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r>
        <w:rPr>
          <w:rFonts w:ascii="Arial" w:hAnsi="Arial" w:cs="Arial"/>
          <w:noProof/>
          <w:sz w:val="28"/>
          <w:szCs w:val="28"/>
          <w:lang w:val="en-ZA" w:eastAsia="en-ZA"/>
        </w:rPr>
        <w:drawing>
          <wp:anchor distT="0" distB="0" distL="114300" distR="114300" simplePos="0" relativeHeight="251677696" behindDoc="0" locked="0" layoutInCell="1" allowOverlap="1" wp14:anchorId="28D726DC" wp14:editId="60FA7DD1">
            <wp:simplePos x="0" y="0"/>
            <wp:positionH relativeFrom="margin">
              <wp:posOffset>1438275</wp:posOffset>
            </wp:positionH>
            <wp:positionV relativeFrom="margin">
              <wp:posOffset>1567180</wp:posOffset>
            </wp:positionV>
            <wp:extent cx="3076575" cy="3181350"/>
            <wp:effectExtent l="0" t="0" r="0" b="0"/>
            <wp:wrapSquare wrapText="bothSides"/>
            <wp:docPr id="45" name="Picture 1" descr="Z:\logo - mlm - offici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logo - mlm - official.png"/>
                    <pic:cNvPicPr>
                      <a:picLocks noChangeAspect="1" noChangeArrowheads="1"/>
                    </pic:cNvPicPr>
                  </pic:nvPicPr>
                  <pic:blipFill>
                    <a:blip r:embed="rId7" cstate="print"/>
                    <a:srcRect/>
                    <a:stretch>
                      <a:fillRect/>
                    </a:stretch>
                  </pic:blipFill>
                  <pic:spPr bwMode="auto">
                    <a:xfrm>
                      <a:off x="0" y="0"/>
                      <a:ext cx="3076575" cy="3181350"/>
                    </a:xfrm>
                    <a:prstGeom prst="rect">
                      <a:avLst/>
                    </a:prstGeom>
                    <a:noFill/>
                    <a:ln w="9525">
                      <a:noFill/>
                      <a:miter lim="800000"/>
                      <a:headEnd/>
                      <a:tailEnd/>
                    </a:ln>
                  </pic:spPr>
                </pic:pic>
              </a:graphicData>
            </a:graphic>
          </wp:anchor>
        </w:drawing>
      </w: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FF0E18" w:rsidRPr="001E6986" w:rsidRDefault="000C6C50" w:rsidP="001E6986">
      <w:pPr>
        <w:jc w:val="center"/>
        <w:rPr>
          <w:rFonts w:ascii="Arial" w:hAnsi="Arial" w:cs="Arial"/>
          <w:b/>
        </w:rPr>
      </w:pPr>
      <w:r>
        <w:rPr>
          <w:rFonts w:ascii="Arial" w:hAnsi="Arial" w:cs="Arial"/>
          <w:b/>
        </w:rPr>
        <w:t>MLM</w:t>
      </w:r>
      <w:r w:rsidR="001E6986">
        <w:rPr>
          <w:rFonts w:ascii="Arial" w:hAnsi="Arial" w:cs="Arial"/>
          <w:b/>
        </w:rPr>
        <w:t xml:space="preserve"> 2022/</w:t>
      </w:r>
      <w:r w:rsidR="0078246B">
        <w:rPr>
          <w:rFonts w:ascii="Arial" w:hAnsi="Arial" w:cs="Arial"/>
          <w:b/>
        </w:rPr>
        <w:t>20</w:t>
      </w:r>
      <w:r w:rsidR="001E6986">
        <w:rPr>
          <w:rFonts w:ascii="Arial" w:hAnsi="Arial" w:cs="Arial"/>
          <w:b/>
        </w:rPr>
        <w:t>23 IDP</w:t>
      </w:r>
      <w:r w:rsidR="008D4B7C">
        <w:rPr>
          <w:rFonts w:ascii="Arial" w:hAnsi="Arial" w:cs="Arial"/>
          <w:b/>
        </w:rPr>
        <w:t>/BUDGET</w:t>
      </w:r>
    </w:p>
    <w:p w:rsidR="00801947" w:rsidRDefault="006709CB" w:rsidP="004C55C0">
      <w:pPr>
        <w:jc w:val="center"/>
        <w:rPr>
          <w:rFonts w:ascii="Arial" w:hAnsi="Arial" w:cs="Arial"/>
          <w:b/>
        </w:rPr>
      </w:pPr>
      <w:r>
        <w:rPr>
          <w:rFonts w:ascii="Arial" w:hAnsi="Arial" w:cs="Arial"/>
          <w:b/>
        </w:rPr>
        <w:t>ADOPTED 30</w:t>
      </w:r>
      <w:r w:rsidR="00246BA1" w:rsidRPr="00246BA1">
        <w:rPr>
          <w:rFonts w:ascii="Arial" w:hAnsi="Arial" w:cs="Arial"/>
          <w:b/>
          <w:vertAlign w:val="superscript"/>
        </w:rPr>
        <w:t>th</w:t>
      </w:r>
      <w:r>
        <w:rPr>
          <w:rFonts w:ascii="Arial" w:hAnsi="Arial" w:cs="Arial"/>
          <w:b/>
        </w:rPr>
        <w:t xml:space="preserve"> MAY 2022</w:t>
      </w:r>
    </w:p>
    <w:p w:rsidR="006709CB" w:rsidRDefault="006709CB" w:rsidP="004C55C0">
      <w:pPr>
        <w:jc w:val="center"/>
        <w:rPr>
          <w:rFonts w:ascii="Arial" w:hAnsi="Arial" w:cs="Arial"/>
          <w:b/>
        </w:rPr>
      </w:pPr>
      <w:r>
        <w:rPr>
          <w:rFonts w:ascii="Arial" w:hAnsi="Arial" w:cs="Arial"/>
          <w:b/>
        </w:rPr>
        <w:t>SC/11.2/05/2022</w:t>
      </w:r>
    </w:p>
    <w:p w:rsidR="006709CB" w:rsidRDefault="006709CB" w:rsidP="004C55C0">
      <w:pPr>
        <w:jc w:val="center"/>
        <w:rPr>
          <w:rFonts w:ascii="Arial" w:hAnsi="Arial" w:cs="Arial"/>
          <w:b/>
        </w:rPr>
      </w:pPr>
    </w:p>
    <w:p w:rsidR="00593EA4" w:rsidRDefault="00593EA4" w:rsidP="00943CB8">
      <w:pPr>
        <w:jc w:val="center"/>
        <w:rPr>
          <w:rFonts w:ascii="Arial" w:hAnsi="Arial" w:cs="Arial"/>
          <w:b/>
        </w:rPr>
      </w:pPr>
    </w:p>
    <w:p w:rsidR="00BC0251" w:rsidRDefault="00BC0251" w:rsidP="00593EA4">
      <w:pPr>
        <w:rPr>
          <w:rFonts w:ascii="Arial" w:hAnsi="Arial" w:cs="Arial"/>
          <w:b/>
        </w:rPr>
      </w:pPr>
    </w:p>
    <w:p w:rsidR="003D0CA1" w:rsidRDefault="003D0CA1" w:rsidP="00593EA4">
      <w:pPr>
        <w:rPr>
          <w:rFonts w:ascii="Arial" w:hAnsi="Arial" w:cs="Arial"/>
          <w:b/>
        </w:rPr>
      </w:pPr>
    </w:p>
    <w:p w:rsidR="003D0CA1" w:rsidRDefault="003D0CA1" w:rsidP="00593EA4">
      <w:pPr>
        <w:rPr>
          <w:rFonts w:ascii="Arial" w:hAnsi="Arial" w:cs="Arial"/>
          <w:b/>
        </w:rPr>
      </w:pPr>
    </w:p>
    <w:p w:rsidR="000E63E0" w:rsidRPr="000E63E0" w:rsidRDefault="000E63E0" w:rsidP="00593EA4">
      <w:pPr>
        <w:rPr>
          <w:rFonts w:ascii="Arial" w:hAnsi="Arial" w:cs="Arial"/>
        </w:rPr>
      </w:pPr>
    </w:p>
    <w:tbl>
      <w:tblPr>
        <w:tblpPr w:leftFromText="180" w:rightFromText="180" w:vertAnchor="text" w:tblpX="-431"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6459"/>
        <w:gridCol w:w="2041"/>
      </w:tblGrid>
      <w:tr w:rsidR="00EC20D8" w:rsidRPr="00435901" w:rsidTr="00717A46">
        <w:tc>
          <w:tcPr>
            <w:tcW w:w="1560" w:type="dxa"/>
          </w:tcPr>
          <w:p w:rsidR="00EC20D8" w:rsidRPr="00435901" w:rsidRDefault="00EC20D8" w:rsidP="00717A46">
            <w:pPr>
              <w:rPr>
                <w:rFonts w:ascii="Arial" w:hAnsi="Arial" w:cs="Arial"/>
                <w:b/>
              </w:rPr>
            </w:pPr>
            <w:r>
              <w:rPr>
                <w:rFonts w:ascii="Arial" w:hAnsi="Arial" w:cs="Arial"/>
                <w:b/>
              </w:rPr>
              <w:t>NO</w:t>
            </w:r>
          </w:p>
        </w:tc>
        <w:tc>
          <w:tcPr>
            <w:tcW w:w="6459" w:type="dxa"/>
          </w:tcPr>
          <w:p w:rsidR="00EC20D8" w:rsidRPr="00435901" w:rsidRDefault="00EC20D8" w:rsidP="00717A46">
            <w:pPr>
              <w:rPr>
                <w:rFonts w:ascii="Arial" w:hAnsi="Arial" w:cs="Arial"/>
                <w:b/>
              </w:rPr>
            </w:pPr>
            <w:r w:rsidRPr="00435901">
              <w:rPr>
                <w:rFonts w:ascii="Arial" w:hAnsi="Arial" w:cs="Arial"/>
                <w:b/>
              </w:rPr>
              <w:br w:type="page"/>
              <w:t>TABLE OF CONTENTS</w:t>
            </w:r>
          </w:p>
        </w:tc>
        <w:tc>
          <w:tcPr>
            <w:tcW w:w="2041" w:type="dxa"/>
          </w:tcPr>
          <w:p w:rsidR="00EC20D8" w:rsidRPr="00435901" w:rsidRDefault="00EC20D8" w:rsidP="00717A46">
            <w:pPr>
              <w:jc w:val="center"/>
              <w:rPr>
                <w:rFonts w:ascii="Arial" w:hAnsi="Arial" w:cs="Arial"/>
                <w:b/>
              </w:rPr>
            </w:pPr>
            <w:r>
              <w:rPr>
                <w:rFonts w:ascii="Arial" w:hAnsi="Arial" w:cs="Arial"/>
                <w:b/>
              </w:rPr>
              <w:t>PAGE NO</w:t>
            </w:r>
          </w:p>
        </w:tc>
      </w:tr>
      <w:tr w:rsidR="00593EA4" w:rsidRPr="00435901" w:rsidTr="00717A46">
        <w:tc>
          <w:tcPr>
            <w:tcW w:w="1560" w:type="dxa"/>
          </w:tcPr>
          <w:p w:rsidR="00593EA4" w:rsidRPr="00435901" w:rsidRDefault="00F550A3" w:rsidP="00717A46">
            <w:pPr>
              <w:rPr>
                <w:rFonts w:ascii="Arial" w:hAnsi="Arial" w:cs="Arial"/>
                <w:b/>
              </w:rPr>
            </w:pPr>
            <w:r>
              <w:rPr>
                <w:rFonts w:ascii="Arial" w:hAnsi="Arial" w:cs="Arial"/>
                <w:b/>
              </w:rPr>
              <w:t>1.</w:t>
            </w:r>
          </w:p>
        </w:tc>
        <w:tc>
          <w:tcPr>
            <w:tcW w:w="6459" w:type="dxa"/>
          </w:tcPr>
          <w:p w:rsidR="00593EA4" w:rsidRPr="00435901" w:rsidRDefault="00F550A3" w:rsidP="00717A46">
            <w:pPr>
              <w:rPr>
                <w:rFonts w:ascii="Arial" w:hAnsi="Arial" w:cs="Arial"/>
                <w:b/>
              </w:rPr>
            </w:pPr>
            <w:r>
              <w:rPr>
                <w:rFonts w:ascii="Arial" w:hAnsi="Arial" w:cs="Arial"/>
                <w:b/>
              </w:rPr>
              <w:t>Chapter 1:Overview and Vision and Mission</w:t>
            </w:r>
          </w:p>
        </w:tc>
        <w:tc>
          <w:tcPr>
            <w:tcW w:w="2041" w:type="dxa"/>
          </w:tcPr>
          <w:p w:rsidR="00593EA4" w:rsidRPr="008B6652" w:rsidRDefault="001534C4" w:rsidP="00717A46">
            <w:pPr>
              <w:jc w:val="center"/>
              <w:rPr>
                <w:rFonts w:ascii="Arial" w:hAnsi="Arial" w:cs="Arial"/>
                <w:b/>
              </w:rPr>
            </w:pPr>
            <w:r w:rsidRPr="008B6652">
              <w:rPr>
                <w:rFonts w:ascii="Arial" w:hAnsi="Arial" w:cs="Arial"/>
                <w:b/>
              </w:rPr>
              <w:t>10</w:t>
            </w:r>
          </w:p>
        </w:tc>
      </w:tr>
      <w:tr w:rsidR="00E07F3A" w:rsidRPr="00435901" w:rsidTr="00717A46">
        <w:tc>
          <w:tcPr>
            <w:tcW w:w="1560" w:type="dxa"/>
          </w:tcPr>
          <w:p w:rsidR="00E07F3A" w:rsidRPr="008B6652" w:rsidRDefault="006A610A" w:rsidP="00717A46">
            <w:pPr>
              <w:rPr>
                <w:rFonts w:ascii="Arial" w:hAnsi="Arial" w:cs="Arial"/>
              </w:rPr>
            </w:pPr>
            <w:r w:rsidRPr="008B6652">
              <w:rPr>
                <w:rFonts w:ascii="Arial" w:hAnsi="Arial" w:cs="Arial"/>
              </w:rPr>
              <w:t>1.1</w:t>
            </w:r>
          </w:p>
        </w:tc>
        <w:tc>
          <w:tcPr>
            <w:tcW w:w="6459" w:type="dxa"/>
          </w:tcPr>
          <w:p w:rsidR="00E07F3A" w:rsidRPr="008B6652" w:rsidRDefault="006A610A" w:rsidP="00717A46">
            <w:pPr>
              <w:rPr>
                <w:rFonts w:ascii="Arial" w:hAnsi="Arial" w:cs="Arial"/>
              </w:rPr>
            </w:pPr>
            <w:r w:rsidRPr="008B6652">
              <w:rPr>
                <w:rFonts w:ascii="Arial" w:hAnsi="Arial" w:cs="Arial"/>
              </w:rPr>
              <w:t>Context and Overview</w:t>
            </w:r>
          </w:p>
        </w:tc>
        <w:tc>
          <w:tcPr>
            <w:tcW w:w="2041" w:type="dxa"/>
          </w:tcPr>
          <w:p w:rsidR="00E07F3A" w:rsidRDefault="001534C4" w:rsidP="00717A46">
            <w:pPr>
              <w:jc w:val="center"/>
              <w:rPr>
                <w:rFonts w:ascii="Arial" w:hAnsi="Arial" w:cs="Arial"/>
              </w:rPr>
            </w:pPr>
            <w:r>
              <w:rPr>
                <w:rFonts w:ascii="Arial" w:hAnsi="Arial" w:cs="Arial"/>
              </w:rPr>
              <w:t>10</w:t>
            </w:r>
          </w:p>
        </w:tc>
      </w:tr>
      <w:tr w:rsidR="00593EA4" w:rsidRPr="00435901" w:rsidTr="00717A46">
        <w:tc>
          <w:tcPr>
            <w:tcW w:w="1560" w:type="dxa"/>
          </w:tcPr>
          <w:p w:rsidR="00593EA4" w:rsidRDefault="006A610A" w:rsidP="00717A46">
            <w:pPr>
              <w:rPr>
                <w:rFonts w:ascii="Arial" w:hAnsi="Arial" w:cs="Arial"/>
              </w:rPr>
            </w:pPr>
            <w:r>
              <w:rPr>
                <w:rFonts w:ascii="Arial" w:hAnsi="Arial" w:cs="Arial"/>
              </w:rPr>
              <w:t>1.2</w:t>
            </w:r>
          </w:p>
        </w:tc>
        <w:tc>
          <w:tcPr>
            <w:tcW w:w="6459" w:type="dxa"/>
          </w:tcPr>
          <w:p w:rsidR="00593EA4" w:rsidRPr="00435901" w:rsidRDefault="006A610A" w:rsidP="00717A46">
            <w:pPr>
              <w:rPr>
                <w:rFonts w:ascii="Arial" w:hAnsi="Arial" w:cs="Arial"/>
              </w:rPr>
            </w:pPr>
            <w:r>
              <w:rPr>
                <w:rFonts w:ascii="Arial" w:hAnsi="Arial" w:cs="Arial"/>
              </w:rPr>
              <w:t>Vision and Mission</w:t>
            </w:r>
          </w:p>
        </w:tc>
        <w:tc>
          <w:tcPr>
            <w:tcW w:w="2041" w:type="dxa"/>
          </w:tcPr>
          <w:p w:rsidR="00593EA4" w:rsidRPr="00435901" w:rsidRDefault="001534C4" w:rsidP="00717A46">
            <w:pPr>
              <w:jc w:val="center"/>
              <w:rPr>
                <w:rFonts w:ascii="Arial" w:hAnsi="Arial" w:cs="Arial"/>
              </w:rPr>
            </w:pPr>
            <w:r>
              <w:rPr>
                <w:rFonts w:ascii="Arial" w:hAnsi="Arial" w:cs="Arial"/>
              </w:rPr>
              <w:t>11</w:t>
            </w:r>
          </w:p>
        </w:tc>
      </w:tr>
      <w:tr w:rsidR="00593EA4" w:rsidRPr="00435901" w:rsidTr="00717A46">
        <w:tc>
          <w:tcPr>
            <w:tcW w:w="1560" w:type="dxa"/>
          </w:tcPr>
          <w:p w:rsidR="00593EA4" w:rsidRPr="008B6652" w:rsidRDefault="006A610A" w:rsidP="00717A46">
            <w:pPr>
              <w:rPr>
                <w:rFonts w:ascii="Arial" w:hAnsi="Arial" w:cs="Arial"/>
                <w:b/>
              </w:rPr>
            </w:pPr>
            <w:r w:rsidRPr="008B6652">
              <w:rPr>
                <w:rFonts w:ascii="Arial" w:hAnsi="Arial" w:cs="Arial"/>
                <w:b/>
              </w:rPr>
              <w:t>2.</w:t>
            </w:r>
          </w:p>
        </w:tc>
        <w:tc>
          <w:tcPr>
            <w:tcW w:w="6459" w:type="dxa"/>
          </w:tcPr>
          <w:p w:rsidR="00593EA4" w:rsidRPr="008B6652" w:rsidRDefault="006A610A" w:rsidP="00717A46">
            <w:pPr>
              <w:rPr>
                <w:rFonts w:ascii="Arial" w:hAnsi="Arial" w:cs="Arial"/>
                <w:b/>
              </w:rPr>
            </w:pPr>
            <w:r w:rsidRPr="008B6652">
              <w:rPr>
                <w:rFonts w:ascii="Arial" w:hAnsi="Arial" w:cs="Arial"/>
                <w:b/>
              </w:rPr>
              <w:t>Chapter 2:Executive Summary</w:t>
            </w:r>
          </w:p>
        </w:tc>
        <w:tc>
          <w:tcPr>
            <w:tcW w:w="2041" w:type="dxa"/>
          </w:tcPr>
          <w:p w:rsidR="00593EA4" w:rsidRPr="008B6652" w:rsidRDefault="001534C4" w:rsidP="00717A46">
            <w:pPr>
              <w:jc w:val="center"/>
              <w:rPr>
                <w:rFonts w:ascii="Arial" w:hAnsi="Arial" w:cs="Arial"/>
                <w:b/>
              </w:rPr>
            </w:pPr>
            <w:r w:rsidRPr="008B6652">
              <w:rPr>
                <w:rFonts w:ascii="Arial" w:hAnsi="Arial" w:cs="Arial"/>
                <w:b/>
              </w:rPr>
              <w:t>12</w:t>
            </w:r>
          </w:p>
        </w:tc>
      </w:tr>
      <w:tr w:rsidR="00593EA4" w:rsidRPr="00435901" w:rsidTr="00717A46">
        <w:trPr>
          <w:trHeight w:val="482"/>
        </w:trPr>
        <w:tc>
          <w:tcPr>
            <w:tcW w:w="1560" w:type="dxa"/>
          </w:tcPr>
          <w:p w:rsidR="00593EA4" w:rsidRPr="008B6652" w:rsidRDefault="006A610A" w:rsidP="00717A46">
            <w:pPr>
              <w:rPr>
                <w:rFonts w:ascii="Arial" w:hAnsi="Arial" w:cs="Arial"/>
              </w:rPr>
            </w:pPr>
            <w:r w:rsidRPr="008B6652">
              <w:rPr>
                <w:rFonts w:ascii="Arial" w:hAnsi="Arial" w:cs="Arial"/>
              </w:rPr>
              <w:t>2.1</w:t>
            </w:r>
          </w:p>
        </w:tc>
        <w:tc>
          <w:tcPr>
            <w:tcW w:w="6459" w:type="dxa"/>
          </w:tcPr>
          <w:p w:rsidR="00593EA4" w:rsidRPr="008B6652" w:rsidRDefault="006A610A" w:rsidP="00717A46">
            <w:pPr>
              <w:rPr>
                <w:rFonts w:ascii="Arial" w:hAnsi="Arial" w:cs="Arial"/>
              </w:rPr>
            </w:pPr>
            <w:r w:rsidRPr="008B6652">
              <w:rPr>
                <w:rFonts w:ascii="Arial" w:hAnsi="Arial" w:cs="Arial"/>
              </w:rPr>
              <w:t>Introduction</w:t>
            </w:r>
          </w:p>
        </w:tc>
        <w:tc>
          <w:tcPr>
            <w:tcW w:w="2041" w:type="dxa"/>
          </w:tcPr>
          <w:p w:rsidR="00593EA4" w:rsidRPr="00C13068" w:rsidRDefault="001534C4" w:rsidP="00717A46">
            <w:pPr>
              <w:jc w:val="center"/>
              <w:rPr>
                <w:rFonts w:ascii="Arial" w:hAnsi="Arial" w:cs="Arial"/>
                <w:color w:val="000000" w:themeColor="text1"/>
              </w:rPr>
            </w:pPr>
            <w:r>
              <w:rPr>
                <w:rFonts w:ascii="Arial" w:hAnsi="Arial" w:cs="Arial"/>
                <w:color w:val="000000" w:themeColor="text1"/>
              </w:rPr>
              <w:t>12</w:t>
            </w:r>
          </w:p>
        </w:tc>
      </w:tr>
      <w:tr w:rsidR="00593EA4" w:rsidRPr="00435901" w:rsidTr="00717A46">
        <w:tc>
          <w:tcPr>
            <w:tcW w:w="1560" w:type="dxa"/>
          </w:tcPr>
          <w:p w:rsidR="00593EA4" w:rsidRDefault="006A610A" w:rsidP="00717A46">
            <w:pPr>
              <w:rPr>
                <w:rFonts w:ascii="Arial" w:hAnsi="Arial" w:cs="Arial"/>
              </w:rPr>
            </w:pPr>
            <w:r>
              <w:rPr>
                <w:rFonts w:ascii="Arial" w:hAnsi="Arial" w:cs="Arial"/>
              </w:rPr>
              <w:t>2.2</w:t>
            </w:r>
          </w:p>
        </w:tc>
        <w:tc>
          <w:tcPr>
            <w:tcW w:w="6459" w:type="dxa"/>
          </w:tcPr>
          <w:p w:rsidR="00593EA4" w:rsidRPr="00435901" w:rsidRDefault="006A610A" w:rsidP="00717A46">
            <w:pPr>
              <w:rPr>
                <w:rFonts w:ascii="Arial" w:hAnsi="Arial" w:cs="Arial"/>
              </w:rPr>
            </w:pPr>
            <w:r>
              <w:rPr>
                <w:rFonts w:ascii="Arial" w:hAnsi="Arial" w:cs="Arial"/>
              </w:rPr>
              <w:t>Legislative background / context</w:t>
            </w:r>
          </w:p>
        </w:tc>
        <w:tc>
          <w:tcPr>
            <w:tcW w:w="2041" w:type="dxa"/>
          </w:tcPr>
          <w:p w:rsidR="00593EA4" w:rsidRPr="00C13068" w:rsidRDefault="001534C4" w:rsidP="00717A46">
            <w:pPr>
              <w:jc w:val="center"/>
              <w:rPr>
                <w:rFonts w:ascii="Arial" w:hAnsi="Arial" w:cs="Arial"/>
                <w:color w:val="000000" w:themeColor="text1"/>
              </w:rPr>
            </w:pPr>
            <w:r>
              <w:rPr>
                <w:rFonts w:ascii="Arial" w:hAnsi="Arial" w:cs="Arial"/>
                <w:color w:val="000000" w:themeColor="text1"/>
              </w:rPr>
              <w:t>12</w:t>
            </w:r>
          </w:p>
        </w:tc>
      </w:tr>
      <w:tr w:rsidR="00593EA4" w:rsidRPr="00435901" w:rsidTr="00717A46">
        <w:tc>
          <w:tcPr>
            <w:tcW w:w="1560" w:type="dxa"/>
          </w:tcPr>
          <w:p w:rsidR="00593EA4" w:rsidRDefault="006A610A" w:rsidP="00717A46">
            <w:pPr>
              <w:rPr>
                <w:rFonts w:ascii="Arial" w:hAnsi="Arial" w:cs="Arial"/>
              </w:rPr>
            </w:pPr>
            <w:r>
              <w:rPr>
                <w:rFonts w:ascii="Arial" w:hAnsi="Arial" w:cs="Arial"/>
              </w:rPr>
              <w:t>2.3.</w:t>
            </w:r>
          </w:p>
        </w:tc>
        <w:tc>
          <w:tcPr>
            <w:tcW w:w="6459" w:type="dxa"/>
          </w:tcPr>
          <w:p w:rsidR="00593EA4" w:rsidRPr="00435901" w:rsidRDefault="006A610A" w:rsidP="00717A46">
            <w:pPr>
              <w:rPr>
                <w:rFonts w:ascii="Arial" w:hAnsi="Arial" w:cs="Arial"/>
              </w:rPr>
            </w:pPr>
            <w:r>
              <w:rPr>
                <w:rFonts w:ascii="Arial" w:hAnsi="Arial" w:cs="Arial"/>
              </w:rPr>
              <w:t>Policy context</w:t>
            </w:r>
          </w:p>
        </w:tc>
        <w:tc>
          <w:tcPr>
            <w:tcW w:w="2041" w:type="dxa"/>
          </w:tcPr>
          <w:p w:rsidR="00593EA4" w:rsidRPr="00C13068" w:rsidRDefault="001534C4" w:rsidP="00717A46">
            <w:pPr>
              <w:jc w:val="center"/>
              <w:rPr>
                <w:rFonts w:ascii="Arial" w:hAnsi="Arial" w:cs="Arial"/>
                <w:color w:val="000000" w:themeColor="text1"/>
              </w:rPr>
            </w:pPr>
            <w:r>
              <w:rPr>
                <w:rFonts w:ascii="Arial" w:hAnsi="Arial" w:cs="Arial"/>
                <w:color w:val="000000" w:themeColor="text1"/>
              </w:rPr>
              <w:t>15</w:t>
            </w:r>
          </w:p>
        </w:tc>
      </w:tr>
      <w:tr w:rsidR="00593EA4" w:rsidRPr="00435901" w:rsidTr="00717A46">
        <w:tc>
          <w:tcPr>
            <w:tcW w:w="1560" w:type="dxa"/>
          </w:tcPr>
          <w:p w:rsidR="00593EA4" w:rsidRDefault="006A610A" w:rsidP="00717A46">
            <w:pPr>
              <w:rPr>
                <w:rFonts w:ascii="Arial" w:hAnsi="Arial" w:cs="Arial"/>
              </w:rPr>
            </w:pPr>
            <w:r>
              <w:rPr>
                <w:rFonts w:ascii="Arial" w:hAnsi="Arial" w:cs="Arial"/>
              </w:rPr>
              <w:t>2.4.</w:t>
            </w:r>
          </w:p>
        </w:tc>
        <w:tc>
          <w:tcPr>
            <w:tcW w:w="6459" w:type="dxa"/>
          </w:tcPr>
          <w:p w:rsidR="00593EA4" w:rsidRPr="00435901" w:rsidRDefault="006A610A" w:rsidP="00717A46">
            <w:pPr>
              <w:rPr>
                <w:rFonts w:ascii="Arial" w:hAnsi="Arial" w:cs="Arial"/>
              </w:rPr>
            </w:pPr>
            <w:r>
              <w:rPr>
                <w:rFonts w:ascii="Arial" w:hAnsi="Arial" w:cs="Arial"/>
              </w:rPr>
              <w:t>Powers and functions</w:t>
            </w:r>
          </w:p>
        </w:tc>
        <w:tc>
          <w:tcPr>
            <w:tcW w:w="2041" w:type="dxa"/>
          </w:tcPr>
          <w:p w:rsidR="00593EA4" w:rsidRPr="00C13068" w:rsidRDefault="001534C4" w:rsidP="00717A46">
            <w:pPr>
              <w:jc w:val="center"/>
              <w:rPr>
                <w:rFonts w:ascii="Arial" w:hAnsi="Arial" w:cs="Arial"/>
                <w:color w:val="000000" w:themeColor="text1"/>
              </w:rPr>
            </w:pPr>
            <w:r>
              <w:rPr>
                <w:rFonts w:ascii="Arial" w:hAnsi="Arial" w:cs="Arial"/>
                <w:color w:val="000000" w:themeColor="text1"/>
              </w:rPr>
              <w:t>29</w:t>
            </w:r>
          </w:p>
        </w:tc>
      </w:tr>
      <w:tr w:rsidR="00593EA4" w:rsidRPr="00435901" w:rsidTr="00717A46">
        <w:tc>
          <w:tcPr>
            <w:tcW w:w="1560" w:type="dxa"/>
          </w:tcPr>
          <w:p w:rsidR="00593EA4" w:rsidRDefault="006A610A" w:rsidP="00717A46">
            <w:pPr>
              <w:rPr>
                <w:rFonts w:ascii="Arial" w:hAnsi="Arial" w:cs="Arial"/>
              </w:rPr>
            </w:pPr>
            <w:r>
              <w:rPr>
                <w:rFonts w:ascii="Arial" w:hAnsi="Arial" w:cs="Arial"/>
              </w:rPr>
              <w:t>2.5.</w:t>
            </w:r>
          </w:p>
        </w:tc>
        <w:tc>
          <w:tcPr>
            <w:tcW w:w="6459" w:type="dxa"/>
          </w:tcPr>
          <w:p w:rsidR="00593EA4" w:rsidRPr="00435901" w:rsidRDefault="006A610A" w:rsidP="00717A46">
            <w:pPr>
              <w:rPr>
                <w:rFonts w:ascii="Arial" w:hAnsi="Arial" w:cs="Arial"/>
              </w:rPr>
            </w:pPr>
            <w:r>
              <w:rPr>
                <w:rFonts w:ascii="Arial" w:hAnsi="Arial" w:cs="Arial"/>
              </w:rPr>
              <w:t>Basis for IDP Review Process</w:t>
            </w:r>
          </w:p>
        </w:tc>
        <w:tc>
          <w:tcPr>
            <w:tcW w:w="2041" w:type="dxa"/>
          </w:tcPr>
          <w:p w:rsidR="00593EA4" w:rsidRPr="00C13068" w:rsidRDefault="001534C4" w:rsidP="00717A46">
            <w:pPr>
              <w:jc w:val="center"/>
              <w:rPr>
                <w:rFonts w:ascii="Arial" w:hAnsi="Arial" w:cs="Arial"/>
                <w:color w:val="000000" w:themeColor="text1"/>
              </w:rPr>
            </w:pPr>
            <w:r>
              <w:rPr>
                <w:rFonts w:ascii="Arial" w:hAnsi="Arial" w:cs="Arial"/>
                <w:color w:val="000000" w:themeColor="text1"/>
              </w:rPr>
              <w:t>31</w:t>
            </w:r>
          </w:p>
        </w:tc>
      </w:tr>
      <w:tr w:rsidR="00593EA4" w:rsidRPr="00435901" w:rsidTr="00717A46">
        <w:tc>
          <w:tcPr>
            <w:tcW w:w="1560" w:type="dxa"/>
          </w:tcPr>
          <w:p w:rsidR="00593EA4" w:rsidRDefault="006A610A" w:rsidP="00717A46">
            <w:pPr>
              <w:rPr>
                <w:rFonts w:ascii="Arial" w:hAnsi="Arial" w:cs="Arial"/>
              </w:rPr>
            </w:pPr>
            <w:r>
              <w:rPr>
                <w:rFonts w:ascii="Arial" w:hAnsi="Arial" w:cs="Arial"/>
              </w:rPr>
              <w:t>2.6.</w:t>
            </w:r>
          </w:p>
        </w:tc>
        <w:tc>
          <w:tcPr>
            <w:tcW w:w="6459" w:type="dxa"/>
          </w:tcPr>
          <w:p w:rsidR="00593EA4" w:rsidRPr="00435901" w:rsidRDefault="006A610A" w:rsidP="00717A46">
            <w:pPr>
              <w:rPr>
                <w:rFonts w:ascii="Arial" w:hAnsi="Arial" w:cs="Arial"/>
              </w:rPr>
            </w:pPr>
            <w:r>
              <w:rPr>
                <w:rFonts w:ascii="Arial" w:hAnsi="Arial" w:cs="Arial"/>
              </w:rPr>
              <w:t>Institutional arrangements for the IDP process and implementation</w:t>
            </w:r>
          </w:p>
        </w:tc>
        <w:tc>
          <w:tcPr>
            <w:tcW w:w="2041" w:type="dxa"/>
          </w:tcPr>
          <w:p w:rsidR="00593EA4" w:rsidRPr="00C13068" w:rsidRDefault="001534C4" w:rsidP="00717A46">
            <w:pPr>
              <w:jc w:val="center"/>
              <w:rPr>
                <w:rFonts w:ascii="Arial" w:hAnsi="Arial" w:cs="Arial"/>
                <w:color w:val="000000" w:themeColor="text1"/>
              </w:rPr>
            </w:pPr>
            <w:r>
              <w:rPr>
                <w:rFonts w:ascii="Arial" w:hAnsi="Arial" w:cs="Arial"/>
                <w:color w:val="000000" w:themeColor="text1"/>
              </w:rPr>
              <w:t>34</w:t>
            </w:r>
          </w:p>
        </w:tc>
      </w:tr>
      <w:tr w:rsidR="00593EA4" w:rsidRPr="00435901" w:rsidTr="00717A46">
        <w:tc>
          <w:tcPr>
            <w:tcW w:w="1560" w:type="dxa"/>
          </w:tcPr>
          <w:p w:rsidR="00593EA4" w:rsidRDefault="006A610A" w:rsidP="00717A46">
            <w:pPr>
              <w:rPr>
                <w:rFonts w:ascii="Arial" w:hAnsi="Arial" w:cs="Arial"/>
              </w:rPr>
            </w:pPr>
            <w:r>
              <w:rPr>
                <w:rFonts w:ascii="Arial" w:hAnsi="Arial" w:cs="Arial"/>
              </w:rPr>
              <w:t>2.7.</w:t>
            </w:r>
          </w:p>
        </w:tc>
        <w:tc>
          <w:tcPr>
            <w:tcW w:w="6459" w:type="dxa"/>
          </w:tcPr>
          <w:p w:rsidR="00593EA4" w:rsidRPr="00435901" w:rsidRDefault="006A610A" w:rsidP="00717A46">
            <w:pPr>
              <w:rPr>
                <w:rFonts w:ascii="Arial" w:hAnsi="Arial" w:cs="Arial"/>
              </w:rPr>
            </w:pPr>
            <w:r>
              <w:rPr>
                <w:rFonts w:ascii="Arial" w:hAnsi="Arial" w:cs="Arial"/>
              </w:rPr>
              <w:t xml:space="preserve">Process </w:t>
            </w:r>
            <w:proofErr w:type="spellStart"/>
            <w:r>
              <w:rPr>
                <w:rFonts w:ascii="Arial" w:hAnsi="Arial" w:cs="Arial"/>
              </w:rPr>
              <w:t>Overview:Steps</w:t>
            </w:r>
            <w:proofErr w:type="spellEnd"/>
            <w:r>
              <w:rPr>
                <w:rFonts w:ascii="Arial" w:hAnsi="Arial" w:cs="Arial"/>
              </w:rPr>
              <w:t xml:space="preserve"> and events</w:t>
            </w:r>
          </w:p>
        </w:tc>
        <w:tc>
          <w:tcPr>
            <w:tcW w:w="2041" w:type="dxa"/>
          </w:tcPr>
          <w:p w:rsidR="00593EA4" w:rsidRPr="005168CE" w:rsidRDefault="001534C4" w:rsidP="00717A46">
            <w:pPr>
              <w:jc w:val="center"/>
              <w:rPr>
                <w:rFonts w:ascii="Arial" w:hAnsi="Arial" w:cs="Arial"/>
                <w:color w:val="FF0000"/>
              </w:rPr>
            </w:pPr>
            <w:r w:rsidRPr="001B001C">
              <w:rPr>
                <w:rFonts w:ascii="Arial" w:hAnsi="Arial" w:cs="Arial"/>
                <w:color w:val="000000" w:themeColor="text1"/>
              </w:rPr>
              <w:t>34</w:t>
            </w:r>
          </w:p>
        </w:tc>
      </w:tr>
      <w:tr w:rsidR="00593EA4" w:rsidRPr="00435901" w:rsidTr="00717A46">
        <w:tc>
          <w:tcPr>
            <w:tcW w:w="1560" w:type="dxa"/>
          </w:tcPr>
          <w:p w:rsidR="00593EA4" w:rsidRDefault="006A610A" w:rsidP="00717A46">
            <w:pPr>
              <w:rPr>
                <w:rFonts w:ascii="Arial" w:hAnsi="Arial" w:cs="Arial"/>
              </w:rPr>
            </w:pPr>
            <w:r>
              <w:rPr>
                <w:rFonts w:ascii="Arial" w:hAnsi="Arial" w:cs="Arial"/>
              </w:rPr>
              <w:t>2.8.</w:t>
            </w:r>
          </w:p>
        </w:tc>
        <w:tc>
          <w:tcPr>
            <w:tcW w:w="6459" w:type="dxa"/>
          </w:tcPr>
          <w:p w:rsidR="00593EA4" w:rsidRDefault="006A610A" w:rsidP="00717A46">
            <w:pPr>
              <w:rPr>
                <w:rFonts w:ascii="Arial" w:hAnsi="Arial" w:cs="Arial"/>
              </w:rPr>
            </w:pPr>
            <w:r>
              <w:rPr>
                <w:rFonts w:ascii="Arial" w:hAnsi="Arial" w:cs="Arial"/>
              </w:rPr>
              <w:t xml:space="preserve">Outcomes of the IDP Community </w:t>
            </w:r>
            <w:proofErr w:type="spellStart"/>
            <w:r>
              <w:rPr>
                <w:rFonts w:ascii="Arial" w:hAnsi="Arial" w:cs="Arial"/>
              </w:rPr>
              <w:t>consulations</w:t>
            </w:r>
            <w:proofErr w:type="spellEnd"/>
            <w:r>
              <w:rPr>
                <w:rFonts w:ascii="Arial" w:hAnsi="Arial" w:cs="Arial"/>
              </w:rPr>
              <w:t xml:space="preserve"> meetings (Community needs)</w:t>
            </w:r>
          </w:p>
        </w:tc>
        <w:tc>
          <w:tcPr>
            <w:tcW w:w="2041" w:type="dxa"/>
          </w:tcPr>
          <w:p w:rsidR="00593EA4" w:rsidRPr="00435901" w:rsidRDefault="001534C4" w:rsidP="00717A46">
            <w:pPr>
              <w:jc w:val="center"/>
              <w:rPr>
                <w:rFonts w:ascii="Arial" w:hAnsi="Arial" w:cs="Arial"/>
              </w:rPr>
            </w:pPr>
            <w:r>
              <w:rPr>
                <w:rFonts w:ascii="Arial" w:hAnsi="Arial" w:cs="Arial"/>
              </w:rPr>
              <w:t>43</w:t>
            </w:r>
          </w:p>
        </w:tc>
      </w:tr>
      <w:tr w:rsidR="00593EA4" w:rsidRPr="00435901" w:rsidTr="00717A46">
        <w:tc>
          <w:tcPr>
            <w:tcW w:w="1560" w:type="dxa"/>
          </w:tcPr>
          <w:p w:rsidR="00593EA4" w:rsidRDefault="006A610A" w:rsidP="00717A46">
            <w:pPr>
              <w:rPr>
                <w:rFonts w:ascii="Arial" w:hAnsi="Arial" w:cs="Arial"/>
              </w:rPr>
            </w:pPr>
            <w:r>
              <w:rPr>
                <w:rFonts w:ascii="Arial" w:hAnsi="Arial" w:cs="Arial"/>
              </w:rPr>
              <w:t>3.</w:t>
            </w:r>
          </w:p>
        </w:tc>
        <w:tc>
          <w:tcPr>
            <w:tcW w:w="6459" w:type="dxa"/>
          </w:tcPr>
          <w:p w:rsidR="00593EA4" w:rsidRDefault="006A610A" w:rsidP="00717A46">
            <w:pPr>
              <w:rPr>
                <w:rFonts w:ascii="Arial" w:hAnsi="Arial" w:cs="Arial"/>
              </w:rPr>
            </w:pPr>
            <w:r>
              <w:rPr>
                <w:rFonts w:ascii="Arial" w:hAnsi="Arial" w:cs="Arial"/>
              </w:rPr>
              <w:t>Chapter 3 :Situational analysis</w:t>
            </w:r>
          </w:p>
        </w:tc>
        <w:tc>
          <w:tcPr>
            <w:tcW w:w="2041" w:type="dxa"/>
          </w:tcPr>
          <w:p w:rsidR="00593EA4" w:rsidRPr="00435901" w:rsidRDefault="00B55853" w:rsidP="00717A46">
            <w:pPr>
              <w:jc w:val="center"/>
              <w:rPr>
                <w:rFonts w:ascii="Arial" w:hAnsi="Arial" w:cs="Arial"/>
              </w:rPr>
            </w:pPr>
            <w:r>
              <w:rPr>
                <w:rFonts w:ascii="Arial" w:hAnsi="Arial" w:cs="Arial"/>
              </w:rPr>
              <w:t>95</w:t>
            </w:r>
          </w:p>
        </w:tc>
      </w:tr>
      <w:tr w:rsidR="00593EA4" w:rsidRPr="00E904E2" w:rsidTr="00717A46">
        <w:tc>
          <w:tcPr>
            <w:tcW w:w="1560" w:type="dxa"/>
          </w:tcPr>
          <w:p w:rsidR="00593EA4" w:rsidRPr="008B6652" w:rsidRDefault="006A610A" w:rsidP="00717A46">
            <w:pPr>
              <w:rPr>
                <w:rFonts w:ascii="Arial" w:hAnsi="Arial" w:cs="Arial"/>
              </w:rPr>
            </w:pPr>
            <w:r w:rsidRPr="008B6652">
              <w:rPr>
                <w:rFonts w:ascii="Arial" w:hAnsi="Arial" w:cs="Arial"/>
              </w:rPr>
              <w:t>3.1.</w:t>
            </w:r>
          </w:p>
        </w:tc>
        <w:tc>
          <w:tcPr>
            <w:tcW w:w="6459" w:type="dxa"/>
          </w:tcPr>
          <w:p w:rsidR="00593EA4" w:rsidRPr="008B6652" w:rsidRDefault="006A610A" w:rsidP="00717A46">
            <w:pPr>
              <w:rPr>
                <w:rFonts w:ascii="Arial" w:hAnsi="Arial" w:cs="Arial"/>
              </w:rPr>
            </w:pPr>
            <w:r w:rsidRPr="008B6652">
              <w:rPr>
                <w:rFonts w:ascii="Arial" w:hAnsi="Arial" w:cs="Arial"/>
              </w:rPr>
              <w:t>Introduction</w:t>
            </w:r>
          </w:p>
        </w:tc>
        <w:tc>
          <w:tcPr>
            <w:tcW w:w="2041" w:type="dxa"/>
          </w:tcPr>
          <w:p w:rsidR="00593EA4" w:rsidRPr="00E904E2" w:rsidRDefault="00B55853" w:rsidP="00717A46">
            <w:pPr>
              <w:jc w:val="center"/>
              <w:rPr>
                <w:rFonts w:ascii="Arial" w:hAnsi="Arial" w:cs="Arial"/>
              </w:rPr>
            </w:pPr>
            <w:r>
              <w:rPr>
                <w:rFonts w:ascii="Arial" w:hAnsi="Arial" w:cs="Arial"/>
              </w:rPr>
              <w:t>95</w:t>
            </w:r>
          </w:p>
        </w:tc>
      </w:tr>
      <w:tr w:rsidR="00593EA4" w:rsidRPr="00435901" w:rsidTr="00717A46">
        <w:tc>
          <w:tcPr>
            <w:tcW w:w="1560" w:type="dxa"/>
          </w:tcPr>
          <w:p w:rsidR="00593EA4" w:rsidRPr="008B6652" w:rsidRDefault="00BF5CCC" w:rsidP="00717A46">
            <w:pPr>
              <w:rPr>
                <w:rFonts w:ascii="Arial" w:hAnsi="Arial" w:cs="Arial"/>
                <w:b/>
              </w:rPr>
            </w:pPr>
            <w:r w:rsidRPr="008B6652">
              <w:rPr>
                <w:rFonts w:ascii="Arial" w:hAnsi="Arial" w:cs="Arial"/>
                <w:b/>
              </w:rPr>
              <w:t>3.2.</w:t>
            </w:r>
          </w:p>
        </w:tc>
        <w:tc>
          <w:tcPr>
            <w:tcW w:w="6459" w:type="dxa"/>
          </w:tcPr>
          <w:p w:rsidR="00593EA4" w:rsidRPr="008B6652" w:rsidRDefault="00BF5CCC" w:rsidP="00717A46">
            <w:pPr>
              <w:rPr>
                <w:rFonts w:ascii="Arial" w:hAnsi="Arial" w:cs="Arial"/>
                <w:b/>
              </w:rPr>
            </w:pPr>
            <w:r w:rsidRPr="008B6652">
              <w:rPr>
                <w:rFonts w:ascii="Arial" w:hAnsi="Arial" w:cs="Arial"/>
                <w:b/>
              </w:rPr>
              <w:t>KPA 1:Spatial rationale</w:t>
            </w:r>
          </w:p>
        </w:tc>
        <w:tc>
          <w:tcPr>
            <w:tcW w:w="2041" w:type="dxa"/>
          </w:tcPr>
          <w:p w:rsidR="00593EA4" w:rsidRPr="008B6652" w:rsidRDefault="00B55853" w:rsidP="00717A46">
            <w:pPr>
              <w:jc w:val="center"/>
              <w:rPr>
                <w:rFonts w:ascii="Arial" w:hAnsi="Arial" w:cs="Arial"/>
                <w:b/>
              </w:rPr>
            </w:pPr>
            <w:r>
              <w:rPr>
                <w:rFonts w:ascii="Arial" w:hAnsi="Arial" w:cs="Arial"/>
                <w:b/>
              </w:rPr>
              <w:t>108</w:t>
            </w:r>
          </w:p>
        </w:tc>
      </w:tr>
      <w:tr w:rsidR="00327389" w:rsidRPr="00435901" w:rsidTr="00717A46">
        <w:tc>
          <w:tcPr>
            <w:tcW w:w="1560" w:type="dxa"/>
          </w:tcPr>
          <w:p w:rsidR="00327389" w:rsidRPr="008B6652" w:rsidRDefault="00BF5CCC" w:rsidP="00717A46">
            <w:pPr>
              <w:rPr>
                <w:rFonts w:ascii="Arial" w:hAnsi="Arial" w:cs="Arial"/>
                <w:b/>
              </w:rPr>
            </w:pPr>
            <w:r w:rsidRPr="008B6652">
              <w:rPr>
                <w:rFonts w:ascii="Arial" w:hAnsi="Arial" w:cs="Arial"/>
                <w:b/>
              </w:rPr>
              <w:t>3.3</w:t>
            </w:r>
          </w:p>
        </w:tc>
        <w:tc>
          <w:tcPr>
            <w:tcW w:w="6459" w:type="dxa"/>
          </w:tcPr>
          <w:p w:rsidR="00327389" w:rsidRPr="008B6652" w:rsidRDefault="00BF5CCC" w:rsidP="00717A46">
            <w:pPr>
              <w:rPr>
                <w:rFonts w:ascii="Arial" w:hAnsi="Arial" w:cs="Arial"/>
                <w:b/>
              </w:rPr>
            </w:pPr>
            <w:r w:rsidRPr="008B6652">
              <w:rPr>
                <w:rFonts w:ascii="Arial" w:hAnsi="Arial" w:cs="Arial"/>
                <w:b/>
              </w:rPr>
              <w:t>KPA 2:Basic service delivery and infrastructure development analysis</w:t>
            </w:r>
          </w:p>
        </w:tc>
        <w:tc>
          <w:tcPr>
            <w:tcW w:w="2041" w:type="dxa"/>
          </w:tcPr>
          <w:p w:rsidR="00327389" w:rsidRPr="008B6652" w:rsidRDefault="00B55853" w:rsidP="00717A46">
            <w:pPr>
              <w:jc w:val="center"/>
              <w:rPr>
                <w:rFonts w:ascii="Arial" w:hAnsi="Arial" w:cs="Arial"/>
                <w:b/>
              </w:rPr>
            </w:pPr>
            <w:r>
              <w:rPr>
                <w:rFonts w:ascii="Arial" w:hAnsi="Arial" w:cs="Arial"/>
                <w:b/>
              </w:rPr>
              <w:t>136</w:t>
            </w:r>
          </w:p>
        </w:tc>
      </w:tr>
      <w:tr w:rsidR="00327389" w:rsidRPr="00435901" w:rsidTr="00717A46">
        <w:tc>
          <w:tcPr>
            <w:tcW w:w="1560" w:type="dxa"/>
          </w:tcPr>
          <w:p w:rsidR="00327389" w:rsidRDefault="00BF5CCC" w:rsidP="00717A46">
            <w:pPr>
              <w:rPr>
                <w:rFonts w:ascii="Arial" w:hAnsi="Arial" w:cs="Arial"/>
              </w:rPr>
            </w:pPr>
            <w:r>
              <w:rPr>
                <w:rFonts w:ascii="Arial" w:hAnsi="Arial" w:cs="Arial"/>
              </w:rPr>
              <w:t>3.3.1.</w:t>
            </w:r>
          </w:p>
        </w:tc>
        <w:tc>
          <w:tcPr>
            <w:tcW w:w="6459" w:type="dxa"/>
          </w:tcPr>
          <w:p w:rsidR="00327389" w:rsidRDefault="00BF5CCC" w:rsidP="00717A46">
            <w:pPr>
              <w:rPr>
                <w:rFonts w:ascii="Arial" w:hAnsi="Arial" w:cs="Arial"/>
              </w:rPr>
            </w:pPr>
            <w:r>
              <w:rPr>
                <w:rFonts w:ascii="Arial" w:hAnsi="Arial" w:cs="Arial"/>
              </w:rPr>
              <w:t>Water infrastructure</w:t>
            </w:r>
          </w:p>
        </w:tc>
        <w:tc>
          <w:tcPr>
            <w:tcW w:w="2041" w:type="dxa"/>
          </w:tcPr>
          <w:p w:rsidR="00327389" w:rsidRDefault="00B55853" w:rsidP="00717A46">
            <w:pPr>
              <w:jc w:val="center"/>
              <w:rPr>
                <w:rFonts w:ascii="Arial" w:hAnsi="Arial" w:cs="Arial"/>
              </w:rPr>
            </w:pPr>
            <w:r>
              <w:rPr>
                <w:rFonts w:ascii="Arial" w:hAnsi="Arial" w:cs="Arial"/>
              </w:rPr>
              <w:t>136</w:t>
            </w:r>
          </w:p>
        </w:tc>
      </w:tr>
      <w:tr w:rsidR="00593EA4" w:rsidRPr="00435901" w:rsidTr="00717A46">
        <w:tc>
          <w:tcPr>
            <w:tcW w:w="1560" w:type="dxa"/>
          </w:tcPr>
          <w:p w:rsidR="00593EA4" w:rsidRPr="008B6652" w:rsidRDefault="00BF5CCC" w:rsidP="00717A46">
            <w:pPr>
              <w:rPr>
                <w:rFonts w:ascii="Arial" w:hAnsi="Arial" w:cs="Arial"/>
              </w:rPr>
            </w:pPr>
            <w:r w:rsidRPr="008B6652">
              <w:rPr>
                <w:rFonts w:ascii="Arial" w:hAnsi="Arial" w:cs="Arial"/>
              </w:rPr>
              <w:t>3.3.2.</w:t>
            </w:r>
          </w:p>
        </w:tc>
        <w:tc>
          <w:tcPr>
            <w:tcW w:w="6459" w:type="dxa"/>
          </w:tcPr>
          <w:p w:rsidR="00593EA4" w:rsidRPr="008B6652" w:rsidRDefault="00BF5CCC" w:rsidP="00717A46">
            <w:pPr>
              <w:rPr>
                <w:rFonts w:ascii="Arial" w:hAnsi="Arial" w:cs="Arial"/>
              </w:rPr>
            </w:pPr>
            <w:r w:rsidRPr="008B6652">
              <w:rPr>
                <w:rFonts w:ascii="Arial" w:hAnsi="Arial" w:cs="Arial"/>
              </w:rPr>
              <w:t>Sanitation</w:t>
            </w:r>
          </w:p>
        </w:tc>
        <w:tc>
          <w:tcPr>
            <w:tcW w:w="2041" w:type="dxa"/>
          </w:tcPr>
          <w:p w:rsidR="00593EA4" w:rsidRPr="00435901" w:rsidRDefault="00B55853" w:rsidP="00717A46">
            <w:pPr>
              <w:jc w:val="center"/>
              <w:rPr>
                <w:rFonts w:ascii="Arial" w:hAnsi="Arial" w:cs="Arial"/>
              </w:rPr>
            </w:pPr>
            <w:r>
              <w:rPr>
                <w:rFonts w:ascii="Arial" w:hAnsi="Arial" w:cs="Arial"/>
              </w:rPr>
              <w:t>147</w:t>
            </w:r>
          </w:p>
        </w:tc>
      </w:tr>
      <w:tr w:rsidR="00327389" w:rsidRPr="00435901" w:rsidTr="00717A46">
        <w:tc>
          <w:tcPr>
            <w:tcW w:w="1560" w:type="dxa"/>
          </w:tcPr>
          <w:p w:rsidR="00327389" w:rsidRDefault="00BF5CCC" w:rsidP="00717A46">
            <w:pPr>
              <w:rPr>
                <w:rFonts w:ascii="Arial" w:hAnsi="Arial" w:cs="Arial"/>
              </w:rPr>
            </w:pPr>
            <w:r>
              <w:rPr>
                <w:rFonts w:ascii="Arial" w:hAnsi="Arial" w:cs="Arial"/>
              </w:rPr>
              <w:t>3.3.3.</w:t>
            </w:r>
          </w:p>
        </w:tc>
        <w:tc>
          <w:tcPr>
            <w:tcW w:w="6459" w:type="dxa"/>
          </w:tcPr>
          <w:p w:rsidR="00327389" w:rsidRDefault="00BF5CCC" w:rsidP="00717A46">
            <w:pPr>
              <w:rPr>
                <w:rFonts w:ascii="Arial" w:hAnsi="Arial" w:cs="Arial"/>
              </w:rPr>
            </w:pPr>
            <w:r>
              <w:rPr>
                <w:rFonts w:ascii="Arial" w:hAnsi="Arial" w:cs="Arial"/>
              </w:rPr>
              <w:t>Energy efficiency and electricity</w:t>
            </w:r>
          </w:p>
        </w:tc>
        <w:tc>
          <w:tcPr>
            <w:tcW w:w="2041" w:type="dxa"/>
          </w:tcPr>
          <w:p w:rsidR="00327389" w:rsidRDefault="00B55853" w:rsidP="00717A46">
            <w:pPr>
              <w:jc w:val="center"/>
              <w:rPr>
                <w:rFonts w:ascii="Arial" w:hAnsi="Arial" w:cs="Arial"/>
              </w:rPr>
            </w:pPr>
            <w:r>
              <w:rPr>
                <w:rFonts w:ascii="Arial" w:hAnsi="Arial" w:cs="Arial"/>
              </w:rPr>
              <w:t>149</w:t>
            </w:r>
          </w:p>
        </w:tc>
      </w:tr>
      <w:tr w:rsidR="00327389" w:rsidRPr="00435901" w:rsidTr="00717A46">
        <w:tc>
          <w:tcPr>
            <w:tcW w:w="1560" w:type="dxa"/>
          </w:tcPr>
          <w:p w:rsidR="00327389" w:rsidRDefault="00E00275" w:rsidP="00717A46">
            <w:pPr>
              <w:rPr>
                <w:rFonts w:ascii="Arial" w:hAnsi="Arial" w:cs="Arial"/>
              </w:rPr>
            </w:pPr>
            <w:r>
              <w:rPr>
                <w:rFonts w:ascii="Arial" w:hAnsi="Arial" w:cs="Arial"/>
              </w:rPr>
              <w:t>3.3.4</w:t>
            </w:r>
          </w:p>
        </w:tc>
        <w:tc>
          <w:tcPr>
            <w:tcW w:w="6459" w:type="dxa"/>
          </w:tcPr>
          <w:p w:rsidR="00327389" w:rsidRDefault="00E00275" w:rsidP="00717A46">
            <w:pPr>
              <w:rPr>
                <w:rFonts w:ascii="Arial" w:hAnsi="Arial" w:cs="Arial"/>
              </w:rPr>
            </w:pPr>
            <w:r>
              <w:rPr>
                <w:rFonts w:ascii="Arial" w:hAnsi="Arial" w:cs="Arial"/>
              </w:rPr>
              <w:t>Refuse removal / waste management</w:t>
            </w:r>
          </w:p>
        </w:tc>
        <w:tc>
          <w:tcPr>
            <w:tcW w:w="2041" w:type="dxa"/>
          </w:tcPr>
          <w:p w:rsidR="00327389" w:rsidRDefault="00B55853" w:rsidP="00717A46">
            <w:pPr>
              <w:jc w:val="center"/>
              <w:rPr>
                <w:rFonts w:ascii="Arial" w:hAnsi="Arial" w:cs="Arial"/>
              </w:rPr>
            </w:pPr>
            <w:r>
              <w:rPr>
                <w:rFonts w:ascii="Arial" w:hAnsi="Arial" w:cs="Arial"/>
              </w:rPr>
              <w:t>157</w:t>
            </w:r>
          </w:p>
        </w:tc>
      </w:tr>
      <w:tr w:rsidR="00327389" w:rsidRPr="00435901" w:rsidTr="00717A46">
        <w:tc>
          <w:tcPr>
            <w:tcW w:w="1560" w:type="dxa"/>
          </w:tcPr>
          <w:p w:rsidR="00327389" w:rsidRDefault="00E00275" w:rsidP="00717A46">
            <w:pPr>
              <w:rPr>
                <w:rFonts w:ascii="Arial" w:hAnsi="Arial" w:cs="Arial"/>
              </w:rPr>
            </w:pPr>
            <w:r>
              <w:rPr>
                <w:rFonts w:ascii="Arial" w:hAnsi="Arial" w:cs="Arial"/>
              </w:rPr>
              <w:t>3.3.5.</w:t>
            </w:r>
          </w:p>
        </w:tc>
        <w:tc>
          <w:tcPr>
            <w:tcW w:w="6459" w:type="dxa"/>
          </w:tcPr>
          <w:p w:rsidR="00327389" w:rsidRDefault="00E00275" w:rsidP="00717A46">
            <w:pPr>
              <w:rPr>
                <w:rFonts w:ascii="Arial" w:hAnsi="Arial" w:cs="Arial"/>
              </w:rPr>
            </w:pPr>
            <w:r>
              <w:rPr>
                <w:rFonts w:ascii="Arial" w:hAnsi="Arial" w:cs="Arial"/>
              </w:rPr>
              <w:t xml:space="preserve">Roads and </w:t>
            </w:r>
            <w:proofErr w:type="spellStart"/>
            <w:r>
              <w:rPr>
                <w:rFonts w:ascii="Arial" w:hAnsi="Arial" w:cs="Arial"/>
              </w:rPr>
              <w:t>stormwater</w:t>
            </w:r>
            <w:proofErr w:type="spellEnd"/>
            <w:r>
              <w:rPr>
                <w:rFonts w:ascii="Arial" w:hAnsi="Arial" w:cs="Arial"/>
              </w:rPr>
              <w:t xml:space="preserve"> drainage system</w:t>
            </w:r>
          </w:p>
        </w:tc>
        <w:tc>
          <w:tcPr>
            <w:tcW w:w="2041" w:type="dxa"/>
          </w:tcPr>
          <w:p w:rsidR="00327389" w:rsidRDefault="00B55853" w:rsidP="00717A46">
            <w:pPr>
              <w:jc w:val="center"/>
              <w:rPr>
                <w:rFonts w:ascii="Arial" w:hAnsi="Arial" w:cs="Arial"/>
              </w:rPr>
            </w:pPr>
            <w:r>
              <w:rPr>
                <w:rFonts w:ascii="Arial" w:hAnsi="Arial" w:cs="Arial"/>
              </w:rPr>
              <w:t>162</w:t>
            </w:r>
          </w:p>
        </w:tc>
      </w:tr>
      <w:tr w:rsidR="00327389" w:rsidRPr="00435901" w:rsidTr="00717A46">
        <w:tc>
          <w:tcPr>
            <w:tcW w:w="1560" w:type="dxa"/>
          </w:tcPr>
          <w:p w:rsidR="00327389" w:rsidRDefault="00E00275" w:rsidP="00717A46">
            <w:pPr>
              <w:rPr>
                <w:rFonts w:ascii="Arial" w:hAnsi="Arial" w:cs="Arial"/>
              </w:rPr>
            </w:pPr>
            <w:r>
              <w:rPr>
                <w:rFonts w:ascii="Arial" w:hAnsi="Arial" w:cs="Arial"/>
              </w:rPr>
              <w:t>3.3.6.</w:t>
            </w:r>
          </w:p>
        </w:tc>
        <w:tc>
          <w:tcPr>
            <w:tcW w:w="6459" w:type="dxa"/>
          </w:tcPr>
          <w:p w:rsidR="00327389" w:rsidRDefault="00E00275" w:rsidP="00717A46">
            <w:pPr>
              <w:rPr>
                <w:rFonts w:ascii="Arial" w:hAnsi="Arial" w:cs="Arial"/>
              </w:rPr>
            </w:pPr>
            <w:r>
              <w:rPr>
                <w:rFonts w:ascii="Arial" w:hAnsi="Arial" w:cs="Arial"/>
              </w:rPr>
              <w:t>Public transport</w:t>
            </w:r>
          </w:p>
        </w:tc>
        <w:tc>
          <w:tcPr>
            <w:tcW w:w="2041" w:type="dxa"/>
          </w:tcPr>
          <w:p w:rsidR="00327389" w:rsidRDefault="00B55853" w:rsidP="00717A46">
            <w:pPr>
              <w:jc w:val="center"/>
              <w:rPr>
                <w:rFonts w:ascii="Arial" w:hAnsi="Arial" w:cs="Arial"/>
              </w:rPr>
            </w:pPr>
            <w:r>
              <w:rPr>
                <w:rFonts w:ascii="Arial" w:hAnsi="Arial" w:cs="Arial"/>
              </w:rPr>
              <w:t>173</w:t>
            </w:r>
          </w:p>
        </w:tc>
      </w:tr>
      <w:tr w:rsidR="00327389" w:rsidRPr="00435901" w:rsidTr="00717A46">
        <w:tc>
          <w:tcPr>
            <w:tcW w:w="1560" w:type="dxa"/>
          </w:tcPr>
          <w:p w:rsidR="00327389" w:rsidRDefault="00E00275" w:rsidP="00717A46">
            <w:pPr>
              <w:rPr>
                <w:rFonts w:ascii="Arial" w:hAnsi="Arial" w:cs="Arial"/>
              </w:rPr>
            </w:pPr>
            <w:r>
              <w:rPr>
                <w:rFonts w:ascii="Arial" w:hAnsi="Arial" w:cs="Arial"/>
              </w:rPr>
              <w:lastRenderedPageBreak/>
              <w:t>3.3.7.</w:t>
            </w:r>
          </w:p>
        </w:tc>
        <w:tc>
          <w:tcPr>
            <w:tcW w:w="6459" w:type="dxa"/>
          </w:tcPr>
          <w:p w:rsidR="00327389" w:rsidRDefault="00E00275" w:rsidP="00717A46">
            <w:pPr>
              <w:rPr>
                <w:rFonts w:ascii="Arial" w:hAnsi="Arial" w:cs="Arial"/>
              </w:rPr>
            </w:pPr>
            <w:r>
              <w:rPr>
                <w:rFonts w:ascii="Arial" w:hAnsi="Arial" w:cs="Arial"/>
              </w:rPr>
              <w:t>Free Basic Services</w:t>
            </w:r>
          </w:p>
        </w:tc>
        <w:tc>
          <w:tcPr>
            <w:tcW w:w="2041" w:type="dxa"/>
          </w:tcPr>
          <w:p w:rsidR="00327389" w:rsidRDefault="00B55853" w:rsidP="00717A46">
            <w:pPr>
              <w:jc w:val="center"/>
              <w:rPr>
                <w:rFonts w:ascii="Arial" w:hAnsi="Arial" w:cs="Arial"/>
              </w:rPr>
            </w:pPr>
            <w:r>
              <w:rPr>
                <w:rFonts w:ascii="Arial" w:hAnsi="Arial" w:cs="Arial"/>
              </w:rPr>
              <w:t>177</w:t>
            </w:r>
          </w:p>
        </w:tc>
      </w:tr>
      <w:tr w:rsidR="00327389" w:rsidRPr="00435901" w:rsidTr="00717A46">
        <w:tc>
          <w:tcPr>
            <w:tcW w:w="1560" w:type="dxa"/>
          </w:tcPr>
          <w:p w:rsidR="00327389" w:rsidRDefault="00E00275" w:rsidP="00717A46">
            <w:pPr>
              <w:rPr>
                <w:rFonts w:ascii="Arial" w:hAnsi="Arial" w:cs="Arial"/>
              </w:rPr>
            </w:pPr>
            <w:r>
              <w:rPr>
                <w:rFonts w:ascii="Arial" w:hAnsi="Arial" w:cs="Arial"/>
              </w:rPr>
              <w:t>3.3.8.</w:t>
            </w:r>
          </w:p>
        </w:tc>
        <w:tc>
          <w:tcPr>
            <w:tcW w:w="6459" w:type="dxa"/>
          </w:tcPr>
          <w:p w:rsidR="00327389" w:rsidRDefault="00E00275" w:rsidP="00717A46">
            <w:pPr>
              <w:rPr>
                <w:rFonts w:ascii="Arial" w:hAnsi="Arial" w:cs="Arial"/>
              </w:rPr>
            </w:pPr>
            <w:r>
              <w:rPr>
                <w:rFonts w:ascii="Arial" w:hAnsi="Arial" w:cs="Arial"/>
              </w:rPr>
              <w:t>Housing / Integrated Settlements</w:t>
            </w:r>
          </w:p>
        </w:tc>
        <w:tc>
          <w:tcPr>
            <w:tcW w:w="2041" w:type="dxa"/>
          </w:tcPr>
          <w:p w:rsidR="00327389" w:rsidRDefault="00B55853" w:rsidP="00717A46">
            <w:pPr>
              <w:jc w:val="center"/>
              <w:rPr>
                <w:rFonts w:ascii="Arial" w:hAnsi="Arial" w:cs="Arial"/>
              </w:rPr>
            </w:pPr>
            <w:r>
              <w:rPr>
                <w:rFonts w:ascii="Arial" w:hAnsi="Arial" w:cs="Arial"/>
              </w:rPr>
              <w:t>177</w:t>
            </w:r>
          </w:p>
        </w:tc>
      </w:tr>
      <w:tr w:rsidR="00E00275" w:rsidRPr="00435901" w:rsidTr="00717A46">
        <w:tc>
          <w:tcPr>
            <w:tcW w:w="1560" w:type="dxa"/>
          </w:tcPr>
          <w:p w:rsidR="00E00275" w:rsidRDefault="00E00275" w:rsidP="00717A46">
            <w:pPr>
              <w:rPr>
                <w:rFonts w:ascii="Arial" w:hAnsi="Arial" w:cs="Arial"/>
              </w:rPr>
            </w:pPr>
            <w:r>
              <w:rPr>
                <w:rFonts w:ascii="Arial" w:hAnsi="Arial" w:cs="Arial"/>
              </w:rPr>
              <w:t>3.3.9.</w:t>
            </w:r>
          </w:p>
        </w:tc>
        <w:tc>
          <w:tcPr>
            <w:tcW w:w="6459" w:type="dxa"/>
          </w:tcPr>
          <w:p w:rsidR="00E00275" w:rsidRDefault="00E00275" w:rsidP="00717A46">
            <w:pPr>
              <w:rPr>
                <w:rFonts w:ascii="Arial" w:hAnsi="Arial" w:cs="Arial"/>
              </w:rPr>
            </w:pPr>
            <w:r>
              <w:rPr>
                <w:rFonts w:ascii="Arial" w:hAnsi="Arial" w:cs="Arial"/>
              </w:rPr>
              <w:t>Social grants</w:t>
            </w:r>
          </w:p>
        </w:tc>
        <w:tc>
          <w:tcPr>
            <w:tcW w:w="2041" w:type="dxa"/>
          </w:tcPr>
          <w:p w:rsidR="00E00275" w:rsidRDefault="00B55853" w:rsidP="00717A46">
            <w:pPr>
              <w:jc w:val="center"/>
              <w:rPr>
                <w:rFonts w:ascii="Arial" w:hAnsi="Arial" w:cs="Arial"/>
              </w:rPr>
            </w:pPr>
            <w:r>
              <w:rPr>
                <w:rFonts w:ascii="Arial" w:hAnsi="Arial" w:cs="Arial"/>
              </w:rPr>
              <w:t>183</w:t>
            </w:r>
          </w:p>
        </w:tc>
      </w:tr>
      <w:tr w:rsidR="00E00275" w:rsidRPr="00435901" w:rsidTr="00717A46">
        <w:tc>
          <w:tcPr>
            <w:tcW w:w="1560" w:type="dxa"/>
          </w:tcPr>
          <w:p w:rsidR="00E00275" w:rsidRDefault="00016E2E" w:rsidP="00717A46">
            <w:pPr>
              <w:rPr>
                <w:rFonts w:ascii="Arial" w:hAnsi="Arial" w:cs="Arial"/>
              </w:rPr>
            </w:pPr>
            <w:r>
              <w:rPr>
                <w:rFonts w:ascii="Arial" w:hAnsi="Arial" w:cs="Arial"/>
              </w:rPr>
              <w:t>3.3.10.</w:t>
            </w:r>
          </w:p>
        </w:tc>
        <w:tc>
          <w:tcPr>
            <w:tcW w:w="6459" w:type="dxa"/>
          </w:tcPr>
          <w:p w:rsidR="00E00275" w:rsidRDefault="00016E2E" w:rsidP="00717A46">
            <w:pPr>
              <w:rPr>
                <w:rFonts w:ascii="Arial" w:hAnsi="Arial" w:cs="Arial"/>
              </w:rPr>
            </w:pPr>
            <w:r>
              <w:rPr>
                <w:rFonts w:ascii="Arial" w:hAnsi="Arial" w:cs="Arial"/>
              </w:rPr>
              <w:t>Education</w:t>
            </w:r>
          </w:p>
        </w:tc>
        <w:tc>
          <w:tcPr>
            <w:tcW w:w="2041" w:type="dxa"/>
          </w:tcPr>
          <w:p w:rsidR="00E00275" w:rsidRDefault="00B55853" w:rsidP="00717A46">
            <w:pPr>
              <w:jc w:val="center"/>
              <w:rPr>
                <w:rFonts w:ascii="Arial" w:hAnsi="Arial" w:cs="Arial"/>
              </w:rPr>
            </w:pPr>
            <w:r>
              <w:rPr>
                <w:rFonts w:ascii="Arial" w:hAnsi="Arial" w:cs="Arial"/>
              </w:rPr>
              <w:t>185</w:t>
            </w:r>
          </w:p>
        </w:tc>
      </w:tr>
      <w:tr w:rsidR="00E00275" w:rsidRPr="00435901" w:rsidTr="00717A46">
        <w:tc>
          <w:tcPr>
            <w:tcW w:w="1560" w:type="dxa"/>
          </w:tcPr>
          <w:p w:rsidR="00E00275" w:rsidRDefault="00016E2E" w:rsidP="00717A46">
            <w:pPr>
              <w:rPr>
                <w:rFonts w:ascii="Arial" w:hAnsi="Arial" w:cs="Arial"/>
              </w:rPr>
            </w:pPr>
            <w:r>
              <w:rPr>
                <w:rFonts w:ascii="Arial" w:hAnsi="Arial" w:cs="Arial"/>
              </w:rPr>
              <w:t>3.3.11.</w:t>
            </w:r>
          </w:p>
        </w:tc>
        <w:tc>
          <w:tcPr>
            <w:tcW w:w="6459" w:type="dxa"/>
          </w:tcPr>
          <w:p w:rsidR="00E00275" w:rsidRDefault="00016E2E" w:rsidP="00717A46">
            <w:pPr>
              <w:rPr>
                <w:rFonts w:ascii="Arial" w:hAnsi="Arial" w:cs="Arial"/>
              </w:rPr>
            </w:pPr>
            <w:r>
              <w:rPr>
                <w:rFonts w:ascii="Arial" w:hAnsi="Arial" w:cs="Arial"/>
              </w:rPr>
              <w:t>Health facilities and services</w:t>
            </w:r>
          </w:p>
        </w:tc>
        <w:tc>
          <w:tcPr>
            <w:tcW w:w="2041" w:type="dxa"/>
          </w:tcPr>
          <w:p w:rsidR="00E00275" w:rsidRDefault="00B55853" w:rsidP="00717A46">
            <w:pPr>
              <w:jc w:val="center"/>
              <w:rPr>
                <w:rFonts w:ascii="Arial" w:hAnsi="Arial" w:cs="Arial"/>
              </w:rPr>
            </w:pPr>
            <w:r>
              <w:rPr>
                <w:rFonts w:ascii="Arial" w:hAnsi="Arial" w:cs="Arial"/>
              </w:rPr>
              <w:t>197</w:t>
            </w:r>
          </w:p>
        </w:tc>
      </w:tr>
      <w:tr w:rsidR="00E00275" w:rsidRPr="00435901" w:rsidTr="00717A46">
        <w:tc>
          <w:tcPr>
            <w:tcW w:w="1560" w:type="dxa"/>
          </w:tcPr>
          <w:p w:rsidR="00E00275" w:rsidRDefault="00016E2E" w:rsidP="00717A46">
            <w:pPr>
              <w:rPr>
                <w:rFonts w:ascii="Arial" w:hAnsi="Arial" w:cs="Arial"/>
              </w:rPr>
            </w:pPr>
            <w:r>
              <w:rPr>
                <w:rFonts w:ascii="Arial" w:hAnsi="Arial" w:cs="Arial"/>
              </w:rPr>
              <w:t>3.3.12.</w:t>
            </w:r>
          </w:p>
        </w:tc>
        <w:tc>
          <w:tcPr>
            <w:tcW w:w="6459" w:type="dxa"/>
          </w:tcPr>
          <w:p w:rsidR="00E00275" w:rsidRDefault="00016E2E" w:rsidP="00717A46">
            <w:pPr>
              <w:rPr>
                <w:rFonts w:ascii="Arial" w:hAnsi="Arial" w:cs="Arial"/>
              </w:rPr>
            </w:pPr>
            <w:r>
              <w:rPr>
                <w:rFonts w:ascii="Arial" w:hAnsi="Arial" w:cs="Arial"/>
              </w:rPr>
              <w:t>Libraries</w:t>
            </w:r>
          </w:p>
        </w:tc>
        <w:tc>
          <w:tcPr>
            <w:tcW w:w="2041" w:type="dxa"/>
          </w:tcPr>
          <w:p w:rsidR="00E00275" w:rsidRDefault="00B55853" w:rsidP="00717A46">
            <w:pPr>
              <w:jc w:val="center"/>
              <w:rPr>
                <w:rFonts w:ascii="Arial" w:hAnsi="Arial" w:cs="Arial"/>
              </w:rPr>
            </w:pPr>
            <w:r>
              <w:rPr>
                <w:rFonts w:ascii="Arial" w:hAnsi="Arial" w:cs="Arial"/>
              </w:rPr>
              <w:t>199</w:t>
            </w:r>
          </w:p>
        </w:tc>
      </w:tr>
      <w:tr w:rsidR="00E00275" w:rsidRPr="00435901" w:rsidTr="00717A46">
        <w:tc>
          <w:tcPr>
            <w:tcW w:w="1560" w:type="dxa"/>
          </w:tcPr>
          <w:p w:rsidR="00E00275" w:rsidRDefault="00016E2E" w:rsidP="00717A46">
            <w:pPr>
              <w:rPr>
                <w:rFonts w:ascii="Arial" w:hAnsi="Arial" w:cs="Arial"/>
              </w:rPr>
            </w:pPr>
            <w:r>
              <w:rPr>
                <w:rFonts w:ascii="Arial" w:hAnsi="Arial" w:cs="Arial"/>
              </w:rPr>
              <w:t>3.3.13.</w:t>
            </w:r>
          </w:p>
        </w:tc>
        <w:tc>
          <w:tcPr>
            <w:tcW w:w="6459" w:type="dxa"/>
          </w:tcPr>
          <w:p w:rsidR="00E00275" w:rsidRDefault="00016E2E" w:rsidP="00717A46">
            <w:pPr>
              <w:rPr>
                <w:rFonts w:ascii="Arial" w:hAnsi="Arial" w:cs="Arial"/>
              </w:rPr>
            </w:pPr>
            <w:r>
              <w:rPr>
                <w:rFonts w:ascii="Arial" w:hAnsi="Arial" w:cs="Arial"/>
              </w:rPr>
              <w:t>Thusong Service Centres</w:t>
            </w:r>
          </w:p>
        </w:tc>
        <w:tc>
          <w:tcPr>
            <w:tcW w:w="2041" w:type="dxa"/>
          </w:tcPr>
          <w:p w:rsidR="00E00275" w:rsidRDefault="00B55853" w:rsidP="00717A46">
            <w:pPr>
              <w:jc w:val="center"/>
              <w:rPr>
                <w:rFonts w:ascii="Arial" w:hAnsi="Arial" w:cs="Arial"/>
              </w:rPr>
            </w:pPr>
            <w:r>
              <w:rPr>
                <w:rFonts w:ascii="Arial" w:hAnsi="Arial" w:cs="Arial"/>
              </w:rPr>
              <w:t>201</w:t>
            </w:r>
          </w:p>
        </w:tc>
      </w:tr>
      <w:tr w:rsidR="00E00275" w:rsidRPr="00435901" w:rsidTr="00717A46">
        <w:tc>
          <w:tcPr>
            <w:tcW w:w="1560" w:type="dxa"/>
          </w:tcPr>
          <w:p w:rsidR="00E00275" w:rsidRDefault="00016E2E" w:rsidP="00717A46">
            <w:pPr>
              <w:rPr>
                <w:rFonts w:ascii="Arial" w:hAnsi="Arial" w:cs="Arial"/>
              </w:rPr>
            </w:pPr>
            <w:r>
              <w:rPr>
                <w:rFonts w:ascii="Arial" w:hAnsi="Arial" w:cs="Arial"/>
              </w:rPr>
              <w:t>3.3.14.</w:t>
            </w:r>
          </w:p>
        </w:tc>
        <w:tc>
          <w:tcPr>
            <w:tcW w:w="6459" w:type="dxa"/>
          </w:tcPr>
          <w:p w:rsidR="00E00275" w:rsidRDefault="00016E2E" w:rsidP="00717A46">
            <w:pPr>
              <w:rPr>
                <w:rFonts w:ascii="Arial" w:hAnsi="Arial" w:cs="Arial"/>
              </w:rPr>
            </w:pPr>
            <w:r>
              <w:rPr>
                <w:rFonts w:ascii="Arial" w:hAnsi="Arial" w:cs="Arial"/>
              </w:rPr>
              <w:t>Municipal Park and cemeteries</w:t>
            </w:r>
          </w:p>
        </w:tc>
        <w:tc>
          <w:tcPr>
            <w:tcW w:w="2041" w:type="dxa"/>
          </w:tcPr>
          <w:p w:rsidR="00E00275" w:rsidRDefault="00B55853" w:rsidP="00717A46">
            <w:pPr>
              <w:jc w:val="center"/>
              <w:rPr>
                <w:rFonts w:ascii="Arial" w:hAnsi="Arial" w:cs="Arial"/>
              </w:rPr>
            </w:pPr>
            <w:r>
              <w:rPr>
                <w:rFonts w:ascii="Arial" w:hAnsi="Arial" w:cs="Arial"/>
              </w:rPr>
              <w:t>201</w:t>
            </w:r>
          </w:p>
        </w:tc>
      </w:tr>
      <w:tr w:rsidR="00E00275" w:rsidRPr="00435901" w:rsidTr="00717A46">
        <w:tc>
          <w:tcPr>
            <w:tcW w:w="1560" w:type="dxa"/>
          </w:tcPr>
          <w:p w:rsidR="00E00275" w:rsidRDefault="00016E2E" w:rsidP="00717A46">
            <w:pPr>
              <w:rPr>
                <w:rFonts w:ascii="Arial" w:hAnsi="Arial" w:cs="Arial"/>
              </w:rPr>
            </w:pPr>
            <w:r>
              <w:rPr>
                <w:rFonts w:ascii="Arial" w:hAnsi="Arial" w:cs="Arial"/>
              </w:rPr>
              <w:t>3.3.15.</w:t>
            </w:r>
          </w:p>
        </w:tc>
        <w:tc>
          <w:tcPr>
            <w:tcW w:w="6459" w:type="dxa"/>
          </w:tcPr>
          <w:p w:rsidR="00E00275" w:rsidRDefault="00016E2E" w:rsidP="00717A46">
            <w:pPr>
              <w:rPr>
                <w:rFonts w:ascii="Arial" w:hAnsi="Arial" w:cs="Arial"/>
              </w:rPr>
            </w:pPr>
            <w:proofErr w:type="spellStart"/>
            <w:r>
              <w:rPr>
                <w:rFonts w:ascii="Arial" w:hAnsi="Arial" w:cs="Arial"/>
              </w:rPr>
              <w:t>Sports,arts</w:t>
            </w:r>
            <w:proofErr w:type="spellEnd"/>
            <w:r>
              <w:rPr>
                <w:rFonts w:ascii="Arial" w:hAnsi="Arial" w:cs="Arial"/>
              </w:rPr>
              <w:t xml:space="preserve"> and culture</w:t>
            </w:r>
          </w:p>
        </w:tc>
        <w:tc>
          <w:tcPr>
            <w:tcW w:w="2041" w:type="dxa"/>
          </w:tcPr>
          <w:p w:rsidR="00E00275" w:rsidRDefault="00B55853" w:rsidP="00717A46">
            <w:pPr>
              <w:jc w:val="center"/>
              <w:rPr>
                <w:rFonts w:ascii="Arial" w:hAnsi="Arial" w:cs="Arial"/>
              </w:rPr>
            </w:pPr>
            <w:r>
              <w:rPr>
                <w:rFonts w:ascii="Arial" w:hAnsi="Arial" w:cs="Arial"/>
              </w:rPr>
              <w:t>210</w:t>
            </w:r>
          </w:p>
        </w:tc>
      </w:tr>
      <w:tr w:rsidR="00E00275" w:rsidRPr="00435901" w:rsidTr="00717A46">
        <w:tc>
          <w:tcPr>
            <w:tcW w:w="1560" w:type="dxa"/>
          </w:tcPr>
          <w:p w:rsidR="00E00275" w:rsidRDefault="00016E2E" w:rsidP="00717A46">
            <w:pPr>
              <w:rPr>
                <w:rFonts w:ascii="Arial" w:hAnsi="Arial" w:cs="Arial"/>
              </w:rPr>
            </w:pPr>
            <w:r>
              <w:rPr>
                <w:rFonts w:ascii="Arial" w:hAnsi="Arial" w:cs="Arial"/>
              </w:rPr>
              <w:t>3.3.16.</w:t>
            </w:r>
          </w:p>
        </w:tc>
        <w:tc>
          <w:tcPr>
            <w:tcW w:w="6459" w:type="dxa"/>
          </w:tcPr>
          <w:p w:rsidR="00E00275" w:rsidRDefault="00016E2E" w:rsidP="00717A46">
            <w:pPr>
              <w:rPr>
                <w:rFonts w:ascii="Arial" w:hAnsi="Arial" w:cs="Arial"/>
              </w:rPr>
            </w:pPr>
            <w:r>
              <w:rPr>
                <w:rFonts w:ascii="Arial" w:hAnsi="Arial" w:cs="Arial"/>
              </w:rPr>
              <w:t>Religion</w:t>
            </w:r>
          </w:p>
        </w:tc>
        <w:tc>
          <w:tcPr>
            <w:tcW w:w="2041" w:type="dxa"/>
          </w:tcPr>
          <w:p w:rsidR="00E00275" w:rsidRDefault="00B55853" w:rsidP="00717A46">
            <w:pPr>
              <w:jc w:val="center"/>
              <w:rPr>
                <w:rFonts w:ascii="Arial" w:hAnsi="Arial" w:cs="Arial"/>
              </w:rPr>
            </w:pPr>
            <w:r>
              <w:rPr>
                <w:rFonts w:ascii="Arial" w:hAnsi="Arial" w:cs="Arial"/>
              </w:rPr>
              <w:t>217</w:t>
            </w:r>
          </w:p>
        </w:tc>
      </w:tr>
      <w:tr w:rsidR="00E00275" w:rsidRPr="00435901" w:rsidTr="00717A46">
        <w:tc>
          <w:tcPr>
            <w:tcW w:w="1560" w:type="dxa"/>
          </w:tcPr>
          <w:p w:rsidR="00E00275" w:rsidRDefault="00016E2E" w:rsidP="00717A46">
            <w:pPr>
              <w:rPr>
                <w:rFonts w:ascii="Arial" w:hAnsi="Arial" w:cs="Arial"/>
              </w:rPr>
            </w:pPr>
            <w:r>
              <w:rPr>
                <w:rFonts w:ascii="Arial" w:hAnsi="Arial" w:cs="Arial"/>
              </w:rPr>
              <w:t>3.3.17</w:t>
            </w:r>
          </w:p>
        </w:tc>
        <w:tc>
          <w:tcPr>
            <w:tcW w:w="6459" w:type="dxa"/>
          </w:tcPr>
          <w:p w:rsidR="00E00275" w:rsidRDefault="00016E2E" w:rsidP="00717A46">
            <w:pPr>
              <w:rPr>
                <w:rFonts w:ascii="Arial" w:hAnsi="Arial" w:cs="Arial"/>
              </w:rPr>
            </w:pPr>
            <w:r>
              <w:rPr>
                <w:rFonts w:ascii="Arial" w:hAnsi="Arial" w:cs="Arial"/>
              </w:rPr>
              <w:t>Post Offices and telecommunication</w:t>
            </w:r>
          </w:p>
        </w:tc>
        <w:tc>
          <w:tcPr>
            <w:tcW w:w="2041" w:type="dxa"/>
          </w:tcPr>
          <w:p w:rsidR="00E00275" w:rsidRDefault="00B55853" w:rsidP="00717A46">
            <w:pPr>
              <w:jc w:val="center"/>
              <w:rPr>
                <w:rFonts w:ascii="Arial" w:hAnsi="Arial" w:cs="Arial"/>
              </w:rPr>
            </w:pPr>
            <w:r>
              <w:rPr>
                <w:rFonts w:ascii="Arial" w:hAnsi="Arial" w:cs="Arial"/>
              </w:rPr>
              <w:t>217</w:t>
            </w:r>
          </w:p>
        </w:tc>
      </w:tr>
      <w:tr w:rsidR="00E00275" w:rsidRPr="00435901" w:rsidTr="00717A46">
        <w:tc>
          <w:tcPr>
            <w:tcW w:w="1560" w:type="dxa"/>
          </w:tcPr>
          <w:p w:rsidR="00E00275" w:rsidRDefault="00016E2E" w:rsidP="00717A46">
            <w:pPr>
              <w:rPr>
                <w:rFonts w:ascii="Arial" w:hAnsi="Arial" w:cs="Arial"/>
              </w:rPr>
            </w:pPr>
            <w:r>
              <w:rPr>
                <w:rFonts w:ascii="Arial" w:hAnsi="Arial" w:cs="Arial"/>
              </w:rPr>
              <w:t>3.3.18.</w:t>
            </w:r>
          </w:p>
        </w:tc>
        <w:tc>
          <w:tcPr>
            <w:tcW w:w="6459" w:type="dxa"/>
          </w:tcPr>
          <w:p w:rsidR="00E00275" w:rsidRDefault="00016E2E" w:rsidP="00717A46">
            <w:pPr>
              <w:rPr>
                <w:rFonts w:ascii="Arial" w:hAnsi="Arial" w:cs="Arial"/>
              </w:rPr>
            </w:pPr>
            <w:r>
              <w:rPr>
                <w:rFonts w:ascii="Arial" w:hAnsi="Arial" w:cs="Arial"/>
              </w:rPr>
              <w:t>Social Development facilities</w:t>
            </w:r>
          </w:p>
        </w:tc>
        <w:tc>
          <w:tcPr>
            <w:tcW w:w="2041" w:type="dxa"/>
          </w:tcPr>
          <w:p w:rsidR="00E00275" w:rsidRDefault="00B55853" w:rsidP="00717A46">
            <w:pPr>
              <w:jc w:val="center"/>
              <w:rPr>
                <w:rFonts w:ascii="Arial" w:hAnsi="Arial" w:cs="Arial"/>
              </w:rPr>
            </w:pPr>
            <w:r>
              <w:rPr>
                <w:rFonts w:ascii="Arial" w:hAnsi="Arial" w:cs="Arial"/>
              </w:rPr>
              <w:t>220</w:t>
            </w:r>
          </w:p>
        </w:tc>
      </w:tr>
      <w:tr w:rsidR="00E00275" w:rsidRPr="00435901" w:rsidTr="00717A46">
        <w:tc>
          <w:tcPr>
            <w:tcW w:w="1560" w:type="dxa"/>
          </w:tcPr>
          <w:p w:rsidR="00E00275" w:rsidRDefault="00016E2E" w:rsidP="00717A46">
            <w:pPr>
              <w:rPr>
                <w:rFonts w:ascii="Arial" w:hAnsi="Arial" w:cs="Arial"/>
              </w:rPr>
            </w:pPr>
            <w:r>
              <w:rPr>
                <w:rFonts w:ascii="Arial" w:hAnsi="Arial" w:cs="Arial"/>
              </w:rPr>
              <w:t>3.3.19.</w:t>
            </w:r>
          </w:p>
        </w:tc>
        <w:tc>
          <w:tcPr>
            <w:tcW w:w="6459" w:type="dxa"/>
          </w:tcPr>
          <w:p w:rsidR="00E00275" w:rsidRDefault="00016E2E" w:rsidP="00717A46">
            <w:pPr>
              <w:rPr>
                <w:rFonts w:ascii="Arial" w:hAnsi="Arial" w:cs="Arial"/>
              </w:rPr>
            </w:pPr>
            <w:r>
              <w:rPr>
                <w:rFonts w:ascii="Arial" w:hAnsi="Arial" w:cs="Arial"/>
              </w:rPr>
              <w:t>Community halls</w:t>
            </w:r>
          </w:p>
        </w:tc>
        <w:tc>
          <w:tcPr>
            <w:tcW w:w="2041" w:type="dxa"/>
          </w:tcPr>
          <w:p w:rsidR="00E00275" w:rsidRDefault="00B55853" w:rsidP="00717A46">
            <w:pPr>
              <w:jc w:val="center"/>
              <w:rPr>
                <w:rFonts w:ascii="Arial" w:hAnsi="Arial" w:cs="Arial"/>
              </w:rPr>
            </w:pPr>
            <w:r>
              <w:rPr>
                <w:rFonts w:ascii="Arial" w:hAnsi="Arial" w:cs="Arial"/>
              </w:rPr>
              <w:t>222</w:t>
            </w:r>
          </w:p>
        </w:tc>
      </w:tr>
      <w:tr w:rsidR="00E00275" w:rsidRPr="00435901" w:rsidTr="00717A46">
        <w:tc>
          <w:tcPr>
            <w:tcW w:w="1560" w:type="dxa"/>
          </w:tcPr>
          <w:p w:rsidR="00E00275" w:rsidRDefault="00016E2E" w:rsidP="00717A46">
            <w:pPr>
              <w:rPr>
                <w:rFonts w:ascii="Arial" w:hAnsi="Arial" w:cs="Arial"/>
              </w:rPr>
            </w:pPr>
            <w:r>
              <w:rPr>
                <w:rFonts w:ascii="Arial" w:hAnsi="Arial" w:cs="Arial"/>
              </w:rPr>
              <w:t>3.3.20.</w:t>
            </w:r>
          </w:p>
        </w:tc>
        <w:tc>
          <w:tcPr>
            <w:tcW w:w="6459" w:type="dxa"/>
          </w:tcPr>
          <w:p w:rsidR="00E00275" w:rsidRDefault="00F74485" w:rsidP="00717A46">
            <w:pPr>
              <w:rPr>
                <w:rFonts w:ascii="Arial" w:hAnsi="Arial" w:cs="Arial"/>
              </w:rPr>
            </w:pPr>
            <w:proofErr w:type="spellStart"/>
            <w:r>
              <w:rPr>
                <w:rFonts w:ascii="Arial" w:hAnsi="Arial" w:cs="Arial"/>
              </w:rPr>
              <w:t>Safety,Security</w:t>
            </w:r>
            <w:proofErr w:type="spellEnd"/>
            <w:r>
              <w:rPr>
                <w:rFonts w:ascii="Arial" w:hAnsi="Arial" w:cs="Arial"/>
              </w:rPr>
              <w:t xml:space="preserve"> and </w:t>
            </w:r>
            <w:proofErr w:type="spellStart"/>
            <w:r>
              <w:rPr>
                <w:rFonts w:ascii="Arial" w:hAnsi="Arial" w:cs="Arial"/>
              </w:rPr>
              <w:t>liason</w:t>
            </w:r>
            <w:proofErr w:type="spellEnd"/>
            <w:r>
              <w:rPr>
                <w:rFonts w:ascii="Arial" w:hAnsi="Arial" w:cs="Arial"/>
              </w:rPr>
              <w:t xml:space="preserve"> mandate</w:t>
            </w:r>
          </w:p>
        </w:tc>
        <w:tc>
          <w:tcPr>
            <w:tcW w:w="2041" w:type="dxa"/>
          </w:tcPr>
          <w:p w:rsidR="00E00275" w:rsidRDefault="00B55853" w:rsidP="00717A46">
            <w:pPr>
              <w:jc w:val="center"/>
              <w:rPr>
                <w:rFonts w:ascii="Arial" w:hAnsi="Arial" w:cs="Arial"/>
              </w:rPr>
            </w:pPr>
            <w:r>
              <w:rPr>
                <w:rFonts w:ascii="Arial" w:hAnsi="Arial" w:cs="Arial"/>
              </w:rPr>
              <w:t>222</w:t>
            </w:r>
          </w:p>
        </w:tc>
      </w:tr>
      <w:tr w:rsidR="00F74485" w:rsidRPr="00435901" w:rsidTr="00717A46">
        <w:tc>
          <w:tcPr>
            <w:tcW w:w="1560" w:type="dxa"/>
          </w:tcPr>
          <w:p w:rsidR="00F74485" w:rsidRDefault="00F74485" w:rsidP="00717A46">
            <w:pPr>
              <w:rPr>
                <w:rFonts w:ascii="Arial" w:hAnsi="Arial" w:cs="Arial"/>
              </w:rPr>
            </w:pPr>
            <w:r>
              <w:rPr>
                <w:rFonts w:ascii="Arial" w:hAnsi="Arial" w:cs="Arial"/>
              </w:rPr>
              <w:t>3.3.21.</w:t>
            </w:r>
          </w:p>
        </w:tc>
        <w:tc>
          <w:tcPr>
            <w:tcW w:w="6459" w:type="dxa"/>
          </w:tcPr>
          <w:p w:rsidR="00F74485" w:rsidRDefault="00F74485" w:rsidP="00717A46">
            <w:pPr>
              <w:rPr>
                <w:rFonts w:ascii="Arial" w:hAnsi="Arial" w:cs="Arial"/>
              </w:rPr>
            </w:pPr>
            <w:r>
              <w:rPr>
                <w:rFonts w:ascii="Arial" w:hAnsi="Arial" w:cs="Arial"/>
              </w:rPr>
              <w:t>Traffic services</w:t>
            </w:r>
          </w:p>
        </w:tc>
        <w:tc>
          <w:tcPr>
            <w:tcW w:w="2041" w:type="dxa"/>
          </w:tcPr>
          <w:p w:rsidR="00F74485" w:rsidRDefault="00B55853" w:rsidP="00717A46">
            <w:pPr>
              <w:jc w:val="center"/>
              <w:rPr>
                <w:rFonts w:ascii="Arial" w:hAnsi="Arial" w:cs="Arial"/>
              </w:rPr>
            </w:pPr>
            <w:r>
              <w:rPr>
                <w:rFonts w:ascii="Arial" w:hAnsi="Arial" w:cs="Arial"/>
              </w:rPr>
              <w:t>227</w:t>
            </w:r>
          </w:p>
        </w:tc>
      </w:tr>
      <w:tr w:rsidR="00F74485" w:rsidRPr="00435901" w:rsidTr="00717A46">
        <w:tc>
          <w:tcPr>
            <w:tcW w:w="1560" w:type="dxa"/>
          </w:tcPr>
          <w:p w:rsidR="00F74485" w:rsidRDefault="00F74485" w:rsidP="00717A46">
            <w:pPr>
              <w:rPr>
                <w:rFonts w:ascii="Arial" w:hAnsi="Arial" w:cs="Arial"/>
              </w:rPr>
            </w:pPr>
            <w:r>
              <w:rPr>
                <w:rFonts w:ascii="Arial" w:hAnsi="Arial" w:cs="Arial"/>
              </w:rPr>
              <w:t>3.3.22.</w:t>
            </w:r>
          </w:p>
        </w:tc>
        <w:tc>
          <w:tcPr>
            <w:tcW w:w="6459" w:type="dxa"/>
          </w:tcPr>
          <w:p w:rsidR="00F74485" w:rsidRDefault="00F74485" w:rsidP="00717A46">
            <w:pPr>
              <w:rPr>
                <w:rFonts w:ascii="Arial" w:hAnsi="Arial" w:cs="Arial"/>
              </w:rPr>
            </w:pPr>
            <w:r>
              <w:rPr>
                <w:rFonts w:ascii="Arial" w:hAnsi="Arial" w:cs="Arial"/>
              </w:rPr>
              <w:t xml:space="preserve">Social </w:t>
            </w:r>
            <w:proofErr w:type="spellStart"/>
            <w:r>
              <w:rPr>
                <w:rFonts w:ascii="Arial" w:hAnsi="Arial" w:cs="Arial"/>
              </w:rPr>
              <w:t>cohension</w:t>
            </w:r>
            <w:proofErr w:type="spellEnd"/>
          </w:p>
        </w:tc>
        <w:tc>
          <w:tcPr>
            <w:tcW w:w="2041" w:type="dxa"/>
          </w:tcPr>
          <w:p w:rsidR="00F74485" w:rsidRDefault="00B55853" w:rsidP="00717A46">
            <w:pPr>
              <w:jc w:val="center"/>
              <w:rPr>
                <w:rFonts w:ascii="Arial" w:hAnsi="Arial" w:cs="Arial"/>
              </w:rPr>
            </w:pPr>
            <w:r>
              <w:rPr>
                <w:rFonts w:ascii="Arial" w:hAnsi="Arial" w:cs="Arial"/>
              </w:rPr>
              <w:t>227</w:t>
            </w:r>
          </w:p>
        </w:tc>
      </w:tr>
      <w:tr w:rsidR="00F74485" w:rsidRPr="00435901" w:rsidTr="00717A46">
        <w:tc>
          <w:tcPr>
            <w:tcW w:w="1560" w:type="dxa"/>
          </w:tcPr>
          <w:p w:rsidR="00F74485" w:rsidRPr="008B6652" w:rsidRDefault="00F74485" w:rsidP="00717A46">
            <w:pPr>
              <w:rPr>
                <w:rFonts w:ascii="Arial" w:hAnsi="Arial" w:cs="Arial"/>
                <w:b/>
              </w:rPr>
            </w:pPr>
            <w:r w:rsidRPr="008B6652">
              <w:rPr>
                <w:rFonts w:ascii="Arial" w:hAnsi="Arial" w:cs="Arial"/>
                <w:b/>
              </w:rPr>
              <w:t>3.4</w:t>
            </w:r>
          </w:p>
        </w:tc>
        <w:tc>
          <w:tcPr>
            <w:tcW w:w="6459" w:type="dxa"/>
          </w:tcPr>
          <w:p w:rsidR="00F74485" w:rsidRPr="008B6652" w:rsidRDefault="00F74485" w:rsidP="00717A46">
            <w:pPr>
              <w:rPr>
                <w:rFonts w:ascii="Arial" w:hAnsi="Arial" w:cs="Arial"/>
                <w:b/>
              </w:rPr>
            </w:pPr>
            <w:r w:rsidRPr="008B6652">
              <w:rPr>
                <w:rFonts w:ascii="Arial" w:hAnsi="Arial" w:cs="Arial"/>
                <w:b/>
              </w:rPr>
              <w:t>KPA 3:Local Economic Development (LED)</w:t>
            </w:r>
          </w:p>
        </w:tc>
        <w:tc>
          <w:tcPr>
            <w:tcW w:w="2041" w:type="dxa"/>
          </w:tcPr>
          <w:p w:rsidR="00F74485" w:rsidRPr="008B6652" w:rsidRDefault="00B55853" w:rsidP="00717A46">
            <w:pPr>
              <w:jc w:val="center"/>
              <w:rPr>
                <w:rFonts w:ascii="Arial" w:hAnsi="Arial" w:cs="Arial"/>
                <w:b/>
              </w:rPr>
            </w:pPr>
            <w:r>
              <w:rPr>
                <w:rFonts w:ascii="Arial" w:hAnsi="Arial" w:cs="Arial"/>
                <w:b/>
              </w:rPr>
              <w:t>231</w:t>
            </w:r>
          </w:p>
        </w:tc>
      </w:tr>
      <w:tr w:rsidR="00F74485" w:rsidRPr="00435901" w:rsidTr="00717A46">
        <w:tc>
          <w:tcPr>
            <w:tcW w:w="1560" w:type="dxa"/>
          </w:tcPr>
          <w:p w:rsidR="00F74485" w:rsidRDefault="00F74485" w:rsidP="00717A46">
            <w:pPr>
              <w:rPr>
                <w:rFonts w:ascii="Arial" w:hAnsi="Arial" w:cs="Arial"/>
              </w:rPr>
            </w:pPr>
            <w:r>
              <w:rPr>
                <w:rFonts w:ascii="Arial" w:hAnsi="Arial" w:cs="Arial"/>
              </w:rPr>
              <w:t>3.4.1.</w:t>
            </w:r>
          </w:p>
        </w:tc>
        <w:tc>
          <w:tcPr>
            <w:tcW w:w="6459" w:type="dxa"/>
          </w:tcPr>
          <w:p w:rsidR="00F74485" w:rsidRDefault="00F74485" w:rsidP="00717A46">
            <w:pPr>
              <w:rPr>
                <w:rFonts w:ascii="Arial" w:hAnsi="Arial" w:cs="Arial"/>
              </w:rPr>
            </w:pPr>
            <w:r>
              <w:rPr>
                <w:rFonts w:ascii="Arial" w:hAnsi="Arial" w:cs="Arial"/>
              </w:rPr>
              <w:t>Economic structure</w:t>
            </w:r>
          </w:p>
        </w:tc>
        <w:tc>
          <w:tcPr>
            <w:tcW w:w="2041" w:type="dxa"/>
          </w:tcPr>
          <w:p w:rsidR="00F74485" w:rsidRDefault="00B55853" w:rsidP="00717A46">
            <w:pPr>
              <w:jc w:val="center"/>
              <w:rPr>
                <w:rFonts w:ascii="Arial" w:hAnsi="Arial" w:cs="Arial"/>
              </w:rPr>
            </w:pPr>
            <w:r>
              <w:rPr>
                <w:rFonts w:ascii="Arial" w:hAnsi="Arial" w:cs="Arial"/>
              </w:rPr>
              <w:t>231</w:t>
            </w:r>
          </w:p>
        </w:tc>
      </w:tr>
      <w:tr w:rsidR="00F74485" w:rsidRPr="00435901" w:rsidTr="00717A46">
        <w:tc>
          <w:tcPr>
            <w:tcW w:w="1560" w:type="dxa"/>
          </w:tcPr>
          <w:p w:rsidR="00F74485" w:rsidRDefault="00F74485" w:rsidP="00717A46">
            <w:pPr>
              <w:rPr>
                <w:rFonts w:ascii="Arial" w:hAnsi="Arial" w:cs="Arial"/>
              </w:rPr>
            </w:pPr>
            <w:r>
              <w:rPr>
                <w:rFonts w:ascii="Arial" w:hAnsi="Arial" w:cs="Arial"/>
              </w:rPr>
              <w:t>3.4.2.</w:t>
            </w:r>
          </w:p>
        </w:tc>
        <w:tc>
          <w:tcPr>
            <w:tcW w:w="6459" w:type="dxa"/>
          </w:tcPr>
          <w:p w:rsidR="00F74485" w:rsidRDefault="00F74485" w:rsidP="00717A46">
            <w:pPr>
              <w:rPr>
                <w:rFonts w:ascii="Arial" w:hAnsi="Arial" w:cs="Arial"/>
              </w:rPr>
            </w:pPr>
            <w:r>
              <w:rPr>
                <w:rFonts w:ascii="Arial" w:hAnsi="Arial" w:cs="Arial"/>
              </w:rPr>
              <w:t>Primary sector</w:t>
            </w:r>
          </w:p>
        </w:tc>
        <w:tc>
          <w:tcPr>
            <w:tcW w:w="2041" w:type="dxa"/>
          </w:tcPr>
          <w:p w:rsidR="00F74485" w:rsidRDefault="00B55853" w:rsidP="00717A46">
            <w:pPr>
              <w:jc w:val="center"/>
              <w:rPr>
                <w:rFonts w:ascii="Arial" w:hAnsi="Arial" w:cs="Arial"/>
              </w:rPr>
            </w:pPr>
            <w:r>
              <w:rPr>
                <w:rFonts w:ascii="Arial" w:hAnsi="Arial" w:cs="Arial"/>
              </w:rPr>
              <w:t>231</w:t>
            </w:r>
          </w:p>
        </w:tc>
      </w:tr>
      <w:tr w:rsidR="00F74485" w:rsidRPr="00435901" w:rsidTr="00717A46">
        <w:tc>
          <w:tcPr>
            <w:tcW w:w="1560" w:type="dxa"/>
          </w:tcPr>
          <w:p w:rsidR="00F74485" w:rsidRDefault="00F74485" w:rsidP="00717A46">
            <w:pPr>
              <w:rPr>
                <w:rFonts w:ascii="Arial" w:hAnsi="Arial" w:cs="Arial"/>
              </w:rPr>
            </w:pPr>
            <w:r>
              <w:rPr>
                <w:rFonts w:ascii="Arial" w:hAnsi="Arial" w:cs="Arial"/>
              </w:rPr>
              <w:t>3.4.3.</w:t>
            </w:r>
          </w:p>
        </w:tc>
        <w:tc>
          <w:tcPr>
            <w:tcW w:w="6459" w:type="dxa"/>
          </w:tcPr>
          <w:p w:rsidR="00F74485" w:rsidRDefault="00F74485" w:rsidP="00717A46">
            <w:pPr>
              <w:rPr>
                <w:rFonts w:ascii="Arial" w:hAnsi="Arial" w:cs="Arial"/>
              </w:rPr>
            </w:pPr>
            <w:r>
              <w:rPr>
                <w:rFonts w:ascii="Arial" w:hAnsi="Arial" w:cs="Arial"/>
              </w:rPr>
              <w:t>Secondary sector</w:t>
            </w:r>
          </w:p>
        </w:tc>
        <w:tc>
          <w:tcPr>
            <w:tcW w:w="2041" w:type="dxa"/>
          </w:tcPr>
          <w:p w:rsidR="00F74485" w:rsidRDefault="00B55853" w:rsidP="00717A46">
            <w:pPr>
              <w:jc w:val="center"/>
              <w:rPr>
                <w:rFonts w:ascii="Arial" w:hAnsi="Arial" w:cs="Arial"/>
              </w:rPr>
            </w:pPr>
            <w:r>
              <w:rPr>
                <w:rFonts w:ascii="Arial" w:hAnsi="Arial" w:cs="Arial"/>
              </w:rPr>
              <w:t>232</w:t>
            </w:r>
          </w:p>
        </w:tc>
      </w:tr>
      <w:tr w:rsidR="00F74485" w:rsidRPr="00435901" w:rsidTr="00717A46">
        <w:tc>
          <w:tcPr>
            <w:tcW w:w="1560" w:type="dxa"/>
          </w:tcPr>
          <w:p w:rsidR="00F74485" w:rsidRDefault="00F74485" w:rsidP="00717A46">
            <w:pPr>
              <w:rPr>
                <w:rFonts w:ascii="Arial" w:hAnsi="Arial" w:cs="Arial"/>
              </w:rPr>
            </w:pPr>
            <w:r>
              <w:rPr>
                <w:rFonts w:ascii="Arial" w:hAnsi="Arial" w:cs="Arial"/>
              </w:rPr>
              <w:t>3.4.4.</w:t>
            </w:r>
          </w:p>
        </w:tc>
        <w:tc>
          <w:tcPr>
            <w:tcW w:w="6459" w:type="dxa"/>
          </w:tcPr>
          <w:p w:rsidR="00F74485" w:rsidRDefault="00F74485" w:rsidP="00717A46">
            <w:pPr>
              <w:rPr>
                <w:rFonts w:ascii="Arial" w:hAnsi="Arial" w:cs="Arial"/>
              </w:rPr>
            </w:pPr>
            <w:r>
              <w:rPr>
                <w:rFonts w:ascii="Arial" w:hAnsi="Arial" w:cs="Arial"/>
              </w:rPr>
              <w:t>Tertiary sector</w:t>
            </w:r>
          </w:p>
        </w:tc>
        <w:tc>
          <w:tcPr>
            <w:tcW w:w="2041" w:type="dxa"/>
          </w:tcPr>
          <w:p w:rsidR="00F74485" w:rsidRDefault="00B55853" w:rsidP="00717A46">
            <w:pPr>
              <w:jc w:val="center"/>
              <w:rPr>
                <w:rFonts w:ascii="Arial" w:hAnsi="Arial" w:cs="Arial"/>
              </w:rPr>
            </w:pPr>
            <w:r>
              <w:rPr>
                <w:rFonts w:ascii="Arial" w:hAnsi="Arial" w:cs="Arial"/>
              </w:rPr>
              <w:t>233</w:t>
            </w:r>
          </w:p>
        </w:tc>
      </w:tr>
      <w:tr w:rsidR="00F74485" w:rsidRPr="00435901" w:rsidTr="00717A46">
        <w:tc>
          <w:tcPr>
            <w:tcW w:w="1560" w:type="dxa"/>
          </w:tcPr>
          <w:p w:rsidR="00F74485" w:rsidRDefault="00F74485" w:rsidP="00717A46">
            <w:pPr>
              <w:rPr>
                <w:rFonts w:ascii="Arial" w:hAnsi="Arial" w:cs="Arial"/>
              </w:rPr>
            </w:pPr>
            <w:r>
              <w:rPr>
                <w:rFonts w:ascii="Arial" w:hAnsi="Arial" w:cs="Arial"/>
              </w:rPr>
              <w:t>3.4.5.</w:t>
            </w:r>
          </w:p>
        </w:tc>
        <w:tc>
          <w:tcPr>
            <w:tcW w:w="6459" w:type="dxa"/>
          </w:tcPr>
          <w:p w:rsidR="00F74485" w:rsidRDefault="00F74485" w:rsidP="00717A46">
            <w:pPr>
              <w:rPr>
                <w:rFonts w:ascii="Arial" w:hAnsi="Arial" w:cs="Arial"/>
              </w:rPr>
            </w:pPr>
            <w:r>
              <w:rPr>
                <w:rFonts w:ascii="Arial" w:hAnsi="Arial" w:cs="Arial"/>
              </w:rPr>
              <w:t>Agriculture</w:t>
            </w:r>
          </w:p>
        </w:tc>
        <w:tc>
          <w:tcPr>
            <w:tcW w:w="2041" w:type="dxa"/>
          </w:tcPr>
          <w:p w:rsidR="00F74485" w:rsidRDefault="00B55853" w:rsidP="00717A46">
            <w:pPr>
              <w:jc w:val="center"/>
              <w:rPr>
                <w:rFonts w:ascii="Arial" w:hAnsi="Arial" w:cs="Arial"/>
              </w:rPr>
            </w:pPr>
            <w:r>
              <w:rPr>
                <w:rFonts w:ascii="Arial" w:hAnsi="Arial" w:cs="Arial"/>
              </w:rPr>
              <w:t>238</w:t>
            </w:r>
          </w:p>
        </w:tc>
      </w:tr>
      <w:tr w:rsidR="00F74485" w:rsidRPr="00435901" w:rsidTr="00717A46">
        <w:tc>
          <w:tcPr>
            <w:tcW w:w="1560" w:type="dxa"/>
          </w:tcPr>
          <w:p w:rsidR="00F74485" w:rsidRDefault="00F74485" w:rsidP="00717A46">
            <w:pPr>
              <w:rPr>
                <w:rFonts w:ascii="Arial" w:hAnsi="Arial" w:cs="Arial"/>
              </w:rPr>
            </w:pPr>
            <w:r>
              <w:rPr>
                <w:rFonts w:ascii="Arial" w:hAnsi="Arial" w:cs="Arial"/>
              </w:rPr>
              <w:t>3.4.6.</w:t>
            </w:r>
          </w:p>
        </w:tc>
        <w:tc>
          <w:tcPr>
            <w:tcW w:w="6459" w:type="dxa"/>
          </w:tcPr>
          <w:p w:rsidR="00F74485" w:rsidRDefault="00F74485" w:rsidP="00717A46">
            <w:pPr>
              <w:rPr>
                <w:rFonts w:ascii="Arial" w:hAnsi="Arial" w:cs="Arial"/>
              </w:rPr>
            </w:pPr>
            <w:r>
              <w:rPr>
                <w:rFonts w:ascii="Arial" w:hAnsi="Arial" w:cs="Arial"/>
              </w:rPr>
              <w:t>Employment profile for Makhuduthamaga</w:t>
            </w:r>
          </w:p>
        </w:tc>
        <w:tc>
          <w:tcPr>
            <w:tcW w:w="2041" w:type="dxa"/>
          </w:tcPr>
          <w:p w:rsidR="00F74485" w:rsidRDefault="00B55853" w:rsidP="00717A46">
            <w:pPr>
              <w:jc w:val="center"/>
              <w:rPr>
                <w:rFonts w:ascii="Arial" w:hAnsi="Arial" w:cs="Arial"/>
              </w:rPr>
            </w:pPr>
            <w:r>
              <w:rPr>
                <w:rFonts w:ascii="Arial" w:hAnsi="Arial" w:cs="Arial"/>
              </w:rPr>
              <w:t>243</w:t>
            </w:r>
          </w:p>
        </w:tc>
      </w:tr>
      <w:tr w:rsidR="00F74485" w:rsidRPr="00435901" w:rsidTr="00717A46">
        <w:tc>
          <w:tcPr>
            <w:tcW w:w="1560" w:type="dxa"/>
          </w:tcPr>
          <w:p w:rsidR="00F74485" w:rsidRDefault="00F74485" w:rsidP="00717A46">
            <w:pPr>
              <w:rPr>
                <w:rFonts w:ascii="Arial" w:hAnsi="Arial" w:cs="Arial"/>
              </w:rPr>
            </w:pPr>
            <w:r>
              <w:rPr>
                <w:rFonts w:ascii="Arial" w:hAnsi="Arial" w:cs="Arial"/>
              </w:rPr>
              <w:t>3.4.7.</w:t>
            </w:r>
          </w:p>
        </w:tc>
        <w:tc>
          <w:tcPr>
            <w:tcW w:w="6459" w:type="dxa"/>
          </w:tcPr>
          <w:p w:rsidR="00F74485" w:rsidRDefault="00F74485" w:rsidP="00717A46">
            <w:pPr>
              <w:rPr>
                <w:rFonts w:ascii="Arial" w:hAnsi="Arial" w:cs="Arial"/>
              </w:rPr>
            </w:pPr>
            <w:r>
              <w:rPr>
                <w:rFonts w:ascii="Arial" w:hAnsi="Arial" w:cs="Arial"/>
              </w:rPr>
              <w:t>Future growth and job creation</w:t>
            </w:r>
          </w:p>
        </w:tc>
        <w:tc>
          <w:tcPr>
            <w:tcW w:w="2041" w:type="dxa"/>
          </w:tcPr>
          <w:p w:rsidR="00F74485" w:rsidRDefault="00B55853" w:rsidP="00717A46">
            <w:pPr>
              <w:jc w:val="center"/>
              <w:rPr>
                <w:rFonts w:ascii="Arial" w:hAnsi="Arial" w:cs="Arial"/>
              </w:rPr>
            </w:pPr>
            <w:r>
              <w:rPr>
                <w:rFonts w:ascii="Arial" w:hAnsi="Arial" w:cs="Arial"/>
              </w:rPr>
              <w:t>245</w:t>
            </w:r>
          </w:p>
        </w:tc>
      </w:tr>
      <w:tr w:rsidR="00F74485" w:rsidRPr="00435901" w:rsidTr="00717A46">
        <w:tc>
          <w:tcPr>
            <w:tcW w:w="1560" w:type="dxa"/>
          </w:tcPr>
          <w:p w:rsidR="00F74485" w:rsidRDefault="00F74485" w:rsidP="00717A46">
            <w:pPr>
              <w:rPr>
                <w:rFonts w:ascii="Arial" w:hAnsi="Arial" w:cs="Arial"/>
              </w:rPr>
            </w:pPr>
            <w:r>
              <w:rPr>
                <w:rFonts w:ascii="Arial" w:hAnsi="Arial" w:cs="Arial"/>
              </w:rPr>
              <w:t>3.4.8.</w:t>
            </w:r>
          </w:p>
        </w:tc>
        <w:tc>
          <w:tcPr>
            <w:tcW w:w="6459" w:type="dxa"/>
          </w:tcPr>
          <w:p w:rsidR="00F74485" w:rsidRDefault="00F74485" w:rsidP="00717A46">
            <w:pPr>
              <w:rPr>
                <w:rFonts w:ascii="Arial" w:hAnsi="Arial" w:cs="Arial"/>
              </w:rPr>
            </w:pPr>
            <w:r>
              <w:rPr>
                <w:rFonts w:ascii="Arial" w:hAnsi="Arial" w:cs="Arial"/>
              </w:rPr>
              <w:t>MLM occupational levels</w:t>
            </w:r>
          </w:p>
        </w:tc>
        <w:tc>
          <w:tcPr>
            <w:tcW w:w="2041" w:type="dxa"/>
          </w:tcPr>
          <w:p w:rsidR="00F74485" w:rsidRDefault="00B55853" w:rsidP="00717A46">
            <w:pPr>
              <w:jc w:val="center"/>
              <w:rPr>
                <w:rFonts w:ascii="Arial" w:hAnsi="Arial" w:cs="Arial"/>
              </w:rPr>
            </w:pPr>
            <w:r>
              <w:rPr>
                <w:rFonts w:ascii="Arial" w:hAnsi="Arial" w:cs="Arial"/>
              </w:rPr>
              <w:t>246</w:t>
            </w:r>
          </w:p>
        </w:tc>
      </w:tr>
      <w:tr w:rsidR="00F74485" w:rsidRPr="00435901" w:rsidTr="00717A46">
        <w:tc>
          <w:tcPr>
            <w:tcW w:w="1560" w:type="dxa"/>
          </w:tcPr>
          <w:p w:rsidR="00F74485" w:rsidRDefault="00F74485" w:rsidP="00717A46">
            <w:pPr>
              <w:rPr>
                <w:rFonts w:ascii="Arial" w:hAnsi="Arial" w:cs="Arial"/>
              </w:rPr>
            </w:pPr>
            <w:r>
              <w:rPr>
                <w:rFonts w:ascii="Arial" w:hAnsi="Arial" w:cs="Arial"/>
              </w:rPr>
              <w:lastRenderedPageBreak/>
              <w:t>3.4.9.</w:t>
            </w:r>
          </w:p>
        </w:tc>
        <w:tc>
          <w:tcPr>
            <w:tcW w:w="6459" w:type="dxa"/>
          </w:tcPr>
          <w:p w:rsidR="00F74485" w:rsidRDefault="00F74485" w:rsidP="00717A46">
            <w:pPr>
              <w:rPr>
                <w:rFonts w:ascii="Arial" w:hAnsi="Arial" w:cs="Arial"/>
              </w:rPr>
            </w:pPr>
            <w:r>
              <w:rPr>
                <w:rFonts w:ascii="Arial" w:hAnsi="Arial" w:cs="Arial"/>
              </w:rPr>
              <w:t>Competitive</w:t>
            </w:r>
            <w:r w:rsidR="00A9291D">
              <w:rPr>
                <w:rFonts w:ascii="Arial" w:hAnsi="Arial" w:cs="Arial"/>
              </w:rPr>
              <w:t xml:space="preserve"> and comparative advantage</w:t>
            </w:r>
          </w:p>
        </w:tc>
        <w:tc>
          <w:tcPr>
            <w:tcW w:w="2041" w:type="dxa"/>
          </w:tcPr>
          <w:p w:rsidR="00F74485" w:rsidRDefault="00B55853" w:rsidP="00717A46">
            <w:pPr>
              <w:jc w:val="center"/>
              <w:rPr>
                <w:rFonts w:ascii="Arial" w:hAnsi="Arial" w:cs="Arial"/>
              </w:rPr>
            </w:pPr>
            <w:r>
              <w:rPr>
                <w:rFonts w:ascii="Arial" w:hAnsi="Arial" w:cs="Arial"/>
              </w:rPr>
              <w:t>248</w:t>
            </w:r>
          </w:p>
        </w:tc>
      </w:tr>
      <w:tr w:rsidR="00F74485" w:rsidRPr="00435901" w:rsidTr="00717A46">
        <w:tc>
          <w:tcPr>
            <w:tcW w:w="1560" w:type="dxa"/>
          </w:tcPr>
          <w:p w:rsidR="00F74485" w:rsidRDefault="00A9291D" w:rsidP="00717A46">
            <w:pPr>
              <w:rPr>
                <w:rFonts w:ascii="Arial" w:hAnsi="Arial" w:cs="Arial"/>
              </w:rPr>
            </w:pPr>
            <w:r>
              <w:rPr>
                <w:rFonts w:ascii="Arial" w:hAnsi="Arial" w:cs="Arial"/>
              </w:rPr>
              <w:t>3.4.10</w:t>
            </w:r>
          </w:p>
        </w:tc>
        <w:tc>
          <w:tcPr>
            <w:tcW w:w="6459" w:type="dxa"/>
          </w:tcPr>
          <w:p w:rsidR="00F74485" w:rsidRDefault="00A9291D" w:rsidP="00717A46">
            <w:pPr>
              <w:rPr>
                <w:rFonts w:ascii="Arial" w:hAnsi="Arial" w:cs="Arial"/>
              </w:rPr>
            </w:pPr>
            <w:r>
              <w:rPr>
                <w:rFonts w:ascii="Arial" w:hAnsi="Arial" w:cs="Arial"/>
              </w:rPr>
              <w:t>Trade and industry</w:t>
            </w:r>
          </w:p>
        </w:tc>
        <w:tc>
          <w:tcPr>
            <w:tcW w:w="2041" w:type="dxa"/>
          </w:tcPr>
          <w:p w:rsidR="00F74485" w:rsidRDefault="00B55853" w:rsidP="00717A46">
            <w:pPr>
              <w:jc w:val="center"/>
              <w:rPr>
                <w:rFonts w:ascii="Arial" w:hAnsi="Arial" w:cs="Arial"/>
              </w:rPr>
            </w:pPr>
            <w:r>
              <w:rPr>
                <w:rFonts w:ascii="Arial" w:hAnsi="Arial" w:cs="Arial"/>
              </w:rPr>
              <w:t>249</w:t>
            </w:r>
          </w:p>
        </w:tc>
      </w:tr>
      <w:tr w:rsidR="00A9291D" w:rsidRPr="00435901" w:rsidTr="00717A46">
        <w:tc>
          <w:tcPr>
            <w:tcW w:w="1560" w:type="dxa"/>
          </w:tcPr>
          <w:p w:rsidR="00A9291D" w:rsidRDefault="00A9291D" w:rsidP="00717A46">
            <w:pPr>
              <w:rPr>
                <w:rFonts w:ascii="Arial" w:hAnsi="Arial" w:cs="Arial"/>
              </w:rPr>
            </w:pPr>
            <w:r>
              <w:rPr>
                <w:rFonts w:ascii="Arial" w:hAnsi="Arial" w:cs="Arial"/>
              </w:rPr>
              <w:t>3.4.11.</w:t>
            </w:r>
          </w:p>
        </w:tc>
        <w:tc>
          <w:tcPr>
            <w:tcW w:w="6459" w:type="dxa"/>
          </w:tcPr>
          <w:p w:rsidR="00A9291D" w:rsidRDefault="00A9291D" w:rsidP="00717A46">
            <w:pPr>
              <w:rPr>
                <w:rFonts w:ascii="Arial" w:hAnsi="Arial" w:cs="Arial"/>
              </w:rPr>
            </w:pPr>
            <w:r>
              <w:rPr>
                <w:rFonts w:ascii="Arial" w:hAnsi="Arial" w:cs="Arial"/>
              </w:rPr>
              <w:t>Rural Development</w:t>
            </w:r>
          </w:p>
        </w:tc>
        <w:tc>
          <w:tcPr>
            <w:tcW w:w="2041" w:type="dxa"/>
          </w:tcPr>
          <w:p w:rsidR="00A9291D" w:rsidRDefault="00B55853" w:rsidP="00717A46">
            <w:pPr>
              <w:jc w:val="center"/>
              <w:rPr>
                <w:rFonts w:ascii="Arial" w:hAnsi="Arial" w:cs="Arial"/>
              </w:rPr>
            </w:pPr>
            <w:r>
              <w:rPr>
                <w:rFonts w:ascii="Arial" w:hAnsi="Arial" w:cs="Arial"/>
              </w:rPr>
              <w:t>249</w:t>
            </w:r>
          </w:p>
        </w:tc>
      </w:tr>
      <w:tr w:rsidR="00A9291D" w:rsidRPr="00435901" w:rsidTr="00717A46">
        <w:tc>
          <w:tcPr>
            <w:tcW w:w="1560" w:type="dxa"/>
          </w:tcPr>
          <w:p w:rsidR="00A9291D" w:rsidRDefault="00A9291D" w:rsidP="00717A46">
            <w:pPr>
              <w:rPr>
                <w:rFonts w:ascii="Arial" w:hAnsi="Arial" w:cs="Arial"/>
              </w:rPr>
            </w:pPr>
            <w:r>
              <w:rPr>
                <w:rFonts w:ascii="Arial" w:hAnsi="Arial" w:cs="Arial"/>
              </w:rPr>
              <w:t>3.4.12.</w:t>
            </w:r>
          </w:p>
        </w:tc>
        <w:tc>
          <w:tcPr>
            <w:tcW w:w="6459" w:type="dxa"/>
          </w:tcPr>
          <w:p w:rsidR="00A9291D" w:rsidRDefault="00A9291D" w:rsidP="00717A46">
            <w:pPr>
              <w:rPr>
                <w:rFonts w:ascii="Arial" w:hAnsi="Arial" w:cs="Arial"/>
              </w:rPr>
            </w:pPr>
            <w:r>
              <w:rPr>
                <w:rFonts w:ascii="Arial" w:hAnsi="Arial" w:cs="Arial"/>
              </w:rPr>
              <w:t>Tourism</w:t>
            </w:r>
          </w:p>
        </w:tc>
        <w:tc>
          <w:tcPr>
            <w:tcW w:w="2041" w:type="dxa"/>
          </w:tcPr>
          <w:p w:rsidR="00A9291D" w:rsidRDefault="00B55853" w:rsidP="00717A46">
            <w:pPr>
              <w:jc w:val="center"/>
              <w:rPr>
                <w:rFonts w:ascii="Arial" w:hAnsi="Arial" w:cs="Arial"/>
              </w:rPr>
            </w:pPr>
            <w:r>
              <w:rPr>
                <w:rFonts w:ascii="Arial" w:hAnsi="Arial" w:cs="Arial"/>
              </w:rPr>
              <w:t>250</w:t>
            </w:r>
          </w:p>
        </w:tc>
      </w:tr>
      <w:tr w:rsidR="00A9291D" w:rsidRPr="00435901" w:rsidTr="00717A46">
        <w:tc>
          <w:tcPr>
            <w:tcW w:w="1560" w:type="dxa"/>
          </w:tcPr>
          <w:p w:rsidR="00A9291D" w:rsidRPr="008B6652" w:rsidRDefault="00A9291D" w:rsidP="00717A46">
            <w:pPr>
              <w:rPr>
                <w:rFonts w:ascii="Arial" w:hAnsi="Arial" w:cs="Arial"/>
                <w:b/>
              </w:rPr>
            </w:pPr>
            <w:r w:rsidRPr="008B6652">
              <w:rPr>
                <w:rFonts w:ascii="Arial" w:hAnsi="Arial" w:cs="Arial"/>
                <w:b/>
              </w:rPr>
              <w:t>3.5</w:t>
            </w:r>
          </w:p>
        </w:tc>
        <w:tc>
          <w:tcPr>
            <w:tcW w:w="6459" w:type="dxa"/>
          </w:tcPr>
          <w:p w:rsidR="00A9291D" w:rsidRPr="008B6652" w:rsidRDefault="00A9291D" w:rsidP="00717A46">
            <w:pPr>
              <w:rPr>
                <w:rFonts w:ascii="Arial" w:hAnsi="Arial" w:cs="Arial"/>
                <w:b/>
              </w:rPr>
            </w:pPr>
            <w:r w:rsidRPr="008B6652">
              <w:rPr>
                <w:rFonts w:ascii="Arial" w:hAnsi="Arial" w:cs="Arial"/>
                <w:b/>
              </w:rPr>
              <w:t>KPA 4:Financial Viability and Management</w:t>
            </w:r>
          </w:p>
        </w:tc>
        <w:tc>
          <w:tcPr>
            <w:tcW w:w="2041" w:type="dxa"/>
          </w:tcPr>
          <w:p w:rsidR="00A9291D" w:rsidRPr="008B6652" w:rsidRDefault="00B55853" w:rsidP="00717A46">
            <w:pPr>
              <w:jc w:val="center"/>
              <w:rPr>
                <w:rFonts w:ascii="Arial" w:hAnsi="Arial" w:cs="Arial"/>
                <w:b/>
              </w:rPr>
            </w:pPr>
            <w:r>
              <w:rPr>
                <w:rFonts w:ascii="Arial" w:hAnsi="Arial" w:cs="Arial"/>
                <w:b/>
              </w:rPr>
              <w:t>256</w:t>
            </w:r>
          </w:p>
        </w:tc>
      </w:tr>
      <w:tr w:rsidR="00A9291D" w:rsidRPr="00435901" w:rsidTr="00717A46">
        <w:tc>
          <w:tcPr>
            <w:tcW w:w="1560" w:type="dxa"/>
          </w:tcPr>
          <w:p w:rsidR="00A9291D" w:rsidRDefault="00A9291D" w:rsidP="00717A46">
            <w:pPr>
              <w:rPr>
                <w:rFonts w:ascii="Arial" w:hAnsi="Arial" w:cs="Arial"/>
              </w:rPr>
            </w:pPr>
            <w:r>
              <w:rPr>
                <w:rFonts w:ascii="Arial" w:hAnsi="Arial" w:cs="Arial"/>
              </w:rPr>
              <w:t>3.5.1.</w:t>
            </w:r>
          </w:p>
        </w:tc>
        <w:tc>
          <w:tcPr>
            <w:tcW w:w="6459" w:type="dxa"/>
          </w:tcPr>
          <w:p w:rsidR="00A9291D" w:rsidRDefault="00A9291D" w:rsidP="00717A46">
            <w:pPr>
              <w:rPr>
                <w:rFonts w:ascii="Arial" w:hAnsi="Arial" w:cs="Arial"/>
              </w:rPr>
            </w:pPr>
            <w:r>
              <w:rPr>
                <w:rFonts w:ascii="Arial" w:hAnsi="Arial" w:cs="Arial"/>
              </w:rPr>
              <w:t>Financial status of the municipality</w:t>
            </w:r>
          </w:p>
        </w:tc>
        <w:tc>
          <w:tcPr>
            <w:tcW w:w="2041" w:type="dxa"/>
          </w:tcPr>
          <w:p w:rsidR="00A9291D" w:rsidRDefault="00B55853" w:rsidP="00717A46">
            <w:pPr>
              <w:jc w:val="center"/>
              <w:rPr>
                <w:rFonts w:ascii="Arial" w:hAnsi="Arial" w:cs="Arial"/>
              </w:rPr>
            </w:pPr>
            <w:r>
              <w:rPr>
                <w:rFonts w:ascii="Arial" w:hAnsi="Arial" w:cs="Arial"/>
              </w:rPr>
              <w:t>256</w:t>
            </w:r>
          </w:p>
        </w:tc>
      </w:tr>
      <w:tr w:rsidR="00A9291D" w:rsidRPr="00435901" w:rsidTr="00717A46">
        <w:tc>
          <w:tcPr>
            <w:tcW w:w="1560" w:type="dxa"/>
          </w:tcPr>
          <w:p w:rsidR="00A9291D" w:rsidRDefault="00A9291D" w:rsidP="00717A46">
            <w:pPr>
              <w:rPr>
                <w:rFonts w:ascii="Arial" w:hAnsi="Arial" w:cs="Arial"/>
              </w:rPr>
            </w:pPr>
            <w:r>
              <w:rPr>
                <w:rFonts w:ascii="Arial" w:hAnsi="Arial" w:cs="Arial"/>
              </w:rPr>
              <w:t>3.5.2.</w:t>
            </w:r>
          </w:p>
        </w:tc>
        <w:tc>
          <w:tcPr>
            <w:tcW w:w="6459" w:type="dxa"/>
          </w:tcPr>
          <w:p w:rsidR="00A9291D" w:rsidRDefault="00A9291D" w:rsidP="00717A46">
            <w:pPr>
              <w:rPr>
                <w:rFonts w:ascii="Arial" w:hAnsi="Arial" w:cs="Arial"/>
              </w:rPr>
            </w:pPr>
            <w:r>
              <w:rPr>
                <w:rFonts w:ascii="Arial" w:hAnsi="Arial" w:cs="Arial"/>
              </w:rPr>
              <w:t>Revenue enhancement /Management</w:t>
            </w:r>
          </w:p>
        </w:tc>
        <w:tc>
          <w:tcPr>
            <w:tcW w:w="2041" w:type="dxa"/>
          </w:tcPr>
          <w:p w:rsidR="00A9291D" w:rsidRDefault="00B55853" w:rsidP="00717A46">
            <w:pPr>
              <w:jc w:val="center"/>
              <w:rPr>
                <w:rFonts w:ascii="Arial" w:hAnsi="Arial" w:cs="Arial"/>
              </w:rPr>
            </w:pPr>
            <w:r>
              <w:rPr>
                <w:rFonts w:ascii="Arial" w:hAnsi="Arial" w:cs="Arial"/>
              </w:rPr>
              <w:t>260</w:t>
            </w:r>
          </w:p>
        </w:tc>
      </w:tr>
      <w:tr w:rsidR="00A9291D" w:rsidRPr="00435901" w:rsidTr="00717A46">
        <w:tc>
          <w:tcPr>
            <w:tcW w:w="1560" w:type="dxa"/>
          </w:tcPr>
          <w:p w:rsidR="00A9291D" w:rsidRDefault="00A9291D" w:rsidP="00717A46">
            <w:pPr>
              <w:rPr>
                <w:rFonts w:ascii="Arial" w:hAnsi="Arial" w:cs="Arial"/>
              </w:rPr>
            </w:pPr>
            <w:r>
              <w:rPr>
                <w:rFonts w:ascii="Arial" w:hAnsi="Arial" w:cs="Arial"/>
              </w:rPr>
              <w:t>3.5.3.</w:t>
            </w:r>
          </w:p>
        </w:tc>
        <w:tc>
          <w:tcPr>
            <w:tcW w:w="6459" w:type="dxa"/>
          </w:tcPr>
          <w:p w:rsidR="00A9291D" w:rsidRDefault="00A9291D" w:rsidP="00717A46">
            <w:pPr>
              <w:rPr>
                <w:rFonts w:ascii="Arial" w:hAnsi="Arial" w:cs="Arial"/>
              </w:rPr>
            </w:pPr>
            <w:r>
              <w:rPr>
                <w:rFonts w:ascii="Arial" w:hAnsi="Arial" w:cs="Arial"/>
              </w:rPr>
              <w:t>Cost containment /Management</w:t>
            </w:r>
          </w:p>
        </w:tc>
        <w:tc>
          <w:tcPr>
            <w:tcW w:w="2041" w:type="dxa"/>
          </w:tcPr>
          <w:p w:rsidR="00A9291D" w:rsidRDefault="00B55853" w:rsidP="00717A46">
            <w:pPr>
              <w:jc w:val="center"/>
              <w:rPr>
                <w:rFonts w:ascii="Arial" w:hAnsi="Arial" w:cs="Arial"/>
              </w:rPr>
            </w:pPr>
            <w:r>
              <w:rPr>
                <w:rFonts w:ascii="Arial" w:hAnsi="Arial" w:cs="Arial"/>
              </w:rPr>
              <w:t>260</w:t>
            </w:r>
          </w:p>
        </w:tc>
      </w:tr>
      <w:tr w:rsidR="00A9291D" w:rsidRPr="00435901" w:rsidTr="00717A46">
        <w:tc>
          <w:tcPr>
            <w:tcW w:w="1560" w:type="dxa"/>
          </w:tcPr>
          <w:p w:rsidR="00A9291D" w:rsidRDefault="00A9291D" w:rsidP="00717A46">
            <w:pPr>
              <w:rPr>
                <w:rFonts w:ascii="Arial" w:hAnsi="Arial" w:cs="Arial"/>
              </w:rPr>
            </w:pPr>
            <w:r>
              <w:rPr>
                <w:rFonts w:ascii="Arial" w:hAnsi="Arial" w:cs="Arial"/>
              </w:rPr>
              <w:t>3.5.4.</w:t>
            </w:r>
          </w:p>
        </w:tc>
        <w:tc>
          <w:tcPr>
            <w:tcW w:w="6459" w:type="dxa"/>
          </w:tcPr>
          <w:p w:rsidR="00A9291D" w:rsidRDefault="00A9291D" w:rsidP="00717A46">
            <w:pPr>
              <w:rPr>
                <w:rFonts w:ascii="Arial" w:hAnsi="Arial" w:cs="Arial"/>
              </w:rPr>
            </w:pPr>
            <w:r>
              <w:rPr>
                <w:rFonts w:ascii="Arial" w:hAnsi="Arial" w:cs="Arial"/>
              </w:rPr>
              <w:t>Assets Management</w:t>
            </w:r>
          </w:p>
        </w:tc>
        <w:tc>
          <w:tcPr>
            <w:tcW w:w="2041" w:type="dxa"/>
          </w:tcPr>
          <w:p w:rsidR="00A9291D" w:rsidRDefault="00B55853" w:rsidP="00717A46">
            <w:pPr>
              <w:jc w:val="center"/>
              <w:rPr>
                <w:rFonts w:ascii="Arial" w:hAnsi="Arial" w:cs="Arial"/>
              </w:rPr>
            </w:pPr>
            <w:r>
              <w:rPr>
                <w:rFonts w:ascii="Arial" w:hAnsi="Arial" w:cs="Arial"/>
              </w:rPr>
              <w:t>260</w:t>
            </w:r>
          </w:p>
        </w:tc>
      </w:tr>
      <w:tr w:rsidR="00A9291D" w:rsidRPr="00435901" w:rsidTr="00717A46">
        <w:tc>
          <w:tcPr>
            <w:tcW w:w="1560" w:type="dxa"/>
          </w:tcPr>
          <w:p w:rsidR="00A9291D" w:rsidRDefault="00A9291D" w:rsidP="00717A46">
            <w:pPr>
              <w:rPr>
                <w:rFonts w:ascii="Arial" w:hAnsi="Arial" w:cs="Arial"/>
              </w:rPr>
            </w:pPr>
            <w:r>
              <w:rPr>
                <w:rFonts w:ascii="Arial" w:hAnsi="Arial" w:cs="Arial"/>
              </w:rPr>
              <w:t>3.5.5.</w:t>
            </w:r>
          </w:p>
        </w:tc>
        <w:tc>
          <w:tcPr>
            <w:tcW w:w="6459" w:type="dxa"/>
          </w:tcPr>
          <w:p w:rsidR="00A9291D" w:rsidRDefault="00A9291D" w:rsidP="00717A46">
            <w:pPr>
              <w:rPr>
                <w:rFonts w:ascii="Arial" w:hAnsi="Arial" w:cs="Arial"/>
              </w:rPr>
            </w:pPr>
            <w:r>
              <w:rPr>
                <w:rFonts w:ascii="Arial" w:hAnsi="Arial" w:cs="Arial"/>
              </w:rPr>
              <w:t>Capital Expenditure</w:t>
            </w:r>
          </w:p>
        </w:tc>
        <w:tc>
          <w:tcPr>
            <w:tcW w:w="2041" w:type="dxa"/>
          </w:tcPr>
          <w:p w:rsidR="00A9291D" w:rsidRDefault="00B55853" w:rsidP="00717A46">
            <w:pPr>
              <w:jc w:val="center"/>
              <w:rPr>
                <w:rFonts w:ascii="Arial" w:hAnsi="Arial" w:cs="Arial"/>
              </w:rPr>
            </w:pPr>
            <w:r>
              <w:rPr>
                <w:rFonts w:ascii="Arial" w:hAnsi="Arial" w:cs="Arial"/>
              </w:rPr>
              <w:t>260</w:t>
            </w:r>
          </w:p>
        </w:tc>
      </w:tr>
      <w:tr w:rsidR="00A9291D" w:rsidRPr="00435901" w:rsidTr="00717A46">
        <w:tc>
          <w:tcPr>
            <w:tcW w:w="1560" w:type="dxa"/>
          </w:tcPr>
          <w:p w:rsidR="00A9291D" w:rsidRDefault="00EE0034" w:rsidP="00717A46">
            <w:pPr>
              <w:rPr>
                <w:rFonts w:ascii="Arial" w:hAnsi="Arial" w:cs="Arial"/>
              </w:rPr>
            </w:pPr>
            <w:r>
              <w:rPr>
                <w:rFonts w:ascii="Arial" w:hAnsi="Arial" w:cs="Arial"/>
              </w:rPr>
              <w:t>3.5.6.</w:t>
            </w:r>
          </w:p>
        </w:tc>
        <w:tc>
          <w:tcPr>
            <w:tcW w:w="6459" w:type="dxa"/>
          </w:tcPr>
          <w:p w:rsidR="00A9291D" w:rsidRDefault="00EE0034" w:rsidP="00717A46">
            <w:pPr>
              <w:rPr>
                <w:rFonts w:ascii="Arial" w:hAnsi="Arial" w:cs="Arial"/>
              </w:rPr>
            </w:pPr>
            <w:r>
              <w:rPr>
                <w:rFonts w:ascii="Arial" w:hAnsi="Arial" w:cs="Arial"/>
              </w:rPr>
              <w:t>Supply Chain Management</w:t>
            </w:r>
          </w:p>
        </w:tc>
        <w:tc>
          <w:tcPr>
            <w:tcW w:w="2041" w:type="dxa"/>
          </w:tcPr>
          <w:p w:rsidR="00A9291D" w:rsidRDefault="00B55853" w:rsidP="00717A46">
            <w:pPr>
              <w:jc w:val="center"/>
              <w:rPr>
                <w:rFonts w:ascii="Arial" w:hAnsi="Arial" w:cs="Arial"/>
              </w:rPr>
            </w:pPr>
            <w:r>
              <w:rPr>
                <w:rFonts w:ascii="Arial" w:hAnsi="Arial" w:cs="Arial"/>
              </w:rPr>
              <w:t>261</w:t>
            </w:r>
          </w:p>
        </w:tc>
      </w:tr>
      <w:tr w:rsidR="00A9291D" w:rsidRPr="00435901" w:rsidTr="00717A46">
        <w:tc>
          <w:tcPr>
            <w:tcW w:w="1560" w:type="dxa"/>
          </w:tcPr>
          <w:p w:rsidR="00A9291D" w:rsidRDefault="00EE0034" w:rsidP="00717A46">
            <w:pPr>
              <w:rPr>
                <w:rFonts w:ascii="Arial" w:hAnsi="Arial" w:cs="Arial"/>
              </w:rPr>
            </w:pPr>
            <w:r>
              <w:rPr>
                <w:rFonts w:ascii="Arial" w:hAnsi="Arial" w:cs="Arial"/>
              </w:rPr>
              <w:t>3.5.7.</w:t>
            </w:r>
          </w:p>
        </w:tc>
        <w:tc>
          <w:tcPr>
            <w:tcW w:w="6459" w:type="dxa"/>
          </w:tcPr>
          <w:p w:rsidR="00A9291D" w:rsidRDefault="0082563A" w:rsidP="00717A46">
            <w:pPr>
              <w:rPr>
                <w:rFonts w:ascii="Arial" w:hAnsi="Arial" w:cs="Arial"/>
              </w:rPr>
            </w:pPr>
            <w:r>
              <w:rPr>
                <w:rFonts w:ascii="Arial" w:hAnsi="Arial" w:cs="Arial"/>
              </w:rPr>
              <w:t>Financial</w:t>
            </w:r>
            <w:r w:rsidR="00EE0034">
              <w:rPr>
                <w:rFonts w:ascii="Arial" w:hAnsi="Arial" w:cs="Arial"/>
              </w:rPr>
              <w:t xml:space="preserve"> reporting</w:t>
            </w:r>
          </w:p>
        </w:tc>
        <w:tc>
          <w:tcPr>
            <w:tcW w:w="2041" w:type="dxa"/>
          </w:tcPr>
          <w:p w:rsidR="00A9291D" w:rsidRDefault="00B55853" w:rsidP="00717A46">
            <w:pPr>
              <w:jc w:val="center"/>
              <w:rPr>
                <w:rFonts w:ascii="Arial" w:hAnsi="Arial" w:cs="Arial"/>
              </w:rPr>
            </w:pPr>
            <w:r>
              <w:rPr>
                <w:rFonts w:ascii="Arial" w:hAnsi="Arial" w:cs="Arial"/>
              </w:rPr>
              <w:t>261</w:t>
            </w:r>
          </w:p>
        </w:tc>
      </w:tr>
      <w:tr w:rsidR="00A9291D" w:rsidRPr="00435901" w:rsidTr="00717A46">
        <w:tc>
          <w:tcPr>
            <w:tcW w:w="1560" w:type="dxa"/>
          </w:tcPr>
          <w:p w:rsidR="00A9291D" w:rsidRDefault="00EE0034" w:rsidP="00717A46">
            <w:pPr>
              <w:rPr>
                <w:rFonts w:ascii="Arial" w:hAnsi="Arial" w:cs="Arial"/>
              </w:rPr>
            </w:pPr>
            <w:r>
              <w:rPr>
                <w:rFonts w:ascii="Arial" w:hAnsi="Arial" w:cs="Arial"/>
              </w:rPr>
              <w:t>3.5.8.</w:t>
            </w:r>
          </w:p>
        </w:tc>
        <w:tc>
          <w:tcPr>
            <w:tcW w:w="6459" w:type="dxa"/>
          </w:tcPr>
          <w:p w:rsidR="00A9291D" w:rsidRDefault="00EE0034" w:rsidP="00717A46">
            <w:pPr>
              <w:rPr>
                <w:rFonts w:ascii="Arial" w:hAnsi="Arial" w:cs="Arial"/>
              </w:rPr>
            </w:pPr>
            <w:r>
              <w:rPr>
                <w:rFonts w:ascii="Arial" w:hAnsi="Arial" w:cs="Arial"/>
              </w:rPr>
              <w:t>Budgeting /Funding</w:t>
            </w:r>
          </w:p>
        </w:tc>
        <w:tc>
          <w:tcPr>
            <w:tcW w:w="2041" w:type="dxa"/>
          </w:tcPr>
          <w:p w:rsidR="00A9291D" w:rsidRDefault="00B55853" w:rsidP="00717A46">
            <w:pPr>
              <w:jc w:val="center"/>
              <w:rPr>
                <w:rFonts w:ascii="Arial" w:hAnsi="Arial" w:cs="Arial"/>
              </w:rPr>
            </w:pPr>
            <w:r>
              <w:rPr>
                <w:rFonts w:ascii="Arial" w:hAnsi="Arial" w:cs="Arial"/>
              </w:rPr>
              <w:t>261</w:t>
            </w:r>
          </w:p>
        </w:tc>
      </w:tr>
      <w:tr w:rsidR="00A9291D" w:rsidRPr="00435901" w:rsidTr="00717A46">
        <w:tc>
          <w:tcPr>
            <w:tcW w:w="1560" w:type="dxa"/>
          </w:tcPr>
          <w:p w:rsidR="00A9291D" w:rsidRDefault="00EE0034" w:rsidP="00717A46">
            <w:pPr>
              <w:rPr>
                <w:rFonts w:ascii="Arial" w:hAnsi="Arial" w:cs="Arial"/>
              </w:rPr>
            </w:pPr>
            <w:r>
              <w:rPr>
                <w:rFonts w:ascii="Arial" w:hAnsi="Arial" w:cs="Arial"/>
              </w:rPr>
              <w:t>3.5.9.</w:t>
            </w:r>
          </w:p>
        </w:tc>
        <w:tc>
          <w:tcPr>
            <w:tcW w:w="6459" w:type="dxa"/>
          </w:tcPr>
          <w:p w:rsidR="00A9291D" w:rsidRDefault="00EE0034" w:rsidP="00717A46">
            <w:pPr>
              <w:rPr>
                <w:rFonts w:ascii="Arial" w:hAnsi="Arial" w:cs="Arial"/>
              </w:rPr>
            </w:pPr>
            <w:r>
              <w:rPr>
                <w:rFonts w:ascii="Arial" w:hAnsi="Arial" w:cs="Arial"/>
              </w:rPr>
              <w:t>Grants an subsidies</w:t>
            </w:r>
          </w:p>
        </w:tc>
        <w:tc>
          <w:tcPr>
            <w:tcW w:w="2041" w:type="dxa"/>
          </w:tcPr>
          <w:p w:rsidR="00A9291D" w:rsidRDefault="00B55853" w:rsidP="00717A46">
            <w:pPr>
              <w:jc w:val="center"/>
              <w:rPr>
                <w:rFonts w:ascii="Arial" w:hAnsi="Arial" w:cs="Arial"/>
              </w:rPr>
            </w:pPr>
            <w:r>
              <w:rPr>
                <w:rFonts w:ascii="Arial" w:hAnsi="Arial" w:cs="Arial"/>
              </w:rPr>
              <w:t>262</w:t>
            </w:r>
          </w:p>
        </w:tc>
      </w:tr>
      <w:tr w:rsidR="00A9291D" w:rsidRPr="00435901" w:rsidTr="00717A46">
        <w:tc>
          <w:tcPr>
            <w:tcW w:w="1560" w:type="dxa"/>
          </w:tcPr>
          <w:p w:rsidR="00A9291D" w:rsidRDefault="00EE0034" w:rsidP="00717A46">
            <w:pPr>
              <w:rPr>
                <w:rFonts w:ascii="Arial" w:hAnsi="Arial" w:cs="Arial"/>
              </w:rPr>
            </w:pPr>
            <w:r>
              <w:rPr>
                <w:rFonts w:ascii="Arial" w:hAnsi="Arial" w:cs="Arial"/>
              </w:rPr>
              <w:t>3.5.10.</w:t>
            </w:r>
          </w:p>
        </w:tc>
        <w:tc>
          <w:tcPr>
            <w:tcW w:w="6459" w:type="dxa"/>
          </w:tcPr>
          <w:p w:rsidR="00A9291D" w:rsidRDefault="00EE0034" w:rsidP="00717A46">
            <w:pPr>
              <w:rPr>
                <w:rFonts w:ascii="Arial" w:hAnsi="Arial" w:cs="Arial"/>
              </w:rPr>
            </w:pPr>
            <w:r>
              <w:rPr>
                <w:rFonts w:ascii="Arial" w:hAnsi="Arial" w:cs="Arial"/>
              </w:rPr>
              <w:t>Existing revenue sources</w:t>
            </w:r>
          </w:p>
        </w:tc>
        <w:tc>
          <w:tcPr>
            <w:tcW w:w="2041" w:type="dxa"/>
          </w:tcPr>
          <w:p w:rsidR="00A9291D" w:rsidRDefault="00B55853" w:rsidP="00717A46">
            <w:pPr>
              <w:jc w:val="center"/>
              <w:rPr>
                <w:rFonts w:ascii="Arial" w:hAnsi="Arial" w:cs="Arial"/>
              </w:rPr>
            </w:pPr>
            <w:r>
              <w:rPr>
                <w:rFonts w:ascii="Arial" w:hAnsi="Arial" w:cs="Arial"/>
              </w:rPr>
              <w:t>263</w:t>
            </w:r>
          </w:p>
        </w:tc>
      </w:tr>
      <w:tr w:rsidR="00A9291D" w:rsidRPr="00435901" w:rsidTr="00717A46">
        <w:tc>
          <w:tcPr>
            <w:tcW w:w="1560" w:type="dxa"/>
          </w:tcPr>
          <w:p w:rsidR="00A9291D" w:rsidRDefault="00EE0034" w:rsidP="00717A46">
            <w:pPr>
              <w:rPr>
                <w:rFonts w:ascii="Arial" w:hAnsi="Arial" w:cs="Arial"/>
              </w:rPr>
            </w:pPr>
            <w:r>
              <w:rPr>
                <w:rFonts w:ascii="Arial" w:hAnsi="Arial" w:cs="Arial"/>
              </w:rPr>
              <w:t>3.5.11.</w:t>
            </w:r>
          </w:p>
        </w:tc>
        <w:tc>
          <w:tcPr>
            <w:tcW w:w="6459" w:type="dxa"/>
          </w:tcPr>
          <w:p w:rsidR="00A9291D" w:rsidRDefault="00EE0034" w:rsidP="00717A46">
            <w:pPr>
              <w:rPr>
                <w:rFonts w:ascii="Arial" w:hAnsi="Arial" w:cs="Arial"/>
              </w:rPr>
            </w:pPr>
            <w:r>
              <w:rPr>
                <w:rFonts w:ascii="Arial" w:hAnsi="Arial" w:cs="Arial"/>
              </w:rPr>
              <w:t>Makhuduthamaga Audit findings 2020-21</w:t>
            </w:r>
          </w:p>
        </w:tc>
        <w:tc>
          <w:tcPr>
            <w:tcW w:w="2041" w:type="dxa"/>
          </w:tcPr>
          <w:p w:rsidR="00A9291D" w:rsidRDefault="00B55853" w:rsidP="00717A46">
            <w:pPr>
              <w:jc w:val="center"/>
              <w:rPr>
                <w:rFonts w:ascii="Arial" w:hAnsi="Arial" w:cs="Arial"/>
              </w:rPr>
            </w:pPr>
            <w:r>
              <w:rPr>
                <w:rFonts w:ascii="Arial" w:hAnsi="Arial" w:cs="Arial"/>
              </w:rPr>
              <w:t>263</w:t>
            </w:r>
          </w:p>
        </w:tc>
      </w:tr>
      <w:tr w:rsidR="00A9291D" w:rsidRPr="00435901" w:rsidTr="00717A46">
        <w:tc>
          <w:tcPr>
            <w:tcW w:w="1560" w:type="dxa"/>
          </w:tcPr>
          <w:p w:rsidR="00A9291D" w:rsidRPr="008B6652" w:rsidRDefault="00EE0034" w:rsidP="00717A46">
            <w:pPr>
              <w:rPr>
                <w:rFonts w:ascii="Arial" w:hAnsi="Arial" w:cs="Arial"/>
                <w:b/>
              </w:rPr>
            </w:pPr>
            <w:r w:rsidRPr="008B6652">
              <w:rPr>
                <w:rFonts w:ascii="Arial" w:hAnsi="Arial" w:cs="Arial"/>
                <w:b/>
              </w:rPr>
              <w:t>3.6.</w:t>
            </w:r>
          </w:p>
        </w:tc>
        <w:tc>
          <w:tcPr>
            <w:tcW w:w="6459" w:type="dxa"/>
          </w:tcPr>
          <w:p w:rsidR="00A9291D" w:rsidRPr="008B6652" w:rsidRDefault="00EE0034" w:rsidP="00717A46">
            <w:pPr>
              <w:rPr>
                <w:rFonts w:ascii="Arial" w:hAnsi="Arial" w:cs="Arial"/>
                <w:b/>
              </w:rPr>
            </w:pPr>
            <w:r w:rsidRPr="008B6652">
              <w:rPr>
                <w:rFonts w:ascii="Arial" w:hAnsi="Arial" w:cs="Arial"/>
                <w:b/>
              </w:rPr>
              <w:t>KPA 5:Good Governance and Public Participation</w:t>
            </w:r>
          </w:p>
        </w:tc>
        <w:tc>
          <w:tcPr>
            <w:tcW w:w="2041" w:type="dxa"/>
          </w:tcPr>
          <w:p w:rsidR="00A9291D" w:rsidRPr="008B6652" w:rsidRDefault="00B55853" w:rsidP="00717A46">
            <w:pPr>
              <w:jc w:val="center"/>
              <w:rPr>
                <w:rFonts w:ascii="Arial" w:hAnsi="Arial" w:cs="Arial"/>
                <w:b/>
              </w:rPr>
            </w:pPr>
            <w:r>
              <w:rPr>
                <w:rFonts w:ascii="Arial" w:hAnsi="Arial" w:cs="Arial"/>
                <w:b/>
              </w:rPr>
              <w:t>265</w:t>
            </w:r>
          </w:p>
        </w:tc>
      </w:tr>
      <w:tr w:rsidR="00A9291D" w:rsidRPr="00435901" w:rsidTr="00717A46">
        <w:tc>
          <w:tcPr>
            <w:tcW w:w="1560" w:type="dxa"/>
          </w:tcPr>
          <w:p w:rsidR="00A9291D" w:rsidRDefault="00EE0034" w:rsidP="00717A46">
            <w:pPr>
              <w:rPr>
                <w:rFonts w:ascii="Arial" w:hAnsi="Arial" w:cs="Arial"/>
              </w:rPr>
            </w:pPr>
            <w:r>
              <w:rPr>
                <w:rFonts w:ascii="Arial" w:hAnsi="Arial" w:cs="Arial"/>
              </w:rPr>
              <w:t>3.6.1.</w:t>
            </w:r>
          </w:p>
        </w:tc>
        <w:tc>
          <w:tcPr>
            <w:tcW w:w="6459" w:type="dxa"/>
          </w:tcPr>
          <w:p w:rsidR="00A9291D" w:rsidRDefault="00EE0034" w:rsidP="00717A46">
            <w:pPr>
              <w:rPr>
                <w:rFonts w:ascii="Arial" w:hAnsi="Arial" w:cs="Arial"/>
              </w:rPr>
            </w:pPr>
            <w:r>
              <w:rPr>
                <w:rFonts w:ascii="Arial" w:hAnsi="Arial" w:cs="Arial"/>
              </w:rPr>
              <w:t>Governance structures</w:t>
            </w:r>
          </w:p>
        </w:tc>
        <w:tc>
          <w:tcPr>
            <w:tcW w:w="2041" w:type="dxa"/>
          </w:tcPr>
          <w:p w:rsidR="00A9291D" w:rsidRDefault="00B55853" w:rsidP="00717A46">
            <w:pPr>
              <w:jc w:val="center"/>
              <w:rPr>
                <w:rFonts w:ascii="Arial" w:hAnsi="Arial" w:cs="Arial"/>
              </w:rPr>
            </w:pPr>
            <w:r>
              <w:rPr>
                <w:rFonts w:ascii="Arial" w:hAnsi="Arial" w:cs="Arial"/>
              </w:rPr>
              <w:t>265</w:t>
            </w:r>
          </w:p>
        </w:tc>
      </w:tr>
      <w:tr w:rsidR="00A9291D" w:rsidRPr="00435901" w:rsidTr="00717A46">
        <w:tc>
          <w:tcPr>
            <w:tcW w:w="1560" w:type="dxa"/>
          </w:tcPr>
          <w:p w:rsidR="00A9291D" w:rsidRDefault="00EE0034" w:rsidP="00717A46">
            <w:pPr>
              <w:rPr>
                <w:rFonts w:ascii="Arial" w:hAnsi="Arial" w:cs="Arial"/>
              </w:rPr>
            </w:pPr>
            <w:r>
              <w:rPr>
                <w:rFonts w:ascii="Arial" w:hAnsi="Arial" w:cs="Arial"/>
              </w:rPr>
              <w:t>3.6.2.</w:t>
            </w:r>
          </w:p>
        </w:tc>
        <w:tc>
          <w:tcPr>
            <w:tcW w:w="6459" w:type="dxa"/>
          </w:tcPr>
          <w:p w:rsidR="00A9291D" w:rsidRDefault="00EE0034" w:rsidP="00717A46">
            <w:pPr>
              <w:rPr>
                <w:rFonts w:ascii="Arial" w:hAnsi="Arial" w:cs="Arial"/>
              </w:rPr>
            </w:pPr>
            <w:r>
              <w:rPr>
                <w:rFonts w:ascii="Arial" w:hAnsi="Arial" w:cs="Arial"/>
              </w:rPr>
              <w:t>Stakeholders participation</w:t>
            </w:r>
          </w:p>
        </w:tc>
        <w:tc>
          <w:tcPr>
            <w:tcW w:w="2041" w:type="dxa"/>
          </w:tcPr>
          <w:p w:rsidR="00A9291D" w:rsidRDefault="00B55853" w:rsidP="00717A46">
            <w:pPr>
              <w:jc w:val="center"/>
              <w:rPr>
                <w:rFonts w:ascii="Arial" w:hAnsi="Arial" w:cs="Arial"/>
              </w:rPr>
            </w:pPr>
            <w:r>
              <w:rPr>
                <w:rFonts w:ascii="Arial" w:hAnsi="Arial" w:cs="Arial"/>
              </w:rPr>
              <w:t>270</w:t>
            </w:r>
          </w:p>
        </w:tc>
      </w:tr>
      <w:tr w:rsidR="00A9291D" w:rsidRPr="00435901" w:rsidTr="00717A46">
        <w:tc>
          <w:tcPr>
            <w:tcW w:w="1560" w:type="dxa"/>
          </w:tcPr>
          <w:p w:rsidR="00A9291D" w:rsidRDefault="00EE0034" w:rsidP="00717A46">
            <w:pPr>
              <w:rPr>
                <w:rFonts w:ascii="Arial" w:hAnsi="Arial" w:cs="Arial"/>
              </w:rPr>
            </w:pPr>
            <w:r>
              <w:rPr>
                <w:rFonts w:ascii="Arial" w:hAnsi="Arial" w:cs="Arial"/>
              </w:rPr>
              <w:t>3.6.3.</w:t>
            </w:r>
          </w:p>
        </w:tc>
        <w:tc>
          <w:tcPr>
            <w:tcW w:w="6459" w:type="dxa"/>
          </w:tcPr>
          <w:p w:rsidR="00A9291D" w:rsidRDefault="00EE0034" w:rsidP="00717A46">
            <w:pPr>
              <w:rPr>
                <w:rFonts w:ascii="Arial" w:hAnsi="Arial" w:cs="Arial"/>
              </w:rPr>
            </w:pPr>
            <w:r>
              <w:rPr>
                <w:rFonts w:ascii="Arial" w:hAnsi="Arial" w:cs="Arial"/>
              </w:rPr>
              <w:t>Risk Management</w:t>
            </w:r>
          </w:p>
        </w:tc>
        <w:tc>
          <w:tcPr>
            <w:tcW w:w="2041" w:type="dxa"/>
          </w:tcPr>
          <w:p w:rsidR="00A9291D" w:rsidRDefault="00B55853" w:rsidP="00717A46">
            <w:pPr>
              <w:jc w:val="center"/>
              <w:rPr>
                <w:rFonts w:ascii="Arial" w:hAnsi="Arial" w:cs="Arial"/>
              </w:rPr>
            </w:pPr>
            <w:r>
              <w:rPr>
                <w:rFonts w:ascii="Arial" w:hAnsi="Arial" w:cs="Arial"/>
              </w:rPr>
              <w:t>275</w:t>
            </w:r>
          </w:p>
        </w:tc>
      </w:tr>
      <w:tr w:rsidR="00A9291D" w:rsidRPr="00435901" w:rsidTr="00717A46">
        <w:tc>
          <w:tcPr>
            <w:tcW w:w="1560" w:type="dxa"/>
          </w:tcPr>
          <w:p w:rsidR="00A9291D" w:rsidRDefault="00EE0034" w:rsidP="00717A46">
            <w:pPr>
              <w:rPr>
                <w:rFonts w:ascii="Arial" w:hAnsi="Arial" w:cs="Arial"/>
              </w:rPr>
            </w:pPr>
            <w:r>
              <w:rPr>
                <w:rFonts w:ascii="Arial" w:hAnsi="Arial" w:cs="Arial"/>
              </w:rPr>
              <w:t>3.6.4.</w:t>
            </w:r>
          </w:p>
        </w:tc>
        <w:tc>
          <w:tcPr>
            <w:tcW w:w="6459" w:type="dxa"/>
          </w:tcPr>
          <w:p w:rsidR="00A9291D" w:rsidRDefault="00EE0034" w:rsidP="00717A46">
            <w:pPr>
              <w:rPr>
                <w:rFonts w:ascii="Arial" w:hAnsi="Arial" w:cs="Arial"/>
              </w:rPr>
            </w:pPr>
            <w:r>
              <w:rPr>
                <w:rFonts w:ascii="Arial" w:hAnsi="Arial" w:cs="Arial"/>
              </w:rPr>
              <w:t>Intergovernmental relations</w:t>
            </w:r>
          </w:p>
        </w:tc>
        <w:tc>
          <w:tcPr>
            <w:tcW w:w="2041" w:type="dxa"/>
          </w:tcPr>
          <w:p w:rsidR="00A9291D" w:rsidRDefault="00B55853" w:rsidP="00717A46">
            <w:pPr>
              <w:jc w:val="center"/>
              <w:rPr>
                <w:rFonts w:ascii="Arial" w:hAnsi="Arial" w:cs="Arial"/>
              </w:rPr>
            </w:pPr>
            <w:r>
              <w:rPr>
                <w:rFonts w:ascii="Arial" w:hAnsi="Arial" w:cs="Arial"/>
              </w:rPr>
              <w:t>279</w:t>
            </w:r>
          </w:p>
        </w:tc>
      </w:tr>
      <w:tr w:rsidR="00A9291D" w:rsidRPr="00435901" w:rsidTr="00717A46">
        <w:tc>
          <w:tcPr>
            <w:tcW w:w="1560" w:type="dxa"/>
          </w:tcPr>
          <w:p w:rsidR="00A9291D" w:rsidRDefault="00EE0034" w:rsidP="00717A46">
            <w:pPr>
              <w:rPr>
                <w:rFonts w:ascii="Arial" w:hAnsi="Arial" w:cs="Arial"/>
              </w:rPr>
            </w:pPr>
            <w:r>
              <w:rPr>
                <w:rFonts w:ascii="Arial" w:hAnsi="Arial" w:cs="Arial"/>
              </w:rPr>
              <w:t>3.6.5.</w:t>
            </w:r>
          </w:p>
        </w:tc>
        <w:tc>
          <w:tcPr>
            <w:tcW w:w="6459" w:type="dxa"/>
          </w:tcPr>
          <w:p w:rsidR="00A9291D" w:rsidRDefault="00EE0034" w:rsidP="00717A46">
            <w:pPr>
              <w:rPr>
                <w:rFonts w:ascii="Arial" w:hAnsi="Arial" w:cs="Arial"/>
              </w:rPr>
            </w:pPr>
            <w:r>
              <w:rPr>
                <w:rFonts w:ascii="Arial" w:hAnsi="Arial" w:cs="Arial"/>
              </w:rPr>
              <w:t>Traffic and vehicles licenses</w:t>
            </w:r>
          </w:p>
        </w:tc>
        <w:tc>
          <w:tcPr>
            <w:tcW w:w="2041" w:type="dxa"/>
          </w:tcPr>
          <w:p w:rsidR="00A9291D" w:rsidRDefault="00B55853" w:rsidP="00717A46">
            <w:pPr>
              <w:jc w:val="center"/>
              <w:rPr>
                <w:rFonts w:ascii="Arial" w:hAnsi="Arial" w:cs="Arial"/>
              </w:rPr>
            </w:pPr>
            <w:r>
              <w:rPr>
                <w:rFonts w:ascii="Arial" w:hAnsi="Arial" w:cs="Arial"/>
              </w:rPr>
              <w:t>280</w:t>
            </w:r>
          </w:p>
        </w:tc>
      </w:tr>
      <w:tr w:rsidR="00A9291D" w:rsidRPr="00435901" w:rsidTr="00717A46">
        <w:tc>
          <w:tcPr>
            <w:tcW w:w="1560" w:type="dxa"/>
          </w:tcPr>
          <w:p w:rsidR="00A9291D" w:rsidRDefault="00EE0034" w:rsidP="00717A46">
            <w:pPr>
              <w:rPr>
                <w:rFonts w:ascii="Arial" w:hAnsi="Arial" w:cs="Arial"/>
              </w:rPr>
            </w:pPr>
            <w:r>
              <w:rPr>
                <w:rFonts w:ascii="Arial" w:hAnsi="Arial" w:cs="Arial"/>
              </w:rPr>
              <w:t>3.6.6.</w:t>
            </w:r>
          </w:p>
        </w:tc>
        <w:tc>
          <w:tcPr>
            <w:tcW w:w="6459" w:type="dxa"/>
          </w:tcPr>
          <w:p w:rsidR="00A9291D" w:rsidRDefault="00EE0034" w:rsidP="00717A46">
            <w:pPr>
              <w:rPr>
                <w:rFonts w:ascii="Arial" w:hAnsi="Arial" w:cs="Arial"/>
              </w:rPr>
            </w:pPr>
            <w:r>
              <w:rPr>
                <w:rFonts w:ascii="Arial" w:hAnsi="Arial" w:cs="Arial"/>
              </w:rPr>
              <w:t>Environmental Management</w:t>
            </w:r>
          </w:p>
        </w:tc>
        <w:tc>
          <w:tcPr>
            <w:tcW w:w="2041" w:type="dxa"/>
          </w:tcPr>
          <w:p w:rsidR="00A9291D" w:rsidRDefault="00B55853" w:rsidP="00717A46">
            <w:pPr>
              <w:jc w:val="center"/>
              <w:rPr>
                <w:rFonts w:ascii="Arial" w:hAnsi="Arial" w:cs="Arial"/>
              </w:rPr>
            </w:pPr>
            <w:r>
              <w:rPr>
                <w:rFonts w:ascii="Arial" w:hAnsi="Arial" w:cs="Arial"/>
              </w:rPr>
              <w:t>281</w:t>
            </w:r>
          </w:p>
        </w:tc>
      </w:tr>
      <w:tr w:rsidR="00A9291D" w:rsidRPr="00435901" w:rsidTr="00717A46">
        <w:tc>
          <w:tcPr>
            <w:tcW w:w="1560" w:type="dxa"/>
          </w:tcPr>
          <w:p w:rsidR="00A9291D" w:rsidRDefault="00EE0034" w:rsidP="00717A46">
            <w:pPr>
              <w:rPr>
                <w:rFonts w:ascii="Arial" w:hAnsi="Arial" w:cs="Arial"/>
              </w:rPr>
            </w:pPr>
            <w:r>
              <w:rPr>
                <w:rFonts w:ascii="Arial" w:hAnsi="Arial" w:cs="Arial"/>
              </w:rPr>
              <w:t>3.6.7.</w:t>
            </w:r>
          </w:p>
        </w:tc>
        <w:tc>
          <w:tcPr>
            <w:tcW w:w="6459" w:type="dxa"/>
          </w:tcPr>
          <w:p w:rsidR="00A9291D" w:rsidRDefault="00762A62" w:rsidP="00717A46">
            <w:pPr>
              <w:rPr>
                <w:rFonts w:ascii="Arial" w:hAnsi="Arial" w:cs="Arial"/>
              </w:rPr>
            </w:pPr>
            <w:r>
              <w:rPr>
                <w:rFonts w:ascii="Arial" w:hAnsi="Arial" w:cs="Arial"/>
              </w:rPr>
              <w:t>Disaster Management</w:t>
            </w:r>
          </w:p>
        </w:tc>
        <w:tc>
          <w:tcPr>
            <w:tcW w:w="2041" w:type="dxa"/>
          </w:tcPr>
          <w:p w:rsidR="00A9291D" w:rsidRDefault="00B55853" w:rsidP="00717A46">
            <w:pPr>
              <w:jc w:val="center"/>
              <w:rPr>
                <w:rFonts w:ascii="Arial" w:hAnsi="Arial" w:cs="Arial"/>
              </w:rPr>
            </w:pPr>
            <w:r>
              <w:rPr>
                <w:rFonts w:ascii="Arial" w:hAnsi="Arial" w:cs="Arial"/>
              </w:rPr>
              <w:t>281</w:t>
            </w:r>
          </w:p>
        </w:tc>
      </w:tr>
      <w:tr w:rsidR="00A9291D" w:rsidRPr="00435901" w:rsidTr="00717A46">
        <w:tc>
          <w:tcPr>
            <w:tcW w:w="1560" w:type="dxa"/>
          </w:tcPr>
          <w:p w:rsidR="00A9291D" w:rsidRDefault="00762A62" w:rsidP="00717A46">
            <w:pPr>
              <w:rPr>
                <w:rFonts w:ascii="Arial" w:hAnsi="Arial" w:cs="Arial"/>
              </w:rPr>
            </w:pPr>
            <w:r>
              <w:rPr>
                <w:rFonts w:ascii="Arial" w:hAnsi="Arial" w:cs="Arial"/>
              </w:rPr>
              <w:t>3.6.8.</w:t>
            </w:r>
          </w:p>
        </w:tc>
        <w:tc>
          <w:tcPr>
            <w:tcW w:w="6459" w:type="dxa"/>
          </w:tcPr>
          <w:p w:rsidR="00A9291D" w:rsidRDefault="00762A62" w:rsidP="00717A46">
            <w:pPr>
              <w:rPr>
                <w:rFonts w:ascii="Arial" w:hAnsi="Arial" w:cs="Arial"/>
              </w:rPr>
            </w:pPr>
            <w:r>
              <w:rPr>
                <w:rFonts w:ascii="Arial" w:hAnsi="Arial" w:cs="Arial"/>
              </w:rPr>
              <w:t>Municipal Law enforcement</w:t>
            </w:r>
          </w:p>
        </w:tc>
        <w:tc>
          <w:tcPr>
            <w:tcW w:w="2041" w:type="dxa"/>
          </w:tcPr>
          <w:p w:rsidR="00A9291D" w:rsidRDefault="00B55853" w:rsidP="00717A46">
            <w:pPr>
              <w:jc w:val="center"/>
              <w:rPr>
                <w:rFonts w:ascii="Arial" w:hAnsi="Arial" w:cs="Arial"/>
              </w:rPr>
            </w:pPr>
            <w:r>
              <w:rPr>
                <w:rFonts w:ascii="Arial" w:hAnsi="Arial" w:cs="Arial"/>
              </w:rPr>
              <w:t>282</w:t>
            </w:r>
          </w:p>
        </w:tc>
      </w:tr>
      <w:tr w:rsidR="00A9291D" w:rsidRPr="00435901" w:rsidTr="00717A46">
        <w:tc>
          <w:tcPr>
            <w:tcW w:w="1560" w:type="dxa"/>
          </w:tcPr>
          <w:p w:rsidR="00A9291D" w:rsidRPr="008B6652" w:rsidRDefault="00762A62" w:rsidP="00717A46">
            <w:pPr>
              <w:rPr>
                <w:rFonts w:ascii="Arial" w:hAnsi="Arial" w:cs="Arial"/>
                <w:b/>
              </w:rPr>
            </w:pPr>
            <w:r w:rsidRPr="008B6652">
              <w:rPr>
                <w:rFonts w:ascii="Arial" w:hAnsi="Arial" w:cs="Arial"/>
                <w:b/>
              </w:rPr>
              <w:lastRenderedPageBreak/>
              <w:t>3.7.</w:t>
            </w:r>
          </w:p>
        </w:tc>
        <w:tc>
          <w:tcPr>
            <w:tcW w:w="6459" w:type="dxa"/>
          </w:tcPr>
          <w:p w:rsidR="00A9291D" w:rsidRPr="008B6652" w:rsidRDefault="00762A62" w:rsidP="00717A46">
            <w:pPr>
              <w:rPr>
                <w:rFonts w:ascii="Arial" w:hAnsi="Arial" w:cs="Arial"/>
                <w:b/>
              </w:rPr>
            </w:pPr>
            <w:r w:rsidRPr="008B6652">
              <w:rPr>
                <w:rFonts w:ascii="Arial" w:hAnsi="Arial" w:cs="Arial"/>
                <w:b/>
              </w:rPr>
              <w:t xml:space="preserve">KPA 6:Municipal Transformation and </w:t>
            </w:r>
            <w:proofErr w:type="spellStart"/>
            <w:r w:rsidRPr="008B6652">
              <w:rPr>
                <w:rFonts w:ascii="Arial" w:hAnsi="Arial" w:cs="Arial"/>
                <w:b/>
              </w:rPr>
              <w:t>organisational</w:t>
            </w:r>
            <w:proofErr w:type="spellEnd"/>
            <w:r w:rsidRPr="008B6652">
              <w:rPr>
                <w:rFonts w:ascii="Arial" w:hAnsi="Arial" w:cs="Arial"/>
                <w:b/>
              </w:rPr>
              <w:t xml:space="preserve"> development</w:t>
            </w:r>
          </w:p>
        </w:tc>
        <w:tc>
          <w:tcPr>
            <w:tcW w:w="2041" w:type="dxa"/>
          </w:tcPr>
          <w:p w:rsidR="00A9291D" w:rsidRPr="008B6652" w:rsidRDefault="00B55853" w:rsidP="00717A46">
            <w:pPr>
              <w:jc w:val="center"/>
              <w:rPr>
                <w:rFonts w:ascii="Arial" w:hAnsi="Arial" w:cs="Arial"/>
                <w:b/>
              </w:rPr>
            </w:pPr>
            <w:r>
              <w:rPr>
                <w:rFonts w:ascii="Arial" w:hAnsi="Arial" w:cs="Arial"/>
                <w:b/>
              </w:rPr>
              <w:t>284</w:t>
            </w:r>
          </w:p>
        </w:tc>
      </w:tr>
      <w:tr w:rsidR="00762A62" w:rsidRPr="00435901" w:rsidTr="00717A46">
        <w:tc>
          <w:tcPr>
            <w:tcW w:w="1560" w:type="dxa"/>
          </w:tcPr>
          <w:p w:rsidR="00762A62" w:rsidRDefault="00762A62" w:rsidP="00717A46">
            <w:pPr>
              <w:rPr>
                <w:rFonts w:ascii="Arial" w:hAnsi="Arial" w:cs="Arial"/>
              </w:rPr>
            </w:pPr>
            <w:r>
              <w:rPr>
                <w:rFonts w:ascii="Arial" w:hAnsi="Arial" w:cs="Arial"/>
              </w:rPr>
              <w:t>3.7.1.</w:t>
            </w:r>
          </w:p>
        </w:tc>
        <w:tc>
          <w:tcPr>
            <w:tcW w:w="6459" w:type="dxa"/>
          </w:tcPr>
          <w:p w:rsidR="00762A62" w:rsidRDefault="00762A62" w:rsidP="00717A46">
            <w:pPr>
              <w:rPr>
                <w:rFonts w:ascii="Arial" w:hAnsi="Arial" w:cs="Arial"/>
              </w:rPr>
            </w:pPr>
            <w:r>
              <w:rPr>
                <w:rFonts w:ascii="Arial" w:hAnsi="Arial" w:cs="Arial"/>
              </w:rPr>
              <w:t>Institutional analysis</w:t>
            </w:r>
          </w:p>
        </w:tc>
        <w:tc>
          <w:tcPr>
            <w:tcW w:w="2041" w:type="dxa"/>
          </w:tcPr>
          <w:p w:rsidR="00762A62" w:rsidRDefault="00D25531" w:rsidP="00717A46">
            <w:pPr>
              <w:jc w:val="center"/>
              <w:rPr>
                <w:rFonts w:ascii="Arial" w:hAnsi="Arial" w:cs="Arial"/>
              </w:rPr>
            </w:pPr>
            <w:r>
              <w:rPr>
                <w:rFonts w:ascii="Arial" w:hAnsi="Arial" w:cs="Arial"/>
              </w:rPr>
              <w:t>284</w:t>
            </w:r>
          </w:p>
        </w:tc>
      </w:tr>
      <w:tr w:rsidR="00762A62" w:rsidRPr="00435901" w:rsidTr="00717A46">
        <w:tc>
          <w:tcPr>
            <w:tcW w:w="1560" w:type="dxa"/>
          </w:tcPr>
          <w:p w:rsidR="00762A62" w:rsidRDefault="00762A62" w:rsidP="00717A46">
            <w:pPr>
              <w:rPr>
                <w:rFonts w:ascii="Arial" w:hAnsi="Arial" w:cs="Arial"/>
              </w:rPr>
            </w:pPr>
            <w:r>
              <w:rPr>
                <w:rFonts w:ascii="Arial" w:hAnsi="Arial" w:cs="Arial"/>
              </w:rPr>
              <w:t>3.7.2.</w:t>
            </w:r>
          </w:p>
        </w:tc>
        <w:tc>
          <w:tcPr>
            <w:tcW w:w="6459" w:type="dxa"/>
          </w:tcPr>
          <w:p w:rsidR="00762A62" w:rsidRDefault="00762A62" w:rsidP="00717A46">
            <w:pPr>
              <w:rPr>
                <w:rFonts w:ascii="Arial" w:hAnsi="Arial" w:cs="Arial"/>
              </w:rPr>
            </w:pPr>
            <w:r>
              <w:rPr>
                <w:rFonts w:ascii="Arial" w:hAnsi="Arial" w:cs="Arial"/>
              </w:rPr>
              <w:t>Staff compliment:2020/21 financial year</w:t>
            </w:r>
          </w:p>
        </w:tc>
        <w:tc>
          <w:tcPr>
            <w:tcW w:w="2041" w:type="dxa"/>
          </w:tcPr>
          <w:p w:rsidR="00762A62" w:rsidRDefault="00D25531" w:rsidP="00717A46">
            <w:pPr>
              <w:jc w:val="center"/>
              <w:rPr>
                <w:rFonts w:ascii="Arial" w:hAnsi="Arial" w:cs="Arial"/>
              </w:rPr>
            </w:pPr>
            <w:r>
              <w:rPr>
                <w:rFonts w:ascii="Arial" w:hAnsi="Arial" w:cs="Arial"/>
              </w:rPr>
              <w:t>284</w:t>
            </w:r>
          </w:p>
        </w:tc>
      </w:tr>
      <w:tr w:rsidR="00762A62" w:rsidRPr="00435901" w:rsidTr="00717A46">
        <w:tc>
          <w:tcPr>
            <w:tcW w:w="1560" w:type="dxa"/>
          </w:tcPr>
          <w:p w:rsidR="00762A62" w:rsidRDefault="00762A62" w:rsidP="00717A46">
            <w:pPr>
              <w:rPr>
                <w:rFonts w:ascii="Arial" w:hAnsi="Arial" w:cs="Arial"/>
              </w:rPr>
            </w:pPr>
            <w:r>
              <w:rPr>
                <w:rFonts w:ascii="Arial" w:hAnsi="Arial" w:cs="Arial"/>
              </w:rPr>
              <w:t>3.7.3.</w:t>
            </w:r>
          </w:p>
        </w:tc>
        <w:tc>
          <w:tcPr>
            <w:tcW w:w="6459" w:type="dxa"/>
          </w:tcPr>
          <w:p w:rsidR="00762A62" w:rsidRDefault="00762A62" w:rsidP="00717A46">
            <w:pPr>
              <w:rPr>
                <w:rFonts w:ascii="Arial" w:hAnsi="Arial" w:cs="Arial"/>
              </w:rPr>
            </w:pPr>
            <w:r>
              <w:rPr>
                <w:rFonts w:ascii="Arial" w:hAnsi="Arial" w:cs="Arial"/>
              </w:rPr>
              <w:t>Organisational Performance Management and Performance Management</w:t>
            </w:r>
          </w:p>
        </w:tc>
        <w:tc>
          <w:tcPr>
            <w:tcW w:w="2041" w:type="dxa"/>
          </w:tcPr>
          <w:p w:rsidR="00762A62" w:rsidRDefault="00D25531" w:rsidP="00717A46">
            <w:pPr>
              <w:jc w:val="center"/>
              <w:rPr>
                <w:rFonts w:ascii="Arial" w:hAnsi="Arial" w:cs="Arial"/>
              </w:rPr>
            </w:pPr>
            <w:r>
              <w:rPr>
                <w:rFonts w:ascii="Arial" w:hAnsi="Arial" w:cs="Arial"/>
              </w:rPr>
              <w:t>285</w:t>
            </w:r>
          </w:p>
        </w:tc>
      </w:tr>
      <w:tr w:rsidR="00762A62" w:rsidRPr="00435901" w:rsidTr="00717A46">
        <w:tc>
          <w:tcPr>
            <w:tcW w:w="1560" w:type="dxa"/>
          </w:tcPr>
          <w:p w:rsidR="00762A62" w:rsidRDefault="00762A62" w:rsidP="00717A46">
            <w:pPr>
              <w:rPr>
                <w:rFonts w:ascii="Arial" w:hAnsi="Arial" w:cs="Arial"/>
              </w:rPr>
            </w:pPr>
            <w:r>
              <w:rPr>
                <w:rFonts w:ascii="Arial" w:hAnsi="Arial" w:cs="Arial"/>
              </w:rPr>
              <w:t>3.7.4.</w:t>
            </w:r>
          </w:p>
        </w:tc>
        <w:tc>
          <w:tcPr>
            <w:tcW w:w="6459" w:type="dxa"/>
          </w:tcPr>
          <w:p w:rsidR="00762A62" w:rsidRDefault="00762A62" w:rsidP="00717A46">
            <w:pPr>
              <w:rPr>
                <w:rFonts w:ascii="Arial" w:hAnsi="Arial" w:cs="Arial"/>
              </w:rPr>
            </w:pPr>
            <w:r>
              <w:rPr>
                <w:rFonts w:ascii="Arial" w:hAnsi="Arial" w:cs="Arial"/>
              </w:rPr>
              <w:t>Skills needs within municipal council</w:t>
            </w:r>
          </w:p>
        </w:tc>
        <w:tc>
          <w:tcPr>
            <w:tcW w:w="2041" w:type="dxa"/>
          </w:tcPr>
          <w:p w:rsidR="00762A62" w:rsidRDefault="00D25531" w:rsidP="00717A46">
            <w:pPr>
              <w:jc w:val="center"/>
              <w:rPr>
                <w:rFonts w:ascii="Arial" w:hAnsi="Arial" w:cs="Arial"/>
              </w:rPr>
            </w:pPr>
            <w:r>
              <w:rPr>
                <w:rFonts w:ascii="Arial" w:hAnsi="Arial" w:cs="Arial"/>
              </w:rPr>
              <w:t>286</w:t>
            </w:r>
          </w:p>
        </w:tc>
      </w:tr>
      <w:tr w:rsidR="00762A62" w:rsidRPr="00435901" w:rsidTr="00717A46">
        <w:tc>
          <w:tcPr>
            <w:tcW w:w="1560" w:type="dxa"/>
          </w:tcPr>
          <w:p w:rsidR="00762A62" w:rsidRDefault="00762A62" w:rsidP="00717A46">
            <w:pPr>
              <w:rPr>
                <w:rFonts w:ascii="Arial" w:hAnsi="Arial" w:cs="Arial"/>
              </w:rPr>
            </w:pPr>
            <w:r>
              <w:rPr>
                <w:rFonts w:ascii="Arial" w:hAnsi="Arial" w:cs="Arial"/>
              </w:rPr>
              <w:t>3.7.5.</w:t>
            </w:r>
          </w:p>
        </w:tc>
        <w:tc>
          <w:tcPr>
            <w:tcW w:w="6459" w:type="dxa"/>
          </w:tcPr>
          <w:p w:rsidR="00762A62" w:rsidRDefault="00762A62" w:rsidP="00717A46">
            <w:pPr>
              <w:rPr>
                <w:rFonts w:ascii="Arial" w:hAnsi="Arial" w:cs="Arial"/>
              </w:rPr>
            </w:pPr>
            <w:r>
              <w:rPr>
                <w:rFonts w:ascii="Arial" w:hAnsi="Arial" w:cs="Arial"/>
              </w:rPr>
              <w:t>Occupational Health and Safety (OHS)</w:t>
            </w:r>
          </w:p>
        </w:tc>
        <w:tc>
          <w:tcPr>
            <w:tcW w:w="2041" w:type="dxa"/>
          </w:tcPr>
          <w:p w:rsidR="00762A62" w:rsidRDefault="00D25531" w:rsidP="00717A46">
            <w:pPr>
              <w:jc w:val="center"/>
              <w:rPr>
                <w:rFonts w:ascii="Arial" w:hAnsi="Arial" w:cs="Arial"/>
              </w:rPr>
            </w:pPr>
            <w:r>
              <w:rPr>
                <w:rFonts w:ascii="Arial" w:hAnsi="Arial" w:cs="Arial"/>
              </w:rPr>
              <w:t>287</w:t>
            </w:r>
          </w:p>
        </w:tc>
      </w:tr>
      <w:tr w:rsidR="00762A62" w:rsidRPr="00435901" w:rsidTr="00717A46">
        <w:tc>
          <w:tcPr>
            <w:tcW w:w="1560" w:type="dxa"/>
          </w:tcPr>
          <w:p w:rsidR="00762A62" w:rsidRDefault="00762A62" w:rsidP="00717A46">
            <w:pPr>
              <w:rPr>
                <w:rFonts w:ascii="Arial" w:hAnsi="Arial" w:cs="Arial"/>
              </w:rPr>
            </w:pPr>
            <w:r>
              <w:rPr>
                <w:rFonts w:ascii="Arial" w:hAnsi="Arial" w:cs="Arial"/>
              </w:rPr>
              <w:t>3.7.6.</w:t>
            </w:r>
          </w:p>
        </w:tc>
        <w:tc>
          <w:tcPr>
            <w:tcW w:w="6459" w:type="dxa"/>
          </w:tcPr>
          <w:p w:rsidR="00762A62" w:rsidRDefault="00762A62" w:rsidP="00717A46">
            <w:pPr>
              <w:rPr>
                <w:rFonts w:ascii="Arial" w:hAnsi="Arial" w:cs="Arial"/>
              </w:rPr>
            </w:pPr>
            <w:r>
              <w:rPr>
                <w:rFonts w:ascii="Arial" w:hAnsi="Arial" w:cs="Arial"/>
              </w:rPr>
              <w:t>Records and registry services</w:t>
            </w:r>
          </w:p>
        </w:tc>
        <w:tc>
          <w:tcPr>
            <w:tcW w:w="2041" w:type="dxa"/>
          </w:tcPr>
          <w:p w:rsidR="00762A62" w:rsidRDefault="00D25531" w:rsidP="00717A46">
            <w:pPr>
              <w:jc w:val="center"/>
              <w:rPr>
                <w:rFonts w:ascii="Arial" w:hAnsi="Arial" w:cs="Arial"/>
              </w:rPr>
            </w:pPr>
            <w:r>
              <w:rPr>
                <w:rFonts w:ascii="Arial" w:hAnsi="Arial" w:cs="Arial"/>
              </w:rPr>
              <w:t>287</w:t>
            </w:r>
          </w:p>
        </w:tc>
      </w:tr>
      <w:tr w:rsidR="00762A62" w:rsidRPr="00435901" w:rsidTr="00717A46">
        <w:tc>
          <w:tcPr>
            <w:tcW w:w="1560" w:type="dxa"/>
          </w:tcPr>
          <w:p w:rsidR="00762A62" w:rsidRDefault="00762A62" w:rsidP="00717A46">
            <w:pPr>
              <w:rPr>
                <w:rFonts w:ascii="Arial" w:hAnsi="Arial" w:cs="Arial"/>
              </w:rPr>
            </w:pPr>
            <w:r>
              <w:rPr>
                <w:rFonts w:ascii="Arial" w:hAnsi="Arial" w:cs="Arial"/>
              </w:rPr>
              <w:t>3.7.7.</w:t>
            </w:r>
          </w:p>
        </w:tc>
        <w:tc>
          <w:tcPr>
            <w:tcW w:w="6459" w:type="dxa"/>
          </w:tcPr>
          <w:p w:rsidR="00762A62" w:rsidRDefault="00762A62" w:rsidP="00717A46">
            <w:pPr>
              <w:rPr>
                <w:rFonts w:ascii="Arial" w:hAnsi="Arial" w:cs="Arial"/>
              </w:rPr>
            </w:pPr>
            <w:r>
              <w:rPr>
                <w:rFonts w:ascii="Arial" w:hAnsi="Arial" w:cs="Arial"/>
              </w:rPr>
              <w:t>Organisational Structure</w:t>
            </w:r>
          </w:p>
        </w:tc>
        <w:tc>
          <w:tcPr>
            <w:tcW w:w="2041" w:type="dxa"/>
          </w:tcPr>
          <w:p w:rsidR="00762A62" w:rsidRDefault="00D25531" w:rsidP="00717A46">
            <w:pPr>
              <w:jc w:val="center"/>
              <w:rPr>
                <w:rFonts w:ascii="Arial" w:hAnsi="Arial" w:cs="Arial"/>
              </w:rPr>
            </w:pPr>
            <w:r>
              <w:rPr>
                <w:rFonts w:ascii="Arial" w:hAnsi="Arial" w:cs="Arial"/>
              </w:rPr>
              <w:t>287</w:t>
            </w:r>
          </w:p>
        </w:tc>
      </w:tr>
      <w:tr w:rsidR="00762A62" w:rsidRPr="00435901" w:rsidTr="00717A46">
        <w:tc>
          <w:tcPr>
            <w:tcW w:w="1560" w:type="dxa"/>
          </w:tcPr>
          <w:p w:rsidR="00762A62" w:rsidRDefault="008571A0" w:rsidP="00717A46">
            <w:pPr>
              <w:rPr>
                <w:rFonts w:ascii="Arial" w:hAnsi="Arial" w:cs="Arial"/>
              </w:rPr>
            </w:pPr>
            <w:r>
              <w:rPr>
                <w:rFonts w:ascii="Arial" w:hAnsi="Arial" w:cs="Arial"/>
              </w:rPr>
              <w:t>3.7.8.</w:t>
            </w:r>
          </w:p>
        </w:tc>
        <w:tc>
          <w:tcPr>
            <w:tcW w:w="6459" w:type="dxa"/>
          </w:tcPr>
          <w:p w:rsidR="00762A62" w:rsidRDefault="008571A0" w:rsidP="00717A46">
            <w:pPr>
              <w:rPr>
                <w:rFonts w:ascii="Arial" w:hAnsi="Arial" w:cs="Arial"/>
              </w:rPr>
            </w:pPr>
            <w:r>
              <w:rPr>
                <w:rFonts w:ascii="Arial" w:hAnsi="Arial" w:cs="Arial"/>
              </w:rPr>
              <w:t>Summary of community needs</w:t>
            </w:r>
          </w:p>
        </w:tc>
        <w:tc>
          <w:tcPr>
            <w:tcW w:w="2041" w:type="dxa"/>
          </w:tcPr>
          <w:p w:rsidR="00762A62" w:rsidRDefault="00D25531" w:rsidP="00717A46">
            <w:pPr>
              <w:jc w:val="center"/>
              <w:rPr>
                <w:rFonts w:ascii="Arial" w:hAnsi="Arial" w:cs="Arial"/>
              </w:rPr>
            </w:pPr>
            <w:r>
              <w:rPr>
                <w:rFonts w:ascii="Arial" w:hAnsi="Arial" w:cs="Arial"/>
              </w:rPr>
              <w:t>288</w:t>
            </w:r>
          </w:p>
        </w:tc>
      </w:tr>
      <w:tr w:rsidR="00762A62" w:rsidRPr="00435901" w:rsidTr="00717A46">
        <w:tc>
          <w:tcPr>
            <w:tcW w:w="1560" w:type="dxa"/>
          </w:tcPr>
          <w:p w:rsidR="00762A62" w:rsidRDefault="008571A0" w:rsidP="00717A46">
            <w:pPr>
              <w:rPr>
                <w:rFonts w:ascii="Arial" w:hAnsi="Arial" w:cs="Arial"/>
              </w:rPr>
            </w:pPr>
            <w:r>
              <w:rPr>
                <w:rFonts w:ascii="Arial" w:hAnsi="Arial" w:cs="Arial"/>
              </w:rPr>
              <w:t>3.7.9.</w:t>
            </w:r>
          </w:p>
        </w:tc>
        <w:tc>
          <w:tcPr>
            <w:tcW w:w="6459" w:type="dxa"/>
          </w:tcPr>
          <w:p w:rsidR="00762A62" w:rsidRDefault="008571A0" w:rsidP="00717A46">
            <w:pPr>
              <w:rPr>
                <w:rFonts w:ascii="Arial" w:hAnsi="Arial" w:cs="Arial"/>
              </w:rPr>
            </w:pPr>
            <w:r>
              <w:rPr>
                <w:rFonts w:ascii="Arial" w:hAnsi="Arial" w:cs="Arial"/>
              </w:rPr>
              <w:t>Cross cutting issues</w:t>
            </w:r>
          </w:p>
        </w:tc>
        <w:tc>
          <w:tcPr>
            <w:tcW w:w="2041" w:type="dxa"/>
          </w:tcPr>
          <w:p w:rsidR="00762A62" w:rsidRDefault="00D25531" w:rsidP="00717A46">
            <w:pPr>
              <w:jc w:val="center"/>
              <w:rPr>
                <w:rFonts w:ascii="Arial" w:hAnsi="Arial" w:cs="Arial"/>
              </w:rPr>
            </w:pPr>
            <w:r>
              <w:rPr>
                <w:rFonts w:ascii="Arial" w:hAnsi="Arial" w:cs="Arial"/>
              </w:rPr>
              <w:t>289</w:t>
            </w:r>
          </w:p>
        </w:tc>
      </w:tr>
      <w:tr w:rsidR="00762A62" w:rsidRPr="00435901" w:rsidTr="00717A46">
        <w:tc>
          <w:tcPr>
            <w:tcW w:w="1560" w:type="dxa"/>
          </w:tcPr>
          <w:p w:rsidR="00762A62" w:rsidRPr="008B6652" w:rsidRDefault="008571A0" w:rsidP="00717A46">
            <w:pPr>
              <w:rPr>
                <w:rFonts w:ascii="Arial" w:hAnsi="Arial" w:cs="Arial"/>
                <w:b/>
              </w:rPr>
            </w:pPr>
            <w:r w:rsidRPr="008B6652">
              <w:rPr>
                <w:rFonts w:ascii="Arial" w:hAnsi="Arial" w:cs="Arial"/>
                <w:b/>
              </w:rPr>
              <w:t>4.</w:t>
            </w:r>
          </w:p>
        </w:tc>
        <w:tc>
          <w:tcPr>
            <w:tcW w:w="6459" w:type="dxa"/>
          </w:tcPr>
          <w:p w:rsidR="00762A62" w:rsidRPr="008B6652" w:rsidRDefault="008571A0" w:rsidP="00717A46">
            <w:pPr>
              <w:rPr>
                <w:rFonts w:ascii="Arial" w:hAnsi="Arial" w:cs="Arial"/>
                <w:b/>
              </w:rPr>
            </w:pPr>
            <w:r w:rsidRPr="008B6652">
              <w:rPr>
                <w:rFonts w:ascii="Arial" w:hAnsi="Arial" w:cs="Arial"/>
                <w:b/>
              </w:rPr>
              <w:t>Chapter 4 :Strategies Phase</w:t>
            </w:r>
          </w:p>
        </w:tc>
        <w:tc>
          <w:tcPr>
            <w:tcW w:w="2041" w:type="dxa"/>
          </w:tcPr>
          <w:p w:rsidR="00762A62" w:rsidRPr="008B6652" w:rsidRDefault="00D25531" w:rsidP="00717A46">
            <w:pPr>
              <w:jc w:val="center"/>
              <w:rPr>
                <w:rFonts w:ascii="Arial" w:hAnsi="Arial" w:cs="Arial"/>
                <w:b/>
              </w:rPr>
            </w:pPr>
            <w:r>
              <w:rPr>
                <w:rFonts w:ascii="Arial" w:hAnsi="Arial" w:cs="Arial"/>
                <w:b/>
              </w:rPr>
              <w:t>295</w:t>
            </w:r>
          </w:p>
        </w:tc>
      </w:tr>
      <w:tr w:rsidR="00762A62" w:rsidRPr="00435901" w:rsidTr="00717A46">
        <w:tc>
          <w:tcPr>
            <w:tcW w:w="1560" w:type="dxa"/>
          </w:tcPr>
          <w:p w:rsidR="00762A62" w:rsidRDefault="008571A0" w:rsidP="00717A46">
            <w:pPr>
              <w:rPr>
                <w:rFonts w:ascii="Arial" w:hAnsi="Arial" w:cs="Arial"/>
              </w:rPr>
            </w:pPr>
            <w:r>
              <w:rPr>
                <w:rFonts w:ascii="Arial" w:hAnsi="Arial" w:cs="Arial"/>
              </w:rPr>
              <w:t>4.1.</w:t>
            </w:r>
          </w:p>
        </w:tc>
        <w:tc>
          <w:tcPr>
            <w:tcW w:w="6459" w:type="dxa"/>
          </w:tcPr>
          <w:p w:rsidR="00762A62" w:rsidRDefault="008571A0" w:rsidP="00717A46">
            <w:pPr>
              <w:rPr>
                <w:rFonts w:ascii="Arial" w:hAnsi="Arial" w:cs="Arial"/>
              </w:rPr>
            </w:pPr>
            <w:r>
              <w:rPr>
                <w:rFonts w:ascii="Arial" w:hAnsi="Arial" w:cs="Arial"/>
              </w:rPr>
              <w:t>KPA 1:Spatial rationale</w:t>
            </w:r>
          </w:p>
        </w:tc>
        <w:tc>
          <w:tcPr>
            <w:tcW w:w="2041" w:type="dxa"/>
          </w:tcPr>
          <w:p w:rsidR="00762A62" w:rsidRDefault="00D25531" w:rsidP="00717A46">
            <w:pPr>
              <w:jc w:val="center"/>
              <w:rPr>
                <w:rFonts w:ascii="Arial" w:hAnsi="Arial" w:cs="Arial"/>
              </w:rPr>
            </w:pPr>
            <w:r>
              <w:rPr>
                <w:rFonts w:ascii="Arial" w:hAnsi="Arial" w:cs="Arial"/>
              </w:rPr>
              <w:t>295</w:t>
            </w:r>
          </w:p>
        </w:tc>
      </w:tr>
      <w:tr w:rsidR="00762A62" w:rsidRPr="00435901" w:rsidTr="00717A46">
        <w:tc>
          <w:tcPr>
            <w:tcW w:w="1560" w:type="dxa"/>
          </w:tcPr>
          <w:p w:rsidR="00762A62" w:rsidRDefault="008571A0" w:rsidP="00717A46">
            <w:pPr>
              <w:rPr>
                <w:rFonts w:ascii="Arial" w:hAnsi="Arial" w:cs="Arial"/>
              </w:rPr>
            </w:pPr>
            <w:r>
              <w:rPr>
                <w:rFonts w:ascii="Arial" w:hAnsi="Arial" w:cs="Arial"/>
              </w:rPr>
              <w:t>4.2.</w:t>
            </w:r>
          </w:p>
        </w:tc>
        <w:tc>
          <w:tcPr>
            <w:tcW w:w="6459" w:type="dxa"/>
          </w:tcPr>
          <w:p w:rsidR="00762A62" w:rsidRDefault="008571A0" w:rsidP="00717A46">
            <w:pPr>
              <w:rPr>
                <w:rFonts w:ascii="Arial" w:hAnsi="Arial" w:cs="Arial"/>
              </w:rPr>
            </w:pPr>
            <w:r>
              <w:rPr>
                <w:rFonts w:ascii="Arial" w:hAnsi="Arial" w:cs="Arial"/>
              </w:rPr>
              <w:t>KPA 2:Basic service delivery and infrastructure development</w:t>
            </w:r>
          </w:p>
        </w:tc>
        <w:tc>
          <w:tcPr>
            <w:tcW w:w="2041" w:type="dxa"/>
          </w:tcPr>
          <w:p w:rsidR="00762A62" w:rsidRDefault="00D25531" w:rsidP="00717A46">
            <w:pPr>
              <w:jc w:val="center"/>
              <w:rPr>
                <w:rFonts w:ascii="Arial" w:hAnsi="Arial" w:cs="Arial"/>
              </w:rPr>
            </w:pPr>
            <w:r>
              <w:rPr>
                <w:rFonts w:ascii="Arial" w:hAnsi="Arial" w:cs="Arial"/>
              </w:rPr>
              <w:t>296</w:t>
            </w:r>
          </w:p>
        </w:tc>
      </w:tr>
      <w:tr w:rsidR="00762A62" w:rsidRPr="00435901" w:rsidTr="00717A46">
        <w:tc>
          <w:tcPr>
            <w:tcW w:w="1560" w:type="dxa"/>
          </w:tcPr>
          <w:p w:rsidR="00762A62" w:rsidRDefault="008571A0" w:rsidP="00717A46">
            <w:pPr>
              <w:rPr>
                <w:rFonts w:ascii="Arial" w:hAnsi="Arial" w:cs="Arial"/>
              </w:rPr>
            </w:pPr>
            <w:r>
              <w:rPr>
                <w:rFonts w:ascii="Arial" w:hAnsi="Arial" w:cs="Arial"/>
              </w:rPr>
              <w:t>4.3.</w:t>
            </w:r>
          </w:p>
        </w:tc>
        <w:tc>
          <w:tcPr>
            <w:tcW w:w="6459" w:type="dxa"/>
          </w:tcPr>
          <w:p w:rsidR="00762A62" w:rsidRDefault="008571A0" w:rsidP="00717A46">
            <w:pPr>
              <w:rPr>
                <w:rFonts w:ascii="Arial" w:hAnsi="Arial" w:cs="Arial"/>
              </w:rPr>
            </w:pPr>
            <w:r>
              <w:rPr>
                <w:rFonts w:ascii="Arial" w:hAnsi="Arial" w:cs="Arial"/>
              </w:rPr>
              <w:t xml:space="preserve">KPA 3:Local Economic </w:t>
            </w:r>
            <w:proofErr w:type="spellStart"/>
            <w:r>
              <w:rPr>
                <w:rFonts w:ascii="Arial" w:hAnsi="Arial" w:cs="Arial"/>
              </w:rPr>
              <w:t>Developmemt</w:t>
            </w:r>
            <w:proofErr w:type="spellEnd"/>
            <w:r>
              <w:rPr>
                <w:rFonts w:ascii="Arial" w:hAnsi="Arial" w:cs="Arial"/>
              </w:rPr>
              <w:t xml:space="preserve"> (LED)</w:t>
            </w:r>
          </w:p>
        </w:tc>
        <w:tc>
          <w:tcPr>
            <w:tcW w:w="2041" w:type="dxa"/>
          </w:tcPr>
          <w:p w:rsidR="00762A62" w:rsidRDefault="00D25531" w:rsidP="00717A46">
            <w:pPr>
              <w:jc w:val="center"/>
              <w:rPr>
                <w:rFonts w:ascii="Arial" w:hAnsi="Arial" w:cs="Arial"/>
              </w:rPr>
            </w:pPr>
            <w:r>
              <w:rPr>
                <w:rFonts w:ascii="Arial" w:hAnsi="Arial" w:cs="Arial"/>
              </w:rPr>
              <w:t>300</w:t>
            </w:r>
          </w:p>
        </w:tc>
      </w:tr>
      <w:tr w:rsidR="00762A62" w:rsidRPr="00435901" w:rsidTr="00717A46">
        <w:tc>
          <w:tcPr>
            <w:tcW w:w="1560" w:type="dxa"/>
          </w:tcPr>
          <w:p w:rsidR="00762A62" w:rsidRDefault="008571A0" w:rsidP="00717A46">
            <w:pPr>
              <w:rPr>
                <w:rFonts w:ascii="Arial" w:hAnsi="Arial" w:cs="Arial"/>
              </w:rPr>
            </w:pPr>
            <w:r>
              <w:rPr>
                <w:rFonts w:ascii="Arial" w:hAnsi="Arial" w:cs="Arial"/>
              </w:rPr>
              <w:t>4.4.</w:t>
            </w:r>
          </w:p>
        </w:tc>
        <w:tc>
          <w:tcPr>
            <w:tcW w:w="6459" w:type="dxa"/>
          </w:tcPr>
          <w:p w:rsidR="00762A62" w:rsidRDefault="0082563A" w:rsidP="00717A46">
            <w:pPr>
              <w:rPr>
                <w:rFonts w:ascii="Arial" w:hAnsi="Arial" w:cs="Arial"/>
              </w:rPr>
            </w:pPr>
            <w:r>
              <w:rPr>
                <w:rFonts w:ascii="Arial" w:hAnsi="Arial" w:cs="Arial"/>
              </w:rPr>
              <w:t xml:space="preserve">KPA 4:Financial </w:t>
            </w:r>
            <w:r w:rsidR="008571A0">
              <w:rPr>
                <w:rFonts w:ascii="Arial" w:hAnsi="Arial" w:cs="Arial"/>
              </w:rPr>
              <w:t xml:space="preserve"> Viability and Management</w:t>
            </w:r>
          </w:p>
        </w:tc>
        <w:tc>
          <w:tcPr>
            <w:tcW w:w="2041" w:type="dxa"/>
          </w:tcPr>
          <w:p w:rsidR="00762A62" w:rsidRDefault="00D25531" w:rsidP="00717A46">
            <w:pPr>
              <w:jc w:val="center"/>
              <w:rPr>
                <w:rFonts w:ascii="Arial" w:hAnsi="Arial" w:cs="Arial"/>
              </w:rPr>
            </w:pPr>
            <w:r>
              <w:rPr>
                <w:rFonts w:ascii="Arial" w:hAnsi="Arial" w:cs="Arial"/>
              </w:rPr>
              <w:t>301</w:t>
            </w:r>
          </w:p>
        </w:tc>
      </w:tr>
      <w:tr w:rsidR="00762A62" w:rsidRPr="00435901" w:rsidTr="00717A46">
        <w:tc>
          <w:tcPr>
            <w:tcW w:w="1560" w:type="dxa"/>
          </w:tcPr>
          <w:p w:rsidR="00762A62" w:rsidRDefault="008571A0" w:rsidP="00717A46">
            <w:pPr>
              <w:rPr>
                <w:rFonts w:ascii="Arial" w:hAnsi="Arial" w:cs="Arial"/>
              </w:rPr>
            </w:pPr>
            <w:r>
              <w:rPr>
                <w:rFonts w:ascii="Arial" w:hAnsi="Arial" w:cs="Arial"/>
              </w:rPr>
              <w:t>4.5.</w:t>
            </w:r>
          </w:p>
        </w:tc>
        <w:tc>
          <w:tcPr>
            <w:tcW w:w="6459" w:type="dxa"/>
          </w:tcPr>
          <w:p w:rsidR="00762A62" w:rsidRDefault="008571A0" w:rsidP="00717A46">
            <w:pPr>
              <w:rPr>
                <w:rFonts w:ascii="Arial" w:hAnsi="Arial" w:cs="Arial"/>
              </w:rPr>
            </w:pPr>
            <w:r>
              <w:rPr>
                <w:rFonts w:ascii="Arial" w:hAnsi="Arial" w:cs="Arial"/>
              </w:rPr>
              <w:t>KPA 5:Good Governance and Public Participation</w:t>
            </w:r>
          </w:p>
        </w:tc>
        <w:tc>
          <w:tcPr>
            <w:tcW w:w="2041" w:type="dxa"/>
          </w:tcPr>
          <w:p w:rsidR="00762A62" w:rsidRDefault="00D25531" w:rsidP="00717A46">
            <w:pPr>
              <w:jc w:val="center"/>
              <w:rPr>
                <w:rFonts w:ascii="Arial" w:hAnsi="Arial" w:cs="Arial"/>
              </w:rPr>
            </w:pPr>
            <w:r>
              <w:rPr>
                <w:rFonts w:ascii="Arial" w:hAnsi="Arial" w:cs="Arial"/>
              </w:rPr>
              <w:t>306</w:t>
            </w:r>
          </w:p>
        </w:tc>
      </w:tr>
      <w:tr w:rsidR="00762A62" w:rsidRPr="00435901" w:rsidTr="00717A46">
        <w:tc>
          <w:tcPr>
            <w:tcW w:w="1560" w:type="dxa"/>
          </w:tcPr>
          <w:p w:rsidR="00762A62" w:rsidRDefault="008571A0" w:rsidP="00717A46">
            <w:pPr>
              <w:rPr>
                <w:rFonts w:ascii="Arial" w:hAnsi="Arial" w:cs="Arial"/>
              </w:rPr>
            </w:pPr>
            <w:r>
              <w:rPr>
                <w:rFonts w:ascii="Arial" w:hAnsi="Arial" w:cs="Arial"/>
              </w:rPr>
              <w:t>4.6.</w:t>
            </w:r>
          </w:p>
        </w:tc>
        <w:tc>
          <w:tcPr>
            <w:tcW w:w="6459" w:type="dxa"/>
          </w:tcPr>
          <w:p w:rsidR="00762A62" w:rsidRDefault="008571A0" w:rsidP="00717A46">
            <w:pPr>
              <w:rPr>
                <w:rFonts w:ascii="Arial" w:hAnsi="Arial" w:cs="Arial"/>
              </w:rPr>
            </w:pPr>
            <w:r>
              <w:rPr>
                <w:rFonts w:ascii="Arial" w:hAnsi="Arial" w:cs="Arial"/>
              </w:rPr>
              <w:t xml:space="preserve">KPA 6:Municipal Transformation and </w:t>
            </w:r>
            <w:proofErr w:type="spellStart"/>
            <w:r>
              <w:rPr>
                <w:rFonts w:ascii="Arial" w:hAnsi="Arial" w:cs="Arial"/>
              </w:rPr>
              <w:t>Organistional</w:t>
            </w:r>
            <w:proofErr w:type="spellEnd"/>
            <w:r>
              <w:rPr>
                <w:rFonts w:ascii="Arial" w:hAnsi="Arial" w:cs="Arial"/>
              </w:rPr>
              <w:t xml:space="preserve"> </w:t>
            </w:r>
            <w:proofErr w:type="spellStart"/>
            <w:r>
              <w:rPr>
                <w:rFonts w:ascii="Arial" w:hAnsi="Arial" w:cs="Arial"/>
              </w:rPr>
              <w:t>Developmemt</w:t>
            </w:r>
            <w:proofErr w:type="spellEnd"/>
          </w:p>
        </w:tc>
        <w:tc>
          <w:tcPr>
            <w:tcW w:w="2041" w:type="dxa"/>
          </w:tcPr>
          <w:p w:rsidR="00762A62" w:rsidRDefault="00D25531" w:rsidP="00717A46">
            <w:pPr>
              <w:jc w:val="center"/>
              <w:rPr>
                <w:rFonts w:ascii="Arial" w:hAnsi="Arial" w:cs="Arial"/>
              </w:rPr>
            </w:pPr>
            <w:r>
              <w:rPr>
                <w:rFonts w:ascii="Arial" w:hAnsi="Arial" w:cs="Arial"/>
              </w:rPr>
              <w:t>308</w:t>
            </w:r>
          </w:p>
        </w:tc>
      </w:tr>
      <w:tr w:rsidR="00762A62" w:rsidRPr="00435901" w:rsidTr="00717A46">
        <w:tc>
          <w:tcPr>
            <w:tcW w:w="1560" w:type="dxa"/>
          </w:tcPr>
          <w:p w:rsidR="00762A62" w:rsidRPr="008B6652" w:rsidRDefault="008571A0" w:rsidP="00717A46">
            <w:pPr>
              <w:rPr>
                <w:rFonts w:ascii="Arial" w:hAnsi="Arial" w:cs="Arial"/>
                <w:b/>
              </w:rPr>
            </w:pPr>
            <w:r w:rsidRPr="008B6652">
              <w:rPr>
                <w:rFonts w:ascii="Arial" w:hAnsi="Arial" w:cs="Arial"/>
                <w:b/>
              </w:rPr>
              <w:t>5.</w:t>
            </w:r>
          </w:p>
        </w:tc>
        <w:tc>
          <w:tcPr>
            <w:tcW w:w="6459" w:type="dxa"/>
          </w:tcPr>
          <w:p w:rsidR="00762A62" w:rsidRPr="008B6652" w:rsidRDefault="008571A0" w:rsidP="00717A46">
            <w:pPr>
              <w:rPr>
                <w:rFonts w:ascii="Arial" w:hAnsi="Arial" w:cs="Arial"/>
                <w:b/>
              </w:rPr>
            </w:pPr>
            <w:r w:rsidRPr="008B6652">
              <w:rPr>
                <w:rFonts w:ascii="Arial" w:hAnsi="Arial" w:cs="Arial"/>
                <w:b/>
              </w:rPr>
              <w:t>Chapter 5:Projects Phase</w:t>
            </w:r>
          </w:p>
        </w:tc>
        <w:tc>
          <w:tcPr>
            <w:tcW w:w="2041" w:type="dxa"/>
          </w:tcPr>
          <w:p w:rsidR="00762A62" w:rsidRPr="008B6652" w:rsidRDefault="00D25531" w:rsidP="00717A46">
            <w:pPr>
              <w:jc w:val="center"/>
              <w:rPr>
                <w:rFonts w:ascii="Arial" w:hAnsi="Arial" w:cs="Arial"/>
                <w:b/>
              </w:rPr>
            </w:pPr>
            <w:r>
              <w:rPr>
                <w:rFonts w:ascii="Arial" w:hAnsi="Arial" w:cs="Arial"/>
                <w:b/>
              </w:rPr>
              <w:t>311</w:t>
            </w:r>
          </w:p>
        </w:tc>
      </w:tr>
      <w:tr w:rsidR="00762A62" w:rsidRPr="00435901" w:rsidTr="00717A46">
        <w:tc>
          <w:tcPr>
            <w:tcW w:w="1560" w:type="dxa"/>
          </w:tcPr>
          <w:p w:rsidR="00762A62" w:rsidRDefault="008571A0" w:rsidP="00717A46">
            <w:pPr>
              <w:rPr>
                <w:rFonts w:ascii="Arial" w:hAnsi="Arial" w:cs="Arial"/>
              </w:rPr>
            </w:pPr>
            <w:r>
              <w:rPr>
                <w:rFonts w:ascii="Arial" w:hAnsi="Arial" w:cs="Arial"/>
              </w:rPr>
              <w:t>5.1.</w:t>
            </w:r>
          </w:p>
        </w:tc>
        <w:tc>
          <w:tcPr>
            <w:tcW w:w="6459" w:type="dxa"/>
          </w:tcPr>
          <w:p w:rsidR="00762A62" w:rsidRDefault="008571A0" w:rsidP="00717A46">
            <w:pPr>
              <w:rPr>
                <w:rFonts w:ascii="Arial" w:hAnsi="Arial" w:cs="Arial"/>
              </w:rPr>
            </w:pPr>
            <w:r>
              <w:rPr>
                <w:rFonts w:ascii="Arial" w:hAnsi="Arial" w:cs="Arial"/>
              </w:rPr>
              <w:t>Projects to be implemented by Makhuduthamaga</w:t>
            </w:r>
          </w:p>
        </w:tc>
        <w:tc>
          <w:tcPr>
            <w:tcW w:w="2041" w:type="dxa"/>
          </w:tcPr>
          <w:p w:rsidR="00762A62" w:rsidRDefault="00D25531" w:rsidP="00717A46">
            <w:pPr>
              <w:jc w:val="center"/>
              <w:rPr>
                <w:rFonts w:ascii="Arial" w:hAnsi="Arial" w:cs="Arial"/>
              </w:rPr>
            </w:pPr>
            <w:r>
              <w:rPr>
                <w:rFonts w:ascii="Arial" w:hAnsi="Arial" w:cs="Arial"/>
              </w:rPr>
              <w:t>311</w:t>
            </w:r>
          </w:p>
        </w:tc>
      </w:tr>
      <w:tr w:rsidR="00762A62" w:rsidRPr="00435901" w:rsidTr="00717A46">
        <w:tc>
          <w:tcPr>
            <w:tcW w:w="1560" w:type="dxa"/>
          </w:tcPr>
          <w:p w:rsidR="00762A62" w:rsidRDefault="008571A0" w:rsidP="00717A46">
            <w:pPr>
              <w:rPr>
                <w:rFonts w:ascii="Arial" w:hAnsi="Arial" w:cs="Arial"/>
              </w:rPr>
            </w:pPr>
            <w:r>
              <w:rPr>
                <w:rFonts w:ascii="Arial" w:hAnsi="Arial" w:cs="Arial"/>
              </w:rPr>
              <w:t>5.2.</w:t>
            </w:r>
          </w:p>
        </w:tc>
        <w:tc>
          <w:tcPr>
            <w:tcW w:w="6459" w:type="dxa"/>
          </w:tcPr>
          <w:p w:rsidR="00762A62" w:rsidRPr="0082563A" w:rsidRDefault="008571A0" w:rsidP="00717A46">
            <w:pPr>
              <w:rPr>
                <w:rFonts w:ascii="Arial" w:hAnsi="Arial" w:cs="Arial"/>
                <w:color w:val="000000" w:themeColor="text1"/>
              </w:rPr>
            </w:pPr>
            <w:r w:rsidRPr="0082563A">
              <w:rPr>
                <w:rFonts w:ascii="Arial" w:hAnsi="Arial" w:cs="Arial"/>
                <w:color w:val="000000" w:themeColor="text1"/>
              </w:rPr>
              <w:t>Projects to be implemented by Sekhukhune District</w:t>
            </w:r>
          </w:p>
        </w:tc>
        <w:tc>
          <w:tcPr>
            <w:tcW w:w="2041" w:type="dxa"/>
          </w:tcPr>
          <w:p w:rsidR="00762A62" w:rsidRPr="0082563A" w:rsidRDefault="007819D3" w:rsidP="00717A46">
            <w:pPr>
              <w:jc w:val="center"/>
              <w:rPr>
                <w:rFonts w:ascii="Arial" w:hAnsi="Arial" w:cs="Arial"/>
                <w:color w:val="000000" w:themeColor="text1"/>
              </w:rPr>
            </w:pPr>
            <w:r>
              <w:rPr>
                <w:rFonts w:ascii="Arial" w:hAnsi="Arial" w:cs="Arial"/>
                <w:color w:val="000000" w:themeColor="text1"/>
              </w:rPr>
              <w:t>374</w:t>
            </w:r>
          </w:p>
        </w:tc>
      </w:tr>
      <w:tr w:rsidR="00762A62" w:rsidRPr="00435901" w:rsidTr="00717A46">
        <w:tc>
          <w:tcPr>
            <w:tcW w:w="1560" w:type="dxa"/>
          </w:tcPr>
          <w:p w:rsidR="00762A62" w:rsidRDefault="00B62C8C" w:rsidP="00717A46">
            <w:pPr>
              <w:rPr>
                <w:rFonts w:ascii="Arial" w:hAnsi="Arial" w:cs="Arial"/>
              </w:rPr>
            </w:pPr>
            <w:r>
              <w:rPr>
                <w:rFonts w:ascii="Arial" w:hAnsi="Arial" w:cs="Arial"/>
              </w:rPr>
              <w:t>5.3.</w:t>
            </w:r>
          </w:p>
        </w:tc>
        <w:tc>
          <w:tcPr>
            <w:tcW w:w="6459" w:type="dxa"/>
          </w:tcPr>
          <w:p w:rsidR="00762A62" w:rsidRPr="0082563A" w:rsidRDefault="00B62C8C" w:rsidP="00717A46">
            <w:pPr>
              <w:rPr>
                <w:rFonts w:ascii="Arial" w:hAnsi="Arial" w:cs="Arial"/>
                <w:color w:val="000000" w:themeColor="text1"/>
              </w:rPr>
            </w:pPr>
            <w:r w:rsidRPr="0082563A">
              <w:rPr>
                <w:rFonts w:ascii="Arial" w:hAnsi="Arial" w:cs="Arial"/>
                <w:color w:val="000000" w:themeColor="text1"/>
              </w:rPr>
              <w:t>Projects to be implemented by Sector departments</w:t>
            </w:r>
          </w:p>
        </w:tc>
        <w:tc>
          <w:tcPr>
            <w:tcW w:w="2041" w:type="dxa"/>
          </w:tcPr>
          <w:p w:rsidR="00762A62" w:rsidRPr="0082563A" w:rsidRDefault="007819D3" w:rsidP="00717A46">
            <w:pPr>
              <w:jc w:val="center"/>
              <w:rPr>
                <w:rFonts w:ascii="Arial" w:hAnsi="Arial" w:cs="Arial"/>
                <w:color w:val="000000" w:themeColor="text1"/>
              </w:rPr>
            </w:pPr>
            <w:r>
              <w:rPr>
                <w:rFonts w:ascii="Arial" w:hAnsi="Arial" w:cs="Arial"/>
                <w:color w:val="000000" w:themeColor="text1"/>
              </w:rPr>
              <w:t>432</w:t>
            </w:r>
          </w:p>
        </w:tc>
      </w:tr>
      <w:tr w:rsidR="00762A62" w:rsidRPr="00435901" w:rsidTr="00717A46">
        <w:tc>
          <w:tcPr>
            <w:tcW w:w="1560" w:type="dxa"/>
          </w:tcPr>
          <w:p w:rsidR="00762A62" w:rsidRPr="008B6652" w:rsidRDefault="00B62C8C" w:rsidP="00717A46">
            <w:pPr>
              <w:rPr>
                <w:rFonts w:ascii="Arial" w:hAnsi="Arial" w:cs="Arial"/>
                <w:b/>
              </w:rPr>
            </w:pPr>
            <w:r w:rsidRPr="008B6652">
              <w:rPr>
                <w:rFonts w:ascii="Arial" w:hAnsi="Arial" w:cs="Arial"/>
                <w:b/>
              </w:rPr>
              <w:t>6.</w:t>
            </w:r>
          </w:p>
        </w:tc>
        <w:tc>
          <w:tcPr>
            <w:tcW w:w="6459" w:type="dxa"/>
          </w:tcPr>
          <w:p w:rsidR="00762A62" w:rsidRPr="008B6652" w:rsidRDefault="00B62C8C" w:rsidP="00717A46">
            <w:pPr>
              <w:rPr>
                <w:rFonts w:ascii="Arial" w:hAnsi="Arial" w:cs="Arial"/>
                <w:b/>
              </w:rPr>
            </w:pPr>
            <w:r w:rsidRPr="008B6652">
              <w:rPr>
                <w:rFonts w:ascii="Arial" w:hAnsi="Arial" w:cs="Arial"/>
                <w:b/>
              </w:rPr>
              <w:t>Integration  Phase</w:t>
            </w:r>
          </w:p>
        </w:tc>
        <w:tc>
          <w:tcPr>
            <w:tcW w:w="2041" w:type="dxa"/>
          </w:tcPr>
          <w:p w:rsidR="00762A62" w:rsidRPr="008B6652" w:rsidRDefault="007819D3" w:rsidP="00717A46">
            <w:pPr>
              <w:jc w:val="center"/>
              <w:rPr>
                <w:rFonts w:ascii="Arial" w:hAnsi="Arial" w:cs="Arial"/>
                <w:b/>
              </w:rPr>
            </w:pPr>
            <w:r>
              <w:rPr>
                <w:rFonts w:ascii="Arial" w:hAnsi="Arial" w:cs="Arial"/>
                <w:b/>
              </w:rPr>
              <w:t>440</w:t>
            </w:r>
          </w:p>
        </w:tc>
      </w:tr>
      <w:tr w:rsidR="00762A62" w:rsidRPr="00435901" w:rsidTr="00717A46">
        <w:tc>
          <w:tcPr>
            <w:tcW w:w="1560" w:type="dxa"/>
          </w:tcPr>
          <w:p w:rsidR="00762A62" w:rsidRPr="008B6652" w:rsidRDefault="00B62C8C" w:rsidP="00717A46">
            <w:pPr>
              <w:rPr>
                <w:rFonts w:ascii="Arial" w:hAnsi="Arial" w:cs="Arial"/>
                <w:b/>
              </w:rPr>
            </w:pPr>
            <w:r w:rsidRPr="008B6652">
              <w:rPr>
                <w:rFonts w:ascii="Arial" w:hAnsi="Arial" w:cs="Arial"/>
                <w:b/>
              </w:rPr>
              <w:t>7</w:t>
            </w:r>
          </w:p>
        </w:tc>
        <w:tc>
          <w:tcPr>
            <w:tcW w:w="6459" w:type="dxa"/>
          </w:tcPr>
          <w:p w:rsidR="00762A62" w:rsidRPr="008B6652" w:rsidRDefault="00B62C8C" w:rsidP="00717A46">
            <w:pPr>
              <w:rPr>
                <w:rFonts w:ascii="Arial" w:hAnsi="Arial" w:cs="Arial"/>
                <w:b/>
              </w:rPr>
            </w:pPr>
            <w:r w:rsidRPr="008B6652">
              <w:rPr>
                <w:rFonts w:ascii="Arial" w:hAnsi="Arial" w:cs="Arial"/>
                <w:b/>
              </w:rPr>
              <w:t>Annexure A :</w:t>
            </w:r>
            <w:r w:rsidR="006F2D47" w:rsidRPr="008B6652">
              <w:rPr>
                <w:rFonts w:ascii="Arial" w:hAnsi="Arial" w:cs="Arial"/>
                <w:b/>
              </w:rPr>
              <w:t xml:space="preserve"> </w:t>
            </w:r>
            <w:r w:rsidRPr="008B6652">
              <w:rPr>
                <w:rFonts w:ascii="Arial" w:hAnsi="Arial" w:cs="Arial"/>
                <w:b/>
              </w:rPr>
              <w:t>Budget Summary</w:t>
            </w:r>
            <w:r w:rsidR="00431DF1">
              <w:rPr>
                <w:rFonts w:ascii="Arial" w:hAnsi="Arial" w:cs="Arial"/>
                <w:b/>
              </w:rPr>
              <w:t xml:space="preserve"> 2022/2023-2024/2025</w:t>
            </w:r>
          </w:p>
        </w:tc>
        <w:tc>
          <w:tcPr>
            <w:tcW w:w="2041" w:type="dxa"/>
          </w:tcPr>
          <w:p w:rsidR="00762A62" w:rsidRPr="008B6652" w:rsidRDefault="007819D3" w:rsidP="00717A46">
            <w:pPr>
              <w:jc w:val="center"/>
              <w:rPr>
                <w:rFonts w:ascii="Arial" w:hAnsi="Arial" w:cs="Arial"/>
                <w:b/>
              </w:rPr>
            </w:pPr>
            <w:r>
              <w:rPr>
                <w:rFonts w:ascii="Arial" w:hAnsi="Arial" w:cs="Arial"/>
                <w:b/>
              </w:rPr>
              <w:t>449</w:t>
            </w:r>
          </w:p>
        </w:tc>
      </w:tr>
      <w:tr w:rsidR="00762A62" w:rsidRPr="00435901" w:rsidTr="00717A46">
        <w:tc>
          <w:tcPr>
            <w:tcW w:w="1560" w:type="dxa"/>
          </w:tcPr>
          <w:p w:rsidR="00762A62" w:rsidRPr="008B6652" w:rsidRDefault="00762A62" w:rsidP="00717A46">
            <w:pPr>
              <w:rPr>
                <w:rFonts w:ascii="Arial" w:hAnsi="Arial" w:cs="Arial"/>
                <w:b/>
              </w:rPr>
            </w:pPr>
          </w:p>
        </w:tc>
        <w:tc>
          <w:tcPr>
            <w:tcW w:w="6459" w:type="dxa"/>
          </w:tcPr>
          <w:p w:rsidR="00762A62" w:rsidRPr="008B6652" w:rsidRDefault="00CF638C" w:rsidP="00717A46">
            <w:pPr>
              <w:rPr>
                <w:rFonts w:ascii="Arial" w:hAnsi="Arial" w:cs="Arial"/>
                <w:b/>
              </w:rPr>
            </w:pPr>
            <w:r>
              <w:rPr>
                <w:rFonts w:ascii="Arial" w:hAnsi="Arial" w:cs="Arial"/>
                <w:b/>
              </w:rPr>
              <w:t>Annexure B :</w:t>
            </w:r>
            <w:r w:rsidR="00B62C8C" w:rsidRPr="008B6652">
              <w:rPr>
                <w:rFonts w:ascii="Arial" w:hAnsi="Arial" w:cs="Arial"/>
                <w:b/>
              </w:rPr>
              <w:t xml:space="preserve"> Organisational Structure</w:t>
            </w:r>
            <w:r w:rsidR="00431DF1">
              <w:rPr>
                <w:rFonts w:ascii="Arial" w:hAnsi="Arial" w:cs="Arial"/>
                <w:b/>
              </w:rPr>
              <w:t xml:space="preserve"> 2022/2023</w:t>
            </w:r>
          </w:p>
        </w:tc>
        <w:tc>
          <w:tcPr>
            <w:tcW w:w="2041" w:type="dxa"/>
          </w:tcPr>
          <w:p w:rsidR="00762A62" w:rsidRPr="008B6652" w:rsidRDefault="00CD33A0" w:rsidP="00717A46">
            <w:pPr>
              <w:jc w:val="center"/>
              <w:rPr>
                <w:rFonts w:ascii="Arial" w:hAnsi="Arial" w:cs="Arial"/>
                <w:b/>
              </w:rPr>
            </w:pPr>
            <w:r>
              <w:rPr>
                <w:rFonts w:ascii="Arial" w:hAnsi="Arial" w:cs="Arial"/>
                <w:b/>
              </w:rPr>
              <w:t>458</w:t>
            </w:r>
          </w:p>
        </w:tc>
      </w:tr>
    </w:tbl>
    <w:p w:rsidR="00067010" w:rsidRDefault="00067010" w:rsidP="00593EA4">
      <w:pPr>
        <w:rPr>
          <w:rFonts w:ascii="Arial" w:hAnsi="Arial" w:cs="Arial"/>
          <w:b/>
        </w:rPr>
      </w:pPr>
    </w:p>
    <w:p w:rsidR="00067010" w:rsidRDefault="00067010" w:rsidP="00593EA4">
      <w:pPr>
        <w:rPr>
          <w:rFonts w:ascii="Arial" w:hAnsi="Arial" w:cs="Arial"/>
          <w:b/>
        </w:rPr>
      </w:pPr>
    </w:p>
    <w:p w:rsidR="002B3DCF" w:rsidRDefault="002B3DCF" w:rsidP="00593EA4">
      <w:pPr>
        <w:rPr>
          <w:rFonts w:ascii="Arial" w:hAnsi="Arial" w:cs="Arial"/>
          <w:b/>
        </w:rPr>
      </w:pPr>
    </w:p>
    <w:p w:rsidR="00593EA4" w:rsidRDefault="00593EA4" w:rsidP="00593EA4">
      <w:pPr>
        <w:rPr>
          <w:rFonts w:ascii="Arial" w:hAnsi="Arial" w:cs="Arial"/>
          <w:b/>
        </w:rPr>
      </w:pPr>
      <w:r w:rsidRPr="00E06FDB">
        <w:rPr>
          <w:rFonts w:ascii="Arial" w:hAnsi="Arial" w:cs="Arial"/>
          <w:b/>
        </w:rPr>
        <w:t xml:space="preserve">LIST OF ACRONYMS </w:t>
      </w:r>
    </w:p>
    <w:tbl>
      <w:tblPr>
        <w:tblStyle w:val="TableGrid"/>
        <w:tblW w:w="0" w:type="auto"/>
        <w:tblLook w:val="04A0" w:firstRow="1" w:lastRow="0" w:firstColumn="1" w:lastColumn="0" w:noHBand="0" w:noVBand="1"/>
      </w:tblPr>
      <w:tblGrid>
        <w:gridCol w:w="3397"/>
        <w:gridCol w:w="5953"/>
      </w:tblGrid>
      <w:tr w:rsidR="00392319" w:rsidRPr="00F656DC" w:rsidTr="00F656DC">
        <w:tc>
          <w:tcPr>
            <w:tcW w:w="3397" w:type="dxa"/>
          </w:tcPr>
          <w:p w:rsidR="00392319" w:rsidRPr="00F656DC" w:rsidRDefault="00392319" w:rsidP="00593EA4">
            <w:pPr>
              <w:rPr>
                <w:rFonts w:ascii="Arial" w:hAnsi="Arial" w:cs="Arial"/>
                <w:b/>
                <w:sz w:val="22"/>
                <w:szCs w:val="22"/>
              </w:rPr>
            </w:pPr>
            <w:r w:rsidRPr="00F656DC">
              <w:rPr>
                <w:rFonts w:ascii="Arial" w:hAnsi="Arial" w:cs="Arial"/>
                <w:sz w:val="22"/>
                <w:szCs w:val="22"/>
              </w:rPr>
              <w:t>AC</w:t>
            </w:r>
          </w:p>
        </w:tc>
        <w:tc>
          <w:tcPr>
            <w:tcW w:w="5953" w:type="dxa"/>
          </w:tcPr>
          <w:p w:rsidR="00392319" w:rsidRPr="00F656DC" w:rsidRDefault="00392319" w:rsidP="00593EA4">
            <w:pPr>
              <w:rPr>
                <w:rFonts w:ascii="Arial" w:hAnsi="Arial" w:cs="Arial"/>
                <w:b/>
                <w:sz w:val="22"/>
                <w:szCs w:val="22"/>
              </w:rPr>
            </w:pPr>
            <w:r w:rsidRPr="00F656DC">
              <w:rPr>
                <w:rFonts w:ascii="Arial" w:hAnsi="Arial" w:cs="Arial"/>
                <w:sz w:val="22"/>
                <w:szCs w:val="22"/>
              </w:rPr>
              <w:t>Audit Committee</w:t>
            </w:r>
          </w:p>
        </w:tc>
      </w:tr>
      <w:tr w:rsidR="00392319" w:rsidRPr="00F656DC" w:rsidTr="00F656DC">
        <w:tc>
          <w:tcPr>
            <w:tcW w:w="3397" w:type="dxa"/>
          </w:tcPr>
          <w:p w:rsidR="00392319" w:rsidRPr="00F656DC" w:rsidRDefault="00392319" w:rsidP="00593EA4">
            <w:pPr>
              <w:rPr>
                <w:rFonts w:ascii="Arial" w:hAnsi="Arial" w:cs="Arial"/>
                <w:b/>
                <w:sz w:val="22"/>
                <w:szCs w:val="22"/>
              </w:rPr>
            </w:pPr>
            <w:r w:rsidRPr="00F656DC">
              <w:rPr>
                <w:rFonts w:ascii="Arial" w:hAnsi="Arial" w:cs="Arial"/>
                <w:sz w:val="22"/>
                <w:szCs w:val="22"/>
              </w:rPr>
              <w:t>AFS</w:t>
            </w:r>
          </w:p>
        </w:tc>
        <w:tc>
          <w:tcPr>
            <w:tcW w:w="5953" w:type="dxa"/>
          </w:tcPr>
          <w:p w:rsidR="00392319" w:rsidRPr="00F656DC" w:rsidRDefault="00392319" w:rsidP="00593EA4">
            <w:pPr>
              <w:rPr>
                <w:rFonts w:ascii="Arial" w:hAnsi="Arial" w:cs="Arial"/>
                <w:b/>
                <w:sz w:val="22"/>
                <w:szCs w:val="22"/>
              </w:rPr>
            </w:pPr>
            <w:r w:rsidRPr="00F656DC">
              <w:rPr>
                <w:rFonts w:ascii="Arial" w:hAnsi="Arial" w:cs="Arial"/>
                <w:sz w:val="22"/>
                <w:szCs w:val="22"/>
              </w:rPr>
              <w:t>Annual Financial Statements</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AG</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Auditor General</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AIDS</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Acquired Immune Deficiency Syndrome</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ANC</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African National Congress</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APSP</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African People’s Socialist Party</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AZAPO</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Azanian People’s Socialist</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B2B</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Back to Basics</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BTOCBO</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Budget and Treasury Office</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CASP</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Comprehensive Agricultural Support Program</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CBO</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Community Based Organisation</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CDG</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Care Dependency Grant</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CGIS</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Corporate Geographic Information System</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CS</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Community Survey</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CSG</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Child Support Grant</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CAPEX</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Capital Expenditure</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CWP</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Community Works Programme</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CRDP</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Comprehensive Rural Development Programme</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COGTA</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Cooperative Governance and Traditional Affairs</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CoGHSTA</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Corporate Governance Human Settlement and Traditional Affairs</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COPE</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Congress of the People</w:t>
            </w:r>
          </w:p>
        </w:tc>
      </w:tr>
      <w:tr w:rsidR="00291E56" w:rsidRPr="00F656DC" w:rsidTr="00F656DC">
        <w:tc>
          <w:tcPr>
            <w:tcW w:w="3397" w:type="dxa"/>
          </w:tcPr>
          <w:p w:rsidR="00291E56" w:rsidRPr="00291E56" w:rsidRDefault="00291E56" w:rsidP="00593EA4">
            <w:pPr>
              <w:rPr>
                <w:rFonts w:ascii="Arial" w:hAnsi="Arial" w:cs="Arial"/>
                <w:sz w:val="22"/>
                <w:szCs w:val="22"/>
              </w:rPr>
            </w:pPr>
            <w:r w:rsidRPr="00291E56">
              <w:rPr>
                <w:rFonts w:ascii="Arial" w:hAnsi="Arial" w:cs="Arial"/>
                <w:sz w:val="22"/>
                <w:szCs w:val="22"/>
              </w:rPr>
              <w:t>DAP</w:t>
            </w:r>
          </w:p>
        </w:tc>
        <w:tc>
          <w:tcPr>
            <w:tcW w:w="5953" w:type="dxa"/>
          </w:tcPr>
          <w:p w:rsidR="00291E56" w:rsidRPr="00291E56" w:rsidRDefault="00291E56" w:rsidP="00593EA4">
            <w:pPr>
              <w:rPr>
                <w:rFonts w:ascii="Arial" w:hAnsi="Arial" w:cs="Arial"/>
                <w:sz w:val="22"/>
                <w:szCs w:val="22"/>
              </w:rPr>
            </w:pPr>
            <w:r w:rsidRPr="00291E56">
              <w:rPr>
                <w:rFonts w:ascii="Arial" w:hAnsi="Arial" w:cs="Arial"/>
                <w:sz w:val="22"/>
                <w:szCs w:val="22"/>
              </w:rPr>
              <w:t>Democratic Artists Party</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DG</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Disability Grant</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lastRenderedPageBreak/>
              <w:t>DWS</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Department of Water and Sanitation</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DRDLR</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Department of Rural Development and Land Reform</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ECD</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Early Childhood Development</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EDP</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Economic Development and Planning</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EFF</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Economic Freedom Fighters</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EMS</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Environmental Management System</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EPWP</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Expanded Public Works Programme</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FBW</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 xml:space="preserve"> Free Basic Water</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FCG</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Foster Care Grant</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GIS</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Geographic Information System</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HDI</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Historically Disadvantaged Individuals</w:t>
            </w:r>
          </w:p>
        </w:tc>
      </w:tr>
      <w:tr w:rsidR="00291E56" w:rsidRPr="00F656DC" w:rsidTr="00F656DC">
        <w:tc>
          <w:tcPr>
            <w:tcW w:w="3397" w:type="dxa"/>
          </w:tcPr>
          <w:p w:rsidR="00291E56" w:rsidRPr="00291E56" w:rsidRDefault="00291E56" w:rsidP="00593EA4">
            <w:pPr>
              <w:rPr>
                <w:rFonts w:ascii="Arial" w:hAnsi="Arial" w:cs="Arial"/>
                <w:sz w:val="22"/>
                <w:szCs w:val="22"/>
              </w:rPr>
            </w:pPr>
            <w:r w:rsidRPr="00291E56">
              <w:rPr>
                <w:rFonts w:ascii="Arial" w:hAnsi="Arial" w:cs="Arial"/>
                <w:sz w:val="22"/>
                <w:szCs w:val="22"/>
              </w:rPr>
              <w:t>IND</w:t>
            </w:r>
          </w:p>
        </w:tc>
        <w:tc>
          <w:tcPr>
            <w:tcW w:w="5953" w:type="dxa"/>
          </w:tcPr>
          <w:p w:rsidR="00291E56" w:rsidRPr="00291E56" w:rsidRDefault="00291E56" w:rsidP="00593EA4">
            <w:pPr>
              <w:rPr>
                <w:rFonts w:ascii="Arial" w:hAnsi="Arial" w:cs="Arial"/>
                <w:sz w:val="22"/>
                <w:szCs w:val="22"/>
              </w:rPr>
            </w:pPr>
            <w:r w:rsidRPr="00291E56">
              <w:rPr>
                <w:rFonts w:ascii="Arial" w:hAnsi="Arial" w:cs="Arial"/>
                <w:sz w:val="22"/>
                <w:szCs w:val="22"/>
              </w:rPr>
              <w:t>Independent Candidate</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ICT</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Information and Communication Technology</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IDP</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Integrated Development Plan</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ITP</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Integrated Transport Plan</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IGF</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Internally Generated Funds</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IGR</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Inter</w:t>
            </w:r>
            <w:r w:rsidR="00F57C20" w:rsidRPr="00F656DC">
              <w:rPr>
                <w:rFonts w:ascii="Arial" w:hAnsi="Arial" w:cs="Arial"/>
                <w:sz w:val="22"/>
                <w:szCs w:val="22"/>
              </w:rPr>
              <w:t>-</w:t>
            </w:r>
            <w:r w:rsidRPr="00F656DC">
              <w:rPr>
                <w:rFonts w:ascii="Arial" w:hAnsi="Arial" w:cs="Arial"/>
                <w:sz w:val="22"/>
                <w:szCs w:val="22"/>
              </w:rPr>
              <w:t xml:space="preserve"> Governmental Relations</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IT</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Information Technology</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IWMP</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Integrated Waste Management Plan</w:t>
            </w:r>
          </w:p>
        </w:tc>
      </w:tr>
      <w:tr w:rsidR="00F57C20" w:rsidRPr="00F656DC" w:rsidTr="00F656DC">
        <w:tc>
          <w:tcPr>
            <w:tcW w:w="3397"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KFA</w:t>
            </w:r>
          </w:p>
        </w:tc>
        <w:tc>
          <w:tcPr>
            <w:tcW w:w="5953"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 xml:space="preserve"> Key Focus Area </w:t>
            </w:r>
          </w:p>
        </w:tc>
      </w:tr>
      <w:tr w:rsidR="00F57C20" w:rsidRPr="00F656DC" w:rsidTr="00F656DC">
        <w:tc>
          <w:tcPr>
            <w:tcW w:w="3397"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 xml:space="preserve">KPAs     </w:t>
            </w:r>
          </w:p>
        </w:tc>
        <w:tc>
          <w:tcPr>
            <w:tcW w:w="5953"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Key Performance Areas</w:t>
            </w:r>
          </w:p>
        </w:tc>
      </w:tr>
      <w:tr w:rsidR="00F57C20" w:rsidRPr="00F656DC" w:rsidTr="00F656DC">
        <w:tc>
          <w:tcPr>
            <w:tcW w:w="3397"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 xml:space="preserve">KPI </w:t>
            </w:r>
          </w:p>
        </w:tc>
        <w:tc>
          <w:tcPr>
            <w:tcW w:w="5953"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 xml:space="preserve">Key Performance Indicator </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LED</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Local Economic Development</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LEDET</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Limpopo Economic Development, Environment and Tourism.</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LEGDP</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Limpopo Employment, Growth and Development Plan</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lastRenderedPageBreak/>
              <w:t>LG-MTEC</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Local Government Medium Term Expenditure Committee</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LGTA</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Local Government Turn Around Strategy</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LTO</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Local Tourism Organisation</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LUMS</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Land Use Management System</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MSCOA</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Municipal Standard Chart of Accounts</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MFMA</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Municipal Finance Management Act</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MDGs</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Millennium Development Goals</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MIG</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Municipal Infrastructure Grant</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MLM</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Makhuduthamaga Local Municipality</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MPAC</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Municipal Public Accounts Committee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MTAS</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Municipal Turn-Around Strategy</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MTSF</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Medium Term Strategic Framework</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MWIG</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Municipal Water Infrastructure Grant</w:t>
            </w:r>
          </w:p>
        </w:tc>
      </w:tr>
      <w:tr w:rsidR="00291E56" w:rsidRPr="00F656DC" w:rsidTr="00F656DC">
        <w:tc>
          <w:tcPr>
            <w:tcW w:w="3397" w:type="dxa"/>
          </w:tcPr>
          <w:p w:rsidR="00291E56" w:rsidRPr="00291E56" w:rsidRDefault="00291E56" w:rsidP="00593EA4">
            <w:pPr>
              <w:rPr>
                <w:rFonts w:ascii="Arial" w:hAnsi="Arial" w:cs="Arial"/>
                <w:sz w:val="22"/>
                <w:szCs w:val="22"/>
              </w:rPr>
            </w:pPr>
            <w:r w:rsidRPr="00291E56">
              <w:rPr>
                <w:rFonts w:ascii="Arial" w:hAnsi="Arial" w:cs="Arial"/>
                <w:sz w:val="22"/>
                <w:szCs w:val="22"/>
              </w:rPr>
              <w:t>NCC</w:t>
            </w:r>
          </w:p>
        </w:tc>
        <w:tc>
          <w:tcPr>
            <w:tcW w:w="5953" w:type="dxa"/>
          </w:tcPr>
          <w:p w:rsidR="00291E56" w:rsidRPr="00291E56" w:rsidRDefault="00291E56" w:rsidP="00593EA4">
            <w:pPr>
              <w:rPr>
                <w:rFonts w:ascii="Arial" w:hAnsi="Arial" w:cs="Arial"/>
                <w:sz w:val="22"/>
                <w:szCs w:val="22"/>
              </w:rPr>
            </w:pPr>
            <w:r w:rsidRPr="00291E56">
              <w:rPr>
                <w:rFonts w:ascii="Arial" w:hAnsi="Arial" w:cs="Arial"/>
                <w:sz w:val="22"/>
                <w:szCs w:val="22"/>
              </w:rPr>
              <w:t>National Communist Congress</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NGO</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Non -Government Organisation</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NKPA</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National Key Performance Area</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NSDP</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National Spatial Development Perspective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OA</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Old age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OPEX</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Operational Expenditure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OPMS</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Organisational Performance Management System</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RBIG</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Regional Bulk Infrastructure Grant</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RSA</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Republic of South Africa</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PAC</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Performance Audit Committee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PDPF</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Provincial Development Planning Forum</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PMS</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Performance Management System</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lastRenderedPageBreak/>
              <w:t>PSO</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Provincial Strategic Objective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PTO</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Permission to Occupy</w:t>
            </w:r>
          </w:p>
        </w:tc>
      </w:tr>
      <w:tr w:rsidR="00291E56" w:rsidRPr="00F656DC" w:rsidTr="00F656DC">
        <w:tc>
          <w:tcPr>
            <w:tcW w:w="3397" w:type="dxa"/>
          </w:tcPr>
          <w:p w:rsidR="00291E56" w:rsidRPr="00291E56" w:rsidRDefault="00291E56" w:rsidP="00593EA4">
            <w:pPr>
              <w:rPr>
                <w:rFonts w:ascii="Arial" w:hAnsi="Arial" w:cs="Arial"/>
                <w:sz w:val="22"/>
                <w:szCs w:val="22"/>
              </w:rPr>
            </w:pPr>
            <w:r w:rsidRPr="00291E56">
              <w:rPr>
                <w:rFonts w:ascii="Arial" w:hAnsi="Arial" w:cs="Arial"/>
                <w:sz w:val="22"/>
                <w:szCs w:val="22"/>
              </w:rPr>
              <w:t>SADA</w:t>
            </w:r>
          </w:p>
        </w:tc>
        <w:tc>
          <w:tcPr>
            <w:tcW w:w="5953" w:type="dxa"/>
          </w:tcPr>
          <w:p w:rsidR="00291E56" w:rsidRPr="00291E56" w:rsidRDefault="00291E56" w:rsidP="00593EA4">
            <w:pPr>
              <w:rPr>
                <w:rFonts w:ascii="Arial" w:hAnsi="Arial" w:cs="Arial"/>
                <w:sz w:val="22"/>
                <w:szCs w:val="22"/>
              </w:rPr>
            </w:pPr>
            <w:r w:rsidRPr="00291E56">
              <w:rPr>
                <w:rFonts w:ascii="Arial" w:hAnsi="Arial" w:cs="Arial"/>
                <w:sz w:val="22"/>
                <w:szCs w:val="22"/>
              </w:rPr>
              <w:t xml:space="preserve">Socialist Agenda of </w:t>
            </w:r>
            <w:proofErr w:type="spellStart"/>
            <w:r w:rsidRPr="00291E56">
              <w:rPr>
                <w:rFonts w:ascii="Arial" w:hAnsi="Arial" w:cs="Arial"/>
                <w:sz w:val="22"/>
                <w:szCs w:val="22"/>
              </w:rPr>
              <w:t>Dipossesed</w:t>
            </w:r>
            <w:proofErr w:type="spellEnd"/>
            <w:r w:rsidRPr="00291E56">
              <w:rPr>
                <w:rFonts w:ascii="Arial" w:hAnsi="Arial" w:cs="Arial"/>
                <w:sz w:val="22"/>
                <w:szCs w:val="22"/>
              </w:rPr>
              <w:t xml:space="preserve"> Africans</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SASSA</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South African Social Security Agency</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SAMEBA</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South African Maintenance and Estate Beneficiaries Association</w:t>
            </w:r>
          </w:p>
        </w:tc>
      </w:tr>
      <w:tr w:rsidR="00AA330D" w:rsidRPr="00F656DC" w:rsidTr="00F656DC">
        <w:tc>
          <w:tcPr>
            <w:tcW w:w="3397" w:type="dxa"/>
          </w:tcPr>
          <w:p w:rsidR="00AA330D" w:rsidRPr="00F656DC" w:rsidRDefault="00F656DC" w:rsidP="00593EA4">
            <w:pPr>
              <w:rPr>
                <w:rFonts w:ascii="Arial" w:hAnsi="Arial" w:cs="Arial"/>
                <w:sz w:val="22"/>
                <w:szCs w:val="22"/>
              </w:rPr>
            </w:pPr>
            <w:r w:rsidRPr="00F656DC">
              <w:rPr>
                <w:rFonts w:ascii="Arial" w:hAnsi="Arial" w:cs="Arial"/>
                <w:sz w:val="22"/>
                <w:szCs w:val="22"/>
              </w:rPr>
              <w:t>SAPS</w:t>
            </w:r>
          </w:p>
        </w:tc>
        <w:tc>
          <w:tcPr>
            <w:tcW w:w="5953" w:type="dxa"/>
          </w:tcPr>
          <w:p w:rsidR="00AA330D" w:rsidRPr="00F656DC" w:rsidRDefault="00F656DC" w:rsidP="00593EA4">
            <w:pPr>
              <w:rPr>
                <w:rFonts w:ascii="Arial" w:hAnsi="Arial" w:cs="Arial"/>
                <w:sz w:val="22"/>
                <w:szCs w:val="22"/>
              </w:rPr>
            </w:pPr>
            <w:r w:rsidRPr="00F656DC">
              <w:rPr>
                <w:rFonts w:ascii="Arial" w:hAnsi="Arial" w:cs="Arial"/>
                <w:sz w:val="22"/>
                <w:szCs w:val="22"/>
              </w:rPr>
              <w:t>South African Police Services</w:t>
            </w:r>
          </w:p>
        </w:tc>
      </w:tr>
      <w:tr w:rsidR="00AA330D" w:rsidRPr="00F656DC" w:rsidTr="00F656DC">
        <w:tc>
          <w:tcPr>
            <w:tcW w:w="3397" w:type="dxa"/>
          </w:tcPr>
          <w:p w:rsidR="00AA330D" w:rsidRPr="00F656DC" w:rsidRDefault="00F656DC" w:rsidP="00593EA4">
            <w:pPr>
              <w:rPr>
                <w:rFonts w:ascii="Arial" w:hAnsi="Arial" w:cs="Arial"/>
                <w:sz w:val="22"/>
                <w:szCs w:val="22"/>
              </w:rPr>
            </w:pPr>
            <w:r w:rsidRPr="00F656DC">
              <w:rPr>
                <w:rFonts w:ascii="Arial" w:hAnsi="Arial" w:cs="Arial"/>
                <w:sz w:val="22"/>
                <w:szCs w:val="22"/>
              </w:rPr>
              <w:t>SCM</w:t>
            </w:r>
          </w:p>
        </w:tc>
        <w:tc>
          <w:tcPr>
            <w:tcW w:w="5953" w:type="dxa"/>
          </w:tcPr>
          <w:p w:rsidR="00AA330D" w:rsidRPr="00F656DC" w:rsidRDefault="00F656DC" w:rsidP="00593EA4">
            <w:pPr>
              <w:rPr>
                <w:rFonts w:ascii="Arial" w:hAnsi="Arial" w:cs="Arial"/>
                <w:sz w:val="22"/>
                <w:szCs w:val="22"/>
              </w:rPr>
            </w:pPr>
            <w:r w:rsidRPr="00F656DC">
              <w:rPr>
                <w:rFonts w:ascii="Arial" w:hAnsi="Arial" w:cs="Arial"/>
                <w:sz w:val="22"/>
                <w:szCs w:val="22"/>
              </w:rPr>
              <w:t>Supply Chain Management</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SDBIP</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Service Delivery &amp; Budget Implementation Plan</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SDGs</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Sustainable Development Goals</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SMME</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Small Medium &amp;Micro Enterprises</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STATSSA</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Statistics South Africa</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SPLUMA</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Spatial Planning and Land Use Management Act</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SWOT</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Strength, Weakness, Opportunities and Threats</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UN</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United Nation</w:t>
            </w:r>
          </w:p>
        </w:tc>
      </w:tr>
    </w:tbl>
    <w:p w:rsidR="00F656DC" w:rsidRDefault="00F656DC" w:rsidP="00C93215">
      <w:pPr>
        <w:pStyle w:val="Heading1"/>
        <w:rPr>
          <w:rFonts w:ascii="Arial" w:eastAsiaTheme="minorHAnsi" w:hAnsi="Arial" w:cs="Arial"/>
          <w:b w:val="0"/>
          <w:bCs w:val="0"/>
          <w:color w:val="auto"/>
          <w:sz w:val="22"/>
          <w:szCs w:val="22"/>
          <w:lang w:val="en-US"/>
        </w:rPr>
      </w:pPr>
    </w:p>
    <w:p w:rsidR="00F656DC" w:rsidRDefault="00F656DC" w:rsidP="00F656DC"/>
    <w:p w:rsidR="00F656DC" w:rsidRDefault="00F656DC" w:rsidP="00C93215">
      <w:pPr>
        <w:pStyle w:val="Heading1"/>
        <w:rPr>
          <w:rStyle w:val="IntenseReference"/>
          <w:rFonts w:ascii="Arial" w:hAnsi="Arial" w:cs="Arial"/>
          <w:b/>
        </w:rPr>
      </w:pPr>
    </w:p>
    <w:p w:rsidR="00F656DC" w:rsidRDefault="00F656DC" w:rsidP="00F656DC">
      <w:pPr>
        <w:rPr>
          <w:lang w:val="en-ZA"/>
        </w:rPr>
      </w:pPr>
    </w:p>
    <w:p w:rsidR="00F656DC" w:rsidRDefault="00F656DC" w:rsidP="00F656DC">
      <w:pPr>
        <w:rPr>
          <w:lang w:val="en-ZA"/>
        </w:rPr>
      </w:pPr>
    </w:p>
    <w:p w:rsidR="00F656DC" w:rsidRDefault="00F656DC" w:rsidP="00F656DC">
      <w:pPr>
        <w:rPr>
          <w:lang w:val="en-ZA"/>
        </w:rPr>
      </w:pPr>
    </w:p>
    <w:p w:rsidR="00F656DC" w:rsidRDefault="00F656DC" w:rsidP="00F656DC">
      <w:pPr>
        <w:rPr>
          <w:lang w:val="en-ZA"/>
        </w:rPr>
      </w:pPr>
    </w:p>
    <w:p w:rsidR="00B1305E" w:rsidRDefault="00B1305E" w:rsidP="005320AA">
      <w:pPr>
        <w:pStyle w:val="Heading4"/>
        <w:rPr>
          <w:rFonts w:asciiTheme="minorHAnsi" w:eastAsiaTheme="minorHAnsi" w:hAnsiTheme="minorHAnsi" w:cstheme="minorBidi"/>
          <w:bCs w:val="0"/>
          <w:szCs w:val="22"/>
        </w:rPr>
      </w:pPr>
    </w:p>
    <w:p w:rsidR="00B1305E" w:rsidRDefault="00B1305E" w:rsidP="00B1305E">
      <w:pPr>
        <w:rPr>
          <w:lang w:val="en-ZA"/>
        </w:rPr>
      </w:pPr>
    </w:p>
    <w:p w:rsidR="00B1305E" w:rsidRPr="00B1305E" w:rsidRDefault="00B1305E" w:rsidP="00B1305E">
      <w:pPr>
        <w:rPr>
          <w:lang w:val="en-ZA"/>
        </w:rPr>
      </w:pPr>
    </w:p>
    <w:p w:rsidR="005168CE" w:rsidRPr="005320AA" w:rsidRDefault="005320AA" w:rsidP="005320AA">
      <w:pPr>
        <w:pStyle w:val="Heading4"/>
        <w:rPr>
          <w:b/>
          <w:sz w:val="28"/>
        </w:rPr>
      </w:pPr>
      <w:r>
        <w:rPr>
          <w:rStyle w:val="IntenseReference"/>
          <w:bCs/>
          <w:smallCaps w:val="0"/>
          <w:color w:val="auto"/>
          <w:spacing w:val="0"/>
          <w:sz w:val="28"/>
        </w:rPr>
        <w:lastRenderedPageBreak/>
        <w:t>CHAPTER 1:</w:t>
      </w:r>
      <w:r w:rsidR="00593EA4" w:rsidRPr="004D1523">
        <w:rPr>
          <w:rStyle w:val="IntenseReference"/>
          <w:bCs/>
          <w:smallCaps w:val="0"/>
          <w:color w:val="auto"/>
          <w:spacing w:val="0"/>
          <w:sz w:val="28"/>
        </w:rPr>
        <w:t xml:space="preserve"> OVERVIEW </w:t>
      </w:r>
      <w:r w:rsidR="002B6ABE" w:rsidRPr="004D1523">
        <w:rPr>
          <w:rStyle w:val="IntenseReference"/>
          <w:bCs/>
          <w:smallCaps w:val="0"/>
          <w:color w:val="auto"/>
          <w:spacing w:val="0"/>
          <w:sz w:val="28"/>
        </w:rPr>
        <w:t>AND VISION AND MISSION</w:t>
      </w:r>
    </w:p>
    <w:p w:rsidR="00593EA4" w:rsidRPr="007E5583" w:rsidRDefault="005320AA" w:rsidP="007E5583">
      <w:pPr>
        <w:rPr>
          <w:rFonts w:ascii="Arial" w:hAnsi="Arial" w:cs="Arial"/>
          <w:b/>
          <w:lang w:val="en-ZA"/>
        </w:rPr>
      </w:pPr>
      <w:r>
        <w:rPr>
          <w:rFonts w:ascii="Arial" w:hAnsi="Arial" w:cs="Arial"/>
          <w:color w:val="000000" w:themeColor="text1"/>
        </w:rPr>
        <w:t>1.1</w:t>
      </w:r>
      <w:r w:rsidR="00593EA4" w:rsidRPr="00E43D5F">
        <w:rPr>
          <w:rFonts w:ascii="Arial" w:hAnsi="Arial" w:cs="Arial"/>
          <w:color w:val="000000" w:themeColor="text1"/>
        </w:rPr>
        <w:t xml:space="preserve"> CONTEXT AND OVERVIEW</w:t>
      </w:r>
    </w:p>
    <w:p w:rsidR="00593EA4" w:rsidRDefault="007D2488" w:rsidP="00593EA4">
      <w:pPr>
        <w:rPr>
          <w:rFonts w:ascii="Arial" w:hAnsi="Arial" w:cs="Arial"/>
          <w:lang w:val="en-ZA"/>
        </w:rPr>
      </w:pPr>
      <w:r>
        <w:rPr>
          <w:rFonts w:ascii="Arial" w:hAnsi="Arial" w:cs="Arial"/>
          <w:lang w:val="en-ZA"/>
        </w:rPr>
        <w:t xml:space="preserve">Municipalities are </w:t>
      </w:r>
      <w:r w:rsidR="007519B0">
        <w:rPr>
          <w:rFonts w:ascii="Arial" w:hAnsi="Arial" w:cs="Arial"/>
          <w:lang w:val="en-ZA"/>
        </w:rPr>
        <w:t>constitutionally</w:t>
      </w:r>
      <w:r w:rsidR="00593EA4" w:rsidRPr="00E36775">
        <w:rPr>
          <w:rFonts w:ascii="Arial" w:hAnsi="Arial" w:cs="Arial"/>
          <w:lang w:val="en-ZA"/>
        </w:rPr>
        <w:t xml:space="preserve"> mandated to </w:t>
      </w:r>
      <w:r w:rsidR="00593EA4">
        <w:rPr>
          <w:rFonts w:ascii="Arial" w:hAnsi="Arial" w:cs="Arial"/>
          <w:lang w:val="en-ZA"/>
        </w:rPr>
        <w:t xml:space="preserve">prepare a five-year Integrated </w:t>
      </w:r>
      <w:r w:rsidR="00593EA4" w:rsidRPr="00E36775">
        <w:rPr>
          <w:rFonts w:ascii="Arial" w:hAnsi="Arial" w:cs="Arial"/>
          <w:lang w:val="en-ZA"/>
        </w:rPr>
        <w:t xml:space="preserve">Development Plan (IDP), which serves as </w:t>
      </w:r>
      <w:r w:rsidR="00BB0480">
        <w:rPr>
          <w:rFonts w:ascii="Arial" w:hAnsi="Arial" w:cs="Arial"/>
          <w:lang w:val="en-ZA"/>
        </w:rPr>
        <w:t>a Strategic Action and S</w:t>
      </w:r>
      <w:r w:rsidR="00593EA4">
        <w:rPr>
          <w:rFonts w:ascii="Arial" w:hAnsi="Arial" w:cs="Arial"/>
          <w:lang w:val="en-ZA"/>
        </w:rPr>
        <w:t xml:space="preserve">ervice </w:t>
      </w:r>
      <w:r w:rsidR="00BB0480">
        <w:rPr>
          <w:rFonts w:ascii="Arial" w:hAnsi="Arial" w:cs="Arial"/>
          <w:lang w:val="en-ZA"/>
        </w:rPr>
        <w:t>Delivery Oriented R</w:t>
      </w:r>
      <w:r w:rsidR="00593EA4" w:rsidRPr="00E36775">
        <w:rPr>
          <w:rFonts w:ascii="Arial" w:hAnsi="Arial" w:cs="Arial"/>
          <w:lang w:val="en-ZA"/>
        </w:rPr>
        <w:t>esource and, as such, supersed</w:t>
      </w:r>
      <w:r w:rsidR="00593EA4">
        <w:rPr>
          <w:rFonts w:ascii="Arial" w:hAnsi="Arial" w:cs="Arial"/>
          <w:lang w:val="en-ZA"/>
        </w:rPr>
        <w:t xml:space="preserve">es all other plans that inform </w:t>
      </w:r>
      <w:r w:rsidR="00BB0480">
        <w:rPr>
          <w:rFonts w:ascii="Arial" w:hAnsi="Arial" w:cs="Arial"/>
          <w:lang w:val="en-ZA"/>
        </w:rPr>
        <w:t>the Developmental Agenda in Local G</w:t>
      </w:r>
      <w:r w:rsidR="00593EA4" w:rsidRPr="00E36775">
        <w:rPr>
          <w:rFonts w:ascii="Arial" w:hAnsi="Arial" w:cs="Arial"/>
          <w:lang w:val="en-ZA"/>
        </w:rPr>
        <w:t>over</w:t>
      </w:r>
      <w:r w:rsidR="00593EA4">
        <w:rPr>
          <w:rFonts w:ascii="Arial" w:hAnsi="Arial" w:cs="Arial"/>
          <w:lang w:val="en-ZA"/>
        </w:rPr>
        <w:t xml:space="preserve">nment. </w:t>
      </w:r>
    </w:p>
    <w:p w:rsidR="00593EA4" w:rsidRPr="00E36775" w:rsidRDefault="00593EA4" w:rsidP="00593EA4">
      <w:pPr>
        <w:rPr>
          <w:rFonts w:ascii="Arial" w:hAnsi="Arial" w:cs="Arial"/>
          <w:lang w:val="en-ZA"/>
        </w:rPr>
      </w:pPr>
      <w:r>
        <w:rPr>
          <w:rFonts w:ascii="Arial" w:hAnsi="Arial" w:cs="Arial"/>
          <w:lang w:val="en-ZA"/>
        </w:rPr>
        <w:t>Accordingly, the Makhuduthamaga</w:t>
      </w:r>
      <w:r w:rsidRPr="00E36775">
        <w:rPr>
          <w:rFonts w:ascii="Arial" w:hAnsi="Arial" w:cs="Arial"/>
          <w:lang w:val="en-ZA"/>
        </w:rPr>
        <w:t xml:space="preserve"> Municipality’s IDP outlook is guid</w:t>
      </w:r>
      <w:r w:rsidR="00BB0480">
        <w:rPr>
          <w:rFonts w:ascii="Arial" w:hAnsi="Arial" w:cs="Arial"/>
          <w:lang w:val="en-ZA"/>
        </w:rPr>
        <w:t>ed by its D</w:t>
      </w:r>
      <w:r>
        <w:rPr>
          <w:rFonts w:ascii="Arial" w:hAnsi="Arial" w:cs="Arial"/>
          <w:lang w:val="en-ZA"/>
        </w:rPr>
        <w:t xml:space="preserve">evelopmental goals, </w:t>
      </w:r>
      <w:r w:rsidRPr="00E36775">
        <w:rPr>
          <w:rFonts w:ascii="Arial" w:hAnsi="Arial" w:cs="Arial"/>
          <w:lang w:val="en-ZA"/>
        </w:rPr>
        <w:t>i</w:t>
      </w:r>
      <w:r w:rsidR="00BB0480">
        <w:rPr>
          <w:rFonts w:ascii="Arial" w:hAnsi="Arial" w:cs="Arial"/>
          <w:lang w:val="en-ZA"/>
        </w:rPr>
        <w:t>ncluding the programmes of the P</w:t>
      </w:r>
      <w:r w:rsidRPr="00E36775">
        <w:rPr>
          <w:rFonts w:ascii="Arial" w:hAnsi="Arial" w:cs="Arial"/>
          <w:lang w:val="en-ZA"/>
        </w:rPr>
        <w:t>rovin</w:t>
      </w:r>
      <w:r w:rsidR="00BB0480">
        <w:rPr>
          <w:rFonts w:ascii="Arial" w:hAnsi="Arial" w:cs="Arial"/>
          <w:lang w:val="en-ZA"/>
        </w:rPr>
        <w:t>cial and N</w:t>
      </w:r>
      <w:r>
        <w:rPr>
          <w:rFonts w:ascii="Arial" w:hAnsi="Arial" w:cs="Arial"/>
          <w:lang w:val="en-ZA"/>
        </w:rPr>
        <w:t>ational government.  The Makhuduthamaga</w:t>
      </w:r>
      <w:r w:rsidRPr="00E36775">
        <w:rPr>
          <w:rFonts w:ascii="Arial" w:hAnsi="Arial" w:cs="Arial"/>
          <w:lang w:val="en-ZA"/>
        </w:rPr>
        <w:t xml:space="preserve"> Municipality’s IDP is a</w:t>
      </w:r>
      <w:r w:rsidR="00BB0480">
        <w:rPr>
          <w:rFonts w:ascii="Arial" w:hAnsi="Arial" w:cs="Arial"/>
          <w:lang w:val="en-ZA"/>
        </w:rPr>
        <w:t xml:space="preserve"> Strategic P</w:t>
      </w:r>
      <w:r>
        <w:rPr>
          <w:rFonts w:ascii="Arial" w:hAnsi="Arial" w:cs="Arial"/>
          <w:lang w:val="en-ZA"/>
        </w:rPr>
        <w:t xml:space="preserve">lanning instrument </w:t>
      </w:r>
      <w:r w:rsidRPr="00E36775">
        <w:rPr>
          <w:rFonts w:ascii="Arial" w:hAnsi="Arial" w:cs="Arial"/>
          <w:lang w:val="en-ZA"/>
        </w:rPr>
        <w:t>that necessitates the participation and input of al</w:t>
      </w:r>
      <w:r>
        <w:rPr>
          <w:rFonts w:ascii="Arial" w:hAnsi="Arial" w:cs="Arial"/>
          <w:lang w:val="en-ZA"/>
        </w:rPr>
        <w:t xml:space="preserve">l municipal residents. As such, it </w:t>
      </w:r>
      <w:r w:rsidRPr="00E36775">
        <w:rPr>
          <w:rFonts w:ascii="Arial" w:hAnsi="Arial" w:cs="Arial"/>
          <w:lang w:val="en-ZA"/>
        </w:rPr>
        <w:t>informs and guides all relevant planning, managemen</w:t>
      </w:r>
      <w:r>
        <w:rPr>
          <w:rFonts w:ascii="Arial" w:hAnsi="Arial" w:cs="Arial"/>
          <w:lang w:val="en-ZA"/>
        </w:rPr>
        <w:t xml:space="preserve">t, budgeting and decision </w:t>
      </w:r>
      <w:r w:rsidRPr="00E36775">
        <w:rPr>
          <w:rFonts w:ascii="Arial" w:hAnsi="Arial" w:cs="Arial"/>
          <w:lang w:val="en-ZA"/>
        </w:rPr>
        <w:t>making proce</w:t>
      </w:r>
      <w:r>
        <w:rPr>
          <w:rFonts w:ascii="Arial" w:hAnsi="Arial" w:cs="Arial"/>
          <w:lang w:val="en-ZA"/>
        </w:rPr>
        <w:t xml:space="preserve">sses within the institution.   </w:t>
      </w:r>
      <w:r w:rsidRPr="00E36775">
        <w:rPr>
          <w:rFonts w:ascii="Arial" w:hAnsi="Arial" w:cs="Arial"/>
          <w:lang w:val="en-ZA"/>
        </w:rPr>
        <w:t>It has the potential to transform local communi</w:t>
      </w:r>
      <w:r>
        <w:rPr>
          <w:rFonts w:ascii="Arial" w:hAnsi="Arial" w:cs="Arial"/>
          <w:lang w:val="en-ZA"/>
        </w:rPr>
        <w:t xml:space="preserve">ties in direct response to the </w:t>
      </w:r>
      <w:r w:rsidRPr="00E36775">
        <w:rPr>
          <w:rFonts w:ascii="Arial" w:hAnsi="Arial" w:cs="Arial"/>
          <w:lang w:val="en-ZA"/>
        </w:rPr>
        <w:t>needs of our diverse communities and ada</w:t>
      </w:r>
      <w:r>
        <w:rPr>
          <w:rFonts w:ascii="Arial" w:hAnsi="Arial" w:cs="Arial"/>
          <w:lang w:val="en-ZA"/>
        </w:rPr>
        <w:t xml:space="preserve">pt to the changing demands and </w:t>
      </w:r>
      <w:r w:rsidRPr="00E36775">
        <w:rPr>
          <w:rFonts w:ascii="Arial" w:hAnsi="Arial" w:cs="Arial"/>
          <w:lang w:val="en-ZA"/>
        </w:rPr>
        <w:t>expectations.  And for this reason, comm</w:t>
      </w:r>
      <w:r>
        <w:rPr>
          <w:rFonts w:ascii="Arial" w:hAnsi="Arial" w:cs="Arial"/>
          <w:lang w:val="en-ZA"/>
        </w:rPr>
        <w:t xml:space="preserve">unities are participating more </w:t>
      </w:r>
      <w:r w:rsidRPr="00E36775">
        <w:rPr>
          <w:rFonts w:ascii="Arial" w:hAnsi="Arial" w:cs="Arial"/>
          <w:lang w:val="en-ZA"/>
        </w:rPr>
        <w:t>dynamically in decisions and resource all</w:t>
      </w:r>
      <w:r>
        <w:rPr>
          <w:rFonts w:ascii="Arial" w:hAnsi="Arial" w:cs="Arial"/>
          <w:lang w:val="en-ZA"/>
        </w:rPr>
        <w:t xml:space="preserve">ocation, especially around the </w:t>
      </w:r>
      <w:r w:rsidRPr="00E36775">
        <w:rPr>
          <w:rFonts w:ascii="Arial" w:hAnsi="Arial" w:cs="Arial"/>
          <w:lang w:val="en-ZA"/>
        </w:rPr>
        <w:t>municipal budget and strategic planning initiat</w:t>
      </w:r>
      <w:r>
        <w:rPr>
          <w:rFonts w:ascii="Arial" w:hAnsi="Arial" w:cs="Arial"/>
          <w:lang w:val="en-ZA"/>
        </w:rPr>
        <w:t xml:space="preserve">ives. This is given expression </w:t>
      </w:r>
      <w:r w:rsidRPr="00E36775">
        <w:rPr>
          <w:rFonts w:ascii="Arial" w:hAnsi="Arial" w:cs="Arial"/>
          <w:lang w:val="en-ZA"/>
        </w:rPr>
        <w:t>through active involvement, giving residents more say in the provis</w:t>
      </w:r>
      <w:r>
        <w:rPr>
          <w:rFonts w:ascii="Arial" w:hAnsi="Arial" w:cs="Arial"/>
          <w:lang w:val="en-ZA"/>
        </w:rPr>
        <w:t xml:space="preserve">ion of </w:t>
      </w:r>
      <w:r w:rsidR="00BB0480">
        <w:rPr>
          <w:rFonts w:ascii="Arial" w:hAnsi="Arial" w:cs="Arial"/>
          <w:lang w:val="en-ZA"/>
        </w:rPr>
        <w:t>services and by enhancing Customer S</w:t>
      </w:r>
      <w:r w:rsidRPr="00E36775">
        <w:rPr>
          <w:rFonts w:ascii="Arial" w:hAnsi="Arial" w:cs="Arial"/>
          <w:lang w:val="en-ZA"/>
        </w:rPr>
        <w:t>atisfaction</w:t>
      </w:r>
      <w:r>
        <w:rPr>
          <w:rFonts w:ascii="Arial" w:hAnsi="Arial" w:cs="Arial"/>
          <w:lang w:val="en-ZA"/>
        </w:rPr>
        <w:t xml:space="preserve"> as the primary determinant of </w:t>
      </w:r>
      <w:r w:rsidRPr="00E36775">
        <w:rPr>
          <w:rFonts w:ascii="Arial" w:hAnsi="Arial" w:cs="Arial"/>
          <w:lang w:val="en-ZA"/>
        </w:rPr>
        <w:t xml:space="preserve">our success in the provision of services.  </w:t>
      </w:r>
    </w:p>
    <w:p w:rsidR="00593EA4" w:rsidRDefault="00BB0480" w:rsidP="00593EA4">
      <w:pPr>
        <w:rPr>
          <w:rFonts w:ascii="Arial" w:hAnsi="Arial" w:cs="Arial"/>
          <w:lang w:val="en-ZA"/>
        </w:rPr>
      </w:pPr>
      <w:r>
        <w:rPr>
          <w:rFonts w:ascii="Arial" w:hAnsi="Arial" w:cs="Arial"/>
          <w:lang w:val="en-ZA"/>
        </w:rPr>
        <w:t>The New A</w:t>
      </w:r>
      <w:r w:rsidR="00593EA4" w:rsidRPr="00E36775">
        <w:rPr>
          <w:rFonts w:ascii="Arial" w:hAnsi="Arial" w:cs="Arial"/>
          <w:lang w:val="en-ZA"/>
        </w:rPr>
        <w:t>dministration has engag</w:t>
      </w:r>
      <w:r w:rsidR="00593EA4">
        <w:rPr>
          <w:rFonts w:ascii="Arial" w:hAnsi="Arial" w:cs="Arial"/>
          <w:lang w:val="en-ZA"/>
        </w:rPr>
        <w:t xml:space="preserve">ed in a full evaluation of the </w:t>
      </w:r>
      <w:r w:rsidR="00593EA4" w:rsidRPr="00E36775">
        <w:rPr>
          <w:rFonts w:ascii="Arial" w:hAnsi="Arial" w:cs="Arial"/>
          <w:lang w:val="en-ZA"/>
        </w:rPr>
        <w:t>functioning of every aspect affecti</w:t>
      </w:r>
      <w:r w:rsidR="00593EA4">
        <w:rPr>
          <w:rFonts w:ascii="Arial" w:hAnsi="Arial" w:cs="Arial"/>
          <w:lang w:val="en-ZA"/>
        </w:rPr>
        <w:t xml:space="preserve">ng the lives of communities in Makhuduthamaga.  </w:t>
      </w:r>
      <w:r w:rsidR="00593EA4" w:rsidRPr="00E36775">
        <w:rPr>
          <w:rFonts w:ascii="Arial" w:hAnsi="Arial" w:cs="Arial"/>
          <w:lang w:val="en-ZA"/>
        </w:rPr>
        <w:t>O</w:t>
      </w:r>
      <w:r>
        <w:rPr>
          <w:rFonts w:ascii="Arial" w:hAnsi="Arial" w:cs="Arial"/>
          <w:lang w:val="en-ZA"/>
        </w:rPr>
        <w:t>ur Constitution requires us as Local G</w:t>
      </w:r>
      <w:r w:rsidR="00593EA4" w:rsidRPr="00E36775">
        <w:rPr>
          <w:rFonts w:ascii="Arial" w:hAnsi="Arial" w:cs="Arial"/>
          <w:lang w:val="en-ZA"/>
        </w:rPr>
        <w:t>ove</w:t>
      </w:r>
      <w:r w:rsidR="00593EA4">
        <w:rPr>
          <w:rFonts w:ascii="Arial" w:hAnsi="Arial" w:cs="Arial"/>
          <w:lang w:val="en-ZA"/>
        </w:rPr>
        <w:t xml:space="preserve">rnment to be developmental – a </w:t>
      </w:r>
      <w:r w:rsidR="00593EA4" w:rsidRPr="00E36775">
        <w:rPr>
          <w:rFonts w:ascii="Arial" w:hAnsi="Arial" w:cs="Arial"/>
          <w:lang w:val="en-ZA"/>
        </w:rPr>
        <w:t>responsibility to structure and manage the</w:t>
      </w:r>
      <w:r>
        <w:rPr>
          <w:rFonts w:ascii="Arial" w:hAnsi="Arial" w:cs="Arial"/>
          <w:lang w:val="en-ZA"/>
        </w:rPr>
        <w:t xml:space="preserve"> Administrative, B</w:t>
      </w:r>
      <w:r w:rsidR="00593EA4">
        <w:rPr>
          <w:rFonts w:ascii="Arial" w:hAnsi="Arial" w:cs="Arial"/>
          <w:lang w:val="en-ZA"/>
        </w:rPr>
        <w:t xml:space="preserve">udgeting and </w:t>
      </w:r>
      <w:r>
        <w:rPr>
          <w:rFonts w:ascii="Arial" w:hAnsi="Arial" w:cs="Arial"/>
          <w:lang w:val="en-ZA"/>
        </w:rPr>
        <w:t>P</w:t>
      </w:r>
      <w:r w:rsidR="00593EA4" w:rsidRPr="00E36775">
        <w:rPr>
          <w:rFonts w:ascii="Arial" w:hAnsi="Arial" w:cs="Arial"/>
          <w:lang w:val="en-ZA"/>
        </w:rPr>
        <w:t xml:space="preserve">lanning processes that will give expression and </w:t>
      </w:r>
      <w:r w:rsidR="00593EA4">
        <w:rPr>
          <w:rFonts w:ascii="Arial" w:hAnsi="Arial" w:cs="Arial"/>
          <w:lang w:val="en-ZA"/>
        </w:rPr>
        <w:t xml:space="preserve">priority to the basic needs of </w:t>
      </w:r>
      <w:r w:rsidR="00593EA4" w:rsidRPr="00E36775">
        <w:rPr>
          <w:rFonts w:ascii="Arial" w:hAnsi="Arial" w:cs="Arial"/>
          <w:lang w:val="en-ZA"/>
        </w:rPr>
        <w:t>communities and to promote their social a</w:t>
      </w:r>
      <w:r w:rsidR="00593EA4">
        <w:rPr>
          <w:rFonts w:ascii="Arial" w:hAnsi="Arial" w:cs="Arial"/>
          <w:lang w:val="en-ZA"/>
        </w:rPr>
        <w:t xml:space="preserve">nd economic development. Hence </w:t>
      </w:r>
      <w:r w:rsidR="00593EA4" w:rsidRPr="00E36775">
        <w:rPr>
          <w:rFonts w:ascii="Arial" w:hAnsi="Arial" w:cs="Arial"/>
          <w:lang w:val="en-ZA"/>
        </w:rPr>
        <w:t xml:space="preserve">our IDP sets </w:t>
      </w:r>
      <w:r>
        <w:rPr>
          <w:rFonts w:ascii="Arial" w:hAnsi="Arial" w:cs="Arial"/>
          <w:lang w:val="en-ZA"/>
        </w:rPr>
        <w:t>out a vision for the future of L</w:t>
      </w:r>
      <w:r w:rsidR="00593EA4" w:rsidRPr="00E36775">
        <w:rPr>
          <w:rFonts w:ascii="Arial" w:hAnsi="Arial" w:cs="Arial"/>
          <w:lang w:val="en-ZA"/>
        </w:rPr>
        <w:t>oca</w:t>
      </w:r>
      <w:r>
        <w:rPr>
          <w:rFonts w:ascii="Arial" w:hAnsi="Arial" w:cs="Arial"/>
          <w:lang w:val="en-ZA"/>
        </w:rPr>
        <w:t>l G</w:t>
      </w:r>
      <w:r w:rsidR="00593EA4">
        <w:rPr>
          <w:rFonts w:ascii="Arial" w:hAnsi="Arial" w:cs="Arial"/>
          <w:lang w:val="en-ZA"/>
        </w:rPr>
        <w:t>overnment in Makhuduthamaga</w:t>
      </w:r>
      <w:r>
        <w:rPr>
          <w:rFonts w:ascii="Arial" w:hAnsi="Arial" w:cs="Arial"/>
          <w:lang w:val="en-ZA"/>
        </w:rPr>
        <w:t>, in line with L</w:t>
      </w:r>
      <w:r w:rsidR="00593EA4" w:rsidRPr="00E36775">
        <w:rPr>
          <w:rFonts w:ascii="Arial" w:hAnsi="Arial" w:cs="Arial"/>
          <w:lang w:val="en-ZA"/>
        </w:rPr>
        <w:t>egis</w:t>
      </w:r>
      <w:r w:rsidR="00593EA4">
        <w:rPr>
          <w:rFonts w:ascii="Arial" w:hAnsi="Arial" w:cs="Arial"/>
          <w:lang w:val="en-ZA"/>
        </w:rPr>
        <w:t xml:space="preserve">lation and the Constitution.  </w:t>
      </w:r>
    </w:p>
    <w:p w:rsidR="00593EA4" w:rsidRPr="00E36775" w:rsidRDefault="00593EA4" w:rsidP="00593EA4">
      <w:pPr>
        <w:rPr>
          <w:rFonts w:ascii="Arial" w:hAnsi="Arial" w:cs="Arial"/>
          <w:lang w:val="en-ZA"/>
        </w:rPr>
      </w:pPr>
      <w:r>
        <w:rPr>
          <w:rFonts w:ascii="Arial" w:hAnsi="Arial" w:cs="Arial"/>
          <w:lang w:val="en-ZA"/>
        </w:rPr>
        <w:t xml:space="preserve"> </w:t>
      </w:r>
      <w:r w:rsidR="00BB0480">
        <w:rPr>
          <w:rFonts w:ascii="Arial" w:hAnsi="Arial" w:cs="Arial"/>
          <w:lang w:val="en-ZA"/>
        </w:rPr>
        <w:t>Our vision points to Democratic Local G</w:t>
      </w:r>
      <w:r w:rsidRPr="00E36775">
        <w:rPr>
          <w:rFonts w:ascii="Arial" w:hAnsi="Arial" w:cs="Arial"/>
          <w:lang w:val="en-ZA"/>
        </w:rPr>
        <w:t xml:space="preserve">overnment </w:t>
      </w:r>
      <w:r>
        <w:rPr>
          <w:rFonts w:ascii="Arial" w:hAnsi="Arial" w:cs="Arial"/>
          <w:lang w:val="en-ZA"/>
        </w:rPr>
        <w:t xml:space="preserve">in which the needs of all, but </w:t>
      </w:r>
      <w:r w:rsidRPr="00E36775">
        <w:rPr>
          <w:rFonts w:ascii="Arial" w:hAnsi="Arial" w:cs="Arial"/>
          <w:lang w:val="en-ZA"/>
        </w:rPr>
        <w:t>especially the poor and vulnerable communitie</w:t>
      </w:r>
      <w:r>
        <w:rPr>
          <w:rFonts w:ascii="Arial" w:hAnsi="Arial" w:cs="Arial"/>
          <w:lang w:val="en-ZA"/>
        </w:rPr>
        <w:t xml:space="preserve">s, are met with efficiency and </w:t>
      </w:r>
      <w:r w:rsidRPr="00E36775">
        <w:rPr>
          <w:rFonts w:ascii="Arial" w:hAnsi="Arial" w:cs="Arial"/>
          <w:lang w:val="en-ZA"/>
        </w:rPr>
        <w:t>effectiveness. This will ensure that we are accou</w:t>
      </w:r>
      <w:r>
        <w:rPr>
          <w:rFonts w:ascii="Arial" w:hAnsi="Arial" w:cs="Arial"/>
          <w:lang w:val="en-ZA"/>
        </w:rPr>
        <w:t xml:space="preserve">ntable, viable, and capable of </w:t>
      </w:r>
      <w:r w:rsidRPr="00E36775">
        <w:rPr>
          <w:rFonts w:ascii="Arial" w:hAnsi="Arial" w:cs="Arial"/>
          <w:lang w:val="en-ZA"/>
        </w:rPr>
        <w:t>delivering sustainable services that meet the diverse needs of our communities</w:t>
      </w:r>
    </w:p>
    <w:p w:rsidR="008A6F3E" w:rsidRPr="008A6F3E" w:rsidRDefault="008A6F3E" w:rsidP="008A6F3E">
      <w:pPr>
        <w:rPr>
          <w:rFonts w:ascii="Arial" w:hAnsi="Arial" w:cs="Arial"/>
          <w:lang w:val="en-ZA"/>
        </w:rPr>
      </w:pPr>
      <w:r w:rsidRPr="008A6F3E">
        <w:rPr>
          <w:rFonts w:ascii="Arial" w:hAnsi="Arial" w:cs="Arial"/>
          <w:lang w:val="en-ZA"/>
        </w:rPr>
        <w:t>Through I</w:t>
      </w:r>
      <w:r>
        <w:rPr>
          <w:rFonts w:ascii="Arial" w:hAnsi="Arial" w:cs="Arial"/>
          <w:lang w:val="en-ZA"/>
        </w:rPr>
        <w:t>ntegrated development planning</w:t>
      </w:r>
      <w:r w:rsidRPr="008A6F3E">
        <w:rPr>
          <w:rFonts w:ascii="Arial" w:hAnsi="Arial" w:cs="Arial"/>
          <w:lang w:val="en-ZA"/>
        </w:rPr>
        <w:t xml:space="preserve">, a municipality can:  </w:t>
      </w:r>
    </w:p>
    <w:p w:rsidR="008A6F3E" w:rsidRDefault="008A6F3E" w:rsidP="00E23184">
      <w:pPr>
        <w:pStyle w:val="ListParagraph"/>
        <w:numPr>
          <w:ilvl w:val="0"/>
          <w:numId w:val="187"/>
        </w:numPr>
        <w:rPr>
          <w:rFonts w:ascii="Arial" w:hAnsi="Arial" w:cs="Arial"/>
          <w:lang w:val="en-ZA"/>
        </w:rPr>
      </w:pPr>
      <w:r w:rsidRPr="008A6F3E">
        <w:rPr>
          <w:rFonts w:ascii="Arial" w:hAnsi="Arial" w:cs="Arial"/>
          <w:lang w:val="en-ZA"/>
        </w:rPr>
        <w:t xml:space="preserve">Identify its key development priorities; </w:t>
      </w:r>
    </w:p>
    <w:p w:rsidR="008A6F3E" w:rsidRDefault="008A6F3E" w:rsidP="00E23184">
      <w:pPr>
        <w:pStyle w:val="ListParagraph"/>
        <w:numPr>
          <w:ilvl w:val="0"/>
          <w:numId w:val="187"/>
        </w:numPr>
        <w:rPr>
          <w:rFonts w:ascii="Arial" w:hAnsi="Arial" w:cs="Arial"/>
          <w:lang w:val="en-ZA"/>
        </w:rPr>
      </w:pPr>
      <w:r w:rsidRPr="008A6F3E">
        <w:rPr>
          <w:rFonts w:ascii="Arial" w:hAnsi="Arial" w:cs="Arial"/>
          <w:lang w:val="en-ZA"/>
        </w:rPr>
        <w:t>Formulate a clear vision, mission and values;</w:t>
      </w:r>
    </w:p>
    <w:p w:rsidR="008A6F3E" w:rsidRDefault="008A6F3E" w:rsidP="00E23184">
      <w:pPr>
        <w:pStyle w:val="ListParagraph"/>
        <w:numPr>
          <w:ilvl w:val="0"/>
          <w:numId w:val="187"/>
        </w:numPr>
        <w:rPr>
          <w:rFonts w:ascii="Arial" w:hAnsi="Arial" w:cs="Arial"/>
          <w:lang w:val="en-ZA"/>
        </w:rPr>
      </w:pPr>
      <w:r w:rsidRPr="008A6F3E">
        <w:rPr>
          <w:rFonts w:ascii="Arial" w:hAnsi="Arial" w:cs="Arial"/>
          <w:lang w:val="en-ZA"/>
        </w:rPr>
        <w:t>Formulate appropriate strategies;</w:t>
      </w:r>
    </w:p>
    <w:p w:rsidR="008A6F3E" w:rsidRDefault="008A6F3E" w:rsidP="00E23184">
      <w:pPr>
        <w:pStyle w:val="ListParagraph"/>
        <w:numPr>
          <w:ilvl w:val="0"/>
          <w:numId w:val="187"/>
        </w:numPr>
        <w:rPr>
          <w:rFonts w:ascii="Arial" w:hAnsi="Arial" w:cs="Arial"/>
          <w:lang w:val="en-ZA"/>
        </w:rPr>
      </w:pPr>
      <w:r w:rsidRPr="008A6F3E">
        <w:rPr>
          <w:rFonts w:ascii="Arial" w:hAnsi="Arial" w:cs="Arial"/>
          <w:lang w:val="en-ZA"/>
        </w:rPr>
        <w:t xml:space="preserve">Develop the appropriate organizational structure and systems to realize the vision and mission; and </w:t>
      </w:r>
    </w:p>
    <w:p w:rsidR="00593EA4" w:rsidRPr="00F30046" w:rsidRDefault="008A6F3E" w:rsidP="00E23184">
      <w:pPr>
        <w:pStyle w:val="ListParagraph"/>
        <w:numPr>
          <w:ilvl w:val="0"/>
          <w:numId w:val="187"/>
        </w:numPr>
        <w:rPr>
          <w:rFonts w:ascii="Arial" w:hAnsi="Arial" w:cs="Arial"/>
          <w:lang w:val="en-ZA"/>
        </w:rPr>
      </w:pPr>
      <w:r w:rsidRPr="008A6F3E">
        <w:rPr>
          <w:rFonts w:ascii="Arial" w:hAnsi="Arial" w:cs="Arial"/>
          <w:lang w:val="en-ZA"/>
        </w:rPr>
        <w:t>Align resources with the development priorities</w:t>
      </w:r>
    </w:p>
    <w:p w:rsidR="00CF706B" w:rsidRDefault="00CF706B" w:rsidP="002B6ABE">
      <w:pPr>
        <w:pStyle w:val="Heading4"/>
        <w:rPr>
          <w:rFonts w:asciiTheme="minorHAnsi" w:eastAsiaTheme="minorHAnsi" w:hAnsiTheme="minorHAnsi" w:cstheme="minorBidi"/>
          <w:bCs w:val="0"/>
          <w:szCs w:val="22"/>
        </w:rPr>
      </w:pPr>
    </w:p>
    <w:p w:rsidR="00CF706B" w:rsidRDefault="00CF706B" w:rsidP="00CF706B">
      <w:pPr>
        <w:rPr>
          <w:lang w:val="en-ZA"/>
        </w:rPr>
      </w:pPr>
    </w:p>
    <w:p w:rsidR="00CF706B" w:rsidRPr="00CF706B" w:rsidRDefault="00CF706B" w:rsidP="00CF706B">
      <w:pPr>
        <w:rPr>
          <w:lang w:val="en-ZA"/>
        </w:rPr>
      </w:pPr>
    </w:p>
    <w:p w:rsidR="00593EA4" w:rsidRPr="00422133" w:rsidRDefault="005320AA" w:rsidP="002B6ABE">
      <w:pPr>
        <w:pStyle w:val="Heading4"/>
      </w:pPr>
      <w:r>
        <w:lastRenderedPageBreak/>
        <w:t>1.2</w:t>
      </w:r>
      <w:r w:rsidR="003A72A5">
        <w:t>.</w:t>
      </w:r>
      <w:r w:rsidR="003A72A5" w:rsidRPr="00422133">
        <w:t xml:space="preserve"> VISION</w:t>
      </w:r>
      <w:r w:rsidR="00593EA4" w:rsidRPr="00422133">
        <w:t xml:space="preserve"> AND MISSION</w:t>
      </w:r>
    </w:p>
    <w:p w:rsidR="00593EA4" w:rsidRPr="00DA63F1" w:rsidRDefault="00593EA4" w:rsidP="00593EA4">
      <w:pPr>
        <w:tabs>
          <w:tab w:val="left" w:pos="4253"/>
        </w:tabs>
        <w:rPr>
          <w:rFonts w:ascii="Arial" w:hAnsi="Arial" w:cs="Arial"/>
          <w:b/>
          <w:color w:val="000000" w:themeColor="text1"/>
        </w:rPr>
      </w:pPr>
      <w:r w:rsidRPr="00DA63F1">
        <w:rPr>
          <w:rFonts w:ascii="Arial" w:hAnsi="Arial" w:cs="Arial"/>
          <w:b/>
          <w:color w:val="000000" w:themeColor="text1"/>
        </w:rPr>
        <w:t>1</w:t>
      </w:r>
      <w:r w:rsidR="005320AA">
        <w:rPr>
          <w:rFonts w:ascii="Arial" w:hAnsi="Arial" w:cs="Arial"/>
          <w:b/>
          <w:color w:val="000000" w:themeColor="text1"/>
        </w:rPr>
        <w:t>.2</w:t>
      </w:r>
      <w:r w:rsidRPr="00DA63F1">
        <w:rPr>
          <w:rFonts w:ascii="Arial" w:hAnsi="Arial" w:cs="Arial"/>
          <w:b/>
          <w:color w:val="000000" w:themeColor="text1"/>
        </w:rPr>
        <w:t>.1 VISION</w:t>
      </w:r>
    </w:p>
    <w:p w:rsidR="00593EA4" w:rsidRPr="00E15D39" w:rsidRDefault="007172F3" w:rsidP="00593EA4">
      <w:pPr>
        <w:tabs>
          <w:tab w:val="left" w:pos="4253"/>
        </w:tabs>
        <w:rPr>
          <w:rFonts w:ascii="Arial" w:hAnsi="Arial" w:cs="Arial"/>
          <w:color w:val="000000" w:themeColor="text1"/>
        </w:rPr>
      </w:pPr>
      <w:r>
        <w:rPr>
          <w:rFonts w:ascii="Arial" w:hAnsi="Arial" w:cs="Arial"/>
          <w:color w:val="000000" w:themeColor="text1"/>
        </w:rPr>
        <w:t xml:space="preserve"> A</w:t>
      </w:r>
      <w:r w:rsidR="00BB0480">
        <w:rPr>
          <w:rFonts w:ascii="Arial" w:hAnsi="Arial" w:cs="Arial"/>
          <w:color w:val="000000" w:themeColor="text1"/>
        </w:rPr>
        <w:t xml:space="preserve"> Catalyst of Integrated Community Driven Service D</w:t>
      </w:r>
      <w:r w:rsidR="00593EA4" w:rsidRPr="00E15D39">
        <w:rPr>
          <w:rFonts w:ascii="Arial" w:hAnsi="Arial" w:cs="Arial"/>
          <w:color w:val="000000" w:themeColor="text1"/>
        </w:rPr>
        <w:t>elivery</w:t>
      </w:r>
    </w:p>
    <w:p w:rsidR="00593EA4" w:rsidRPr="00422133" w:rsidRDefault="005320AA" w:rsidP="00422133">
      <w:pPr>
        <w:rPr>
          <w:rFonts w:ascii="Arial" w:hAnsi="Arial" w:cs="Arial"/>
          <w:b/>
          <w:lang w:val="en-ZA"/>
        </w:rPr>
      </w:pPr>
      <w:r>
        <w:rPr>
          <w:rFonts w:ascii="Arial" w:hAnsi="Arial" w:cs="Arial"/>
          <w:b/>
          <w:lang w:val="en-ZA"/>
        </w:rPr>
        <w:t>1.2</w:t>
      </w:r>
      <w:r w:rsidR="00422133">
        <w:rPr>
          <w:rFonts w:ascii="Arial" w:hAnsi="Arial" w:cs="Arial"/>
          <w:b/>
          <w:lang w:val="en-ZA"/>
        </w:rPr>
        <w:t>.2.</w:t>
      </w:r>
      <w:r w:rsidR="00422133" w:rsidRPr="00422133">
        <w:rPr>
          <w:rFonts w:ascii="Arial" w:hAnsi="Arial" w:cs="Arial"/>
          <w:b/>
          <w:lang w:val="en-ZA"/>
        </w:rPr>
        <w:t xml:space="preserve"> MISSION</w:t>
      </w:r>
    </w:p>
    <w:p w:rsidR="00593EA4" w:rsidRPr="00E15D39" w:rsidRDefault="00593EA4" w:rsidP="003F1B57">
      <w:pPr>
        <w:pStyle w:val="ListParagraph"/>
        <w:numPr>
          <w:ilvl w:val="0"/>
          <w:numId w:val="76"/>
        </w:numPr>
        <w:tabs>
          <w:tab w:val="left" w:pos="4253"/>
        </w:tabs>
        <w:contextualSpacing w:val="0"/>
        <w:rPr>
          <w:rFonts w:ascii="Arial" w:hAnsi="Arial" w:cs="Arial"/>
          <w:color w:val="000000" w:themeColor="text1"/>
        </w:rPr>
      </w:pPr>
      <w:r w:rsidRPr="00E15D39">
        <w:rPr>
          <w:rFonts w:ascii="Arial" w:hAnsi="Arial" w:cs="Arial"/>
          <w:color w:val="000000" w:themeColor="text1"/>
        </w:rPr>
        <w:t>to strive  towards service excellence</w:t>
      </w:r>
    </w:p>
    <w:p w:rsidR="00593EA4" w:rsidRPr="00E15D39" w:rsidRDefault="00593EA4" w:rsidP="003F1B57">
      <w:pPr>
        <w:pStyle w:val="ListParagraph"/>
        <w:numPr>
          <w:ilvl w:val="0"/>
          <w:numId w:val="76"/>
        </w:numPr>
        <w:tabs>
          <w:tab w:val="left" w:pos="4253"/>
        </w:tabs>
        <w:contextualSpacing w:val="0"/>
        <w:rPr>
          <w:rFonts w:ascii="Arial" w:hAnsi="Arial" w:cs="Arial"/>
          <w:color w:val="000000" w:themeColor="text1"/>
        </w:rPr>
      </w:pPr>
      <w:r w:rsidRPr="00E15D39">
        <w:rPr>
          <w:rFonts w:ascii="Arial" w:hAnsi="Arial" w:cs="Arial"/>
          <w:color w:val="000000" w:themeColor="text1"/>
        </w:rPr>
        <w:t>to enhance robust community based planning</w:t>
      </w:r>
    </w:p>
    <w:p w:rsidR="00593EA4" w:rsidRPr="00E15D39" w:rsidRDefault="00593EA4" w:rsidP="003F1B57">
      <w:pPr>
        <w:pStyle w:val="ListParagraph"/>
        <w:numPr>
          <w:ilvl w:val="0"/>
          <w:numId w:val="76"/>
        </w:numPr>
        <w:tabs>
          <w:tab w:val="left" w:pos="4253"/>
        </w:tabs>
        <w:contextualSpacing w:val="0"/>
        <w:rPr>
          <w:rFonts w:ascii="Arial" w:hAnsi="Arial" w:cs="Arial"/>
          <w:color w:val="000000" w:themeColor="text1"/>
        </w:rPr>
      </w:pPr>
      <w:r w:rsidRPr="00E15D39">
        <w:rPr>
          <w:rFonts w:ascii="Arial" w:hAnsi="Arial" w:cs="Arial"/>
          <w:color w:val="000000" w:themeColor="text1"/>
        </w:rPr>
        <w:t xml:space="preserve">to ensure efficient and effective consultation and communication with all municipal stakeholders </w:t>
      </w:r>
    </w:p>
    <w:p w:rsidR="00593EA4" w:rsidRPr="00422133" w:rsidRDefault="005320AA" w:rsidP="00422133">
      <w:pPr>
        <w:rPr>
          <w:rFonts w:ascii="Arial" w:hAnsi="Arial" w:cs="Arial"/>
          <w:b/>
          <w:lang w:val="en-ZA"/>
        </w:rPr>
      </w:pPr>
      <w:r>
        <w:rPr>
          <w:rFonts w:ascii="Arial" w:hAnsi="Arial" w:cs="Arial"/>
          <w:b/>
          <w:lang w:val="en-ZA"/>
        </w:rPr>
        <w:t>1.2</w:t>
      </w:r>
      <w:r w:rsidR="00422133">
        <w:rPr>
          <w:rFonts w:ascii="Arial" w:hAnsi="Arial" w:cs="Arial"/>
          <w:b/>
          <w:lang w:val="en-ZA"/>
        </w:rPr>
        <w:t>.3.</w:t>
      </w:r>
      <w:r w:rsidR="00422133" w:rsidRPr="00422133">
        <w:rPr>
          <w:rFonts w:ascii="Arial" w:hAnsi="Arial" w:cs="Arial"/>
          <w:b/>
          <w:lang w:val="en-ZA"/>
        </w:rPr>
        <w:t xml:space="preserve"> VALUES</w:t>
      </w:r>
    </w:p>
    <w:tbl>
      <w:tblPr>
        <w:tblW w:w="10170" w:type="dxa"/>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0"/>
        <w:gridCol w:w="8280"/>
      </w:tblGrid>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Values</w:t>
            </w:r>
          </w:p>
        </w:tc>
        <w:tc>
          <w:tcPr>
            <w:tcW w:w="8280"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Descriptive analysis</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High standard of professional ethics</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The MLM upholds high standards of professionalism as enunciated in the Constitution. Hard work, service to the people, humility, honesty and respect are integral components of professional values. Respect not only the laws of the land but also one another in a performance relationship – this emphasizes mutual respect  and regard for dignity of a person or his/her responsibility</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Consultation</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Regular consultations with the people about the services MLM provides</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Service standards</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Need to specify the quality of services people can expect</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Access</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Increase access to services especially people disadvantaged by attitude related barriers</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Courtesy</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Treatment of customers with courtesy and consideration. Things such as smile, respect for customs, apology if things go wrong – this cost nothing</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Information</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Provide more and better information about services so that customers have full,accurate,relevant and up to date information about services they are entitled to receive</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Openness and Transparency</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Tell the people how MLM runs, its departments, costs and who is in charge</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Redress</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If the promised standard of services is not delivered (failures/mistakes/performance problems occur) citizens should be offered an apology, a full explanation and a speedy and effective remedy, and when the complaints are made, citizens should receive a sympathetic, positive responsible</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Value for Money</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Give the best possible value for money so that customers feel that their contribution through taxation is used effectively, efficiently and savings ploughed back to improve their lives. The implementation of Bathopele Principles is continuous process, not a once off task, to be done all the time.</w:t>
            </w:r>
          </w:p>
        </w:tc>
      </w:tr>
    </w:tbl>
    <w:p w:rsidR="00593EA4" w:rsidRDefault="00593EA4" w:rsidP="00593EA4">
      <w:pPr>
        <w:tabs>
          <w:tab w:val="left" w:pos="4253"/>
        </w:tabs>
        <w:rPr>
          <w:rFonts w:ascii="Arial" w:hAnsi="Arial" w:cs="Arial"/>
          <w:b/>
          <w:color w:val="000000"/>
        </w:rPr>
      </w:pPr>
      <w:r w:rsidRPr="00E15D39">
        <w:rPr>
          <w:rFonts w:ascii="Arial" w:hAnsi="Arial" w:cs="Arial"/>
          <w:b/>
          <w:color w:val="000000"/>
        </w:rPr>
        <w:t>Source: Constitution (RSA, 1996) and RSA (Bathopele Principles)</w:t>
      </w:r>
    </w:p>
    <w:p w:rsidR="00593EA4" w:rsidRDefault="00593EA4" w:rsidP="00593EA4">
      <w:pPr>
        <w:tabs>
          <w:tab w:val="left" w:pos="4253"/>
        </w:tabs>
        <w:rPr>
          <w:rFonts w:ascii="Arial" w:hAnsi="Arial" w:cs="Arial"/>
          <w:b/>
          <w:color w:val="000000"/>
        </w:rPr>
      </w:pPr>
    </w:p>
    <w:p w:rsidR="005320AA" w:rsidRDefault="005320AA" w:rsidP="00593EA4">
      <w:pPr>
        <w:tabs>
          <w:tab w:val="left" w:pos="4253"/>
        </w:tabs>
        <w:rPr>
          <w:rFonts w:ascii="Arial" w:hAnsi="Arial" w:cs="Arial"/>
          <w:b/>
          <w:color w:val="000000"/>
        </w:rPr>
      </w:pPr>
    </w:p>
    <w:p w:rsidR="0030291D" w:rsidRDefault="0030291D" w:rsidP="00593EA4">
      <w:pPr>
        <w:tabs>
          <w:tab w:val="left" w:pos="4253"/>
        </w:tabs>
        <w:rPr>
          <w:rFonts w:ascii="Arial" w:hAnsi="Arial" w:cs="Arial"/>
          <w:b/>
          <w:color w:val="000000"/>
        </w:rPr>
      </w:pPr>
    </w:p>
    <w:p w:rsidR="00593EA4" w:rsidRPr="004D1523" w:rsidRDefault="00593EA4" w:rsidP="006A7D82">
      <w:pPr>
        <w:pStyle w:val="Heading4"/>
        <w:rPr>
          <w:b/>
          <w:color w:val="000000"/>
          <w:sz w:val="28"/>
        </w:rPr>
      </w:pPr>
      <w:r w:rsidRPr="004D1523">
        <w:rPr>
          <w:b/>
          <w:sz w:val="28"/>
        </w:rPr>
        <w:lastRenderedPageBreak/>
        <w:t>CHAPTER 2: EXECUTIVE SUMMARY</w:t>
      </w:r>
    </w:p>
    <w:p w:rsidR="00593EA4" w:rsidRPr="00E15D39" w:rsidRDefault="00593EA4" w:rsidP="00593EA4">
      <w:pPr>
        <w:rPr>
          <w:rFonts w:ascii="Arial" w:hAnsi="Arial" w:cs="Arial"/>
          <w:b/>
        </w:rPr>
      </w:pPr>
      <w:r>
        <w:rPr>
          <w:rFonts w:ascii="Arial" w:hAnsi="Arial" w:cs="Arial"/>
          <w:b/>
        </w:rPr>
        <w:t>2</w:t>
      </w:r>
      <w:r w:rsidRPr="00E15D39">
        <w:rPr>
          <w:rFonts w:ascii="Arial" w:hAnsi="Arial" w:cs="Arial"/>
          <w:b/>
        </w:rPr>
        <w:t>.1. Introduction</w:t>
      </w:r>
    </w:p>
    <w:p w:rsidR="00593EA4" w:rsidRDefault="00F50603" w:rsidP="00593EA4">
      <w:pPr>
        <w:tabs>
          <w:tab w:val="left" w:pos="4253"/>
        </w:tabs>
        <w:rPr>
          <w:rFonts w:ascii="Arial" w:hAnsi="Arial" w:cs="Arial"/>
        </w:rPr>
      </w:pPr>
      <w:r>
        <w:rPr>
          <w:rFonts w:ascii="Arial" w:hAnsi="Arial" w:cs="Arial"/>
        </w:rPr>
        <w:t>The Legislative and P</w:t>
      </w:r>
      <w:r w:rsidR="00593EA4" w:rsidRPr="00FE53EF">
        <w:rPr>
          <w:rFonts w:ascii="Arial" w:hAnsi="Arial" w:cs="Arial"/>
        </w:rPr>
        <w:t>olicy mandates th</w:t>
      </w:r>
      <w:r>
        <w:rPr>
          <w:rFonts w:ascii="Arial" w:hAnsi="Arial" w:cs="Arial"/>
        </w:rPr>
        <w:t>at influence the activities of Local G</w:t>
      </w:r>
      <w:r w:rsidR="00593EA4" w:rsidRPr="00FE53EF">
        <w:rPr>
          <w:rFonts w:ascii="Arial" w:hAnsi="Arial" w:cs="Arial"/>
        </w:rPr>
        <w:t xml:space="preserve">overnment are </w:t>
      </w:r>
      <w:r>
        <w:rPr>
          <w:rFonts w:ascii="Arial" w:hAnsi="Arial" w:cs="Arial"/>
        </w:rPr>
        <w:t>numerous, encompassing International, National, Provincial and R</w:t>
      </w:r>
      <w:r w:rsidR="00593EA4" w:rsidRPr="00FE53EF">
        <w:rPr>
          <w:rFonts w:ascii="Arial" w:hAnsi="Arial" w:cs="Arial"/>
        </w:rPr>
        <w:t>egional influences.  It is important that there is a direct linka</w:t>
      </w:r>
      <w:r>
        <w:rPr>
          <w:rFonts w:ascii="Arial" w:hAnsi="Arial" w:cs="Arial"/>
        </w:rPr>
        <w:t>ge between the activities at a Local G</w:t>
      </w:r>
      <w:r w:rsidR="00593EA4" w:rsidRPr="00FE53EF">
        <w:rPr>
          <w:rFonts w:ascii="Arial" w:hAnsi="Arial" w:cs="Arial"/>
        </w:rPr>
        <w:t xml:space="preserve">overnment level and the broader strategic policy and legislative environment in order that a common vision for the development of South Africans </w:t>
      </w:r>
      <w:r w:rsidR="00593EA4">
        <w:rPr>
          <w:rFonts w:ascii="Arial" w:hAnsi="Arial" w:cs="Arial"/>
        </w:rPr>
        <w:t>and Makhuduthamaga Local Municipality</w:t>
      </w:r>
      <w:r w:rsidR="00593EA4" w:rsidRPr="00FE53EF">
        <w:rPr>
          <w:rFonts w:ascii="Arial" w:hAnsi="Arial" w:cs="Arial"/>
        </w:rPr>
        <w:t xml:space="preserve"> residents can be achieved</w:t>
      </w:r>
    </w:p>
    <w:p w:rsidR="00593EA4" w:rsidRDefault="00593EA4" w:rsidP="00593EA4">
      <w:pPr>
        <w:tabs>
          <w:tab w:val="left" w:pos="4253"/>
        </w:tabs>
        <w:rPr>
          <w:rFonts w:ascii="Arial" w:hAnsi="Arial" w:cs="Arial"/>
          <w:b/>
        </w:rPr>
      </w:pPr>
      <w:r>
        <w:rPr>
          <w:rFonts w:ascii="Arial" w:hAnsi="Arial" w:cs="Arial"/>
          <w:b/>
        </w:rPr>
        <w:t>2</w:t>
      </w:r>
      <w:r w:rsidRPr="00E15D39">
        <w:rPr>
          <w:rFonts w:ascii="Arial" w:hAnsi="Arial" w:cs="Arial"/>
          <w:b/>
        </w:rPr>
        <w:t>.2. Legislative Background / Context</w:t>
      </w:r>
    </w:p>
    <w:p w:rsidR="00D81AB5" w:rsidRPr="00D81AB5" w:rsidRDefault="00D81AB5" w:rsidP="00D81AB5">
      <w:pPr>
        <w:tabs>
          <w:tab w:val="left" w:pos="4253"/>
        </w:tabs>
        <w:rPr>
          <w:rFonts w:ascii="Arial" w:hAnsi="Arial" w:cs="Arial"/>
        </w:rPr>
      </w:pPr>
      <w:r w:rsidRPr="00D81AB5">
        <w:rPr>
          <w:rFonts w:ascii="Arial" w:hAnsi="Arial" w:cs="Arial"/>
        </w:rPr>
        <w:t xml:space="preserve">Integrated Development Planning and </w:t>
      </w:r>
      <w:proofErr w:type="gramStart"/>
      <w:r w:rsidRPr="00D81AB5">
        <w:rPr>
          <w:rFonts w:ascii="Arial" w:hAnsi="Arial" w:cs="Arial"/>
        </w:rPr>
        <w:t>Its</w:t>
      </w:r>
      <w:proofErr w:type="gramEnd"/>
      <w:r w:rsidRPr="00D81AB5">
        <w:rPr>
          <w:rFonts w:ascii="Arial" w:hAnsi="Arial" w:cs="Arial"/>
        </w:rPr>
        <w:t xml:space="preserve"> Guiding Principles  </w:t>
      </w:r>
    </w:p>
    <w:p w:rsidR="00D81AB5" w:rsidRDefault="00D81AB5" w:rsidP="00D81AB5">
      <w:pPr>
        <w:tabs>
          <w:tab w:val="left" w:pos="4253"/>
        </w:tabs>
        <w:rPr>
          <w:rFonts w:ascii="Arial" w:hAnsi="Arial" w:cs="Arial"/>
        </w:rPr>
      </w:pPr>
      <w:r w:rsidRPr="00D81AB5">
        <w:rPr>
          <w:rFonts w:ascii="Arial" w:hAnsi="Arial" w:cs="Arial"/>
        </w:rPr>
        <w:t>The Integrated Development Plan (IDP) is the principal strategic planning instrument which guides and informs all planning, budgeting, management and decision making processes in the municipality. The purpose of the IDP is to ensure the effective use of scarce resources; helps to speed up delivery and attract additional funds from all the spheres of government and the private sector; helps to overcome the legacy of apartheid by lobbying for integrated rural and urban areas and to extend services to the poor and lastly promotes co-ordination between local, provincial and national government</w:t>
      </w:r>
    </w:p>
    <w:p w:rsidR="001A6179" w:rsidRPr="001A6179" w:rsidRDefault="001A6179" w:rsidP="00D81AB5">
      <w:pPr>
        <w:tabs>
          <w:tab w:val="left" w:pos="4253"/>
        </w:tabs>
        <w:rPr>
          <w:rFonts w:ascii="Arial" w:hAnsi="Arial" w:cs="Arial"/>
          <w:b/>
        </w:rPr>
      </w:pPr>
      <w:r w:rsidRPr="001A6179">
        <w:rPr>
          <w:rFonts w:ascii="Arial" w:hAnsi="Arial" w:cs="Arial"/>
          <w:b/>
        </w:rPr>
        <w:t>Section 156 of the Constitution</w:t>
      </w:r>
      <w:r>
        <w:rPr>
          <w:rFonts w:ascii="Arial" w:hAnsi="Arial" w:cs="Arial"/>
          <w:b/>
        </w:rPr>
        <w:t>:</w:t>
      </w:r>
    </w:p>
    <w:p w:rsidR="001A6179" w:rsidRPr="001A6179" w:rsidRDefault="001A6179" w:rsidP="00E23184">
      <w:pPr>
        <w:pStyle w:val="ListParagraph"/>
        <w:numPr>
          <w:ilvl w:val="0"/>
          <w:numId w:val="195"/>
        </w:numPr>
        <w:tabs>
          <w:tab w:val="left" w:pos="4253"/>
        </w:tabs>
        <w:rPr>
          <w:rFonts w:ascii="Arial" w:hAnsi="Arial" w:cs="Arial"/>
        </w:rPr>
      </w:pPr>
      <w:r w:rsidRPr="001A6179">
        <w:rPr>
          <w:rFonts w:ascii="Arial" w:hAnsi="Arial" w:cs="Arial"/>
        </w:rPr>
        <w:t xml:space="preserve">A municipality has executive authority and has the right to administer local government matters listed in Part B of Schedule 4 and Part B of Schedule 5, among which is Municipal Planning ,  and </w:t>
      </w:r>
    </w:p>
    <w:p w:rsidR="001A6179" w:rsidRDefault="001A6179" w:rsidP="00E23184">
      <w:pPr>
        <w:pStyle w:val="ListParagraph"/>
        <w:numPr>
          <w:ilvl w:val="0"/>
          <w:numId w:val="195"/>
        </w:numPr>
        <w:tabs>
          <w:tab w:val="left" w:pos="4253"/>
        </w:tabs>
        <w:rPr>
          <w:rFonts w:ascii="Arial" w:hAnsi="Arial" w:cs="Arial"/>
        </w:rPr>
      </w:pPr>
      <w:r w:rsidRPr="001A6179">
        <w:rPr>
          <w:rFonts w:ascii="Arial" w:hAnsi="Arial" w:cs="Arial"/>
        </w:rPr>
        <w:t>Any other matter assigned to it by national or provincial government.</w:t>
      </w:r>
    </w:p>
    <w:p w:rsidR="001A6179" w:rsidRDefault="001A6179" w:rsidP="00E23184">
      <w:pPr>
        <w:pStyle w:val="ListParagraph"/>
        <w:numPr>
          <w:ilvl w:val="0"/>
          <w:numId w:val="195"/>
        </w:numPr>
        <w:tabs>
          <w:tab w:val="left" w:pos="4253"/>
        </w:tabs>
        <w:rPr>
          <w:rFonts w:ascii="Arial" w:hAnsi="Arial" w:cs="Arial"/>
        </w:rPr>
      </w:pPr>
      <w:r w:rsidRPr="001A6179">
        <w:rPr>
          <w:rFonts w:ascii="Arial" w:hAnsi="Arial" w:cs="Arial"/>
        </w:rPr>
        <w:t xml:space="preserve"> Constitution: Bill of Rights (fundamental rights of citizens): Sections 24-27 &amp; 29 </w:t>
      </w:r>
    </w:p>
    <w:p w:rsidR="001A6179" w:rsidRDefault="001A6179" w:rsidP="00E23184">
      <w:pPr>
        <w:pStyle w:val="ListParagraph"/>
        <w:numPr>
          <w:ilvl w:val="0"/>
          <w:numId w:val="195"/>
        </w:numPr>
        <w:tabs>
          <w:tab w:val="left" w:pos="4253"/>
        </w:tabs>
        <w:rPr>
          <w:rFonts w:ascii="Arial" w:hAnsi="Arial" w:cs="Arial"/>
        </w:rPr>
      </w:pPr>
      <w:r w:rsidRPr="001A6179">
        <w:rPr>
          <w:rFonts w:ascii="Arial" w:hAnsi="Arial" w:cs="Arial"/>
        </w:rPr>
        <w:t xml:space="preserve"> Constitution:  section 152 -153: Objects of Local government </w:t>
      </w:r>
    </w:p>
    <w:p w:rsidR="001A6179" w:rsidRDefault="001A6179" w:rsidP="00E23184">
      <w:pPr>
        <w:pStyle w:val="ListParagraph"/>
        <w:numPr>
          <w:ilvl w:val="0"/>
          <w:numId w:val="195"/>
        </w:numPr>
        <w:tabs>
          <w:tab w:val="left" w:pos="4253"/>
        </w:tabs>
        <w:rPr>
          <w:rFonts w:ascii="Arial" w:hAnsi="Arial" w:cs="Arial"/>
        </w:rPr>
      </w:pPr>
      <w:r w:rsidRPr="001A6179">
        <w:rPr>
          <w:rFonts w:ascii="Arial" w:hAnsi="Arial" w:cs="Arial"/>
        </w:rPr>
        <w:t xml:space="preserve"> DFA 67/ 1995: Community involvement </w:t>
      </w:r>
    </w:p>
    <w:p w:rsidR="001A6179" w:rsidRPr="001A6179" w:rsidRDefault="001A6179" w:rsidP="00E23184">
      <w:pPr>
        <w:pStyle w:val="ListParagraph"/>
        <w:numPr>
          <w:ilvl w:val="0"/>
          <w:numId w:val="195"/>
        </w:numPr>
        <w:tabs>
          <w:tab w:val="left" w:pos="4253"/>
        </w:tabs>
        <w:rPr>
          <w:rFonts w:ascii="Arial" w:hAnsi="Arial" w:cs="Arial"/>
        </w:rPr>
      </w:pPr>
      <w:r w:rsidRPr="001A6179">
        <w:rPr>
          <w:rFonts w:ascii="Arial" w:hAnsi="Arial" w:cs="Arial"/>
        </w:rPr>
        <w:t>Powers and Functions as per the Notice of esta</w:t>
      </w:r>
      <w:r>
        <w:rPr>
          <w:rFonts w:ascii="Arial" w:hAnsi="Arial" w:cs="Arial"/>
        </w:rPr>
        <w:t>blishment of the Makhuduthamaga Local Municipality</w:t>
      </w:r>
      <w:r w:rsidRPr="001A6179">
        <w:rPr>
          <w:rFonts w:ascii="Arial" w:hAnsi="Arial" w:cs="Arial"/>
        </w:rPr>
        <w:t xml:space="preserve"> and Municipal Structures Act</w:t>
      </w:r>
    </w:p>
    <w:p w:rsidR="00D81AB5" w:rsidRPr="00D81AB5" w:rsidRDefault="00D81AB5" w:rsidP="00D81AB5">
      <w:pPr>
        <w:tabs>
          <w:tab w:val="left" w:pos="4253"/>
        </w:tabs>
        <w:rPr>
          <w:rFonts w:ascii="Arial" w:hAnsi="Arial" w:cs="Arial"/>
        </w:rPr>
      </w:pPr>
      <w:r w:rsidRPr="00D81AB5">
        <w:rPr>
          <w:rFonts w:ascii="Arial" w:hAnsi="Arial" w:cs="Arial"/>
        </w:rPr>
        <w:t>The formulation of the IDP was guided by various pieces of legislation; amongst others are the following</w:t>
      </w:r>
      <w:r>
        <w:rPr>
          <w:rFonts w:ascii="Arial" w:hAnsi="Arial" w:cs="Arial"/>
        </w:rPr>
        <w:t>:</w:t>
      </w:r>
    </w:p>
    <w:p w:rsidR="001A6179" w:rsidRDefault="008A6F3E" w:rsidP="008A6F3E">
      <w:pPr>
        <w:tabs>
          <w:tab w:val="left" w:pos="4253"/>
        </w:tabs>
        <w:rPr>
          <w:rFonts w:ascii="Arial" w:hAnsi="Arial" w:cs="Arial"/>
        </w:rPr>
      </w:pPr>
      <w:r w:rsidRPr="00D81AB5">
        <w:rPr>
          <w:rFonts w:ascii="Arial" w:hAnsi="Arial" w:cs="Arial"/>
          <w:b/>
        </w:rPr>
        <w:t>The Constitution of the Republic of South Africa</w:t>
      </w:r>
      <w:r w:rsidRPr="008A6F3E">
        <w:rPr>
          <w:rFonts w:ascii="Arial" w:hAnsi="Arial" w:cs="Arial"/>
        </w:rPr>
        <w:t>, 1996 stipulates that the local sphere of government consists of municipalities which were established for the whole of the territory of South Africa – the so</w:t>
      </w:r>
      <w:r>
        <w:rPr>
          <w:rFonts w:ascii="Arial" w:hAnsi="Arial" w:cs="Arial"/>
        </w:rPr>
        <w:t xml:space="preserve"> </w:t>
      </w:r>
      <w:r w:rsidRPr="008A6F3E">
        <w:rPr>
          <w:rFonts w:ascii="Arial" w:hAnsi="Arial" w:cs="Arial"/>
        </w:rPr>
        <w:t>called wall-to-wall municipalities. The objects of local government are set out in Section 152 of the Constitution.</w:t>
      </w:r>
    </w:p>
    <w:p w:rsidR="001A6179" w:rsidRDefault="001A6179" w:rsidP="008A6F3E">
      <w:pPr>
        <w:tabs>
          <w:tab w:val="left" w:pos="4253"/>
        </w:tabs>
        <w:rPr>
          <w:rFonts w:ascii="Arial" w:hAnsi="Arial" w:cs="Arial"/>
        </w:rPr>
      </w:pPr>
    </w:p>
    <w:p w:rsidR="001A6179" w:rsidRDefault="001A6179" w:rsidP="008A6F3E">
      <w:pPr>
        <w:tabs>
          <w:tab w:val="left" w:pos="4253"/>
        </w:tabs>
        <w:rPr>
          <w:rFonts w:ascii="Arial" w:hAnsi="Arial" w:cs="Arial"/>
        </w:rPr>
      </w:pPr>
    </w:p>
    <w:p w:rsidR="001A6179" w:rsidRDefault="001A6179" w:rsidP="008A6F3E">
      <w:pPr>
        <w:tabs>
          <w:tab w:val="left" w:pos="4253"/>
        </w:tabs>
        <w:rPr>
          <w:rFonts w:ascii="Arial" w:hAnsi="Arial" w:cs="Arial"/>
        </w:rPr>
      </w:pPr>
    </w:p>
    <w:p w:rsidR="008A6F3E" w:rsidRDefault="008A6F3E" w:rsidP="008A6F3E">
      <w:pPr>
        <w:tabs>
          <w:tab w:val="left" w:pos="4253"/>
        </w:tabs>
        <w:rPr>
          <w:rFonts w:ascii="Arial" w:hAnsi="Arial" w:cs="Arial"/>
        </w:rPr>
      </w:pPr>
      <w:r w:rsidRPr="008A6F3E">
        <w:rPr>
          <w:rFonts w:ascii="Arial" w:hAnsi="Arial" w:cs="Arial"/>
        </w:rPr>
        <w:lastRenderedPageBreak/>
        <w:t xml:space="preserve"> Accordingly, the objects are –  </w:t>
      </w:r>
    </w:p>
    <w:p w:rsidR="00593EA4" w:rsidRPr="008A6F3E" w:rsidRDefault="00593EA4" w:rsidP="00E23184">
      <w:pPr>
        <w:pStyle w:val="ListParagraph"/>
        <w:numPr>
          <w:ilvl w:val="0"/>
          <w:numId w:val="188"/>
        </w:numPr>
        <w:tabs>
          <w:tab w:val="left" w:pos="4253"/>
        </w:tabs>
        <w:rPr>
          <w:rFonts w:ascii="Arial" w:hAnsi="Arial" w:cs="Arial"/>
        </w:rPr>
      </w:pPr>
      <w:r w:rsidRPr="008A6F3E">
        <w:rPr>
          <w:rFonts w:ascii="Arial" w:hAnsi="Arial" w:cs="Arial"/>
        </w:rPr>
        <w:t>To provide democratic and accountable government for local communities;</w:t>
      </w:r>
    </w:p>
    <w:p w:rsidR="00593EA4" w:rsidRPr="00E15D39" w:rsidRDefault="00593EA4" w:rsidP="00593EA4">
      <w:pPr>
        <w:pStyle w:val="ListParagraph"/>
        <w:numPr>
          <w:ilvl w:val="0"/>
          <w:numId w:val="2"/>
        </w:numPr>
        <w:tabs>
          <w:tab w:val="left" w:pos="4253"/>
        </w:tabs>
        <w:contextualSpacing w:val="0"/>
        <w:rPr>
          <w:rFonts w:ascii="Arial" w:hAnsi="Arial" w:cs="Arial"/>
        </w:rPr>
      </w:pPr>
      <w:r w:rsidRPr="00E15D39">
        <w:rPr>
          <w:rFonts w:ascii="Arial" w:hAnsi="Arial" w:cs="Arial"/>
        </w:rPr>
        <w:t>To ensure the provision of services to communities in a sustainable manner;</w:t>
      </w:r>
    </w:p>
    <w:p w:rsidR="00593EA4" w:rsidRPr="00E15D39" w:rsidRDefault="00593EA4" w:rsidP="00593EA4">
      <w:pPr>
        <w:pStyle w:val="ListParagraph"/>
        <w:numPr>
          <w:ilvl w:val="0"/>
          <w:numId w:val="2"/>
        </w:numPr>
        <w:tabs>
          <w:tab w:val="left" w:pos="4253"/>
        </w:tabs>
        <w:contextualSpacing w:val="0"/>
        <w:rPr>
          <w:rFonts w:ascii="Arial" w:hAnsi="Arial" w:cs="Arial"/>
        </w:rPr>
      </w:pPr>
      <w:r w:rsidRPr="00E15D39">
        <w:rPr>
          <w:rFonts w:ascii="Arial" w:hAnsi="Arial" w:cs="Arial"/>
        </w:rPr>
        <w:t>To promote Social and Economic Development;</w:t>
      </w:r>
    </w:p>
    <w:p w:rsidR="00593EA4" w:rsidRPr="00E15D39" w:rsidRDefault="00593EA4" w:rsidP="00593EA4">
      <w:pPr>
        <w:pStyle w:val="ListParagraph"/>
        <w:numPr>
          <w:ilvl w:val="0"/>
          <w:numId w:val="2"/>
        </w:numPr>
        <w:tabs>
          <w:tab w:val="left" w:pos="4253"/>
        </w:tabs>
        <w:contextualSpacing w:val="0"/>
        <w:rPr>
          <w:rFonts w:ascii="Arial" w:hAnsi="Arial" w:cs="Arial"/>
        </w:rPr>
      </w:pPr>
      <w:r w:rsidRPr="00E15D39">
        <w:rPr>
          <w:rFonts w:ascii="Arial" w:hAnsi="Arial" w:cs="Arial"/>
        </w:rPr>
        <w:t>To promote a safe and healthy environment ;</w:t>
      </w:r>
    </w:p>
    <w:p w:rsidR="00593EA4" w:rsidRPr="00E15D39" w:rsidRDefault="00593EA4" w:rsidP="00593EA4">
      <w:pPr>
        <w:pStyle w:val="ListParagraph"/>
        <w:numPr>
          <w:ilvl w:val="0"/>
          <w:numId w:val="2"/>
        </w:numPr>
        <w:tabs>
          <w:tab w:val="left" w:pos="4253"/>
        </w:tabs>
        <w:contextualSpacing w:val="0"/>
        <w:rPr>
          <w:rFonts w:ascii="Arial" w:hAnsi="Arial" w:cs="Arial"/>
        </w:rPr>
      </w:pPr>
      <w:r w:rsidRPr="00E15D39">
        <w:rPr>
          <w:rFonts w:ascii="Arial" w:hAnsi="Arial" w:cs="Arial"/>
        </w:rPr>
        <w:t>To encourage the involvement of communities and community organizations in the matters of Local Government.</w:t>
      </w:r>
    </w:p>
    <w:p w:rsidR="00593EA4" w:rsidRDefault="00BB0480" w:rsidP="00593EA4">
      <w:pPr>
        <w:tabs>
          <w:tab w:val="left" w:pos="4253"/>
        </w:tabs>
        <w:rPr>
          <w:rFonts w:ascii="Arial" w:hAnsi="Arial" w:cs="Arial"/>
        </w:rPr>
      </w:pPr>
      <w:r>
        <w:rPr>
          <w:rFonts w:ascii="Arial" w:hAnsi="Arial" w:cs="Arial"/>
        </w:rPr>
        <w:t>The Constitution also demands Local Government to improve Intergovernmental Coordination and C</w:t>
      </w:r>
      <w:r w:rsidR="00593EA4" w:rsidRPr="00E15D39">
        <w:rPr>
          <w:rFonts w:ascii="Arial" w:hAnsi="Arial" w:cs="Arial"/>
        </w:rPr>
        <w:t>ooperation to ensure integrated development across neighboring communities.  The Constitution further commits government to take reasonable measures, within its available resources, to ensure that all South Africans have access to adequate housing, health care, education, food, water and social security.</w:t>
      </w:r>
    </w:p>
    <w:p w:rsidR="00593EA4" w:rsidRPr="001148E2" w:rsidRDefault="00593EA4" w:rsidP="00593EA4">
      <w:pPr>
        <w:tabs>
          <w:tab w:val="left" w:pos="4253"/>
        </w:tabs>
        <w:rPr>
          <w:rFonts w:ascii="Arial" w:hAnsi="Arial" w:cs="Arial"/>
          <w:b/>
        </w:rPr>
      </w:pPr>
      <w:r w:rsidRPr="001148E2">
        <w:rPr>
          <w:rFonts w:ascii="Arial" w:hAnsi="Arial" w:cs="Arial"/>
          <w:b/>
        </w:rPr>
        <w:t>The Municipal Structures Act (Act 117 of 1998)</w:t>
      </w:r>
    </w:p>
    <w:p w:rsidR="00593EA4" w:rsidRDefault="00593EA4" w:rsidP="00593EA4">
      <w:pPr>
        <w:tabs>
          <w:tab w:val="left" w:pos="4253"/>
        </w:tabs>
        <w:rPr>
          <w:rFonts w:ascii="Arial" w:hAnsi="Arial" w:cs="Arial"/>
        </w:rPr>
      </w:pPr>
      <w:r w:rsidRPr="001148E2">
        <w:rPr>
          <w:rFonts w:ascii="Arial" w:hAnsi="Arial" w:cs="Arial"/>
        </w:rPr>
        <w:t xml:space="preserve">The Municipal Structures Act (Act 117 of 1998) provides for the following:  </w:t>
      </w:r>
    </w:p>
    <w:p w:rsidR="00593EA4" w:rsidRPr="001148E2" w:rsidRDefault="00593EA4" w:rsidP="003F1B57">
      <w:pPr>
        <w:pStyle w:val="ListParagraph"/>
        <w:numPr>
          <w:ilvl w:val="0"/>
          <w:numId w:val="111"/>
        </w:numPr>
        <w:tabs>
          <w:tab w:val="left" w:pos="4253"/>
        </w:tabs>
        <w:rPr>
          <w:rFonts w:ascii="Arial" w:hAnsi="Arial" w:cs="Arial"/>
        </w:rPr>
      </w:pPr>
      <w:r w:rsidRPr="001148E2">
        <w:rPr>
          <w:rFonts w:ascii="Arial" w:hAnsi="Arial" w:cs="Arial"/>
        </w:rPr>
        <w:t xml:space="preserve">Chapter 5: Stipulates the general functions and powers of municipalities  </w:t>
      </w:r>
    </w:p>
    <w:p w:rsidR="00593EA4" w:rsidRPr="001148E2" w:rsidRDefault="00593EA4" w:rsidP="003F1B57">
      <w:pPr>
        <w:pStyle w:val="ListParagraph"/>
        <w:numPr>
          <w:ilvl w:val="0"/>
          <w:numId w:val="111"/>
        </w:numPr>
        <w:tabs>
          <w:tab w:val="left" w:pos="4253"/>
        </w:tabs>
        <w:rPr>
          <w:rFonts w:ascii="Arial" w:hAnsi="Arial" w:cs="Arial"/>
        </w:rPr>
      </w:pPr>
      <w:r w:rsidRPr="001148E2">
        <w:rPr>
          <w:rFonts w:ascii="Arial" w:hAnsi="Arial" w:cs="Arial"/>
        </w:rPr>
        <w:t xml:space="preserve">Section 83 (1): Each municipality has powers and functions assigned to it in terms of the provisions of the Constitution  </w:t>
      </w:r>
    </w:p>
    <w:p w:rsidR="00593EA4" w:rsidRPr="001148E2" w:rsidRDefault="00593EA4" w:rsidP="003F1B57">
      <w:pPr>
        <w:pStyle w:val="ListParagraph"/>
        <w:numPr>
          <w:ilvl w:val="0"/>
          <w:numId w:val="111"/>
        </w:numPr>
        <w:tabs>
          <w:tab w:val="left" w:pos="4253"/>
        </w:tabs>
        <w:rPr>
          <w:rFonts w:ascii="Arial" w:hAnsi="Arial" w:cs="Arial"/>
        </w:rPr>
      </w:pPr>
      <w:r w:rsidRPr="001148E2">
        <w:rPr>
          <w:rFonts w:ascii="Arial" w:hAnsi="Arial" w:cs="Arial"/>
        </w:rPr>
        <w:t xml:space="preserve">Section 83 (2): Powers and functions must be divided between the District Municipality and the Local Municipalities  </w:t>
      </w:r>
    </w:p>
    <w:p w:rsidR="00593EA4" w:rsidRPr="008A3357" w:rsidRDefault="00593EA4" w:rsidP="00593EA4">
      <w:pPr>
        <w:tabs>
          <w:tab w:val="left" w:pos="4253"/>
        </w:tabs>
        <w:rPr>
          <w:rFonts w:ascii="Arial" w:hAnsi="Arial" w:cs="Arial"/>
          <w:b/>
        </w:rPr>
      </w:pPr>
      <w:r w:rsidRPr="008A3357">
        <w:rPr>
          <w:rFonts w:ascii="Arial" w:hAnsi="Arial" w:cs="Arial"/>
          <w:b/>
        </w:rPr>
        <w:t>Municipal Systems Act (Act 32 of 2000)</w:t>
      </w:r>
    </w:p>
    <w:p w:rsidR="00593EA4" w:rsidRDefault="00593EA4" w:rsidP="00593EA4">
      <w:pPr>
        <w:tabs>
          <w:tab w:val="left" w:pos="4253"/>
        </w:tabs>
        <w:rPr>
          <w:rFonts w:ascii="Arial" w:hAnsi="Arial" w:cs="Arial"/>
        </w:rPr>
      </w:pPr>
      <w:r>
        <w:rPr>
          <w:rFonts w:ascii="Arial" w:hAnsi="Arial" w:cs="Arial"/>
        </w:rPr>
        <w:t>It regu</w:t>
      </w:r>
      <w:r w:rsidR="00BB0480">
        <w:rPr>
          <w:rFonts w:ascii="Arial" w:hAnsi="Arial" w:cs="Arial"/>
        </w:rPr>
        <w:t>lates the IDP. It requires the Municipality to undertake Developmental Oriented P</w:t>
      </w:r>
      <w:r>
        <w:rPr>
          <w:rFonts w:ascii="Arial" w:hAnsi="Arial" w:cs="Arial"/>
        </w:rPr>
        <w:t>lanning so as to ensure that it striv</w:t>
      </w:r>
      <w:r w:rsidR="00BB0480">
        <w:rPr>
          <w:rFonts w:ascii="Arial" w:hAnsi="Arial" w:cs="Arial"/>
        </w:rPr>
        <w:t>es to achieve the objectives of Local G</w:t>
      </w:r>
      <w:r>
        <w:rPr>
          <w:rFonts w:ascii="Arial" w:hAnsi="Arial" w:cs="Arial"/>
        </w:rPr>
        <w:t>overnment set out in Section 152 and 153 of the Constitution of the Republic of South Africa. Sectio</w:t>
      </w:r>
      <w:r w:rsidR="00B12C45">
        <w:rPr>
          <w:rFonts w:ascii="Arial" w:hAnsi="Arial" w:cs="Arial"/>
        </w:rPr>
        <w:t>n 25(1) requires the Municipal C</w:t>
      </w:r>
      <w:r>
        <w:rPr>
          <w:rFonts w:ascii="Arial" w:hAnsi="Arial" w:cs="Arial"/>
        </w:rPr>
        <w:t>ouncil within a prescribed period after the start of its elected term, to adopt a single, inclusive and strategic p</w:t>
      </w:r>
      <w:r w:rsidR="00B12C45">
        <w:rPr>
          <w:rFonts w:ascii="Arial" w:hAnsi="Arial" w:cs="Arial"/>
        </w:rPr>
        <w:t>lan for the development of the M</w:t>
      </w:r>
      <w:r>
        <w:rPr>
          <w:rFonts w:ascii="Arial" w:hAnsi="Arial" w:cs="Arial"/>
        </w:rPr>
        <w:t>unicipality.</w:t>
      </w:r>
    </w:p>
    <w:p w:rsidR="00593EA4" w:rsidRPr="00E15D39" w:rsidRDefault="00593EA4" w:rsidP="00593EA4">
      <w:pPr>
        <w:tabs>
          <w:tab w:val="left" w:pos="4253"/>
        </w:tabs>
        <w:rPr>
          <w:rFonts w:ascii="Arial" w:hAnsi="Arial" w:cs="Arial"/>
        </w:rPr>
      </w:pPr>
      <w:r w:rsidRPr="00E15D39">
        <w:rPr>
          <w:rFonts w:ascii="Arial" w:hAnsi="Arial" w:cs="Arial"/>
        </w:rPr>
        <w:t>Chapter 5, Section 26 of the MSA indicates the core components of an IDP and that such an IDP must reflect the following:</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The Municipal Council’s V</w:t>
      </w:r>
      <w:r w:rsidR="00593EA4" w:rsidRPr="00E15D39">
        <w:rPr>
          <w:rFonts w:ascii="Arial" w:hAnsi="Arial" w:cs="Arial"/>
        </w:rPr>
        <w:t>ision for the long term development of the municipality with special emphasis on the municipality’s most critical development and internal transformation needs</w:t>
      </w:r>
    </w:p>
    <w:p w:rsidR="00593EA4" w:rsidRPr="00E15D39" w:rsidRDefault="00593EA4" w:rsidP="00593EA4">
      <w:pPr>
        <w:pStyle w:val="ListParagraph"/>
        <w:numPr>
          <w:ilvl w:val="0"/>
          <w:numId w:val="4"/>
        </w:numPr>
        <w:tabs>
          <w:tab w:val="left" w:pos="4253"/>
        </w:tabs>
        <w:rPr>
          <w:rFonts w:ascii="Arial" w:hAnsi="Arial" w:cs="Arial"/>
        </w:rPr>
      </w:pPr>
      <w:r w:rsidRPr="00E15D39">
        <w:rPr>
          <w:rFonts w:ascii="Arial" w:hAnsi="Arial" w:cs="Arial"/>
        </w:rPr>
        <w:t>An assessment of the existing level of development in the municipality, which must include an identification of communities which do not have access to basic municipal services</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The Council’s Development Priorities and O</w:t>
      </w:r>
      <w:r w:rsidR="00593EA4" w:rsidRPr="00E15D39">
        <w:rPr>
          <w:rFonts w:ascii="Arial" w:hAnsi="Arial" w:cs="Arial"/>
        </w:rPr>
        <w:t>bjectives for i</w:t>
      </w:r>
      <w:r>
        <w:rPr>
          <w:rFonts w:ascii="Arial" w:hAnsi="Arial" w:cs="Arial"/>
        </w:rPr>
        <w:t>ts elected term, including its Local Economic D</w:t>
      </w:r>
      <w:r w:rsidR="00593EA4" w:rsidRPr="00E15D39">
        <w:rPr>
          <w:rFonts w:ascii="Arial" w:hAnsi="Arial" w:cs="Arial"/>
        </w:rPr>
        <w:t>evelopment and internal transformation needs</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lastRenderedPageBreak/>
        <w:t>The Council’s Development S</w:t>
      </w:r>
      <w:r w:rsidR="00593EA4" w:rsidRPr="00E15D39">
        <w:rPr>
          <w:rFonts w:ascii="Arial" w:hAnsi="Arial" w:cs="Arial"/>
        </w:rPr>
        <w:t xml:space="preserve">trategies </w:t>
      </w:r>
      <w:r>
        <w:rPr>
          <w:rFonts w:ascii="Arial" w:hAnsi="Arial" w:cs="Arial"/>
        </w:rPr>
        <w:t>which must be aligned with any N</w:t>
      </w:r>
      <w:r w:rsidR="00593EA4" w:rsidRPr="00E15D39">
        <w:rPr>
          <w:rFonts w:ascii="Arial" w:hAnsi="Arial" w:cs="Arial"/>
        </w:rPr>
        <w:t>ati</w:t>
      </w:r>
      <w:r>
        <w:rPr>
          <w:rFonts w:ascii="Arial" w:hAnsi="Arial" w:cs="Arial"/>
        </w:rPr>
        <w:t>onal and P</w:t>
      </w:r>
      <w:r w:rsidR="00593EA4" w:rsidRPr="00E15D39">
        <w:rPr>
          <w:rFonts w:ascii="Arial" w:hAnsi="Arial" w:cs="Arial"/>
        </w:rPr>
        <w:t>rovincial sectoral plans and planning requirements that are binding on the municipality in terms of legislation</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A Spatial Development F</w:t>
      </w:r>
      <w:r w:rsidR="00593EA4" w:rsidRPr="00E15D39">
        <w:rPr>
          <w:rFonts w:ascii="Arial" w:hAnsi="Arial" w:cs="Arial"/>
        </w:rPr>
        <w:t>ramework which must include the provi</w:t>
      </w:r>
      <w:r>
        <w:rPr>
          <w:rFonts w:ascii="Arial" w:hAnsi="Arial" w:cs="Arial"/>
        </w:rPr>
        <w:t>sion of basic guidelines for a Land Use Management S</w:t>
      </w:r>
      <w:r w:rsidR="00593EA4" w:rsidRPr="00E15D39">
        <w:rPr>
          <w:rFonts w:ascii="Arial" w:hAnsi="Arial" w:cs="Arial"/>
        </w:rPr>
        <w:t>ystem for the municipality</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The Council’s Operational S</w:t>
      </w:r>
      <w:r w:rsidR="00593EA4" w:rsidRPr="00E15D39">
        <w:rPr>
          <w:rFonts w:ascii="Arial" w:hAnsi="Arial" w:cs="Arial"/>
        </w:rPr>
        <w:t>trategies</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Applicable Disaster Management P</w:t>
      </w:r>
      <w:r w:rsidR="00593EA4" w:rsidRPr="00E15D39">
        <w:rPr>
          <w:rFonts w:ascii="Arial" w:hAnsi="Arial" w:cs="Arial"/>
        </w:rPr>
        <w:t>lans</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A Financial Plan, which must include a Budget P</w:t>
      </w:r>
      <w:r w:rsidR="00593EA4" w:rsidRPr="00E15D39">
        <w:rPr>
          <w:rFonts w:ascii="Arial" w:hAnsi="Arial" w:cs="Arial"/>
        </w:rPr>
        <w:t>rojection for at least the next three years</w:t>
      </w:r>
    </w:p>
    <w:p w:rsidR="00593EA4" w:rsidRDefault="004A74F1" w:rsidP="00593EA4">
      <w:pPr>
        <w:pStyle w:val="ListParagraph"/>
        <w:numPr>
          <w:ilvl w:val="0"/>
          <w:numId w:val="4"/>
        </w:numPr>
        <w:tabs>
          <w:tab w:val="left" w:pos="4253"/>
        </w:tabs>
        <w:rPr>
          <w:rFonts w:ascii="Arial" w:hAnsi="Arial" w:cs="Arial"/>
        </w:rPr>
      </w:pPr>
      <w:r>
        <w:rPr>
          <w:rFonts w:ascii="Arial" w:hAnsi="Arial" w:cs="Arial"/>
        </w:rPr>
        <w:t>The Key Performance Indicators and Performance T</w:t>
      </w:r>
      <w:r w:rsidR="00593EA4" w:rsidRPr="00E15D39">
        <w:rPr>
          <w:rFonts w:ascii="Arial" w:hAnsi="Arial" w:cs="Arial"/>
        </w:rPr>
        <w:t>argets determined in terms of Section 41 of the MSA</w:t>
      </w:r>
    </w:p>
    <w:p w:rsidR="00593EA4" w:rsidRPr="00465C48" w:rsidRDefault="00593EA4" w:rsidP="00593EA4">
      <w:pPr>
        <w:tabs>
          <w:tab w:val="left" w:pos="4253"/>
        </w:tabs>
        <w:rPr>
          <w:rFonts w:ascii="Arial" w:hAnsi="Arial" w:cs="Arial"/>
          <w:b/>
        </w:rPr>
      </w:pPr>
      <w:r w:rsidRPr="00465C48">
        <w:rPr>
          <w:rFonts w:ascii="Arial" w:hAnsi="Arial" w:cs="Arial"/>
          <w:b/>
        </w:rPr>
        <w:t>Municipal Finance Management Act (Act 56 of 2003)</w:t>
      </w:r>
    </w:p>
    <w:p w:rsidR="00593EA4" w:rsidRDefault="00593EA4" w:rsidP="00593EA4">
      <w:pPr>
        <w:tabs>
          <w:tab w:val="left" w:pos="4253"/>
        </w:tabs>
        <w:rPr>
          <w:rFonts w:ascii="Arial" w:hAnsi="Arial" w:cs="Arial"/>
        </w:rPr>
      </w:pPr>
      <w:r>
        <w:rPr>
          <w:rFonts w:ascii="Arial" w:hAnsi="Arial" w:cs="Arial"/>
        </w:rPr>
        <w:t>The MFMA was promulgated to su</w:t>
      </w:r>
      <w:r w:rsidR="00B12C45">
        <w:rPr>
          <w:rFonts w:ascii="Arial" w:hAnsi="Arial" w:cs="Arial"/>
        </w:rPr>
        <w:t>stain the finances of both the Municipalities and other S</w:t>
      </w:r>
      <w:r>
        <w:rPr>
          <w:rFonts w:ascii="Arial" w:hAnsi="Arial" w:cs="Arial"/>
        </w:rPr>
        <w:t xml:space="preserve">pheres of </w:t>
      </w:r>
      <w:r w:rsidR="00B12C45">
        <w:rPr>
          <w:rFonts w:ascii="Arial" w:hAnsi="Arial" w:cs="Arial"/>
        </w:rPr>
        <w:t>G</w:t>
      </w:r>
      <w:r w:rsidR="008E6DDD">
        <w:rPr>
          <w:rFonts w:ascii="Arial" w:hAnsi="Arial" w:cs="Arial"/>
        </w:rPr>
        <w:t>overnment. The</w:t>
      </w:r>
      <w:r>
        <w:rPr>
          <w:rFonts w:ascii="Arial" w:hAnsi="Arial" w:cs="Arial"/>
        </w:rPr>
        <w:t xml:space="preserve"> Act also </w:t>
      </w:r>
      <w:r w:rsidR="004A74F1">
        <w:rPr>
          <w:rFonts w:ascii="Arial" w:hAnsi="Arial" w:cs="Arial"/>
        </w:rPr>
        <w:t>gives mandatory obligations on Performance M</w:t>
      </w:r>
      <w:r>
        <w:rPr>
          <w:rFonts w:ascii="Arial" w:hAnsi="Arial" w:cs="Arial"/>
        </w:rPr>
        <w:t xml:space="preserve">anagement </w:t>
      </w:r>
      <w:r w:rsidR="004A74F1">
        <w:rPr>
          <w:rFonts w:ascii="Arial" w:hAnsi="Arial" w:cs="Arial"/>
        </w:rPr>
        <w:t>S</w:t>
      </w:r>
      <w:r w:rsidR="008E6DDD">
        <w:rPr>
          <w:rFonts w:ascii="Arial" w:hAnsi="Arial" w:cs="Arial"/>
        </w:rPr>
        <w:t>ystem. Section</w:t>
      </w:r>
      <w:r>
        <w:rPr>
          <w:rFonts w:ascii="Arial" w:hAnsi="Arial" w:cs="Arial"/>
        </w:rPr>
        <w:t xml:space="preserve"> 2 of the Act’s objectives is to secure sound and sustainable management o</w:t>
      </w:r>
      <w:r w:rsidR="00B12C45">
        <w:rPr>
          <w:rFonts w:ascii="Arial" w:hAnsi="Arial" w:cs="Arial"/>
        </w:rPr>
        <w:t>f the financial affairs of the Local G</w:t>
      </w:r>
      <w:r>
        <w:rPr>
          <w:rFonts w:ascii="Arial" w:hAnsi="Arial" w:cs="Arial"/>
        </w:rPr>
        <w:t>overnment institutions to which this Act applies by establishing norms and standards.</w:t>
      </w:r>
    </w:p>
    <w:p w:rsidR="00593EA4" w:rsidRDefault="00593EA4" w:rsidP="00593EA4">
      <w:pPr>
        <w:tabs>
          <w:tab w:val="left" w:pos="4253"/>
        </w:tabs>
        <w:rPr>
          <w:rFonts w:ascii="Arial" w:hAnsi="Arial" w:cs="Arial"/>
        </w:rPr>
      </w:pPr>
      <w:r>
        <w:rPr>
          <w:rFonts w:ascii="Arial" w:hAnsi="Arial" w:cs="Arial"/>
        </w:rPr>
        <w:t xml:space="preserve">The Makhuduthamaga Local Municipality budget process endeavors to comply to the provision of the </w:t>
      </w:r>
      <w:proofErr w:type="spellStart"/>
      <w:r>
        <w:rPr>
          <w:rFonts w:ascii="Arial" w:hAnsi="Arial" w:cs="Arial"/>
        </w:rPr>
        <w:t>MFMA.It</w:t>
      </w:r>
      <w:proofErr w:type="spellEnd"/>
      <w:r>
        <w:rPr>
          <w:rFonts w:ascii="Arial" w:hAnsi="Arial" w:cs="Arial"/>
        </w:rPr>
        <w:t xml:space="preserve"> is pertinent that the development of the IDP and the budget process are</w:t>
      </w:r>
      <w:r w:rsidR="00B12C45">
        <w:rPr>
          <w:rFonts w:ascii="Arial" w:hAnsi="Arial" w:cs="Arial"/>
        </w:rPr>
        <w:t xml:space="preserve"> integrated and aligned as per L</w:t>
      </w:r>
      <w:r>
        <w:rPr>
          <w:rFonts w:ascii="Arial" w:hAnsi="Arial" w:cs="Arial"/>
        </w:rPr>
        <w:t>egislation</w:t>
      </w:r>
    </w:p>
    <w:p w:rsidR="00593EA4" w:rsidRPr="00FD67D5" w:rsidRDefault="00593EA4" w:rsidP="00593EA4">
      <w:pPr>
        <w:rPr>
          <w:rFonts w:ascii="Arial" w:hAnsi="Arial" w:cs="Arial"/>
        </w:rPr>
      </w:pPr>
      <w:r w:rsidRPr="00FD67D5">
        <w:rPr>
          <w:rFonts w:ascii="Arial" w:hAnsi="Arial" w:cs="Arial"/>
          <w:b/>
        </w:rPr>
        <w:t>Municipal Property Rates Act of 2004</w:t>
      </w:r>
    </w:p>
    <w:p w:rsidR="00593EA4" w:rsidRPr="00FD67D5" w:rsidRDefault="00593EA4" w:rsidP="00593EA4">
      <w:pPr>
        <w:rPr>
          <w:rFonts w:ascii="Arial" w:hAnsi="Arial" w:cs="Arial"/>
        </w:rPr>
      </w:pPr>
      <w:r w:rsidRPr="00FD67D5">
        <w:rPr>
          <w:rFonts w:ascii="Arial" w:hAnsi="Arial" w:cs="Arial"/>
        </w:rPr>
        <w:t xml:space="preserve">The Municipal </w:t>
      </w:r>
      <w:r w:rsidR="009F6C67">
        <w:rPr>
          <w:rFonts w:ascii="Arial" w:hAnsi="Arial" w:cs="Arial"/>
        </w:rPr>
        <w:t>Property Rates Act of 2004 aims</w:t>
      </w:r>
      <w:r w:rsidRPr="00FD67D5">
        <w:rPr>
          <w:rFonts w:ascii="Arial" w:hAnsi="Arial" w:cs="Arial"/>
        </w:rPr>
        <w:t xml:space="preserve"> to regulate the pow</w:t>
      </w:r>
      <w:r w:rsidR="004A74F1">
        <w:rPr>
          <w:rFonts w:ascii="Arial" w:hAnsi="Arial" w:cs="Arial"/>
        </w:rPr>
        <w:t>er of a municipality to impose Rates on P</w:t>
      </w:r>
      <w:r w:rsidRPr="00FD67D5">
        <w:rPr>
          <w:rFonts w:ascii="Arial" w:hAnsi="Arial" w:cs="Arial"/>
        </w:rPr>
        <w:t>roperty; to exclude certain properties from rating in the national interest; to make provision for municipalities to implement a transparent and fair system of exemptions, reductions and rebates through their rating policies to make provision for an objections and appeals process.</w:t>
      </w:r>
    </w:p>
    <w:p w:rsidR="00593EA4" w:rsidRDefault="00593EA4" w:rsidP="00593EA4">
      <w:pPr>
        <w:rPr>
          <w:rFonts w:ascii="Arial" w:hAnsi="Arial" w:cs="Arial"/>
        </w:rPr>
      </w:pPr>
      <w:r w:rsidRPr="001148E2">
        <w:rPr>
          <w:rFonts w:ascii="Arial" w:hAnsi="Arial" w:cs="Arial"/>
          <w:b/>
        </w:rPr>
        <w:t>The Municipal Planning and Performance Management Regulations (R796 of 2001)</w:t>
      </w:r>
      <w:r w:rsidRPr="001148E2">
        <w:rPr>
          <w:rFonts w:ascii="Arial" w:hAnsi="Arial" w:cs="Arial"/>
        </w:rPr>
        <w:t xml:space="preserve"> set out further requirements for an IDP:</w:t>
      </w:r>
    </w:p>
    <w:p w:rsidR="00593EA4" w:rsidRPr="00C7058C" w:rsidRDefault="004A74F1" w:rsidP="003F1B57">
      <w:pPr>
        <w:pStyle w:val="ListParagraph"/>
        <w:numPr>
          <w:ilvl w:val="0"/>
          <w:numId w:val="113"/>
        </w:numPr>
        <w:rPr>
          <w:rFonts w:ascii="Arial" w:hAnsi="Arial" w:cs="Arial"/>
        </w:rPr>
      </w:pPr>
      <w:r>
        <w:rPr>
          <w:rFonts w:ascii="Arial" w:hAnsi="Arial" w:cs="Arial"/>
        </w:rPr>
        <w:t>An Institutional F</w:t>
      </w:r>
      <w:r w:rsidR="00593EA4" w:rsidRPr="00C7058C">
        <w:rPr>
          <w:rFonts w:ascii="Arial" w:hAnsi="Arial" w:cs="Arial"/>
        </w:rPr>
        <w:t>ramework is required for implementation of the IDP and to address the municipality’s internal transformation;</w:t>
      </w:r>
    </w:p>
    <w:p w:rsidR="00593EA4" w:rsidRPr="00C7058C" w:rsidRDefault="00593EA4" w:rsidP="003F1B57">
      <w:pPr>
        <w:pStyle w:val="ListParagraph"/>
        <w:numPr>
          <w:ilvl w:val="0"/>
          <w:numId w:val="113"/>
        </w:numPr>
        <w:rPr>
          <w:rFonts w:ascii="Arial" w:hAnsi="Arial" w:cs="Arial"/>
        </w:rPr>
      </w:pPr>
      <w:r w:rsidRPr="00C7058C">
        <w:rPr>
          <w:rFonts w:ascii="Arial" w:hAnsi="Arial" w:cs="Arial"/>
        </w:rPr>
        <w:t>Investment initiatives;</w:t>
      </w:r>
    </w:p>
    <w:p w:rsidR="00593EA4" w:rsidRPr="00C7058C" w:rsidRDefault="00593EA4" w:rsidP="003F1B57">
      <w:pPr>
        <w:pStyle w:val="ListParagraph"/>
        <w:numPr>
          <w:ilvl w:val="0"/>
          <w:numId w:val="113"/>
        </w:numPr>
        <w:rPr>
          <w:rFonts w:ascii="Arial" w:hAnsi="Arial" w:cs="Arial"/>
        </w:rPr>
      </w:pPr>
      <w:r w:rsidRPr="00C7058C">
        <w:rPr>
          <w:rFonts w:ascii="Arial" w:hAnsi="Arial" w:cs="Arial"/>
        </w:rPr>
        <w:t>Development initiatives including infrastructure, physical, social and institutional development; and</w:t>
      </w:r>
    </w:p>
    <w:p w:rsidR="00593EA4" w:rsidRDefault="00593EA4" w:rsidP="003F1B57">
      <w:pPr>
        <w:pStyle w:val="ListParagraph"/>
        <w:numPr>
          <w:ilvl w:val="0"/>
          <w:numId w:val="113"/>
        </w:numPr>
        <w:rPr>
          <w:rFonts w:ascii="Arial" w:hAnsi="Arial" w:cs="Arial"/>
        </w:rPr>
      </w:pPr>
      <w:r w:rsidRPr="00C7058C">
        <w:rPr>
          <w:rFonts w:ascii="Arial" w:hAnsi="Arial" w:cs="Arial"/>
        </w:rPr>
        <w:t>All known projects, plans and programmes to be implemented withi</w:t>
      </w:r>
      <w:r w:rsidR="004A74F1">
        <w:rPr>
          <w:rFonts w:ascii="Arial" w:hAnsi="Arial" w:cs="Arial"/>
        </w:rPr>
        <w:t>n the municipality by any O</w:t>
      </w:r>
      <w:r w:rsidRPr="00C7058C">
        <w:rPr>
          <w:rFonts w:ascii="Arial" w:hAnsi="Arial" w:cs="Arial"/>
        </w:rPr>
        <w:t xml:space="preserve">rgan of </w:t>
      </w:r>
      <w:r w:rsidR="004A74F1">
        <w:rPr>
          <w:rFonts w:ascii="Arial" w:hAnsi="Arial" w:cs="Arial"/>
        </w:rPr>
        <w:t>S</w:t>
      </w:r>
      <w:r w:rsidRPr="00C7058C">
        <w:rPr>
          <w:rFonts w:ascii="Arial" w:hAnsi="Arial" w:cs="Arial"/>
        </w:rPr>
        <w:t xml:space="preserve">tate </w:t>
      </w:r>
    </w:p>
    <w:p w:rsidR="00B62C8C" w:rsidRDefault="00B62C8C" w:rsidP="00D81AB5">
      <w:pPr>
        <w:rPr>
          <w:rFonts w:ascii="Arial" w:hAnsi="Arial" w:cs="Arial"/>
          <w:b/>
        </w:rPr>
      </w:pPr>
    </w:p>
    <w:p w:rsidR="00B62C8C" w:rsidRDefault="00B62C8C" w:rsidP="00D81AB5">
      <w:pPr>
        <w:rPr>
          <w:rFonts w:ascii="Arial" w:hAnsi="Arial" w:cs="Arial"/>
          <w:b/>
        </w:rPr>
      </w:pPr>
    </w:p>
    <w:p w:rsidR="002062EE" w:rsidRDefault="00D81AB5" w:rsidP="00D81AB5">
      <w:pPr>
        <w:rPr>
          <w:rFonts w:ascii="Arial" w:hAnsi="Arial" w:cs="Arial"/>
          <w:b/>
        </w:rPr>
      </w:pPr>
      <w:r w:rsidRPr="00D81AB5">
        <w:rPr>
          <w:rFonts w:ascii="Arial" w:hAnsi="Arial" w:cs="Arial"/>
          <w:b/>
        </w:rPr>
        <w:lastRenderedPageBreak/>
        <w:t>Intergovernmental relations framework Act no 13 of 2005</w:t>
      </w:r>
    </w:p>
    <w:p w:rsidR="00D81AB5" w:rsidRPr="002062EE" w:rsidRDefault="002062EE" w:rsidP="00D81AB5">
      <w:pPr>
        <w:rPr>
          <w:rFonts w:ascii="Arial" w:hAnsi="Arial" w:cs="Arial"/>
          <w:b/>
        </w:rPr>
      </w:pPr>
      <w:r w:rsidRPr="002062EE">
        <w:rPr>
          <w:rFonts w:ascii="Arial" w:hAnsi="Arial" w:cs="Arial"/>
        </w:rPr>
        <w:t>Intergovernmental relations framework Act no 13 of 2005</w:t>
      </w:r>
      <w:r w:rsidR="00D81AB5" w:rsidRPr="00D81AB5">
        <w:rPr>
          <w:rFonts w:ascii="Arial" w:hAnsi="Arial" w:cs="Arial"/>
        </w:rPr>
        <w:t xml:space="preserve"> provides clarity on how all the three spheres of government must work together. The Act is a response to the limited successes in the alignment efforts among the three spheres of government. It creates a framework to support intergovernmental cooperation and coordination as required by the Constitution in its definition of “cooperative governance”. It provides for the obligation of all spheres to participate in the planning processes of the municipality and in turn allow their own planning processes to be influenced by the municipal IDP’s. The Act establishes structures and processes that enhance inter – governmental planning and monitoring processes for local, provincial and national spheres of governance</w:t>
      </w:r>
    </w:p>
    <w:p w:rsidR="00593EA4" w:rsidRPr="001148E2" w:rsidRDefault="00593EA4" w:rsidP="00593EA4">
      <w:pPr>
        <w:rPr>
          <w:rFonts w:ascii="Arial" w:hAnsi="Arial" w:cs="Arial"/>
          <w:b/>
        </w:rPr>
      </w:pPr>
      <w:r w:rsidRPr="001148E2">
        <w:rPr>
          <w:rFonts w:ascii="Arial" w:hAnsi="Arial" w:cs="Arial"/>
          <w:b/>
        </w:rPr>
        <w:t xml:space="preserve">The White Paper on Developmental Local Government </w:t>
      </w:r>
    </w:p>
    <w:p w:rsidR="00593EA4" w:rsidRDefault="00593EA4" w:rsidP="00593EA4">
      <w:pPr>
        <w:rPr>
          <w:rFonts w:ascii="Arial" w:hAnsi="Arial" w:cs="Arial"/>
        </w:rPr>
      </w:pPr>
      <w:r w:rsidRPr="00FD67D5">
        <w:rPr>
          <w:rFonts w:ascii="Arial" w:hAnsi="Arial" w:cs="Arial"/>
        </w:rPr>
        <w:t>The White Paper on Developmental Local Governm</w:t>
      </w:r>
      <w:r w:rsidR="004A74F1">
        <w:rPr>
          <w:rFonts w:ascii="Arial" w:hAnsi="Arial" w:cs="Arial"/>
        </w:rPr>
        <w:t>ent puts forward a vision of a Developmental Local G</w:t>
      </w:r>
      <w:r w:rsidRPr="00FD67D5">
        <w:rPr>
          <w:rFonts w:ascii="Arial" w:hAnsi="Arial" w:cs="Arial"/>
        </w:rPr>
        <w:t xml:space="preserve">overnment which centres on working with local communities to find sustainable ways to meet their basic needs and improve the quality of their lives. </w:t>
      </w:r>
    </w:p>
    <w:p w:rsidR="00593EA4" w:rsidRPr="00A857B1" w:rsidRDefault="00593EA4" w:rsidP="00593EA4">
      <w:pPr>
        <w:rPr>
          <w:rFonts w:ascii="Arial" w:hAnsi="Arial" w:cs="Arial"/>
          <w:b/>
        </w:rPr>
      </w:pPr>
      <w:r w:rsidRPr="00A857B1">
        <w:rPr>
          <w:rFonts w:ascii="Arial" w:hAnsi="Arial" w:cs="Arial"/>
          <w:b/>
        </w:rPr>
        <w:t>The following are th</w:t>
      </w:r>
      <w:r w:rsidR="004A74F1">
        <w:rPr>
          <w:rFonts w:ascii="Arial" w:hAnsi="Arial" w:cs="Arial"/>
          <w:b/>
        </w:rPr>
        <w:t>e four characteristics of this Developmental Local G</w:t>
      </w:r>
      <w:r w:rsidRPr="00A857B1">
        <w:rPr>
          <w:rFonts w:ascii="Arial" w:hAnsi="Arial" w:cs="Arial"/>
          <w:b/>
        </w:rPr>
        <w:t xml:space="preserve">overnment; </w:t>
      </w:r>
    </w:p>
    <w:p w:rsidR="00593EA4" w:rsidRPr="00A857B1" w:rsidRDefault="00593EA4" w:rsidP="003F1B57">
      <w:pPr>
        <w:pStyle w:val="ListParagraph"/>
        <w:numPr>
          <w:ilvl w:val="0"/>
          <w:numId w:val="112"/>
        </w:numPr>
        <w:rPr>
          <w:rFonts w:ascii="Arial" w:hAnsi="Arial" w:cs="Arial"/>
        </w:rPr>
      </w:pPr>
      <w:r w:rsidRPr="00A857B1">
        <w:rPr>
          <w:rFonts w:ascii="Arial" w:hAnsi="Arial" w:cs="Arial"/>
        </w:rPr>
        <w:t xml:space="preserve">Municipal powers and functions are exercised in a manner which maximises their impact on social and economic growth </w:t>
      </w:r>
    </w:p>
    <w:p w:rsidR="00593EA4" w:rsidRPr="00A857B1" w:rsidRDefault="00593EA4" w:rsidP="003F1B57">
      <w:pPr>
        <w:pStyle w:val="ListParagraph"/>
        <w:numPr>
          <w:ilvl w:val="0"/>
          <w:numId w:val="112"/>
        </w:numPr>
        <w:rPr>
          <w:rFonts w:ascii="Arial" w:hAnsi="Arial" w:cs="Arial"/>
        </w:rPr>
      </w:pPr>
      <w:r w:rsidRPr="00A857B1">
        <w:rPr>
          <w:rFonts w:ascii="Arial" w:hAnsi="Arial" w:cs="Arial"/>
        </w:rPr>
        <w:t xml:space="preserve">Playing an integrating and coordinating role to ensure alignment between all government spheres and private sector investment within the municipal area </w:t>
      </w:r>
    </w:p>
    <w:p w:rsidR="00593EA4" w:rsidRPr="00A857B1" w:rsidRDefault="00593EA4" w:rsidP="003F1B57">
      <w:pPr>
        <w:pStyle w:val="ListParagraph"/>
        <w:numPr>
          <w:ilvl w:val="0"/>
          <w:numId w:val="112"/>
        </w:numPr>
        <w:rPr>
          <w:rFonts w:ascii="Arial" w:hAnsi="Arial" w:cs="Arial"/>
        </w:rPr>
      </w:pPr>
      <w:r w:rsidRPr="00A857B1">
        <w:rPr>
          <w:rFonts w:ascii="Arial" w:hAnsi="Arial" w:cs="Arial"/>
        </w:rPr>
        <w:t xml:space="preserve">Democratising development </w:t>
      </w:r>
    </w:p>
    <w:p w:rsidR="00593EA4" w:rsidRPr="00A857B1" w:rsidRDefault="00593EA4" w:rsidP="003F1B57">
      <w:pPr>
        <w:pStyle w:val="ListParagraph"/>
        <w:numPr>
          <w:ilvl w:val="0"/>
          <w:numId w:val="112"/>
        </w:numPr>
        <w:rPr>
          <w:rFonts w:ascii="Arial" w:hAnsi="Arial" w:cs="Arial"/>
        </w:rPr>
      </w:pPr>
      <w:r w:rsidRPr="00A857B1">
        <w:rPr>
          <w:rFonts w:ascii="Arial" w:hAnsi="Arial" w:cs="Arial"/>
        </w:rPr>
        <w:t>Building social capital through providing community leadership and vision and seeking to empower marginalised and excluded groups within the community</w:t>
      </w:r>
    </w:p>
    <w:p w:rsidR="00593EA4" w:rsidRPr="005C629A" w:rsidRDefault="00593EA4" w:rsidP="00593EA4">
      <w:pPr>
        <w:tabs>
          <w:tab w:val="left" w:pos="1134"/>
          <w:tab w:val="left" w:pos="4253"/>
        </w:tabs>
        <w:rPr>
          <w:rFonts w:ascii="Arial" w:hAnsi="Arial" w:cs="Arial"/>
          <w:b/>
        </w:rPr>
      </w:pPr>
      <w:r>
        <w:rPr>
          <w:rFonts w:ascii="Arial" w:hAnsi="Arial" w:cs="Arial"/>
          <w:b/>
          <w:iCs/>
          <w:color w:val="000000"/>
        </w:rPr>
        <w:t>2</w:t>
      </w:r>
      <w:r w:rsidRPr="005C629A">
        <w:rPr>
          <w:rFonts w:ascii="Arial" w:hAnsi="Arial" w:cs="Arial"/>
          <w:b/>
          <w:iCs/>
          <w:color w:val="000000"/>
        </w:rPr>
        <w:t xml:space="preserve">.3   </w:t>
      </w:r>
      <w:r w:rsidRPr="005C629A">
        <w:rPr>
          <w:rFonts w:ascii="Arial" w:hAnsi="Arial" w:cs="Arial"/>
          <w:b/>
        </w:rPr>
        <w:t xml:space="preserve">Policy Context </w:t>
      </w:r>
    </w:p>
    <w:p w:rsidR="00593EA4" w:rsidRPr="005C629A" w:rsidRDefault="00593EA4" w:rsidP="00593EA4">
      <w:pPr>
        <w:tabs>
          <w:tab w:val="left" w:pos="1134"/>
          <w:tab w:val="left" w:pos="4253"/>
        </w:tabs>
        <w:rPr>
          <w:rFonts w:ascii="Arial" w:hAnsi="Arial" w:cs="Arial"/>
          <w:b/>
          <w:iCs/>
          <w:color w:val="000000"/>
        </w:rPr>
      </w:pPr>
      <w:r w:rsidRPr="005C629A">
        <w:rPr>
          <w:rFonts w:ascii="Arial" w:hAnsi="Arial" w:cs="Arial"/>
          <w:b/>
          <w:iCs/>
          <w:color w:val="000000"/>
        </w:rPr>
        <w:t xml:space="preserve">Spatial Planning and </w:t>
      </w:r>
      <w:r>
        <w:rPr>
          <w:rFonts w:ascii="Arial" w:hAnsi="Arial" w:cs="Arial"/>
          <w:b/>
          <w:iCs/>
          <w:color w:val="000000"/>
        </w:rPr>
        <w:t>L</w:t>
      </w:r>
      <w:r w:rsidRPr="005C629A">
        <w:rPr>
          <w:rFonts w:ascii="Arial" w:hAnsi="Arial" w:cs="Arial"/>
          <w:b/>
          <w:iCs/>
          <w:color w:val="000000"/>
        </w:rPr>
        <w:t xml:space="preserve">and </w:t>
      </w:r>
      <w:r>
        <w:rPr>
          <w:rFonts w:ascii="Arial" w:hAnsi="Arial" w:cs="Arial"/>
          <w:b/>
          <w:iCs/>
          <w:color w:val="000000"/>
        </w:rPr>
        <w:t>U</w:t>
      </w:r>
      <w:r w:rsidRPr="005C629A">
        <w:rPr>
          <w:rFonts w:ascii="Arial" w:hAnsi="Arial" w:cs="Arial"/>
          <w:b/>
          <w:iCs/>
          <w:color w:val="000000"/>
        </w:rPr>
        <w:t>se Management Act (SPLUMA)</w:t>
      </w:r>
    </w:p>
    <w:p w:rsidR="00593EA4" w:rsidRDefault="00593EA4" w:rsidP="00593EA4">
      <w:pPr>
        <w:tabs>
          <w:tab w:val="left" w:pos="1134"/>
          <w:tab w:val="left" w:pos="4253"/>
        </w:tabs>
        <w:rPr>
          <w:rFonts w:ascii="Arial" w:hAnsi="Arial" w:cs="Arial"/>
          <w:iCs/>
          <w:color w:val="000000"/>
        </w:rPr>
      </w:pPr>
      <w:r w:rsidRPr="005C629A">
        <w:rPr>
          <w:rFonts w:ascii="Arial" w:hAnsi="Arial" w:cs="Arial"/>
          <w:iCs/>
          <w:color w:val="000000"/>
        </w:rPr>
        <w:t>Th</w:t>
      </w:r>
      <w:r>
        <w:rPr>
          <w:rFonts w:ascii="Arial" w:hAnsi="Arial" w:cs="Arial"/>
          <w:iCs/>
          <w:color w:val="000000"/>
        </w:rPr>
        <w:t>e Act provides a framework for Spatial Planning and Land U</w:t>
      </w:r>
      <w:r w:rsidRPr="005C629A">
        <w:rPr>
          <w:rFonts w:ascii="Arial" w:hAnsi="Arial" w:cs="Arial"/>
          <w:iCs/>
          <w:color w:val="000000"/>
        </w:rPr>
        <w:t xml:space="preserve">se </w:t>
      </w:r>
      <w:r w:rsidR="008E6DDD">
        <w:rPr>
          <w:rFonts w:ascii="Arial" w:hAnsi="Arial" w:cs="Arial"/>
          <w:iCs/>
          <w:color w:val="000000"/>
        </w:rPr>
        <w:t>M</w:t>
      </w:r>
      <w:r w:rsidR="008E6DDD" w:rsidRPr="005C629A">
        <w:rPr>
          <w:rFonts w:ascii="Arial" w:hAnsi="Arial" w:cs="Arial"/>
          <w:iCs/>
          <w:color w:val="000000"/>
        </w:rPr>
        <w:t>anagement. It</w:t>
      </w:r>
      <w:r w:rsidRPr="005C629A">
        <w:rPr>
          <w:rFonts w:ascii="Arial" w:hAnsi="Arial" w:cs="Arial"/>
          <w:iCs/>
          <w:color w:val="000000"/>
        </w:rPr>
        <w:t xml:space="preserve"> provides inclusive</w:t>
      </w:r>
      <w:r w:rsidR="008E6DDD" w:rsidRPr="005C629A">
        <w:rPr>
          <w:rFonts w:ascii="Arial" w:hAnsi="Arial" w:cs="Arial"/>
          <w:iCs/>
          <w:color w:val="000000"/>
        </w:rPr>
        <w:t>, developmental, equitable</w:t>
      </w:r>
      <w:r w:rsidRPr="005C629A">
        <w:rPr>
          <w:rFonts w:ascii="Arial" w:hAnsi="Arial" w:cs="Arial"/>
          <w:iCs/>
          <w:color w:val="000000"/>
        </w:rPr>
        <w:t xml:space="preserve"> and efficient spatial planning at different spheres of </w:t>
      </w:r>
      <w:r w:rsidR="008E6DDD" w:rsidRPr="005C629A">
        <w:rPr>
          <w:rFonts w:ascii="Arial" w:hAnsi="Arial" w:cs="Arial"/>
          <w:iCs/>
          <w:color w:val="000000"/>
        </w:rPr>
        <w:t>government. It</w:t>
      </w:r>
      <w:r w:rsidRPr="005C629A">
        <w:rPr>
          <w:rFonts w:ascii="Arial" w:hAnsi="Arial" w:cs="Arial"/>
          <w:iCs/>
          <w:color w:val="000000"/>
        </w:rPr>
        <w:t xml:space="preserve"> promotes greater consistency and uniformity in the application procedures and decision making by authorities responsible for land use decisions and development </w:t>
      </w:r>
      <w:r w:rsidR="008E6DDD" w:rsidRPr="005C629A">
        <w:rPr>
          <w:rFonts w:ascii="Arial" w:hAnsi="Arial" w:cs="Arial"/>
          <w:iCs/>
          <w:color w:val="000000"/>
        </w:rPr>
        <w:t>applications. It</w:t>
      </w:r>
      <w:r w:rsidRPr="005C629A">
        <w:rPr>
          <w:rFonts w:ascii="Arial" w:hAnsi="Arial" w:cs="Arial"/>
          <w:iCs/>
          <w:color w:val="000000"/>
        </w:rPr>
        <w:t xml:space="preserve"> provides for the </w:t>
      </w:r>
      <w:r w:rsidR="008E6DDD" w:rsidRPr="005C629A">
        <w:rPr>
          <w:rFonts w:ascii="Arial" w:hAnsi="Arial" w:cs="Arial"/>
          <w:iCs/>
          <w:color w:val="000000"/>
        </w:rPr>
        <w:t>establishment, functions</w:t>
      </w:r>
      <w:r w:rsidRPr="005C629A">
        <w:rPr>
          <w:rFonts w:ascii="Arial" w:hAnsi="Arial" w:cs="Arial"/>
          <w:iCs/>
          <w:color w:val="000000"/>
        </w:rPr>
        <w:t xml:space="preserve"> and operations of </w:t>
      </w:r>
      <w:r>
        <w:rPr>
          <w:rFonts w:ascii="Arial" w:hAnsi="Arial" w:cs="Arial"/>
          <w:iCs/>
          <w:color w:val="000000"/>
        </w:rPr>
        <w:t>Municipal P</w:t>
      </w:r>
      <w:r w:rsidRPr="005C629A">
        <w:rPr>
          <w:rFonts w:ascii="Arial" w:hAnsi="Arial" w:cs="Arial"/>
          <w:iCs/>
          <w:color w:val="000000"/>
        </w:rPr>
        <w:t xml:space="preserve">lanning </w:t>
      </w:r>
      <w:r>
        <w:rPr>
          <w:rFonts w:ascii="Arial" w:hAnsi="Arial" w:cs="Arial"/>
          <w:iCs/>
          <w:color w:val="000000"/>
        </w:rPr>
        <w:t>T</w:t>
      </w:r>
      <w:r w:rsidRPr="005C629A">
        <w:rPr>
          <w:rFonts w:ascii="Arial" w:hAnsi="Arial" w:cs="Arial"/>
          <w:iCs/>
          <w:color w:val="000000"/>
        </w:rPr>
        <w:t>ribunals</w:t>
      </w:r>
    </w:p>
    <w:p w:rsidR="00593EA4" w:rsidRPr="009E0A70" w:rsidRDefault="00593EA4" w:rsidP="00593EA4">
      <w:pPr>
        <w:tabs>
          <w:tab w:val="left" w:pos="1134"/>
          <w:tab w:val="left" w:pos="4253"/>
        </w:tabs>
        <w:rPr>
          <w:rFonts w:ascii="Arial" w:hAnsi="Arial" w:cs="Arial"/>
          <w:b/>
          <w:iCs/>
          <w:color w:val="000000"/>
        </w:rPr>
      </w:pPr>
      <w:r w:rsidRPr="009E0A70">
        <w:rPr>
          <w:rFonts w:ascii="Arial" w:hAnsi="Arial" w:cs="Arial"/>
          <w:b/>
          <w:iCs/>
          <w:color w:val="000000"/>
        </w:rPr>
        <w:t>Expanded Public Works Programme (EPWP)</w:t>
      </w:r>
    </w:p>
    <w:p w:rsidR="00593EA4" w:rsidRDefault="00593EA4" w:rsidP="00593EA4">
      <w:pPr>
        <w:tabs>
          <w:tab w:val="left" w:pos="1134"/>
          <w:tab w:val="left" w:pos="4253"/>
        </w:tabs>
        <w:rPr>
          <w:rFonts w:ascii="Arial" w:hAnsi="Arial" w:cs="Arial"/>
          <w:iCs/>
          <w:color w:val="000000"/>
        </w:rPr>
      </w:pPr>
      <w:r>
        <w:rPr>
          <w:rFonts w:ascii="Arial" w:hAnsi="Arial" w:cs="Arial"/>
          <w:iCs/>
          <w:color w:val="000000"/>
        </w:rPr>
        <w:t xml:space="preserve">The EPWP is a programme that seeks to ensure that public bodies like municipalities formulate plans and budgets that will draw significant numbers of the unemployed into productive work while provide them with </w:t>
      </w:r>
      <w:r w:rsidR="00096C05">
        <w:rPr>
          <w:rFonts w:ascii="Arial" w:hAnsi="Arial" w:cs="Arial"/>
          <w:iCs/>
          <w:color w:val="000000"/>
        </w:rPr>
        <w:t>training. Makhuduthamaga</w:t>
      </w:r>
      <w:r>
        <w:rPr>
          <w:rFonts w:ascii="Arial" w:hAnsi="Arial" w:cs="Arial"/>
          <w:iCs/>
          <w:color w:val="000000"/>
        </w:rPr>
        <w:t xml:space="preserve"> Local Municipality is using the opportunity of labour intensive construction method to carry out </w:t>
      </w:r>
      <w:r w:rsidR="00096C05">
        <w:rPr>
          <w:rFonts w:ascii="Arial" w:hAnsi="Arial" w:cs="Arial"/>
          <w:iCs/>
          <w:color w:val="000000"/>
        </w:rPr>
        <w:t>Infrastructure, Environment</w:t>
      </w:r>
      <w:r>
        <w:rPr>
          <w:rFonts w:ascii="Arial" w:hAnsi="Arial" w:cs="Arial"/>
          <w:iCs/>
          <w:color w:val="000000"/>
        </w:rPr>
        <w:t xml:space="preserve"> and Community Works’s Programme under LED projects</w:t>
      </w:r>
    </w:p>
    <w:p w:rsidR="002062EE" w:rsidRDefault="002062EE" w:rsidP="00593EA4">
      <w:pPr>
        <w:tabs>
          <w:tab w:val="left" w:pos="1134"/>
          <w:tab w:val="left" w:pos="4253"/>
        </w:tabs>
        <w:rPr>
          <w:rFonts w:ascii="Arial" w:hAnsi="Arial" w:cs="Arial"/>
          <w:b/>
        </w:rPr>
      </w:pPr>
    </w:p>
    <w:p w:rsidR="00593EA4" w:rsidRDefault="00593EA4" w:rsidP="00593EA4">
      <w:pPr>
        <w:tabs>
          <w:tab w:val="left" w:pos="1134"/>
          <w:tab w:val="left" w:pos="4253"/>
        </w:tabs>
        <w:rPr>
          <w:rFonts w:ascii="Arial" w:hAnsi="Arial" w:cs="Arial"/>
          <w:b/>
        </w:rPr>
      </w:pPr>
      <w:r w:rsidRPr="00FC51C6">
        <w:rPr>
          <w:rFonts w:ascii="Arial" w:hAnsi="Arial" w:cs="Arial"/>
          <w:b/>
        </w:rPr>
        <w:lastRenderedPageBreak/>
        <w:t>Sustainable Development Goals (SDGs)</w:t>
      </w:r>
    </w:p>
    <w:p w:rsidR="00593EA4" w:rsidRPr="00546A53" w:rsidRDefault="00593EA4" w:rsidP="00593EA4">
      <w:pPr>
        <w:tabs>
          <w:tab w:val="left" w:pos="1134"/>
          <w:tab w:val="left" w:pos="4253"/>
        </w:tabs>
        <w:rPr>
          <w:rFonts w:ascii="Arial" w:hAnsi="Arial" w:cs="Arial"/>
        </w:rPr>
      </w:pPr>
      <w:r>
        <w:rPr>
          <w:rFonts w:ascii="Arial" w:hAnsi="Arial" w:cs="Arial"/>
        </w:rPr>
        <w:t xml:space="preserve">The 2030 Agenda on Sustainable Development was adopted by UN (United Nations) member states in September 2015.The SDGs are a new universal set of goals, targets and indicators that UN member states will be expected to use to frame their agendas and political policies over the next 15 years </w:t>
      </w:r>
      <w:r w:rsidR="00F322CA">
        <w:rPr>
          <w:rFonts w:ascii="Arial" w:hAnsi="Arial" w:cs="Arial"/>
        </w:rPr>
        <w:t>i.e.</w:t>
      </w:r>
      <w:r>
        <w:rPr>
          <w:rFonts w:ascii="Arial" w:hAnsi="Arial" w:cs="Arial"/>
        </w:rPr>
        <w:t xml:space="preserve"> 2015 to 2030.The Agenda consists of altogether 17 goals, 169 targets and 231 indicators.</w:t>
      </w:r>
    </w:p>
    <w:p w:rsidR="00593EA4" w:rsidRPr="00FC51C6" w:rsidRDefault="00593EA4" w:rsidP="003F1B57">
      <w:pPr>
        <w:pStyle w:val="ListParagraph"/>
        <w:numPr>
          <w:ilvl w:val="0"/>
          <w:numId w:val="101"/>
        </w:numPr>
        <w:tabs>
          <w:tab w:val="left" w:pos="1134"/>
          <w:tab w:val="left" w:pos="4253"/>
        </w:tabs>
        <w:rPr>
          <w:rFonts w:ascii="Arial" w:hAnsi="Arial" w:cs="Arial"/>
          <w:lang w:val="en-ZA"/>
        </w:rPr>
      </w:pPr>
      <w:r w:rsidRPr="00FC51C6">
        <w:rPr>
          <w:rFonts w:ascii="Arial" w:hAnsi="Arial" w:cs="Arial"/>
          <w:iCs/>
        </w:rPr>
        <w:t>The SDGs take into account different national realities, capacities &amp; levels of development, and respect national policies &amp; priorities</w:t>
      </w:r>
    </w:p>
    <w:p w:rsidR="00593EA4" w:rsidRPr="00FC51C6" w:rsidRDefault="00593EA4" w:rsidP="003F1B57">
      <w:pPr>
        <w:pStyle w:val="ListParagraph"/>
        <w:numPr>
          <w:ilvl w:val="0"/>
          <w:numId w:val="101"/>
        </w:numPr>
        <w:tabs>
          <w:tab w:val="left" w:pos="1134"/>
          <w:tab w:val="left" w:pos="4253"/>
        </w:tabs>
        <w:rPr>
          <w:rFonts w:ascii="Arial" w:hAnsi="Arial" w:cs="Arial"/>
          <w:lang w:val="en-ZA"/>
        </w:rPr>
      </w:pPr>
      <w:r w:rsidRPr="00FC51C6">
        <w:rPr>
          <w:rFonts w:ascii="Arial" w:hAnsi="Arial" w:cs="Arial"/>
          <w:iCs/>
        </w:rPr>
        <w:t>Build on the foundation laid by the MDGs</w:t>
      </w:r>
    </w:p>
    <w:p w:rsidR="00593EA4" w:rsidRPr="00FC51C6" w:rsidRDefault="00593EA4" w:rsidP="003F1B57">
      <w:pPr>
        <w:pStyle w:val="ListParagraph"/>
        <w:numPr>
          <w:ilvl w:val="0"/>
          <w:numId w:val="101"/>
        </w:numPr>
        <w:tabs>
          <w:tab w:val="left" w:pos="1134"/>
          <w:tab w:val="left" w:pos="4253"/>
        </w:tabs>
        <w:rPr>
          <w:rFonts w:ascii="Arial" w:hAnsi="Arial" w:cs="Arial"/>
          <w:lang w:val="en-ZA"/>
        </w:rPr>
      </w:pPr>
      <w:r w:rsidRPr="00FC51C6">
        <w:rPr>
          <w:rFonts w:ascii="Arial" w:hAnsi="Arial" w:cs="Arial"/>
          <w:iCs/>
        </w:rPr>
        <w:t>Seek to complete the unfinished business of the MDGs &amp; respond to new challenges</w:t>
      </w:r>
    </w:p>
    <w:p w:rsidR="00593EA4" w:rsidRPr="00FC51C6" w:rsidRDefault="00593EA4" w:rsidP="003F1B57">
      <w:pPr>
        <w:pStyle w:val="ListParagraph"/>
        <w:numPr>
          <w:ilvl w:val="0"/>
          <w:numId w:val="101"/>
        </w:numPr>
        <w:tabs>
          <w:tab w:val="left" w:pos="1134"/>
          <w:tab w:val="left" w:pos="4253"/>
        </w:tabs>
        <w:rPr>
          <w:rFonts w:ascii="Arial" w:hAnsi="Arial" w:cs="Arial"/>
          <w:lang w:val="en-ZA"/>
        </w:rPr>
      </w:pPr>
      <w:r w:rsidRPr="00FC51C6">
        <w:rPr>
          <w:rFonts w:ascii="Arial" w:hAnsi="Arial" w:cs="Arial"/>
          <w:iCs/>
        </w:rPr>
        <w:t>The framework will retain goals, targets &amp; indic</w:t>
      </w:r>
      <w:r>
        <w:rPr>
          <w:rFonts w:ascii="Arial" w:hAnsi="Arial" w:cs="Arial"/>
          <w:iCs/>
        </w:rPr>
        <w:t xml:space="preserve">ators format of the </w:t>
      </w:r>
      <w:r w:rsidRPr="00FC51C6">
        <w:rPr>
          <w:rFonts w:ascii="Arial" w:hAnsi="Arial" w:cs="Arial"/>
          <w:iCs/>
        </w:rPr>
        <w:t xml:space="preserve">MDGs </w:t>
      </w:r>
    </w:p>
    <w:p w:rsidR="00593EA4" w:rsidRPr="00270BF4" w:rsidRDefault="00593EA4" w:rsidP="003F1B57">
      <w:pPr>
        <w:pStyle w:val="ListParagraph"/>
        <w:numPr>
          <w:ilvl w:val="0"/>
          <w:numId w:val="101"/>
        </w:numPr>
        <w:tabs>
          <w:tab w:val="left" w:pos="1134"/>
          <w:tab w:val="left" w:pos="4253"/>
        </w:tabs>
        <w:rPr>
          <w:rFonts w:ascii="Arial" w:hAnsi="Arial" w:cs="Arial"/>
          <w:lang w:val="en-ZA"/>
        </w:rPr>
      </w:pPr>
      <w:r w:rsidRPr="00FC51C6">
        <w:rPr>
          <w:rFonts w:ascii="Arial" w:hAnsi="Arial" w:cs="Arial"/>
          <w:iCs/>
        </w:rPr>
        <w:t xml:space="preserve">Will address four dimensions: Economic </w:t>
      </w:r>
      <w:r>
        <w:rPr>
          <w:rFonts w:ascii="Arial" w:hAnsi="Arial" w:cs="Arial"/>
          <w:iCs/>
        </w:rPr>
        <w:t>development, Social inclusion, E</w:t>
      </w:r>
      <w:r w:rsidRPr="00FC51C6">
        <w:rPr>
          <w:rFonts w:ascii="Arial" w:hAnsi="Arial" w:cs="Arial"/>
          <w:iCs/>
        </w:rPr>
        <w:t>nvironmental sustainability and Good Governance</w:t>
      </w:r>
    </w:p>
    <w:p w:rsidR="00593EA4" w:rsidRPr="00270BF4" w:rsidRDefault="00593EA4" w:rsidP="00593EA4">
      <w:pPr>
        <w:tabs>
          <w:tab w:val="left" w:pos="1134"/>
          <w:tab w:val="left" w:pos="4253"/>
        </w:tabs>
        <w:rPr>
          <w:rFonts w:ascii="Arial" w:hAnsi="Arial" w:cs="Arial"/>
          <w:lang w:val="en-ZA"/>
        </w:rPr>
      </w:pPr>
      <w:r w:rsidRPr="00270BF4">
        <w:rPr>
          <w:rFonts w:ascii="Arial" w:hAnsi="Arial" w:cs="Arial"/>
          <w:b/>
          <w:lang w:val="en-ZA"/>
        </w:rPr>
        <w:t>Sustainable Development Goals</w:t>
      </w:r>
    </w:p>
    <w:p w:rsidR="00593EA4" w:rsidRPr="00A77230" w:rsidRDefault="00593EA4" w:rsidP="00593EA4">
      <w:pPr>
        <w:tabs>
          <w:tab w:val="left" w:pos="1134"/>
          <w:tab w:val="left" w:pos="4253"/>
        </w:tabs>
        <w:rPr>
          <w:rFonts w:ascii="Arial" w:hAnsi="Arial" w:cs="Arial"/>
          <w:lang w:val="en-ZA"/>
        </w:rPr>
      </w:pPr>
      <w:r w:rsidRPr="00A77230">
        <w:rPr>
          <w:rFonts w:ascii="Arial" w:hAnsi="Arial" w:cs="Arial"/>
          <w:lang w:val="en-ZA"/>
        </w:rPr>
        <w:t xml:space="preserve"> In 2015 the Millennium Development Goals (MDGs) came to </w:t>
      </w:r>
      <w:r w:rsidR="004A74F1">
        <w:rPr>
          <w:rFonts w:ascii="Arial" w:hAnsi="Arial" w:cs="Arial"/>
          <w:lang w:val="en-ZA"/>
        </w:rPr>
        <w:t>the end of their term, and the S</w:t>
      </w:r>
      <w:r w:rsidRPr="00A77230">
        <w:rPr>
          <w:rFonts w:ascii="Arial" w:hAnsi="Arial" w:cs="Arial"/>
          <w:lang w:val="en-ZA"/>
        </w:rPr>
        <w:t xml:space="preserve">ustainable </w:t>
      </w:r>
      <w:r w:rsidR="004A74F1">
        <w:rPr>
          <w:rFonts w:ascii="Arial" w:hAnsi="Arial" w:cs="Arial"/>
          <w:lang w:val="en-ZA"/>
        </w:rPr>
        <w:t>D</w:t>
      </w:r>
      <w:r w:rsidR="00096C05" w:rsidRPr="00A77230">
        <w:rPr>
          <w:rFonts w:ascii="Arial" w:hAnsi="Arial" w:cs="Arial"/>
          <w:lang w:val="en-ZA"/>
        </w:rPr>
        <w:t>evelopment</w:t>
      </w:r>
      <w:r w:rsidR="004A74F1">
        <w:rPr>
          <w:rFonts w:ascii="Arial" w:hAnsi="Arial" w:cs="Arial"/>
          <w:lang w:val="en-ZA"/>
        </w:rPr>
        <w:t xml:space="preserve"> G</w:t>
      </w:r>
      <w:r w:rsidRPr="00A77230">
        <w:rPr>
          <w:rFonts w:ascii="Arial" w:hAnsi="Arial" w:cs="Arial"/>
          <w:lang w:val="en-ZA"/>
        </w:rPr>
        <w:t>oals were introduced as the post 2015 agenda comprising 17 Sustainable Development Goals, 169 targets and 229 indicators took their place. The SDG’s</w:t>
      </w:r>
      <w:r w:rsidR="007D2488" w:rsidRPr="00A77230">
        <w:rPr>
          <w:rFonts w:ascii="Arial" w:hAnsi="Arial" w:cs="Arial"/>
          <w:lang w:val="en-ZA"/>
        </w:rPr>
        <w:t xml:space="preserve"> re </w:t>
      </w:r>
      <w:r w:rsidRPr="00A77230">
        <w:rPr>
          <w:rFonts w:ascii="Arial" w:hAnsi="Arial" w:cs="Arial"/>
          <w:lang w:val="en-ZA"/>
        </w:rPr>
        <w:t>based on the moral principle of the Millennium Development Goals which strived to ensure that no one or one country should be left behind and that each country has a common responsibility in delivering on the global vision. The goals set out a holistic framework to help set the world on a path towards sustainable development, by addr</w:t>
      </w:r>
      <w:r w:rsidR="0056016C">
        <w:rPr>
          <w:rFonts w:ascii="Arial" w:hAnsi="Arial" w:cs="Arial"/>
          <w:lang w:val="en-ZA"/>
        </w:rPr>
        <w:t>essing all three dimensions of Economic D</w:t>
      </w:r>
      <w:r w:rsidRPr="00A77230">
        <w:rPr>
          <w:rFonts w:ascii="Arial" w:hAnsi="Arial" w:cs="Arial"/>
          <w:lang w:val="en-ZA"/>
        </w:rPr>
        <w:t xml:space="preserve">evelopment, </w:t>
      </w:r>
      <w:r w:rsidR="0056016C">
        <w:rPr>
          <w:rFonts w:ascii="Arial" w:hAnsi="Arial" w:cs="Arial"/>
          <w:lang w:val="en-ZA"/>
        </w:rPr>
        <w:t>Social inclusion, and E</w:t>
      </w:r>
      <w:r w:rsidRPr="00A77230">
        <w:rPr>
          <w:rFonts w:ascii="Arial" w:hAnsi="Arial" w:cs="Arial"/>
          <w:lang w:val="en-ZA"/>
        </w:rPr>
        <w:t>nvironmen</w:t>
      </w:r>
      <w:r>
        <w:rPr>
          <w:rFonts w:ascii="Arial" w:hAnsi="Arial" w:cs="Arial"/>
          <w:lang w:val="en-ZA"/>
        </w:rPr>
        <w:t xml:space="preserve">tal sustainability. During the </w:t>
      </w:r>
      <w:r w:rsidRPr="00A77230">
        <w:rPr>
          <w:rFonts w:ascii="Arial" w:hAnsi="Arial" w:cs="Arial"/>
          <w:lang w:val="en-ZA"/>
        </w:rPr>
        <w:t>development of the 5 year IDP efforts were made to ensure that integration and institutionalization of the SDG in the planning processes of the municipality is achieved.</w:t>
      </w:r>
    </w:p>
    <w:p w:rsidR="00593EA4" w:rsidRPr="00C54397" w:rsidRDefault="00593EA4" w:rsidP="00593EA4">
      <w:pPr>
        <w:tabs>
          <w:tab w:val="left" w:pos="1134"/>
          <w:tab w:val="left" w:pos="4253"/>
        </w:tabs>
        <w:rPr>
          <w:rFonts w:ascii="Arial" w:hAnsi="Arial" w:cs="Arial"/>
          <w:b/>
          <w:lang w:val="en-ZA"/>
        </w:rPr>
      </w:pPr>
      <w:r w:rsidRPr="00C54397">
        <w:rPr>
          <w:rFonts w:ascii="Arial" w:hAnsi="Arial" w:cs="Arial"/>
          <w:b/>
          <w:lang w:val="en-ZA"/>
        </w:rPr>
        <w:t>Transition from MDGs to the SDGs</w:t>
      </w:r>
    </w:p>
    <w:p w:rsidR="00593EA4" w:rsidRDefault="00593EA4" w:rsidP="00593EA4">
      <w:pPr>
        <w:tabs>
          <w:tab w:val="left" w:pos="1134"/>
          <w:tab w:val="left" w:pos="4253"/>
        </w:tabs>
        <w:rPr>
          <w:rFonts w:ascii="Arial" w:hAnsi="Arial" w:cs="Arial"/>
          <w:lang w:val="en-ZA"/>
        </w:rPr>
      </w:pPr>
      <w:r>
        <w:rPr>
          <w:rFonts w:ascii="Arial" w:hAnsi="Arial" w:cs="Arial"/>
          <w:lang w:val="en-ZA"/>
        </w:rPr>
        <w:t xml:space="preserve">There are three fundamental differences between the 2030 Development Agenda and the </w:t>
      </w:r>
      <w:r w:rsidR="00096C05">
        <w:rPr>
          <w:rFonts w:ascii="Arial" w:hAnsi="Arial" w:cs="Arial"/>
          <w:lang w:val="en-ZA"/>
        </w:rPr>
        <w:t>Millennium</w:t>
      </w:r>
      <w:r>
        <w:rPr>
          <w:rFonts w:ascii="Arial" w:hAnsi="Arial" w:cs="Arial"/>
          <w:lang w:val="en-ZA"/>
        </w:rPr>
        <w:t xml:space="preserve"> Development Goals:</w:t>
      </w:r>
    </w:p>
    <w:p w:rsidR="00593EA4" w:rsidRDefault="00593EA4" w:rsidP="003F1B57">
      <w:pPr>
        <w:pStyle w:val="ListParagraph"/>
        <w:numPr>
          <w:ilvl w:val="0"/>
          <w:numId w:val="102"/>
        </w:numPr>
        <w:tabs>
          <w:tab w:val="left" w:pos="1134"/>
          <w:tab w:val="left" w:pos="4253"/>
        </w:tabs>
        <w:rPr>
          <w:rFonts w:ascii="Arial" w:hAnsi="Arial" w:cs="Arial"/>
          <w:lang w:val="en-ZA"/>
        </w:rPr>
      </w:pPr>
      <w:r>
        <w:rPr>
          <w:rFonts w:ascii="Arial" w:hAnsi="Arial" w:cs="Arial"/>
          <w:lang w:val="en-ZA"/>
        </w:rPr>
        <w:t>The SDGs are broader and more ambitious than the MDGs.They go beyond social development and i</w:t>
      </w:r>
      <w:r w:rsidR="0056016C">
        <w:rPr>
          <w:rFonts w:ascii="Arial" w:hAnsi="Arial" w:cs="Arial"/>
          <w:lang w:val="en-ZA"/>
        </w:rPr>
        <w:t>nclude all three dimensions of S</w:t>
      </w:r>
      <w:r>
        <w:rPr>
          <w:rFonts w:ascii="Arial" w:hAnsi="Arial" w:cs="Arial"/>
          <w:lang w:val="en-ZA"/>
        </w:rPr>
        <w:t xml:space="preserve">ustainable </w:t>
      </w:r>
      <w:r w:rsidR="0056016C">
        <w:rPr>
          <w:rFonts w:ascii="Arial" w:hAnsi="Arial" w:cs="Arial"/>
          <w:lang w:val="en-ZA"/>
        </w:rPr>
        <w:t>Development, S</w:t>
      </w:r>
      <w:r w:rsidR="00096C05">
        <w:rPr>
          <w:rFonts w:ascii="Arial" w:hAnsi="Arial" w:cs="Arial"/>
          <w:lang w:val="en-ZA"/>
        </w:rPr>
        <w:t>ocial. Economic</w:t>
      </w:r>
      <w:r w:rsidR="0056016C">
        <w:rPr>
          <w:rFonts w:ascii="Arial" w:hAnsi="Arial" w:cs="Arial"/>
          <w:lang w:val="en-ZA"/>
        </w:rPr>
        <w:t xml:space="preserve"> and E</w:t>
      </w:r>
      <w:r>
        <w:rPr>
          <w:rFonts w:ascii="Arial" w:hAnsi="Arial" w:cs="Arial"/>
          <w:lang w:val="en-ZA"/>
        </w:rPr>
        <w:t>nvironmental</w:t>
      </w:r>
    </w:p>
    <w:p w:rsidR="00593EA4" w:rsidRDefault="00593EA4" w:rsidP="003F1B57">
      <w:pPr>
        <w:pStyle w:val="ListParagraph"/>
        <w:numPr>
          <w:ilvl w:val="0"/>
          <w:numId w:val="102"/>
        </w:numPr>
        <w:tabs>
          <w:tab w:val="left" w:pos="1134"/>
          <w:tab w:val="left" w:pos="4253"/>
        </w:tabs>
        <w:rPr>
          <w:rFonts w:ascii="Arial" w:hAnsi="Arial" w:cs="Arial"/>
          <w:lang w:val="en-ZA"/>
        </w:rPr>
      </w:pPr>
      <w:r>
        <w:rPr>
          <w:rFonts w:ascii="Arial" w:hAnsi="Arial" w:cs="Arial"/>
          <w:lang w:val="en-ZA"/>
        </w:rPr>
        <w:t xml:space="preserve">The SDGs are complex and </w:t>
      </w:r>
      <w:r w:rsidR="00096C05">
        <w:rPr>
          <w:rFonts w:ascii="Arial" w:hAnsi="Arial" w:cs="Arial"/>
          <w:lang w:val="en-ZA"/>
        </w:rPr>
        <w:t>integrated, with</w:t>
      </w:r>
      <w:r>
        <w:rPr>
          <w:rFonts w:ascii="Arial" w:hAnsi="Arial" w:cs="Arial"/>
          <w:lang w:val="en-ZA"/>
        </w:rPr>
        <w:t xml:space="preserve"> the integrated approach implying the need to manage </w:t>
      </w:r>
      <w:r w:rsidR="00096C05">
        <w:rPr>
          <w:rFonts w:ascii="Arial" w:hAnsi="Arial" w:cs="Arial"/>
          <w:lang w:val="en-ZA"/>
        </w:rPr>
        <w:t>trade-offs</w:t>
      </w:r>
      <w:r>
        <w:rPr>
          <w:rFonts w:ascii="Arial" w:hAnsi="Arial" w:cs="Arial"/>
          <w:lang w:val="en-ZA"/>
        </w:rPr>
        <w:t xml:space="preserve"> and maximise synergies across targets</w:t>
      </w:r>
    </w:p>
    <w:p w:rsidR="00593EA4" w:rsidRDefault="00593EA4" w:rsidP="003F1B57">
      <w:pPr>
        <w:pStyle w:val="ListParagraph"/>
        <w:numPr>
          <w:ilvl w:val="0"/>
          <w:numId w:val="102"/>
        </w:numPr>
        <w:tabs>
          <w:tab w:val="left" w:pos="1134"/>
          <w:tab w:val="left" w:pos="4253"/>
        </w:tabs>
        <w:rPr>
          <w:rFonts w:ascii="Arial" w:hAnsi="Arial" w:cs="Arial"/>
          <w:lang w:val="en-ZA"/>
        </w:rPr>
      </w:pPr>
      <w:r>
        <w:rPr>
          <w:rFonts w:ascii="Arial" w:hAnsi="Arial" w:cs="Arial"/>
          <w:lang w:val="en-ZA"/>
        </w:rPr>
        <w:t xml:space="preserve">The SDGs are universal while the MDGs were not, implying that the goals and targets are relevant to all countries and all stakeholders within the </w:t>
      </w:r>
      <w:r w:rsidR="00096C05">
        <w:rPr>
          <w:rFonts w:ascii="Arial" w:hAnsi="Arial" w:cs="Arial"/>
          <w:lang w:val="en-ZA"/>
        </w:rPr>
        <w:t>countries. The</w:t>
      </w:r>
      <w:r>
        <w:rPr>
          <w:rFonts w:ascii="Arial" w:hAnsi="Arial" w:cs="Arial"/>
          <w:lang w:val="en-ZA"/>
        </w:rPr>
        <w:t xml:space="preserve"> SDGs should benefit all –eradicating poverty and reducing inequalities.</w:t>
      </w:r>
    </w:p>
    <w:p w:rsidR="00F656DC" w:rsidRDefault="00F656DC" w:rsidP="00F656DC">
      <w:pPr>
        <w:tabs>
          <w:tab w:val="left" w:pos="1134"/>
          <w:tab w:val="left" w:pos="4253"/>
        </w:tabs>
        <w:rPr>
          <w:rFonts w:ascii="Arial" w:hAnsi="Arial" w:cs="Arial"/>
          <w:lang w:val="en-ZA"/>
        </w:rPr>
      </w:pPr>
    </w:p>
    <w:p w:rsidR="00F656DC" w:rsidRPr="00F656DC" w:rsidRDefault="00F656DC" w:rsidP="00F656DC">
      <w:pPr>
        <w:tabs>
          <w:tab w:val="left" w:pos="1134"/>
          <w:tab w:val="left" w:pos="4253"/>
        </w:tabs>
        <w:rPr>
          <w:rFonts w:ascii="Arial" w:hAnsi="Arial" w:cs="Arial"/>
          <w:lang w:val="en-ZA"/>
        </w:rPr>
      </w:pPr>
    </w:p>
    <w:tbl>
      <w:tblPr>
        <w:tblStyle w:val="TableGrid"/>
        <w:tblW w:w="0" w:type="auto"/>
        <w:tblInd w:w="-34" w:type="dxa"/>
        <w:tblLook w:val="04A0" w:firstRow="1" w:lastRow="0" w:firstColumn="1" w:lastColumn="0" w:noHBand="0" w:noVBand="1"/>
      </w:tblPr>
      <w:tblGrid>
        <w:gridCol w:w="1560"/>
        <w:gridCol w:w="3458"/>
        <w:gridCol w:w="4196"/>
      </w:tblGrid>
      <w:tr w:rsidR="00593EA4" w:rsidTr="008E6DDD">
        <w:tc>
          <w:tcPr>
            <w:tcW w:w="5018" w:type="dxa"/>
            <w:gridSpan w:val="2"/>
          </w:tcPr>
          <w:p w:rsidR="00593EA4" w:rsidRPr="00C54397" w:rsidRDefault="00096C05" w:rsidP="008E6DDD">
            <w:pPr>
              <w:tabs>
                <w:tab w:val="left" w:pos="1134"/>
                <w:tab w:val="left" w:pos="4253"/>
              </w:tabs>
              <w:rPr>
                <w:rFonts w:ascii="Arial" w:hAnsi="Arial" w:cs="Arial"/>
                <w:b/>
                <w:sz w:val="22"/>
                <w:szCs w:val="22"/>
                <w:lang w:val="en-ZA"/>
              </w:rPr>
            </w:pPr>
            <w:r w:rsidRPr="00C54397">
              <w:rPr>
                <w:rFonts w:ascii="Arial" w:hAnsi="Arial" w:cs="Arial"/>
                <w:b/>
                <w:sz w:val="22"/>
                <w:szCs w:val="22"/>
                <w:lang w:val="en-ZA"/>
              </w:rPr>
              <w:lastRenderedPageBreak/>
              <w:t>Millennium</w:t>
            </w:r>
            <w:r w:rsidR="00593EA4" w:rsidRPr="00C54397">
              <w:rPr>
                <w:rFonts w:ascii="Arial" w:hAnsi="Arial" w:cs="Arial"/>
                <w:b/>
                <w:sz w:val="22"/>
                <w:szCs w:val="22"/>
                <w:lang w:val="en-ZA"/>
              </w:rPr>
              <w:t xml:space="preserve"> Development Goals</w:t>
            </w:r>
          </w:p>
        </w:tc>
        <w:tc>
          <w:tcPr>
            <w:tcW w:w="4196" w:type="dxa"/>
          </w:tcPr>
          <w:p w:rsidR="00593EA4" w:rsidRPr="00C54397" w:rsidRDefault="00593EA4" w:rsidP="008E6DDD">
            <w:pPr>
              <w:tabs>
                <w:tab w:val="left" w:pos="1134"/>
                <w:tab w:val="left" w:pos="4253"/>
              </w:tabs>
              <w:rPr>
                <w:rFonts w:ascii="Arial" w:hAnsi="Arial" w:cs="Arial"/>
                <w:b/>
                <w:sz w:val="22"/>
                <w:szCs w:val="22"/>
                <w:lang w:val="en-ZA"/>
              </w:rPr>
            </w:pPr>
            <w:r w:rsidRPr="00C54397">
              <w:rPr>
                <w:rFonts w:ascii="Arial" w:hAnsi="Arial" w:cs="Arial"/>
                <w:b/>
                <w:sz w:val="22"/>
                <w:szCs w:val="22"/>
                <w:lang w:val="en-ZA"/>
              </w:rPr>
              <w:t>Sustainable Development Goals</w:t>
            </w:r>
          </w:p>
        </w:tc>
      </w:tr>
      <w:tr w:rsidR="00593EA4" w:rsidTr="008E6DDD">
        <w:tc>
          <w:tcPr>
            <w:tcW w:w="1560"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Goals</w:t>
            </w:r>
          </w:p>
        </w:tc>
        <w:tc>
          <w:tcPr>
            <w:tcW w:w="3458"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08</w:t>
            </w:r>
          </w:p>
        </w:tc>
        <w:tc>
          <w:tcPr>
            <w:tcW w:w="4196" w:type="dxa"/>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17</w:t>
            </w:r>
          </w:p>
        </w:tc>
      </w:tr>
      <w:tr w:rsidR="00593EA4" w:rsidTr="008E6DDD">
        <w:tc>
          <w:tcPr>
            <w:tcW w:w="1560"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Targets</w:t>
            </w:r>
          </w:p>
        </w:tc>
        <w:tc>
          <w:tcPr>
            <w:tcW w:w="3458"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21</w:t>
            </w:r>
          </w:p>
        </w:tc>
        <w:tc>
          <w:tcPr>
            <w:tcW w:w="4196" w:type="dxa"/>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169</w:t>
            </w:r>
          </w:p>
        </w:tc>
      </w:tr>
      <w:tr w:rsidR="00593EA4" w:rsidTr="008E6DDD">
        <w:tc>
          <w:tcPr>
            <w:tcW w:w="1560"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Indicators</w:t>
            </w:r>
          </w:p>
        </w:tc>
        <w:tc>
          <w:tcPr>
            <w:tcW w:w="3458"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60</w:t>
            </w:r>
          </w:p>
        </w:tc>
        <w:tc>
          <w:tcPr>
            <w:tcW w:w="4196" w:type="dxa"/>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230</w:t>
            </w:r>
          </w:p>
        </w:tc>
      </w:tr>
    </w:tbl>
    <w:p w:rsidR="00F656DC" w:rsidRDefault="00F656DC" w:rsidP="00593EA4">
      <w:pPr>
        <w:tabs>
          <w:tab w:val="left" w:pos="1134"/>
          <w:tab w:val="left" w:pos="4253"/>
        </w:tabs>
        <w:rPr>
          <w:rFonts w:ascii="Arial" w:hAnsi="Arial" w:cs="Arial"/>
          <w:lang w:val="en-ZA"/>
        </w:rPr>
      </w:pPr>
    </w:p>
    <w:p w:rsidR="00593EA4" w:rsidRPr="00C54397" w:rsidRDefault="00593EA4" w:rsidP="00593EA4">
      <w:pPr>
        <w:tabs>
          <w:tab w:val="left" w:pos="1134"/>
          <w:tab w:val="left" w:pos="4253"/>
        </w:tabs>
        <w:rPr>
          <w:rFonts w:ascii="Arial" w:hAnsi="Arial" w:cs="Arial"/>
          <w:b/>
          <w:lang w:val="en-ZA"/>
        </w:rPr>
      </w:pPr>
      <w:r w:rsidRPr="00C54397">
        <w:rPr>
          <w:rFonts w:ascii="Arial" w:hAnsi="Arial" w:cs="Arial"/>
          <w:b/>
          <w:lang w:val="en-ZA"/>
        </w:rPr>
        <w:t>The Sustainable Development Goals (SDGs)</w:t>
      </w:r>
    </w:p>
    <w:p w:rsidR="00593EA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End  poverty in all its forms everywhere</w:t>
      </w:r>
    </w:p>
    <w:p w:rsidR="00593EA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 xml:space="preserve">End </w:t>
      </w:r>
      <w:r w:rsidR="00096C05">
        <w:rPr>
          <w:rFonts w:ascii="Arial" w:hAnsi="Arial" w:cs="Arial"/>
          <w:lang w:val="en-ZA"/>
        </w:rPr>
        <w:t>hunger, achieve</w:t>
      </w:r>
      <w:r>
        <w:rPr>
          <w:rFonts w:ascii="Arial" w:hAnsi="Arial" w:cs="Arial"/>
          <w:lang w:val="en-ZA"/>
        </w:rPr>
        <w:t xml:space="preserve"> food security and improved nutrition and promote sustainable agriculture</w:t>
      </w:r>
    </w:p>
    <w:p w:rsidR="00593EA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 xml:space="preserve">Ensure healthy lives and promote </w:t>
      </w:r>
      <w:r w:rsidR="00096C05">
        <w:rPr>
          <w:rFonts w:ascii="Arial" w:hAnsi="Arial" w:cs="Arial"/>
          <w:lang w:val="en-ZA"/>
        </w:rPr>
        <w:t>well-being</w:t>
      </w:r>
      <w:r>
        <w:rPr>
          <w:rFonts w:ascii="Arial" w:hAnsi="Arial" w:cs="Arial"/>
          <w:lang w:val="en-ZA"/>
        </w:rPr>
        <w:t xml:space="preserve"> for all at all ages</w:t>
      </w:r>
    </w:p>
    <w:p w:rsidR="00593EA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Ensure inclusive and equitable quality education and promote lifelong learning opportunities for all</w:t>
      </w:r>
    </w:p>
    <w:p w:rsidR="00593EA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Achieve gender equality and empower all women and girls</w:t>
      </w:r>
    </w:p>
    <w:p w:rsidR="00593EA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Ensure  availability and sustainable management of water and sanitation for all</w:t>
      </w:r>
    </w:p>
    <w:p w:rsidR="00593EA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Ensure  access to affordable,reliable,sustainable and modern energy for all</w:t>
      </w:r>
    </w:p>
    <w:p w:rsidR="00593EA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 xml:space="preserve">Promote </w:t>
      </w:r>
      <w:r w:rsidR="000E278C">
        <w:rPr>
          <w:rFonts w:ascii="Arial" w:hAnsi="Arial" w:cs="Arial"/>
          <w:lang w:val="en-ZA"/>
        </w:rPr>
        <w:t>sustained, inclusive</w:t>
      </w:r>
      <w:r>
        <w:rPr>
          <w:rFonts w:ascii="Arial" w:hAnsi="Arial" w:cs="Arial"/>
          <w:lang w:val="en-ZA"/>
        </w:rPr>
        <w:t xml:space="preserve"> and sustainable economic </w:t>
      </w:r>
      <w:r w:rsidR="000E278C">
        <w:rPr>
          <w:rFonts w:ascii="Arial" w:hAnsi="Arial" w:cs="Arial"/>
          <w:lang w:val="en-ZA"/>
        </w:rPr>
        <w:t>growth, full</w:t>
      </w:r>
      <w:r>
        <w:rPr>
          <w:rFonts w:ascii="Arial" w:hAnsi="Arial" w:cs="Arial"/>
          <w:lang w:val="en-ZA"/>
        </w:rPr>
        <w:t xml:space="preserve"> and productive employment and decent work for all</w:t>
      </w:r>
    </w:p>
    <w:p w:rsidR="00593EA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 xml:space="preserve">Build resilient </w:t>
      </w:r>
      <w:r w:rsidR="000E278C">
        <w:rPr>
          <w:rFonts w:ascii="Arial" w:hAnsi="Arial" w:cs="Arial"/>
          <w:lang w:val="en-ZA"/>
        </w:rPr>
        <w:t>infrastructure, promote</w:t>
      </w:r>
      <w:r>
        <w:rPr>
          <w:rFonts w:ascii="Arial" w:hAnsi="Arial" w:cs="Arial"/>
          <w:lang w:val="en-ZA"/>
        </w:rPr>
        <w:t xml:space="preserve"> inclusive and sustainable industrialization and foster innovation</w:t>
      </w:r>
    </w:p>
    <w:p w:rsidR="00593EA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Reduce  inequality within and among countries</w:t>
      </w:r>
    </w:p>
    <w:p w:rsidR="00593EA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Make cities and human settlements inclusive,safe,resilient and sustainable</w:t>
      </w:r>
    </w:p>
    <w:p w:rsidR="00593EA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Ensure  sustainable consumption and production patterns</w:t>
      </w:r>
    </w:p>
    <w:p w:rsidR="00593EA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Take urgent action to combat climate change and its impacts</w:t>
      </w:r>
    </w:p>
    <w:p w:rsidR="00593EA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 xml:space="preserve">Conserve and sustainably use the </w:t>
      </w:r>
      <w:r w:rsidR="000E278C">
        <w:rPr>
          <w:rFonts w:ascii="Arial" w:hAnsi="Arial" w:cs="Arial"/>
          <w:lang w:val="en-ZA"/>
        </w:rPr>
        <w:t>oceans, seas</w:t>
      </w:r>
      <w:r>
        <w:rPr>
          <w:rFonts w:ascii="Arial" w:hAnsi="Arial" w:cs="Arial"/>
          <w:lang w:val="en-ZA"/>
        </w:rPr>
        <w:t xml:space="preserve"> and marine resources for sustainable development</w:t>
      </w:r>
    </w:p>
    <w:p w:rsidR="00593EA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 xml:space="preserve">Protect ,restore and promote sustainable use of terrestrial </w:t>
      </w:r>
      <w:r w:rsidR="000E278C">
        <w:rPr>
          <w:rFonts w:ascii="Arial" w:hAnsi="Arial" w:cs="Arial"/>
          <w:lang w:val="en-ZA"/>
        </w:rPr>
        <w:t>ecosystems, sustainably</w:t>
      </w:r>
      <w:r>
        <w:rPr>
          <w:rFonts w:ascii="Arial" w:hAnsi="Arial" w:cs="Arial"/>
          <w:lang w:val="en-ZA"/>
        </w:rPr>
        <w:t xml:space="preserve"> manage </w:t>
      </w:r>
      <w:r w:rsidR="000E278C">
        <w:rPr>
          <w:rFonts w:ascii="Arial" w:hAnsi="Arial" w:cs="Arial"/>
          <w:lang w:val="en-ZA"/>
        </w:rPr>
        <w:t>forests, combat</w:t>
      </w:r>
      <w:r>
        <w:rPr>
          <w:rFonts w:ascii="Arial" w:hAnsi="Arial" w:cs="Arial"/>
          <w:lang w:val="en-ZA"/>
        </w:rPr>
        <w:t xml:space="preserve"> </w:t>
      </w:r>
      <w:r w:rsidR="000E278C">
        <w:rPr>
          <w:rFonts w:ascii="Arial" w:hAnsi="Arial" w:cs="Arial"/>
          <w:lang w:val="en-ZA"/>
        </w:rPr>
        <w:t>desertification, and</w:t>
      </w:r>
      <w:r>
        <w:rPr>
          <w:rFonts w:ascii="Arial" w:hAnsi="Arial" w:cs="Arial"/>
          <w:lang w:val="en-ZA"/>
        </w:rPr>
        <w:t xml:space="preserve"> halt and reverse land degradation and halt biodiversity loss</w:t>
      </w:r>
    </w:p>
    <w:p w:rsidR="00593EA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 xml:space="preserve">Promote peaceful and inclusive societies for sustainable </w:t>
      </w:r>
      <w:r w:rsidR="000E278C">
        <w:rPr>
          <w:rFonts w:ascii="Arial" w:hAnsi="Arial" w:cs="Arial"/>
          <w:lang w:val="en-ZA"/>
        </w:rPr>
        <w:t>development, provide</w:t>
      </w:r>
      <w:r>
        <w:rPr>
          <w:rFonts w:ascii="Arial" w:hAnsi="Arial" w:cs="Arial"/>
          <w:lang w:val="en-ZA"/>
        </w:rPr>
        <w:t xml:space="preserve"> access to justice for all and build </w:t>
      </w:r>
      <w:r w:rsidR="000E278C">
        <w:rPr>
          <w:rFonts w:ascii="Arial" w:hAnsi="Arial" w:cs="Arial"/>
          <w:lang w:val="en-ZA"/>
        </w:rPr>
        <w:t>effective, accountable</w:t>
      </w:r>
      <w:r>
        <w:rPr>
          <w:rFonts w:ascii="Arial" w:hAnsi="Arial" w:cs="Arial"/>
          <w:lang w:val="en-ZA"/>
        </w:rPr>
        <w:t xml:space="preserve"> and inclusive institutions at all levels</w:t>
      </w:r>
    </w:p>
    <w:p w:rsidR="00593EA4" w:rsidRPr="000B4184" w:rsidRDefault="00593EA4" w:rsidP="003F1B57">
      <w:pPr>
        <w:pStyle w:val="ListParagraph"/>
        <w:numPr>
          <w:ilvl w:val="0"/>
          <w:numId w:val="103"/>
        </w:numPr>
        <w:tabs>
          <w:tab w:val="left" w:pos="1134"/>
          <w:tab w:val="left" w:pos="4253"/>
        </w:tabs>
        <w:rPr>
          <w:rFonts w:ascii="Arial" w:hAnsi="Arial" w:cs="Arial"/>
          <w:lang w:val="en-ZA"/>
        </w:rPr>
      </w:pPr>
      <w:r>
        <w:rPr>
          <w:rFonts w:ascii="Arial" w:hAnsi="Arial" w:cs="Arial"/>
          <w:lang w:val="en-ZA"/>
        </w:rPr>
        <w:t>Strengthen  the means of implementation and revitalize the global partnership for sustainable development</w:t>
      </w:r>
    </w:p>
    <w:p w:rsidR="00C46F92" w:rsidRDefault="00C46F92" w:rsidP="00593EA4">
      <w:pPr>
        <w:tabs>
          <w:tab w:val="left" w:pos="1134"/>
          <w:tab w:val="left" w:pos="4253"/>
        </w:tabs>
        <w:rPr>
          <w:rFonts w:ascii="Arial" w:hAnsi="Arial" w:cs="Arial"/>
          <w:b/>
          <w:lang w:val="en-ZA"/>
        </w:rPr>
      </w:pPr>
    </w:p>
    <w:p w:rsidR="00C46F92" w:rsidRDefault="00C46F92" w:rsidP="00593EA4">
      <w:pPr>
        <w:tabs>
          <w:tab w:val="left" w:pos="1134"/>
          <w:tab w:val="left" w:pos="4253"/>
        </w:tabs>
        <w:rPr>
          <w:rFonts w:ascii="Arial" w:hAnsi="Arial" w:cs="Arial"/>
          <w:b/>
          <w:lang w:val="en-ZA"/>
        </w:rPr>
      </w:pPr>
    </w:p>
    <w:p w:rsidR="00F656DC" w:rsidRDefault="00F656DC" w:rsidP="00593EA4">
      <w:pPr>
        <w:tabs>
          <w:tab w:val="left" w:pos="1134"/>
          <w:tab w:val="left" w:pos="4253"/>
        </w:tabs>
        <w:rPr>
          <w:rFonts w:ascii="Arial" w:hAnsi="Arial" w:cs="Arial"/>
          <w:b/>
          <w:lang w:val="en-ZA"/>
        </w:rPr>
      </w:pPr>
    </w:p>
    <w:p w:rsidR="009435D5" w:rsidRDefault="009435D5" w:rsidP="00593EA4">
      <w:pPr>
        <w:tabs>
          <w:tab w:val="left" w:pos="1134"/>
          <w:tab w:val="left" w:pos="4253"/>
        </w:tabs>
        <w:rPr>
          <w:rFonts w:ascii="Arial" w:hAnsi="Arial" w:cs="Arial"/>
          <w:b/>
          <w:lang w:val="en-ZA"/>
        </w:rPr>
      </w:pPr>
    </w:p>
    <w:p w:rsidR="00593EA4" w:rsidRPr="00C54397" w:rsidRDefault="00593EA4" w:rsidP="00593EA4">
      <w:pPr>
        <w:tabs>
          <w:tab w:val="left" w:pos="1134"/>
          <w:tab w:val="left" w:pos="4253"/>
        </w:tabs>
        <w:rPr>
          <w:rFonts w:ascii="Arial" w:hAnsi="Arial" w:cs="Arial"/>
          <w:b/>
          <w:lang w:val="en-ZA"/>
        </w:rPr>
      </w:pPr>
      <w:r w:rsidRPr="00C54397">
        <w:rPr>
          <w:rFonts w:ascii="Arial" w:hAnsi="Arial" w:cs="Arial"/>
          <w:b/>
          <w:lang w:val="en-ZA"/>
        </w:rPr>
        <w:lastRenderedPageBreak/>
        <w:t>Reporting Obligations</w:t>
      </w:r>
    </w:p>
    <w:tbl>
      <w:tblPr>
        <w:tblStyle w:val="TableGrid"/>
        <w:tblW w:w="10235" w:type="dxa"/>
        <w:tblInd w:w="-459" w:type="dxa"/>
        <w:tblLook w:val="04A0" w:firstRow="1" w:lastRow="0" w:firstColumn="1" w:lastColumn="0" w:noHBand="0" w:noVBand="1"/>
      </w:tblPr>
      <w:tblGrid>
        <w:gridCol w:w="1513"/>
        <w:gridCol w:w="2202"/>
        <w:gridCol w:w="1701"/>
        <w:gridCol w:w="1842"/>
        <w:gridCol w:w="2977"/>
      </w:tblGrid>
      <w:tr w:rsidR="00593EA4" w:rsidTr="00F322CA">
        <w:tc>
          <w:tcPr>
            <w:tcW w:w="3715" w:type="dxa"/>
            <w:gridSpan w:val="2"/>
          </w:tcPr>
          <w:p w:rsidR="00593EA4" w:rsidRPr="00B70B5D" w:rsidRDefault="00593EA4" w:rsidP="008E6DDD">
            <w:pPr>
              <w:tabs>
                <w:tab w:val="left" w:pos="1134"/>
                <w:tab w:val="left" w:pos="4253"/>
              </w:tabs>
              <w:rPr>
                <w:rFonts w:ascii="Arial" w:hAnsi="Arial" w:cs="Arial"/>
                <w:b/>
                <w:sz w:val="22"/>
                <w:szCs w:val="22"/>
                <w:lang w:val="en-ZA"/>
              </w:rPr>
            </w:pPr>
            <w:r w:rsidRPr="00B70B5D">
              <w:rPr>
                <w:rFonts w:ascii="Arial" w:hAnsi="Arial" w:cs="Arial"/>
                <w:b/>
                <w:sz w:val="22"/>
                <w:szCs w:val="22"/>
                <w:lang w:val="en-ZA"/>
              </w:rPr>
              <w:t>Global and Continental reporting</w:t>
            </w:r>
          </w:p>
        </w:tc>
        <w:tc>
          <w:tcPr>
            <w:tcW w:w="3543" w:type="dxa"/>
            <w:gridSpan w:val="2"/>
          </w:tcPr>
          <w:p w:rsidR="00593EA4" w:rsidRPr="00B70B5D" w:rsidRDefault="00593EA4" w:rsidP="008E6DDD">
            <w:pPr>
              <w:tabs>
                <w:tab w:val="left" w:pos="1134"/>
                <w:tab w:val="left" w:pos="4253"/>
              </w:tabs>
              <w:rPr>
                <w:rFonts w:ascii="Arial" w:hAnsi="Arial" w:cs="Arial"/>
                <w:b/>
                <w:sz w:val="22"/>
                <w:szCs w:val="22"/>
                <w:lang w:val="en-ZA"/>
              </w:rPr>
            </w:pPr>
            <w:r w:rsidRPr="00B70B5D">
              <w:rPr>
                <w:rFonts w:ascii="Arial" w:hAnsi="Arial" w:cs="Arial"/>
                <w:b/>
                <w:sz w:val="22"/>
                <w:szCs w:val="22"/>
                <w:lang w:val="en-ZA"/>
              </w:rPr>
              <w:t>National reporting</w:t>
            </w:r>
          </w:p>
        </w:tc>
        <w:tc>
          <w:tcPr>
            <w:tcW w:w="2977" w:type="dxa"/>
          </w:tcPr>
          <w:p w:rsidR="00593EA4" w:rsidRPr="00B70B5D" w:rsidRDefault="00593EA4" w:rsidP="008E6DDD">
            <w:pPr>
              <w:tabs>
                <w:tab w:val="left" w:pos="1134"/>
                <w:tab w:val="left" w:pos="4253"/>
              </w:tabs>
              <w:rPr>
                <w:rFonts w:ascii="Arial" w:hAnsi="Arial" w:cs="Arial"/>
                <w:b/>
                <w:sz w:val="22"/>
                <w:szCs w:val="22"/>
                <w:lang w:val="en-ZA"/>
              </w:rPr>
            </w:pPr>
            <w:r w:rsidRPr="00B70B5D">
              <w:rPr>
                <w:rFonts w:ascii="Arial" w:hAnsi="Arial" w:cs="Arial"/>
                <w:b/>
                <w:sz w:val="22"/>
                <w:szCs w:val="22"/>
                <w:lang w:val="en-ZA"/>
              </w:rPr>
              <w:t>Provincial reporting</w:t>
            </w:r>
          </w:p>
        </w:tc>
      </w:tr>
      <w:tr w:rsidR="00593EA4" w:rsidTr="00F322CA">
        <w:tc>
          <w:tcPr>
            <w:tcW w:w="1513"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Sustainable Development Goals</w:t>
            </w:r>
          </w:p>
        </w:tc>
        <w:tc>
          <w:tcPr>
            <w:tcW w:w="2202"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Continental reporting:</w:t>
            </w:r>
            <w:r w:rsidR="00F322CA">
              <w:rPr>
                <w:rFonts w:ascii="Arial" w:hAnsi="Arial" w:cs="Arial"/>
                <w:sz w:val="22"/>
                <w:szCs w:val="22"/>
                <w:lang w:val="en-ZA"/>
              </w:rPr>
              <w:t xml:space="preserve"> </w:t>
            </w:r>
            <w:r w:rsidRPr="00B70B5D">
              <w:rPr>
                <w:rFonts w:ascii="Arial" w:hAnsi="Arial" w:cs="Arial"/>
                <w:sz w:val="22"/>
                <w:szCs w:val="22"/>
                <w:lang w:val="en-ZA"/>
              </w:rPr>
              <w:t>Agenda 2063</w:t>
            </w:r>
          </w:p>
        </w:tc>
        <w:tc>
          <w:tcPr>
            <w:tcW w:w="1701"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National Development Plan</w:t>
            </w:r>
          </w:p>
        </w:tc>
        <w:tc>
          <w:tcPr>
            <w:tcW w:w="1842"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Medium Term Strategic Framework</w:t>
            </w:r>
          </w:p>
        </w:tc>
        <w:tc>
          <w:tcPr>
            <w:tcW w:w="2977" w:type="dxa"/>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Provincial Development Plan</w:t>
            </w:r>
          </w:p>
        </w:tc>
      </w:tr>
    </w:tbl>
    <w:p w:rsidR="00F379F3" w:rsidRDefault="00F379F3" w:rsidP="00593EA4">
      <w:pPr>
        <w:tabs>
          <w:tab w:val="left" w:pos="1134"/>
          <w:tab w:val="left" w:pos="4253"/>
        </w:tabs>
        <w:rPr>
          <w:rFonts w:ascii="Arial" w:hAnsi="Arial" w:cs="Arial"/>
          <w:lang w:val="en-ZA"/>
        </w:rPr>
      </w:pPr>
    </w:p>
    <w:p w:rsidR="00593EA4" w:rsidRPr="00C54397" w:rsidRDefault="00593EA4" w:rsidP="00593EA4">
      <w:pPr>
        <w:tabs>
          <w:tab w:val="left" w:pos="1134"/>
          <w:tab w:val="left" w:pos="4253"/>
        </w:tabs>
        <w:rPr>
          <w:rFonts w:ascii="Arial" w:hAnsi="Arial" w:cs="Arial"/>
          <w:b/>
          <w:lang w:val="en-ZA"/>
        </w:rPr>
      </w:pPr>
      <w:r w:rsidRPr="00C54397">
        <w:rPr>
          <w:rFonts w:ascii="Arial" w:hAnsi="Arial" w:cs="Arial"/>
          <w:b/>
          <w:lang w:val="en-ZA"/>
        </w:rPr>
        <w:t>Alignment for integrated implementation</w:t>
      </w:r>
    </w:p>
    <w:tbl>
      <w:tblPr>
        <w:tblStyle w:val="TableGrid"/>
        <w:tblW w:w="10235" w:type="dxa"/>
        <w:tblInd w:w="-459" w:type="dxa"/>
        <w:tblLook w:val="04A0" w:firstRow="1" w:lastRow="0" w:firstColumn="1" w:lastColumn="0" w:noHBand="0" w:noVBand="1"/>
      </w:tblPr>
      <w:tblGrid>
        <w:gridCol w:w="1128"/>
        <w:gridCol w:w="1388"/>
        <w:gridCol w:w="1155"/>
        <w:gridCol w:w="1513"/>
        <w:gridCol w:w="1077"/>
        <w:gridCol w:w="1027"/>
        <w:gridCol w:w="1513"/>
        <w:gridCol w:w="1434"/>
      </w:tblGrid>
      <w:tr w:rsidR="00593EA4" w:rsidRPr="00B70B5D" w:rsidTr="00F322CA">
        <w:trPr>
          <w:trHeight w:val="690"/>
        </w:trPr>
        <w:tc>
          <w:tcPr>
            <w:tcW w:w="1128"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SDGs</w:t>
            </w:r>
          </w:p>
        </w:tc>
        <w:tc>
          <w:tcPr>
            <w:tcW w:w="1388"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Agenda 2063</w:t>
            </w:r>
          </w:p>
        </w:tc>
        <w:tc>
          <w:tcPr>
            <w:tcW w:w="1155"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Regional (SADC)</w:t>
            </w:r>
          </w:p>
        </w:tc>
        <w:tc>
          <w:tcPr>
            <w:tcW w:w="1513"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National Development Plan</w:t>
            </w:r>
          </w:p>
        </w:tc>
        <w:tc>
          <w:tcPr>
            <w:tcW w:w="1077"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MTSF</w:t>
            </w:r>
          </w:p>
        </w:tc>
        <w:tc>
          <w:tcPr>
            <w:tcW w:w="1027"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LDP</w:t>
            </w:r>
          </w:p>
        </w:tc>
        <w:tc>
          <w:tcPr>
            <w:tcW w:w="1513"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District Development Plan</w:t>
            </w:r>
          </w:p>
        </w:tc>
        <w:tc>
          <w:tcPr>
            <w:tcW w:w="1434"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IDP</w:t>
            </w:r>
            <w:r>
              <w:rPr>
                <w:rFonts w:ascii="Arial" w:hAnsi="Arial" w:cs="Arial"/>
                <w:sz w:val="22"/>
                <w:szCs w:val="22"/>
              </w:rPr>
              <w:t xml:space="preserve"> </w:t>
            </w:r>
          </w:p>
        </w:tc>
      </w:tr>
    </w:tbl>
    <w:p w:rsidR="00C46F92" w:rsidRDefault="00C46F92" w:rsidP="00F379F3">
      <w:pPr>
        <w:rPr>
          <w:rFonts w:ascii="Arial" w:hAnsi="Arial" w:cs="Arial"/>
        </w:rPr>
      </w:pPr>
    </w:p>
    <w:p w:rsidR="00F379F3" w:rsidRDefault="00F379F3" w:rsidP="00F379F3">
      <w:pPr>
        <w:rPr>
          <w:rFonts w:ascii="Arial" w:hAnsi="Arial" w:cs="Arial"/>
          <w:b/>
          <w:u w:val="single"/>
        </w:rPr>
      </w:pPr>
      <w:r w:rsidRPr="00461C2A">
        <w:rPr>
          <w:rFonts w:ascii="Arial" w:hAnsi="Arial" w:cs="Arial"/>
          <w:b/>
        </w:rPr>
        <w:t>Convergence of Agenda 63 and the Sustainable Development Goals (SDGs</w:t>
      </w:r>
      <w:r>
        <w:rPr>
          <w:rFonts w:ascii="Arial" w:hAnsi="Arial" w:cs="Arial"/>
          <w:b/>
          <w:u w:val="single"/>
        </w:rPr>
        <w:t>)</w:t>
      </w:r>
    </w:p>
    <w:tbl>
      <w:tblPr>
        <w:tblW w:w="11199" w:type="dxa"/>
        <w:tblInd w:w="-689" w:type="dxa"/>
        <w:tblCellMar>
          <w:left w:w="0" w:type="dxa"/>
          <w:right w:w="0" w:type="dxa"/>
        </w:tblCellMar>
        <w:tblLook w:val="04A0" w:firstRow="1" w:lastRow="0" w:firstColumn="1" w:lastColumn="0" w:noHBand="0" w:noVBand="1"/>
      </w:tblPr>
      <w:tblGrid>
        <w:gridCol w:w="3264"/>
        <w:gridCol w:w="2667"/>
        <w:gridCol w:w="1747"/>
        <w:gridCol w:w="3521"/>
      </w:tblGrid>
      <w:tr w:rsidR="00F379F3" w:rsidRPr="00652B34" w:rsidTr="005A006E">
        <w:trPr>
          <w:trHeight w:val="340"/>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line="340" w:lineRule="atLeast"/>
              <w:rPr>
                <w:rFonts w:ascii="Arial" w:eastAsia="Times New Roman" w:hAnsi="Arial" w:cs="Arial"/>
                <w:lang w:eastAsia="en-ZA"/>
              </w:rPr>
            </w:pPr>
            <w:r w:rsidRPr="00652B34">
              <w:rPr>
                <w:rFonts w:ascii="Arial" w:eastAsia="Times New Roman" w:hAnsi="Arial" w:cs="Arial"/>
                <w:b/>
                <w:bCs/>
                <w:color w:val="000000"/>
                <w:lang w:val="en-GB" w:eastAsia="en-ZA"/>
              </w:rPr>
              <w:t>Agenda 2063 (2023 Goals)</w:t>
            </w:r>
            <w:r w:rsidRPr="00652B34">
              <w:rPr>
                <w:rFonts w:ascii="Arial" w:eastAsia="Calibri" w:hAnsi="Arial" w:cs="Arial"/>
                <w:b/>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line="340" w:lineRule="atLeast"/>
              <w:rPr>
                <w:rFonts w:ascii="Arial" w:eastAsia="Times New Roman" w:hAnsi="Arial" w:cs="Arial"/>
                <w:lang w:eastAsia="en-ZA"/>
              </w:rPr>
            </w:pPr>
            <w:r w:rsidRPr="00652B34">
              <w:rPr>
                <w:rFonts w:ascii="Arial" w:eastAsia="Times New Roman" w:hAnsi="Arial" w:cs="Arial"/>
                <w:b/>
                <w:bCs/>
                <w:color w:val="000000"/>
                <w:lang w:val="en-GB" w:eastAsia="en-ZA"/>
              </w:rPr>
              <w:t>SDG</w:t>
            </w:r>
            <w:r w:rsidRPr="00652B34">
              <w:rPr>
                <w:rFonts w:ascii="Arial" w:eastAsia="Calibri" w:hAnsi="Arial" w:cs="Arial"/>
                <w:b/>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line="340" w:lineRule="atLeast"/>
              <w:rPr>
                <w:rFonts w:ascii="Arial" w:eastAsia="Times New Roman" w:hAnsi="Arial" w:cs="Arial"/>
                <w:lang w:eastAsia="en-ZA"/>
              </w:rPr>
            </w:pPr>
            <w:r w:rsidRPr="00652B34">
              <w:rPr>
                <w:rFonts w:ascii="Arial" w:eastAsia="Times New Roman" w:hAnsi="Arial" w:cs="Arial"/>
                <w:b/>
                <w:bCs/>
                <w:color w:val="000000"/>
                <w:lang w:val="en-GB" w:eastAsia="en-ZA"/>
              </w:rPr>
              <w:t>NDP Chapter(s)</w:t>
            </w:r>
            <w:r w:rsidRPr="00652B34">
              <w:rPr>
                <w:rFonts w:ascii="Arial" w:eastAsia="Calibri" w:hAnsi="Arial" w:cs="Arial"/>
                <w:b/>
                <w:bCs/>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line="340" w:lineRule="atLeast"/>
              <w:rPr>
                <w:rFonts w:ascii="Arial" w:eastAsia="Times New Roman" w:hAnsi="Arial" w:cs="Arial"/>
                <w:lang w:eastAsia="en-ZA"/>
              </w:rPr>
            </w:pPr>
            <w:r w:rsidRPr="00652B34">
              <w:rPr>
                <w:rFonts w:ascii="Arial" w:eastAsia="Calibri" w:hAnsi="Arial" w:cs="Arial"/>
                <w:b/>
                <w:bCs/>
                <w:color w:val="000000"/>
                <w:lang w:eastAsia="en-ZA"/>
              </w:rPr>
              <w:t xml:space="preserve">LDP Outcome(s) </w:t>
            </w:r>
          </w:p>
        </w:tc>
      </w:tr>
      <w:tr w:rsidR="00F379F3" w:rsidRPr="00652B34" w:rsidTr="005A006E">
        <w:trPr>
          <w:trHeight w:val="2491"/>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t>Goal1:  A High Standard of Living, Quality of Life and Well Being for All</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1 End poverty in all its forms everywhere in the world</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3 Ensure healthy lives and promote well-being for all at all ages</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xml:space="preserve">Chapter 11 Social protection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Calibri" w:hAnsi="Arial" w:cs="Arial"/>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2. Long and healthy life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3. All people in Limpopo feel safe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7. Comprehensive rural development</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8. Human settlement development</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13. Inclusive social protection system </w:t>
            </w:r>
          </w:p>
        </w:tc>
      </w:tr>
      <w:tr w:rsidR="00F379F3" w:rsidRPr="00652B34" w:rsidTr="005A006E">
        <w:trPr>
          <w:trHeight w:val="1246"/>
        </w:trPr>
        <w:tc>
          <w:tcPr>
            <w:tcW w:w="3264" w:type="dxa"/>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t>Goal 2: Well Educated Citizens and Skills revolution underpinned  by Science, Technology and Innovation</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4 Ensure inclusive and equitable quality education and promote lifelong learning opportunities for all</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Chapter 9 Improving education, training and innovation</w:t>
            </w:r>
            <w:r w:rsidRPr="00652B34">
              <w:rPr>
                <w:rFonts w:ascii="Arial" w:eastAsia="Calibri" w:hAnsi="Arial" w:cs="Arial"/>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1. Quality basic education</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Outcome 5. Skilled and capable workforce</w:t>
            </w:r>
          </w:p>
        </w:tc>
      </w:tr>
      <w:tr w:rsidR="00F379F3" w:rsidRPr="00652B34" w:rsidTr="005A006E">
        <w:trPr>
          <w:trHeight w:val="1868"/>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t>Goal 3: Healthy and Well-Nourished Citizens</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2 End hunger, achieve food security and improved nutrition and promote sustainable agriculture</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3 Ensure healthy lives and promote well-being for all at all ages</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xml:space="preserve">Chapter 10 Promoting health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2. Long and healthy life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3. All people in Limpopo feel safe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7. Comprehensive rural development</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13. Inclusive social protection system </w:t>
            </w:r>
          </w:p>
        </w:tc>
      </w:tr>
      <w:tr w:rsidR="00F379F3" w:rsidRPr="00652B34" w:rsidTr="005A006E">
        <w:trPr>
          <w:trHeight w:val="1246"/>
        </w:trPr>
        <w:tc>
          <w:tcPr>
            <w:tcW w:w="3264" w:type="dxa"/>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lastRenderedPageBreak/>
              <w:t>Goal 4: Transformed Economies and Job Creation</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8 Promote sustained, inclusive and sustainable economic growth, full and productive employment and decent work for all</w:t>
            </w:r>
            <w:r w:rsidRPr="00652B34">
              <w:rPr>
                <w:rFonts w:ascii="Arial" w:eastAsia="Calibri" w:hAnsi="Arial" w:cs="Arial"/>
                <w:color w:val="000000"/>
                <w:lang w:eastAsia="en-ZA"/>
              </w:rPr>
              <w:t xml:space="preserve"> </w:t>
            </w:r>
          </w:p>
        </w:tc>
        <w:tc>
          <w:tcPr>
            <w:tcW w:w="0" w:type="auto"/>
            <w:tcBorders>
              <w:top w:val="nil"/>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xml:space="preserve">Chapter 3 Economy and employment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Calibri" w:hAnsi="Arial" w:cs="Arial"/>
                <w:color w:val="000000"/>
                <w:lang w:eastAsia="en-ZA"/>
              </w:rPr>
              <w:t xml:space="preserve"> </w:t>
            </w:r>
          </w:p>
        </w:tc>
        <w:tc>
          <w:tcPr>
            <w:tcW w:w="3521" w:type="dxa"/>
            <w:tcBorders>
              <w:top w:val="nil"/>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4. Decent employment through inclusive growth</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7. Comprehensive rural development </w:t>
            </w:r>
          </w:p>
        </w:tc>
      </w:tr>
      <w:tr w:rsidR="00F379F3" w:rsidRPr="00652B34" w:rsidTr="005A006E">
        <w:trPr>
          <w:trHeight w:val="1868"/>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t>Goal 5: Modern Agriculture for increased productivity and production</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2 End hunger, achieve food security and improved nutrition and promote sustainable agriculture</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12 Ensure sustainable consumption and production patterns</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Chapter 6 An integrated and inclusive rural economy</w:t>
            </w:r>
            <w:r w:rsidRPr="00652B34">
              <w:rPr>
                <w:rFonts w:ascii="Arial" w:eastAsia="Calibri" w:hAnsi="Arial" w:cs="Arial"/>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2. Long and healthy life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7. Comprehensive rural development</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10. Environmental protection</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13. Inclusive social protection system </w:t>
            </w:r>
          </w:p>
        </w:tc>
      </w:tr>
    </w:tbl>
    <w:p w:rsidR="00F379F3" w:rsidRDefault="00F379F3" w:rsidP="00593EA4">
      <w:pPr>
        <w:tabs>
          <w:tab w:val="left" w:pos="4253"/>
        </w:tabs>
        <w:rPr>
          <w:rFonts w:ascii="Arial" w:hAnsi="Arial" w:cs="Arial"/>
        </w:rPr>
      </w:pPr>
    </w:p>
    <w:p w:rsidR="00593EA4" w:rsidRDefault="00593EA4" w:rsidP="00593EA4">
      <w:pPr>
        <w:tabs>
          <w:tab w:val="left" w:pos="4253"/>
        </w:tabs>
        <w:rPr>
          <w:rFonts w:ascii="Arial" w:hAnsi="Arial" w:cs="Arial"/>
          <w:b/>
        </w:rPr>
      </w:pPr>
      <w:r w:rsidRPr="00DF7137">
        <w:rPr>
          <w:rFonts w:ascii="Arial" w:hAnsi="Arial" w:cs="Arial"/>
          <w:b/>
        </w:rPr>
        <w:t>National Spatial Development Perspective (NSDP)</w:t>
      </w:r>
    </w:p>
    <w:p w:rsidR="00593EA4" w:rsidRPr="00DF7137" w:rsidRDefault="00593EA4" w:rsidP="00593EA4">
      <w:pPr>
        <w:tabs>
          <w:tab w:val="left" w:pos="4253"/>
        </w:tabs>
        <w:rPr>
          <w:rFonts w:ascii="Arial" w:hAnsi="Arial" w:cs="Arial"/>
        </w:rPr>
      </w:pPr>
      <w:r w:rsidRPr="00DF7137">
        <w:rPr>
          <w:rFonts w:ascii="Arial" w:hAnsi="Arial" w:cs="Arial"/>
          <w:b/>
        </w:rPr>
        <w:t xml:space="preserve"> </w:t>
      </w:r>
      <w:r w:rsidRPr="00DF7137">
        <w:rPr>
          <w:rFonts w:ascii="Arial" w:hAnsi="Arial" w:cs="Arial"/>
        </w:rPr>
        <w:t>It provides for focusing of development on areas of potential as a catalyst towards improvement of lives of comm</w:t>
      </w:r>
      <w:r w:rsidR="00B12C45">
        <w:rPr>
          <w:rFonts w:ascii="Arial" w:hAnsi="Arial" w:cs="Arial"/>
        </w:rPr>
        <w:t>unities. Areas of potential or N</w:t>
      </w:r>
      <w:r w:rsidRPr="00DF7137">
        <w:rPr>
          <w:rFonts w:ascii="Arial" w:hAnsi="Arial" w:cs="Arial"/>
        </w:rPr>
        <w:t>odal points should be prioritized for infrastructure investment. The development of the municipal SDF took into consideration proposals of the NSDP.</w:t>
      </w:r>
    </w:p>
    <w:p w:rsidR="00593EA4" w:rsidRPr="00E15D39" w:rsidRDefault="00593EA4" w:rsidP="00593EA4">
      <w:pPr>
        <w:tabs>
          <w:tab w:val="left" w:pos="4253"/>
        </w:tabs>
        <w:rPr>
          <w:rFonts w:ascii="Arial" w:hAnsi="Arial" w:cs="Arial"/>
        </w:rPr>
      </w:pPr>
      <w:r w:rsidRPr="00E15D39">
        <w:rPr>
          <w:rFonts w:ascii="Arial" w:hAnsi="Arial" w:cs="Arial"/>
          <w:b/>
        </w:rPr>
        <w:t xml:space="preserve">The National Development Plan </w:t>
      </w:r>
    </w:p>
    <w:p w:rsidR="00593EA4" w:rsidRPr="00E15D39" w:rsidRDefault="00593EA4" w:rsidP="00593EA4">
      <w:pPr>
        <w:tabs>
          <w:tab w:val="left" w:pos="4253"/>
        </w:tabs>
        <w:rPr>
          <w:rFonts w:ascii="Arial" w:hAnsi="Arial" w:cs="Arial"/>
        </w:rPr>
      </w:pPr>
      <w:r w:rsidRPr="00E15D39">
        <w:rPr>
          <w:rFonts w:ascii="Arial" w:hAnsi="Arial" w:cs="Arial"/>
        </w:rPr>
        <w:t xml:space="preserve">The South African Government has through the Minister of Planning published the National Development Plan. The plan aims to eliminate poverty and reduce inequality by 2030. The plan has a target of developing peoples’ capabilities </w:t>
      </w:r>
      <w:r w:rsidR="0056016C">
        <w:rPr>
          <w:rFonts w:ascii="Arial" w:hAnsi="Arial" w:cs="Arial"/>
        </w:rPr>
        <w:t>to improve their lives through Education and Skills Development, Health care, better access to Public T</w:t>
      </w:r>
      <w:r w:rsidR="00B12C45">
        <w:rPr>
          <w:rFonts w:ascii="Arial" w:hAnsi="Arial" w:cs="Arial"/>
        </w:rPr>
        <w:t>ransport, jobs, S</w:t>
      </w:r>
      <w:r w:rsidRPr="00E15D39">
        <w:rPr>
          <w:rFonts w:ascii="Arial" w:hAnsi="Arial" w:cs="Arial"/>
        </w:rPr>
        <w:t>oci</w:t>
      </w:r>
      <w:r w:rsidR="00B12C45">
        <w:rPr>
          <w:rFonts w:ascii="Arial" w:hAnsi="Arial" w:cs="Arial"/>
        </w:rPr>
        <w:t>al P</w:t>
      </w:r>
      <w:r w:rsidR="0056016C">
        <w:rPr>
          <w:rFonts w:ascii="Arial" w:hAnsi="Arial" w:cs="Arial"/>
        </w:rPr>
        <w:t>rotectio</w:t>
      </w:r>
      <w:r w:rsidR="00B12C45">
        <w:rPr>
          <w:rFonts w:ascii="Arial" w:hAnsi="Arial" w:cs="Arial"/>
        </w:rPr>
        <w:t>n, rising incomes, Housing and B</w:t>
      </w:r>
      <w:r w:rsidR="0056016C">
        <w:rPr>
          <w:rFonts w:ascii="Arial" w:hAnsi="Arial" w:cs="Arial"/>
        </w:rPr>
        <w:t>asic services and S</w:t>
      </w:r>
      <w:r w:rsidRPr="00E15D39">
        <w:rPr>
          <w:rFonts w:ascii="Arial" w:hAnsi="Arial" w:cs="Arial"/>
        </w:rPr>
        <w:t>afety.</w:t>
      </w:r>
    </w:p>
    <w:p w:rsidR="00593EA4" w:rsidRPr="00E15D39" w:rsidRDefault="00593EA4" w:rsidP="00593EA4">
      <w:pPr>
        <w:tabs>
          <w:tab w:val="left" w:pos="4253"/>
        </w:tabs>
        <w:rPr>
          <w:rFonts w:ascii="Arial" w:hAnsi="Arial" w:cs="Arial"/>
        </w:rPr>
      </w:pPr>
      <w:r w:rsidRPr="00E15D39">
        <w:rPr>
          <w:rFonts w:ascii="Arial" w:hAnsi="Arial" w:cs="Arial"/>
        </w:rPr>
        <w:t xml:space="preserve"> </w:t>
      </w:r>
      <w:r w:rsidRPr="00E15D39">
        <w:rPr>
          <w:rFonts w:ascii="Arial" w:hAnsi="Arial" w:cs="Arial"/>
          <w:b/>
        </w:rPr>
        <w:t>It proposes the following strategies to address the above goals:</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Creating jobs and improving livelihoods</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Expanding infrastructure</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Transition to a low carbon economy</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Transforming urban and rural spaces</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Improving education and training</w:t>
      </w:r>
    </w:p>
    <w:p w:rsidR="00593EA4" w:rsidRPr="001612FA" w:rsidRDefault="00593EA4" w:rsidP="001612FA">
      <w:pPr>
        <w:pStyle w:val="ListParagraph"/>
        <w:numPr>
          <w:ilvl w:val="0"/>
          <w:numId w:val="3"/>
        </w:numPr>
        <w:tabs>
          <w:tab w:val="left" w:pos="4253"/>
        </w:tabs>
        <w:contextualSpacing w:val="0"/>
        <w:rPr>
          <w:rFonts w:ascii="Arial" w:hAnsi="Arial" w:cs="Arial"/>
        </w:rPr>
      </w:pPr>
      <w:r w:rsidRPr="00E15D39">
        <w:rPr>
          <w:rFonts w:ascii="Arial" w:hAnsi="Arial" w:cs="Arial"/>
        </w:rPr>
        <w:t>Providing quality health care</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Fighting corruption and enhancing accountability</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lastRenderedPageBreak/>
        <w:t>Transforming society and uniting the nation</w:t>
      </w:r>
    </w:p>
    <w:p w:rsidR="00593EA4" w:rsidRDefault="00593EA4" w:rsidP="00593EA4">
      <w:pPr>
        <w:tabs>
          <w:tab w:val="left" w:pos="4253"/>
        </w:tabs>
        <w:rPr>
          <w:rFonts w:ascii="Arial" w:hAnsi="Arial" w:cs="Arial"/>
        </w:rPr>
      </w:pPr>
      <w:r w:rsidRPr="00DF7137">
        <w:rPr>
          <w:rFonts w:ascii="Arial" w:hAnsi="Arial" w:cs="Arial"/>
        </w:rPr>
        <w:t xml:space="preserve">Municipalities are the first point of interaction between the communities and government and therefore stand to benefit from the drive towards radical transformation of the economy.   </w:t>
      </w:r>
    </w:p>
    <w:p w:rsidR="00593EA4" w:rsidRDefault="00593EA4" w:rsidP="00593EA4">
      <w:pPr>
        <w:tabs>
          <w:tab w:val="left" w:pos="4253"/>
        </w:tabs>
        <w:rPr>
          <w:rFonts w:ascii="Arial" w:hAnsi="Arial" w:cs="Arial"/>
        </w:rPr>
      </w:pPr>
      <w:r>
        <w:rPr>
          <w:rFonts w:ascii="Arial" w:hAnsi="Arial" w:cs="Arial"/>
        </w:rPr>
        <w:t>Figure 1: National Development Plan</w:t>
      </w:r>
    </w:p>
    <w:p w:rsidR="00593EA4" w:rsidRDefault="00593EA4" w:rsidP="00593EA4">
      <w:pPr>
        <w:tabs>
          <w:tab w:val="left" w:pos="4253"/>
        </w:tabs>
        <w:rPr>
          <w:rFonts w:ascii="Arial" w:hAnsi="Arial" w:cs="Arial"/>
        </w:rPr>
      </w:pPr>
      <w:r w:rsidRPr="00C54397">
        <w:rPr>
          <w:rFonts w:ascii="Arial" w:hAnsi="Arial" w:cs="Arial"/>
          <w:noProof/>
          <w:lang w:val="en-ZA" w:eastAsia="en-ZA"/>
        </w:rPr>
        <w:drawing>
          <wp:inline distT="0" distB="0" distL="0" distR="0" wp14:anchorId="3991571C" wp14:editId="17C7ABF5">
            <wp:extent cx="6132085" cy="5246642"/>
            <wp:effectExtent l="19050" t="0" r="2015" b="0"/>
            <wp:docPr id="3" name="Picture 1" descr="C:\Users\kgetjepen\AppData\Local\Packages\microsoft.microsoftedge_8wekyb3d8bbwe\AC\#!001\MicrosoftEdge\Cache\3X9RWW78\NDP_problem_to_plan_road_map_infographi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getjepen\AppData\Local\Packages\microsoft.microsoftedge_8wekyb3d8bbwe\AC\#!001\MicrosoftEdge\Cache\3X9RWW78\NDP_problem_to_plan_road_map_infographic[1].jpg"/>
                    <pic:cNvPicPr>
                      <a:picLocks noChangeAspect="1" noChangeArrowheads="1"/>
                    </pic:cNvPicPr>
                  </pic:nvPicPr>
                  <pic:blipFill>
                    <a:blip r:embed="rId8" cstate="print"/>
                    <a:srcRect/>
                    <a:stretch>
                      <a:fillRect/>
                    </a:stretch>
                  </pic:blipFill>
                  <pic:spPr bwMode="auto">
                    <a:xfrm>
                      <a:off x="0" y="0"/>
                      <a:ext cx="6133332" cy="5247709"/>
                    </a:xfrm>
                    <a:prstGeom prst="rect">
                      <a:avLst/>
                    </a:prstGeom>
                    <a:noFill/>
                    <a:ln w="9525">
                      <a:noFill/>
                      <a:miter lim="800000"/>
                      <a:headEnd/>
                      <a:tailEnd/>
                    </a:ln>
                  </pic:spPr>
                </pic:pic>
              </a:graphicData>
            </a:graphic>
          </wp:inline>
        </w:drawing>
      </w:r>
    </w:p>
    <w:p w:rsidR="001612FA" w:rsidRDefault="001612FA" w:rsidP="00593EA4">
      <w:pPr>
        <w:tabs>
          <w:tab w:val="left" w:pos="4253"/>
        </w:tabs>
        <w:rPr>
          <w:rFonts w:ascii="Arial" w:hAnsi="Arial" w:cs="Arial"/>
        </w:rPr>
      </w:pPr>
    </w:p>
    <w:p w:rsidR="00593EA4" w:rsidRPr="00E15D39" w:rsidRDefault="00593EA4" w:rsidP="00593EA4">
      <w:pPr>
        <w:tabs>
          <w:tab w:val="left" w:pos="4253"/>
        </w:tabs>
        <w:rPr>
          <w:rFonts w:ascii="Arial" w:hAnsi="Arial" w:cs="Arial"/>
        </w:rPr>
      </w:pPr>
      <w:r w:rsidRPr="00E15D39">
        <w:rPr>
          <w:rFonts w:ascii="Arial" w:hAnsi="Arial" w:cs="Arial"/>
        </w:rPr>
        <w:t xml:space="preserve">At the core of the plan is to eliminate poverty and reduce inequality, promotion of gender equity and addressing the pressing needs of youth. </w:t>
      </w:r>
    </w:p>
    <w:p w:rsidR="00593EA4" w:rsidRPr="001612FA" w:rsidRDefault="00593EA4" w:rsidP="001612FA">
      <w:pPr>
        <w:tabs>
          <w:tab w:val="left" w:pos="4253"/>
        </w:tabs>
        <w:rPr>
          <w:rStyle w:val="Strong"/>
          <w:rFonts w:ascii="Arial" w:hAnsi="Arial" w:cs="Arial"/>
          <w:b w:val="0"/>
          <w:bCs w:val="0"/>
        </w:rPr>
      </w:pPr>
      <w:r w:rsidRPr="00E15D39">
        <w:rPr>
          <w:rFonts w:ascii="Arial" w:hAnsi="Arial" w:cs="Arial"/>
        </w:rPr>
        <w:t xml:space="preserve">It is imperative for Makhuduthamaga to take these issues into consideration when reviewing the Integrated Development Plan. </w:t>
      </w:r>
    </w:p>
    <w:p w:rsidR="002062EE" w:rsidRDefault="002062EE" w:rsidP="00593EA4">
      <w:pPr>
        <w:pStyle w:val="NormalWeb"/>
        <w:spacing w:line="276" w:lineRule="auto"/>
        <w:rPr>
          <w:rStyle w:val="Strong"/>
          <w:rFonts w:ascii="Arial" w:eastAsia="Calibri" w:hAnsi="Arial" w:cs="Arial"/>
          <w:u w:val="single"/>
        </w:rPr>
      </w:pPr>
    </w:p>
    <w:p w:rsidR="00593EA4" w:rsidRPr="008B6BCB" w:rsidRDefault="00593EA4" w:rsidP="00593EA4">
      <w:pPr>
        <w:pStyle w:val="NormalWeb"/>
        <w:spacing w:line="276" w:lineRule="auto"/>
        <w:rPr>
          <w:rStyle w:val="Strong"/>
          <w:rFonts w:ascii="Arial" w:eastAsia="Calibri" w:hAnsi="Arial" w:cs="Arial"/>
          <w:sz w:val="22"/>
          <w:szCs w:val="22"/>
          <w:u w:val="single"/>
        </w:rPr>
      </w:pPr>
      <w:r w:rsidRPr="008B6BCB">
        <w:rPr>
          <w:rStyle w:val="Strong"/>
          <w:rFonts w:ascii="Arial" w:eastAsia="Calibri" w:hAnsi="Arial" w:cs="Arial"/>
          <w:sz w:val="22"/>
          <w:szCs w:val="22"/>
          <w:u w:val="single"/>
        </w:rPr>
        <w:lastRenderedPageBreak/>
        <w:t>Limpopo Development Pla</w:t>
      </w:r>
      <w:r w:rsidR="008B6BCB" w:rsidRPr="008B6BCB">
        <w:rPr>
          <w:rStyle w:val="Strong"/>
          <w:rFonts w:ascii="Arial" w:eastAsia="Calibri" w:hAnsi="Arial" w:cs="Arial"/>
          <w:sz w:val="22"/>
          <w:szCs w:val="22"/>
          <w:u w:val="single"/>
        </w:rPr>
        <w:t xml:space="preserve">n </w:t>
      </w:r>
    </w:p>
    <w:p w:rsidR="008B6BCB" w:rsidRPr="008B6BCB" w:rsidRDefault="008B6BCB" w:rsidP="008B6BCB">
      <w:pPr>
        <w:rPr>
          <w:rFonts w:ascii="Arial" w:hAnsi="Arial" w:cs="Arial"/>
        </w:rPr>
      </w:pPr>
      <w:r w:rsidRPr="008B6BCB">
        <w:rPr>
          <w:rFonts w:ascii="Arial" w:hAnsi="Arial" w:cs="Arial"/>
        </w:rPr>
        <w:t xml:space="preserve">The Limpopo Development Plan (LDP) is a 5-year overarching Growth and Development Plan that outlines the contribution of the province to the National Development Plan (NDP) Vision 2030 imperatives and the execution of the 5-year NDP Implementation Plan and Medium Term Strategic Framework (MTSF) priorities and targets of the current Term of Administration. The 2020-2025 Limpopo Development Plan (LDP) builds on the achievements and lessons learned from the implementation of the 2014-2019 LDP.  </w:t>
      </w:r>
    </w:p>
    <w:p w:rsidR="008B6BCB" w:rsidRPr="008B6BCB" w:rsidRDefault="008B6BCB" w:rsidP="008B6BCB">
      <w:pPr>
        <w:rPr>
          <w:rFonts w:ascii="Arial" w:hAnsi="Arial" w:cs="Arial"/>
        </w:rPr>
      </w:pPr>
      <w:r w:rsidRPr="008B6BCB">
        <w:rPr>
          <w:rFonts w:ascii="Arial" w:hAnsi="Arial" w:cs="Arial"/>
        </w:rPr>
        <w:t xml:space="preserve">The LDP is designed to marshal resources from all sectors, both public and private, towards addressing economic growth and integrated development in Limpopo. It thus creates a platform for the constructive and active participation of the private sector, civil society and </w:t>
      </w:r>
      <w:proofErr w:type="spellStart"/>
      <w:r w:rsidRPr="008B6BCB">
        <w:rPr>
          <w:rFonts w:ascii="Arial" w:hAnsi="Arial" w:cs="Arial"/>
        </w:rPr>
        <w:t>organised</w:t>
      </w:r>
      <w:proofErr w:type="spellEnd"/>
      <w:r w:rsidRPr="008B6BCB">
        <w:rPr>
          <w:rFonts w:ascii="Arial" w:hAnsi="Arial" w:cs="Arial"/>
        </w:rPr>
        <w:t xml:space="preserve"> labour towards the achievement of provincial growth and development objectives to promote higher standards of living for citizens of Limpopo.  </w:t>
      </w:r>
    </w:p>
    <w:p w:rsidR="008B6BCB" w:rsidRPr="008B6BCB" w:rsidRDefault="008B6BCB" w:rsidP="008B6BCB">
      <w:pPr>
        <w:rPr>
          <w:rFonts w:ascii="Arial" w:hAnsi="Arial" w:cs="Arial"/>
        </w:rPr>
      </w:pPr>
      <w:r w:rsidRPr="008B6BCB">
        <w:rPr>
          <w:rFonts w:ascii="Arial" w:hAnsi="Arial" w:cs="Arial"/>
        </w:rPr>
        <w:t xml:space="preserve">The LDP seeks to ensure that government resources, efforts and energy are channeled towards creating an enabling environment, offering opportunities to the people of the Limpopo Province to be active beneficiaries of sustainable growth and development, which can improve their quality of life.  </w:t>
      </w:r>
    </w:p>
    <w:p w:rsidR="008B6BCB" w:rsidRPr="008B6BCB" w:rsidRDefault="008B6BCB" w:rsidP="008B6BCB">
      <w:pPr>
        <w:rPr>
          <w:rFonts w:ascii="Arial" w:hAnsi="Arial" w:cs="Arial"/>
        </w:rPr>
      </w:pPr>
      <w:r w:rsidRPr="008B6BCB">
        <w:rPr>
          <w:rFonts w:ascii="Arial" w:hAnsi="Arial" w:cs="Arial"/>
        </w:rPr>
        <w:t>Equally, the LDP serves as a blueprint and framework for Strategic Plans and Annual Performance Plans of provincial departments, District-Wide IDPs or One Plans and Integrated Development Plans of districts and local municipalities, as it delineates the provincial contribution towards the implementation of goals and targets spelled out in national strategies and sector plans</w:t>
      </w:r>
    </w:p>
    <w:p w:rsidR="008B6BCB" w:rsidRPr="008B6BCB" w:rsidRDefault="008B6BCB" w:rsidP="008B6BCB">
      <w:pPr>
        <w:rPr>
          <w:rFonts w:ascii="Arial" w:hAnsi="Arial" w:cs="Arial"/>
        </w:rPr>
      </w:pPr>
      <w:r w:rsidRPr="008B6BCB">
        <w:rPr>
          <w:rFonts w:ascii="Arial" w:hAnsi="Arial" w:cs="Arial"/>
        </w:rPr>
        <w:t xml:space="preserve">The purpose of the LDP 2020-2025 is to outline the contribution of the Limpopo Province to the NDP, provide a framework for the strategic plans of provincial government departments and municipalities, and to create a structure for the constructive participation of private-sector business and </w:t>
      </w:r>
      <w:proofErr w:type="spellStart"/>
      <w:r w:rsidRPr="008B6BCB">
        <w:rPr>
          <w:rFonts w:ascii="Arial" w:hAnsi="Arial" w:cs="Arial"/>
        </w:rPr>
        <w:t>organised</w:t>
      </w:r>
      <w:proofErr w:type="spellEnd"/>
      <w:r w:rsidRPr="008B6BCB">
        <w:rPr>
          <w:rFonts w:ascii="Arial" w:hAnsi="Arial" w:cs="Arial"/>
        </w:rPr>
        <w:t xml:space="preserve"> labour and citizens towards the achievement of the provincial growth and development objectives</w:t>
      </w:r>
    </w:p>
    <w:p w:rsidR="008B6BCB" w:rsidRPr="008B6BCB" w:rsidRDefault="008B6BCB" w:rsidP="008B6BCB">
      <w:pPr>
        <w:rPr>
          <w:rFonts w:ascii="Arial" w:hAnsi="Arial" w:cs="Arial"/>
        </w:rPr>
      </w:pPr>
      <w:r w:rsidRPr="008B6BCB">
        <w:rPr>
          <w:rFonts w:ascii="Arial" w:hAnsi="Arial" w:cs="Arial"/>
        </w:rPr>
        <w:t xml:space="preserve">The 2020-2025 LDP is an integrated socio-economic planning and delivery document for the province. It encapsulates the realities and the aspiration of the provincial citizens. The plan aims to transform the productive potential of the province while addressing the inherent socio-economic challenges with the aim of ensuring sustainable livelihoods.  </w:t>
      </w:r>
    </w:p>
    <w:p w:rsidR="00E4796B" w:rsidRPr="008B6BCB" w:rsidRDefault="008B6BCB" w:rsidP="008B6BCB">
      <w:pPr>
        <w:rPr>
          <w:rFonts w:ascii="Arial" w:hAnsi="Arial" w:cs="Arial"/>
        </w:rPr>
      </w:pPr>
      <w:r w:rsidRPr="008B6BCB">
        <w:rPr>
          <w:rFonts w:ascii="Arial" w:hAnsi="Arial" w:cs="Arial"/>
        </w:rPr>
        <w:t>Effective implementation of the LDP will be guided by the Integrated Planning Framework. Departments, municipalities and SOEs will have to align their planning documents to the LDP. Periodic reporting will be done to the Executive Council in line with the applicable LDP implementation plan. Monitoring and evaluation of the LDP will serve before EXCO on a bi-annual basis. M&amp;E will produce a LDP midterm review for consideration by EXCO. Close out report will be produced to guide the ensuing planning cycle towards the end of the 6th Term of Administration. There will be a communication plan to support the process to update the stakeholders with implementation of the LDP</w:t>
      </w:r>
    </w:p>
    <w:p w:rsidR="00EF398C" w:rsidRPr="00E15D39" w:rsidRDefault="00EF398C" w:rsidP="00593EA4">
      <w:pPr>
        <w:pStyle w:val="NormalWeb"/>
        <w:spacing w:line="276" w:lineRule="auto"/>
        <w:rPr>
          <w:rFonts w:ascii="Arial" w:hAnsi="Arial" w:cs="Arial"/>
          <w:b/>
          <w:bCs/>
          <w:u w:val="single"/>
        </w:rPr>
      </w:pPr>
    </w:p>
    <w:p w:rsidR="008B6BCB" w:rsidRPr="00DA2648" w:rsidRDefault="00593EA4" w:rsidP="00DA2648">
      <w:pPr>
        <w:tabs>
          <w:tab w:val="left" w:pos="4253"/>
        </w:tabs>
        <w:rPr>
          <w:rFonts w:ascii="Arial" w:hAnsi="Arial" w:cs="Arial"/>
          <w:b/>
        </w:rPr>
      </w:pPr>
      <w:r w:rsidRPr="00E15D39">
        <w:rPr>
          <w:rFonts w:ascii="Arial" w:hAnsi="Arial" w:cs="Arial"/>
          <w:b/>
          <w:noProof/>
          <w:lang w:val="en-ZA" w:eastAsia="en-ZA"/>
        </w:rPr>
        <w:drawing>
          <wp:inline distT="0" distB="0" distL="0" distR="0" wp14:anchorId="621CA739" wp14:editId="00483204">
            <wp:extent cx="5343525" cy="3648075"/>
            <wp:effectExtent l="19050" t="0" r="9525" b="0"/>
            <wp:docPr id="245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43525" cy="3648075"/>
                    </a:xfrm>
                    <a:prstGeom prst="rect">
                      <a:avLst/>
                    </a:prstGeom>
                    <a:noFill/>
                    <a:ln>
                      <a:noFill/>
                    </a:ln>
                    <a:extLst/>
                  </pic:spPr>
                </pic:pic>
              </a:graphicData>
            </a:graphic>
          </wp:inline>
        </w:drawing>
      </w:r>
    </w:p>
    <w:p w:rsidR="00363358" w:rsidRPr="00363358" w:rsidRDefault="00363358" w:rsidP="00363358">
      <w:pPr>
        <w:rPr>
          <w:rFonts w:ascii="Arial" w:hAnsi="Arial" w:cs="Arial"/>
          <w:b/>
          <w:u w:val="single"/>
        </w:rPr>
      </w:pPr>
      <w:r w:rsidRPr="00363358">
        <w:rPr>
          <w:rFonts w:ascii="Arial" w:hAnsi="Arial" w:cs="Arial"/>
          <w:b/>
          <w:u w:val="single"/>
        </w:rPr>
        <w:t xml:space="preserve">Alignment of LDP and NDP Targets  </w:t>
      </w:r>
    </w:p>
    <w:p w:rsidR="008B6BCB" w:rsidRPr="00363358" w:rsidRDefault="00363358" w:rsidP="00363358">
      <w:pPr>
        <w:rPr>
          <w:rFonts w:ascii="Arial" w:hAnsi="Arial" w:cs="Arial"/>
        </w:rPr>
      </w:pPr>
      <w:r w:rsidRPr="00363358">
        <w:rPr>
          <w:rFonts w:ascii="Arial" w:hAnsi="Arial" w:cs="Arial"/>
        </w:rPr>
        <w:t>The Limpopo Development Plan (2020-2025) is the second iteration towards the National Development Plan (2030). The table below depicts the LDP (2020-2025) targets and how they relate to the 2030 targets per the indicators. The LDP economic targets for period the 2020-2025 are as follows:</w:t>
      </w:r>
    </w:p>
    <w:p w:rsidR="00363358" w:rsidRPr="00E904CA" w:rsidRDefault="00E904CA" w:rsidP="00593EA4">
      <w:pPr>
        <w:rPr>
          <w:rFonts w:ascii="Arial" w:hAnsi="Arial" w:cs="Arial"/>
        </w:rPr>
      </w:pPr>
      <w:r w:rsidRPr="00E904CA">
        <w:rPr>
          <w:rFonts w:ascii="Arial" w:hAnsi="Arial" w:cs="Arial"/>
        </w:rPr>
        <w:t>Macroeconomic outcomes (2020-2025)</w:t>
      </w:r>
    </w:p>
    <w:tbl>
      <w:tblPr>
        <w:tblStyle w:val="TableGrid"/>
        <w:tblW w:w="9640" w:type="dxa"/>
        <w:tblInd w:w="-147" w:type="dxa"/>
        <w:tblLook w:val="04A0" w:firstRow="1" w:lastRow="0" w:firstColumn="1" w:lastColumn="0" w:noHBand="0" w:noVBand="1"/>
      </w:tblPr>
      <w:tblGrid>
        <w:gridCol w:w="1844"/>
        <w:gridCol w:w="1611"/>
        <w:gridCol w:w="1498"/>
        <w:gridCol w:w="1522"/>
        <w:gridCol w:w="1523"/>
        <w:gridCol w:w="1642"/>
      </w:tblGrid>
      <w:tr w:rsidR="00E904CA" w:rsidRPr="00E904CA" w:rsidTr="00C93215">
        <w:trPr>
          <w:trHeight w:val="570"/>
        </w:trPr>
        <w:tc>
          <w:tcPr>
            <w:tcW w:w="3455" w:type="dxa"/>
            <w:gridSpan w:val="2"/>
          </w:tcPr>
          <w:p w:rsidR="00E904CA" w:rsidRPr="00E904CA" w:rsidRDefault="00E904CA" w:rsidP="00593EA4">
            <w:pPr>
              <w:rPr>
                <w:rFonts w:ascii="Arial" w:hAnsi="Arial" w:cs="Arial"/>
                <w:b/>
                <w:sz w:val="22"/>
                <w:szCs w:val="22"/>
              </w:rPr>
            </w:pPr>
            <w:r w:rsidRPr="00E904CA">
              <w:rPr>
                <w:rFonts w:ascii="Arial" w:hAnsi="Arial" w:cs="Arial"/>
                <w:b/>
                <w:sz w:val="22"/>
                <w:szCs w:val="22"/>
              </w:rPr>
              <w:t xml:space="preserve">Measures </w:t>
            </w:r>
          </w:p>
        </w:tc>
        <w:tc>
          <w:tcPr>
            <w:tcW w:w="1498" w:type="dxa"/>
          </w:tcPr>
          <w:p w:rsidR="00E904CA" w:rsidRPr="00E904CA" w:rsidRDefault="00E904CA" w:rsidP="00593EA4">
            <w:pPr>
              <w:rPr>
                <w:rFonts w:ascii="Arial" w:hAnsi="Arial" w:cs="Arial"/>
                <w:b/>
                <w:sz w:val="22"/>
                <w:szCs w:val="22"/>
              </w:rPr>
            </w:pPr>
            <w:r w:rsidRPr="00E904CA">
              <w:rPr>
                <w:rFonts w:ascii="Arial" w:hAnsi="Arial" w:cs="Arial"/>
                <w:b/>
                <w:sz w:val="22"/>
                <w:szCs w:val="22"/>
              </w:rPr>
              <w:t>Target 2019</w:t>
            </w:r>
          </w:p>
        </w:tc>
        <w:tc>
          <w:tcPr>
            <w:tcW w:w="1522" w:type="dxa"/>
          </w:tcPr>
          <w:p w:rsidR="00E904CA" w:rsidRPr="00E904CA" w:rsidRDefault="00E904CA" w:rsidP="00593EA4">
            <w:pPr>
              <w:rPr>
                <w:rFonts w:ascii="Arial" w:hAnsi="Arial" w:cs="Arial"/>
                <w:b/>
                <w:sz w:val="22"/>
                <w:szCs w:val="22"/>
              </w:rPr>
            </w:pPr>
            <w:r w:rsidRPr="00E904CA">
              <w:rPr>
                <w:rFonts w:ascii="Arial" w:hAnsi="Arial" w:cs="Arial"/>
                <w:b/>
                <w:sz w:val="22"/>
                <w:szCs w:val="22"/>
              </w:rPr>
              <w:t>Baseline (2014-2019)</w:t>
            </w:r>
          </w:p>
        </w:tc>
        <w:tc>
          <w:tcPr>
            <w:tcW w:w="1523" w:type="dxa"/>
          </w:tcPr>
          <w:p w:rsidR="00E904CA" w:rsidRPr="00E904CA" w:rsidRDefault="00E904CA" w:rsidP="00593EA4">
            <w:pPr>
              <w:rPr>
                <w:rFonts w:ascii="Arial" w:hAnsi="Arial" w:cs="Arial"/>
                <w:b/>
                <w:sz w:val="22"/>
                <w:szCs w:val="22"/>
              </w:rPr>
            </w:pPr>
            <w:r w:rsidRPr="00E904CA">
              <w:rPr>
                <w:rFonts w:ascii="Arial" w:hAnsi="Arial" w:cs="Arial"/>
                <w:b/>
                <w:sz w:val="22"/>
                <w:szCs w:val="22"/>
              </w:rPr>
              <w:t>Target 2025</w:t>
            </w:r>
          </w:p>
        </w:tc>
        <w:tc>
          <w:tcPr>
            <w:tcW w:w="1642" w:type="dxa"/>
          </w:tcPr>
          <w:p w:rsidR="00E904CA" w:rsidRPr="00E904CA" w:rsidRDefault="00E904CA" w:rsidP="00593EA4">
            <w:pPr>
              <w:rPr>
                <w:rFonts w:ascii="Arial" w:hAnsi="Arial" w:cs="Arial"/>
                <w:b/>
                <w:sz w:val="22"/>
                <w:szCs w:val="22"/>
              </w:rPr>
            </w:pPr>
            <w:r w:rsidRPr="00E904CA">
              <w:rPr>
                <w:rFonts w:ascii="Arial" w:hAnsi="Arial" w:cs="Arial"/>
                <w:b/>
                <w:sz w:val="22"/>
                <w:szCs w:val="22"/>
              </w:rPr>
              <w:t>Target NDP 2030</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 xml:space="preserve">Growth </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GDP growth</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3%</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1,2%</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2%</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5,4%</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 xml:space="preserve">Unemployment </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Formal rate</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16%</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18%</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16%</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6,0%</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Limpopo economy contribution to national GDP</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GGP share of national</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8%</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7,2%</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9%</w:t>
            </w:r>
          </w:p>
        </w:tc>
        <w:tc>
          <w:tcPr>
            <w:tcW w:w="1642" w:type="dxa"/>
          </w:tcPr>
          <w:p w:rsidR="00E904CA" w:rsidRPr="00E904CA" w:rsidRDefault="00E904CA" w:rsidP="00593EA4">
            <w:pPr>
              <w:rPr>
                <w:rFonts w:ascii="Arial" w:hAnsi="Arial" w:cs="Arial"/>
                <w:sz w:val="22"/>
                <w:szCs w:val="22"/>
              </w:rPr>
            </w:pP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 xml:space="preserve">Employment </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Number of employed</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429 000</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1,4 million (448 000)</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1,9 million (500 000)</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2,4 million</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lastRenderedPageBreak/>
              <w:t xml:space="preserve">Investment </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%GDP</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No target</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10,0%</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12,0%</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30,0%</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Manufacturing %to GGP</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Manufacturing share to total GGP</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6%</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2,3%</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3%</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6%</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Inequality</w:t>
            </w:r>
          </w:p>
        </w:tc>
        <w:tc>
          <w:tcPr>
            <w:tcW w:w="1611" w:type="dxa"/>
          </w:tcPr>
          <w:p w:rsidR="00E904CA" w:rsidRPr="00E904CA" w:rsidRDefault="00E904CA" w:rsidP="00593EA4">
            <w:pPr>
              <w:rPr>
                <w:rFonts w:ascii="Arial" w:hAnsi="Arial" w:cs="Arial"/>
                <w:sz w:val="22"/>
                <w:szCs w:val="22"/>
              </w:rPr>
            </w:pPr>
            <w:proofErr w:type="spellStart"/>
            <w:r w:rsidRPr="00E904CA">
              <w:rPr>
                <w:rFonts w:ascii="Arial" w:hAnsi="Arial" w:cs="Arial"/>
                <w:sz w:val="22"/>
                <w:szCs w:val="22"/>
              </w:rPr>
              <w:t>Gini</w:t>
            </w:r>
            <w:proofErr w:type="spellEnd"/>
            <w:r w:rsidRPr="00E904CA">
              <w:rPr>
                <w:rFonts w:ascii="Arial" w:hAnsi="Arial" w:cs="Arial"/>
                <w:sz w:val="22"/>
                <w:szCs w:val="22"/>
              </w:rPr>
              <w:t xml:space="preserve"> co-efficient</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0.50</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0.57</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0.50</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0.40</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 xml:space="preserve">Poverty </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%of the total population</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No target</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52%</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20%</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0.0%</w:t>
            </w:r>
          </w:p>
        </w:tc>
      </w:tr>
    </w:tbl>
    <w:p w:rsidR="00E904CA" w:rsidRPr="00E904CA" w:rsidRDefault="00C93215" w:rsidP="00593EA4">
      <w:pPr>
        <w:rPr>
          <w:rFonts w:ascii="Arial" w:hAnsi="Arial" w:cs="Arial"/>
        </w:rPr>
      </w:pPr>
      <w:r>
        <w:rPr>
          <w:rFonts w:ascii="Arial" w:hAnsi="Arial" w:cs="Arial"/>
        </w:rPr>
        <w:t>Source: LDP</w:t>
      </w:r>
      <w:r w:rsidR="00E904CA">
        <w:rPr>
          <w:rFonts w:ascii="Arial" w:hAnsi="Arial" w:cs="Arial"/>
        </w:rPr>
        <w:t xml:space="preserve"> 2020-2025</w:t>
      </w:r>
    </w:p>
    <w:p w:rsidR="00593EA4" w:rsidRDefault="00593EA4" w:rsidP="00593EA4">
      <w:pPr>
        <w:rPr>
          <w:rFonts w:ascii="Arial" w:hAnsi="Arial" w:cs="Arial"/>
          <w:b/>
          <w:u w:val="single"/>
        </w:rPr>
      </w:pPr>
      <w:r>
        <w:rPr>
          <w:rFonts w:ascii="Arial" w:hAnsi="Arial" w:cs="Arial"/>
          <w:b/>
          <w:u w:val="single"/>
        </w:rPr>
        <w:t>Alignme</w:t>
      </w:r>
      <w:r w:rsidRPr="00E15D39">
        <w:rPr>
          <w:rFonts w:ascii="Arial" w:hAnsi="Arial" w:cs="Arial"/>
          <w:b/>
          <w:u w:val="single"/>
        </w:rPr>
        <w:t>nt of the NDP and LDP priorities into the municipal IDPs</w:t>
      </w:r>
    </w:p>
    <w:p w:rsidR="00593EA4" w:rsidRPr="00F01BB5" w:rsidRDefault="00593EA4" w:rsidP="00593EA4">
      <w:pPr>
        <w:rPr>
          <w:rFonts w:ascii="Arial" w:hAnsi="Arial" w:cs="Arial"/>
          <w:b/>
          <w:u w:val="single"/>
        </w:rPr>
      </w:pPr>
      <w:r w:rsidRPr="00E15D39">
        <w:rPr>
          <w:rFonts w:ascii="Arial" w:hAnsi="Arial" w:cs="Arial"/>
        </w:rPr>
        <w:t>The NDP highlights the need to strengthen the ability of local government to fulfil its developmental role. It calls for Municipal Integrated Development Plans (IDPs) need to be used more strategically to focus attention on critical priorities in the NDP that relate to the mandate of local government such as spatial planning, infrastructure and basic services.</w:t>
      </w:r>
    </w:p>
    <w:p w:rsidR="00593EA4" w:rsidRPr="00E15D39" w:rsidRDefault="00593EA4" w:rsidP="00593EA4">
      <w:pPr>
        <w:pStyle w:val="NormalWeb"/>
        <w:spacing w:line="276" w:lineRule="auto"/>
        <w:rPr>
          <w:rFonts w:ascii="Arial" w:hAnsi="Arial" w:cs="Arial"/>
          <w:sz w:val="22"/>
          <w:szCs w:val="22"/>
          <w:vertAlign w:val="subscript"/>
        </w:rPr>
      </w:pPr>
      <w:r w:rsidRPr="00E15D39">
        <w:rPr>
          <w:rFonts w:ascii="Arial" w:hAnsi="Arial" w:cs="Arial"/>
          <w:sz w:val="22"/>
          <w:szCs w:val="22"/>
        </w:rPr>
        <w:t>Like provincial planning processes, municipal IDPs should be used to focus on aspects of the NDP that fit within a municipality’s core responsibilities. This would allow the IDP process to become more manageable and the participation process more meaningful, thus helping to narrow the gap between the aspirations contained in these documents and what can actually be achieved. To do this effectively, the IDP process needs to be led by municipal staff, not outsourced to consultants.</w:t>
      </w:r>
    </w:p>
    <w:p w:rsidR="00593EA4" w:rsidRPr="00E15D39" w:rsidRDefault="00593EA4" w:rsidP="00593EA4">
      <w:pPr>
        <w:tabs>
          <w:tab w:val="left" w:pos="4253"/>
        </w:tabs>
        <w:rPr>
          <w:rFonts w:ascii="Arial" w:hAnsi="Arial" w:cs="Arial"/>
          <w:b/>
        </w:rPr>
      </w:pPr>
      <w:r w:rsidRPr="00E15D39">
        <w:rPr>
          <w:rFonts w:ascii="Arial" w:hAnsi="Arial" w:cs="Arial"/>
          <w:b/>
          <w:noProof/>
          <w:lang w:val="en-ZA" w:eastAsia="en-ZA"/>
        </w:rPr>
        <w:drawing>
          <wp:inline distT="0" distB="0" distL="0" distR="0" wp14:anchorId="6CB3840A" wp14:editId="3DDD6381">
            <wp:extent cx="5561965" cy="3352800"/>
            <wp:effectExtent l="19050" t="0" r="635"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5"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71727" cy="3358685"/>
                    </a:xfrm>
                    <a:prstGeom prst="rect">
                      <a:avLst/>
                    </a:prstGeom>
                    <a:noFill/>
                    <a:ln>
                      <a:noFill/>
                    </a:ln>
                    <a:extLst/>
                  </pic:spPr>
                </pic:pic>
              </a:graphicData>
            </a:graphic>
          </wp:inline>
        </w:drawing>
      </w:r>
    </w:p>
    <w:p w:rsidR="00256E77" w:rsidRPr="00B84044" w:rsidRDefault="00256E77" w:rsidP="00593EA4">
      <w:pPr>
        <w:tabs>
          <w:tab w:val="left" w:pos="4253"/>
        </w:tabs>
        <w:rPr>
          <w:rFonts w:ascii="Arial" w:hAnsi="Arial" w:cs="Arial"/>
          <w:b/>
        </w:rPr>
      </w:pPr>
      <w:r w:rsidRPr="00B84044">
        <w:rPr>
          <w:rFonts w:ascii="Arial" w:hAnsi="Arial" w:cs="Arial"/>
          <w:b/>
        </w:rPr>
        <w:lastRenderedPageBreak/>
        <w:t xml:space="preserve">LOCAL IMPERATIVES </w:t>
      </w:r>
    </w:p>
    <w:p w:rsidR="00256E77" w:rsidRPr="00B84044" w:rsidRDefault="00256E77" w:rsidP="00593EA4">
      <w:pPr>
        <w:tabs>
          <w:tab w:val="left" w:pos="4253"/>
        </w:tabs>
        <w:rPr>
          <w:rFonts w:ascii="Arial" w:hAnsi="Arial" w:cs="Arial"/>
          <w:b/>
        </w:rPr>
      </w:pPr>
      <w:r w:rsidRPr="00B84044">
        <w:rPr>
          <w:rFonts w:ascii="Arial" w:hAnsi="Arial" w:cs="Arial"/>
          <w:b/>
        </w:rPr>
        <w:t xml:space="preserve"> Sekhukhune District Development Model (One Plan) – 2021/2022 -2024/2025 </w:t>
      </w:r>
    </w:p>
    <w:p w:rsidR="00256E77" w:rsidRDefault="00256E77" w:rsidP="00593EA4">
      <w:pPr>
        <w:tabs>
          <w:tab w:val="left" w:pos="4253"/>
        </w:tabs>
        <w:rPr>
          <w:rFonts w:ascii="Arial" w:hAnsi="Arial" w:cs="Arial"/>
        </w:rPr>
      </w:pPr>
      <w:r w:rsidRPr="00256E77">
        <w:rPr>
          <w:rFonts w:ascii="Arial" w:hAnsi="Arial" w:cs="Arial"/>
        </w:rPr>
        <w:t xml:space="preserve">The IGR Framework Act (IGRFA) sets out the general principles and objects of </w:t>
      </w:r>
      <w:r>
        <w:rPr>
          <w:rFonts w:ascii="Arial" w:hAnsi="Arial" w:cs="Arial"/>
        </w:rPr>
        <w:t>intergovernmental</w:t>
      </w:r>
      <w:r w:rsidRPr="00256E77">
        <w:rPr>
          <w:rFonts w:ascii="Arial" w:hAnsi="Arial" w:cs="Arial"/>
        </w:rPr>
        <w:t xml:space="preserve"> relations. The focus is primarily on the outcomes that the system must achieve coherent government, effective provision of services, monitoring implementation of policy and legislation as well as the realization of national priorities. The local government is the closest sphere to communities and represents all spheres of government at local level. A functional and developmental LG is a necessary requirement for an effective Developmental State. </w:t>
      </w:r>
    </w:p>
    <w:p w:rsidR="00256E77" w:rsidRDefault="00256E77" w:rsidP="00593EA4">
      <w:pPr>
        <w:tabs>
          <w:tab w:val="left" w:pos="4253"/>
        </w:tabs>
        <w:rPr>
          <w:rFonts w:ascii="Arial" w:hAnsi="Arial" w:cs="Arial"/>
        </w:rPr>
      </w:pPr>
      <w:r w:rsidRPr="00256E77">
        <w:rPr>
          <w:rFonts w:ascii="Arial" w:hAnsi="Arial" w:cs="Arial"/>
        </w:rPr>
        <w:t xml:space="preserve">The District Development Model, as announced by the President seeks to encourage better coordination and cooperation in government to improve coherence in planning and implementation across all spheres of governance. The District Development Model seeks to address silo planning at a horizontal and vertical level. It will also narrow the distance between the people and government by strengthening the coordination role and capacities at the District level as it is the penultimate sphere closer to the people after Ward and Local Spheres. It is aimed at delivering Integrated Services whilst strengthening Monitoring and Evaluation and impact at district and local levels. </w:t>
      </w:r>
    </w:p>
    <w:p w:rsidR="00256E77" w:rsidRDefault="00256E77" w:rsidP="00593EA4">
      <w:pPr>
        <w:tabs>
          <w:tab w:val="left" w:pos="4253"/>
        </w:tabs>
        <w:rPr>
          <w:rFonts w:ascii="Arial" w:hAnsi="Arial" w:cs="Arial"/>
        </w:rPr>
      </w:pPr>
      <w:r w:rsidRPr="00256E77">
        <w:rPr>
          <w:rFonts w:ascii="Arial" w:hAnsi="Arial" w:cs="Arial"/>
        </w:rPr>
        <w:t xml:space="preserve">The Sekhukhune District Municipality is located in the south-eastern part of Limpopo, which is South Africa’s most Northern Province. The district was formed during the year 2000 and is one of the five District Municipalities in the Limpopo Province. It shares boundaries with Capricorn 26 and Mopani Districts in the north, Mpumalanga in the south and east, and the Waterberg District in the west. The District is largely rural in nature and is made-up of four Local Municipalities, namely; Elias Motsoaledi, Ephraim Mogale, Makhuduthamaga and Fetakgomo Tubatse. The District is made up of 117 wards with a total of 764 villages. There are 74 traditional leaderships within the district. These are mostly concentrated in Fetakgomo Tubatse, Makhuduthamaga, the eastern extents of Ephraim Mogale and the southwestern extents of Elias Motsoaledi municipality (the former Moutse area in </w:t>
      </w:r>
      <w:proofErr w:type="spellStart"/>
      <w:r w:rsidRPr="00256E77">
        <w:rPr>
          <w:rFonts w:ascii="Arial" w:hAnsi="Arial" w:cs="Arial"/>
        </w:rPr>
        <w:t>KwaNdebele</w:t>
      </w:r>
      <w:proofErr w:type="spellEnd"/>
      <w:r w:rsidRPr="00256E77">
        <w:rPr>
          <w:rFonts w:ascii="Arial" w:hAnsi="Arial" w:cs="Arial"/>
        </w:rPr>
        <w:t xml:space="preserve">). </w:t>
      </w:r>
    </w:p>
    <w:p w:rsidR="00037EF8" w:rsidRDefault="00256E77" w:rsidP="00593EA4">
      <w:pPr>
        <w:tabs>
          <w:tab w:val="left" w:pos="4253"/>
        </w:tabs>
        <w:rPr>
          <w:rFonts w:ascii="Arial" w:hAnsi="Arial" w:cs="Arial"/>
        </w:rPr>
      </w:pPr>
      <w:r w:rsidRPr="00256E77">
        <w:rPr>
          <w:rFonts w:ascii="Arial" w:hAnsi="Arial" w:cs="Arial"/>
        </w:rPr>
        <w:t xml:space="preserve">Sekhukhune District Municipality accounts for a total population of 1.2 million, or 20.4% of the total population in the Limpopo Province, with the Vhembe District being the most populous region in the Limpopo Province for 2018. Sekhukhune increased in importance from ranking fourth in 2008 to third in 2018. In terms of its share the Sekhukhune District Municipality was slightly larger in 2018 (20.4%) compared to what it was in 2008 (19.6%).When looking at the average annual growth rate, it is noted that Sekhukhune ranked highest (relative to its peers in terms of growth) with an average annual growth rate of 1.4% between 2008 and 2018. </w:t>
      </w:r>
    </w:p>
    <w:p w:rsidR="00037EF8" w:rsidRDefault="00256E77" w:rsidP="00593EA4">
      <w:pPr>
        <w:tabs>
          <w:tab w:val="left" w:pos="4253"/>
        </w:tabs>
        <w:rPr>
          <w:rFonts w:ascii="Arial" w:hAnsi="Arial" w:cs="Arial"/>
        </w:rPr>
      </w:pPr>
      <w:r w:rsidRPr="00256E77">
        <w:rPr>
          <w:rFonts w:ascii="Arial" w:hAnsi="Arial" w:cs="Arial"/>
        </w:rPr>
        <w:t xml:space="preserve">According to IHS </w:t>
      </w:r>
      <w:proofErr w:type="spellStart"/>
      <w:r w:rsidRPr="00256E77">
        <w:rPr>
          <w:rFonts w:ascii="Arial" w:hAnsi="Arial" w:cs="Arial"/>
        </w:rPr>
        <w:t>Markit</w:t>
      </w:r>
      <w:proofErr w:type="spellEnd"/>
      <w:r w:rsidRPr="00256E77">
        <w:rPr>
          <w:rFonts w:ascii="Arial" w:hAnsi="Arial" w:cs="Arial"/>
        </w:rPr>
        <w:t xml:space="preserve"> Regional </w:t>
      </w:r>
      <w:proofErr w:type="spellStart"/>
      <w:r w:rsidRPr="00256E77">
        <w:rPr>
          <w:rFonts w:ascii="Arial" w:hAnsi="Arial" w:cs="Arial"/>
        </w:rPr>
        <w:t>eXplorer</w:t>
      </w:r>
      <w:proofErr w:type="spellEnd"/>
      <w:r w:rsidRPr="00256E77">
        <w:rPr>
          <w:rFonts w:ascii="Arial" w:hAnsi="Arial" w:cs="Arial"/>
        </w:rPr>
        <w:t xml:space="preserve"> version 1750, in 2018, the population group with the highest percentage of people living in poverty was the African population group with a total of 82.6% people living in poverty, using the upper poverty line definition. The proportion of the African population group, living in poverty, decreased by 7.66 percentage points, as can be seen by the change from 82.60% in 2008 to 74.93% in 2018. There has been a rise in unemployment between 2008 and 2018. In 2018, there were a total number of 93 900 people </w:t>
      </w:r>
      <w:r w:rsidRPr="00256E77">
        <w:rPr>
          <w:rFonts w:ascii="Arial" w:hAnsi="Arial" w:cs="Arial"/>
        </w:rPr>
        <w:lastRenderedPageBreak/>
        <w:t xml:space="preserve">unemployed in Sekhukhune, which is an increase of 6 360 from 87 600 in 2008. The total number of unemployed people within Sekhukhune constitutes 28.17% of the total number of unemployed people in Limpopo Province. There are approximately 187 161 people of 20 years or older in the district who have no schooling. Only 4 % of the population have higher education. This will likely constrain the ability of the District to improve its socio-economic conditions significantly in the short to medium term. This plan has </w:t>
      </w:r>
      <w:proofErr w:type="spellStart"/>
      <w:r w:rsidRPr="00256E77">
        <w:rPr>
          <w:rFonts w:ascii="Arial" w:hAnsi="Arial" w:cs="Arial"/>
        </w:rPr>
        <w:t>utilised</w:t>
      </w:r>
      <w:proofErr w:type="spellEnd"/>
      <w:r w:rsidRPr="00256E77">
        <w:rPr>
          <w:rFonts w:ascii="Arial" w:hAnsi="Arial" w:cs="Arial"/>
        </w:rPr>
        <w:t xml:space="preserve"> statistics received mainly from the Department of Economic Development, Environment and Tourism (LEDET), which they obtained from different sources, i.e. Stats SA, Global Insight /IHS </w:t>
      </w:r>
      <w:proofErr w:type="spellStart"/>
      <w:r w:rsidRPr="00256E77">
        <w:rPr>
          <w:rFonts w:ascii="Arial" w:hAnsi="Arial" w:cs="Arial"/>
        </w:rPr>
        <w:t>Markit</w:t>
      </w:r>
      <w:proofErr w:type="spellEnd"/>
      <w:r w:rsidRPr="00256E77">
        <w:rPr>
          <w:rFonts w:ascii="Arial" w:hAnsi="Arial" w:cs="Arial"/>
        </w:rPr>
        <w:t xml:space="preserve"> Regional Explorer, Geoscience Councils, IEC, Universities, Internal (Record of Decision), etc. It analyses a combination of stats obtained mainly from Stats SA and Global Insight/IHS </w:t>
      </w:r>
      <w:proofErr w:type="spellStart"/>
      <w:r w:rsidRPr="00256E77">
        <w:rPr>
          <w:rFonts w:ascii="Arial" w:hAnsi="Arial" w:cs="Arial"/>
        </w:rPr>
        <w:t>Markit</w:t>
      </w:r>
      <w:proofErr w:type="spellEnd"/>
      <w:r w:rsidRPr="00256E77">
        <w:rPr>
          <w:rFonts w:ascii="Arial" w:hAnsi="Arial" w:cs="Arial"/>
        </w:rPr>
        <w:t xml:space="preserve"> Regional Explorer which brings together the deepest and timely intelligence at district level. LEDET officially subscribes to Global Insight /IHS </w:t>
      </w:r>
      <w:proofErr w:type="spellStart"/>
      <w:r w:rsidRPr="00256E77">
        <w:rPr>
          <w:rFonts w:ascii="Arial" w:hAnsi="Arial" w:cs="Arial"/>
        </w:rPr>
        <w:t>Markit</w:t>
      </w:r>
      <w:proofErr w:type="spellEnd"/>
      <w:r w:rsidRPr="00256E77">
        <w:rPr>
          <w:rFonts w:ascii="Arial" w:hAnsi="Arial" w:cs="Arial"/>
        </w:rPr>
        <w:t xml:space="preserve"> Regional Explorer. </w:t>
      </w:r>
    </w:p>
    <w:p w:rsidR="00037EF8" w:rsidRDefault="00256E77" w:rsidP="00593EA4">
      <w:pPr>
        <w:tabs>
          <w:tab w:val="left" w:pos="4253"/>
        </w:tabs>
        <w:rPr>
          <w:rFonts w:ascii="Arial" w:hAnsi="Arial" w:cs="Arial"/>
        </w:rPr>
      </w:pPr>
      <w:r w:rsidRPr="00256E77">
        <w:rPr>
          <w:rFonts w:ascii="Arial" w:hAnsi="Arial" w:cs="Arial"/>
        </w:rPr>
        <w:t xml:space="preserve">The main sectors of Sekhukhune District that contribute to the growth of economy in the district are Agriculture, Mining and Community Services. Mining is the biggest contributor in the economy of the district and it is forecasted to grow fastest at an average of 5.64% annually from R 12.4 billion in Sekhukhune District Municipality to R 16.3 billion in 2023. The mining sector is estimated to be the largest sector within the Sekhukhune District Municipality in 2023, with a total 27 share of 53.0% of the total GVA (as measured in current prices), growing at an average annual rate of 5.6%. The sector that is estimated to grow the slowest is the construction sector with an average annual growth rate of 0.21%. The District Municipality remains focused and committed to the vision “Sekhukhune District Municipality - a leader in integrated economic development and sustainable service delivery”. The institutional projects included in the Development Plan will be aligned to the institutional budget. </w:t>
      </w:r>
    </w:p>
    <w:p w:rsidR="00037EF8" w:rsidRDefault="00256E77" w:rsidP="00593EA4">
      <w:pPr>
        <w:tabs>
          <w:tab w:val="left" w:pos="4253"/>
        </w:tabs>
        <w:rPr>
          <w:rFonts w:ascii="Arial" w:hAnsi="Arial" w:cs="Arial"/>
        </w:rPr>
      </w:pPr>
      <w:r w:rsidRPr="00256E77">
        <w:rPr>
          <w:rFonts w:ascii="Arial" w:hAnsi="Arial" w:cs="Arial"/>
        </w:rPr>
        <w:t>The Development Plan will include the plans/programmes which should be implemented by different spheres of government (including Municipalities) and Private Sector to ensure that people within Sekhukhune District experience integrated and inclusive development. Different Stakeholders were c</w:t>
      </w:r>
      <w:r w:rsidR="000909A2">
        <w:rPr>
          <w:rFonts w:ascii="Arial" w:hAnsi="Arial" w:cs="Arial"/>
        </w:rPr>
        <w:t>onsulted on the Socio-economic p</w:t>
      </w:r>
      <w:r w:rsidRPr="00256E77">
        <w:rPr>
          <w:rFonts w:ascii="Arial" w:hAnsi="Arial" w:cs="Arial"/>
        </w:rPr>
        <w:t>rofile after its approval by Council in February 2020. The District Development Model was officially inaugurated by the Deputy Minister in the Department of Planning, Monitoring and Evaluation (D</w:t>
      </w:r>
      <w:r w:rsidR="000909A2">
        <w:rPr>
          <w:rFonts w:ascii="Arial" w:hAnsi="Arial" w:cs="Arial"/>
        </w:rPr>
        <w:t xml:space="preserve">PME) on the 20th November 2020 and launched by the Premier of Limpopo Province on </w:t>
      </w:r>
      <w:r w:rsidR="00AB7CDA">
        <w:rPr>
          <w:rFonts w:ascii="Arial" w:hAnsi="Arial" w:cs="Arial"/>
        </w:rPr>
        <w:t xml:space="preserve">the 23rd </w:t>
      </w:r>
      <w:r w:rsidR="000909A2">
        <w:rPr>
          <w:rFonts w:ascii="Arial" w:hAnsi="Arial" w:cs="Arial"/>
        </w:rPr>
        <w:t>April 2021</w:t>
      </w:r>
      <w:r w:rsidR="00AB7CDA">
        <w:rPr>
          <w:rFonts w:ascii="Arial" w:hAnsi="Arial" w:cs="Arial"/>
        </w:rPr>
        <w:t>.</w:t>
      </w:r>
    </w:p>
    <w:p w:rsidR="00593EA4" w:rsidRPr="00037EF8" w:rsidRDefault="00593EA4" w:rsidP="00593EA4">
      <w:pPr>
        <w:tabs>
          <w:tab w:val="left" w:pos="4253"/>
        </w:tabs>
        <w:rPr>
          <w:rFonts w:ascii="Arial" w:hAnsi="Arial" w:cs="Arial"/>
        </w:rPr>
      </w:pPr>
      <w:r>
        <w:rPr>
          <w:rFonts w:ascii="Arial" w:hAnsi="Arial" w:cs="Arial"/>
          <w:b/>
          <w:u w:val="single"/>
        </w:rPr>
        <w:t>T</w:t>
      </w:r>
      <w:r w:rsidRPr="00E15D39">
        <w:rPr>
          <w:rFonts w:ascii="Arial" w:hAnsi="Arial" w:cs="Arial"/>
          <w:b/>
          <w:u w:val="single"/>
        </w:rPr>
        <w:t xml:space="preserve">he </w:t>
      </w:r>
      <w:r>
        <w:rPr>
          <w:rFonts w:ascii="Arial" w:hAnsi="Arial" w:cs="Arial"/>
          <w:b/>
          <w:u w:val="single"/>
        </w:rPr>
        <w:t>Local Government Back to Basics S</w:t>
      </w:r>
      <w:r w:rsidRPr="00E15D39">
        <w:rPr>
          <w:rFonts w:ascii="Arial" w:hAnsi="Arial" w:cs="Arial"/>
          <w:b/>
          <w:u w:val="single"/>
        </w:rPr>
        <w:t>trategy</w:t>
      </w:r>
    </w:p>
    <w:p w:rsidR="00593EA4" w:rsidRDefault="00593EA4" w:rsidP="00593EA4">
      <w:pPr>
        <w:pStyle w:val="NormalWeb"/>
        <w:spacing w:line="276" w:lineRule="auto"/>
        <w:rPr>
          <w:rFonts w:ascii="Arial" w:hAnsi="Arial" w:cs="Arial"/>
          <w:sz w:val="22"/>
          <w:szCs w:val="22"/>
        </w:rPr>
      </w:pPr>
      <w:r w:rsidRPr="00E15D39">
        <w:rPr>
          <w:rFonts w:ascii="Arial" w:hAnsi="Arial" w:cs="Arial"/>
          <w:sz w:val="22"/>
          <w:szCs w:val="22"/>
        </w:rPr>
        <w:t>The Local Government Back to Basics Strategy (B2</w:t>
      </w:r>
      <w:r w:rsidR="00B12C45">
        <w:rPr>
          <w:rFonts w:ascii="Arial" w:hAnsi="Arial" w:cs="Arial"/>
          <w:sz w:val="22"/>
          <w:szCs w:val="22"/>
        </w:rPr>
        <w:t>B) its main core services that Local G</w:t>
      </w:r>
      <w:r w:rsidRPr="00E15D39">
        <w:rPr>
          <w:rFonts w:ascii="Arial" w:hAnsi="Arial" w:cs="Arial"/>
          <w:sz w:val="22"/>
          <w:szCs w:val="22"/>
        </w:rPr>
        <w:t>overnment provides i.e. clean drinking water, sanitation</w:t>
      </w:r>
      <w:r w:rsidR="00B12C45" w:rsidRPr="00E15D39">
        <w:rPr>
          <w:rFonts w:ascii="Arial" w:hAnsi="Arial" w:cs="Arial"/>
          <w:sz w:val="22"/>
          <w:szCs w:val="22"/>
        </w:rPr>
        <w:t>, electricity, shelter, waste</w:t>
      </w:r>
      <w:r w:rsidRPr="00E15D39">
        <w:rPr>
          <w:rFonts w:ascii="Arial" w:hAnsi="Arial" w:cs="Arial"/>
          <w:sz w:val="22"/>
          <w:szCs w:val="22"/>
        </w:rPr>
        <w:t xml:space="preserve"> removal and roads which are the basic human rights enshrined in our constitution and Bill of Rights. This strategy comes after local government facing challenges in rendering services to the communities and majority of municipalities in the country to account mainly in financial management and continuous negative audit outcomes.</w:t>
      </w:r>
    </w:p>
    <w:p w:rsidR="00037EF8" w:rsidRDefault="00037EF8" w:rsidP="00593EA4">
      <w:pPr>
        <w:pStyle w:val="NormalWeb"/>
        <w:spacing w:line="276" w:lineRule="auto"/>
        <w:rPr>
          <w:rFonts w:ascii="Arial" w:hAnsi="Arial" w:cs="Arial"/>
          <w:sz w:val="22"/>
          <w:szCs w:val="22"/>
        </w:rPr>
      </w:pPr>
    </w:p>
    <w:p w:rsidR="00037EF8" w:rsidRDefault="00037EF8" w:rsidP="00593EA4">
      <w:pPr>
        <w:pStyle w:val="NormalWeb"/>
        <w:spacing w:line="276" w:lineRule="auto"/>
        <w:rPr>
          <w:rFonts w:ascii="Arial" w:hAnsi="Arial" w:cs="Arial"/>
          <w:sz w:val="22"/>
          <w:szCs w:val="22"/>
        </w:rPr>
      </w:pPr>
    </w:p>
    <w:p w:rsidR="00593EA4" w:rsidRPr="00E15D39" w:rsidRDefault="00593EA4" w:rsidP="00593EA4">
      <w:pPr>
        <w:pStyle w:val="NormalWeb"/>
        <w:spacing w:line="276" w:lineRule="auto"/>
        <w:rPr>
          <w:rFonts w:ascii="Arial" w:hAnsi="Arial" w:cs="Arial"/>
          <w:sz w:val="22"/>
          <w:szCs w:val="22"/>
        </w:rPr>
      </w:pPr>
      <w:r w:rsidRPr="00E15D39">
        <w:rPr>
          <w:rFonts w:ascii="Arial" w:hAnsi="Arial" w:cs="Arial"/>
          <w:sz w:val="22"/>
          <w:szCs w:val="22"/>
        </w:rPr>
        <w:lastRenderedPageBreak/>
        <w:t xml:space="preserve"> The following are Local government programmes which municipalities will work</w:t>
      </w:r>
      <w:r w:rsidR="0056016C">
        <w:rPr>
          <w:rFonts w:ascii="Arial" w:hAnsi="Arial" w:cs="Arial"/>
          <w:sz w:val="22"/>
          <w:szCs w:val="22"/>
        </w:rPr>
        <w:t xml:space="preserve"> on</w:t>
      </w:r>
      <w:r w:rsidRPr="00E15D39">
        <w:rPr>
          <w:rFonts w:ascii="Arial" w:hAnsi="Arial" w:cs="Arial"/>
          <w:sz w:val="22"/>
          <w:szCs w:val="22"/>
        </w:rPr>
        <w:t>:</w:t>
      </w:r>
    </w:p>
    <w:p w:rsidR="00593EA4" w:rsidRPr="00E15D39" w:rsidRDefault="00593EA4" w:rsidP="009A552D">
      <w:pPr>
        <w:pStyle w:val="NormalWeb"/>
        <w:numPr>
          <w:ilvl w:val="0"/>
          <w:numId w:val="32"/>
        </w:numPr>
        <w:spacing w:line="276" w:lineRule="auto"/>
        <w:rPr>
          <w:rFonts w:ascii="Arial" w:hAnsi="Arial" w:cs="Arial"/>
          <w:sz w:val="22"/>
          <w:szCs w:val="22"/>
        </w:rPr>
      </w:pPr>
      <w:r w:rsidRPr="00E15D39">
        <w:rPr>
          <w:rFonts w:ascii="Arial" w:hAnsi="Arial" w:cs="Arial"/>
          <w:sz w:val="22"/>
          <w:szCs w:val="22"/>
        </w:rPr>
        <w:t>Basic Service: Creating conditions for decent living</w:t>
      </w:r>
    </w:p>
    <w:p w:rsidR="00593EA4" w:rsidRPr="00E15D39" w:rsidRDefault="00593EA4" w:rsidP="009A552D">
      <w:pPr>
        <w:pStyle w:val="NormalWeb"/>
        <w:numPr>
          <w:ilvl w:val="0"/>
          <w:numId w:val="33"/>
        </w:numPr>
        <w:spacing w:line="276" w:lineRule="auto"/>
        <w:rPr>
          <w:rFonts w:ascii="Arial" w:hAnsi="Arial" w:cs="Arial"/>
          <w:sz w:val="22"/>
          <w:szCs w:val="22"/>
        </w:rPr>
      </w:pPr>
      <w:r w:rsidRPr="00E15D39">
        <w:rPr>
          <w:rFonts w:ascii="Arial" w:hAnsi="Arial" w:cs="Arial"/>
          <w:sz w:val="22"/>
          <w:szCs w:val="22"/>
        </w:rPr>
        <w:t>Municipalities must deliver the basic services (basic water</w:t>
      </w:r>
      <w:r w:rsidR="00A27CE7" w:rsidRPr="00E15D39">
        <w:rPr>
          <w:rFonts w:ascii="Arial" w:hAnsi="Arial" w:cs="Arial"/>
          <w:sz w:val="22"/>
          <w:szCs w:val="22"/>
        </w:rPr>
        <w:t>, sanitation, electricity, waste</w:t>
      </w:r>
      <w:r w:rsidRPr="00E15D39">
        <w:rPr>
          <w:rFonts w:ascii="Arial" w:hAnsi="Arial" w:cs="Arial"/>
          <w:sz w:val="22"/>
          <w:szCs w:val="22"/>
        </w:rPr>
        <w:t xml:space="preserve"> removal </w:t>
      </w:r>
      <w:r w:rsidR="008954E3" w:rsidRPr="00E15D39">
        <w:rPr>
          <w:rFonts w:ascii="Arial" w:hAnsi="Arial" w:cs="Arial"/>
          <w:sz w:val="22"/>
          <w:szCs w:val="22"/>
        </w:rPr>
        <w:t>etc.</w:t>
      </w:r>
      <w:r w:rsidRPr="00E15D39">
        <w:rPr>
          <w:rFonts w:ascii="Arial" w:hAnsi="Arial" w:cs="Arial"/>
          <w:sz w:val="22"/>
          <w:szCs w:val="22"/>
        </w:rPr>
        <w:t>)In addition to the above, municipalities must ensure that services such as cutting grass, patching potholes, working robots and street lights and consistent refuse removal are provided.</w:t>
      </w:r>
    </w:p>
    <w:p w:rsidR="00593EA4" w:rsidRPr="00E15D39" w:rsidRDefault="00593EA4" w:rsidP="009A552D">
      <w:pPr>
        <w:pStyle w:val="NormalWeb"/>
        <w:numPr>
          <w:ilvl w:val="0"/>
          <w:numId w:val="33"/>
        </w:numPr>
        <w:spacing w:line="276" w:lineRule="auto"/>
        <w:rPr>
          <w:rFonts w:ascii="Arial" w:hAnsi="Arial" w:cs="Arial"/>
          <w:sz w:val="22"/>
          <w:szCs w:val="22"/>
        </w:rPr>
      </w:pPr>
      <w:r w:rsidRPr="00E15D39">
        <w:rPr>
          <w:rFonts w:ascii="Arial" w:hAnsi="Arial" w:cs="Arial"/>
          <w:sz w:val="22"/>
          <w:szCs w:val="22"/>
        </w:rPr>
        <w:t>Council to ensure proper maintenance and immediate addressing of outages or maintenance issues to ensure continuity of service provision</w:t>
      </w:r>
    </w:p>
    <w:p w:rsidR="00593EA4" w:rsidRPr="00E15D39" w:rsidRDefault="00593EA4" w:rsidP="009A552D">
      <w:pPr>
        <w:pStyle w:val="NormalWeb"/>
        <w:numPr>
          <w:ilvl w:val="0"/>
          <w:numId w:val="33"/>
        </w:numPr>
        <w:spacing w:line="276" w:lineRule="auto"/>
        <w:rPr>
          <w:rFonts w:ascii="Arial" w:hAnsi="Arial" w:cs="Arial"/>
          <w:sz w:val="22"/>
          <w:szCs w:val="22"/>
        </w:rPr>
      </w:pPr>
      <w:r w:rsidRPr="00E15D39">
        <w:rPr>
          <w:rFonts w:ascii="Arial" w:hAnsi="Arial" w:cs="Arial"/>
          <w:sz w:val="22"/>
          <w:szCs w:val="22"/>
        </w:rPr>
        <w:t>.Municipalities must improve mechanisms to deliver new infrastructure at a faster pace whilst adhering to the relevant standards</w:t>
      </w:r>
    </w:p>
    <w:p w:rsidR="00593EA4" w:rsidRPr="00E15D39" w:rsidRDefault="00593EA4" w:rsidP="009A552D">
      <w:pPr>
        <w:pStyle w:val="NormalWeb"/>
        <w:numPr>
          <w:ilvl w:val="0"/>
          <w:numId w:val="33"/>
        </w:numPr>
        <w:spacing w:line="276" w:lineRule="auto"/>
        <w:rPr>
          <w:rFonts w:ascii="Arial" w:hAnsi="Arial" w:cs="Arial"/>
          <w:sz w:val="22"/>
          <w:szCs w:val="22"/>
        </w:rPr>
      </w:pPr>
      <w:r w:rsidRPr="00E15D39">
        <w:rPr>
          <w:rFonts w:ascii="Arial" w:hAnsi="Arial" w:cs="Arial"/>
          <w:sz w:val="22"/>
          <w:szCs w:val="22"/>
        </w:rPr>
        <w:t>.Increase of Community Work Programme sites targeting the unemployed youth in informal settlements to render day to day services such as cutting grass, patching potholes, cleaning cemeteries,etc</w:t>
      </w:r>
    </w:p>
    <w:p w:rsidR="00593EA4" w:rsidRPr="00E15D39" w:rsidRDefault="00593EA4" w:rsidP="009A552D">
      <w:pPr>
        <w:pStyle w:val="NormalWeb"/>
        <w:numPr>
          <w:ilvl w:val="0"/>
          <w:numId w:val="33"/>
        </w:numPr>
        <w:spacing w:line="276" w:lineRule="auto"/>
        <w:rPr>
          <w:rFonts w:ascii="Arial" w:hAnsi="Arial" w:cs="Arial"/>
          <w:sz w:val="22"/>
          <w:szCs w:val="22"/>
        </w:rPr>
      </w:pPr>
      <w:r w:rsidRPr="00E15D39">
        <w:rPr>
          <w:rFonts w:ascii="Arial" w:hAnsi="Arial" w:cs="Arial"/>
          <w:sz w:val="22"/>
          <w:szCs w:val="22"/>
        </w:rPr>
        <w:t>.Extend reach of basic services to communities living in informal settlements by providing temporary services such as:(</w:t>
      </w:r>
      <w:proofErr w:type="spellStart"/>
      <w:r w:rsidRPr="00E15D39">
        <w:rPr>
          <w:rFonts w:ascii="Arial" w:hAnsi="Arial" w:cs="Arial"/>
          <w:sz w:val="22"/>
          <w:szCs w:val="22"/>
        </w:rPr>
        <w:t>i</w:t>
      </w:r>
      <w:proofErr w:type="spellEnd"/>
      <w:r w:rsidRPr="00E15D39">
        <w:rPr>
          <w:rFonts w:ascii="Arial" w:hAnsi="Arial" w:cs="Arial"/>
          <w:sz w:val="22"/>
          <w:szCs w:val="22"/>
        </w:rPr>
        <w:t>)potable water,(ii)temporary sanitation facilities,(iii)grading of gravel roads and (iv)refuse removal</w:t>
      </w:r>
    </w:p>
    <w:p w:rsidR="00593EA4" w:rsidRPr="00E15D39" w:rsidRDefault="00593EA4" w:rsidP="009A552D">
      <w:pPr>
        <w:pStyle w:val="NormalWeb"/>
        <w:numPr>
          <w:ilvl w:val="0"/>
          <w:numId w:val="32"/>
        </w:numPr>
        <w:spacing w:line="276" w:lineRule="auto"/>
        <w:rPr>
          <w:rFonts w:ascii="Arial" w:hAnsi="Arial" w:cs="Arial"/>
          <w:sz w:val="22"/>
          <w:szCs w:val="22"/>
        </w:rPr>
      </w:pPr>
      <w:r w:rsidRPr="00E15D39">
        <w:rPr>
          <w:rFonts w:ascii="Arial" w:hAnsi="Arial" w:cs="Arial"/>
          <w:sz w:val="22"/>
          <w:szCs w:val="22"/>
        </w:rPr>
        <w:t>Good governance</w:t>
      </w:r>
    </w:p>
    <w:p w:rsidR="00593EA4" w:rsidRPr="00E15D39"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Municipalities will ensure transparency, accountability and regular engagements with communities.</w:t>
      </w:r>
    </w:p>
    <w:p w:rsidR="00593EA4" w:rsidRPr="00E15D39"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All municipal structures must be functional and meet regularly.</w:t>
      </w:r>
    </w:p>
    <w:p w:rsidR="00593EA4" w:rsidRPr="00E15D39"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Council meetings to sit at least quarterly.</w:t>
      </w:r>
    </w:p>
    <w:p w:rsidR="00593EA4" w:rsidRPr="00E15D39"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All Council Committees must sit and process items for council decisions.</w:t>
      </w:r>
    </w:p>
    <w:p w:rsidR="00593EA4" w:rsidRPr="00E15D39"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Clear delineation of roles and responsibilities between key leadership structures.</w:t>
      </w:r>
    </w:p>
    <w:p w:rsidR="008954E3" w:rsidRPr="00C93215"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 xml:space="preserve">Functional oversight committees must be in </w:t>
      </w:r>
      <w:proofErr w:type="spellStart"/>
      <w:r w:rsidRPr="00E15D39">
        <w:rPr>
          <w:rFonts w:ascii="Arial" w:hAnsi="Arial" w:cs="Arial"/>
          <w:sz w:val="22"/>
          <w:szCs w:val="22"/>
        </w:rPr>
        <w:t>place,e.g</w:t>
      </w:r>
      <w:proofErr w:type="spellEnd"/>
      <w:r w:rsidRPr="00E15D39">
        <w:rPr>
          <w:rFonts w:ascii="Arial" w:hAnsi="Arial" w:cs="Arial"/>
          <w:sz w:val="22"/>
          <w:szCs w:val="22"/>
        </w:rPr>
        <w:t xml:space="preserve"> Audit committee and Municipal Public Accounts Committees(MPAC)</w:t>
      </w:r>
    </w:p>
    <w:p w:rsidR="00593EA4" w:rsidRPr="00E15D39" w:rsidRDefault="00593EA4" w:rsidP="009A552D">
      <w:pPr>
        <w:pStyle w:val="NormalWeb"/>
        <w:numPr>
          <w:ilvl w:val="0"/>
          <w:numId w:val="32"/>
        </w:numPr>
        <w:spacing w:line="276" w:lineRule="auto"/>
        <w:rPr>
          <w:rFonts w:ascii="Arial" w:hAnsi="Arial" w:cs="Arial"/>
          <w:sz w:val="22"/>
          <w:szCs w:val="22"/>
        </w:rPr>
      </w:pPr>
      <w:r w:rsidRPr="00E15D39">
        <w:rPr>
          <w:rFonts w:ascii="Arial" w:hAnsi="Arial" w:cs="Arial"/>
          <w:sz w:val="22"/>
          <w:szCs w:val="22"/>
        </w:rPr>
        <w:t>Public Participation: Putting people first</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Implement community engagement plans targeting hotspots and potential hotspots areas.</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Municipalities to implement responsive and accountable processes with communities.</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Ward committees must be functional and Councillors must meet and report to their constituencies at least quarterly</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Utilise the Community Development Workers (CDWs), Ward committees and Ward councillors to communicate projects earmarked for implementation.</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PR Councillors need to represent the interests of the municipality as a whole and ensure that effective oversight and leadership functions are performed.</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Municipalities must communicate their plans to deal with backlogs.</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Municipalities to monitor and act on complaints, petitions and other feedback.</w:t>
      </w:r>
    </w:p>
    <w:p w:rsidR="00593EA4" w:rsidRPr="00E15D39" w:rsidRDefault="00593EA4" w:rsidP="009A552D">
      <w:pPr>
        <w:pStyle w:val="NormalWeb"/>
        <w:numPr>
          <w:ilvl w:val="0"/>
          <w:numId w:val="32"/>
        </w:numPr>
        <w:spacing w:line="276" w:lineRule="auto"/>
        <w:rPr>
          <w:rFonts w:ascii="Arial" w:hAnsi="Arial" w:cs="Arial"/>
          <w:sz w:val="22"/>
          <w:szCs w:val="22"/>
        </w:rPr>
      </w:pPr>
      <w:r w:rsidRPr="00E15D39">
        <w:rPr>
          <w:rFonts w:ascii="Arial" w:hAnsi="Arial" w:cs="Arial"/>
          <w:sz w:val="22"/>
          <w:szCs w:val="22"/>
        </w:rPr>
        <w:lastRenderedPageBreak/>
        <w:t>Sound financial management</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All municipalities must have a functional financial management system which includes rigorous internal controls.</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Cut wasteful expenditure.</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Supply Chain structures and controls must be in place according to regulations and with appropriate oversight.</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 xml:space="preserve">All Budgets to be cash backed. </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Ensure that Post Audit Action Plans are addressed.</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Act decisively against fraud and corruption.</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Conduct campaigns on “culture of payment for services” led by Councillors.</w:t>
      </w:r>
    </w:p>
    <w:p w:rsidR="00C93215" w:rsidRPr="00360F17" w:rsidRDefault="00593EA4" w:rsidP="00C93215">
      <w:pPr>
        <w:pStyle w:val="NormalWeb"/>
        <w:numPr>
          <w:ilvl w:val="0"/>
          <w:numId w:val="36"/>
        </w:numPr>
        <w:spacing w:line="276" w:lineRule="auto"/>
        <w:rPr>
          <w:rFonts w:ascii="Arial" w:hAnsi="Arial" w:cs="Arial"/>
          <w:sz w:val="22"/>
          <w:szCs w:val="22"/>
        </w:rPr>
      </w:pPr>
      <w:r w:rsidRPr="00E15D39">
        <w:rPr>
          <w:rFonts w:ascii="Arial" w:hAnsi="Arial" w:cs="Arial"/>
          <w:sz w:val="22"/>
          <w:szCs w:val="22"/>
        </w:rPr>
        <w:t xml:space="preserve">Conduct campaigns against “illegal connections, cable theft, manhole </w:t>
      </w:r>
      <w:proofErr w:type="spellStart"/>
      <w:r w:rsidRPr="00E15D39">
        <w:rPr>
          <w:rFonts w:ascii="Arial" w:hAnsi="Arial" w:cs="Arial"/>
          <w:sz w:val="22"/>
          <w:szCs w:val="22"/>
        </w:rPr>
        <w:t>covers”etc</w:t>
      </w:r>
      <w:proofErr w:type="spellEnd"/>
    </w:p>
    <w:p w:rsidR="00593EA4" w:rsidRPr="00E15D39" w:rsidRDefault="00593EA4" w:rsidP="009A552D">
      <w:pPr>
        <w:pStyle w:val="NormalWeb"/>
        <w:numPr>
          <w:ilvl w:val="0"/>
          <w:numId w:val="32"/>
        </w:numPr>
        <w:spacing w:line="276" w:lineRule="auto"/>
        <w:rPr>
          <w:rFonts w:ascii="Arial" w:hAnsi="Arial" w:cs="Arial"/>
          <w:sz w:val="22"/>
          <w:szCs w:val="22"/>
        </w:rPr>
      </w:pPr>
      <w:r w:rsidRPr="00E15D39">
        <w:rPr>
          <w:rFonts w:ascii="Arial" w:hAnsi="Arial" w:cs="Arial"/>
          <w:sz w:val="22"/>
          <w:szCs w:val="22"/>
        </w:rPr>
        <w:t>Building capable institutions and Administrations</w:t>
      </w:r>
    </w:p>
    <w:p w:rsidR="00593EA4" w:rsidRPr="00E15D39" w:rsidRDefault="00593EA4" w:rsidP="009A552D">
      <w:pPr>
        <w:pStyle w:val="NormalWeb"/>
        <w:numPr>
          <w:ilvl w:val="0"/>
          <w:numId w:val="37"/>
        </w:numPr>
        <w:spacing w:line="276" w:lineRule="auto"/>
        <w:rPr>
          <w:rFonts w:ascii="Arial" w:hAnsi="Arial" w:cs="Arial"/>
          <w:sz w:val="22"/>
          <w:szCs w:val="22"/>
        </w:rPr>
      </w:pPr>
      <w:r w:rsidRPr="00E15D39">
        <w:rPr>
          <w:rFonts w:ascii="Arial" w:hAnsi="Arial" w:cs="Arial"/>
          <w:sz w:val="22"/>
          <w:szCs w:val="22"/>
        </w:rPr>
        <w:t xml:space="preserve">All municipalities enforce competency standards for Managers and appoint persons with the </w:t>
      </w:r>
      <w:proofErr w:type="spellStart"/>
      <w:r w:rsidRPr="00E15D39">
        <w:rPr>
          <w:rFonts w:ascii="Arial" w:hAnsi="Arial" w:cs="Arial"/>
          <w:sz w:val="22"/>
          <w:szCs w:val="22"/>
        </w:rPr>
        <w:t>requisitive</w:t>
      </w:r>
      <w:proofErr w:type="spellEnd"/>
      <w:r w:rsidRPr="00E15D39">
        <w:rPr>
          <w:rFonts w:ascii="Arial" w:hAnsi="Arial" w:cs="Arial"/>
          <w:sz w:val="22"/>
          <w:szCs w:val="22"/>
        </w:rPr>
        <w:t xml:space="preserve"> skills, expertise and qualifications.</w:t>
      </w:r>
    </w:p>
    <w:p w:rsidR="00593EA4" w:rsidRPr="00E15D39" w:rsidRDefault="00593EA4" w:rsidP="009A552D">
      <w:pPr>
        <w:pStyle w:val="NormalWeb"/>
        <w:numPr>
          <w:ilvl w:val="0"/>
          <w:numId w:val="37"/>
        </w:numPr>
        <w:spacing w:line="276" w:lineRule="auto"/>
        <w:rPr>
          <w:rFonts w:ascii="Arial" w:hAnsi="Arial" w:cs="Arial"/>
          <w:sz w:val="22"/>
          <w:szCs w:val="22"/>
        </w:rPr>
      </w:pPr>
      <w:r w:rsidRPr="00E15D39">
        <w:rPr>
          <w:rFonts w:ascii="Arial" w:hAnsi="Arial" w:cs="Arial"/>
          <w:sz w:val="22"/>
          <w:szCs w:val="22"/>
        </w:rPr>
        <w:t>All staff to sign performance agreements.</w:t>
      </w:r>
    </w:p>
    <w:p w:rsidR="00593EA4" w:rsidRPr="00E15D39" w:rsidRDefault="00593EA4" w:rsidP="009A552D">
      <w:pPr>
        <w:pStyle w:val="NormalWeb"/>
        <w:numPr>
          <w:ilvl w:val="0"/>
          <w:numId w:val="37"/>
        </w:numPr>
        <w:spacing w:line="276" w:lineRule="auto"/>
        <w:rPr>
          <w:rFonts w:ascii="Arial" w:hAnsi="Arial" w:cs="Arial"/>
          <w:sz w:val="22"/>
          <w:szCs w:val="22"/>
        </w:rPr>
      </w:pPr>
      <w:r w:rsidRPr="00E15D39">
        <w:rPr>
          <w:rFonts w:ascii="Arial" w:hAnsi="Arial" w:cs="Arial"/>
          <w:sz w:val="22"/>
          <w:szCs w:val="22"/>
        </w:rPr>
        <w:t xml:space="preserve"> Implement and manage performance management systems.</w:t>
      </w:r>
    </w:p>
    <w:p w:rsidR="00593EA4" w:rsidRPr="00E15D39" w:rsidRDefault="00593EA4" w:rsidP="009A552D">
      <w:pPr>
        <w:pStyle w:val="NormalWeb"/>
        <w:numPr>
          <w:ilvl w:val="0"/>
          <w:numId w:val="37"/>
        </w:numPr>
        <w:spacing w:line="276" w:lineRule="auto"/>
        <w:rPr>
          <w:rFonts w:ascii="Arial" w:hAnsi="Arial" w:cs="Arial"/>
          <w:sz w:val="22"/>
          <w:szCs w:val="22"/>
        </w:rPr>
      </w:pPr>
      <w:r w:rsidRPr="00E15D39">
        <w:rPr>
          <w:rFonts w:ascii="Arial" w:hAnsi="Arial" w:cs="Arial"/>
          <w:sz w:val="22"/>
          <w:szCs w:val="22"/>
        </w:rPr>
        <w:t>Municipal management to conduct regular engagements with labour</w:t>
      </w:r>
    </w:p>
    <w:p w:rsidR="00593EA4" w:rsidRPr="00E15D39" w:rsidRDefault="00593EA4" w:rsidP="00593EA4">
      <w:pPr>
        <w:tabs>
          <w:tab w:val="left" w:pos="4253"/>
        </w:tabs>
        <w:rPr>
          <w:rFonts w:ascii="Arial" w:hAnsi="Arial" w:cs="Arial"/>
          <w:b/>
        </w:rPr>
      </w:pPr>
      <w:r w:rsidRPr="00E15D39">
        <w:rPr>
          <w:rFonts w:ascii="Arial" w:hAnsi="Arial" w:cs="Arial"/>
          <w:b/>
        </w:rPr>
        <w:t>Makhuduthamaga Local Municipality‘s Key Performance Areas (KPAs)</w:t>
      </w:r>
    </w:p>
    <w:p w:rsidR="00593EA4" w:rsidRPr="00E15D39" w:rsidRDefault="0056016C" w:rsidP="00593EA4">
      <w:pPr>
        <w:tabs>
          <w:tab w:val="left" w:pos="4253"/>
        </w:tabs>
        <w:rPr>
          <w:rFonts w:ascii="Arial" w:hAnsi="Arial" w:cs="Arial"/>
        </w:rPr>
      </w:pPr>
      <w:r>
        <w:rPr>
          <w:rFonts w:ascii="Arial" w:hAnsi="Arial" w:cs="Arial"/>
        </w:rPr>
        <w:t>Taking cognizance of the Political, National, Provincial and D</w:t>
      </w:r>
      <w:r w:rsidR="00593EA4" w:rsidRPr="00E15D39">
        <w:rPr>
          <w:rFonts w:ascii="Arial" w:hAnsi="Arial" w:cs="Arial"/>
        </w:rPr>
        <w:t>istrict policies and plans, the following KPA’S were identified and adopted by the Makhuduthamaga Municipal Council:</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Spatial Rationale</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Basic Service Delivery and Infrastructure Development</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Local Economic Development</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Financial Viability and Management</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Good Governance and Public Participation</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Municipal Transformation and organizational development</w:t>
      </w:r>
    </w:p>
    <w:p w:rsidR="00596039" w:rsidRDefault="00596039" w:rsidP="00593EA4">
      <w:pPr>
        <w:tabs>
          <w:tab w:val="left" w:pos="4253"/>
        </w:tabs>
        <w:rPr>
          <w:rFonts w:ascii="Arial" w:hAnsi="Arial" w:cs="Arial"/>
          <w:b/>
        </w:rPr>
      </w:pPr>
    </w:p>
    <w:p w:rsidR="00596039" w:rsidRDefault="00596039" w:rsidP="00593EA4">
      <w:pPr>
        <w:tabs>
          <w:tab w:val="left" w:pos="4253"/>
        </w:tabs>
        <w:rPr>
          <w:rFonts w:ascii="Arial" w:hAnsi="Arial" w:cs="Arial"/>
          <w:b/>
        </w:rPr>
      </w:pPr>
    </w:p>
    <w:p w:rsidR="00596039" w:rsidRDefault="00596039" w:rsidP="00593EA4">
      <w:pPr>
        <w:tabs>
          <w:tab w:val="left" w:pos="4253"/>
        </w:tabs>
        <w:rPr>
          <w:rFonts w:ascii="Arial" w:hAnsi="Arial" w:cs="Arial"/>
          <w:b/>
        </w:rPr>
      </w:pPr>
    </w:p>
    <w:p w:rsidR="00596039" w:rsidRDefault="00596039" w:rsidP="00593EA4">
      <w:pPr>
        <w:tabs>
          <w:tab w:val="left" w:pos="4253"/>
        </w:tabs>
        <w:rPr>
          <w:rFonts w:ascii="Arial" w:hAnsi="Arial" w:cs="Arial"/>
          <w:b/>
        </w:rPr>
      </w:pPr>
    </w:p>
    <w:p w:rsidR="00596039" w:rsidRDefault="00596039"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r w:rsidRPr="00E15D39">
        <w:rPr>
          <w:rFonts w:ascii="Arial" w:hAnsi="Arial" w:cs="Arial"/>
          <w:b/>
        </w:rPr>
        <w:lastRenderedPageBreak/>
        <w:t>The Key Performance Areas (KPAs) are defined in the following table:</w:t>
      </w:r>
    </w:p>
    <w:tbl>
      <w:tblPr>
        <w:tblStyle w:val="TableGrid"/>
        <w:tblW w:w="9894" w:type="dxa"/>
        <w:tblInd w:w="-147" w:type="dxa"/>
        <w:tblLook w:val="04A0" w:firstRow="1" w:lastRow="0" w:firstColumn="1" w:lastColumn="0" w:noHBand="0" w:noVBand="1"/>
      </w:tblPr>
      <w:tblGrid>
        <w:gridCol w:w="2694"/>
        <w:gridCol w:w="7200"/>
      </w:tblGrid>
      <w:tr w:rsidR="00593EA4" w:rsidRPr="004B5F5A" w:rsidTr="004B5F5A">
        <w:tc>
          <w:tcPr>
            <w:tcW w:w="2694" w:type="dxa"/>
            <w:shd w:val="clear" w:color="auto" w:fill="FFFFFF" w:themeFill="background1"/>
          </w:tcPr>
          <w:p w:rsidR="00593EA4" w:rsidRPr="004B5F5A" w:rsidRDefault="00593EA4" w:rsidP="008E6DDD">
            <w:pPr>
              <w:pStyle w:val="ListParagraph"/>
              <w:tabs>
                <w:tab w:val="left" w:pos="4253"/>
              </w:tabs>
              <w:ind w:left="0"/>
              <w:rPr>
                <w:rFonts w:ascii="Arial" w:hAnsi="Arial" w:cs="Arial"/>
                <w:b/>
                <w:color w:val="000000" w:themeColor="text1"/>
                <w:sz w:val="22"/>
                <w:szCs w:val="22"/>
              </w:rPr>
            </w:pPr>
            <w:r w:rsidRPr="004B5F5A">
              <w:rPr>
                <w:rFonts w:ascii="Arial" w:hAnsi="Arial" w:cs="Arial"/>
                <w:b/>
                <w:color w:val="000000" w:themeColor="text1"/>
                <w:sz w:val="22"/>
                <w:szCs w:val="22"/>
              </w:rPr>
              <w:t>Key Performance Area</w:t>
            </w:r>
          </w:p>
        </w:tc>
        <w:tc>
          <w:tcPr>
            <w:tcW w:w="7200" w:type="dxa"/>
            <w:shd w:val="clear" w:color="auto" w:fill="FFFFFF" w:themeFill="background1"/>
          </w:tcPr>
          <w:p w:rsidR="00593EA4" w:rsidRPr="004B5F5A" w:rsidRDefault="00593EA4" w:rsidP="008E6DDD">
            <w:pPr>
              <w:pStyle w:val="ListParagraph"/>
              <w:tabs>
                <w:tab w:val="left" w:pos="4253"/>
              </w:tabs>
              <w:ind w:left="0"/>
              <w:rPr>
                <w:rFonts w:ascii="Arial" w:hAnsi="Arial" w:cs="Arial"/>
                <w:b/>
                <w:color w:val="000000" w:themeColor="text1"/>
                <w:sz w:val="22"/>
                <w:szCs w:val="22"/>
              </w:rPr>
            </w:pPr>
            <w:r w:rsidRPr="004B5F5A">
              <w:rPr>
                <w:rFonts w:ascii="Arial" w:hAnsi="Arial" w:cs="Arial"/>
                <w:b/>
                <w:color w:val="000000" w:themeColor="text1"/>
                <w:sz w:val="22"/>
                <w:szCs w:val="22"/>
              </w:rPr>
              <w:t>Definition</w:t>
            </w:r>
          </w:p>
        </w:tc>
      </w:tr>
      <w:tr w:rsidR="00593EA4" w:rsidRPr="004B5F5A" w:rsidTr="004B5F5A">
        <w:trPr>
          <w:trHeight w:val="480"/>
        </w:trPr>
        <w:tc>
          <w:tcPr>
            <w:tcW w:w="2694" w:type="dxa"/>
            <w:tcBorders>
              <w:left w:val="single" w:sz="4" w:space="0" w:color="auto"/>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 1: Spatial Rationale</w:t>
            </w:r>
          </w:p>
          <w:p w:rsidR="00593EA4" w:rsidRPr="004B5F5A" w:rsidRDefault="00593EA4" w:rsidP="008E6DDD">
            <w:pPr>
              <w:pStyle w:val="ListParagraph"/>
              <w:tabs>
                <w:tab w:val="left" w:pos="4253"/>
              </w:tabs>
              <w:ind w:left="0"/>
              <w:rPr>
                <w:rFonts w:ascii="Arial" w:hAnsi="Arial" w:cs="Arial"/>
                <w:color w:val="000000" w:themeColor="text1"/>
                <w:sz w:val="22"/>
                <w:szCs w:val="22"/>
              </w:rPr>
            </w:pPr>
          </w:p>
        </w:tc>
        <w:tc>
          <w:tcPr>
            <w:tcW w:w="7200" w:type="dxa"/>
            <w:tcBorders>
              <w:bottom w:val="single" w:sz="4" w:space="0" w:color="auto"/>
            </w:tcBorders>
          </w:tcPr>
          <w:p w:rsidR="00593EA4" w:rsidRPr="004B5F5A" w:rsidRDefault="004B5F5A" w:rsidP="008E6DDD">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To ensure effective, sustainable use of land and promote spatial development</w:t>
            </w:r>
          </w:p>
        </w:tc>
      </w:tr>
      <w:tr w:rsidR="00593EA4" w:rsidRPr="004B5F5A" w:rsidTr="004B5F5A">
        <w:tc>
          <w:tcPr>
            <w:tcW w:w="2694" w:type="dxa"/>
          </w:tcPr>
          <w:p w:rsidR="00593EA4" w:rsidRPr="004B5F5A" w:rsidRDefault="00593EA4" w:rsidP="008E6DDD">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KPA2:Basic Service Delivery and Infrastructure Development</w:t>
            </w:r>
          </w:p>
        </w:tc>
        <w:tc>
          <w:tcPr>
            <w:tcW w:w="7200" w:type="dxa"/>
          </w:tcPr>
          <w:p w:rsidR="004C60ED" w:rsidRPr="004B5F5A" w:rsidRDefault="004C3322" w:rsidP="004B5F5A">
            <w:pPr>
              <w:tabs>
                <w:tab w:val="left" w:pos="4253"/>
              </w:tabs>
              <w:rPr>
                <w:rFonts w:ascii="Arial" w:hAnsi="Arial" w:cs="Arial"/>
                <w:color w:val="000000" w:themeColor="text1"/>
                <w:sz w:val="22"/>
                <w:szCs w:val="22"/>
                <w:lang w:val="en-ZA"/>
              </w:rPr>
            </w:pPr>
            <w:r w:rsidRPr="004B5F5A">
              <w:rPr>
                <w:rFonts w:ascii="Arial" w:hAnsi="Arial" w:cs="Arial"/>
                <w:color w:val="000000" w:themeColor="text1"/>
                <w:sz w:val="22"/>
                <w:szCs w:val="22"/>
              </w:rPr>
              <w:t xml:space="preserve">To reduce infrastructure and service delivery backlogs in order to improve quality of life of the community by providing them with roads and storm </w:t>
            </w:r>
            <w:proofErr w:type="spellStart"/>
            <w:r w:rsidRPr="004B5F5A">
              <w:rPr>
                <w:rFonts w:ascii="Arial" w:hAnsi="Arial" w:cs="Arial"/>
                <w:color w:val="000000" w:themeColor="text1"/>
                <w:sz w:val="22"/>
                <w:szCs w:val="22"/>
              </w:rPr>
              <w:t>water,bridges,electricity</w:t>
            </w:r>
            <w:proofErr w:type="spellEnd"/>
            <w:r w:rsidRPr="004B5F5A">
              <w:rPr>
                <w:rFonts w:ascii="Arial" w:hAnsi="Arial" w:cs="Arial"/>
                <w:color w:val="000000" w:themeColor="text1"/>
                <w:sz w:val="22"/>
                <w:szCs w:val="22"/>
              </w:rPr>
              <w:t xml:space="preserve"> and housing</w:t>
            </w:r>
          </w:p>
          <w:p w:rsidR="00593EA4" w:rsidRPr="004B5F5A" w:rsidRDefault="004B5F5A" w:rsidP="004B5F5A">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To promote community well -being, safety and environmental welfare</w:t>
            </w:r>
          </w:p>
        </w:tc>
      </w:tr>
      <w:tr w:rsidR="00593EA4" w:rsidRPr="004B5F5A" w:rsidTr="004B5F5A">
        <w:trPr>
          <w:trHeight w:val="570"/>
        </w:trPr>
        <w:tc>
          <w:tcPr>
            <w:tcW w:w="2694" w:type="dxa"/>
            <w:tcBorders>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 3: Local Economic Development</w:t>
            </w:r>
          </w:p>
        </w:tc>
        <w:tc>
          <w:tcPr>
            <w:tcW w:w="7200" w:type="dxa"/>
            <w:tcBorders>
              <w:bottom w:val="single" w:sz="4" w:space="0" w:color="auto"/>
            </w:tcBorders>
          </w:tcPr>
          <w:p w:rsidR="00593EA4" w:rsidRPr="004B5F5A" w:rsidRDefault="004B5F5A" w:rsidP="008E6DDD">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To create and manage an environment that will develop, stimulate and strengthen local economic growth</w:t>
            </w:r>
          </w:p>
        </w:tc>
      </w:tr>
      <w:tr w:rsidR="00593EA4" w:rsidRPr="004B5F5A" w:rsidTr="008326FD">
        <w:trPr>
          <w:trHeight w:val="553"/>
        </w:trPr>
        <w:tc>
          <w:tcPr>
            <w:tcW w:w="2694" w:type="dxa"/>
            <w:tcBorders>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 4: Financial Viability and Management</w:t>
            </w:r>
          </w:p>
        </w:tc>
        <w:tc>
          <w:tcPr>
            <w:tcW w:w="7200" w:type="dxa"/>
            <w:tcBorders>
              <w:bottom w:val="single" w:sz="4" w:space="0" w:color="auto"/>
            </w:tcBorders>
          </w:tcPr>
          <w:p w:rsidR="00593EA4" w:rsidRPr="004B5F5A" w:rsidRDefault="008326FD" w:rsidP="008326FD">
            <w:pPr>
              <w:rPr>
                <w:rFonts w:ascii="Arial" w:hAnsi="Arial" w:cs="Arial"/>
                <w:color w:val="000000" w:themeColor="text1"/>
                <w:sz w:val="22"/>
                <w:szCs w:val="22"/>
              </w:rPr>
            </w:pPr>
            <w:r w:rsidRPr="008326FD">
              <w:rPr>
                <w:rFonts w:ascii="Arial" w:hAnsi="Arial" w:cs="Arial"/>
                <w:sz w:val="22"/>
                <w:szCs w:val="22"/>
              </w:rPr>
              <w:t>To provide sound and sustainable management of the financial affairs of Makhuduthamaga Local Municipality</w:t>
            </w:r>
            <w:r w:rsidRPr="008326FD">
              <w:rPr>
                <w:rFonts w:ascii="Arial" w:hAnsi="Arial" w:cs="Arial"/>
                <w:b/>
              </w:rPr>
              <w:t>.</w:t>
            </w:r>
          </w:p>
        </w:tc>
      </w:tr>
      <w:tr w:rsidR="00593EA4" w:rsidRPr="004B5F5A" w:rsidTr="004B5F5A">
        <w:trPr>
          <w:trHeight w:val="810"/>
        </w:trPr>
        <w:tc>
          <w:tcPr>
            <w:tcW w:w="2694" w:type="dxa"/>
            <w:tcBorders>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 5: Good Governance and Public Participation</w:t>
            </w:r>
          </w:p>
        </w:tc>
        <w:tc>
          <w:tcPr>
            <w:tcW w:w="7200" w:type="dxa"/>
            <w:tcBorders>
              <w:bottom w:val="single" w:sz="4" w:space="0" w:color="auto"/>
            </w:tcBorders>
          </w:tcPr>
          <w:p w:rsidR="00593EA4" w:rsidRPr="004B5F5A" w:rsidRDefault="004B5F5A" w:rsidP="008E6DDD">
            <w:pPr>
              <w:pStyle w:val="ListParagraph"/>
              <w:tabs>
                <w:tab w:val="left" w:pos="4253"/>
              </w:tabs>
              <w:ind w:left="0"/>
              <w:rPr>
                <w:rFonts w:ascii="Arial" w:hAnsi="Arial" w:cs="Arial"/>
                <w:color w:val="000000" w:themeColor="text1"/>
                <w:sz w:val="22"/>
                <w:szCs w:val="22"/>
              </w:rPr>
            </w:pPr>
            <w:r w:rsidRPr="004B5F5A">
              <w:rPr>
                <w:rFonts w:ascii="Arial" w:hAnsi="Arial" w:cs="Arial"/>
                <w:bCs/>
                <w:color w:val="000000" w:themeColor="text1"/>
                <w:sz w:val="22"/>
                <w:szCs w:val="22"/>
              </w:rPr>
              <w:t xml:space="preserve">To promote good governance, public participation, </w:t>
            </w:r>
            <w:r w:rsidRPr="004B5F5A">
              <w:rPr>
                <w:rFonts w:ascii="Arial" w:hAnsi="Arial" w:cs="Arial"/>
                <w:bCs/>
                <w:color w:val="000000" w:themeColor="text1"/>
                <w:sz w:val="22"/>
                <w:szCs w:val="22"/>
              </w:rPr>
              <w:br/>
              <w:t>accountability, transparency, effectiveness and efficiency</w:t>
            </w:r>
          </w:p>
        </w:tc>
      </w:tr>
      <w:tr w:rsidR="00593EA4" w:rsidRPr="004B5F5A" w:rsidTr="004B5F5A">
        <w:trPr>
          <w:trHeight w:val="1110"/>
        </w:trPr>
        <w:tc>
          <w:tcPr>
            <w:tcW w:w="2694" w:type="dxa"/>
            <w:tcBorders>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KPA6:Municipal Transformation and organizational development</w:t>
            </w:r>
          </w:p>
        </w:tc>
        <w:tc>
          <w:tcPr>
            <w:tcW w:w="7200" w:type="dxa"/>
            <w:tcBorders>
              <w:bottom w:val="single" w:sz="4" w:space="0" w:color="auto"/>
            </w:tcBorders>
          </w:tcPr>
          <w:p w:rsidR="00593EA4" w:rsidRPr="004B5F5A" w:rsidRDefault="004B5F5A" w:rsidP="008E6DDD">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To Improve organizational transformation and development</w:t>
            </w:r>
          </w:p>
        </w:tc>
      </w:tr>
    </w:tbl>
    <w:p w:rsidR="00593EA4" w:rsidRDefault="00593EA4" w:rsidP="00593EA4">
      <w:pPr>
        <w:tabs>
          <w:tab w:val="left" w:pos="4253"/>
        </w:tabs>
        <w:rPr>
          <w:rFonts w:ascii="Arial" w:hAnsi="Arial" w:cs="Arial"/>
          <w:b/>
        </w:rPr>
      </w:pPr>
    </w:p>
    <w:p w:rsidR="00E8701F" w:rsidRPr="00F322CA" w:rsidRDefault="00A740CC" w:rsidP="00E8701F">
      <w:pPr>
        <w:rPr>
          <w:rFonts w:ascii="Arial" w:hAnsi="Arial" w:cs="Arial"/>
          <w:b/>
          <w:u w:val="single"/>
        </w:rPr>
      </w:pPr>
      <w:r>
        <w:rPr>
          <w:rFonts w:ascii="Arial" w:hAnsi="Arial" w:cs="Arial"/>
          <w:b/>
          <w:u w:val="single"/>
        </w:rPr>
        <w:t xml:space="preserve">Makhuduthamaga </w:t>
      </w:r>
      <w:r w:rsidR="00986131">
        <w:rPr>
          <w:rFonts w:ascii="Arial" w:hAnsi="Arial" w:cs="Arial"/>
          <w:b/>
          <w:u w:val="single"/>
        </w:rPr>
        <w:t>Municipal P</w:t>
      </w:r>
      <w:r w:rsidR="00E8701F" w:rsidRPr="00F322CA">
        <w:rPr>
          <w:rFonts w:ascii="Arial" w:hAnsi="Arial" w:cs="Arial"/>
          <w:b/>
          <w:u w:val="single"/>
        </w:rPr>
        <w:t>riorities</w:t>
      </w:r>
      <w:r w:rsidR="00986131">
        <w:rPr>
          <w:rFonts w:ascii="Arial" w:hAnsi="Arial" w:cs="Arial"/>
          <w:b/>
          <w:u w:val="single"/>
        </w:rPr>
        <w:t>:</w:t>
      </w:r>
    </w:p>
    <w:p w:rsidR="00E8701F" w:rsidRPr="00E8701F" w:rsidRDefault="00E8701F" w:rsidP="00E23184">
      <w:pPr>
        <w:pStyle w:val="ListParagraph"/>
        <w:numPr>
          <w:ilvl w:val="0"/>
          <w:numId w:val="157"/>
        </w:numPr>
        <w:rPr>
          <w:rFonts w:ascii="Arial" w:hAnsi="Arial" w:cs="Arial"/>
          <w:lang w:val="en-ZA"/>
        </w:rPr>
      </w:pPr>
      <w:r w:rsidRPr="00E8701F">
        <w:rPr>
          <w:rFonts w:ascii="Arial" w:hAnsi="Arial" w:cs="Arial"/>
        </w:rPr>
        <w:t>To ensure acquisition and sustainable use of land and promote growth and development.</w:t>
      </w:r>
    </w:p>
    <w:p w:rsidR="00E8701F" w:rsidRPr="00E8701F" w:rsidRDefault="00E8701F" w:rsidP="00E23184">
      <w:pPr>
        <w:pStyle w:val="ListParagraph"/>
        <w:numPr>
          <w:ilvl w:val="0"/>
          <w:numId w:val="157"/>
        </w:numPr>
        <w:rPr>
          <w:rFonts w:ascii="Arial" w:hAnsi="Arial" w:cs="Arial"/>
          <w:lang w:val="en-ZA"/>
        </w:rPr>
      </w:pPr>
      <w:r w:rsidRPr="00E8701F">
        <w:rPr>
          <w:rFonts w:ascii="Arial" w:hAnsi="Arial" w:cs="Arial"/>
          <w:lang w:val="en-ZA"/>
        </w:rPr>
        <w:t>To reduce infrastructure and service backlogs in order to improve quality of life of the community by providing them with roads &amp; storm water, bridges electricity and housing</w:t>
      </w:r>
    </w:p>
    <w:p w:rsidR="00E8701F" w:rsidRPr="00E8701F" w:rsidRDefault="00E8701F" w:rsidP="00E23184">
      <w:pPr>
        <w:pStyle w:val="ListParagraph"/>
        <w:numPr>
          <w:ilvl w:val="0"/>
          <w:numId w:val="157"/>
        </w:numPr>
        <w:rPr>
          <w:rFonts w:ascii="Arial" w:hAnsi="Arial" w:cs="Arial"/>
          <w:lang w:val="en-ZA"/>
        </w:rPr>
      </w:pPr>
      <w:r w:rsidRPr="00E8701F">
        <w:rPr>
          <w:rFonts w:ascii="Arial" w:hAnsi="Arial" w:cs="Arial"/>
        </w:rPr>
        <w:t>To create and manage an environment that will develop stimulate and strengthen local economic growth.</w:t>
      </w:r>
    </w:p>
    <w:p w:rsidR="00E8701F" w:rsidRPr="00E8701F" w:rsidRDefault="00E8701F" w:rsidP="00E23184">
      <w:pPr>
        <w:pStyle w:val="ListParagraph"/>
        <w:numPr>
          <w:ilvl w:val="0"/>
          <w:numId w:val="157"/>
        </w:numPr>
        <w:rPr>
          <w:rFonts w:ascii="Arial" w:hAnsi="Arial" w:cs="Arial"/>
          <w:lang w:val="en-ZA"/>
        </w:rPr>
      </w:pPr>
      <w:r w:rsidRPr="00E8701F">
        <w:rPr>
          <w:rFonts w:ascii="Arial" w:hAnsi="Arial" w:cs="Arial"/>
        </w:rPr>
        <w:t>To provide sound and sustainable management of the financial affairs of Makhuduthamaga Local Municipality.</w:t>
      </w:r>
    </w:p>
    <w:p w:rsidR="00E8701F" w:rsidRPr="00E8701F" w:rsidRDefault="00E8701F" w:rsidP="00E23184">
      <w:pPr>
        <w:pStyle w:val="ListParagraph"/>
        <w:numPr>
          <w:ilvl w:val="0"/>
          <w:numId w:val="157"/>
        </w:numPr>
        <w:rPr>
          <w:rFonts w:ascii="Arial" w:hAnsi="Arial" w:cs="Arial"/>
          <w:lang w:val="en-ZA"/>
        </w:rPr>
      </w:pPr>
      <w:r w:rsidRPr="00E8701F">
        <w:rPr>
          <w:rFonts w:ascii="Arial" w:hAnsi="Arial" w:cs="Arial"/>
        </w:rPr>
        <w:t>To promote good governance, public participation, accountability, transparency, effectiveness &amp; efficiency.</w:t>
      </w:r>
    </w:p>
    <w:p w:rsidR="00E8701F" w:rsidRPr="00E8701F" w:rsidRDefault="00E8701F" w:rsidP="00E23184">
      <w:pPr>
        <w:pStyle w:val="ListParagraph"/>
        <w:numPr>
          <w:ilvl w:val="0"/>
          <w:numId w:val="157"/>
        </w:numPr>
        <w:rPr>
          <w:rFonts w:ascii="Arial" w:hAnsi="Arial" w:cs="Arial"/>
        </w:rPr>
      </w:pPr>
      <w:r w:rsidRPr="00E8701F">
        <w:rPr>
          <w:rFonts w:ascii="Arial" w:hAnsi="Arial" w:cs="Arial"/>
        </w:rPr>
        <w:t>Improve internal and external operation of the municipality and its stakeholders</w:t>
      </w:r>
    </w:p>
    <w:p w:rsidR="00037EF8" w:rsidRDefault="00037EF8" w:rsidP="00593EA4">
      <w:pPr>
        <w:tabs>
          <w:tab w:val="left" w:pos="4253"/>
        </w:tabs>
        <w:rPr>
          <w:rFonts w:ascii="Arial" w:hAnsi="Arial" w:cs="Arial"/>
          <w:b/>
        </w:rPr>
      </w:pPr>
    </w:p>
    <w:p w:rsidR="00596039" w:rsidRDefault="00596039"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r>
        <w:rPr>
          <w:rFonts w:ascii="Arial" w:hAnsi="Arial" w:cs="Arial"/>
          <w:b/>
        </w:rPr>
        <w:lastRenderedPageBreak/>
        <w:t>2.4</w:t>
      </w:r>
      <w:r w:rsidRPr="00E15D39">
        <w:rPr>
          <w:rFonts w:ascii="Arial" w:hAnsi="Arial" w:cs="Arial"/>
          <w:b/>
        </w:rPr>
        <w:t xml:space="preserve"> Powers and Functions </w:t>
      </w:r>
    </w:p>
    <w:p w:rsidR="00593EA4" w:rsidRPr="00E15D39" w:rsidRDefault="00593EA4" w:rsidP="00593EA4">
      <w:pPr>
        <w:tabs>
          <w:tab w:val="left" w:pos="4253"/>
        </w:tabs>
        <w:rPr>
          <w:rFonts w:ascii="Arial" w:hAnsi="Arial" w:cs="Arial"/>
        </w:rPr>
      </w:pPr>
      <w:r w:rsidRPr="00E15D39">
        <w:rPr>
          <w:rFonts w:ascii="Arial" w:hAnsi="Arial" w:cs="Arial"/>
        </w:rPr>
        <w:t>Makhuduthamaga Local Municipality is a Category B Municipality established to  perform the following functions as bestowed upon by the Constitution in terms of section 156 (1) and the  division of powers:</w:t>
      </w:r>
    </w:p>
    <w:tbl>
      <w:tblPr>
        <w:tblW w:w="1035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7"/>
        <w:gridCol w:w="992"/>
        <w:gridCol w:w="993"/>
        <w:gridCol w:w="992"/>
        <w:gridCol w:w="4036"/>
      </w:tblGrid>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Functions</w:t>
            </w:r>
          </w:p>
        </w:tc>
        <w:tc>
          <w:tcPr>
            <w:tcW w:w="992"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MLM</w:t>
            </w:r>
          </w:p>
        </w:tc>
        <w:tc>
          <w:tcPr>
            <w:tcW w:w="993"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SDM</w:t>
            </w:r>
          </w:p>
        </w:tc>
        <w:tc>
          <w:tcPr>
            <w:tcW w:w="992"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Eskom</w:t>
            </w:r>
          </w:p>
        </w:tc>
        <w:tc>
          <w:tcPr>
            <w:tcW w:w="4036"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Description of function performed</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1.Air pollution</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2.Building regulations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Enforcing the national building regulations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3.Child care facilities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Pr>
                <w:rFonts w:ascii="Arial" w:hAnsi="Arial" w:cs="Arial"/>
              </w:rPr>
              <w:t xml:space="preserve">To provide support to </w:t>
            </w:r>
            <w:r w:rsidR="001612FA">
              <w:rPr>
                <w:rFonts w:ascii="Arial" w:hAnsi="Arial" w:cs="Arial"/>
              </w:rPr>
              <w:t>crèches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4.Electricity reticulation</w:t>
            </w:r>
          </w:p>
        </w:tc>
        <w:tc>
          <w:tcPr>
            <w:tcW w:w="992" w:type="dxa"/>
          </w:tcPr>
          <w:p w:rsidR="00593EA4" w:rsidRPr="00E15D39" w:rsidRDefault="00593EA4" w:rsidP="008E6DDD">
            <w:pPr>
              <w:pStyle w:val="ListParagraph"/>
              <w:tabs>
                <w:tab w:val="left" w:pos="4253"/>
              </w:tabs>
              <w:ind w:left="0"/>
              <w:rPr>
                <w:rFonts w:ascii="Arial" w:hAnsi="Arial" w:cs="Arial"/>
              </w:rPr>
            </w:pP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Supply and maintain all electricity functions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5.Fire fighting</w:t>
            </w:r>
          </w:p>
        </w:tc>
        <w:tc>
          <w:tcPr>
            <w:tcW w:w="992" w:type="dxa"/>
          </w:tcPr>
          <w:p w:rsidR="00593EA4" w:rsidRPr="00E15D39" w:rsidRDefault="00593EA4" w:rsidP="008E6DDD">
            <w:pPr>
              <w:pStyle w:val="ListParagraph"/>
              <w:tabs>
                <w:tab w:val="left" w:pos="4253"/>
              </w:tabs>
              <w:ind w:left="0"/>
              <w:rPr>
                <w:rFonts w:ascii="Arial" w:hAnsi="Arial" w:cs="Arial"/>
              </w:rPr>
            </w:pPr>
          </w:p>
        </w:tc>
        <w:tc>
          <w:tcPr>
            <w:tcW w:w="993"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 xml:space="preserve">Complete </w:t>
            </w:r>
            <w:r w:rsidR="001612FA" w:rsidRPr="00E15D39">
              <w:rPr>
                <w:rFonts w:ascii="Arial" w:hAnsi="Arial" w:cs="Arial"/>
              </w:rPr>
              <w:t>firefighting</w:t>
            </w:r>
            <w:r w:rsidRPr="00E15D39">
              <w:rPr>
                <w:rFonts w:ascii="Arial" w:hAnsi="Arial" w:cs="Arial"/>
              </w:rPr>
              <w:t xml:space="preserve"> services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6.Local tourism</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To provide LED support and tourism enhancement support</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7.Municipal  Airport</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8.Municipal Planning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 xml:space="preserve">Forward planning. Land use control. Policy </w:t>
            </w:r>
            <w:proofErr w:type="spellStart"/>
            <w:r w:rsidRPr="00E15D39">
              <w:rPr>
                <w:rFonts w:ascii="Arial" w:hAnsi="Arial" w:cs="Arial"/>
              </w:rPr>
              <w:t>development.Environmental.GIS</w:t>
            </w:r>
            <w:proofErr w:type="spellEnd"/>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9.Municipal health Services</w:t>
            </w:r>
          </w:p>
        </w:tc>
        <w:tc>
          <w:tcPr>
            <w:tcW w:w="992" w:type="dxa"/>
          </w:tcPr>
          <w:p w:rsidR="00593EA4" w:rsidRPr="00E15D39" w:rsidRDefault="00593EA4" w:rsidP="008E6DDD">
            <w:pPr>
              <w:pStyle w:val="ListParagraph"/>
              <w:tabs>
                <w:tab w:val="left" w:pos="4253"/>
              </w:tabs>
              <w:ind w:left="0"/>
              <w:rPr>
                <w:rFonts w:ascii="Arial" w:hAnsi="Arial" w:cs="Arial"/>
              </w:rPr>
            </w:pPr>
          </w:p>
        </w:tc>
        <w:tc>
          <w:tcPr>
            <w:tcW w:w="993"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Provision of municipal health services through inspections, investigations and control</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10.Municipal Public transport</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Provide traffic control and licensing</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11.Pontoons and ferries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12.Storm water</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Provide storm water system</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13.Trading regulations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Regulate trading with support from LEDET</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14.Water</w:t>
            </w:r>
          </w:p>
        </w:tc>
        <w:tc>
          <w:tcPr>
            <w:tcW w:w="992" w:type="dxa"/>
          </w:tcPr>
          <w:p w:rsidR="00593EA4" w:rsidRPr="00E15D39" w:rsidRDefault="00593EA4" w:rsidP="008E6DDD">
            <w:pPr>
              <w:pStyle w:val="ListParagraph"/>
              <w:tabs>
                <w:tab w:val="left" w:pos="4253"/>
              </w:tabs>
              <w:ind w:left="0"/>
              <w:rPr>
                <w:rFonts w:ascii="Arial" w:hAnsi="Arial" w:cs="Arial"/>
              </w:rPr>
            </w:pPr>
          </w:p>
        </w:tc>
        <w:tc>
          <w:tcPr>
            <w:tcW w:w="993"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Water authority and provider</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15.Beaches and amusement facilities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16.Billboards and the display of advertisements in public places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roofErr w:type="spellStart"/>
            <w:r w:rsidRPr="00E15D39">
              <w:rPr>
                <w:rFonts w:ascii="Arial" w:hAnsi="Arial" w:cs="Arial"/>
              </w:rPr>
              <w:t>Regulation,control,and</w:t>
            </w:r>
            <w:proofErr w:type="spellEnd"/>
            <w:r w:rsidRPr="00E15D39">
              <w:rPr>
                <w:rFonts w:ascii="Arial" w:hAnsi="Arial" w:cs="Arial"/>
              </w:rPr>
              <w:t xml:space="preserve"> display of advertisement and billboards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lastRenderedPageBreak/>
              <w:t>17.Cemetries,funeral parlors and crematoria</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Control and compliance with regulations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18.Cleansing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Sweeping streets, picking litter, and emptying of street bins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19.Control of public nuisance</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Control of public nuisance and inspection thereof issuing of notices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20.Control of undertakings that sell liquor to the  public</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21. Facilities for the accommodation, care and burial of animals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Comply  with Landfill license permit</w:t>
            </w:r>
            <w:r w:rsidR="00593EA4" w:rsidRPr="000F63F9">
              <w:rPr>
                <w:rFonts w:ascii="Arial" w:hAnsi="Arial" w:cs="Arial"/>
              </w:rPr>
              <w:t xml:space="preserve"> </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 xml:space="preserve">22. Fencing </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Pr>
                <w:rFonts w:ascii="Arial" w:hAnsi="Arial" w:cs="Arial"/>
              </w:rPr>
              <w:t>Fencing of cemeteries and wetlands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23.Licencing of dogs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0F63F9" w:rsidP="008E6DDD">
            <w:pPr>
              <w:pStyle w:val="ListParagraph"/>
              <w:tabs>
                <w:tab w:val="left" w:pos="4253"/>
              </w:tabs>
              <w:ind w:left="0"/>
              <w:rPr>
                <w:rFonts w:ascii="Arial" w:hAnsi="Arial" w:cs="Arial"/>
              </w:rPr>
            </w:pPr>
            <w:r w:rsidRPr="00912A42">
              <w:rPr>
                <w:rFonts w:ascii="Arial" w:hAnsi="Arial" w:cs="Arial"/>
                <w:sz w:val="24"/>
                <w:szCs w:val="24"/>
                <w:lang w:val="en-ZA"/>
              </w:rPr>
              <w:t>Regulate and Control  safety of dogs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24.Licencing and control of undertakings that sell food to the public</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Quality control. Safety and hygiene regulations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25. Local amenities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Regulate and control</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26. Local sports  facilities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Maintaining and provision of stadia</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27. Markets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F80146" w:rsidRDefault="00593EA4" w:rsidP="008E6DDD">
            <w:pPr>
              <w:pStyle w:val="ListParagraph"/>
              <w:ind w:left="0"/>
              <w:rPr>
                <w:rFonts w:ascii="Arial" w:hAnsi="Arial" w:cs="Arial"/>
                <w:lang w:val="en-ZA"/>
              </w:rPr>
            </w:pPr>
            <w:r w:rsidRPr="00F80146">
              <w:rPr>
                <w:rFonts w:ascii="Arial" w:hAnsi="Arial" w:cs="Arial"/>
                <w:bCs/>
                <w:lang w:val="en-ZA"/>
              </w:rPr>
              <w:t xml:space="preserve">Building of stalls market to the community for revenue enhancement and growing of economy. </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28. Municipal abattoirs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29. Municipal parks and recreation</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Recreational areas for local communities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30.Municipal roads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Maintenance of roads, upgrading roads from gravel to tar</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31.Noise pollution</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Control of noise pollution</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32.Pounds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Impound livestock that go astray and vehicles that infringed road safety</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33. Public places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Regulate and control</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34. Refuse removal, refuse disposal sites and Solid waste disposal</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Waste collection. Waste transport landfill  management</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lastRenderedPageBreak/>
              <w:t>35. Street trading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Regulate and control</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36.Street lighting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Provide and maintain</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37.Vehicle licensing and registration</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AA4086" w:rsidRDefault="00AA4086" w:rsidP="008E6DDD">
            <w:pPr>
              <w:pStyle w:val="ListParagraph"/>
              <w:tabs>
                <w:tab w:val="left" w:pos="4253"/>
              </w:tabs>
              <w:ind w:left="0"/>
              <w:rPr>
                <w:rFonts w:ascii="Arial" w:hAnsi="Arial" w:cs="Arial"/>
              </w:rPr>
            </w:pPr>
            <w:r w:rsidRPr="00AA4086">
              <w:rPr>
                <w:rFonts w:ascii="Arial" w:hAnsi="Arial" w:cs="Arial"/>
                <w:lang w:val="en-ZA"/>
              </w:rPr>
              <w:t>Provide the vehicle licensing and registration to the community</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38. Learners and Drivers licensing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AA4086" w:rsidRDefault="00AA4086" w:rsidP="008E6DDD">
            <w:pPr>
              <w:pStyle w:val="ListParagraph"/>
              <w:tabs>
                <w:tab w:val="left" w:pos="4253"/>
              </w:tabs>
              <w:ind w:left="0"/>
              <w:rPr>
                <w:rFonts w:ascii="Arial" w:hAnsi="Arial" w:cs="Arial"/>
              </w:rPr>
            </w:pPr>
            <w:r w:rsidRPr="00AA4086">
              <w:rPr>
                <w:rFonts w:ascii="Arial" w:hAnsi="Arial" w:cs="Arial"/>
                <w:lang w:val="en-ZA"/>
              </w:rPr>
              <w:t>Provide learners and drivers licensing</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39.Disaster Management</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AA4086" w:rsidRDefault="00AA4086" w:rsidP="008E6DDD">
            <w:pPr>
              <w:pStyle w:val="ListParagraph"/>
              <w:tabs>
                <w:tab w:val="left" w:pos="4253"/>
              </w:tabs>
              <w:ind w:left="0"/>
              <w:rPr>
                <w:rFonts w:ascii="Arial" w:hAnsi="Arial" w:cs="Arial"/>
              </w:rPr>
            </w:pPr>
            <w:r w:rsidRPr="00AA4086">
              <w:rPr>
                <w:rFonts w:ascii="Arial" w:hAnsi="Arial" w:cs="Arial"/>
                <w:lang w:val="en-ZA"/>
              </w:rPr>
              <w:t>Provide supports  and coordinates the  disaster within the jurisdiction of Makhuduthamaga</w:t>
            </w:r>
          </w:p>
        </w:tc>
      </w:tr>
    </w:tbl>
    <w:p w:rsidR="00593EA4" w:rsidRPr="00E15D39" w:rsidRDefault="00AA4086" w:rsidP="00593EA4">
      <w:pPr>
        <w:tabs>
          <w:tab w:val="left" w:pos="4253"/>
        </w:tabs>
        <w:rPr>
          <w:rFonts w:ascii="Arial" w:hAnsi="Arial" w:cs="Arial"/>
        </w:rPr>
      </w:pPr>
      <w:r>
        <w:rPr>
          <w:rFonts w:ascii="Arial" w:hAnsi="Arial" w:cs="Arial"/>
        </w:rPr>
        <w:t>Source: COGHSTA, 2019</w:t>
      </w:r>
    </w:p>
    <w:p w:rsidR="00593EA4" w:rsidRPr="00F379F3" w:rsidRDefault="00593EA4" w:rsidP="00593EA4">
      <w:pPr>
        <w:tabs>
          <w:tab w:val="left" w:pos="4253"/>
        </w:tabs>
        <w:rPr>
          <w:rFonts w:ascii="Arial" w:hAnsi="Arial" w:cs="Arial"/>
          <w:b/>
          <w:color w:val="000000" w:themeColor="text1"/>
        </w:rPr>
      </w:pPr>
      <w:r>
        <w:rPr>
          <w:rFonts w:ascii="Arial" w:hAnsi="Arial" w:cs="Arial"/>
          <w:b/>
          <w:color w:val="000000" w:themeColor="text1"/>
        </w:rPr>
        <w:t xml:space="preserve"> 2</w:t>
      </w:r>
      <w:r w:rsidRPr="00E15D39">
        <w:rPr>
          <w:rFonts w:ascii="Arial" w:hAnsi="Arial" w:cs="Arial"/>
          <w:b/>
          <w:color w:val="000000" w:themeColor="text1"/>
        </w:rPr>
        <w:t>.</w:t>
      </w:r>
      <w:r>
        <w:rPr>
          <w:rFonts w:ascii="Arial" w:hAnsi="Arial" w:cs="Arial"/>
          <w:b/>
          <w:color w:val="000000" w:themeColor="text1"/>
        </w:rPr>
        <w:t>5</w:t>
      </w:r>
      <w:r w:rsidRPr="00E15D39">
        <w:rPr>
          <w:rFonts w:ascii="Arial" w:hAnsi="Arial" w:cs="Arial"/>
          <w:color w:val="000000" w:themeColor="text1"/>
        </w:rPr>
        <w:t xml:space="preserve"> </w:t>
      </w:r>
      <w:r w:rsidRPr="00E15D39">
        <w:rPr>
          <w:rFonts w:ascii="Arial" w:hAnsi="Arial" w:cs="Arial"/>
          <w:b/>
          <w:color w:val="000000" w:themeColor="text1"/>
        </w:rPr>
        <w:t xml:space="preserve">Basis for IDP Review Process </w:t>
      </w:r>
    </w:p>
    <w:p w:rsidR="00C93215" w:rsidRPr="008E44C6" w:rsidRDefault="00593EA4" w:rsidP="00593EA4">
      <w:pPr>
        <w:tabs>
          <w:tab w:val="left" w:pos="4253"/>
        </w:tabs>
        <w:rPr>
          <w:rFonts w:ascii="Arial" w:hAnsi="Arial" w:cs="Arial"/>
          <w:color w:val="000000" w:themeColor="text1"/>
        </w:rPr>
      </w:pPr>
      <w:r w:rsidRPr="00E15D39">
        <w:rPr>
          <w:rFonts w:ascii="Arial" w:hAnsi="Arial" w:cs="Arial"/>
        </w:rPr>
        <w:t xml:space="preserve">Section 32 (1) (a) of the Municipal Systems Act, act 32 of 2000 mandates the Municipal Manager of a municipality to submit a copy of the Integrated Development Plan as adopted by Council of the Municipality, and any subsequent amendment to the plan, to the MEC for </w:t>
      </w:r>
      <w:r>
        <w:rPr>
          <w:rFonts w:ascii="Arial" w:hAnsi="Arial" w:cs="Arial"/>
        </w:rPr>
        <w:t>L</w:t>
      </w:r>
      <w:r w:rsidRPr="00E15D39">
        <w:rPr>
          <w:rFonts w:ascii="Arial" w:hAnsi="Arial" w:cs="Arial"/>
        </w:rPr>
        <w:t xml:space="preserve">ocal </w:t>
      </w:r>
      <w:r>
        <w:rPr>
          <w:rFonts w:ascii="Arial" w:hAnsi="Arial" w:cs="Arial"/>
        </w:rPr>
        <w:t>G</w:t>
      </w:r>
      <w:r w:rsidRPr="00E15D39">
        <w:rPr>
          <w:rFonts w:ascii="Arial" w:hAnsi="Arial" w:cs="Arial"/>
        </w:rPr>
        <w:t>overnment in the Province within 10 days of the adoption or amendment of the plan, for assessment.</w:t>
      </w:r>
    </w:p>
    <w:p w:rsidR="00593EA4" w:rsidRPr="008E44C6" w:rsidRDefault="00593EA4" w:rsidP="00593EA4">
      <w:pPr>
        <w:tabs>
          <w:tab w:val="left" w:pos="4253"/>
        </w:tabs>
        <w:rPr>
          <w:rFonts w:ascii="Arial" w:hAnsi="Arial" w:cs="Arial"/>
          <w:b/>
          <w:color w:val="000000" w:themeColor="text1"/>
        </w:rPr>
      </w:pPr>
      <w:r w:rsidRPr="008E44C6">
        <w:rPr>
          <w:rFonts w:ascii="Arial" w:hAnsi="Arial" w:cs="Arial"/>
          <w:b/>
          <w:color w:val="000000" w:themeColor="text1"/>
        </w:rPr>
        <w:t xml:space="preserve">Analysis of MEC Opinion on Makhuduthamaga Municipality IDP over the last five years </w:t>
      </w:r>
    </w:p>
    <w:tbl>
      <w:tblPr>
        <w:tblStyle w:val="TableGrid"/>
        <w:tblW w:w="0" w:type="auto"/>
        <w:tblLook w:val="04A0" w:firstRow="1" w:lastRow="0" w:firstColumn="1" w:lastColumn="0" w:noHBand="0" w:noVBand="1"/>
      </w:tblPr>
      <w:tblGrid>
        <w:gridCol w:w="2122"/>
        <w:gridCol w:w="2268"/>
        <w:gridCol w:w="2622"/>
        <w:gridCol w:w="2338"/>
      </w:tblGrid>
      <w:tr w:rsidR="002D0A6A" w:rsidRPr="002D0A6A" w:rsidTr="008E6DDD">
        <w:tc>
          <w:tcPr>
            <w:tcW w:w="2122" w:type="dxa"/>
          </w:tcPr>
          <w:p w:rsidR="00593EA4" w:rsidRPr="008E44C6" w:rsidRDefault="00593EA4" w:rsidP="008E6DDD">
            <w:pPr>
              <w:tabs>
                <w:tab w:val="left" w:pos="4253"/>
              </w:tabs>
              <w:rPr>
                <w:rFonts w:ascii="Arial" w:hAnsi="Arial" w:cs="Arial"/>
                <w:b/>
                <w:color w:val="000000" w:themeColor="text1"/>
                <w:sz w:val="22"/>
                <w:szCs w:val="22"/>
              </w:rPr>
            </w:pPr>
            <w:r w:rsidRPr="008E44C6">
              <w:rPr>
                <w:rFonts w:ascii="Arial" w:hAnsi="Arial" w:cs="Arial"/>
                <w:b/>
                <w:color w:val="000000" w:themeColor="text1"/>
                <w:sz w:val="22"/>
                <w:szCs w:val="22"/>
              </w:rPr>
              <w:t>Financial year</w:t>
            </w:r>
          </w:p>
        </w:tc>
        <w:tc>
          <w:tcPr>
            <w:tcW w:w="2268" w:type="dxa"/>
          </w:tcPr>
          <w:p w:rsidR="00593EA4" w:rsidRPr="008E44C6" w:rsidRDefault="00593EA4" w:rsidP="008E6DDD">
            <w:pPr>
              <w:tabs>
                <w:tab w:val="left" w:pos="4253"/>
              </w:tabs>
              <w:rPr>
                <w:rFonts w:ascii="Arial" w:hAnsi="Arial" w:cs="Arial"/>
                <w:b/>
                <w:color w:val="000000" w:themeColor="text1"/>
                <w:sz w:val="22"/>
                <w:szCs w:val="22"/>
              </w:rPr>
            </w:pPr>
            <w:r w:rsidRPr="008E44C6">
              <w:rPr>
                <w:rFonts w:ascii="Arial" w:hAnsi="Arial" w:cs="Arial"/>
                <w:b/>
                <w:color w:val="000000" w:themeColor="text1"/>
                <w:sz w:val="22"/>
                <w:szCs w:val="22"/>
              </w:rPr>
              <w:t>IDP assessment</w:t>
            </w:r>
          </w:p>
        </w:tc>
        <w:tc>
          <w:tcPr>
            <w:tcW w:w="2622" w:type="dxa"/>
          </w:tcPr>
          <w:p w:rsidR="00593EA4" w:rsidRPr="008E44C6" w:rsidRDefault="00593EA4" w:rsidP="008E6DDD">
            <w:pPr>
              <w:tabs>
                <w:tab w:val="left" w:pos="4253"/>
              </w:tabs>
              <w:rPr>
                <w:rFonts w:ascii="Arial" w:hAnsi="Arial" w:cs="Arial"/>
                <w:b/>
                <w:color w:val="000000" w:themeColor="text1"/>
                <w:sz w:val="22"/>
                <w:szCs w:val="22"/>
              </w:rPr>
            </w:pPr>
            <w:r w:rsidRPr="008E44C6">
              <w:rPr>
                <w:rFonts w:ascii="Arial" w:hAnsi="Arial" w:cs="Arial"/>
                <w:b/>
                <w:color w:val="000000" w:themeColor="text1"/>
                <w:sz w:val="22"/>
                <w:szCs w:val="22"/>
              </w:rPr>
              <w:t>IDP-SDBIP alignment</w:t>
            </w:r>
          </w:p>
        </w:tc>
        <w:tc>
          <w:tcPr>
            <w:tcW w:w="2338" w:type="dxa"/>
          </w:tcPr>
          <w:p w:rsidR="00593EA4" w:rsidRPr="008E44C6" w:rsidRDefault="00593EA4" w:rsidP="008E6DDD">
            <w:pPr>
              <w:tabs>
                <w:tab w:val="left" w:pos="4253"/>
              </w:tabs>
              <w:rPr>
                <w:rFonts w:ascii="Arial" w:hAnsi="Arial" w:cs="Arial"/>
                <w:b/>
                <w:color w:val="000000" w:themeColor="text1"/>
                <w:sz w:val="22"/>
                <w:szCs w:val="22"/>
              </w:rPr>
            </w:pPr>
            <w:r w:rsidRPr="008E44C6">
              <w:rPr>
                <w:rFonts w:ascii="Arial" w:hAnsi="Arial" w:cs="Arial"/>
                <w:b/>
                <w:color w:val="000000" w:themeColor="text1"/>
                <w:sz w:val="22"/>
                <w:szCs w:val="22"/>
              </w:rPr>
              <w:t>Overall rating</w:t>
            </w:r>
          </w:p>
        </w:tc>
      </w:tr>
      <w:tr w:rsidR="002D0A6A" w:rsidRPr="002D0A6A" w:rsidTr="008E6DDD">
        <w:tc>
          <w:tcPr>
            <w:tcW w:w="2122" w:type="dxa"/>
          </w:tcPr>
          <w:p w:rsidR="00593EA4" w:rsidRPr="008E44C6" w:rsidRDefault="00593EA4"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2017/18</w:t>
            </w:r>
          </w:p>
        </w:tc>
        <w:tc>
          <w:tcPr>
            <w:tcW w:w="2268" w:type="dxa"/>
          </w:tcPr>
          <w:p w:rsidR="00593EA4" w:rsidRPr="008E44C6" w:rsidRDefault="00593EA4"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High</w:t>
            </w:r>
          </w:p>
        </w:tc>
        <w:tc>
          <w:tcPr>
            <w:tcW w:w="2622" w:type="dxa"/>
          </w:tcPr>
          <w:p w:rsidR="00593EA4" w:rsidRPr="008E44C6" w:rsidRDefault="00593EA4"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Not aligned</w:t>
            </w:r>
          </w:p>
        </w:tc>
        <w:tc>
          <w:tcPr>
            <w:tcW w:w="2338" w:type="dxa"/>
          </w:tcPr>
          <w:p w:rsidR="00593EA4" w:rsidRPr="008E44C6" w:rsidRDefault="00593EA4"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Low</w:t>
            </w:r>
          </w:p>
        </w:tc>
      </w:tr>
      <w:tr w:rsidR="002D0A6A" w:rsidRPr="002D0A6A" w:rsidTr="008E6DDD">
        <w:tc>
          <w:tcPr>
            <w:tcW w:w="2122" w:type="dxa"/>
          </w:tcPr>
          <w:p w:rsidR="00593EA4" w:rsidRPr="008E44C6" w:rsidRDefault="00593EA4"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2018/19</w:t>
            </w:r>
          </w:p>
        </w:tc>
        <w:tc>
          <w:tcPr>
            <w:tcW w:w="2268" w:type="dxa"/>
          </w:tcPr>
          <w:p w:rsidR="00593EA4" w:rsidRPr="008E44C6" w:rsidRDefault="00593EA4"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High</w:t>
            </w:r>
          </w:p>
        </w:tc>
        <w:tc>
          <w:tcPr>
            <w:tcW w:w="2622" w:type="dxa"/>
          </w:tcPr>
          <w:p w:rsidR="00593EA4" w:rsidRPr="008E44C6" w:rsidRDefault="00593EA4"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Partially aligned</w:t>
            </w:r>
          </w:p>
        </w:tc>
        <w:tc>
          <w:tcPr>
            <w:tcW w:w="2338" w:type="dxa"/>
          </w:tcPr>
          <w:p w:rsidR="00593EA4" w:rsidRPr="008E44C6" w:rsidRDefault="00593EA4"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Medium</w:t>
            </w:r>
          </w:p>
        </w:tc>
      </w:tr>
      <w:tr w:rsidR="002D0A6A" w:rsidRPr="002D0A6A" w:rsidTr="008E6DDD">
        <w:tc>
          <w:tcPr>
            <w:tcW w:w="2122" w:type="dxa"/>
          </w:tcPr>
          <w:p w:rsidR="00933D25" w:rsidRPr="008E44C6" w:rsidRDefault="00933D25"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2019/20</w:t>
            </w:r>
          </w:p>
        </w:tc>
        <w:tc>
          <w:tcPr>
            <w:tcW w:w="2268" w:type="dxa"/>
          </w:tcPr>
          <w:p w:rsidR="00933D25" w:rsidRPr="008E44C6" w:rsidRDefault="00933D25"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High</w:t>
            </w:r>
          </w:p>
        </w:tc>
        <w:tc>
          <w:tcPr>
            <w:tcW w:w="2622" w:type="dxa"/>
          </w:tcPr>
          <w:p w:rsidR="00933D25" w:rsidRPr="008E44C6" w:rsidRDefault="00933D25"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Aligned</w:t>
            </w:r>
          </w:p>
        </w:tc>
        <w:tc>
          <w:tcPr>
            <w:tcW w:w="2338" w:type="dxa"/>
          </w:tcPr>
          <w:p w:rsidR="00933D25" w:rsidRPr="008E44C6" w:rsidRDefault="00933D25"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High</w:t>
            </w:r>
          </w:p>
        </w:tc>
      </w:tr>
      <w:tr w:rsidR="00D62817" w:rsidRPr="002D0A6A" w:rsidTr="008E6DDD">
        <w:tc>
          <w:tcPr>
            <w:tcW w:w="2122" w:type="dxa"/>
          </w:tcPr>
          <w:p w:rsidR="00D62817" w:rsidRPr="008E44C6" w:rsidRDefault="00D62817"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2020/21</w:t>
            </w:r>
          </w:p>
        </w:tc>
        <w:tc>
          <w:tcPr>
            <w:tcW w:w="2268" w:type="dxa"/>
          </w:tcPr>
          <w:p w:rsidR="00D62817" w:rsidRPr="008E44C6" w:rsidRDefault="00D62817"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High</w:t>
            </w:r>
          </w:p>
        </w:tc>
        <w:tc>
          <w:tcPr>
            <w:tcW w:w="2622" w:type="dxa"/>
          </w:tcPr>
          <w:p w:rsidR="00D62817" w:rsidRPr="008E44C6" w:rsidRDefault="00D62817"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Aligned</w:t>
            </w:r>
          </w:p>
        </w:tc>
        <w:tc>
          <w:tcPr>
            <w:tcW w:w="2338" w:type="dxa"/>
          </w:tcPr>
          <w:p w:rsidR="00D62817" w:rsidRPr="008E44C6" w:rsidRDefault="00D62817"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High</w:t>
            </w:r>
          </w:p>
        </w:tc>
      </w:tr>
      <w:tr w:rsidR="00A5504C" w:rsidRPr="002D0A6A" w:rsidTr="008E6DDD">
        <w:tc>
          <w:tcPr>
            <w:tcW w:w="2122" w:type="dxa"/>
          </w:tcPr>
          <w:p w:rsidR="00A5504C" w:rsidRPr="008E44C6" w:rsidRDefault="00A5504C"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2021/2022</w:t>
            </w:r>
          </w:p>
        </w:tc>
        <w:tc>
          <w:tcPr>
            <w:tcW w:w="2268" w:type="dxa"/>
          </w:tcPr>
          <w:p w:rsidR="00A5504C" w:rsidRPr="008E44C6" w:rsidRDefault="008E44C6"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High</w:t>
            </w:r>
          </w:p>
        </w:tc>
        <w:tc>
          <w:tcPr>
            <w:tcW w:w="2622" w:type="dxa"/>
          </w:tcPr>
          <w:p w:rsidR="00A5504C" w:rsidRPr="008E44C6" w:rsidRDefault="008E44C6"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Aligned</w:t>
            </w:r>
          </w:p>
        </w:tc>
        <w:tc>
          <w:tcPr>
            <w:tcW w:w="2338" w:type="dxa"/>
          </w:tcPr>
          <w:p w:rsidR="00A5504C" w:rsidRPr="008E44C6" w:rsidRDefault="008E44C6" w:rsidP="008E6DDD">
            <w:pPr>
              <w:tabs>
                <w:tab w:val="left" w:pos="4253"/>
              </w:tabs>
              <w:rPr>
                <w:rFonts w:ascii="Arial" w:hAnsi="Arial" w:cs="Arial"/>
                <w:color w:val="000000" w:themeColor="text1"/>
                <w:sz w:val="22"/>
                <w:szCs w:val="22"/>
              </w:rPr>
            </w:pPr>
            <w:r w:rsidRPr="008E44C6">
              <w:rPr>
                <w:rFonts w:ascii="Arial" w:hAnsi="Arial" w:cs="Arial"/>
                <w:color w:val="000000" w:themeColor="text1"/>
                <w:sz w:val="22"/>
                <w:szCs w:val="22"/>
              </w:rPr>
              <w:t>High</w:t>
            </w:r>
          </w:p>
        </w:tc>
      </w:tr>
    </w:tbl>
    <w:p w:rsidR="00593EA4" w:rsidRPr="002D0A6A" w:rsidRDefault="00A5504C" w:rsidP="00593EA4">
      <w:pPr>
        <w:tabs>
          <w:tab w:val="left" w:pos="4253"/>
        </w:tabs>
        <w:rPr>
          <w:rFonts w:ascii="Arial" w:hAnsi="Arial" w:cs="Arial"/>
          <w:color w:val="000000" w:themeColor="text1"/>
        </w:rPr>
      </w:pPr>
      <w:r>
        <w:rPr>
          <w:rFonts w:ascii="Arial" w:hAnsi="Arial" w:cs="Arial"/>
          <w:color w:val="000000" w:themeColor="text1"/>
        </w:rPr>
        <w:t>Source: CoGHSTA, Limpopo 2021</w:t>
      </w:r>
    </w:p>
    <w:p w:rsidR="00DA2648" w:rsidRPr="008E44C6" w:rsidRDefault="00593EA4" w:rsidP="00593EA4">
      <w:pPr>
        <w:tabs>
          <w:tab w:val="left" w:pos="4253"/>
        </w:tabs>
        <w:rPr>
          <w:rFonts w:ascii="Arial" w:hAnsi="Arial" w:cs="Arial"/>
          <w:b/>
          <w:color w:val="000000" w:themeColor="text1"/>
        </w:rPr>
      </w:pPr>
      <w:r w:rsidRPr="008E44C6">
        <w:rPr>
          <w:rFonts w:ascii="Arial" w:hAnsi="Arial" w:cs="Arial"/>
          <w:color w:val="000000" w:themeColor="text1"/>
        </w:rPr>
        <w:t>The opinion of the MEC</w:t>
      </w:r>
      <w:r w:rsidR="00A5504C" w:rsidRPr="008E44C6">
        <w:rPr>
          <w:rFonts w:ascii="Arial" w:hAnsi="Arial" w:cs="Arial"/>
          <w:color w:val="000000" w:themeColor="text1"/>
        </w:rPr>
        <w:t xml:space="preserve"> assessment panel during 2021/22</w:t>
      </w:r>
      <w:r w:rsidRPr="008E44C6">
        <w:rPr>
          <w:rFonts w:ascii="Arial" w:hAnsi="Arial" w:cs="Arial"/>
          <w:color w:val="000000" w:themeColor="text1"/>
        </w:rPr>
        <w:t xml:space="preserve"> IDP/ Budget assessment was that the </w:t>
      </w:r>
      <w:r w:rsidR="00F21846" w:rsidRPr="008E44C6">
        <w:rPr>
          <w:rFonts w:ascii="Arial" w:hAnsi="Arial" w:cs="Arial"/>
          <w:color w:val="000000" w:themeColor="text1"/>
        </w:rPr>
        <w:t>MLM</w:t>
      </w:r>
      <w:r w:rsidRPr="008E44C6">
        <w:rPr>
          <w:rFonts w:ascii="Arial" w:hAnsi="Arial" w:cs="Arial"/>
          <w:color w:val="000000" w:themeColor="text1"/>
        </w:rPr>
        <w:t xml:space="preserve"> should maintain the status quo on issues that were clearly indicated in terms of all KPAs and adhere to</w:t>
      </w:r>
      <w:r w:rsidR="00A5504C" w:rsidRPr="008E44C6">
        <w:rPr>
          <w:rFonts w:ascii="Arial" w:hAnsi="Arial" w:cs="Arial"/>
          <w:color w:val="000000" w:themeColor="text1"/>
        </w:rPr>
        <w:t xml:space="preserve"> the process plan in the 2022/23</w:t>
      </w:r>
      <w:r w:rsidR="00F21846" w:rsidRPr="008E44C6">
        <w:rPr>
          <w:rFonts w:ascii="Arial" w:hAnsi="Arial" w:cs="Arial"/>
          <w:color w:val="000000" w:themeColor="text1"/>
        </w:rPr>
        <w:t xml:space="preserve"> IDP /Budget </w:t>
      </w:r>
    </w:p>
    <w:p w:rsidR="00DA2648" w:rsidRDefault="00DA2648" w:rsidP="00593EA4">
      <w:pPr>
        <w:tabs>
          <w:tab w:val="left" w:pos="4253"/>
        </w:tabs>
        <w:rPr>
          <w:rFonts w:ascii="Arial" w:hAnsi="Arial" w:cs="Arial"/>
          <w:b/>
        </w:rPr>
      </w:pPr>
    </w:p>
    <w:p w:rsidR="00AB7CDA" w:rsidRDefault="00AB7CDA" w:rsidP="00593EA4">
      <w:pPr>
        <w:tabs>
          <w:tab w:val="left" w:pos="4253"/>
        </w:tabs>
        <w:rPr>
          <w:rFonts w:ascii="Arial" w:hAnsi="Arial" w:cs="Arial"/>
          <w:b/>
        </w:rPr>
      </w:pPr>
    </w:p>
    <w:p w:rsidR="008E44C6" w:rsidRDefault="008E44C6" w:rsidP="00593EA4">
      <w:pPr>
        <w:tabs>
          <w:tab w:val="left" w:pos="4253"/>
        </w:tabs>
        <w:rPr>
          <w:rFonts w:ascii="Arial" w:hAnsi="Arial" w:cs="Arial"/>
          <w:b/>
        </w:rPr>
      </w:pPr>
    </w:p>
    <w:p w:rsidR="008E44C6" w:rsidRDefault="008E44C6" w:rsidP="00593EA4">
      <w:pPr>
        <w:tabs>
          <w:tab w:val="left" w:pos="4253"/>
        </w:tabs>
        <w:rPr>
          <w:rFonts w:ascii="Arial" w:hAnsi="Arial" w:cs="Arial"/>
          <w:b/>
        </w:rPr>
      </w:pPr>
    </w:p>
    <w:p w:rsidR="00593EA4" w:rsidRDefault="00593EA4" w:rsidP="00593EA4">
      <w:pPr>
        <w:tabs>
          <w:tab w:val="left" w:pos="4253"/>
        </w:tabs>
        <w:rPr>
          <w:rFonts w:ascii="Arial" w:hAnsi="Arial" w:cs="Arial"/>
          <w:b/>
        </w:rPr>
      </w:pPr>
      <w:r w:rsidRPr="00E15D39">
        <w:rPr>
          <w:rFonts w:ascii="Arial" w:hAnsi="Arial" w:cs="Arial"/>
          <w:b/>
        </w:rPr>
        <w:lastRenderedPageBreak/>
        <w:t xml:space="preserve">Process plan </w:t>
      </w:r>
    </w:p>
    <w:p w:rsidR="0055673B" w:rsidRPr="0055673B" w:rsidRDefault="0055673B" w:rsidP="00593EA4">
      <w:pPr>
        <w:tabs>
          <w:tab w:val="left" w:pos="4253"/>
        </w:tabs>
        <w:rPr>
          <w:rFonts w:ascii="Arial" w:hAnsi="Arial" w:cs="Arial"/>
          <w:color w:val="000000" w:themeColor="text1"/>
        </w:rPr>
      </w:pPr>
      <w:r w:rsidRPr="0055673B">
        <w:rPr>
          <w:rFonts w:ascii="Arial" w:hAnsi="Arial" w:cs="Arial"/>
          <w:color w:val="000000" w:themeColor="text1"/>
        </w:rPr>
        <w:t>The Municipal Systems Act also provides for the development of a municipal’s IDP that must be aligned to with and complement the development plans and strategies of other affected municipalities and other organs of state so as to give effect to the principles of corporative government contains in section 41 of the constitutions. The following process was followed du</w:t>
      </w:r>
      <w:r w:rsidR="002062EE">
        <w:rPr>
          <w:rFonts w:ascii="Arial" w:hAnsi="Arial" w:cs="Arial"/>
          <w:color w:val="000000" w:themeColor="text1"/>
        </w:rPr>
        <w:t>ring the review</w:t>
      </w:r>
      <w:r w:rsidR="00A5504C">
        <w:rPr>
          <w:rFonts w:ascii="Arial" w:hAnsi="Arial" w:cs="Arial"/>
          <w:color w:val="000000" w:themeColor="text1"/>
        </w:rPr>
        <w:t xml:space="preserve"> of the 2022/</w:t>
      </w:r>
      <w:r w:rsidR="002062EE">
        <w:rPr>
          <w:rFonts w:ascii="Arial" w:hAnsi="Arial" w:cs="Arial"/>
          <w:color w:val="000000" w:themeColor="text1"/>
        </w:rPr>
        <w:t>20</w:t>
      </w:r>
      <w:r w:rsidR="00A5504C">
        <w:rPr>
          <w:rFonts w:ascii="Arial" w:hAnsi="Arial" w:cs="Arial"/>
          <w:color w:val="000000" w:themeColor="text1"/>
        </w:rPr>
        <w:t>23</w:t>
      </w:r>
      <w:r w:rsidRPr="0055673B">
        <w:rPr>
          <w:rFonts w:ascii="Arial" w:hAnsi="Arial" w:cs="Arial"/>
          <w:color w:val="000000" w:themeColor="text1"/>
        </w:rPr>
        <w:t xml:space="preserve"> IDP</w:t>
      </w:r>
    </w:p>
    <w:p w:rsidR="00593EA4" w:rsidRPr="00E15D39" w:rsidRDefault="00593EA4" w:rsidP="00593EA4">
      <w:pPr>
        <w:tabs>
          <w:tab w:val="left" w:pos="4253"/>
        </w:tabs>
        <w:rPr>
          <w:rFonts w:ascii="Arial" w:hAnsi="Arial" w:cs="Arial"/>
        </w:rPr>
      </w:pPr>
      <w:r w:rsidRPr="00E15D39">
        <w:rPr>
          <w:rFonts w:ascii="Arial" w:hAnsi="Arial" w:cs="Arial"/>
        </w:rPr>
        <w:t>Drafting an IDP requires a comprehensive planning process and the involvement of a wide range of internal and external role players. Such process has to be properly organized and prepared. The preparation is the duty of the</w:t>
      </w:r>
      <w:r w:rsidRPr="00E15D39">
        <w:rPr>
          <w:rFonts w:ascii="Arial" w:hAnsi="Arial" w:cs="Arial"/>
          <w:b/>
        </w:rPr>
        <w:t xml:space="preserve"> </w:t>
      </w:r>
      <w:r w:rsidRPr="00E15D39">
        <w:rPr>
          <w:rFonts w:ascii="Arial" w:hAnsi="Arial" w:cs="Arial"/>
        </w:rPr>
        <w:t xml:space="preserve">Municipal Manager and Senior Managers. The preparation process will be referred to as the process plan and should contribute to the institutional readiness to draft or review the IDP. </w:t>
      </w:r>
    </w:p>
    <w:p w:rsidR="00593EA4" w:rsidRPr="00E15D39" w:rsidRDefault="00593EA4" w:rsidP="00593EA4">
      <w:pPr>
        <w:tabs>
          <w:tab w:val="left" w:pos="4253"/>
        </w:tabs>
        <w:rPr>
          <w:rFonts w:ascii="Arial" w:hAnsi="Arial" w:cs="Arial"/>
        </w:rPr>
      </w:pPr>
      <w:r w:rsidRPr="00E15D39">
        <w:rPr>
          <w:rFonts w:ascii="Arial" w:hAnsi="Arial" w:cs="Arial"/>
        </w:rPr>
        <w:t>The elected Municipal Council is the ultimate IDP decision making authority</w:t>
      </w:r>
      <w:r w:rsidRPr="00E15D39">
        <w:rPr>
          <w:rFonts w:ascii="Arial" w:hAnsi="Arial" w:cs="Arial"/>
          <w:b/>
        </w:rPr>
        <w:t xml:space="preserve">. </w:t>
      </w:r>
      <w:r w:rsidRPr="00E15D39">
        <w:rPr>
          <w:rFonts w:ascii="Arial" w:hAnsi="Arial" w:cs="Arial"/>
        </w:rPr>
        <w:t>The role of participatory democracy is to inform, negotiate and comment on those decisions in the course of the planning process. In terms of the Council approved IDP and Budget process plan, Council must approve the final IDP before the start of the financial year, tha</w:t>
      </w:r>
      <w:r w:rsidR="00A5504C">
        <w:rPr>
          <w:rFonts w:ascii="Arial" w:hAnsi="Arial" w:cs="Arial"/>
        </w:rPr>
        <w:t>t is , no later than 31 May 2022</w:t>
      </w:r>
      <w:r w:rsidRPr="00E15D39">
        <w:rPr>
          <w:rFonts w:ascii="Arial" w:hAnsi="Arial" w:cs="Arial"/>
        </w:rPr>
        <w:t xml:space="preserve"> .In order for Makhuduthamaga to prepare a credible IDP, several stakeholders have to be engaged to provide inputs and inform the final</w:t>
      </w:r>
      <w:r>
        <w:rPr>
          <w:rFonts w:ascii="Arial" w:hAnsi="Arial" w:cs="Arial"/>
        </w:rPr>
        <w:t xml:space="preserve"> IDP.</w:t>
      </w:r>
    </w:p>
    <w:p w:rsidR="00593EA4" w:rsidRDefault="00593EA4" w:rsidP="00F21846">
      <w:pPr>
        <w:tabs>
          <w:tab w:val="left" w:pos="4253"/>
        </w:tabs>
        <w:jc w:val="center"/>
        <w:rPr>
          <w:rFonts w:ascii="Arial" w:hAnsi="Arial" w:cs="Arial"/>
          <w:b/>
        </w:rPr>
      </w:pPr>
      <w:r w:rsidRPr="005F5F0B">
        <w:rPr>
          <w:rFonts w:ascii="Arial" w:hAnsi="Arial" w:cs="Arial"/>
          <w:b/>
        </w:rPr>
        <w:t>IDP PROCESS PHASES</w:t>
      </w:r>
    </w:p>
    <w:p w:rsidR="00275AC9" w:rsidRDefault="00593EA4" w:rsidP="00593EA4">
      <w:pPr>
        <w:tabs>
          <w:tab w:val="left" w:pos="4253"/>
        </w:tabs>
        <w:rPr>
          <w:rFonts w:ascii="Arial" w:hAnsi="Arial" w:cs="Arial"/>
          <w:b/>
        </w:rPr>
      </w:pPr>
      <w:r w:rsidRPr="005F5F0B">
        <w:rPr>
          <w:rFonts w:ascii="Arial" w:hAnsi="Arial" w:cs="Arial"/>
          <w:b/>
          <w:noProof/>
          <w:lang w:val="en-ZA" w:eastAsia="en-ZA"/>
        </w:rPr>
        <w:drawing>
          <wp:inline distT="0" distB="0" distL="0" distR="0" wp14:anchorId="713F1511" wp14:editId="1C1818C6">
            <wp:extent cx="5279666" cy="3116911"/>
            <wp:effectExtent l="0" t="0" r="0" b="2667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F21846" w:rsidRDefault="00F21846" w:rsidP="00593EA4">
      <w:pPr>
        <w:tabs>
          <w:tab w:val="left" w:pos="4253"/>
        </w:tabs>
        <w:rPr>
          <w:rFonts w:ascii="Arial" w:hAnsi="Arial" w:cs="Arial"/>
          <w:b/>
        </w:rPr>
      </w:pPr>
    </w:p>
    <w:p w:rsidR="00DA2648" w:rsidRDefault="00DA2648" w:rsidP="00593EA4">
      <w:pPr>
        <w:tabs>
          <w:tab w:val="left" w:pos="4253"/>
        </w:tabs>
        <w:rPr>
          <w:rFonts w:ascii="Arial" w:hAnsi="Arial" w:cs="Arial"/>
          <w:b/>
        </w:rPr>
      </w:pPr>
    </w:p>
    <w:p w:rsidR="00F15F2E" w:rsidRDefault="00F15F2E"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r w:rsidRPr="00E15D39">
        <w:rPr>
          <w:rFonts w:ascii="Arial" w:hAnsi="Arial" w:cs="Arial"/>
          <w:b/>
        </w:rPr>
        <w:lastRenderedPageBreak/>
        <w:t xml:space="preserve">Table 2: Municipal IDP Process rollout </w:t>
      </w:r>
    </w:p>
    <w:tbl>
      <w:tblPr>
        <w:tblStyle w:val="TableGrid"/>
        <w:tblW w:w="10915" w:type="dxa"/>
        <w:tblInd w:w="-459" w:type="dxa"/>
        <w:tblLook w:val="04A0" w:firstRow="1" w:lastRow="0" w:firstColumn="1" w:lastColumn="0" w:noHBand="0" w:noVBand="1"/>
      </w:tblPr>
      <w:tblGrid>
        <w:gridCol w:w="4740"/>
        <w:gridCol w:w="6175"/>
      </w:tblGrid>
      <w:tr w:rsidR="00593EA4" w:rsidRPr="00E15D39" w:rsidTr="008E6DDD">
        <w:tc>
          <w:tcPr>
            <w:tcW w:w="4740" w:type="dxa"/>
            <w:shd w:val="clear" w:color="auto" w:fill="FFFFFF" w:themeFill="background1"/>
          </w:tcPr>
          <w:p w:rsidR="00593EA4" w:rsidRPr="00A65895" w:rsidRDefault="00593EA4" w:rsidP="008E6DDD">
            <w:pPr>
              <w:tabs>
                <w:tab w:val="left" w:pos="4253"/>
              </w:tabs>
              <w:rPr>
                <w:rFonts w:ascii="Arial" w:hAnsi="Arial" w:cs="Arial"/>
                <w:b/>
                <w:sz w:val="22"/>
                <w:szCs w:val="22"/>
              </w:rPr>
            </w:pPr>
            <w:r w:rsidRPr="00A65895">
              <w:rPr>
                <w:rFonts w:ascii="Arial" w:hAnsi="Arial" w:cs="Arial"/>
                <w:b/>
                <w:sz w:val="22"/>
                <w:szCs w:val="22"/>
              </w:rPr>
              <w:t xml:space="preserve">Planning phase </w:t>
            </w:r>
          </w:p>
        </w:tc>
        <w:tc>
          <w:tcPr>
            <w:tcW w:w="6175" w:type="dxa"/>
            <w:shd w:val="clear" w:color="auto" w:fill="FFFFFF" w:themeFill="background1"/>
          </w:tcPr>
          <w:p w:rsidR="00593EA4" w:rsidRPr="00A65895" w:rsidRDefault="00EA5E7A" w:rsidP="008E6DDD">
            <w:pPr>
              <w:tabs>
                <w:tab w:val="left" w:pos="4253"/>
              </w:tabs>
              <w:rPr>
                <w:rFonts w:ascii="Arial" w:hAnsi="Arial" w:cs="Arial"/>
                <w:b/>
                <w:sz w:val="22"/>
                <w:szCs w:val="22"/>
              </w:rPr>
            </w:pPr>
            <w:r>
              <w:rPr>
                <w:rFonts w:ascii="Arial" w:hAnsi="Arial" w:cs="Arial"/>
                <w:b/>
                <w:sz w:val="22"/>
                <w:szCs w:val="22"/>
              </w:rPr>
              <w:t>Process</w:t>
            </w:r>
            <w:r w:rsidR="00DA558F">
              <w:rPr>
                <w:rFonts w:ascii="Arial" w:hAnsi="Arial" w:cs="Arial"/>
                <w:b/>
                <w:sz w:val="22"/>
                <w:szCs w:val="22"/>
              </w:rPr>
              <w:t xml:space="preserve"> /Activities</w:t>
            </w:r>
            <w:r w:rsidR="00593EA4" w:rsidRPr="00A65895">
              <w:rPr>
                <w:rFonts w:ascii="Arial" w:hAnsi="Arial" w:cs="Arial"/>
                <w:b/>
                <w:sz w:val="22"/>
                <w:szCs w:val="22"/>
              </w:rPr>
              <w:t xml:space="preserve"> </w:t>
            </w:r>
          </w:p>
        </w:tc>
      </w:tr>
      <w:tr w:rsidR="00EA5E7A" w:rsidRPr="00E15D39" w:rsidTr="008E6DDD">
        <w:tc>
          <w:tcPr>
            <w:tcW w:w="4740" w:type="dxa"/>
            <w:shd w:val="clear" w:color="auto" w:fill="FFFFFF" w:themeFill="background1"/>
          </w:tcPr>
          <w:p w:rsidR="00EA5E7A" w:rsidRPr="00EA5E7A" w:rsidRDefault="00A01456" w:rsidP="008E6DDD">
            <w:pPr>
              <w:tabs>
                <w:tab w:val="left" w:pos="4253"/>
              </w:tabs>
              <w:rPr>
                <w:rFonts w:ascii="Arial" w:hAnsi="Arial" w:cs="Arial"/>
                <w:b/>
                <w:sz w:val="22"/>
                <w:szCs w:val="22"/>
              </w:rPr>
            </w:pPr>
            <w:r>
              <w:rPr>
                <w:rFonts w:ascii="Arial" w:hAnsi="Arial" w:cs="Arial"/>
                <w:b/>
                <w:sz w:val="22"/>
                <w:szCs w:val="22"/>
              </w:rPr>
              <w:t>Preparatory P</w:t>
            </w:r>
            <w:r w:rsidR="00EA5E7A" w:rsidRPr="00EA5E7A">
              <w:rPr>
                <w:rFonts w:ascii="Arial" w:hAnsi="Arial" w:cs="Arial"/>
                <w:b/>
                <w:sz w:val="22"/>
                <w:szCs w:val="22"/>
              </w:rPr>
              <w:t>hase</w:t>
            </w:r>
          </w:p>
        </w:tc>
        <w:tc>
          <w:tcPr>
            <w:tcW w:w="6175" w:type="dxa"/>
            <w:shd w:val="clear" w:color="auto" w:fill="FFFFFF" w:themeFill="background1"/>
          </w:tcPr>
          <w:p w:rsidR="00DA558F" w:rsidRDefault="00DA558F" w:rsidP="008E6DDD">
            <w:pPr>
              <w:tabs>
                <w:tab w:val="left" w:pos="4253"/>
              </w:tabs>
              <w:rPr>
                <w:rFonts w:ascii="Arial" w:hAnsi="Arial" w:cs="Arial"/>
                <w:sz w:val="22"/>
                <w:szCs w:val="22"/>
              </w:rPr>
            </w:pPr>
            <w:r w:rsidRPr="00DA558F">
              <w:rPr>
                <w:rFonts w:ascii="Arial" w:hAnsi="Arial" w:cs="Arial"/>
                <w:sz w:val="22"/>
                <w:szCs w:val="22"/>
              </w:rPr>
              <w:t>Identification and establishment of stakeholders and/ or structures and sources of information</w:t>
            </w:r>
          </w:p>
          <w:p w:rsidR="00EA5E7A" w:rsidRPr="00EA5E7A" w:rsidRDefault="00EA5E7A" w:rsidP="008E6DDD">
            <w:pPr>
              <w:tabs>
                <w:tab w:val="left" w:pos="4253"/>
              </w:tabs>
              <w:rPr>
                <w:rFonts w:ascii="Arial" w:hAnsi="Arial" w:cs="Arial"/>
                <w:sz w:val="22"/>
                <w:szCs w:val="22"/>
              </w:rPr>
            </w:pPr>
            <w:r w:rsidRPr="00EA5E7A">
              <w:rPr>
                <w:rFonts w:ascii="Arial" w:hAnsi="Arial" w:cs="Arial"/>
                <w:sz w:val="22"/>
                <w:szCs w:val="22"/>
              </w:rPr>
              <w:t>Makhuduthamaga municipalit</w:t>
            </w:r>
            <w:r w:rsidR="00A5504C">
              <w:rPr>
                <w:rFonts w:ascii="Arial" w:hAnsi="Arial" w:cs="Arial"/>
                <w:sz w:val="22"/>
                <w:szCs w:val="22"/>
              </w:rPr>
              <w:t>y developed and approve the 2022/</w:t>
            </w:r>
            <w:r w:rsidR="002062EE">
              <w:rPr>
                <w:rFonts w:ascii="Arial" w:hAnsi="Arial" w:cs="Arial"/>
                <w:sz w:val="22"/>
                <w:szCs w:val="22"/>
              </w:rPr>
              <w:t>20</w:t>
            </w:r>
            <w:r w:rsidR="00A5504C">
              <w:rPr>
                <w:rFonts w:ascii="Arial" w:hAnsi="Arial" w:cs="Arial"/>
                <w:sz w:val="22"/>
                <w:szCs w:val="22"/>
              </w:rPr>
              <w:t>23</w:t>
            </w:r>
            <w:r w:rsidRPr="00EA5E7A">
              <w:rPr>
                <w:rFonts w:ascii="Arial" w:hAnsi="Arial" w:cs="Arial"/>
                <w:sz w:val="22"/>
                <w:szCs w:val="22"/>
              </w:rPr>
              <w:t xml:space="preserve"> IDP/Budget process plan</w:t>
            </w:r>
            <w:r w:rsidR="0055673B">
              <w:rPr>
                <w:rFonts w:ascii="Arial" w:hAnsi="Arial" w:cs="Arial"/>
                <w:sz w:val="22"/>
                <w:szCs w:val="22"/>
              </w:rPr>
              <w:t xml:space="preserve"> in line with the District framework</w:t>
            </w:r>
            <w:r w:rsidR="00A5504C">
              <w:rPr>
                <w:rFonts w:ascii="Arial" w:hAnsi="Arial" w:cs="Arial"/>
                <w:sz w:val="22"/>
                <w:szCs w:val="22"/>
              </w:rPr>
              <w:t xml:space="preserve"> on the 29</w:t>
            </w:r>
            <w:r w:rsidR="00A5504C" w:rsidRPr="00A5504C">
              <w:rPr>
                <w:rFonts w:ascii="Arial" w:hAnsi="Arial" w:cs="Arial"/>
                <w:sz w:val="22"/>
                <w:szCs w:val="22"/>
                <w:vertAlign w:val="superscript"/>
              </w:rPr>
              <w:t>th</w:t>
            </w:r>
            <w:r w:rsidR="00A5504C">
              <w:rPr>
                <w:rFonts w:ascii="Arial" w:hAnsi="Arial" w:cs="Arial"/>
                <w:sz w:val="22"/>
                <w:szCs w:val="22"/>
              </w:rPr>
              <w:t xml:space="preserve"> June 2021</w:t>
            </w:r>
            <w:r w:rsidRPr="00EA5E7A">
              <w:rPr>
                <w:rFonts w:ascii="Arial" w:hAnsi="Arial" w:cs="Arial"/>
                <w:sz w:val="22"/>
                <w:szCs w:val="22"/>
              </w:rPr>
              <w:t xml:space="preserve"> to review the document</w:t>
            </w:r>
          </w:p>
        </w:tc>
      </w:tr>
      <w:tr w:rsidR="00593EA4" w:rsidRPr="00E15D39" w:rsidTr="008E6DDD">
        <w:tc>
          <w:tcPr>
            <w:tcW w:w="4740" w:type="dxa"/>
          </w:tcPr>
          <w:p w:rsidR="00593EA4" w:rsidRPr="00E15D39" w:rsidRDefault="00A01456" w:rsidP="008E6DDD">
            <w:pPr>
              <w:tabs>
                <w:tab w:val="left" w:pos="4253"/>
              </w:tabs>
              <w:rPr>
                <w:rFonts w:ascii="Arial" w:hAnsi="Arial" w:cs="Arial"/>
                <w:b/>
                <w:sz w:val="22"/>
                <w:szCs w:val="22"/>
              </w:rPr>
            </w:pPr>
            <w:r>
              <w:rPr>
                <w:rFonts w:ascii="Arial" w:hAnsi="Arial" w:cs="Arial"/>
                <w:b/>
                <w:sz w:val="22"/>
                <w:szCs w:val="22"/>
              </w:rPr>
              <w:t>Analysis P</w:t>
            </w:r>
            <w:r w:rsidR="00E61D4C">
              <w:rPr>
                <w:rFonts w:ascii="Arial" w:hAnsi="Arial" w:cs="Arial"/>
                <w:b/>
                <w:sz w:val="22"/>
                <w:szCs w:val="22"/>
              </w:rPr>
              <w:t xml:space="preserve">hase </w:t>
            </w:r>
          </w:p>
        </w:tc>
        <w:tc>
          <w:tcPr>
            <w:tcW w:w="6175" w:type="dxa"/>
          </w:tcPr>
          <w:p w:rsidR="00593EA4" w:rsidRPr="00E61D4C" w:rsidRDefault="00E61D4C" w:rsidP="00E61D4C">
            <w:pPr>
              <w:tabs>
                <w:tab w:val="left" w:pos="4253"/>
              </w:tabs>
              <w:spacing w:after="0" w:line="240" w:lineRule="auto"/>
              <w:rPr>
                <w:rFonts w:ascii="Arial" w:hAnsi="Arial" w:cs="Arial"/>
                <w:sz w:val="22"/>
                <w:szCs w:val="22"/>
              </w:rPr>
            </w:pPr>
            <w:r w:rsidRPr="00E61D4C">
              <w:rPr>
                <w:rFonts w:ascii="Arial" w:hAnsi="Arial" w:cs="Arial"/>
                <w:sz w:val="22"/>
                <w:szCs w:val="22"/>
              </w:rPr>
              <w:t xml:space="preserve">An in depth diagnosis assessment was done by the Municipality in relation to the levels of development, service delivery gaps or challenges, causes of existing problems, identification of priority issues (issues that needed to be addressed first), and available resources to help deal with identified challenges or </w:t>
            </w:r>
            <w:r w:rsidR="00D83102" w:rsidRPr="00E61D4C">
              <w:rPr>
                <w:rFonts w:ascii="Arial" w:hAnsi="Arial" w:cs="Arial"/>
                <w:sz w:val="22"/>
                <w:szCs w:val="22"/>
              </w:rPr>
              <w:t>problems</w:t>
            </w:r>
            <w:r w:rsidR="00A5504C">
              <w:rPr>
                <w:rFonts w:ascii="Arial" w:hAnsi="Arial" w:cs="Arial"/>
                <w:sz w:val="22"/>
                <w:szCs w:val="22"/>
              </w:rPr>
              <w:t>.</w:t>
            </w:r>
            <w:r w:rsidR="00A5504C" w:rsidRPr="00A5504C">
              <w:rPr>
                <w:rFonts w:ascii="Arial" w:hAnsi="Arial" w:cs="Arial"/>
                <w:color w:val="FF0000"/>
                <w:sz w:val="22"/>
                <w:szCs w:val="22"/>
              </w:rPr>
              <w:t xml:space="preserve"> </w:t>
            </w:r>
            <w:r w:rsidR="00A5504C" w:rsidRPr="00A714D9">
              <w:rPr>
                <w:rFonts w:ascii="Arial" w:hAnsi="Arial" w:cs="Arial"/>
                <w:color w:val="000000" w:themeColor="text1"/>
                <w:sz w:val="22"/>
                <w:szCs w:val="22"/>
              </w:rPr>
              <w:t>The Draft 2022/23</w:t>
            </w:r>
            <w:r w:rsidR="00D83102" w:rsidRPr="00A714D9">
              <w:rPr>
                <w:rFonts w:ascii="Arial" w:hAnsi="Arial" w:cs="Arial"/>
                <w:color w:val="000000" w:themeColor="text1"/>
                <w:sz w:val="22"/>
                <w:szCs w:val="22"/>
              </w:rPr>
              <w:t xml:space="preserve"> status quo report was pres</w:t>
            </w:r>
            <w:r w:rsidR="00A714D9" w:rsidRPr="00A714D9">
              <w:rPr>
                <w:rFonts w:ascii="Arial" w:hAnsi="Arial" w:cs="Arial"/>
                <w:color w:val="000000" w:themeColor="text1"/>
                <w:sz w:val="22"/>
                <w:szCs w:val="22"/>
              </w:rPr>
              <w:t>ented to IDP/Budget steerin</w:t>
            </w:r>
            <w:r w:rsidR="002062EE">
              <w:rPr>
                <w:rFonts w:ascii="Arial" w:hAnsi="Arial" w:cs="Arial"/>
                <w:color w:val="000000" w:themeColor="text1"/>
                <w:sz w:val="22"/>
                <w:szCs w:val="22"/>
              </w:rPr>
              <w:t>g</w:t>
            </w:r>
            <w:r w:rsidR="00A714D9" w:rsidRPr="00A714D9">
              <w:rPr>
                <w:rFonts w:ascii="Arial" w:hAnsi="Arial" w:cs="Arial"/>
                <w:color w:val="000000" w:themeColor="text1"/>
                <w:sz w:val="22"/>
                <w:szCs w:val="22"/>
              </w:rPr>
              <w:t xml:space="preserve"> committee on the 31</w:t>
            </w:r>
            <w:r w:rsidR="00A714D9" w:rsidRPr="00A714D9">
              <w:rPr>
                <w:rFonts w:ascii="Arial" w:hAnsi="Arial" w:cs="Arial"/>
                <w:color w:val="000000" w:themeColor="text1"/>
                <w:sz w:val="22"/>
                <w:szCs w:val="22"/>
                <w:vertAlign w:val="superscript"/>
              </w:rPr>
              <w:t>st</w:t>
            </w:r>
            <w:r w:rsidR="00A714D9" w:rsidRPr="00A714D9">
              <w:rPr>
                <w:rFonts w:ascii="Arial" w:hAnsi="Arial" w:cs="Arial"/>
                <w:color w:val="000000" w:themeColor="text1"/>
                <w:sz w:val="22"/>
                <w:szCs w:val="22"/>
              </w:rPr>
              <w:t xml:space="preserve"> January 2022.</w:t>
            </w:r>
          </w:p>
        </w:tc>
      </w:tr>
      <w:tr w:rsidR="00593EA4" w:rsidRPr="00E15D39" w:rsidTr="008E6DDD">
        <w:tc>
          <w:tcPr>
            <w:tcW w:w="4740" w:type="dxa"/>
          </w:tcPr>
          <w:p w:rsidR="00593EA4" w:rsidRPr="00E15D39" w:rsidRDefault="00593EA4" w:rsidP="008E6DDD">
            <w:pPr>
              <w:tabs>
                <w:tab w:val="left" w:pos="4253"/>
              </w:tabs>
              <w:rPr>
                <w:rFonts w:ascii="Arial" w:hAnsi="Arial" w:cs="Arial"/>
                <w:sz w:val="22"/>
                <w:szCs w:val="22"/>
              </w:rPr>
            </w:pPr>
            <w:r w:rsidRPr="00E15D39">
              <w:rPr>
                <w:rFonts w:ascii="Arial" w:hAnsi="Arial" w:cs="Arial"/>
                <w:b/>
                <w:sz w:val="22"/>
                <w:szCs w:val="22"/>
              </w:rPr>
              <w:t>Strategy Phase</w:t>
            </w:r>
          </w:p>
        </w:tc>
        <w:tc>
          <w:tcPr>
            <w:tcW w:w="6175" w:type="dxa"/>
          </w:tcPr>
          <w:p w:rsidR="00593EA4" w:rsidRPr="00E61D4C" w:rsidRDefault="00E61D4C" w:rsidP="00E61D4C">
            <w:pPr>
              <w:tabs>
                <w:tab w:val="left" w:pos="4253"/>
              </w:tabs>
              <w:spacing w:after="0" w:line="240" w:lineRule="auto"/>
              <w:rPr>
                <w:rFonts w:ascii="Arial" w:hAnsi="Arial" w:cs="Arial"/>
                <w:sz w:val="22"/>
                <w:szCs w:val="22"/>
              </w:rPr>
            </w:pPr>
            <w:r w:rsidRPr="00A714D9">
              <w:rPr>
                <w:rFonts w:ascii="Arial" w:hAnsi="Arial" w:cs="Arial"/>
                <w:color w:val="000000" w:themeColor="text1"/>
                <w:sz w:val="22"/>
                <w:szCs w:val="22"/>
              </w:rPr>
              <w:t>A s</w:t>
            </w:r>
            <w:r w:rsidR="007D2488" w:rsidRPr="00A714D9">
              <w:rPr>
                <w:rFonts w:ascii="Arial" w:hAnsi="Arial" w:cs="Arial"/>
                <w:color w:val="000000" w:themeColor="text1"/>
                <w:sz w:val="22"/>
                <w:szCs w:val="22"/>
              </w:rPr>
              <w:t>trategic</w:t>
            </w:r>
            <w:r w:rsidR="00360F17" w:rsidRPr="00A714D9">
              <w:rPr>
                <w:rFonts w:ascii="Arial" w:hAnsi="Arial" w:cs="Arial"/>
                <w:color w:val="000000" w:themeColor="text1"/>
                <w:sz w:val="22"/>
                <w:szCs w:val="22"/>
              </w:rPr>
              <w:t xml:space="preserve"> planning</w:t>
            </w:r>
            <w:r w:rsidR="007D2488" w:rsidRPr="00A714D9">
              <w:rPr>
                <w:rFonts w:ascii="Arial" w:hAnsi="Arial" w:cs="Arial"/>
                <w:color w:val="000000" w:themeColor="text1"/>
                <w:sz w:val="22"/>
                <w:szCs w:val="22"/>
              </w:rPr>
              <w:t xml:space="preserve"> session was held from</w:t>
            </w:r>
            <w:r w:rsidR="00A714D9" w:rsidRPr="00A714D9">
              <w:rPr>
                <w:rFonts w:ascii="Arial" w:hAnsi="Arial" w:cs="Arial"/>
                <w:color w:val="000000" w:themeColor="text1"/>
                <w:sz w:val="22"/>
                <w:szCs w:val="22"/>
              </w:rPr>
              <w:t xml:space="preserve"> 23-25 </w:t>
            </w:r>
            <w:proofErr w:type="spellStart"/>
            <w:r w:rsidR="00A714D9" w:rsidRPr="00A714D9">
              <w:rPr>
                <w:rFonts w:ascii="Arial" w:hAnsi="Arial" w:cs="Arial"/>
                <w:color w:val="000000" w:themeColor="text1"/>
                <w:sz w:val="22"/>
                <w:szCs w:val="22"/>
              </w:rPr>
              <w:t>Febraury</w:t>
            </w:r>
            <w:proofErr w:type="spellEnd"/>
            <w:r w:rsidR="00A714D9" w:rsidRPr="00A714D9">
              <w:rPr>
                <w:rFonts w:ascii="Arial" w:hAnsi="Arial" w:cs="Arial"/>
                <w:color w:val="000000" w:themeColor="text1"/>
                <w:sz w:val="22"/>
                <w:szCs w:val="22"/>
              </w:rPr>
              <w:t xml:space="preserve"> 2022</w:t>
            </w:r>
            <w:r w:rsidRPr="00A714D9">
              <w:rPr>
                <w:rFonts w:ascii="Arial" w:hAnsi="Arial" w:cs="Arial"/>
                <w:color w:val="000000" w:themeColor="text1"/>
                <w:sz w:val="22"/>
                <w:szCs w:val="22"/>
              </w:rPr>
              <w:t xml:space="preserve"> </w:t>
            </w:r>
            <w:r w:rsidRPr="004A4355">
              <w:rPr>
                <w:rFonts w:ascii="Arial" w:hAnsi="Arial" w:cs="Arial"/>
                <w:color w:val="000000" w:themeColor="text1"/>
                <w:sz w:val="22"/>
                <w:szCs w:val="22"/>
              </w:rPr>
              <w:t xml:space="preserve">It comprised </w:t>
            </w:r>
            <w:r w:rsidR="007D2488" w:rsidRPr="004A4355">
              <w:rPr>
                <w:rFonts w:ascii="Arial" w:hAnsi="Arial" w:cs="Arial"/>
                <w:color w:val="000000" w:themeColor="text1"/>
                <w:sz w:val="22"/>
                <w:szCs w:val="22"/>
              </w:rPr>
              <w:t>of Mayor, Speaker, Chief whip, Portfolio</w:t>
            </w:r>
            <w:r w:rsidRPr="004A4355">
              <w:rPr>
                <w:rFonts w:ascii="Arial" w:hAnsi="Arial" w:cs="Arial"/>
                <w:color w:val="000000" w:themeColor="text1"/>
                <w:sz w:val="22"/>
                <w:szCs w:val="22"/>
              </w:rPr>
              <w:t xml:space="preserve"> Heads, Municipal Manager, Sen</w:t>
            </w:r>
            <w:r w:rsidR="00360F17">
              <w:rPr>
                <w:rFonts w:ascii="Arial" w:hAnsi="Arial" w:cs="Arial"/>
                <w:color w:val="000000" w:themeColor="text1"/>
                <w:sz w:val="22"/>
                <w:szCs w:val="22"/>
              </w:rPr>
              <w:t xml:space="preserve">ior Managers, and Managers, </w:t>
            </w:r>
            <w:r w:rsidR="00A714D9">
              <w:rPr>
                <w:rFonts w:ascii="Arial" w:hAnsi="Arial" w:cs="Arial"/>
                <w:color w:val="000000" w:themeColor="text1"/>
                <w:sz w:val="22"/>
                <w:szCs w:val="22"/>
              </w:rPr>
              <w:t>the District, labour (unions)</w:t>
            </w:r>
            <w:r w:rsidR="00360F17">
              <w:rPr>
                <w:rFonts w:ascii="Arial" w:hAnsi="Arial" w:cs="Arial"/>
                <w:color w:val="000000" w:themeColor="text1"/>
                <w:sz w:val="22"/>
                <w:szCs w:val="22"/>
              </w:rPr>
              <w:t xml:space="preserve"> and sector departments/parastatals officials</w:t>
            </w:r>
            <w:r w:rsidRPr="004A4355">
              <w:rPr>
                <w:rFonts w:ascii="Arial" w:hAnsi="Arial" w:cs="Arial"/>
                <w:color w:val="000000" w:themeColor="text1"/>
                <w:sz w:val="22"/>
                <w:szCs w:val="22"/>
              </w:rPr>
              <w:t xml:space="preserve"> to decide on its future development direction. MLM has not changed its vision, mission statement. Strategies were reviewed on how t</w:t>
            </w:r>
            <w:r w:rsidR="002062EE">
              <w:rPr>
                <w:rFonts w:ascii="Arial" w:hAnsi="Arial" w:cs="Arial"/>
                <w:color w:val="000000" w:themeColor="text1"/>
                <w:sz w:val="22"/>
                <w:szCs w:val="22"/>
              </w:rPr>
              <w:t>o address all the needs of the c</w:t>
            </w:r>
            <w:r w:rsidRPr="004A4355">
              <w:rPr>
                <w:rFonts w:ascii="Arial" w:hAnsi="Arial" w:cs="Arial"/>
                <w:color w:val="000000" w:themeColor="text1"/>
                <w:sz w:val="22"/>
                <w:szCs w:val="22"/>
              </w:rPr>
              <w:t xml:space="preserve">ommunities, by </w:t>
            </w:r>
            <w:proofErr w:type="spellStart"/>
            <w:r w:rsidRPr="004A4355">
              <w:rPr>
                <w:rFonts w:ascii="Arial" w:hAnsi="Arial" w:cs="Arial"/>
                <w:color w:val="000000" w:themeColor="text1"/>
                <w:sz w:val="22"/>
                <w:szCs w:val="22"/>
              </w:rPr>
              <w:t>prioritising</w:t>
            </w:r>
            <w:proofErr w:type="spellEnd"/>
            <w:r w:rsidRPr="004A4355">
              <w:rPr>
                <w:rFonts w:ascii="Arial" w:hAnsi="Arial" w:cs="Arial"/>
                <w:color w:val="000000" w:themeColor="text1"/>
                <w:sz w:val="22"/>
                <w:szCs w:val="22"/>
              </w:rPr>
              <w:t xml:space="preserve"> them and came up with</w:t>
            </w:r>
            <w:r w:rsidR="00340EDB">
              <w:rPr>
                <w:rFonts w:ascii="Arial" w:hAnsi="Arial" w:cs="Arial"/>
                <w:color w:val="000000" w:themeColor="text1"/>
                <w:sz w:val="22"/>
                <w:szCs w:val="22"/>
              </w:rPr>
              <w:t xml:space="preserve"> draft</w:t>
            </w:r>
            <w:r w:rsidRPr="004A4355">
              <w:rPr>
                <w:rFonts w:ascii="Arial" w:hAnsi="Arial" w:cs="Arial"/>
                <w:color w:val="000000" w:themeColor="text1"/>
                <w:sz w:val="22"/>
                <w:szCs w:val="22"/>
              </w:rPr>
              <w:t xml:space="preserve"> projects. The Municipal SWOT analysis was reviewed to project the status quo of the Municipality.</w:t>
            </w:r>
          </w:p>
        </w:tc>
      </w:tr>
      <w:tr w:rsidR="00593EA4" w:rsidRPr="00E15D39" w:rsidTr="008E6DDD">
        <w:tc>
          <w:tcPr>
            <w:tcW w:w="4740" w:type="dxa"/>
          </w:tcPr>
          <w:p w:rsidR="00593EA4" w:rsidRPr="00E15D39" w:rsidRDefault="00D1509A" w:rsidP="008E6DDD">
            <w:pPr>
              <w:tabs>
                <w:tab w:val="left" w:pos="4253"/>
              </w:tabs>
              <w:rPr>
                <w:rFonts w:ascii="Arial" w:hAnsi="Arial" w:cs="Arial"/>
                <w:b/>
                <w:sz w:val="22"/>
                <w:szCs w:val="22"/>
              </w:rPr>
            </w:pPr>
            <w:r>
              <w:rPr>
                <w:rFonts w:ascii="Arial" w:hAnsi="Arial" w:cs="Arial"/>
                <w:b/>
                <w:sz w:val="22"/>
                <w:szCs w:val="22"/>
              </w:rPr>
              <w:t>Project Phase</w:t>
            </w:r>
          </w:p>
        </w:tc>
        <w:tc>
          <w:tcPr>
            <w:tcW w:w="6175" w:type="dxa"/>
          </w:tcPr>
          <w:p w:rsidR="00593EA4" w:rsidRPr="00D1509A" w:rsidRDefault="00DA558F" w:rsidP="00D1509A">
            <w:pPr>
              <w:tabs>
                <w:tab w:val="left" w:pos="4253"/>
              </w:tabs>
              <w:spacing w:after="0" w:line="240" w:lineRule="auto"/>
              <w:rPr>
                <w:rFonts w:ascii="Arial" w:hAnsi="Arial" w:cs="Arial"/>
                <w:sz w:val="22"/>
                <w:szCs w:val="22"/>
              </w:rPr>
            </w:pPr>
            <w:r w:rsidRPr="00DA558F">
              <w:rPr>
                <w:rFonts w:ascii="Arial" w:hAnsi="Arial" w:cs="Arial"/>
                <w:sz w:val="22"/>
                <w:szCs w:val="22"/>
              </w:rPr>
              <w:t>Identification of possible projects and their funding sources</w:t>
            </w:r>
          </w:p>
        </w:tc>
      </w:tr>
      <w:tr w:rsidR="00593EA4" w:rsidRPr="00E15D39" w:rsidTr="008E6DDD">
        <w:trPr>
          <w:trHeight w:val="509"/>
        </w:trPr>
        <w:tc>
          <w:tcPr>
            <w:tcW w:w="4740" w:type="dxa"/>
          </w:tcPr>
          <w:p w:rsidR="00593EA4" w:rsidRPr="00E15D39" w:rsidRDefault="00A01456" w:rsidP="008E6DDD">
            <w:pPr>
              <w:tabs>
                <w:tab w:val="left" w:pos="4253"/>
              </w:tabs>
              <w:rPr>
                <w:rFonts w:ascii="Arial" w:hAnsi="Arial" w:cs="Arial"/>
                <w:sz w:val="22"/>
                <w:szCs w:val="22"/>
              </w:rPr>
            </w:pPr>
            <w:r>
              <w:rPr>
                <w:rFonts w:ascii="Arial" w:hAnsi="Arial" w:cs="Arial"/>
                <w:b/>
                <w:sz w:val="22"/>
                <w:szCs w:val="22"/>
              </w:rPr>
              <w:t>Integration P</w:t>
            </w:r>
            <w:r w:rsidR="00593EA4" w:rsidRPr="00E15D39">
              <w:rPr>
                <w:rFonts w:ascii="Arial" w:hAnsi="Arial" w:cs="Arial"/>
                <w:b/>
                <w:sz w:val="22"/>
                <w:szCs w:val="22"/>
              </w:rPr>
              <w:t>hase</w:t>
            </w:r>
          </w:p>
        </w:tc>
        <w:tc>
          <w:tcPr>
            <w:tcW w:w="6175" w:type="dxa"/>
          </w:tcPr>
          <w:p w:rsidR="00F21846" w:rsidRPr="00D1509A" w:rsidRDefault="00D1509A" w:rsidP="00D1509A">
            <w:pPr>
              <w:tabs>
                <w:tab w:val="left" w:pos="4253"/>
              </w:tabs>
              <w:spacing w:after="0" w:line="240" w:lineRule="auto"/>
              <w:rPr>
                <w:rFonts w:ascii="Arial" w:hAnsi="Arial" w:cs="Arial"/>
                <w:sz w:val="22"/>
                <w:szCs w:val="22"/>
              </w:rPr>
            </w:pPr>
            <w:r w:rsidRPr="00D1509A">
              <w:rPr>
                <w:rFonts w:ascii="Arial" w:hAnsi="Arial" w:cs="Arial"/>
                <w:sz w:val="22"/>
                <w:szCs w:val="22"/>
              </w:rPr>
              <w:t>The MLM has integrated its capital projects as informed by the vision, objectives and strategies developed and resources available for the effective implementation of the project in the IDP. That has been seen as putting more emphasis on the implementation of the strategic meeting resolutions</w:t>
            </w:r>
            <w:r w:rsidRPr="000D5412">
              <w:rPr>
                <w:rFonts w:ascii="Arial" w:hAnsi="Arial" w:cs="Arial"/>
                <w:color w:val="FF0000"/>
                <w:sz w:val="22"/>
                <w:szCs w:val="22"/>
              </w:rPr>
              <w:t xml:space="preserve">. </w:t>
            </w:r>
            <w:r w:rsidRPr="00A714D9">
              <w:rPr>
                <w:rFonts w:ascii="Arial" w:hAnsi="Arial" w:cs="Arial"/>
                <w:color w:val="000000" w:themeColor="text1"/>
                <w:sz w:val="22"/>
                <w:szCs w:val="22"/>
              </w:rPr>
              <w:t>However, as part of the in</w:t>
            </w:r>
            <w:r w:rsidR="00A714D9" w:rsidRPr="00A714D9">
              <w:rPr>
                <w:rFonts w:ascii="Arial" w:hAnsi="Arial" w:cs="Arial"/>
                <w:color w:val="000000" w:themeColor="text1"/>
                <w:sz w:val="22"/>
                <w:szCs w:val="22"/>
              </w:rPr>
              <w:t>tegration phase, a District engagement session was held from the 24-25 February 2022 (virtual)</w:t>
            </w:r>
            <w:r w:rsidRPr="00A714D9">
              <w:rPr>
                <w:rFonts w:ascii="Arial" w:hAnsi="Arial" w:cs="Arial"/>
                <w:color w:val="000000" w:themeColor="text1"/>
                <w:sz w:val="22"/>
                <w:szCs w:val="22"/>
              </w:rPr>
              <w:t xml:space="preserve"> with </w:t>
            </w:r>
            <w:r w:rsidR="00A714D9" w:rsidRPr="00A714D9">
              <w:rPr>
                <w:rFonts w:ascii="Arial" w:hAnsi="Arial" w:cs="Arial"/>
                <w:color w:val="000000" w:themeColor="text1"/>
                <w:sz w:val="22"/>
                <w:szCs w:val="22"/>
              </w:rPr>
              <w:t xml:space="preserve"> the District and </w:t>
            </w:r>
            <w:r w:rsidRPr="00A714D9">
              <w:rPr>
                <w:rFonts w:ascii="Arial" w:hAnsi="Arial" w:cs="Arial"/>
                <w:color w:val="000000" w:themeColor="text1"/>
                <w:sz w:val="22"/>
                <w:szCs w:val="22"/>
              </w:rPr>
              <w:t>various sector departments with the intentions of aligning sector plan</w:t>
            </w:r>
            <w:r w:rsidR="00340EDB">
              <w:rPr>
                <w:rFonts w:ascii="Arial" w:hAnsi="Arial" w:cs="Arial"/>
                <w:color w:val="000000" w:themeColor="text1"/>
                <w:sz w:val="22"/>
                <w:szCs w:val="22"/>
              </w:rPr>
              <w:t>s</w:t>
            </w:r>
            <w:r w:rsidRPr="00A714D9">
              <w:rPr>
                <w:rFonts w:ascii="Arial" w:hAnsi="Arial" w:cs="Arial"/>
                <w:color w:val="000000" w:themeColor="text1"/>
                <w:sz w:val="22"/>
                <w:szCs w:val="22"/>
              </w:rPr>
              <w:t xml:space="preserve"> with</w:t>
            </w:r>
            <w:r w:rsidR="00340EDB">
              <w:rPr>
                <w:rFonts w:ascii="Arial" w:hAnsi="Arial" w:cs="Arial"/>
                <w:color w:val="000000" w:themeColor="text1"/>
                <w:sz w:val="22"/>
                <w:szCs w:val="22"/>
              </w:rPr>
              <w:t>in</w:t>
            </w:r>
            <w:r w:rsidRPr="00A714D9">
              <w:rPr>
                <w:rFonts w:ascii="Arial" w:hAnsi="Arial" w:cs="Arial"/>
                <w:color w:val="000000" w:themeColor="text1"/>
                <w:sz w:val="22"/>
                <w:szCs w:val="22"/>
              </w:rPr>
              <w:t xml:space="preserve"> the IDP</w:t>
            </w:r>
          </w:p>
        </w:tc>
      </w:tr>
      <w:tr w:rsidR="00593EA4" w:rsidRPr="00E15D39" w:rsidTr="008E6DDD">
        <w:tc>
          <w:tcPr>
            <w:tcW w:w="4740" w:type="dxa"/>
          </w:tcPr>
          <w:p w:rsidR="00593EA4" w:rsidRPr="00E15D39" w:rsidRDefault="00A01456" w:rsidP="008E6DDD">
            <w:pPr>
              <w:tabs>
                <w:tab w:val="left" w:pos="4253"/>
              </w:tabs>
              <w:rPr>
                <w:rFonts w:ascii="Arial" w:hAnsi="Arial" w:cs="Arial"/>
                <w:sz w:val="22"/>
                <w:szCs w:val="22"/>
              </w:rPr>
            </w:pPr>
            <w:r>
              <w:rPr>
                <w:rFonts w:ascii="Arial" w:hAnsi="Arial" w:cs="Arial"/>
                <w:b/>
                <w:sz w:val="22"/>
                <w:szCs w:val="22"/>
              </w:rPr>
              <w:t>Approval P</w:t>
            </w:r>
            <w:r w:rsidR="00593EA4" w:rsidRPr="00E15D39">
              <w:rPr>
                <w:rFonts w:ascii="Arial" w:hAnsi="Arial" w:cs="Arial"/>
                <w:b/>
                <w:sz w:val="22"/>
                <w:szCs w:val="22"/>
              </w:rPr>
              <w:t>hase</w:t>
            </w:r>
          </w:p>
        </w:tc>
        <w:tc>
          <w:tcPr>
            <w:tcW w:w="6175" w:type="dxa"/>
          </w:tcPr>
          <w:p w:rsidR="00C549C6" w:rsidRPr="005F20BA" w:rsidRDefault="00C549C6" w:rsidP="00D1509A">
            <w:pPr>
              <w:tabs>
                <w:tab w:val="left" w:pos="4253"/>
              </w:tabs>
              <w:spacing w:after="0" w:line="240" w:lineRule="auto"/>
              <w:rPr>
                <w:rFonts w:ascii="Arial" w:hAnsi="Arial" w:cs="Arial"/>
                <w:color w:val="000000" w:themeColor="text1"/>
                <w:sz w:val="22"/>
                <w:szCs w:val="22"/>
              </w:rPr>
            </w:pPr>
            <w:r w:rsidRPr="005F20BA">
              <w:rPr>
                <w:rFonts w:ascii="Arial" w:hAnsi="Arial" w:cs="Arial"/>
                <w:color w:val="000000" w:themeColor="text1"/>
                <w:sz w:val="22"/>
                <w:szCs w:val="22"/>
              </w:rPr>
              <w:t>The first draft</w:t>
            </w:r>
            <w:r w:rsidR="000D5412" w:rsidRPr="005F20BA">
              <w:rPr>
                <w:rFonts w:ascii="Arial" w:hAnsi="Arial" w:cs="Arial"/>
                <w:color w:val="000000" w:themeColor="text1"/>
                <w:sz w:val="22"/>
                <w:szCs w:val="22"/>
              </w:rPr>
              <w:t xml:space="preserve"> 2022/23</w:t>
            </w:r>
            <w:r w:rsidR="009435D5">
              <w:rPr>
                <w:rFonts w:ascii="Arial" w:hAnsi="Arial" w:cs="Arial"/>
                <w:color w:val="000000" w:themeColor="text1"/>
                <w:sz w:val="22"/>
                <w:szCs w:val="22"/>
              </w:rPr>
              <w:t>-2025/2</w:t>
            </w:r>
            <w:r w:rsidR="00CF638C">
              <w:rPr>
                <w:rFonts w:ascii="Arial" w:hAnsi="Arial" w:cs="Arial"/>
                <w:color w:val="000000" w:themeColor="text1"/>
                <w:sz w:val="22"/>
                <w:szCs w:val="22"/>
              </w:rPr>
              <w:t>6 IDP/Budget was considered by C</w:t>
            </w:r>
            <w:r w:rsidR="009435D5">
              <w:rPr>
                <w:rFonts w:ascii="Arial" w:hAnsi="Arial" w:cs="Arial"/>
                <w:color w:val="000000" w:themeColor="text1"/>
                <w:sz w:val="22"/>
                <w:szCs w:val="22"/>
              </w:rPr>
              <w:t>ouncil for sta</w:t>
            </w:r>
            <w:r w:rsidR="002554B2">
              <w:rPr>
                <w:rFonts w:ascii="Arial" w:hAnsi="Arial" w:cs="Arial"/>
                <w:color w:val="000000" w:themeColor="text1"/>
                <w:sz w:val="22"/>
                <w:szCs w:val="22"/>
              </w:rPr>
              <w:t>keholders consultations on the 31</w:t>
            </w:r>
            <w:r w:rsidR="002554B2" w:rsidRPr="002554B2">
              <w:rPr>
                <w:rFonts w:ascii="Arial" w:hAnsi="Arial" w:cs="Arial"/>
                <w:color w:val="000000" w:themeColor="text1"/>
                <w:sz w:val="22"/>
                <w:szCs w:val="22"/>
                <w:vertAlign w:val="superscript"/>
              </w:rPr>
              <w:t>st</w:t>
            </w:r>
            <w:r w:rsidR="002554B2">
              <w:rPr>
                <w:rFonts w:ascii="Arial" w:hAnsi="Arial" w:cs="Arial"/>
                <w:color w:val="000000" w:themeColor="text1"/>
                <w:sz w:val="22"/>
                <w:szCs w:val="22"/>
              </w:rPr>
              <w:t xml:space="preserve"> March 2022</w:t>
            </w:r>
            <w:r w:rsidR="002F43F8" w:rsidRPr="005F20BA">
              <w:rPr>
                <w:rFonts w:ascii="Arial" w:hAnsi="Arial" w:cs="Arial"/>
                <w:color w:val="000000" w:themeColor="text1"/>
                <w:sz w:val="22"/>
                <w:szCs w:val="22"/>
              </w:rPr>
              <w:t>.</w:t>
            </w:r>
            <w:r w:rsidR="00C748BE">
              <w:rPr>
                <w:rFonts w:ascii="Arial" w:hAnsi="Arial" w:cs="Arial"/>
                <w:color w:val="000000" w:themeColor="text1"/>
                <w:sz w:val="22"/>
                <w:szCs w:val="22"/>
              </w:rPr>
              <w:t xml:space="preserve">Stakeholders were </w:t>
            </w:r>
            <w:r w:rsidR="002554B2">
              <w:rPr>
                <w:rFonts w:ascii="Arial" w:hAnsi="Arial" w:cs="Arial"/>
                <w:color w:val="000000" w:themeColor="text1"/>
                <w:sz w:val="22"/>
                <w:szCs w:val="22"/>
              </w:rPr>
              <w:t xml:space="preserve">consulted </w:t>
            </w:r>
            <w:r w:rsidR="005F20BA" w:rsidRPr="005F20BA">
              <w:rPr>
                <w:rFonts w:ascii="Arial" w:hAnsi="Arial" w:cs="Arial"/>
                <w:color w:val="000000" w:themeColor="text1"/>
                <w:sz w:val="22"/>
                <w:szCs w:val="22"/>
              </w:rPr>
              <w:t>on the Draft document</w:t>
            </w:r>
            <w:r w:rsidR="002554B2">
              <w:rPr>
                <w:rFonts w:ascii="Arial" w:hAnsi="Arial" w:cs="Arial"/>
                <w:color w:val="000000" w:themeColor="text1"/>
                <w:sz w:val="22"/>
                <w:szCs w:val="22"/>
              </w:rPr>
              <w:t xml:space="preserve"> from the 04</w:t>
            </w:r>
            <w:r w:rsidR="00CF638C">
              <w:rPr>
                <w:rFonts w:ascii="Arial" w:hAnsi="Arial" w:cs="Arial"/>
                <w:color w:val="000000" w:themeColor="text1"/>
                <w:sz w:val="22"/>
                <w:szCs w:val="22"/>
                <w:vertAlign w:val="superscript"/>
              </w:rPr>
              <w:t xml:space="preserve"> </w:t>
            </w:r>
            <w:r w:rsidR="00CF638C">
              <w:rPr>
                <w:rFonts w:ascii="Arial" w:hAnsi="Arial" w:cs="Arial"/>
                <w:color w:val="000000" w:themeColor="text1"/>
                <w:sz w:val="22"/>
                <w:szCs w:val="22"/>
              </w:rPr>
              <w:t>-22</w:t>
            </w:r>
            <w:r w:rsidR="002554B2">
              <w:rPr>
                <w:rFonts w:ascii="Arial" w:hAnsi="Arial" w:cs="Arial"/>
                <w:color w:val="000000" w:themeColor="text1"/>
                <w:sz w:val="22"/>
                <w:szCs w:val="22"/>
              </w:rPr>
              <w:t xml:space="preserve"> April 2022</w:t>
            </w:r>
            <w:r w:rsidR="00C748BE">
              <w:rPr>
                <w:rFonts w:ascii="Arial" w:hAnsi="Arial" w:cs="Arial"/>
                <w:color w:val="000000" w:themeColor="text1"/>
                <w:sz w:val="22"/>
                <w:szCs w:val="22"/>
              </w:rPr>
              <w:t xml:space="preserve"> and final docum</w:t>
            </w:r>
            <w:r w:rsidR="00CF638C">
              <w:rPr>
                <w:rFonts w:ascii="Arial" w:hAnsi="Arial" w:cs="Arial"/>
                <w:color w:val="000000" w:themeColor="text1"/>
                <w:sz w:val="22"/>
                <w:szCs w:val="22"/>
              </w:rPr>
              <w:t>ent adopted by C</w:t>
            </w:r>
            <w:r w:rsidR="00135468">
              <w:rPr>
                <w:rFonts w:ascii="Arial" w:hAnsi="Arial" w:cs="Arial"/>
                <w:color w:val="000000" w:themeColor="text1"/>
                <w:sz w:val="22"/>
                <w:szCs w:val="22"/>
              </w:rPr>
              <w:t>ouncil on the 30</w:t>
            </w:r>
            <w:r w:rsidR="00135468" w:rsidRPr="00135468">
              <w:rPr>
                <w:rFonts w:ascii="Arial" w:hAnsi="Arial" w:cs="Arial"/>
                <w:color w:val="000000" w:themeColor="text1"/>
                <w:sz w:val="22"/>
                <w:szCs w:val="22"/>
                <w:vertAlign w:val="superscript"/>
              </w:rPr>
              <w:t>th</w:t>
            </w:r>
            <w:r w:rsidR="00C748BE">
              <w:rPr>
                <w:rFonts w:ascii="Arial" w:hAnsi="Arial" w:cs="Arial"/>
                <w:color w:val="000000" w:themeColor="text1"/>
                <w:sz w:val="22"/>
                <w:szCs w:val="22"/>
              </w:rPr>
              <w:t xml:space="preserve"> </w:t>
            </w:r>
            <w:r w:rsidR="005F20BA" w:rsidRPr="005F20BA">
              <w:rPr>
                <w:rFonts w:ascii="Arial" w:hAnsi="Arial" w:cs="Arial"/>
                <w:color w:val="000000" w:themeColor="text1"/>
                <w:sz w:val="22"/>
                <w:szCs w:val="22"/>
              </w:rPr>
              <w:t>May 2022</w:t>
            </w:r>
          </w:p>
          <w:p w:rsidR="00C549C6" w:rsidRDefault="00C549C6" w:rsidP="00D1509A">
            <w:pPr>
              <w:tabs>
                <w:tab w:val="left" w:pos="4253"/>
              </w:tabs>
              <w:spacing w:after="0" w:line="240" w:lineRule="auto"/>
              <w:rPr>
                <w:rFonts w:ascii="Arial" w:hAnsi="Arial" w:cs="Arial"/>
                <w:sz w:val="22"/>
                <w:szCs w:val="22"/>
              </w:rPr>
            </w:pPr>
          </w:p>
          <w:p w:rsidR="00DA558F" w:rsidRDefault="00DA558F" w:rsidP="00D1509A">
            <w:pPr>
              <w:tabs>
                <w:tab w:val="left" w:pos="4253"/>
              </w:tabs>
              <w:spacing w:after="0" w:line="240" w:lineRule="auto"/>
              <w:rPr>
                <w:rFonts w:ascii="Arial" w:hAnsi="Arial" w:cs="Arial"/>
                <w:sz w:val="22"/>
                <w:szCs w:val="22"/>
              </w:rPr>
            </w:pPr>
          </w:p>
          <w:p w:rsidR="00DA558F" w:rsidRPr="00EA5E7A" w:rsidRDefault="00DA558F" w:rsidP="00D1509A">
            <w:pPr>
              <w:tabs>
                <w:tab w:val="left" w:pos="4253"/>
              </w:tabs>
              <w:spacing w:after="0" w:line="240" w:lineRule="auto"/>
              <w:rPr>
                <w:rFonts w:ascii="Arial" w:hAnsi="Arial" w:cs="Arial"/>
                <w:sz w:val="22"/>
                <w:szCs w:val="22"/>
              </w:rPr>
            </w:pPr>
          </w:p>
        </w:tc>
      </w:tr>
    </w:tbl>
    <w:p w:rsidR="00593EA4" w:rsidRPr="00E15D39" w:rsidRDefault="00593EA4" w:rsidP="00593EA4">
      <w:pPr>
        <w:tabs>
          <w:tab w:val="left" w:pos="4253"/>
        </w:tabs>
        <w:rPr>
          <w:rFonts w:ascii="Arial" w:hAnsi="Arial" w:cs="Arial"/>
          <w:b/>
        </w:rPr>
      </w:pPr>
      <w:r>
        <w:rPr>
          <w:rFonts w:ascii="Arial" w:hAnsi="Arial" w:cs="Arial"/>
          <w:b/>
        </w:rPr>
        <w:lastRenderedPageBreak/>
        <w:t>2.6</w:t>
      </w:r>
      <w:r w:rsidRPr="00E15D39">
        <w:rPr>
          <w:rFonts w:ascii="Arial" w:hAnsi="Arial" w:cs="Arial"/>
          <w:b/>
        </w:rPr>
        <w:t xml:space="preserve"> Institutional arrangements for the IDP process and implementation</w:t>
      </w:r>
    </w:p>
    <w:p w:rsidR="00593EA4" w:rsidRPr="00E15D39" w:rsidRDefault="00593EA4" w:rsidP="00593EA4">
      <w:pPr>
        <w:tabs>
          <w:tab w:val="left" w:pos="4253"/>
        </w:tabs>
        <w:rPr>
          <w:rFonts w:ascii="Arial" w:hAnsi="Arial" w:cs="Arial"/>
        </w:rPr>
      </w:pPr>
      <w:r w:rsidRPr="00E15D39">
        <w:rPr>
          <w:rFonts w:ascii="Arial" w:hAnsi="Arial" w:cs="Arial"/>
        </w:rPr>
        <w:t>In order to manage the drafting of the IDP outputs effectively, Makhuduthamaga Local Municipality institutionalized the participation process thereby giving affected parties access to contribute to the decision making process. The following structures, linked to the internal organizational arrangements have therefore been established:</w:t>
      </w:r>
    </w:p>
    <w:p w:rsidR="00593EA4" w:rsidRPr="00F322CA" w:rsidRDefault="00593EA4" w:rsidP="004C6BF3">
      <w:pPr>
        <w:pStyle w:val="ListParagraph"/>
        <w:numPr>
          <w:ilvl w:val="0"/>
          <w:numId w:val="17"/>
        </w:numPr>
        <w:tabs>
          <w:tab w:val="left" w:pos="4253"/>
        </w:tabs>
        <w:rPr>
          <w:rFonts w:ascii="Arial" w:hAnsi="Arial" w:cs="Arial"/>
          <w:color w:val="000000" w:themeColor="text1"/>
        </w:rPr>
      </w:pPr>
      <w:r w:rsidRPr="00F322CA">
        <w:rPr>
          <w:rFonts w:ascii="Arial" w:hAnsi="Arial" w:cs="Arial"/>
          <w:color w:val="000000" w:themeColor="text1"/>
        </w:rPr>
        <w:t>The IDP Steering committee which is c</w:t>
      </w:r>
      <w:r w:rsidR="001612FA" w:rsidRPr="00F322CA">
        <w:rPr>
          <w:rFonts w:ascii="Arial" w:hAnsi="Arial" w:cs="Arial"/>
          <w:color w:val="000000" w:themeColor="text1"/>
        </w:rPr>
        <w:t>haired by the Head of Budget and Treasury</w:t>
      </w:r>
      <w:r w:rsidRPr="00F322CA">
        <w:rPr>
          <w:rFonts w:ascii="Arial" w:hAnsi="Arial" w:cs="Arial"/>
          <w:color w:val="000000" w:themeColor="text1"/>
        </w:rPr>
        <w:t xml:space="preserve"> and is composed as follows: Senior Managers, Division</w:t>
      </w:r>
      <w:r w:rsidR="003D5C29" w:rsidRPr="00F322CA">
        <w:rPr>
          <w:rFonts w:ascii="Arial" w:hAnsi="Arial" w:cs="Arial"/>
          <w:color w:val="000000" w:themeColor="text1"/>
        </w:rPr>
        <w:t>al</w:t>
      </w:r>
      <w:r w:rsidR="001612FA" w:rsidRPr="00F322CA">
        <w:rPr>
          <w:rFonts w:ascii="Arial" w:hAnsi="Arial" w:cs="Arial"/>
          <w:color w:val="000000" w:themeColor="text1"/>
        </w:rPr>
        <w:t xml:space="preserve"> Man</w:t>
      </w:r>
      <w:r w:rsidR="003D5C29" w:rsidRPr="00F322CA">
        <w:rPr>
          <w:rFonts w:ascii="Arial" w:hAnsi="Arial" w:cs="Arial"/>
          <w:color w:val="000000" w:themeColor="text1"/>
        </w:rPr>
        <w:t>a</w:t>
      </w:r>
      <w:r w:rsidR="0031060E">
        <w:rPr>
          <w:rFonts w:ascii="Arial" w:hAnsi="Arial" w:cs="Arial"/>
          <w:color w:val="000000" w:themeColor="text1"/>
        </w:rPr>
        <w:t xml:space="preserve">gers and </w:t>
      </w:r>
      <w:r w:rsidR="001612FA" w:rsidRPr="00F322CA">
        <w:rPr>
          <w:rFonts w:ascii="Arial" w:hAnsi="Arial" w:cs="Arial"/>
          <w:color w:val="000000" w:themeColor="text1"/>
        </w:rPr>
        <w:t>Senior IDP Officer/IDP Officer</w:t>
      </w:r>
    </w:p>
    <w:p w:rsidR="00593EA4" w:rsidRPr="00F322CA" w:rsidRDefault="00593EA4" w:rsidP="004C6BF3">
      <w:pPr>
        <w:pStyle w:val="ListParagraph"/>
        <w:numPr>
          <w:ilvl w:val="0"/>
          <w:numId w:val="17"/>
        </w:numPr>
        <w:tabs>
          <w:tab w:val="left" w:pos="4253"/>
        </w:tabs>
        <w:rPr>
          <w:rFonts w:ascii="Arial" w:hAnsi="Arial" w:cs="Arial"/>
          <w:color w:val="000000" w:themeColor="text1"/>
        </w:rPr>
      </w:pPr>
      <w:r w:rsidRPr="00F322CA">
        <w:rPr>
          <w:rFonts w:ascii="Arial" w:hAnsi="Arial" w:cs="Arial"/>
          <w:color w:val="000000" w:themeColor="text1"/>
        </w:rPr>
        <w:t>IDP Representative Forum which is chaired by the Mayor and composed of the following stakeholders: Councilors, Ward committees,CDWs, Traditional leaders, organized business, Women’s organizations, Youth movements, People with Disabilities, Advocacy Agents of unorganized groups, Sector departments, District municipality, Parastatals, NGOs and CBOs.</w:t>
      </w:r>
    </w:p>
    <w:p w:rsidR="00593EA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2.7</w:t>
      </w:r>
      <w:r w:rsidRPr="00E15D39">
        <w:rPr>
          <w:rFonts w:ascii="Arial" w:hAnsi="Arial" w:cs="Arial"/>
          <w:color w:val="000000"/>
          <w:sz w:val="22"/>
          <w:szCs w:val="22"/>
        </w:rPr>
        <w:t xml:space="preserve"> Process Overview: Steps and Events</w:t>
      </w:r>
    </w:p>
    <w:p w:rsidR="00B22568" w:rsidRPr="00B22568" w:rsidRDefault="00B22568" w:rsidP="00B22568">
      <w:pPr>
        <w:rPr>
          <w:rFonts w:ascii="Arial" w:hAnsi="Arial" w:cs="Arial"/>
        </w:rPr>
      </w:pPr>
      <w:r w:rsidRPr="00B22568">
        <w:rPr>
          <w:rFonts w:ascii="Arial" w:hAnsi="Arial" w:cs="Arial"/>
        </w:rPr>
        <w:t xml:space="preserve">Section 28 of the Municipal System Act, Act 32 of 2000 requires that each Municipal Council     adopts a process plan that would guide the planning, drafting, adoption and review of the IDP, Budget and Performance. The Process Plan should have clear and established mechanism, procedures and processes to ensure proper consultation with the local communities. It should indicate clearly how the IDP process will work, who will be responsible for what, time frames and milestones will be set and a budget will be aligned to the Programme. </w:t>
      </w:r>
    </w:p>
    <w:p w:rsidR="00B22568" w:rsidRPr="00B22568" w:rsidRDefault="00B22568" w:rsidP="00B22568">
      <w:pPr>
        <w:rPr>
          <w:rFonts w:ascii="Arial" w:hAnsi="Arial" w:cs="Arial"/>
        </w:rPr>
      </w:pPr>
      <w:r w:rsidRPr="00B22568">
        <w:rPr>
          <w:rFonts w:ascii="Arial" w:hAnsi="Arial" w:cs="Arial"/>
        </w:rPr>
        <w:t xml:space="preserve">Section 21 of the Municipal Finance Management Act no 56 of 2003 also provides the following: </w:t>
      </w:r>
    </w:p>
    <w:p w:rsidR="00B22568" w:rsidRPr="00B22568" w:rsidRDefault="00B22568" w:rsidP="00B22568">
      <w:pPr>
        <w:rPr>
          <w:rFonts w:ascii="Arial" w:hAnsi="Arial" w:cs="Arial"/>
        </w:rPr>
      </w:pPr>
      <w:r>
        <w:rPr>
          <w:rFonts w:ascii="Arial" w:hAnsi="Arial" w:cs="Arial"/>
        </w:rPr>
        <w:t>The Mayor of a M</w:t>
      </w:r>
      <w:r w:rsidRPr="00B22568">
        <w:rPr>
          <w:rFonts w:ascii="Arial" w:hAnsi="Arial" w:cs="Arial"/>
        </w:rPr>
        <w:t xml:space="preserve">unicipality must— </w:t>
      </w:r>
    </w:p>
    <w:p w:rsidR="00B22568" w:rsidRPr="00B22568" w:rsidRDefault="00B22568" w:rsidP="00B22568">
      <w:pPr>
        <w:rPr>
          <w:rFonts w:ascii="Arial" w:hAnsi="Arial" w:cs="Arial"/>
        </w:rPr>
      </w:pPr>
      <w:r w:rsidRPr="00B22568">
        <w:rPr>
          <w:rFonts w:ascii="Arial" w:hAnsi="Arial" w:cs="Arial"/>
        </w:rPr>
        <w:t>(1) (b) at least 10 months before the start of the budget year, table in the municipal council a time schedule outlining key deadlines for the preparation, tabling and approval of the annual budget;</w:t>
      </w:r>
    </w:p>
    <w:p w:rsidR="00593EA4" w:rsidRPr="00B22568" w:rsidRDefault="00593EA4" w:rsidP="00593EA4">
      <w:pPr>
        <w:pStyle w:val="Heading2"/>
        <w:tabs>
          <w:tab w:val="left" w:pos="4253"/>
        </w:tabs>
        <w:rPr>
          <w:rFonts w:ascii="Arial" w:hAnsi="Arial" w:cs="Arial"/>
          <w:color w:val="000000"/>
          <w:sz w:val="22"/>
          <w:szCs w:val="22"/>
        </w:rPr>
      </w:pPr>
      <w:r w:rsidRPr="00B22568">
        <w:rPr>
          <w:rFonts w:ascii="Arial" w:hAnsi="Arial" w:cs="Arial"/>
          <w:color w:val="000000"/>
          <w:sz w:val="22"/>
          <w:szCs w:val="22"/>
        </w:rPr>
        <w:t xml:space="preserve"> IDP/Budget review structures and roles clarifications and responsibilities</w:t>
      </w:r>
    </w:p>
    <w:p w:rsidR="00B22568" w:rsidRDefault="00B22568" w:rsidP="00593EA4">
      <w:pPr>
        <w:tabs>
          <w:tab w:val="left" w:pos="4253"/>
        </w:tabs>
        <w:autoSpaceDE w:val="0"/>
        <w:autoSpaceDN w:val="0"/>
        <w:adjustRightInd w:val="0"/>
        <w:spacing w:after="0"/>
        <w:rPr>
          <w:rFonts w:ascii="Arial" w:hAnsi="Arial" w:cs="Arial"/>
          <w:b/>
          <w:bCs/>
          <w:color w:val="000000"/>
          <w:u w:val="single"/>
        </w:rPr>
      </w:pPr>
    </w:p>
    <w:p w:rsidR="00593EA4" w:rsidRPr="00340EDB" w:rsidRDefault="00593EA4" w:rsidP="00593EA4">
      <w:pPr>
        <w:tabs>
          <w:tab w:val="left" w:pos="4253"/>
        </w:tabs>
        <w:autoSpaceDE w:val="0"/>
        <w:autoSpaceDN w:val="0"/>
        <w:adjustRightInd w:val="0"/>
        <w:spacing w:after="0"/>
        <w:rPr>
          <w:rFonts w:ascii="Arial" w:hAnsi="Arial" w:cs="Arial"/>
          <w:b/>
          <w:color w:val="000000"/>
        </w:rPr>
      </w:pPr>
      <w:r w:rsidRPr="00340EDB">
        <w:rPr>
          <w:rFonts w:ascii="Arial" w:hAnsi="Arial" w:cs="Arial"/>
          <w:b/>
          <w:bCs/>
          <w:color w:val="000000"/>
        </w:rPr>
        <w:t xml:space="preserve">Roles and responsibilities of government </w:t>
      </w:r>
      <w:r w:rsidR="00B22568" w:rsidRPr="00340EDB">
        <w:rPr>
          <w:rFonts w:ascii="Arial" w:hAnsi="Arial" w:cs="Arial"/>
          <w:b/>
          <w:bCs/>
          <w:color w:val="000000"/>
        </w:rPr>
        <w:t>spheres:</w:t>
      </w:r>
    </w:p>
    <w:p w:rsidR="00593EA4" w:rsidRDefault="00593EA4" w:rsidP="00593EA4">
      <w:pPr>
        <w:tabs>
          <w:tab w:val="left" w:pos="4253"/>
        </w:tabs>
        <w:autoSpaceDE w:val="0"/>
        <w:autoSpaceDN w:val="0"/>
        <w:adjustRightInd w:val="0"/>
        <w:spacing w:after="0"/>
        <w:rPr>
          <w:rFonts w:ascii="Arial" w:hAnsi="Arial" w:cs="Arial"/>
          <w:color w:val="000000"/>
        </w:rPr>
      </w:pPr>
      <w:r w:rsidRPr="00E15D39">
        <w:rPr>
          <w:rFonts w:ascii="Arial" w:hAnsi="Arial" w:cs="Arial"/>
          <w:color w:val="000000"/>
        </w:rPr>
        <w:t xml:space="preserve">The Municipal Systems Act, 2000 requires both district </w:t>
      </w:r>
      <w:r>
        <w:rPr>
          <w:rFonts w:ascii="Arial" w:hAnsi="Arial" w:cs="Arial"/>
          <w:color w:val="000000"/>
        </w:rPr>
        <w:t>and local municipalities to do Integrated Development P</w:t>
      </w:r>
      <w:r w:rsidRPr="00E15D39">
        <w:rPr>
          <w:rFonts w:ascii="Arial" w:hAnsi="Arial" w:cs="Arial"/>
          <w:color w:val="000000"/>
        </w:rPr>
        <w:t xml:space="preserve">lanning. The IDP process requires that all role-players are fully aware of their own, as well as other role-players’ responsibilities in the execution of the IDP process. </w:t>
      </w:r>
    </w:p>
    <w:p w:rsidR="00F21846" w:rsidRDefault="00F21846" w:rsidP="00593EA4">
      <w:pPr>
        <w:tabs>
          <w:tab w:val="left" w:pos="4253"/>
        </w:tabs>
        <w:autoSpaceDE w:val="0"/>
        <w:autoSpaceDN w:val="0"/>
        <w:adjustRightInd w:val="0"/>
        <w:spacing w:after="0"/>
        <w:rPr>
          <w:rFonts w:ascii="Arial" w:hAnsi="Arial" w:cs="Arial"/>
          <w:color w:val="000000"/>
          <w:u w:val="single"/>
        </w:rPr>
      </w:pPr>
    </w:p>
    <w:p w:rsidR="00593EA4" w:rsidRPr="00461C2A" w:rsidRDefault="00593EA4" w:rsidP="00593EA4">
      <w:pPr>
        <w:tabs>
          <w:tab w:val="left" w:pos="4253"/>
        </w:tabs>
        <w:autoSpaceDE w:val="0"/>
        <w:autoSpaceDN w:val="0"/>
        <w:adjustRightInd w:val="0"/>
        <w:spacing w:after="0"/>
        <w:rPr>
          <w:rFonts w:ascii="Arial" w:hAnsi="Arial" w:cs="Arial"/>
          <w:color w:val="000000"/>
        </w:rPr>
      </w:pPr>
      <w:r w:rsidRPr="00763081">
        <w:rPr>
          <w:rFonts w:ascii="Arial" w:hAnsi="Arial" w:cs="Arial"/>
          <w:b/>
          <w:color w:val="000000"/>
        </w:rPr>
        <w:t xml:space="preserve">The roles and responsibilities of the various spheres of government and other relevant stakeholders for IDP review process are as follow: </w:t>
      </w:r>
    </w:p>
    <w:p w:rsidR="00593EA4" w:rsidRPr="00E15D39" w:rsidRDefault="00593EA4" w:rsidP="00593EA4">
      <w:pPr>
        <w:pStyle w:val="ListParagraph"/>
        <w:numPr>
          <w:ilvl w:val="0"/>
          <w:numId w:val="15"/>
        </w:numPr>
        <w:tabs>
          <w:tab w:val="left" w:pos="4253"/>
        </w:tabs>
        <w:autoSpaceDE w:val="0"/>
        <w:autoSpaceDN w:val="0"/>
        <w:adjustRightInd w:val="0"/>
        <w:spacing w:after="25"/>
        <w:contextualSpacing w:val="0"/>
        <w:rPr>
          <w:rFonts w:ascii="Arial" w:hAnsi="Arial" w:cs="Arial"/>
          <w:color w:val="000000"/>
        </w:rPr>
      </w:pPr>
      <w:r>
        <w:rPr>
          <w:rFonts w:ascii="Arial" w:hAnsi="Arial" w:cs="Arial"/>
          <w:color w:val="000000"/>
        </w:rPr>
        <w:t>The role of the National Sphere of G</w:t>
      </w:r>
      <w:r w:rsidRPr="00E15D39">
        <w:rPr>
          <w:rFonts w:ascii="Arial" w:hAnsi="Arial" w:cs="Arial"/>
          <w:color w:val="000000"/>
        </w:rPr>
        <w:t xml:space="preserve">overnment is to provide a legal framework, policy guidelines and principles for sectoral, provincial and local government planning. </w:t>
      </w:r>
    </w:p>
    <w:p w:rsidR="00593EA4" w:rsidRPr="00E15D39" w:rsidRDefault="00593EA4" w:rsidP="00593EA4">
      <w:pPr>
        <w:pStyle w:val="ListParagraph"/>
        <w:numPr>
          <w:ilvl w:val="0"/>
          <w:numId w:val="15"/>
        </w:numPr>
        <w:tabs>
          <w:tab w:val="left" w:pos="4253"/>
        </w:tabs>
        <w:autoSpaceDE w:val="0"/>
        <w:autoSpaceDN w:val="0"/>
        <w:adjustRightInd w:val="0"/>
        <w:spacing w:after="25"/>
        <w:contextualSpacing w:val="0"/>
        <w:rPr>
          <w:rFonts w:ascii="Arial" w:hAnsi="Arial" w:cs="Arial"/>
          <w:color w:val="000000"/>
        </w:rPr>
      </w:pPr>
      <w:r>
        <w:rPr>
          <w:rFonts w:ascii="Arial" w:hAnsi="Arial" w:cs="Arial"/>
          <w:color w:val="000000"/>
        </w:rPr>
        <w:t>The role of the Provincial Sphere of G</w:t>
      </w:r>
      <w:r w:rsidRPr="00E15D39">
        <w:rPr>
          <w:rFonts w:ascii="Arial" w:hAnsi="Arial" w:cs="Arial"/>
          <w:color w:val="000000"/>
        </w:rPr>
        <w:t xml:space="preserve">overnment is to monitor the IDP process and to ensure vertical / sector alignment; </w:t>
      </w:r>
    </w:p>
    <w:p w:rsidR="00593EA4" w:rsidRPr="00E15D39" w:rsidRDefault="00593EA4" w:rsidP="00593EA4">
      <w:pPr>
        <w:pStyle w:val="ListParagraph"/>
        <w:numPr>
          <w:ilvl w:val="0"/>
          <w:numId w:val="15"/>
        </w:numPr>
        <w:tabs>
          <w:tab w:val="left" w:pos="4253"/>
        </w:tabs>
        <w:autoSpaceDE w:val="0"/>
        <w:autoSpaceDN w:val="0"/>
        <w:adjustRightInd w:val="0"/>
        <w:spacing w:after="25"/>
        <w:contextualSpacing w:val="0"/>
        <w:rPr>
          <w:rFonts w:ascii="Arial" w:hAnsi="Arial" w:cs="Arial"/>
          <w:color w:val="000000"/>
        </w:rPr>
      </w:pPr>
      <w:r w:rsidRPr="00E15D39">
        <w:rPr>
          <w:rFonts w:ascii="Arial" w:hAnsi="Arial" w:cs="Arial"/>
          <w:color w:val="000000"/>
        </w:rPr>
        <w:lastRenderedPageBreak/>
        <w:t xml:space="preserve">District Municipality is also responsible to effect horizontal and vertical alignment of the IDP’s of local municipalities, </w:t>
      </w:r>
    </w:p>
    <w:p w:rsidR="00593EA4" w:rsidRDefault="00593EA4" w:rsidP="00593EA4">
      <w:pPr>
        <w:pStyle w:val="ListParagraph"/>
        <w:numPr>
          <w:ilvl w:val="0"/>
          <w:numId w:val="15"/>
        </w:numPr>
        <w:tabs>
          <w:tab w:val="left" w:pos="4253"/>
        </w:tabs>
        <w:autoSpaceDE w:val="0"/>
        <w:autoSpaceDN w:val="0"/>
        <w:adjustRightInd w:val="0"/>
        <w:spacing w:after="0"/>
        <w:contextualSpacing w:val="0"/>
        <w:rPr>
          <w:rFonts w:ascii="Arial" w:hAnsi="Arial" w:cs="Arial"/>
          <w:color w:val="000000"/>
        </w:rPr>
      </w:pPr>
      <w:r>
        <w:rPr>
          <w:rFonts w:ascii="Arial" w:hAnsi="Arial" w:cs="Arial"/>
          <w:color w:val="000000"/>
        </w:rPr>
        <w:t>The role of the Local M</w:t>
      </w:r>
      <w:r w:rsidRPr="00E15D39">
        <w:rPr>
          <w:rFonts w:ascii="Arial" w:hAnsi="Arial" w:cs="Arial"/>
          <w:color w:val="000000"/>
        </w:rPr>
        <w:t>u</w:t>
      </w:r>
      <w:r>
        <w:rPr>
          <w:rFonts w:ascii="Arial" w:hAnsi="Arial" w:cs="Arial"/>
          <w:color w:val="000000"/>
        </w:rPr>
        <w:t>nicipalities is to compile a 5</w:t>
      </w:r>
      <w:r w:rsidRPr="00E15D39">
        <w:rPr>
          <w:rFonts w:ascii="Arial" w:hAnsi="Arial" w:cs="Arial"/>
          <w:color w:val="000000"/>
        </w:rPr>
        <w:t xml:space="preserve"> year IDP aligned with other spheres of government. </w:t>
      </w:r>
    </w:p>
    <w:p w:rsidR="00593EA4" w:rsidRDefault="00593EA4" w:rsidP="00593EA4">
      <w:pPr>
        <w:tabs>
          <w:tab w:val="left" w:pos="4253"/>
        </w:tabs>
        <w:autoSpaceDE w:val="0"/>
        <w:autoSpaceDN w:val="0"/>
        <w:adjustRightInd w:val="0"/>
        <w:spacing w:after="0"/>
        <w:rPr>
          <w:rFonts w:ascii="Arial" w:hAnsi="Arial" w:cs="Arial"/>
          <w:color w:val="000000"/>
        </w:rPr>
      </w:pPr>
    </w:p>
    <w:p w:rsidR="006B2474" w:rsidRPr="006B2474" w:rsidRDefault="006B2474" w:rsidP="006B2474">
      <w:pPr>
        <w:tabs>
          <w:tab w:val="left" w:pos="4253"/>
        </w:tabs>
        <w:autoSpaceDE w:val="0"/>
        <w:autoSpaceDN w:val="0"/>
        <w:adjustRightInd w:val="0"/>
        <w:spacing w:after="0"/>
        <w:rPr>
          <w:rFonts w:ascii="Arial" w:hAnsi="Arial" w:cs="Arial"/>
          <w:b/>
          <w:color w:val="000000"/>
        </w:rPr>
      </w:pPr>
      <w:r w:rsidRPr="006B2474">
        <w:rPr>
          <w:rFonts w:ascii="Arial" w:hAnsi="Arial" w:cs="Arial"/>
          <w:b/>
          <w:color w:val="000000"/>
        </w:rPr>
        <w:t xml:space="preserve">Context of public participation </w:t>
      </w:r>
    </w:p>
    <w:p w:rsidR="006B2474" w:rsidRDefault="006B2474" w:rsidP="006B2474">
      <w:pPr>
        <w:tabs>
          <w:tab w:val="left" w:pos="4253"/>
        </w:tabs>
        <w:autoSpaceDE w:val="0"/>
        <w:autoSpaceDN w:val="0"/>
        <w:adjustRightInd w:val="0"/>
        <w:spacing w:after="0"/>
        <w:rPr>
          <w:rFonts w:ascii="Arial" w:hAnsi="Arial" w:cs="Arial"/>
          <w:b/>
          <w:color w:val="000000"/>
          <w:u w:val="single"/>
        </w:rPr>
      </w:pPr>
    </w:p>
    <w:p w:rsidR="006B2474" w:rsidRPr="006B2474" w:rsidRDefault="006B2474" w:rsidP="006B2474">
      <w:p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Chapter 4 of the Municipal Systems Act, 2000 section 17(2) stipulates that a municipality must establish appropriate mechanisms, processes and procedures to enable the local community to participate in the affairs of the municipality.  Four major functions can be aligned with the public participation process namely: </w:t>
      </w:r>
    </w:p>
    <w:p w:rsidR="006B2474" w:rsidRDefault="006B2474" w:rsidP="00E23184">
      <w:pPr>
        <w:pStyle w:val="ListParagraph"/>
        <w:numPr>
          <w:ilvl w:val="0"/>
          <w:numId w:val="188"/>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Needs identification; </w:t>
      </w:r>
    </w:p>
    <w:p w:rsidR="006B2474" w:rsidRDefault="006B2474" w:rsidP="00E23184">
      <w:pPr>
        <w:pStyle w:val="ListParagraph"/>
        <w:numPr>
          <w:ilvl w:val="0"/>
          <w:numId w:val="188"/>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 Endorsement of appropriateness solutions; </w:t>
      </w:r>
    </w:p>
    <w:p w:rsidR="006B2474" w:rsidRDefault="006B2474" w:rsidP="00E23184">
      <w:pPr>
        <w:pStyle w:val="ListParagraph"/>
        <w:numPr>
          <w:ilvl w:val="0"/>
          <w:numId w:val="188"/>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Community ownership and buy-in; and </w:t>
      </w:r>
    </w:p>
    <w:p w:rsidR="00F21846" w:rsidRPr="006B2474" w:rsidRDefault="006B2474" w:rsidP="00E23184">
      <w:pPr>
        <w:pStyle w:val="ListParagraph"/>
        <w:numPr>
          <w:ilvl w:val="0"/>
          <w:numId w:val="188"/>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 Empowerment.</w:t>
      </w:r>
    </w:p>
    <w:p w:rsidR="006B2474" w:rsidRDefault="006B2474" w:rsidP="00593EA4">
      <w:pPr>
        <w:tabs>
          <w:tab w:val="left" w:pos="4253"/>
        </w:tabs>
        <w:autoSpaceDE w:val="0"/>
        <w:autoSpaceDN w:val="0"/>
        <w:adjustRightInd w:val="0"/>
        <w:spacing w:after="0"/>
        <w:rPr>
          <w:rFonts w:ascii="Arial" w:hAnsi="Arial" w:cs="Arial"/>
          <w:color w:val="000000"/>
          <w:u w:val="single"/>
        </w:rPr>
      </w:pPr>
    </w:p>
    <w:p w:rsidR="006B2474" w:rsidRPr="006B2474" w:rsidRDefault="006B2474" w:rsidP="006B2474">
      <w:pPr>
        <w:tabs>
          <w:tab w:val="left" w:pos="4253"/>
        </w:tabs>
        <w:autoSpaceDE w:val="0"/>
        <w:autoSpaceDN w:val="0"/>
        <w:adjustRightInd w:val="0"/>
        <w:spacing w:after="0"/>
        <w:rPr>
          <w:rFonts w:ascii="Arial" w:hAnsi="Arial" w:cs="Arial"/>
          <w:b/>
          <w:color w:val="000000"/>
        </w:rPr>
      </w:pPr>
      <w:r w:rsidRPr="006B2474">
        <w:rPr>
          <w:rFonts w:ascii="Arial" w:hAnsi="Arial" w:cs="Arial"/>
          <w:b/>
          <w:color w:val="000000"/>
        </w:rPr>
        <w:t xml:space="preserve">Mechanisms for participation </w:t>
      </w:r>
    </w:p>
    <w:p w:rsidR="006B2474" w:rsidRDefault="006B2474" w:rsidP="006B2474">
      <w:p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The following mechanisms for participation will be utilized:</w:t>
      </w:r>
    </w:p>
    <w:p w:rsidR="00593EA4" w:rsidRPr="006B2474" w:rsidRDefault="00593EA4" w:rsidP="00E23184">
      <w:pPr>
        <w:pStyle w:val="ListParagraph"/>
        <w:numPr>
          <w:ilvl w:val="0"/>
          <w:numId w:val="189"/>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Print media</w:t>
      </w:r>
    </w:p>
    <w:p w:rsidR="00593EA4" w:rsidRDefault="00593EA4" w:rsidP="00593EA4">
      <w:pPr>
        <w:tabs>
          <w:tab w:val="left" w:pos="4253"/>
        </w:tabs>
        <w:autoSpaceDE w:val="0"/>
        <w:autoSpaceDN w:val="0"/>
        <w:adjustRightInd w:val="0"/>
        <w:spacing w:after="0"/>
        <w:rPr>
          <w:rFonts w:ascii="Arial" w:hAnsi="Arial" w:cs="Arial"/>
          <w:color w:val="000000"/>
        </w:rPr>
      </w:pPr>
      <w:r>
        <w:rPr>
          <w:rFonts w:ascii="Arial" w:hAnsi="Arial" w:cs="Arial"/>
          <w:color w:val="000000"/>
        </w:rPr>
        <w:t>National and regional newspaper and the municipal newsletter will be used to inform the community of the activities of the process plan and even progress on implementation</w:t>
      </w:r>
    </w:p>
    <w:p w:rsidR="00593EA4" w:rsidRPr="000A4D14" w:rsidRDefault="00593EA4" w:rsidP="003F1B57">
      <w:pPr>
        <w:pStyle w:val="ListParagraph"/>
        <w:numPr>
          <w:ilvl w:val="0"/>
          <w:numId w:val="100"/>
        </w:numPr>
        <w:tabs>
          <w:tab w:val="left" w:pos="4253"/>
        </w:tabs>
        <w:autoSpaceDE w:val="0"/>
        <w:autoSpaceDN w:val="0"/>
        <w:adjustRightInd w:val="0"/>
        <w:spacing w:after="0"/>
        <w:rPr>
          <w:rFonts w:ascii="Arial" w:hAnsi="Arial" w:cs="Arial"/>
          <w:color w:val="000000"/>
        </w:rPr>
      </w:pPr>
      <w:r>
        <w:rPr>
          <w:rFonts w:ascii="Arial" w:hAnsi="Arial" w:cs="Arial"/>
          <w:color w:val="000000"/>
        </w:rPr>
        <w:t>Radio slots</w:t>
      </w:r>
    </w:p>
    <w:p w:rsidR="00593EA4" w:rsidRDefault="00593EA4" w:rsidP="00593EA4">
      <w:pPr>
        <w:tabs>
          <w:tab w:val="left" w:pos="4253"/>
        </w:tabs>
        <w:autoSpaceDE w:val="0"/>
        <w:autoSpaceDN w:val="0"/>
        <w:adjustRightInd w:val="0"/>
        <w:spacing w:after="0"/>
        <w:rPr>
          <w:rFonts w:ascii="Arial" w:hAnsi="Arial" w:cs="Arial"/>
          <w:color w:val="000000"/>
        </w:rPr>
      </w:pPr>
      <w:r>
        <w:rPr>
          <w:rFonts w:ascii="Arial" w:hAnsi="Arial" w:cs="Arial"/>
          <w:color w:val="000000"/>
        </w:rPr>
        <w:t>The local radio station and regional stations will be utilized to make public announcements and interviews about IDP process activities and progress on implementation.</w:t>
      </w:r>
    </w:p>
    <w:p w:rsidR="00593EA4" w:rsidRDefault="00593EA4" w:rsidP="003F1B57">
      <w:pPr>
        <w:pStyle w:val="ListParagraph"/>
        <w:numPr>
          <w:ilvl w:val="0"/>
          <w:numId w:val="100"/>
        </w:numPr>
        <w:tabs>
          <w:tab w:val="left" w:pos="4253"/>
        </w:tabs>
        <w:autoSpaceDE w:val="0"/>
        <w:autoSpaceDN w:val="0"/>
        <w:adjustRightInd w:val="0"/>
        <w:spacing w:after="0"/>
        <w:rPr>
          <w:rFonts w:ascii="Arial" w:hAnsi="Arial" w:cs="Arial"/>
          <w:color w:val="000000"/>
        </w:rPr>
      </w:pPr>
      <w:r>
        <w:rPr>
          <w:rFonts w:ascii="Arial" w:hAnsi="Arial" w:cs="Arial"/>
          <w:color w:val="000000"/>
        </w:rPr>
        <w:t>Municipal website</w:t>
      </w:r>
    </w:p>
    <w:p w:rsidR="00593EA4" w:rsidRDefault="00593EA4" w:rsidP="00593EA4">
      <w:pPr>
        <w:tabs>
          <w:tab w:val="left" w:pos="4253"/>
        </w:tabs>
        <w:autoSpaceDE w:val="0"/>
        <w:autoSpaceDN w:val="0"/>
        <w:adjustRightInd w:val="0"/>
        <w:spacing w:after="0"/>
        <w:rPr>
          <w:rFonts w:ascii="Arial" w:hAnsi="Arial" w:cs="Arial"/>
          <w:color w:val="000000"/>
        </w:rPr>
      </w:pPr>
      <w:r>
        <w:rPr>
          <w:rFonts w:ascii="Arial" w:hAnsi="Arial" w:cs="Arial"/>
          <w:color w:val="000000"/>
        </w:rPr>
        <w:t xml:space="preserve">Municipal website will also be utilized to communicate and inform </w:t>
      </w:r>
      <w:r w:rsidR="00B17378">
        <w:rPr>
          <w:rFonts w:ascii="Arial" w:hAnsi="Arial" w:cs="Arial"/>
          <w:color w:val="000000"/>
        </w:rPr>
        <w:t>community. Copies</w:t>
      </w:r>
      <w:r>
        <w:rPr>
          <w:rFonts w:ascii="Arial" w:hAnsi="Arial" w:cs="Arial"/>
          <w:color w:val="000000"/>
        </w:rPr>
        <w:t xml:space="preserve"> of IDP/Budget will be placed on the website for people and other stakeholders to view or download.</w:t>
      </w:r>
    </w:p>
    <w:p w:rsidR="003F1A02" w:rsidRPr="003F1A02" w:rsidRDefault="003F1A02" w:rsidP="003F1A02">
      <w:pPr>
        <w:tabs>
          <w:tab w:val="left" w:pos="4253"/>
        </w:tabs>
        <w:autoSpaceDE w:val="0"/>
        <w:autoSpaceDN w:val="0"/>
        <w:adjustRightInd w:val="0"/>
        <w:spacing w:after="0"/>
        <w:rPr>
          <w:rFonts w:ascii="Arial" w:hAnsi="Arial" w:cs="Arial"/>
          <w:b/>
          <w:color w:val="000000"/>
        </w:rPr>
      </w:pPr>
      <w:r w:rsidRPr="003F1A02">
        <w:rPr>
          <w:rFonts w:ascii="Arial" w:hAnsi="Arial" w:cs="Arial"/>
          <w:b/>
          <w:color w:val="000000"/>
        </w:rPr>
        <w:t xml:space="preserve">Procedures for participation </w:t>
      </w:r>
    </w:p>
    <w:p w:rsidR="003F1A02" w:rsidRDefault="003F1A02" w:rsidP="003F1A02">
      <w:pPr>
        <w:tabs>
          <w:tab w:val="left" w:pos="4253"/>
        </w:tabs>
        <w:autoSpaceDE w:val="0"/>
        <w:autoSpaceDN w:val="0"/>
        <w:adjustRightInd w:val="0"/>
        <w:spacing w:after="0"/>
        <w:rPr>
          <w:rFonts w:ascii="Arial" w:hAnsi="Arial" w:cs="Arial"/>
          <w:color w:val="000000"/>
        </w:rPr>
      </w:pPr>
      <w:r w:rsidRPr="003F1A02">
        <w:rPr>
          <w:rFonts w:ascii="Arial" w:hAnsi="Arial" w:cs="Arial"/>
          <w:color w:val="000000"/>
        </w:rPr>
        <w:t>The following procedures for participation were utilized:</w:t>
      </w:r>
    </w:p>
    <w:p w:rsidR="003F1A02" w:rsidRPr="003F1A02" w:rsidRDefault="003F1A02" w:rsidP="00E23184">
      <w:pPr>
        <w:pStyle w:val="ListParagraph"/>
        <w:numPr>
          <w:ilvl w:val="0"/>
          <w:numId w:val="190"/>
        </w:numPr>
        <w:tabs>
          <w:tab w:val="left" w:pos="4253"/>
        </w:tabs>
        <w:autoSpaceDE w:val="0"/>
        <w:autoSpaceDN w:val="0"/>
        <w:adjustRightInd w:val="0"/>
        <w:spacing w:after="0"/>
        <w:rPr>
          <w:rFonts w:ascii="Arial" w:hAnsi="Arial" w:cs="Arial"/>
          <w:color w:val="000000"/>
        </w:rPr>
      </w:pPr>
      <w:r w:rsidRPr="003F1A02">
        <w:rPr>
          <w:rFonts w:ascii="Arial" w:hAnsi="Arial" w:cs="Arial"/>
          <w:color w:val="000000"/>
        </w:rPr>
        <w:t xml:space="preserve">IDP Representative Forum (IDP Rep Forum)  </w:t>
      </w:r>
    </w:p>
    <w:p w:rsidR="003F1A02" w:rsidRPr="003F1A02" w:rsidRDefault="003F1A02" w:rsidP="003F1A02">
      <w:pPr>
        <w:tabs>
          <w:tab w:val="left" w:pos="4253"/>
        </w:tabs>
        <w:autoSpaceDE w:val="0"/>
        <w:autoSpaceDN w:val="0"/>
        <w:adjustRightInd w:val="0"/>
        <w:spacing w:after="0"/>
        <w:rPr>
          <w:rFonts w:ascii="Arial" w:hAnsi="Arial" w:cs="Arial"/>
          <w:color w:val="000000"/>
        </w:rPr>
      </w:pPr>
      <w:r w:rsidRPr="003F1A02">
        <w:rPr>
          <w:rFonts w:ascii="Arial" w:hAnsi="Arial" w:cs="Arial"/>
          <w:color w:val="000000"/>
        </w:rPr>
        <w:t xml:space="preserve">The forum consists of members representing all stakeholders in the municipality. Efforts will be made to bring additional organizations into the IDP Rep Forum and ensure their continued participation throughout the process.  </w:t>
      </w:r>
    </w:p>
    <w:p w:rsidR="003F1A02" w:rsidRPr="00F64D3D" w:rsidRDefault="003F1A02" w:rsidP="003F1A02">
      <w:pPr>
        <w:tabs>
          <w:tab w:val="left" w:pos="4253"/>
        </w:tabs>
        <w:autoSpaceDE w:val="0"/>
        <w:autoSpaceDN w:val="0"/>
        <w:adjustRightInd w:val="0"/>
        <w:spacing w:after="0"/>
        <w:rPr>
          <w:rFonts w:ascii="Arial" w:hAnsi="Arial" w:cs="Arial"/>
          <w:color w:val="000000"/>
        </w:rPr>
      </w:pPr>
      <w:r w:rsidRPr="003F1A02">
        <w:rPr>
          <w:rFonts w:ascii="Arial" w:hAnsi="Arial" w:cs="Arial"/>
          <w:color w:val="000000"/>
        </w:rPr>
        <w:t>The IDP Representative forum is the structure which institutionalizes and guarantees representative participation in the IDP process.</w:t>
      </w:r>
    </w:p>
    <w:p w:rsidR="003F1A02" w:rsidRPr="003F1A02" w:rsidRDefault="003F1A02" w:rsidP="003F1A02">
      <w:p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Member of the Rep Forum includes:  </w:t>
      </w:r>
    </w:p>
    <w:p w:rsidR="003F1A02" w:rsidRDefault="003F1A02" w:rsidP="00E23184">
      <w:pPr>
        <w:pStyle w:val="ListParagraph"/>
        <w:numPr>
          <w:ilvl w:val="0"/>
          <w:numId w:val="190"/>
        </w:numPr>
        <w:tabs>
          <w:tab w:val="left" w:pos="4253"/>
        </w:tabs>
        <w:autoSpaceDE w:val="0"/>
        <w:autoSpaceDN w:val="0"/>
        <w:adjustRightInd w:val="0"/>
        <w:spacing w:after="0" w:line="240" w:lineRule="auto"/>
        <w:rPr>
          <w:rFonts w:ascii="Arial" w:hAnsi="Arial" w:cs="Arial"/>
        </w:rPr>
      </w:pPr>
      <w:r w:rsidRPr="003F1A02">
        <w:rPr>
          <w:rFonts w:ascii="Arial" w:hAnsi="Arial" w:cs="Arial"/>
        </w:rPr>
        <w:t>Member</w:t>
      </w:r>
      <w:r>
        <w:rPr>
          <w:rFonts w:ascii="Arial" w:hAnsi="Arial" w:cs="Arial"/>
        </w:rPr>
        <w:t>s of Executive</w:t>
      </w:r>
      <w:r w:rsidRPr="003F1A02">
        <w:rPr>
          <w:rFonts w:ascii="Arial" w:hAnsi="Arial" w:cs="Arial"/>
        </w:rPr>
        <w:t xml:space="preserve"> Committee </w:t>
      </w:r>
    </w:p>
    <w:p w:rsidR="003F1A02" w:rsidRPr="003F1A02" w:rsidRDefault="003F1A02" w:rsidP="00E23184">
      <w:pPr>
        <w:pStyle w:val="ListParagraph"/>
        <w:numPr>
          <w:ilvl w:val="0"/>
          <w:numId w:val="190"/>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Councilors  </w:t>
      </w:r>
    </w:p>
    <w:p w:rsidR="003F1A02" w:rsidRDefault="003F1A02" w:rsidP="00E23184">
      <w:pPr>
        <w:pStyle w:val="ListParagraph"/>
        <w:numPr>
          <w:ilvl w:val="0"/>
          <w:numId w:val="190"/>
        </w:numPr>
        <w:tabs>
          <w:tab w:val="left" w:pos="4253"/>
        </w:tabs>
        <w:autoSpaceDE w:val="0"/>
        <w:autoSpaceDN w:val="0"/>
        <w:adjustRightInd w:val="0"/>
        <w:spacing w:after="0" w:line="240" w:lineRule="auto"/>
        <w:rPr>
          <w:rFonts w:ascii="Arial" w:hAnsi="Arial" w:cs="Arial"/>
        </w:rPr>
      </w:pPr>
      <w:r w:rsidRPr="003F1A02">
        <w:rPr>
          <w:rFonts w:ascii="Arial" w:hAnsi="Arial" w:cs="Arial"/>
        </w:rPr>
        <w:t>Traditional Leaders</w:t>
      </w:r>
    </w:p>
    <w:p w:rsidR="003F1A02" w:rsidRDefault="00CF7802" w:rsidP="00E23184">
      <w:pPr>
        <w:pStyle w:val="ListParagraph"/>
        <w:numPr>
          <w:ilvl w:val="0"/>
          <w:numId w:val="190"/>
        </w:numPr>
        <w:tabs>
          <w:tab w:val="left" w:pos="4253"/>
        </w:tabs>
        <w:autoSpaceDE w:val="0"/>
        <w:autoSpaceDN w:val="0"/>
        <w:adjustRightInd w:val="0"/>
        <w:spacing w:after="0" w:line="240" w:lineRule="auto"/>
        <w:rPr>
          <w:rFonts w:ascii="Arial" w:hAnsi="Arial" w:cs="Arial"/>
        </w:rPr>
      </w:pPr>
      <w:r>
        <w:rPr>
          <w:rFonts w:ascii="Arial" w:hAnsi="Arial" w:cs="Arial"/>
        </w:rPr>
        <w:t xml:space="preserve"> Ward committee Chairpersons and secretaries</w:t>
      </w:r>
    </w:p>
    <w:p w:rsidR="003F1A02" w:rsidRDefault="003F1A02" w:rsidP="00E23184">
      <w:pPr>
        <w:pStyle w:val="ListParagraph"/>
        <w:numPr>
          <w:ilvl w:val="0"/>
          <w:numId w:val="190"/>
        </w:numPr>
        <w:tabs>
          <w:tab w:val="left" w:pos="4253"/>
        </w:tabs>
        <w:autoSpaceDE w:val="0"/>
        <w:autoSpaceDN w:val="0"/>
        <w:adjustRightInd w:val="0"/>
        <w:spacing w:after="0" w:line="240" w:lineRule="auto"/>
        <w:rPr>
          <w:rFonts w:ascii="Arial" w:hAnsi="Arial" w:cs="Arial"/>
        </w:rPr>
      </w:pPr>
      <w:r>
        <w:rPr>
          <w:rFonts w:ascii="Arial" w:hAnsi="Arial" w:cs="Arial"/>
        </w:rPr>
        <w:t xml:space="preserve"> All Senior Managers</w:t>
      </w:r>
    </w:p>
    <w:p w:rsidR="003F1A02" w:rsidRDefault="003F1A02" w:rsidP="00E23184">
      <w:pPr>
        <w:pStyle w:val="ListParagraph"/>
        <w:numPr>
          <w:ilvl w:val="0"/>
          <w:numId w:val="190"/>
        </w:numPr>
        <w:tabs>
          <w:tab w:val="left" w:pos="4253"/>
        </w:tabs>
        <w:autoSpaceDE w:val="0"/>
        <w:autoSpaceDN w:val="0"/>
        <w:adjustRightInd w:val="0"/>
        <w:spacing w:after="0" w:line="240" w:lineRule="auto"/>
        <w:rPr>
          <w:rFonts w:ascii="Arial" w:hAnsi="Arial" w:cs="Arial"/>
        </w:rPr>
      </w:pPr>
      <w:r>
        <w:rPr>
          <w:rFonts w:ascii="Arial" w:hAnsi="Arial" w:cs="Arial"/>
        </w:rPr>
        <w:t xml:space="preserve"> Sector Departments </w:t>
      </w:r>
      <w:r w:rsidRPr="003F1A02">
        <w:rPr>
          <w:rFonts w:ascii="Arial" w:hAnsi="Arial" w:cs="Arial"/>
        </w:rPr>
        <w:t xml:space="preserve"> </w:t>
      </w:r>
    </w:p>
    <w:p w:rsidR="003F1A02" w:rsidRPr="003F1A02" w:rsidRDefault="003F1A02" w:rsidP="00E23184">
      <w:pPr>
        <w:pStyle w:val="ListParagraph"/>
        <w:numPr>
          <w:ilvl w:val="0"/>
          <w:numId w:val="190"/>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Organized group representatives    </w:t>
      </w:r>
    </w:p>
    <w:p w:rsidR="003F1A02" w:rsidRDefault="003F1A02" w:rsidP="003F1A02">
      <w:pPr>
        <w:tabs>
          <w:tab w:val="left" w:pos="4253"/>
        </w:tabs>
        <w:autoSpaceDE w:val="0"/>
        <w:autoSpaceDN w:val="0"/>
        <w:adjustRightInd w:val="0"/>
        <w:spacing w:after="0" w:line="240" w:lineRule="auto"/>
        <w:rPr>
          <w:rFonts w:ascii="Arial" w:hAnsi="Arial" w:cs="Arial"/>
        </w:rPr>
      </w:pPr>
    </w:p>
    <w:p w:rsidR="003F1A02" w:rsidRPr="003F1A02" w:rsidRDefault="003F1A02" w:rsidP="003F1A02">
      <w:pPr>
        <w:tabs>
          <w:tab w:val="left" w:pos="4253"/>
        </w:tabs>
        <w:autoSpaceDE w:val="0"/>
        <w:autoSpaceDN w:val="0"/>
        <w:adjustRightInd w:val="0"/>
        <w:spacing w:after="0" w:line="240" w:lineRule="auto"/>
        <w:rPr>
          <w:rFonts w:ascii="Arial" w:hAnsi="Arial" w:cs="Arial"/>
        </w:rPr>
      </w:pPr>
      <w:r w:rsidRPr="003F1A02">
        <w:rPr>
          <w:rFonts w:ascii="Arial" w:hAnsi="Arial" w:cs="Arial"/>
        </w:rPr>
        <w:lastRenderedPageBreak/>
        <w:t xml:space="preserve">The forum will be responsible for:  </w:t>
      </w:r>
    </w:p>
    <w:p w:rsidR="003F1A02" w:rsidRDefault="003F1A02" w:rsidP="00E23184">
      <w:pPr>
        <w:pStyle w:val="ListParagraph"/>
        <w:numPr>
          <w:ilvl w:val="0"/>
          <w:numId w:val="191"/>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Represent the interest of their constituents in the IDP process </w:t>
      </w:r>
    </w:p>
    <w:p w:rsidR="003F1A02" w:rsidRDefault="003F1A02" w:rsidP="00E23184">
      <w:pPr>
        <w:pStyle w:val="ListParagraph"/>
        <w:numPr>
          <w:ilvl w:val="0"/>
          <w:numId w:val="191"/>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Provide an organizational mechanism for discussion, negotiation and decision making between the stakeholders and the municipality </w:t>
      </w:r>
    </w:p>
    <w:p w:rsidR="003F1A02" w:rsidRDefault="003F1A02" w:rsidP="00E23184">
      <w:pPr>
        <w:pStyle w:val="ListParagraph"/>
        <w:numPr>
          <w:ilvl w:val="0"/>
          <w:numId w:val="191"/>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Ensure communication between all the stakeholder representatives</w:t>
      </w:r>
    </w:p>
    <w:p w:rsidR="00DA558F" w:rsidRPr="003F1A02" w:rsidRDefault="003F1A02" w:rsidP="00E23184">
      <w:pPr>
        <w:pStyle w:val="ListParagraph"/>
        <w:numPr>
          <w:ilvl w:val="0"/>
          <w:numId w:val="191"/>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Monitor the performance of the planning and implementation</w:t>
      </w:r>
    </w:p>
    <w:p w:rsidR="003F1A02" w:rsidRDefault="003F1A02" w:rsidP="00593EA4">
      <w:pPr>
        <w:tabs>
          <w:tab w:val="left" w:pos="4253"/>
        </w:tabs>
        <w:autoSpaceDE w:val="0"/>
        <w:autoSpaceDN w:val="0"/>
        <w:adjustRightInd w:val="0"/>
        <w:spacing w:after="0" w:line="240" w:lineRule="auto"/>
        <w:rPr>
          <w:rFonts w:ascii="Arial" w:hAnsi="Arial" w:cs="Arial"/>
          <w:b/>
        </w:rPr>
      </w:pPr>
    </w:p>
    <w:p w:rsidR="00E813B1" w:rsidRDefault="00E813B1" w:rsidP="00593EA4">
      <w:pPr>
        <w:tabs>
          <w:tab w:val="left" w:pos="4253"/>
        </w:tabs>
        <w:autoSpaceDE w:val="0"/>
        <w:autoSpaceDN w:val="0"/>
        <w:adjustRightInd w:val="0"/>
        <w:spacing w:after="0" w:line="240" w:lineRule="auto"/>
        <w:rPr>
          <w:rFonts w:ascii="Arial" w:hAnsi="Arial" w:cs="Arial"/>
          <w:b/>
          <w:color w:val="000000" w:themeColor="text1"/>
        </w:rPr>
      </w:pPr>
    </w:p>
    <w:p w:rsidR="003F1A02" w:rsidRPr="00596039" w:rsidRDefault="006E229D" w:rsidP="00593EA4">
      <w:pPr>
        <w:tabs>
          <w:tab w:val="left" w:pos="4253"/>
        </w:tabs>
        <w:autoSpaceDE w:val="0"/>
        <w:autoSpaceDN w:val="0"/>
        <w:adjustRightInd w:val="0"/>
        <w:spacing w:after="0" w:line="240" w:lineRule="auto"/>
        <w:rPr>
          <w:rFonts w:ascii="Arial" w:hAnsi="Arial" w:cs="Arial"/>
          <w:b/>
          <w:color w:val="000000" w:themeColor="text1"/>
        </w:rPr>
      </w:pPr>
      <w:r>
        <w:rPr>
          <w:rFonts w:ascii="Arial" w:hAnsi="Arial" w:cs="Arial"/>
          <w:b/>
          <w:color w:val="000000" w:themeColor="text1"/>
        </w:rPr>
        <w:t xml:space="preserve">2022/2023 Draft IDP/Budget </w:t>
      </w:r>
      <w:r w:rsidR="00BB5527" w:rsidRPr="00596039">
        <w:rPr>
          <w:rFonts w:ascii="Arial" w:hAnsi="Arial" w:cs="Arial"/>
          <w:b/>
          <w:color w:val="000000" w:themeColor="text1"/>
        </w:rPr>
        <w:t>Stakeholders</w:t>
      </w:r>
      <w:r w:rsidR="003F1A02" w:rsidRPr="00596039">
        <w:rPr>
          <w:rFonts w:ascii="Arial" w:hAnsi="Arial" w:cs="Arial"/>
          <w:b/>
          <w:color w:val="000000" w:themeColor="text1"/>
        </w:rPr>
        <w:t xml:space="preserve"> Consultation Meetings</w:t>
      </w:r>
      <w:r>
        <w:rPr>
          <w:rFonts w:ascii="Arial" w:hAnsi="Arial" w:cs="Arial"/>
          <w:b/>
          <w:color w:val="000000" w:themeColor="text1"/>
        </w:rPr>
        <w:t xml:space="preserve"> program</w:t>
      </w:r>
    </w:p>
    <w:p w:rsidR="003F1A02" w:rsidRPr="00BB5527" w:rsidRDefault="003F1A02" w:rsidP="003F1A02">
      <w:pPr>
        <w:tabs>
          <w:tab w:val="left" w:pos="4253"/>
        </w:tabs>
        <w:autoSpaceDE w:val="0"/>
        <w:autoSpaceDN w:val="0"/>
        <w:adjustRightInd w:val="0"/>
        <w:spacing w:after="0" w:line="240" w:lineRule="auto"/>
        <w:rPr>
          <w:rFonts w:ascii="Arial" w:hAnsi="Arial" w:cs="Arial"/>
          <w:color w:val="000000" w:themeColor="text1"/>
        </w:rPr>
      </w:pPr>
    </w:p>
    <w:tbl>
      <w:tblPr>
        <w:tblStyle w:val="TableGrid"/>
        <w:tblW w:w="10259" w:type="dxa"/>
        <w:tblLayout w:type="fixed"/>
        <w:tblLook w:val="04A0" w:firstRow="1" w:lastRow="0" w:firstColumn="1" w:lastColumn="0" w:noHBand="0" w:noVBand="1"/>
      </w:tblPr>
      <w:tblGrid>
        <w:gridCol w:w="1588"/>
        <w:gridCol w:w="3541"/>
        <w:gridCol w:w="1421"/>
        <w:gridCol w:w="3709"/>
      </w:tblGrid>
      <w:tr w:rsidR="009435D5" w:rsidRPr="00880A36" w:rsidTr="00E813B1">
        <w:tc>
          <w:tcPr>
            <w:tcW w:w="1588" w:type="dxa"/>
          </w:tcPr>
          <w:p w:rsidR="009435D5" w:rsidRPr="002554B2" w:rsidRDefault="009435D5" w:rsidP="003A063C">
            <w:pPr>
              <w:rPr>
                <w:rFonts w:ascii="Arial" w:hAnsi="Arial" w:cs="Arial"/>
                <w:b/>
                <w:sz w:val="22"/>
                <w:szCs w:val="22"/>
              </w:rPr>
            </w:pPr>
            <w:r w:rsidRPr="002554B2">
              <w:rPr>
                <w:rFonts w:ascii="Arial" w:hAnsi="Arial" w:cs="Arial"/>
                <w:b/>
                <w:sz w:val="22"/>
                <w:szCs w:val="22"/>
              </w:rPr>
              <w:t>Date</w:t>
            </w:r>
          </w:p>
        </w:tc>
        <w:tc>
          <w:tcPr>
            <w:tcW w:w="3541" w:type="dxa"/>
          </w:tcPr>
          <w:p w:rsidR="009435D5" w:rsidRPr="002554B2" w:rsidRDefault="009435D5" w:rsidP="003A063C">
            <w:pPr>
              <w:rPr>
                <w:rFonts w:ascii="Arial" w:hAnsi="Arial" w:cs="Arial"/>
                <w:b/>
                <w:sz w:val="22"/>
                <w:szCs w:val="22"/>
              </w:rPr>
            </w:pPr>
            <w:r w:rsidRPr="002554B2">
              <w:rPr>
                <w:rFonts w:ascii="Arial" w:hAnsi="Arial" w:cs="Arial"/>
                <w:b/>
                <w:sz w:val="22"/>
                <w:szCs w:val="22"/>
              </w:rPr>
              <w:t>Target audience</w:t>
            </w:r>
          </w:p>
        </w:tc>
        <w:tc>
          <w:tcPr>
            <w:tcW w:w="1421" w:type="dxa"/>
          </w:tcPr>
          <w:p w:rsidR="009435D5" w:rsidRPr="002554B2" w:rsidRDefault="009435D5" w:rsidP="003A063C">
            <w:pPr>
              <w:rPr>
                <w:rFonts w:ascii="Arial" w:hAnsi="Arial" w:cs="Arial"/>
                <w:b/>
                <w:sz w:val="22"/>
                <w:szCs w:val="22"/>
              </w:rPr>
            </w:pPr>
            <w:r w:rsidRPr="002554B2">
              <w:rPr>
                <w:rFonts w:ascii="Arial" w:hAnsi="Arial" w:cs="Arial"/>
                <w:b/>
                <w:sz w:val="22"/>
                <w:szCs w:val="22"/>
              </w:rPr>
              <w:t>Time</w:t>
            </w:r>
          </w:p>
        </w:tc>
        <w:tc>
          <w:tcPr>
            <w:tcW w:w="3709" w:type="dxa"/>
          </w:tcPr>
          <w:p w:rsidR="009435D5" w:rsidRPr="002554B2" w:rsidRDefault="00E813B1" w:rsidP="003A063C">
            <w:pPr>
              <w:rPr>
                <w:rFonts w:ascii="Arial" w:hAnsi="Arial" w:cs="Arial"/>
                <w:b/>
                <w:sz w:val="22"/>
                <w:szCs w:val="22"/>
              </w:rPr>
            </w:pPr>
            <w:r>
              <w:rPr>
                <w:rFonts w:ascii="Arial" w:hAnsi="Arial" w:cs="Arial"/>
                <w:b/>
                <w:sz w:val="22"/>
                <w:szCs w:val="22"/>
              </w:rPr>
              <w:t xml:space="preserve">Venue </w:t>
            </w:r>
          </w:p>
        </w:tc>
      </w:tr>
      <w:tr w:rsidR="009435D5" w:rsidRPr="00880A36" w:rsidTr="00E813B1">
        <w:tc>
          <w:tcPr>
            <w:tcW w:w="1588" w:type="dxa"/>
          </w:tcPr>
          <w:p w:rsidR="009435D5" w:rsidRPr="00880A36" w:rsidRDefault="009435D5" w:rsidP="003A063C">
            <w:pPr>
              <w:rPr>
                <w:rFonts w:ascii="Arial" w:hAnsi="Arial" w:cs="Arial"/>
                <w:sz w:val="22"/>
                <w:szCs w:val="22"/>
              </w:rPr>
            </w:pPr>
            <w:r w:rsidRPr="00880A36">
              <w:rPr>
                <w:rFonts w:ascii="Arial" w:hAnsi="Arial" w:cs="Arial"/>
                <w:sz w:val="22"/>
                <w:szCs w:val="22"/>
              </w:rPr>
              <w:t>04.04.2022</w:t>
            </w:r>
          </w:p>
        </w:tc>
        <w:tc>
          <w:tcPr>
            <w:tcW w:w="3541" w:type="dxa"/>
          </w:tcPr>
          <w:p w:rsidR="009435D5" w:rsidRPr="00880A36" w:rsidRDefault="009435D5" w:rsidP="003A063C">
            <w:pPr>
              <w:rPr>
                <w:rFonts w:ascii="Arial" w:hAnsi="Arial" w:cs="Arial"/>
                <w:sz w:val="22"/>
                <w:szCs w:val="22"/>
              </w:rPr>
            </w:pPr>
            <w:r w:rsidRPr="00880A36">
              <w:rPr>
                <w:rFonts w:ascii="Arial" w:hAnsi="Arial" w:cs="Arial"/>
                <w:sz w:val="22"/>
                <w:szCs w:val="22"/>
              </w:rPr>
              <w:t>MLM Staff</w:t>
            </w:r>
          </w:p>
        </w:tc>
        <w:tc>
          <w:tcPr>
            <w:tcW w:w="1421" w:type="dxa"/>
          </w:tcPr>
          <w:p w:rsidR="009435D5" w:rsidRPr="00880A36" w:rsidRDefault="009435D5" w:rsidP="003A063C">
            <w:pPr>
              <w:rPr>
                <w:rFonts w:ascii="Arial" w:hAnsi="Arial" w:cs="Arial"/>
                <w:sz w:val="22"/>
                <w:szCs w:val="22"/>
              </w:rPr>
            </w:pPr>
            <w:r w:rsidRPr="00880A36">
              <w:rPr>
                <w:rFonts w:ascii="Arial" w:hAnsi="Arial" w:cs="Arial"/>
                <w:sz w:val="22"/>
                <w:szCs w:val="22"/>
              </w:rPr>
              <w:t>11h00</w:t>
            </w:r>
          </w:p>
        </w:tc>
        <w:tc>
          <w:tcPr>
            <w:tcW w:w="3709" w:type="dxa"/>
          </w:tcPr>
          <w:p w:rsidR="009435D5" w:rsidRPr="00880A36" w:rsidRDefault="009435D5" w:rsidP="003A063C">
            <w:pPr>
              <w:rPr>
                <w:rFonts w:ascii="Arial" w:hAnsi="Arial" w:cs="Arial"/>
                <w:sz w:val="22"/>
                <w:szCs w:val="22"/>
              </w:rPr>
            </w:pPr>
            <w:r w:rsidRPr="00880A36">
              <w:rPr>
                <w:rFonts w:ascii="Arial" w:hAnsi="Arial" w:cs="Arial"/>
                <w:sz w:val="22"/>
                <w:szCs w:val="22"/>
              </w:rPr>
              <w:t>Virtual</w:t>
            </w:r>
          </w:p>
        </w:tc>
      </w:tr>
      <w:tr w:rsidR="009435D5" w:rsidRPr="00880A36" w:rsidTr="00E813B1">
        <w:tc>
          <w:tcPr>
            <w:tcW w:w="1588" w:type="dxa"/>
          </w:tcPr>
          <w:p w:rsidR="009435D5" w:rsidRPr="00880A36" w:rsidRDefault="009435D5" w:rsidP="003A063C">
            <w:pPr>
              <w:rPr>
                <w:rFonts w:ascii="Arial" w:hAnsi="Arial" w:cs="Arial"/>
                <w:sz w:val="22"/>
                <w:szCs w:val="22"/>
              </w:rPr>
            </w:pPr>
            <w:r w:rsidRPr="00880A36">
              <w:rPr>
                <w:rFonts w:ascii="Arial" w:hAnsi="Arial" w:cs="Arial"/>
                <w:sz w:val="22"/>
                <w:szCs w:val="22"/>
              </w:rPr>
              <w:t>06.04.2022</w:t>
            </w:r>
          </w:p>
        </w:tc>
        <w:tc>
          <w:tcPr>
            <w:tcW w:w="3541" w:type="dxa"/>
          </w:tcPr>
          <w:p w:rsidR="009435D5" w:rsidRPr="00880A36" w:rsidRDefault="009435D5" w:rsidP="003A063C">
            <w:pPr>
              <w:rPr>
                <w:rFonts w:ascii="Arial" w:hAnsi="Arial" w:cs="Arial"/>
                <w:sz w:val="22"/>
                <w:szCs w:val="22"/>
              </w:rPr>
            </w:pPr>
            <w:r w:rsidRPr="00880A36">
              <w:rPr>
                <w:rFonts w:ascii="Arial" w:hAnsi="Arial" w:cs="Arial"/>
                <w:sz w:val="22"/>
                <w:szCs w:val="22"/>
              </w:rPr>
              <w:t>Magoshi</w:t>
            </w:r>
          </w:p>
        </w:tc>
        <w:tc>
          <w:tcPr>
            <w:tcW w:w="1421" w:type="dxa"/>
          </w:tcPr>
          <w:p w:rsidR="009435D5" w:rsidRPr="00880A36" w:rsidRDefault="009435D5" w:rsidP="003A063C">
            <w:pPr>
              <w:rPr>
                <w:rFonts w:ascii="Arial" w:hAnsi="Arial" w:cs="Arial"/>
                <w:sz w:val="22"/>
                <w:szCs w:val="22"/>
              </w:rPr>
            </w:pPr>
            <w:r w:rsidRPr="00880A36">
              <w:rPr>
                <w:rFonts w:ascii="Arial" w:hAnsi="Arial" w:cs="Arial"/>
                <w:sz w:val="22"/>
                <w:szCs w:val="22"/>
              </w:rPr>
              <w:t>11h00</w:t>
            </w:r>
          </w:p>
        </w:tc>
        <w:tc>
          <w:tcPr>
            <w:tcW w:w="3709" w:type="dxa"/>
          </w:tcPr>
          <w:p w:rsidR="009435D5" w:rsidRPr="00880A36" w:rsidRDefault="009435D5" w:rsidP="003A063C">
            <w:pPr>
              <w:rPr>
                <w:rFonts w:ascii="Arial" w:hAnsi="Arial" w:cs="Arial"/>
                <w:sz w:val="22"/>
                <w:szCs w:val="22"/>
              </w:rPr>
            </w:pPr>
            <w:r w:rsidRPr="00880A36">
              <w:rPr>
                <w:rFonts w:ascii="Arial" w:hAnsi="Arial" w:cs="Arial"/>
                <w:sz w:val="22"/>
                <w:szCs w:val="22"/>
              </w:rPr>
              <w:t>ML</w:t>
            </w:r>
            <w:r w:rsidR="00E813B1">
              <w:rPr>
                <w:rFonts w:ascii="Arial" w:hAnsi="Arial" w:cs="Arial"/>
                <w:sz w:val="22"/>
                <w:szCs w:val="22"/>
              </w:rPr>
              <w:t xml:space="preserve">M Council Chamber </w:t>
            </w:r>
          </w:p>
        </w:tc>
      </w:tr>
      <w:tr w:rsidR="009435D5" w:rsidRPr="00880A36" w:rsidTr="00E813B1">
        <w:tc>
          <w:tcPr>
            <w:tcW w:w="1588" w:type="dxa"/>
          </w:tcPr>
          <w:p w:rsidR="009435D5" w:rsidRPr="00880A36" w:rsidRDefault="00801947" w:rsidP="003A063C">
            <w:pPr>
              <w:rPr>
                <w:rFonts w:ascii="Arial" w:hAnsi="Arial" w:cs="Arial"/>
                <w:sz w:val="22"/>
                <w:szCs w:val="22"/>
              </w:rPr>
            </w:pPr>
            <w:r>
              <w:rPr>
                <w:rFonts w:ascii="Arial" w:hAnsi="Arial" w:cs="Arial"/>
                <w:sz w:val="22"/>
                <w:szCs w:val="22"/>
              </w:rPr>
              <w:t>11</w:t>
            </w:r>
            <w:r w:rsidR="009435D5" w:rsidRPr="00880A36">
              <w:rPr>
                <w:rFonts w:ascii="Arial" w:hAnsi="Arial" w:cs="Arial"/>
                <w:sz w:val="22"/>
                <w:szCs w:val="22"/>
              </w:rPr>
              <w:t>.04.2022</w:t>
            </w:r>
          </w:p>
        </w:tc>
        <w:tc>
          <w:tcPr>
            <w:tcW w:w="3541" w:type="dxa"/>
          </w:tcPr>
          <w:p w:rsidR="009435D5" w:rsidRPr="00880A36" w:rsidRDefault="009435D5" w:rsidP="003A063C">
            <w:pPr>
              <w:rPr>
                <w:rFonts w:ascii="Arial" w:hAnsi="Arial" w:cs="Arial"/>
                <w:sz w:val="22"/>
                <w:szCs w:val="22"/>
              </w:rPr>
            </w:pPr>
            <w:r w:rsidRPr="00880A36">
              <w:rPr>
                <w:rFonts w:ascii="Arial" w:hAnsi="Arial" w:cs="Arial"/>
                <w:sz w:val="22"/>
                <w:szCs w:val="22"/>
              </w:rPr>
              <w:t>Vulnerable groups and Business people</w:t>
            </w:r>
          </w:p>
        </w:tc>
        <w:tc>
          <w:tcPr>
            <w:tcW w:w="1421" w:type="dxa"/>
          </w:tcPr>
          <w:p w:rsidR="009435D5" w:rsidRPr="00880A36" w:rsidRDefault="009435D5" w:rsidP="003A063C">
            <w:pPr>
              <w:rPr>
                <w:rFonts w:ascii="Arial" w:hAnsi="Arial" w:cs="Arial"/>
                <w:sz w:val="22"/>
                <w:szCs w:val="22"/>
              </w:rPr>
            </w:pPr>
            <w:r w:rsidRPr="00880A36">
              <w:rPr>
                <w:rFonts w:ascii="Arial" w:hAnsi="Arial" w:cs="Arial"/>
                <w:sz w:val="22"/>
                <w:szCs w:val="22"/>
              </w:rPr>
              <w:t>11h00</w:t>
            </w:r>
          </w:p>
        </w:tc>
        <w:tc>
          <w:tcPr>
            <w:tcW w:w="3709" w:type="dxa"/>
          </w:tcPr>
          <w:p w:rsidR="009435D5" w:rsidRPr="00880A36" w:rsidRDefault="009435D5" w:rsidP="003A063C">
            <w:pPr>
              <w:rPr>
                <w:rFonts w:ascii="Arial" w:hAnsi="Arial" w:cs="Arial"/>
                <w:sz w:val="22"/>
                <w:szCs w:val="22"/>
              </w:rPr>
            </w:pPr>
            <w:r w:rsidRPr="00880A36">
              <w:rPr>
                <w:rFonts w:ascii="Arial" w:hAnsi="Arial" w:cs="Arial"/>
                <w:sz w:val="22"/>
                <w:szCs w:val="22"/>
              </w:rPr>
              <w:t>ML</w:t>
            </w:r>
            <w:r w:rsidR="00E813B1">
              <w:rPr>
                <w:rFonts w:ascii="Arial" w:hAnsi="Arial" w:cs="Arial"/>
                <w:sz w:val="22"/>
                <w:szCs w:val="22"/>
              </w:rPr>
              <w:t xml:space="preserve">M Council Chamber </w:t>
            </w:r>
          </w:p>
        </w:tc>
      </w:tr>
      <w:tr w:rsidR="009435D5" w:rsidRPr="00880A36" w:rsidTr="00E813B1">
        <w:tc>
          <w:tcPr>
            <w:tcW w:w="1588" w:type="dxa"/>
          </w:tcPr>
          <w:p w:rsidR="009435D5" w:rsidRPr="00880A36" w:rsidRDefault="00801947" w:rsidP="003A063C">
            <w:pPr>
              <w:rPr>
                <w:rFonts w:ascii="Arial" w:hAnsi="Arial" w:cs="Arial"/>
                <w:sz w:val="22"/>
                <w:szCs w:val="22"/>
              </w:rPr>
            </w:pPr>
            <w:r>
              <w:rPr>
                <w:rFonts w:ascii="Arial" w:hAnsi="Arial" w:cs="Arial"/>
                <w:sz w:val="22"/>
                <w:szCs w:val="22"/>
              </w:rPr>
              <w:t>20</w:t>
            </w:r>
            <w:r w:rsidR="009435D5" w:rsidRPr="00880A36">
              <w:rPr>
                <w:rFonts w:ascii="Arial" w:hAnsi="Arial" w:cs="Arial"/>
                <w:sz w:val="22"/>
                <w:szCs w:val="22"/>
              </w:rPr>
              <w:t>.04.2022</w:t>
            </w:r>
          </w:p>
        </w:tc>
        <w:tc>
          <w:tcPr>
            <w:tcW w:w="3541" w:type="dxa"/>
          </w:tcPr>
          <w:p w:rsidR="009435D5" w:rsidRPr="00880A36" w:rsidRDefault="009435D5" w:rsidP="003A063C">
            <w:pPr>
              <w:rPr>
                <w:rFonts w:ascii="Arial" w:hAnsi="Arial" w:cs="Arial"/>
                <w:sz w:val="22"/>
                <w:szCs w:val="22"/>
              </w:rPr>
            </w:pPr>
            <w:r w:rsidRPr="00880A36">
              <w:rPr>
                <w:rFonts w:ascii="Arial" w:hAnsi="Arial" w:cs="Arial"/>
                <w:sz w:val="22"/>
                <w:szCs w:val="22"/>
              </w:rPr>
              <w:t>Schoonoord Cluster</w:t>
            </w:r>
          </w:p>
        </w:tc>
        <w:tc>
          <w:tcPr>
            <w:tcW w:w="1421" w:type="dxa"/>
          </w:tcPr>
          <w:p w:rsidR="009435D5" w:rsidRPr="00880A36" w:rsidRDefault="009435D5" w:rsidP="003A063C">
            <w:pPr>
              <w:rPr>
                <w:rFonts w:ascii="Arial" w:hAnsi="Arial" w:cs="Arial"/>
                <w:sz w:val="22"/>
                <w:szCs w:val="22"/>
              </w:rPr>
            </w:pPr>
            <w:r w:rsidRPr="00880A36">
              <w:rPr>
                <w:rFonts w:ascii="Arial" w:hAnsi="Arial" w:cs="Arial"/>
                <w:sz w:val="22"/>
                <w:szCs w:val="22"/>
              </w:rPr>
              <w:t>11h00</w:t>
            </w:r>
          </w:p>
        </w:tc>
        <w:tc>
          <w:tcPr>
            <w:tcW w:w="3709" w:type="dxa"/>
          </w:tcPr>
          <w:p w:rsidR="009435D5" w:rsidRPr="00880A36" w:rsidRDefault="00E813B1" w:rsidP="003A063C">
            <w:pPr>
              <w:rPr>
                <w:rFonts w:ascii="Arial" w:hAnsi="Arial" w:cs="Arial"/>
                <w:sz w:val="22"/>
                <w:szCs w:val="22"/>
              </w:rPr>
            </w:pPr>
            <w:r w:rsidRPr="00E813B1">
              <w:rPr>
                <w:rFonts w:ascii="Arial" w:hAnsi="Arial" w:cs="Arial"/>
                <w:sz w:val="22"/>
                <w:szCs w:val="22"/>
              </w:rPr>
              <w:t>Golden City Ground</w:t>
            </w:r>
            <w:r>
              <w:rPr>
                <w:rFonts w:ascii="Arial" w:hAnsi="Arial" w:cs="Arial"/>
                <w:sz w:val="22"/>
                <w:szCs w:val="22"/>
              </w:rPr>
              <w:t xml:space="preserve"> ,Maila Mapitsane </w:t>
            </w:r>
          </w:p>
        </w:tc>
      </w:tr>
      <w:tr w:rsidR="009435D5" w:rsidRPr="00880A36" w:rsidTr="00E813B1">
        <w:tc>
          <w:tcPr>
            <w:tcW w:w="1588" w:type="dxa"/>
          </w:tcPr>
          <w:p w:rsidR="009435D5" w:rsidRPr="00880A36" w:rsidRDefault="009435D5" w:rsidP="003A063C">
            <w:pPr>
              <w:rPr>
                <w:rFonts w:ascii="Arial" w:hAnsi="Arial" w:cs="Arial"/>
                <w:sz w:val="22"/>
                <w:szCs w:val="22"/>
              </w:rPr>
            </w:pPr>
            <w:r w:rsidRPr="00880A36">
              <w:rPr>
                <w:rFonts w:ascii="Arial" w:hAnsi="Arial" w:cs="Arial"/>
                <w:sz w:val="22"/>
                <w:szCs w:val="22"/>
              </w:rPr>
              <w:t>20.04.2022</w:t>
            </w:r>
          </w:p>
        </w:tc>
        <w:tc>
          <w:tcPr>
            <w:tcW w:w="3541" w:type="dxa"/>
          </w:tcPr>
          <w:p w:rsidR="009435D5" w:rsidRPr="00880A36" w:rsidRDefault="009435D5" w:rsidP="003A063C">
            <w:pPr>
              <w:rPr>
                <w:rFonts w:ascii="Arial" w:hAnsi="Arial" w:cs="Arial"/>
                <w:sz w:val="22"/>
                <w:szCs w:val="22"/>
              </w:rPr>
            </w:pPr>
            <w:r w:rsidRPr="00880A36">
              <w:rPr>
                <w:rFonts w:ascii="Arial" w:hAnsi="Arial" w:cs="Arial"/>
                <w:sz w:val="22"/>
                <w:szCs w:val="22"/>
              </w:rPr>
              <w:t>Masemola Cluster</w:t>
            </w:r>
          </w:p>
        </w:tc>
        <w:tc>
          <w:tcPr>
            <w:tcW w:w="1421" w:type="dxa"/>
          </w:tcPr>
          <w:p w:rsidR="009435D5" w:rsidRPr="00880A36" w:rsidRDefault="009435D5" w:rsidP="003A063C">
            <w:pPr>
              <w:rPr>
                <w:rFonts w:ascii="Arial" w:hAnsi="Arial" w:cs="Arial"/>
                <w:sz w:val="22"/>
                <w:szCs w:val="22"/>
              </w:rPr>
            </w:pPr>
            <w:r w:rsidRPr="00880A36">
              <w:rPr>
                <w:rFonts w:ascii="Arial" w:hAnsi="Arial" w:cs="Arial"/>
                <w:sz w:val="22"/>
                <w:szCs w:val="22"/>
              </w:rPr>
              <w:t>11h00</w:t>
            </w:r>
          </w:p>
        </w:tc>
        <w:tc>
          <w:tcPr>
            <w:tcW w:w="3709" w:type="dxa"/>
          </w:tcPr>
          <w:p w:rsidR="009435D5" w:rsidRPr="00880A36" w:rsidRDefault="00E813B1" w:rsidP="003A063C">
            <w:pPr>
              <w:rPr>
                <w:rFonts w:ascii="Arial" w:hAnsi="Arial" w:cs="Arial"/>
                <w:sz w:val="22"/>
                <w:szCs w:val="22"/>
              </w:rPr>
            </w:pPr>
            <w:r w:rsidRPr="00E813B1">
              <w:rPr>
                <w:rFonts w:ascii="Arial" w:hAnsi="Arial" w:cs="Arial"/>
                <w:sz w:val="22"/>
                <w:szCs w:val="22"/>
              </w:rPr>
              <w:t>Zoom Rabbits Sports Ground</w:t>
            </w:r>
            <w:r w:rsidRPr="00880A36">
              <w:rPr>
                <w:rFonts w:ascii="Arial" w:hAnsi="Arial" w:cs="Arial"/>
                <w:sz w:val="22"/>
                <w:szCs w:val="22"/>
              </w:rPr>
              <w:t xml:space="preserve"> </w:t>
            </w:r>
            <w:proofErr w:type="spellStart"/>
            <w:r>
              <w:rPr>
                <w:rFonts w:ascii="Arial" w:hAnsi="Arial" w:cs="Arial"/>
                <w:sz w:val="22"/>
                <w:szCs w:val="22"/>
              </w:rPr>
              <w:t>Thabampshe,Ga</w:t>
            </w:r>
            <w:proofErr w:type="spellEnd"/>
            <w:r>
              <w:rPr>
                <w:rFonts w:ascii="Arial" w:hAnsi="Arial" w:cs="Arial"/>
                <w:sz w:val="22"/>
                <w:szCs w:val="22"/>
              </w:rPr>
              <w:t>-Masemola</w:t>
            </w:r>
          </w:p>
        </w:tc>
      </w:tr>
      <w:tr w:rsidR="00801947" w:rsidRPr="00880A36" w:rsidTr="00E813B1">
        <w:tc>
          <w:tcPr>
            <w:tcW w:w="1588" w:type="dxa"/>
          </w:tcPr>
          <w:p w:rsidR="00801947" w:rsidRPr="00880A36" w:rsidRDefault="00801947" w:rsidP="00801947">
            <w:pPr>
              <w:rPr>
                <w:rFonts w:ascii="Arial" w:hAnsi="Arial" w:cs="Arial"/>
                <w:sz w:val="22"/>
                <w:szCs w:val="22"/>
              </w:rPr>
            </w:pPr>
            <w:r>
              <w:rPr>
                <w:rFonts w:ascii="Arial" w:hAnsi="Arial" w:cs="Arial"/>
                <w:sz w:val="22"/>
                <w:szCs w:val="22"/>
              </w:rPr>
              <w:t>20</w:t>
            </w:r>
            <w:r w:rsidRPr="00880A36">
              <w:rPr>
                <w:rFonts w:ascii="Arial" w:hAnsi="Arial" w:cs="Arial"/>
                <w:sz w:val="22"/>
                <w:szCs w:val="22"/>
              </w:rPr>
              <w:t>.04.2022</w:t>
            </w:r>
          </w:p>
        </w:tc>
        <w:tc>
          <w:tcPr>
            <w:tcW w:w="3541" w:type="dxa"/>
          </w:tcPr>
          <w:p w:rsidR="00801947" w:rsidRPr="00880A36" w:rsidRDefault="00801947" w:rsidP="00801947">
            <w:pPr>
              <w:rPr>
                <w:rFonts w:ascii="Arial" w:hAnsi="Arial" w:cs="Arial"/>
                <w:sz w:val="22"/>
                <w:szCs w:val="22"/>
              </w:rPr>
            </w:pPr>
            <w:r w:rsidRPr="00880A36">
              <w:rPr>
                <w:rFonts w:ascii="Arial" w:hAnsi="Arial" w:cs="Arial"/>
                <w:sz w:val="22"/>
                <w:szCs w:val="22"/>
              </w:rPr>
              <w:t>Jane Furse Cluster</w:t>
            </w:r>
          </w:p>
        </w:tc>
        <w:tc>
          <w:tcPr>
            <w:tcW w:w="1421" w:type="dxa"/>
          </w:tcPr>
          <w:p w:rsidR="00801947" w:rsidRPr="00880A36" w:rsidRDefault="00801947" w:rsidP="00801947">
            <w:pPr>
              <w:rPr>
                <w:rFonts w:ascii="Arial" w:hAnsi="Arial" w:cs="Arial"/>
                <w:sz w:val="22"/>
                <w:szCs w:val="22"/>
              </w:rPr>
            </w:pPr>
            <w:r w:rsidRPr="00880A36">
              <w:rPr>
                <w:rFonts w:ascii="Arial" w:hAnsi="Arial" w:cs="Arial"/>
                <w:sz w:val="22"/>
                <w:szCs w:val="22"/>
              </w:rPr>
              <w:t>11h00</w:t>
            </w:r>
          </w:p>
        </w:tc>
        <w:tc>
          <w:tcPr>
            <w:tcW w:w="3709" w:type="dxa"/>
          </w:tcPr>
          <w:p w:rsidR="00801947" w:rsidRPr="00880A36" w:rsidRDefault="00801947" w:rsidP="00801947">
            <w:pPr>
              <w:rPr>
                <w:rFonts w:ascii="Arial" w:hAnsi="Arial" w:cs="Arial"/>
                <w:sz w:val="22"/>
                <w:szCs w:val="22"/>
              </w:rPr>
            </w:pPr>
            <w:r w:rsidRPr="00E813B1">
              <w:rPr>
                <w:rFonts w:ascii="Arial" w:hAnsi="Arial" w:cs="Arial"/>
                <w:sz w:val="22"/>
                <w:szCs w:val="22"/>
              </w:rPr>
              <w:t>Matoti fields</w:t>
            </w:r>
            <w:r>
              <w:rPr>
                <w:rFonts w:ascii="Arial" w:hAnsi="Arial" w:cs="Arial"/>
              </w:rPr>
              <w:t xml:space="preserve"> </w:t>
            </w:r>
            <w:r>
              <w:rPr>
                <w:rFonts w:ascii="Arial" w:hAnsi="Arial" w:cs="Arial"/>
                <w:sz w:val="22"/>
                <w:szCs w:val="22"/>
              </w:rPr>
              <w:t>Mogoroane</w:t>
            </w:r>
          </w:p>
        </w:tc>
      </w:tr>
      <w:tr w:rsidR="009435D5" w:rsidRPr="00880A36" w:rsidTr="00E813B1">
        <w:tc>
          <w:tcPr>
            <w:tcW w:w="1588" w:type="dxa"/>
          </w:tcPr>
          <w:p w:rsidR="009435D5" w:rsidRPr="00880A36" w:rsidRDefault="00801947" w:rsidP="003A063C">
            <w:pPr>
              <w:rPr>
                <w:rFonts w:ascii="Arial" w:hAnsi="Arial" w:cs="Arial"/>
                <w:sz w:val="22"/>
                <w:szCs w:val="22"/>
              </w:rPr>
            </w:pPr>
            <w:r>
              <w:rPr>
                <w:rFonts w:ascii="Arial" w:hAnsi="Arial" w:cs="Arial"/>
                <w:sz w:val="22"/>
                <w:szCs w:val="22"/>
              </w:rPr>
              <w:t>20</w:t>
            </w:r>
            <w:r w:rsidR="009435D5" w:rsidRPr="00880A36">
              <w:rPr>
                <w:rFonts w:ascii="Arial" w:hAnsi="Arial" w:cs="Arial"/>
                <w:sz w:val="22"/>
                <w:szCs w:val="22"/>
              </w:rPr>
              <w:t>.04.2022</w:t>
            </w:r>
          </w:p>
        </w:tc>
        <w:tc>
          <w:tcPr>
            <w:tcW w:w="3541" w:type="dxa"/>
          </w:tcPr>
          <w:p w:rsidR="009435D5" w:rsidRPr="00880A36" w:rsidRDefault="009435D5" w:rsidP="003A063C">
            <w:pPr>
              <w:rPr>
                <w:rFonts w:ascii="Arial" w:hAnsi="Arial" w:cs="Arial"/>
                <w:sz w:val="22"/>
                <w:szCs w:val="22"/>
              </w:rPr>
            </w:pPr>
            <w:r w:rsidRPr="00880A36">
              <w:rPr>
                <w:rFonts w:ascii="Arial" w:hAnsi="Arial" w:cs="Arial"/>
                <w:sz w:val="22"/>
                <w:szCs w:val="22"/>
              </w:rPr>
              <w:t>Phokoane Cluster</w:t>
            </w:r>
          </w:p>
        </w:tc>
        <w:tc>
          <w:tcPr>
            <w:tcW w:w="1421" w:type="dxa"/>
          </w:tcPr>
          <w:p w:rsidR="009435D5" w:rsidRPr="00880A36" w:rsidRDefault="009435D5" w:rsidP="003A063C">
            <w:pPr>
              <w:rPr>
                <w:rFonts w:ascii="Arial" w:hAnsi="Arial" w:cs="Arial"/>
                <w:sz w:val="22"/>
                <w:szCs w:val="22"/>
              </w:rPr>
            </w:pPr>
            <w:r w:rsidRPr="00880A36">
              <w:rPr>
                <w:rFonts w:ascii="Arial" w:hAnsi="Arial" w:cs="Arial"/>
                <w:sz w:val="22"/>
                <w:szCs w:val="22"/>
              </w:rPr>
              <w:t>11h00</w:t>
            </w:r>
          </w:p>
        </w:tc>
        <w:tc>
          <w:tcPr>
            <w:tcW w:w="3709" w:type="dxa"/>
          </w:tcPr>
          <w:p w:rsidR="009435D5" w:rsidRPr="00E813B1" w:rsidRDefault="00E813B1" w:rsidP="003A063C">
            <w:pPr>
              <w:rPr>
                <w:rFonts w:ascii="Arial" w:hAnsi="Arial" w:cs="Arial"/>
                <w:sz w:val="22"/>
                <w:szCs w:val="22"/>
              </w:rPr>
            </w:pPr>
            <w:r w:rsidRPr="00E813B1">
              <w:rPr>
                <w:rFonts w:ascii="Arial" w:hAnsi="Arial" w:cs="Arial"/>
                <w:sz w:val="22"/>
                <w:szCs w:val="22"/>
              </w:rPr>
              <w:t>Ga- Malaka Community Hall</w:t>
            </w:r>
          </w:p>
        </w:tc>
      </w:tr>
      <w:tr w:rsidR="009435D5" w:rsidRPr="00880A36" w:rsidTr="00E813B1">
        <w:tc>
          <w:tcPr>
            <w:tcW w:w="1588" w:type="dxa"/>
          </w:tcPr>
          <w:p w:rsidR="009435D5" w:rsidRPr="00880A36" w:rsidRDefault="009435D5" w:rsidP="003A063C">
            <w:pPr>
              <w:rPr>
                <w:rFonts w:ascii="Arial" w:hAnsi="Arial" w:cs="Arial"/>
                <w:sz w:val="22"/>
                <w:szCs w:val="22"/>
              </w:rPr>
            </w:pPr>
            <w:r w:rsidRPr="00880A36">
              <w:rPr>
                <w:rFonts w:ascii="Arial" w:hAnsi="Arial" w:cs="Arial"/>
                <w:sz w:val="22"/>
                <w:szCs w:val="22"/>
              </w:rPr>
              <w:t>22.04.2022</w:t>
            </w:r>
          </w:p>
        </w:tc>
        <w:tc>
          <w:tcPr>
            <w:tcW w:w="3541" w:type="dxa"/>
          </w:tcPr>
          <w:p w:rsidR="009435D5" w:rsidRPr="00880A36" w:rsidRDefault="00E813B1" w:rsidP="003A063C">
            <w:pPr>
              <w:rPr>
                <w:rFonts w:ascii="Arial" w:hAnsi="Arial" w:cs="Arial"/>
                <w:sz w:val="22"/>
                <w:szCs w:val="22"/>
              </w:rPr>
            </w:pPr>
            <w:r>
              <w:rPr>
                <w:rFonts w:ascii="Arial" w:hAnsi="Arial" w:cs="Arial"/>
                <w:sz w:val="22"/>
                <w:szCs w:val="22"/>
              </w:rPr>
              <w:t>Joint Sekhukhune and Makhuduthamaga</w:t>
            </w:r>
          </w:p>
        </w:tc>
        <w:tc>
          <w:tcPr>
            <w:tcW w:w="1421" w:type="dxa"/>
          </w:tcPr>
          <w:p w:rsidR="009435D5" w:rsidRPr="00880A36" w:rsidRDefault="009435D5" w:rsidP="003A063C">
            <w:pPr>
              <w:rPr>
                <w:rFonts w:ascii="Arial" w:hAnsi="Arial" w:cs="Arial"/>
                <w:sz w:val="22"/>
                <w:szCs w:val="22"/>
              </w:rPr>
            </w:pPr>
            <w:r w:rsidRPr="00880A36">
              <w:rPr>
                <w:rFonts w:ascii="Arial" w:hAnsi="Arial" w:cs="Arial"/>
                <w:sz w:val="22"/>
                <w:szCs w:val="22"/>
              </w:rPr>
              <w:t>11h00</w:t>
            </w:r>
          </w:p>
        </w:tc>
        <w:tc>
          <w:tcPr>
            <w:tcW w:w="3709" w:type="dxa"/>
          </w:tcPr>
          <w:p w:rsidR="009435D5" w:rsidRPr="00880A36" w:rsidRDefault="009435D5" w:rsidP="003A063C">
            <w:pPr>
              <w:rPr>
                <w:rFonts w:ascii="Arial" w:hAnsi="Arial" w:cs="Arial"/>
                <w:sz w:val="22"/>
                <w:szCs w:val="22"/>
              </w:rPr>
            </w:pPr>
            <w:r w:rsidRPr="00880A36">
              <w:rPr>
                <w:rFonts w:ascii="Arial" w:hAnsi="Arial" w:cs="Arial"/>
                <w:sz w:val="22"/>
                <w:szCs w:val="22"/>
              </w:rPr>
              <w:t xml:space="preserve">Jane Furse </w:t>
            </w:r>
            <w:r w:rsidR="00E813B1">
              <w:rPr>
                <w:rFonts w:ascii="Arial" w:hAnsi="Arial" w:cs="Arial"/>
                <w:sz w:val="22"/>
                <w:szCs w:val="22"/>
              </w:rPr>
              <w:t xml:space="preserve">Comprehensive School </w:t>
            </w:r>
            <w:proofErr w:type="spellStart"/>
            <w:r w:rsidR="00E813B1">
              <w:rPr>
                <w:rFonts w:ascii="Arial" w:hAnsi="Arial" w:cs="Arial"/>
                <w:sz w:val="22"/>
                <w:szCs w:val="22"/>
              </w:rPr>
              <w:t>Hall,Jane</w:t>
            </w:r>
            <w:proofErr w:type="spellEnd"/>
            <w:r w:rsidR="00E813B1">
              <w:rPr>
                <w:rFonts w:ascii="Arial" w:hAnsi="Arial" w:cs="Arial"/>
                <w:sz w:val="22"/>
                <w:szCs w:val="22"/>
              </w:rPr>
              <w:t xml:space="preserve"> Furse</w:t>
            </w:r>
          </w:p>
        </w:tc>
      </w:tr>
    </w:tbl>
    <w:p w:rsidR="009435D5" w:rsidRDefault="009435D5" w:rsidP="009435D5">
      <w:pPr>
        <w:rPr>
          <w:rFonts w:ascii="Arial" w:hAnsi="Arial" w:cs="Arial"/>
          <w:b/>
        </w:rPr>
      </w:pPr>
    </w:p>
    <w:p w:rsidR="009435D5" w:rsidRDefault="009435D5" w:rsidP="009435D5">
      <w:pPr>
        <w:rPr>
          <w:rFonts w:ascii="Arial" w:hAnsi="Arial" w:cs="Arial"/>
          <w:b/>
        </w:rPr>
      </w:pPr>
    </w:p>
    <w:p w:rsidR="009435D5" w:rsidRDefault="009435D5" w:rsidP="00593EA4">
      <w:pPr>
        <w:tabs>
          <w:tab w:val="left" w:pos="4253"/>
        </w:tabs>
        <w:autoSpaceDE w:val="0"/>
        <w:autoSpaceDN w:val="0"/>
        <w:adjustRightInd w:val="0"/>
        <w:spacing w:after="0" w:line="240" w:lineRule="auto"/>
        <w:rPr>
          <w:rFonts w:ascii="Arial" w:hAnsi="Arial" w:cs="Arial"/>
          <w:b/>
        </w:rPr>
      </w:pPr>
    </w:p>
    <w:p w:rsidR="009435D5" w:rsidRDefault="009435D5" w:rsidP="00593EA4">
      <w:pPr>
        <w:tabs>
          <w:tab w:val="left" w:pos="4253"/>
        </w:tabs>
        <w:autoSpaceDE w:val="0"/>
        <w:autoSpaceDN w:val="0"/>
        <w:adjustRightInd w:val="0"/>
        <w:spacing w:after="0" w:line="240" w:lineRule="auto"/>
        <w:rPr>
          <w:rFonts w:ascii="Arial" w:hAnsi="Arial" w:cs="Arial"/>
          <w:b/>
        </w:rPr>
      </w:pPr>
    </w:p>
    <w:p w:rsidR="009435D5" w:rsidRDefault="009435D5" w:rsidP="00593EA4">
      <w:pPr>
        <w:tabs>
          <w:tab w:val="left" w:pos="4253"/>
        </w:tabs>
        <w:autoSpaceDE w:val="0"/>
        <w:autoSpaceDN w:val="0"/>
        <w:adjustRightInd w:val="0"/>
        <w:spacing w:after="0" w:line="240" w:lineRule="auto"/>
        <w:rPr>
          <w:rFonts w:ascii="Arial" w:hAnsi="Arial" w:cs="Arial"/>
          <w:b/>
        </w:rPr>
      </w:pPr>
    </w:p>
    <w:p w:rsidR="009435D5" w:rsidRDefault="009435D5" w:rsidP="00593EA4">
      <w:pPr>
        <w:tabs>
          <w:tab w:val="left" w:pos="4253"/>
        </w:tabs>
        <w:autoSpaceDE w:val="0"/>
        <w:autoSpaceDN w:val="0"/>
        <w:adjustRightInd w:val="0"/>
        <w:spacing w:after="0" w:line="240" w:lineRule="auto"/>
        <w:rPr>
          <w:rFonts w:ascii="Arial" w:hAnsi="Arial" w:cs="Arial"/>
          <w:b/>
        </w:rPr>
      </w:pPr>
    </w:p>
    <w:p w:rsidR="00E813B1" w:rsidRDefault="00E813B1" w:rsidP="00593EA4">
      <w:pPr>
        <w:tabs>
          <w:tab w:val="left" w:pos="4253"/>
        </w:tabs>
        <w:autoSpaceDE w:val="0"/>
        <w:autoSpaceDN w:val="0"/>
        <w:adjustRightInd w:val="0"/>
        <w:spacing w:after="0" w:line="240" w:lineRule="auto"/>
        <w:rPr>
          <w:rFonts w:ascii="Arial" w:hAnsi="Arial" w:cs="Arial"/>
          <w:b/>
        </w:rPr>
      </w:pPr>
    </w:p>
    <w:p w:rsidR="00E813B1" w:rsidRDefault="00E813B1" w:rsidP="00593EA4">
      <w:pPr>
        <w:tabs>
          <w:tab w:val="left" w:pos="4253"/>
        </w:tabs>
        <w:autoSpaceDE w:val="0"/>
        <w:autoSpaceDN w:val="0"/>
        <w:adjustRightInd w:val="0"/>
        <w:spacing w:after="0" w:line="240" w:lineRule="auto"/>
        <w:rPr>
          <w:rFonts w:ascii="Arial" w:hAnsi="Arial" w:cs="Arial"/>
          <w:b/>
        </w:rPr>
      </w:pPr>
    </w:p>
    <w:p w:rsidR="00E813B1" w:rsidRDefault="00E813B1" w:rsidP="00593EA4">
      <w:pPr>
        <w:tabs>
          <w:tab w:val="left" w:pos="4253"/>
        </w:tabs>
        <w:autoSpaceDE w:val="0"/>
        <w:autoSpaceDN w:val="0"/>
        <w:adjustRightInd w:val="0"/>
        <w:spacing w:after="0" w:line="240" w:lineRule="auto"/>
        <w:rPr>
          <w:rFonts w:ascii="Arial" w:hAnsi="Arial" w:cs="Arial"/>
          <w:b/>
        </w:rPr>
      </w:pPr>
    </w:p>
    <w:p w:rsidR="00E813B1" w:rsidRDefault="00E813B1" w:rsidP="00593EA4">
      <w:pPr>
        <w:tabs>
          <w:tab w:val="left" w:pos="4253"/>
        </w:tabs>
        <w:autoSpaceDE w:val="0"/>
        <w:autoSpaceDN w:val="0"/>
        <w:adjustRightInd w:val="0"/>
        <w:spacing w:after="0" w:line="240" w:lineRule="auto"/>
        <w:rPr>
          <w:rFonts w:ascii="Arial" w:hAnsi="Arial" w:cs="Arial"/>
          <w:b/>
        </w:rPr>
      </w:pPr>
    </w:p>
    <w:p w:rsidR="00E813B1" w:rsidRDefault="00E813B1" w:rsidP="00593EA4">
      <w:pPr>
        <w:tabs>
          <w:tab w:val="left" w:pos="4253"/>
        </w:tabs>
        <w:autoSpaceDE w:val="0"/>
        <w:autoSpaceDN w:val="0"/>
        <w:adjustRightInd w:val="0"/>
        <w:spacing w:after="0" w:line="240" w:lineRule="auto"/>
        <w:rPr>
          <w:rFonts w:ascii="Arial" w:hAnsi="Arial" w:cs="Arial"/>
          <w:b/>
        </w:rPr>
      </w:pPr>
    </w:p>
    <w:p w:rsidR="00E813B1" w:rsidRDefault="00E813B1" w:rsidP="00593EA4">
      <w:pPr>
        <w:tabs>
          <w:tab w:val="left" w:pos="4253"/>
        </w:tabs>
        <w:autoSpaceDE w:val="0"/>
        <w:autoSpaceDN w:val="0"/>
        <w:adjustRightInd w:val="0"/>
        <w:spacing w:after="0" w:line="240" w:lineRule="auto"/>
        <w:rPr>
          <w:rFonts w:ascii="Arial" w:hAnsi="Arial" w:cs="Arial"/>
          <w:b/>
        </w:rPr>
      </w:pPr>
    </w:p>
    <w:p w:rsidR="00E813B1" w:rsidRDefault="00E813B1" w:rsidP="00593EA4">
      <w:pPr>
        <w:tabs>
          <w:tab w:val="left" w:pos="4253"/>
        </w:tabs>
        <w:autoSpaceDE w:val="0"/>
        <w:autoSpaceDN w:val="0"/>
        <w:adjustRightInd w:val="0"/>
        <w:spacing w:after="0" w:line="240" w:lineRule="auto"/>
        <w:rPr>
          <w:rFonts w:ascii="Arial" w:hAnsi="Arial" w:cs="Arial"/>
          <w:b/>
        </w:rPr>
      </w:pPr>
    </w:p>
    <w:p w:rsidR="00E813B1" w:rsidRDefault="00E813B1" w:rsidP="00593EA4">
      <w:pPr>
        <w:tabs>
          <w:tab w:val="left" w:pos="4253"/>
        </w:tabs>
        <w:autoSpaceDE w:val="0"/>
        <w:autoSpaceDN w:val="0"/>
        <w:adjustRightInd w:val="0"/>
        <w:spacing w:after="0" w:line="240" w:lineRule="auto"/>
        <w:rPr>
          <w:rFonts w:ascii="Arial" w:hAnsi="Arial" w:cs="Arial"/>
          <w:b/>
        </w:rPr>
      </w:pPr>
    </w:p>
    <w:p w:rsidR="00E813B1" w:rsidRDefault="00E813B1" w:rsidP="00593EA4">
      <w:pPr>
        <w:tabs>
          <w:tab w:val="left" w:pos="4253"/>
        </w:tabs>
        <w:autoSpaceDE w:val="0"/>
        <w:autoSpaceDN w:val="0"/>
        <w:adjustRightInd w:val="0"/>
        <w:spacing w:after="0" w:line="240" w:lineRule="auto"/>
        <w:rPr>
          <w:rFonts w:ascii="Arial" w:hAnsi="Arial" w:cs="Arial"/>
          <w:b/>
        </w:rPr>
      </w:pPr>
    </w:p>
    <w:p w:rsidR="00E813B1" w:rsidRDefault="00E813B1" w:rsidP="00593EA4">
      <w:pPr>
        <w:tabs>
          <w:tab w:val="left" w:pos="4253"/>
        </w:tabs>
        <w:autoSpaceDE w:val="0"/>
        <w:autoSpaceDN w:val="0"/>
        <w:adjustRightInd w:val="0"/>
        <w:spacing w:after="0" w:line="240" w:lineRule="auto"/>
        <w:rPr>
          <w:rFonts w:ascii="Arial" w:hAnsi="Arial" w:cs="Arial"/>
          <w:b/>
        </w:rPr>
      </w:pPr>
    </w:p>
    <w:p w:rsidR="00593EA4" w:rsidRPr="00E15D39" w:rsidRDefault="00593EA4" w:rsidP="00593EA4">
      <w:pPr>
        <w:tabs>
          <w:tab w:val="left" w:pos="4253"/>
        </w:tabs>
        <w:autoSpaceDE w:val="0"/>
        <w:autoSpaceDN w:val="0"/>
        <w:adjustRightInd w:val="0"/>
        <w:spacing w:after="0" w:line="240" w:lineRule="auto"/>
        <w:rPr>
          <w:rFonts w:ascii="Arial" w:hAnsi="Arial" w:cs="Arial"/>
          <w:b/>
        </w:rPr>
      </w:pPr>
      <w:r w:rsidRPr="00E15D39">
        <w:rPr>
          <w:rFonts w:ascii="Arial" w:hAnsi="Arial" w:cs="Arial"/>
          <w:b/>
        </w:rPr>
        <w:lastRenderedPageBreak/>
        <w:t>Distribution of roles and responsibilities of stakeholders in the IDP scenario</w:t>
      </w:r>
    </w:p>
    <w:p w:rsidR="00593EA4" w:rsidRPr="00E15D39" w:rsidRDefault="00593EA4" w:rsidP="00593EA4">
      <w:pPr>
        <w:tabs>
          <w:tab w:val="left" w:pos="4253"/>
        </w:tabs>
        <w:autoSpaceDE w:val="0"/>
        <w:autoSpaceDN w:val="0"/>
        <w:adjustRightInd w:val="0"/>
        <w:spacing w:after="0" w:line="240" w:lineRule="auto"/>
        <w:rPr>
          <w:rFonts w:ascii="Arial" w:hAnsi="Arial" w:cs="Arial"/>
          <w:color w:val="000000"/>
        </w:rPr>
      </w:pPr>
    </w:p>
    <w:tbl>
      <w:tblPr>
        <w:tblW w:w="986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7209"/>
      </w:tblGrid>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Stakeholders</w:t>
            </w:r>
          </w:p>
        </w:tc>
        <w:tc>
          <w:tcPr>
            <w:tcW w:w="7209"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Roles and responsibilities</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Makhuduthamaga Local Municipality Council</w:t>
            </w:r>
          </w:p>
        </w:tc>
        <w:tc>
          <w:tcPr>
            <w:tcW w:w="7209" w:type="dxa"/>
          </w:tcPr>
          <w:p w:rsidR="00593EA4" w:rsidRPr="00E15D39" w:rsidRDefault="00593EA4" w:rsidP="008E6DDD">
            <w:pPr>
              <w:pStyle w:val="ListParagraph"/>
              <w:numPr>
                <w:ilvl w:val="0"/>
                <w:numId w:val="5"/>
              </w:numPr>
              <w:tabs>
                <w:tab w:val="left" w:pos="4253"/>
              </w:tabs>
              <w:rPr>
                <w:rFonts w:ascii="Arial" w:hAnsi="Arial" w:cs="Arial"/>
              </w:rPr>
            </w:pPr>
            <w:r w:rsidRPr="00E15D39">
              <w:rPr>
                <w:rFonts w:ascii="Arial" w:hAnsi="Arial" w:cs="Arial"/>
              </w:rPr>
              <w:t>Prepare process plan for IDP Revision</w:t>
            </w:r>
          </w:p>
          <w:p w:rsidR="00593EA4" w:rsidRPr="00E15D39" w:rsidRDefault="00593EA4" w:rsidP="008E6DDD">
            <w:pPr>
              <w:pStyle w:val="ListParagraph"/>
              <w:numPr>
                <w:ilvl w:val="0"/>
                <w:numId w:val="5"/>
              </w:numPr>
              <w:tabs>
                <w:tab w:val="left" w:pos="4253"/>
              </w:tabs>
              <w:rPr>
                <w:rFonts w:ascii="Arial" w:hAnsi="Arial" w:cs="Arial"/>
              </w:rPr>
            </w:pPr>
            <w:r w:rsidRPr="00E15D39">
              <w:rPr>
                <w:rFonts w:ascii="Arial" w:hAnsi="Arial" w:cs="Arial"/>
              </w:rPr>
              <w:t>Undertake the overall management ,coordination and monitoring of the process as well as the drafting of the local IDP</w:t>
            </w:r>
          </w:p>
          <w:p w:rsidR="00593EA4" w:rsidRPr="00E15D39" w:rsidRDefault="00593EA4" w:rsidP="008E6DDD">
            <w:pPr>
              <w:pStyle w:val="ListParagraph"/>
              <w:numPr>
                <w:ilvl w:val="0"/>
                <w:numId w:val="5"/>
              </w:numPr>
              <w:tabs>
                <w:tab w:val="left" w:pos="4253"/>
              </w:tabs>
              <w:rPr>
                <w:rFonts w:ascii="Arial" w:hAnsi="Arial" w:cs="Arial"/>
              </w:rPr>
            </w:pPr>
            <w:r w:rsidRPr="00E15D39">
              <w:rPr>
                <w:rFonts w:ascii="Arial" w:hAnsi="Arial" w:cs="Arial"/>
              </w:rPr>
              <w:t>Approve IDP within the agreed framework</w:t>
            </w:r>
          </w:p>
          <w:p w:rsidR="00593EA4" w:rsidRPr="00E15D39" w:rsidRDefault="00593EA4" w:rsidP="008E6DDD">
            <w:pPr>
              <w:pStyle w:val="ListParagraph"/>
              <w:numPr>
                <w:ilvl w:val="0"/>
                <w:numId w:val="5"/>
              </w:numPr>
              <w:tabs>
                <w:tab w:val="left" w:pos="4253"/>
              </w:tabs>
              <w:rPr>
                <w:rFonts w:ascii="Arial" w:hAnsi="Arial" w:cs="Arial"/>
              </w:rPr>
            </w:pPr>
            <w:r w:rsidRPr="00E15D39">
              <w:rPr>
                <w:rFonts w:ascii="Arial" w:hAnsi="Arial" w:cs="Arial"/>
              </w:rPr>
              <w:t>Ensures participatory planning that is strategic and implementation oriented.</w:t>
            </w:r>
          </w:p>
        </w:tc>
      </w:tr>
      <w:tr w:rsidR="0031060E" w:rsidRPr="00E15D39" w:rsidTr="008E6DDD">
        <w:tc>
          <w:tcPr>
            <w:tcW w:w="0" w:type="auto"/>
          </w:tcPr>
          <w:p w:rsidR="0031060E" w:rsidRPr="00732A95" w:rsidRDefault="0031060E" w:rsidP="008E6DDD">
            <w:pPr>
              <w:pStyle w:val="ListParagraph"/>
              <w:tabs>
                <w:tab w:val="left" w:pos="4253"/>
              </w:tabs>
              <w:ind w:left="0"/>
              <w:rPr>
                <w:rFonts w:ascii="Arial" w:hAnsi="Arial" w:cs="Arial"/>
              </w:rPr>
            </w:pPr>
            <w:r w:rsidRPr="00732A95">
              <w:rPr>
                <w:rFonts w:ascii="Arial" w:hAnsi="Arial" w:cs="Arial"/>
              </w:rPr>
              <w:t>Municipal Manager</w:t>
            </w:r>
          </w:p>
        </w:tc>
        <w:tc>
          <w:tcPr>
            <w:tcW w:w="7209" w:type="dxa"/>
          </w:tcPr>
          <w:p w:rsidR="0031060E" w:rsidRPr="00732A95" w:rsidRDefault="0031060E" w:rsidP="008E6DDD">
            <w:pPr>
              <w:pStyle w:val="ListParagraph"/>
              <w:numPr>
                <w:ilvl w:val="0"/>
                <w:numId w:val="5"/>
              </w:numPr>
              <w:tabs>
                <w:tab w:val="left" w:pos="4253"/>
              </w:tabs>
              <w:rPr>
                <w:rFonts w:ascii="Arial" w:hAnsi="Arial" w:cs="Arial"/>
              </w:rPr>
            </w:pPr>
            <w:r w:rsidRPr="00732A95">
              <w:rPr>
                <w:rFonts w:ascii="Arial" w:hAnsi="Arial" w:cs="Arial"/>
              </w:rPr>
              <w:t>Oversee the whole IDP process and to take responsibility therefore.</w:t>
            </w:r>
          </w:p>
        </w:tc>
      </w:tr>
      <w:tr w:rsidR="0031060E" w:rsidRPr="00E15D39" w:rsidTr="008E6DDD">
        <w:tc>
          <w:tcPr>
            <w:tcW w:w="0" w:type="auto"/>
          </w:tcPr>
          <w:p w:rsidR="0031060E" w:rsidRPr="00732A95" w:rsidRDefault="0031060E" w:rsidP="008E6DDD">
            <w:pPr>
              <w:pStyle w:val="ListParagraph"/>
              <w:tabs>
                <w:tab w:val="left" w:pos="4253"/>
              </w:tabs>
              <w:ind w:left="0"/>
              <w:rPr>
                <w:rFonts w:ascii="Arial" w:hAnsi="Arial" w:cs="Arial"/>
              </w:rPr>
            </w:pPr>
            <w:r w:rsidRPr="00732A95">
              <w:rPr>
                <w:rFonts w:ascii="Arial" w:hAnsi="Arial" w:cs="Arial"/>
              </w:rPr>
              <w:t>IDP Representative Forum</w:t>
            </w:r>
          </w:p>
        </w:tc>
        <w:tc>
          <w:tcPr>
            <w:tcW w:w="7209" w:type="dxa"/>
          </w:tcPr>
          <w:p w:rsidR="0031060E" w:rsidRPr="00732A95" w:rsidRDefault="0031060E" w:rsidP="008E6DDD">
            <w:pPr>
              <w:pStyle w:val="ListParagraph"/>
              <w:numPr>
                <w:ilvl w:val="0"/>
                <w:numId w:val="5"/>
              </w:numPr>
              <w:tabs>
                <w:tab w:val="left" w:pos="4253"/>
              </w:tabs>
              <w:rPr>
                <w:rFonts w:ascii="Arial" w:hAnsi="Arial" w:cs="Arial"/>
              </w:rPr>
            </w:pPr>
            <w:r w:rsidRPr="00732A95">
              <w:rPr>
                <w:rFonts w:ascii="Arial" w:hAnsi="Arial" w:cs="Arial"/>
              </w:rPr>
              <w:t xml:space="preserve">Represent interests of their constituents in the IDP process. - Provide organizational mechanism for discussion, negotiation and </w:t>
            </w:r>
            <w:proofErr w:type="spellStart"/>
            <w:r w:rsidRPr="00732A95">
              <w:rPr>
                <w:rFonts w:ascii="Arial" w:hAnsi="Arial" w:cs="Arial"/>
              </w:rPr>
              <w:t>decisionmaking</w:t>
            </w:r>
            <w:proofErr w:type="spellEnd"/>
            <w:r w:rsidRPr="00732A95">
              <w:rPr>
                <w:rFonts w:ascii="Arial" w:hAnsi="Arial" w:cs="Arial"/>
              </w:rPr>
              <w:t xml:space="preserve"> between the stakeholders. - Ensure communication between Stakeholder representatives including municipal government - Monitor the performance of the planning and implementing process</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SDM</w:t>
            </w:r>
          </w:p>
        </w:tc>
        <w:tc>
          <w:tcPr>
            <w:tcW w:w="7209" w:type="dxa"/>
          </w:tcPr>
          <w:p w:rsidR="00593EA4" w:rsidRPr="00E15D39" w:rsidRDefault="00593EA4" w:rsidP="008E6DDD">
            <w:pPr>
              <w:pStyle w:val="ListParagraph"/>
              <w:numPr>
                <w:ilvl w:val="0"/>
                <w:numId w:val="6"/>
              </w:numPr>
              <w:tabs>
                <w:tab w:val="left" w:pos="4253"/>
              </w:tabs>
              <w:rPr>
                <w:rFonts w:ascii="Arial" w:hAnsi="Arial" w:cs="Arial"/>
              </w:rPr>
            </w:pPr>
            <w:r w:rsidRPr="00E15D39">
              <w:rPr>
                <w:rFonts w:ascii="Arial" w:hAnsi="Arial" w:cs="Arial"/>
              </w:rPr>
              <w:t>Compile IDP framework for the whole District</w:t>
            </w:r>
          </w:p>
          <w:p w:rsidR="00593EA4" w:rsidRPr="00E15D39" w:rsidRDefault="00593EA4" w:rsidP="008E6DDD">
            <w:pPr>
              <w:pStyle w:val="ListParagraph"/>
              <w:numPr>
                <w:ilvl w:val="0"/>
                <w:numId w:val="6"/>
              </w:numPr>
              <w:tabs>
                <w:tab w:val="left" w:pos="4253"/>
              </w:tabs>
              <w:rPr>
                <w:rFonts w:ascii="Arial" w:hAnsi="Arial" w:cs="Arial"/>
              </w:rPr>
            </w:pPr>
            <w:r w:rsidRPr="00E15D39">
              <w:rPr>
                <w:rFonts w:ascii="Arial" w:hAnsi="Arial" w:cs="Arial"/>
              </w:rPr>
              <w:t>Ensures alignment of IDPs in the District</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Office of the Premier</w:t>
            </w:r>
          </w:p>
        </w:tc>
        <w:tc>
          <w:tcPr>
            <w:tcW w:w="7209" w:type="dxa"/>
          </w:tcPr>
          <w:p w:rsidR="00593EA4" w:rsidRPr="00E15D39" w:rsidRDefault="00593EA4" w:rsidP="008E6DDD">
            <w:pPr>
              <w:pStyle w:val="ListParagraph"/>
              <w:numPr>
                <w:ilvl w:val="0"/>
                <w:numId w:val="7"/>
              </w:numPr>
              <w:tabs>
                <w:tab w:val="left" w:pos="4253"/>
              </w:tabs>
              <w:rPr>
                <w:rFonts w:ascii="Arial" w:hAnsi="Arial" w:cs="Arial"/>
              </w:rPr>
            </w:pPr>
            <w:r w:rsidRPr="00E15D39">
              <w:rPr>
                <w:rFonts w:ascii="Arial" w:hAnsi="Arial" w:cs="Arial"/>
              </w:rPr>
              <w:t>Support and monitor CoGHSTA ’s alignment responsibilities</w:t>
            </w:r>
          </w:p>
          <w:p w:rsidR="00593EA4" w:rsidRPr="00E15D39" w:rsidRDefault="00593EA4" w:rsidP="008E6DDD">
            <w:pPr>
              <w:pStyle w:val="ListParagraph"/>
              <w:numPr>
                <w:ilvl w:val="0"/>
                <w:numId w:val="7"/>
              </w:numPr>
              <w:tabs>
                <w:tab w:val="left" w:pos="4253"/>
              </w:tabs>
              <w:rPr>
                <w:rFonts w:ascii="Arial" w:hAnsi="Arial" w:cs="Arial"/>
              </w:rPr>
            </w:pPr>
            <w:r w:rsidRPr="00E15D39">
              <w:rPr>
                <w:rFonts w:ascii="Arial" w:hAnsi="Arial" w:cs="Arial"/>
              </w:rPr>
              <w:t>Ensures Medium Term Framework and Strategic Plans of Provincial Sector Departments consider IDPs</w:t>
            </w:r>
          </w:p>
          <w:p w:rsidR="00593EA4" w:rsidRPr="00E15D39" w:rsidRDefault="00593EA4" w:rsidP="008E6DDD">
            <w:pPr>
              <w:pStyle w:val="ListParagraph"/>
              <w:numPr>
                <w:ilvl w:val="0"/>
                <w:numId w:val="7"/>
              </w:numPr>
              <w:tabs>
                <w:tab w:val="left" w:pos="4253"/>
              </w:tabs>
              <w:rPr>
                <w:rFonts w:ascii="Arial" w:hAnsi="Arial" w:cs="Arial"/>
              </w:rPr>
            </w:pPr>
            <w:r w:rsidRPr="00E15D39">
              <w:rPr>
                <w:rFonts w:ascii="Arial" w:hAnsi="Arial" w:cs="Arial"/>
              </w:rPr>
              <w:t>Intervene where there is a performance problem of provincial departments</w:t>
            </w:r>
          </w:p>
          <w:p w:rsidR="00593EA4" w:rsidRPr="00E15D39" w:rsidRDefault="00593EA4" w:rsidP="008E6DDD">
            <w:pPr>
              <w:pStyle w:val="ListParagraph"/>
              <w:numPr>
                <w:ilvl w:val="0"/>
                <w:numId w:val="7"/>
              </w:numPr>
              <w:tabs>
                <w:tab w:val="left" w:pos="4253"/>
              </w:tabs>
              <w:rPr>
                <w:rFonts w:ascii="Arial" w:hAnsi="Arial" w:cs="Arial"/>
              </w:rPr>
            </w:pPr>
            <w:r w:rsidRPr="00E15D39">
              <w:rPr>
                <w:rFonts w:ascii="Arial" w:hAnsi="Arial" w:cs="Arial"/>
              </w:rPr>
              <w:t>Investigates issues of non</w:t>
            </w:r>
            <w:r w:rsidR="00F322CA">
              <w:rPr>
                <w:rFonts w:ascii="Arial" w:hAnsi="Arial" w:cs="Arial"/>
              </w:rPr>
              <w:t>-</w:t>
            </w:r>
            <w:r w:rsidRPr="00E15D39">
              <w:rPr>
                <w:rFonts w:ascii="Arial" w:hAnsi="Arial" w:cs="Arial"/>
              </w:rPr>
              <w:t xml:space="preserve"> performance of provincial government as may be submitted by any municipality</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CoGHSTA</w:t>
            </w:r>
          </w:p>
        </w:tc>
        <w:tc>
          <w:tcPr>
            <w:tcW w:w="7209" w:type="dxa"/>
          </w:tcPr>
          <w:p w:rsidR="00593EA4" w:rsidRPr="00E15D39" w:rsidRDefault="00593EA4" w:rsidP="008E6DDD">
            <w:pPr>
              <w:pStyle w:val="ListParagraph"/>
              <w:numPr>
                <w:ilvl w:val="0"/>
                <w:numId w:val="8"/>
              </w:numPr>
              <w:tabs>
                <w:tab w:val="left" w:pos="4253"/>
              </w:tabs>
              <w:rPr>
                <w:rFonts w:ascii="Arial" w:hAnsi="Arial" w:cs="Arial"/>
              </w:rPr>
            </w:pPr>
            <w:r w:rsidRPr="00E15D39">
              <w:rPr>
                <w:rFonts w:ascii="Arial" w:hAnsi="Arial" w:cs="Arial"/>
              </w:rPr>
              <w:t>Ensure vertical/sector alignment between provincial sector department/provincial strategic plans and IDP process at local level</w:t>
            </w:r>
          </w:p>
          <w:p w:rsidR="00593EA4" w:rsidRPr="00E15D39" w:rsidRDefault="00593EA4" w:rsidP="008E6DDD">
            <w:pPr>
              <w:pStyle w:val="ListParagraph"/>
              <w:numPr>
                <w:ilvl w:val="0"/>
                <w:numId w:val="8"/>
              </w:numPr>
              <w:tabs>
                <w:tab w:val="left" w:pos="4253"/>
              </w:tabs>
              <w:rPr>
                <w:rFonts w:ascii="Arial" w:hAnsi="Arial" w:cs="Arial"/>
              </w:rPr>
            </w:pPr>
            <w:r w:rsidRPr="00E15D39">
              <w:rPr>
                <w:rFonts w:ascii="Arial" w:hAnsi="Arial" w:cs="Arial"/>
              </w:rPr>
              <w:t>Ensures horizontal alignment of IDPs of various municipalities</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Other Sector Departments</w:t>
            </w:r>
          </w:p>
        </w:tc>
        <w:tc>
          <w:tcPr>
            <w:tcW w:w="7209" w:type="dxa"/>
          </w:tcPr>
          <w:p w:rsidR="00593EA4" w:rsidRPr="00E15D39" w:rsidRDefault="00593EA4" w:rsidP="008E6DDD">
            <w:pPr>
              <w:pStyle w:val="ListParagraph"/>
              <w:numPr>
                <w:ilvl w:val="0"/>
                <w:numId w:val="9"/>
              </w:numPr>
              <w:tabs>
                <w:tab w:val="left" w:pos="4253"/>
              </w:tabs>
              <w:rPr>
                <w:rFonts w:ascii="Arial" w:hAnsi="Arial" w:cs="Arial"/>
              </w:rPr>
            </w:pPr>
            <w:r w:rsidRPr="00E15D39">
              <w:rPr>
                <w:rFonts w:ascii="Arial" w:hAnsi="Arial" w:cs="Arial"/>
              </w:rPr>
              <w:t>Contribute technical knowledge, ideas and sector expertise to the formulation of municipal strategies, projects and sector plans</w:t>
            </w:r>
          </w:p>
          <w:p w:rsidR="00593EA4" w:rsidRPr="00E15D39" w:rsidRDefault="00593EA4" w:rsidP="008E6DDD">
            <w:pPr>
              <w:pStyle w:val="ListParagraph"/>
              <w:numPr>
                <w:ilvl w:val="0"/>
                <w:numId w:val="9"/>
              </w:numPr>
              <w:tabs>
                <w:tab w:val="left" w:pos="4253"/>
              </w:tabs>
              <w:rPr>
                <w:rFonts w:ascii="Arial" w:hAnsi="Arial" w:cs="Arial"/>
              </w:rPr>
            </w:pPr>
            <w:r w:rsidRPr="00E15D39">
              <w:rPr>
                <w:rFonts w:ascii="Arial" w:hAnsi="Arial" w:cs="Arial"/>
              </w:rPr>
              <w:t>Actively participate in the various Task teams established for IDP process</w:t>
            </w:r>
          </w:p>
          <w:p w:rsidR="00593EA4" w:rsidRPr="00E15D39" w:rsidRDefault="00593EA4" w:rsidP="008E6DDD">
            <w:pPr>
              <w:pStyle w:val="ListParagraph"/>
              <w:numPr>
                <w:ilvl w:val="0"/>
                <w:numId w:val="9"/>
              </w:numPr>
              <w:tabs>
                <w:tab w:val="left" w:pos="4253"/>
              </w:tabs>
              <w:rPr>
                <w:rFonts w:ascii="Arial" w:hAnsi="Arial" w:cs="Arial"/>
              </w:rPr>
            </w:pPr>
            <w:r w:rsidRPr="00E15D39">
              <w:rPr>
                <w:rFonts w:ascii="Arial" w:hAnsi="Arial" w:cs="Arial"/>
              </w:rPr>
              <w:t>Provide departmental operational and capital budgetary information</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COGTA</w:t>
            </w:r>
          </w:p>
        </w:tc>
        <w:tc>
          <w:tcPr>
            <w:tcW w:w="7209" w:type="dxa"/>
          </w:tcPr>
          <w:p w:rsidR="00593EA4" w:rsidRPr="00E15D39" w:rsidRDefault="00593EA4" w:rsidP="008E6DDD">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Issue legislation and policies in support of IDP’s</w:t>
            </w:r>
          </w:p>
          <w:p w:rsidR="00593EA4" w:rsidRPr="00E15D39" w:rsidRDefault="00593EA4" w:rsidP="008E6DDD">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lastRenderedPageBreak/>
              <w:t>Issue Integrated Development Planning Guidelines</w:t>
            </w:r>
          </w:p>
          <w:p w:rsidR="00593EA4" w:rsidRPr="00E15D39" w:rsidRDefault="00593EA4" w:rsidP="008E6DDD">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Provide financial assistance</w:t>
            </w:r>
          </w:p>
          <w:p w:rsidR="00593EA4" w:rsidRPr="00E15D39" w:rsidRDefault="00593EA4" w:rsidP="008E6DDD">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Provide a National Training Framework</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lastRenderedPageBreak/>
              <w:t xml:space="preserve">IGR Structures (IDP Rep Forum, IDP Managers </w:t>
            </w:r>
            <w:proofErr w:type="spellStart"/>
            <w:r w:rsidRPr="00E15D39">
              <w:rPr>
                <w:rFonts w:ascii="Arial" w:hAnsi="Arial" w:cs="Arial"/>
              </w:rPr>
              <w:t>forum,PDPF,DDPF</w:t>
            </w:r>
            <w:proofErr w:type="spellEnd"/>
          </w:p>
        </w:tc>
        <w:tc>
          <w:tcPr>
            <w:tcW w:w="7209" w:type="dxa"/>
          </w:tcPr>
          <w:p w:rsidR="00593EA4" w:rsidRPr="00E15D39" w:rsidRDefault="00593EA4" w:rsidP="008E6DDD">
            <w:pPr>
              <w:pStyle w:val="ListParagraph"/>
              <w:numPr>
                <w:ilvl w:val="0"/>
                <w:numId w:val="10"/>
              </w:numPr>
              <w:tabs>
                <w:tab w:val="left" w:pos="4253"/>
              </w:tabs>
              <w:rPr>
                <w:rFonts w:ascii="Arial" w:hAnsi="Arial" w:cs="Arial"/>
              </w:rPr>
            </w:pPr>
            <w:r w:rsidRPr="00E15D39">
              <w:rPr>
                <w:rFonts w:ascii="Arial" w:hAnsi="Arial" w:cs="Arial"/>
              </w:rPr>
              <w:t>Provide inter-governmental dialogue to agree on shared priorities and interventions</w:t>
            </w:r>
          </w:p>
          <w:p w:rsidR="00593EA4" w:rsidRPr="00E15D39" w:rsidRDefault="00593EA4" w:rsidP="008E6DDD">
            <w:pPr>
              <w:pStyle w:val="ListParagraph"/>
              <w:numPr>
                <w:ilvl w:val="0"/>
                <w:numId w:val="10"/>
              </w:numPr>
              <w:tabs>
                <w:tab w:val="left" w:pos="4253"/>
              </w:tabs>
              <w:rPr>
                <w:rFonts w:ascii="Arial" w:hAnsi="Arial" w:cs="Arial"/>
              </w:rPr>
            </w:pPr>
            <w:r w:rsidRPr="00E15D39">
              <w:rPr>
                <w:rFonts w:ascii="Arial" w:hAnsi="Arial" w:cs="Arial"/>
              </w:rPr>
              <w:t>Provide dialogue between sectors for holistic infrastructure development</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Private sector</w:t>
            </w:r>
          </w:p>
        </w:tc>
        <w:tc>
          <w:tcPr>
            <w:tcW w:w="7209" w:type="dxa"/>
          </w:tcPr>
          <w:p w:rsidR="00593EA4" w:rsidRPr="00E15D39" w:rsidRDefault="00593EA4" w:rsidP="008E6DDD">
            <w:pPr>
              <w:pStyle w:val="ListParagraph"/>
              <w:numPr>
                <w:ilvl w:val="0"/>
                <w:numId w:val="11"/>
              </w:numPr>
              <w:tabs>
                <w:tab w:val="left" w:pos="4253"/>
              </w:tabs>
              <w:rPr>
                <w:rFonts w:ascii="Arial" w:hAnsi="Arial" w:cs="Arial"/>
              </w:rPr>
            </w:pPr>
            <w:r w:rsidRPr="00E15D39">
              <w:rPr>
                <w:rFonts w:ascii="Arial" w:hAnsi="Arial" w:cs="Arial"/>
              </w:rPr>
              <w:t>Participate in the formulation of the plan</w:t>
            </w:r>
          </w:p>
          <w:p w:rsidR="00593EA4" w:rsidRPr="00E15D39" w:rsidRDefault="00593EA4" w:rsidP="008E6DDD">
            <w:pPr>
              <w:pStyle w:val="ListParagraph"/>
              <w:numPr>
                <w:ilvl w:val="0"/>
                <w:numId w:val="11"/>
              </w:numPr>
              <w:tabs>
                <w:tab w:val="left" w:pos="4253"/>
              </w:tabs>
              <w:rPr>
                <w:rFonts w:ascii="Arial" w:hAnsi="Arial" w:cs="Arial"/>
              </w:rPr>
            </w:pPr>
            <w:r w:rsidRPr="00E15D39">
              <w:rPr>
                <w:rFonts w:ascii="Arial" w:hAnsi="Arial" w:cs="Arial"/>
              </w:rPr>
              <w:t>Provide information on the opportunities that the communities may have in their industry</w:t>
            </w:r>
          </w:p>
          <w:p w:rsidR="00593EA4" w:rsidRPr="00E15D39" w:rsidRDefault="00593EA4" w:rsidP="008E6DDD">
            <w:pPr>
              <w:pStyle w:val="ListParagraph"/>
              <w:numPr>
                <w:ilvl w:val="0"/>
                <w:numId w:val="11"/>
              </w:numPr>
              <w:tabs>
                <w:tab w:val="left" w:pos="4253"/>
              </w:tabs>
              <w:rPr>
                <w:rFonts w:ascii="Arial" w:hAnsi="Arial" w:cs="Arial"/>
              </w:rPr>
            </w:pPr>
            <w:r w:rsidRPr="00E15D39">
              <w:rPr>
                <w:rFonts w:ascii="Arial" w:hAnsi="Arial" w:cs="Arial"/>
              </w:rPr>
              <w:t>Submit their projects in the IDP  of the municipality</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Other Stakeholders</w:t>
            </w:r>
          </w:p>
        </w:tc>
        <w:tc>
          <w:tcPr>
            <w:tcW w:w="7209" w:type="dxa"/>
          </w:tcPr>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Interest groups such as NGOs, CBOs, Magoshi, and Organizations for Youth, women, and people with disabilities may be involved in the local IDP Representative Forum. Aim is to consult with and respond to various interests in the community.</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Communities</w:t>
            </w:r>
          </w:p>
        </w:tc>
        <w:tc>
          <w:tcPr>
            <w:tcW w:w="7209" w:type="dxa"/>
          </w:tcPr>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Identify and prioritize needs</w:t>
            </w:r>
          </w:p>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Participate in the IDP Representative Forum</w:t>
            </w:r>
          </w:p>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Discuss and comment on the draft IDP review</w:t>
            </w:r>
          </w:p>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Monitor performance in the implementation of the IDP review</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Ward committees</w:t>
            </w:r>
          </w:p>
        </w:tc>
        <w:tc>
          <w:tcPr>
            <w:tcW w:w="7209" w:type="dxa"/>
          </w:tcPr>
          <w:p w:rsidR="00593EA4" w:rsidRPr="00E15D39" w:rsidRDefault="00593EA4" w:rsidP="008E6DDD">
            <w:pPr>
              <w:pStyle w:val="ListParagraph"/>
              <w:numPr>
                <w:ilvl w:val="0"/>
                <w:numId w:val="13"/>
              </w:numPr>
              <w:tabs>
                <w:tab w:val="left" w:pos="4253"/>
              </w:tabs>
              <w:rPr>
                <w:rFonts w:ascii="Arial" w:hAnsi="Arial" w:cs="Arial"/>
              </w:rPr>
            </w:pPr>
            <w:r w:rsidRPr="00E15D39">
              <w:rPr>
                <w:rFonts w:ascii="Arial" w:hAnsi="Arial" w:cs="Arial"/>
              </w:rPr>
              <w:t>Participate in the community consultations meetings</w:t>
            </w:r>
          </w:p>
          <w:p w:rsidR="00593EA4" w:rsidRPr="00E15D39" w:rsidRDefault="00593EA4" w:rsidP="008E6DDD">
            <w:pPr>
              <w:pStyle w:val="ListParagraph"/>
              <w:numPr>
                <w:ilvl w:val="0"/>
                <w:numId w:val="13"/>
              </w:numPr>
              <w:tabs>
                <w:tab w:val="left" w:pos="4253"/>
              </w:tabs>
              <w:rPr>
                <w:rFonts w:ascii="Arial" w:hAnsi="Arial" w:cs="Arial"/>
              </w:rPr>
            </w:pPr>
            <w:r w:rsidRPr="00E15D39">
              <w:rPr>
                <w:rFonts w:ascii="Arial" w:hAnsi="Arial" w:cs="Arial"/>
              </w:rPr>
              <w:t>Articulate the community needs</w:t>
            </w:r>
          </w:p>
          <w:p w:rsidR="00593EA4" w:rsidRPr="00E15D39" w:rsidRDefault="00593EA4" w:rsidP="008E6DDD">
            <w:pPr>
              <w:pStyle w:val="ListParagraph"/>
              <w:numPr>
                <w:ilvl w:val="0"/>
                <w:numId w:val="13"/>
              </w:numPr>
              <w:tabs>
                <w:tab w:val="left" w:pos="4253"/>
              </w:tabs>
              <w:rPr>
                <w:rFonts w:ascii="Arial" w:hAnsi="Arial" w:cs="Arial"/>
              </w:rPr>
            </w:pPr>
            <w:r w:rsidRPr="00E15D39">
              <w:rPr>
                <w:rFonts w:ascii="Arial" w:hAnsi="Arial" w:cs="Arial"/>
              </w:rPr>
              <w:t>Help in the collection of  the needed data /research</w:t>
            </w:r>
          </w:p>
        </w:tc>
      </w:tr>
      <w:tr w:rsidR="00593EA4" w:rsidRPr="00E15D39" w:rsidTr="008E6DDD">
        <w:tc>
          <w:tcPr>
            <w:tcW w:w="0" w:type="auto"/>
          </w:tcPr>
          <w:p w:rsidR="00593EA4" w:rsidRPr="00E15D39" w:rsidRDefault="00593EA4" w:rsidP="008E6DDD">
            <w:pPr>
              <w:tabs>
                <w:tab w:val="left" w:pos="4253"/>
              </w:tabs>
              <w:rPr>
                <w:rFonts w:ascii="Arial" w:hAnsi="Arial" w:cs="Arial"/>
              </w:rPr>
            </w:pPr>
            <w:r w:rsidRPr="00E15D39">
              <w:rPr>
                <w:rFonts w:ascii="Arial" w:hAnsi="Arial" w:cs="Arial"/>
              </w:rPr>
              <w:t>Community Development Workers</w:t>
            </w:r>
          </w:p>
        </w:tc>
        <w:tc>
          <w:tcPr>
            <w:tcW w:w="7209" w:type="dxa"/>
          </w:tcPr>
          <w:p w:rsidR="00593EA4" w:rsidRPr="00E15D39" w:rsidRDefault="00593EA4" w:rsidP="008E6DDD">
            <w:pPr>
              <w:pStyle w:val="ListParagraph"/>
              <w:numPr>
                <w:ilvl w:val="0"/>
                <w:numId w:val="14"/>
              </w:numPr>
              <w:tabs>
                <w:tab w:val="left" w:pos="4253"/>
              </w:tabs>
              <w:rPr>
                <w:rFonts w:ascii="Arial" w:hAnsi="Arial" w:cs="Arial"/>
              </w:rPr>
            </w:pPr>
            <w:r w:rsidRPr="00E15D39">
              <w:rPr>
                <w:rFonts w:ascii="Arial" w:hAnsi="Arial" w:cs="Arial"/>
              </w:rPr>
              <w:t>Help in the generation of the required data, thereby providing requisite support to Ward committees</w:t>
            </w:r>
          </w:p>
        </w:tc>
      </w:tr>
    </w:tbl>
    <w:p w:rsidR="00593EA4" w:rsidRPr="005C1B4C" w:rsidRDefault="000D5412" w:rsidP="00593EA4">
      <w:pPr>
        <w:tabs>
          <w:tab w:val="left" w:pos="4253"/>
        </w:tabs>
        <w:autoSpaceDE w:val="0"/>
        <w:autoSpaceDN w:val="0"/>
        <w:adjustRightInd w:val="0"/>
        <w:spacing w:after="0" w:line="360" w:lineRule="auto"/>
        <w:rPr>
          <w:rFonts w:ascii="Arial" w:hAnsi="Arial" w:cs="Arial"/>
          <w:color w:val="000000" w:themeColor="text1"/>
        </w:rPr>
      </w:pPr>
      <w:r>
        <w:rPr>
          <w:rFonts w:ascii="Arial" w:hAnsi="Arial" w:cs="Arial"/>
          <w:color w:val="000000" w:themeColor="text1"/>
        </w:rPr>
        <w:t>The 2022/23</w:t>
      </w:r>
      <w:r w:rsidR="00593EA4" w:rsidRPr="00474804">
        <w:rPr>
          <w:rFonts w:ascii="Arial" w:hAnsi="Arial" w:cs="Arial"/>
          <w:color w:val="000000" w:themeColor="text1"/>
        </w:rPr>
        <w:t xml:space="preserve"> IDP Review and Budget</w:t>
      </w:r>
      <w:r w:rsidR="00CF638C">
        <w:rPr>
          <w:rFonts w:ascii="Arial" w:hAnsi="Arial" w:cs="Arial"/>
          <w:color w:val="000000" w:themeColor="text1"/>
        </w:rPr>
        <w:t xml:space="preserve"> process plan / time schedule was</w:t>
      </w:r>
      <w:r w:rsidR="00593EA4" w:rsidRPr="00474804">
        <w:rPr>
          <w:rFonts w:ascii="Arial" w:hAnsi="Arial" w:cs="Arial"/>
          <w:color w:val="000000" w:themeColor="text1"/>
        </w:rPr>
        <w:t xml:space="preserve"> prepared in terms of Section 21 (1) (a) and (b) of the Municipal Finance Management Act. No 56 of 2003 which states the following; </w:t>
      </w:r>
    </w:p>
    <w:p w:rsidR="00593EA4"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Pr>
          <w:rFonts w:ascii="Arial" w:hAnsi="Arial" w:cs="Arial"/>
          <w:b/>
          <w:color w:val="000000" w:themeColor="text1"/>
        </w:rPr>
        <w:t>The Mayor of a M</w:t>
      </w:r>
      <w:r w:rsidRPr="00474804">
        <w:rPr>
          <w:rFonts w:ascii="Arial" w:hAnsi="Arial" w:cs="Arial"/>
          <w:b/>
          <w:color w:val="000000" w:themeColor="text1"/>
        </w:rPr>
        <w:t>unicipality must</w:t>
      </w:r>
      <w:r w:rsidRPr="00474804">
        <w:rPr>
          <w:rFonts w:ascii="Arial" w:hAnsi="Arial" w:cs="Arial"/>
          <w:color w:val="000000" w:themeColor="text1"/>
        </w:rPr>
        <w:t xml:space="preserve">;   </w:t>
      </w:r>
    </w:p>
    <w:p w:rsidR="00593EA4"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 xml:space="preserve">(a) Co-ordinate the processes for preparing the annual budget and for reviewing the municipality’s integrated development plan and budget-related policies to ensure that the tabled budget and any revisions of the integrated development plan and budget-related policies are mutually consistent and credible;  </w:t>
      </w:r>
    </w:p>
    <w:p w:rsidR="00593EA4"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 xml:space="preserve">(b) At least 10 months before the start of the budget year, table in the municipal council a time schedule   outlining key deadlines for-   </w:t>
      </w:r>
      <w:proofErr w:type="spellStart"/>
      <w:r w:rsidRPr="00474804">
        <w:rPr>
          <w:rFonts w:ascii="Arial" w:hAnsi="Arial" w:cs="Arial"/>
          <w:color w:val="000000" w:themeColor="text1"/>
        </w:rPr>
        <w:t>i</w:t>
      </w:r>
      <w:proofErr w:type="spellEnd"/>
      <w:r w:rsidRPr="00474804">
        <w:rPr>
          <w:rFonts w:ascii="Arial" w:hAnsi="Arial" w:cs="Arial"/>
          <w:color w:val="000000" w:themeColor="text1"/>
        </w:rPr>
        <w:t>. The preparation, tabling and approval of the annual budget; ii. The annual review of- (</w:t>
      </w:r>
      <w:proofErr w:type="spellStart"/>
      <w:proofErr w:type="gramStart"/>
      <w:r w:rsidRPr="00474804">
        <w:rPr>
          <w:rFonts w:ascii="Arial" w:hAnsi="Arial" w:cs="Arial"/>
          <w:color w:val="000000" w:themeColor="text1"/>
        </w:rPr>
        <w:t>aa</w:t>
      </w:r>
      <w:proofErr w:type="spellEnd"/>
      <w:proofErr w:type="gramEnd"/>
      <w:r w:rsidRPr="00474804">
        <w:rPr>
          <w:rFonts w:ascii="Arial" w:hAnsi="Arial" w:cs="Arial"/>
          <w:color w:val="000000" w:themeColor="text1"/>
        </w:rPr>
        <w:t xml:space="preserve">) the integrated development plan in terms of section 34 of </w:t>
      </w:r>
      <w:r w:rsidRPr="00474804">
        <w:rPr>
          <w:rFonts w:ascii="Arial" w:hAnsi="Arial" w:cs="Arial"/>
          <w:color w:val="000000" w:themeColor="text1"/>
        </w:rPr>
        <w:lastRenderedPageBreak/>
        <w:t xml:space="preserve">the Municipal Systems Act; and (bb) the budget related policies. iii. </w:t>
      </w:r>
      <w:proofErr w:type="gramStart"/>
      <w:r w:rsidRPr="00474804">
        <w:rPr>
          <w:rFonts w:ascii="Arial" w:hAnsi="Arial" w:cs="Arial"/>
          <w:color w:val="000000" w:themeColor="text1"/>
        </w:rPr>
        <w:t>the</w:t>
      </w:r>
      <w:proofErr w:type="gramEnd"/>
      <w:r w:rsidRPr="00474804">
        <w:rPr>
          <w:rFonts w:ascii="Arial" w:hAnsi="Arial" w:cs="Arial"/>
          <w:color w:val="000000" w:themeColor="text1"/>
        </w:rPr>
        <w:t xml:space="preserve"> tabling and adoption of any amendments to the integrated development plan and the budget</w:t>
      </w:r>
      <w:r w:rsidR="00EA068C">
        <w:rPr>
          <w:rFonts w:ascii="Arial" w:hAnsi="Arial" w:cs="Arial"/>
          <w:color w:val="000000" w:themeColor="text1"/>
        </w:rPr>
        <w:t xml:space="preserve"> </w:t>
      </w:r>
      <w:r w:rsidRPr="00474804">
        <w:rPr>
          <w:rFonts w:ascii="Arial" w:hAnsi="Arial" w:cs="Arial"/>
          <w:color w:val="000000" w:themeColor="text1"/>
        </w:rPr>
        <w:t xml:space="preserve">related policies; and iv. </w:t>
      </w:r>
      <w:proofErr w:type="gramStart"/>
      <w:r w:rsidRPr="00474804">
        <w:rPr>
          <w:rFonts w:ascii="Arial" w:hAnsi="Arial" w:cs="Arial"/>
          <w:color w:val="000000" w:themeColor="text1"/>
        </w:rPr>
        <w:t>any</w:t>
      </w:r>
      <w:proofErr w:type="gramEnd"/>
      <w:r w:rsidRPr="00474804">
        <w:rPr>
          <w:rFonts w:ascii="Arial" w:hAnsi="Arial" w:cs="Arial"/>
          <w:color w:val="000000" w:themeColor="text1"/>
        </w:rPr>
        <w:t xml:space="preserve"> consultative processes forming part of the processes referred to in subparagraphs </w:t>
      </w:r>
      <w:r w:rsidR="000D5412">
        <w:rPr>
          <w:rFonts w:ascii="Arial" w:hAnsi="Arial" w:cs="Arial"/>
          <w:color w:val="000000" w:themeColor="text1"/>
        </w:rPr>
        <w:t>(</w:t>
      </w:r>
      <w:proofErr w:type="spellStart"/>
      <w:r w:rsidR="000D5412">
        <w:rPr>
          <w:rFonts w:ascii="Arial" w:hAnsi="Arial" w:cs="Arial"/>
          <w:color w:val="000000" w:themeColor="text1"/>
        </w:rPr>
        <w:t>i</w:t>
      </w:r>
      <w:proofErr w:type="spellEnd"/>
      <w:r w:rsidR="000D5412">
        <w:rPr>
          <w:rFonts w:ascii="Arial" w:hAnsi="Arial" w:cs="Arial"/>
          <w:color w:val="000000" w:themeColor="text1"/>
        </w:rPr>
        <w:t>), (ii)</w:t>
      </w:r>
      <w:r w:rsidRPr="00474804">
        <w:rPr>
          <w:rFonts w:ascii="Arial" w:hAnsi="Arial" w:cs="Arial"/>
          <w:color w:val="000000" w:themeColor="text1"/>
        </w:rPr>
        <w:t xml:space="preserve">and (iii).   </w:t>
      </w:r>
    </w:p>
    <w:p w:rsidR="00593EA4" w:rsidRPr="00474804" w:rsidRDefault="000D5412" w:rsidP="00593EA4">
      <w:pPr>
        <w:tabs>
          <w:tab w:val="left" w:pos="4253"/>
        </w:tabs>
        <w:autoSpaceDE w:val="0"/>
        <w:autoSpaceDN w:val="0"/>
        <w:adjustRightInd w:val="0"/>
        <w:spacing w:after="0" w:line="360" w:lineRule="auto"/>
        <w:rPr>
          <w:rFonts w:ascii="Arial" w:hAnsi="Arial" w:cs="Arial"/>
          <w:color w:val="000000" w:themeColor="text1"/>
        </w:rPr>
      </w:pPr>
      <w:r>
        <w:rPr>
          <w:rFonts w:ascii="Arial" w:hAnsi="Arial" w:cs="Arial"/>
          <w:color w:val="000000" w:themeColor="text1"/>
        </w:rPr>
        <w:t>The 2022/23</w:t>
      </w:r>
      <w:r w:rsidR="00593EA4" w:rsidRPr="00474804">
        <w:rPr>
          <w:rFonts w:ascii="Arial" w:hAnsi="Arial" w:cs="Arial"/>
          <w:color w:val="000000" w:themeColor="text1"/>
        </w:rPr>
        <w:t xml:space="preserve"> IDP and Budget preparation time schedule articulates the progressive activities and processes which the municipality will embarked on to review its fourth-generation Integrated Development Plan and to prepare t</w:t>
      </w:r>
      <w:r w:rsidR="00050E59">
        <w:rPr>
          <w:rFonts w:ascii="Arial" w:hAnsi="Arial" w:cs="Arial"/>
          <w:color w:val="000000" w:themeColor="text1"/>
        </w:rPr>
        <w:t xml:space="preserve">he annual </w:t>
      </w:r>
      <w:r>
        <w:rPr>
          <w:rFonts w:ascii="Arial" w:hAnsi="Arial" w:cs="Arial"/>
          <w:color w:val="000000" w:themeColor="text1"/>
        </w:rPr>
        <w:t>budget for the 2022/23</w:t>
      </w:r>
      <w:r w:rsidR="00593EA4" w:rsidRPr="00474804">
        <w:rPr>
          <w:rFonts w:ascii="Arial" w:hAnsi="Arial" w:cs="Arial"/>
          <w:color w:val="000000" w:themeColor="text1"/>
        </w:rPr>
        <w:t xml:space="preserve"> financial-year. The process plan/time schedule enhances integration and alignment between the IDP and Budget, thereby ensuring the development of an IDP-based budget. It fulfils the role of a business plan or an operational framework for the IDP review process outlining the manner in which the review process will be undertaken. The IDP and Budget process plan/time schedule incorporates all municipal planning, budgeting, performance management, performance reporting and public and stakeholder engagement processes.  </w:t>
      </w:r>
    </w:p>
    <w:p w:rsidR="00593EA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The process creates its own dynamics since it encompasses the involvement of external role</w:t>
      </w:r>
      <w:r>
        <w:rPr>
          <w:rFonts w:ascii="Arial" w:hAnsi="Arial" w:cs="Arial"/>
          <w:color w:val="000000" w:themeColor="text1"/>
        </w:rPr>
        <w:t xml:space="preserve"> </w:t>
      </w:r>
      <w:r w:rsidRPr="00474804">
        <w:rPr>
          <w:rFonts w:ascii="Arial" w:hAnsi="Arial" w:cs="Arial"/>
          <w:color w:val="000000" w:themeColor="text1"/>
        </w:rPr>
        <w:t>players; therefore it requires accurate logistical planning and arrangements of engagement sessions to ensure that the process is implemented in accordance with the time schedule</w:t>
      </w:r>
    </w:p>
    <w:p w:rsidR="00593EA4" w:rsidRPr="00221AB6" w:rsidRDefault="00593EA4" w:rsidP="00593EA4">
      <w:pPr>
        <w:tabs>
          <w:tab w:val="left" w:pos="4253"/>
        </w:tabs>
        <w:autoSpaceDE w:val="0"/>
        <w:autoSpaceDN w:val="0"/>
        <w:adjustRightInd w:val="0"/>
        <w:spacing w:after="0" w:line="360" w:lineRule="auto"/>
        <w:rPr>
          <w:rFonts w:ascii="Arial" w:hAnsi="Arial" w:cs="Arial"/>
          <w:b/>
          <w:color w:val="000000" w:themeColor="text1"/>
        </w:rPr>
      </w:pPr>
      <w:r w:rsidRPr="00221AB6">
        <w:rPr>
          <w:rFonts w:ascii="Arial" w:hAnsi="Arial" w:cs="Arial"/>
          <w:b/>
          <w:color w:val="000000" w:themeColor="text1"/>
        </w:rPr>
        <w:t>Annual</w:t>
      </w:r>
      <w:r>
        <w:rPr>
          <w:rFonts w:ascii="Arial" w:hAnsi="Arial" w:cs="Arial"/>
          <w:b/>
          <w:color w:val="000000" w:themeColor="text1"/>
        </w:rPr>
        <w:t xml:space="preserve"> revision of the I</w:t>
      </w:r>
      <w:r w:rsidRPr="00221AB6">
        <w:rPr>
          <w:rFonts w:ascii="Arial" w:hAnsi="Arial" w:cs="Arial"/>
          <w:b/>
          <w:color w:val="000000" w:themeColor="text1"/>
        </w:rPr>
        <w:t>DP</w:t>
      </w:r>
      <w:r>
        <w:rPr>
          <w:rFonts w:ascii="Arial" w:hAnsi="Arial" w:cs="Arial"/>
          <w:b/>
          <w:color w:val="000000" w:themeColor="text1"/>
        </w:rPr>
        <w:t>/B</w:t>
      </w:r>
      <w:r w:rsidRPr="00221AB6">
        <w:rPr>
          <w:rFonts w:ascii="Arial" w:hAnsi="Arial" w:cs="Arial"/>
          <w:b/>
          <w:color w:val="000000" w:themeColor="text1"/>
        </w:rPr>
        <w:t xml:space="preserve">udget  </w:t>
      </w:r>
    </w:p>
    <w:p w:rsidR="00DA2648"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221AB6">
        <w:rPr>
          <w:rFonts w:ascii="Arial" w:hAnsi="Arial" w:cs="Arial"/>
          <w:color w:val="000000" w:themeColor="text1"/>
        </w:rPr>
        <w:t xml:space="preserve">According to Section 34 of the Municipal Systems </w:t>
      </w:r>
      <w:r w:rsidR="00FE3E89">
        <w:rPr>
          <w:rFonts w:ascii="Arial" w:hAnsi="Arial" w:cs="Arial"/>
          <w:color w:val="000000" w:themeColor="text1"/>
        </w:rPr>
        <w:t>Act, a</w:t>
      </w:r>
      <w:r>
        <w:rPr>
          <w:rFonts w:ascii="Arial" w:hAnsi="Arial" w:cs="Arial"/>
          <w:color w:val="000000" w:themeColor="text1"/>
        </w:rPr>
        <w:t xml:space="preserve"> municipal council;</w:t>
      </w:r>
      <w:r w:rsidRPr="00474804">
        <w:rPr>
          <w:rFonts w:ascii="Arial" w:hAnsi="Arial" w:cs="Arial"/>
          <w:color w:val="000000" w:themeColor="text1"/>
        </w:rPr>
        <w:t>(a) must review its integra</w:t>
      </w:r>
      <w:r>
        <w:rPr>
          <w:rFonts w:ascii="Arial" w:hAnsi="Arial" w:cs="Arial"/>
          <w:color w:val="000000" w:themeColor="text1"/>
        </w:rPr>
        <w:t xml:space="preserve">ted development plan- </w:t>
      </w:r>
      <w:r w:rsidRPr="00474804">
        <w:rPr>
          <w:rFonts w:ascii="Arial" w:hAnsi="Arial" w:cs="Arial"/>
          <w:color w:val="000000" w:themeColor="text1"/>
        </w:rPr>
        <w:t>(</w:t>
      </w:r>
      <w:proofErr w:type="spellStart"/>
      <w:r w:rsidRPr="00474804">
        <w:rPr>
          <w:rFonts w:ascii="Arial" w:hAnsi="Arial" w:cs="Arial"/>
          <w:color w:val="000000" w:themeColor="text1"/>
        </w:rPr>
        <w:t>i</w:t>
      </w:r>
      <w:proofErr w:type="spellEnd"/>
      <w:r w:rsidRPr="00474804">
        <w:rPr>
          <w:rFonts w:ascii="Arial" w:hAnsi="Arial" w:cs="Arial"/>
          <w:color w:val="000000" w:themeColor="text1"/>
        </w:rPr>
        <w:t>) annually in accordance with an assessment of its performance measurements in ter</w:t>
      </w:r>
      <w:r>
        <w:rPr>
          <w:rFonts w:ascii="Arial" w:hAnsi="Arial" w:cs="Arial"/>
          <w:color w:val="000000" w:themeColor="text1"/>
        </w:rPr>
        <w:t xml:space="preserve">ms of section 41; </w:t>
      </w:r>
      <w:r w:rsidR="00FE3E89">
        <w:rPr>
          <w:rFonts w:ascii="Arial" w:hAnsi="Arial" w:cs="Arial"/>
          <w:color w:val="000000" w:themeColor="text1"/>
        </w:rPr>
        <w:t>and</w:t>
      </w:r>
      <w:r w:rsidRPr="00474804">
        <w:rPr>
          <w:rFonts w:ascii="Arial" w:hAnsi="Arial" w:cs="Arial"/>
          <w:color w:val="000000" w:themeColor="text1"/>
        </w:rPr>
        <w:t xml:space="preserve">  (ii) to the extent that changing ci</w:t>
      </w:r>
      <w:r>
        <w:rPr>
          <w:rFonts w:ascii="Arial" w:hAnsi="Arial" w:cs="Arial"/>
          <w:color w:val="000000" w:themeColor="text1"/>
        </w:rPr>
        <w:t xml:space="preserve">rcumstances so demand; and </w:t>
      </w:r>
      <w:r w:rsidRPr="00474804">
        <w:rPr>
          <w:rFonts w:ascii="Arial" w:hAnsi="Arial" w:cs="Arial"/>
          <w:color w:val="000000" w:themeColor="text1"/>
        </w:rPr>
        <w:t xml:space="preserve">(b) may amend its integrated development plan in accordance with a prescribed process. </w:t>
      </w:r>
    </w:p>
    <w:p w:rsidR="00EA5E7A"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 xml:space="preserve">The IDP must be reviewed annually in order to:   </w:t>
      </w:r>
    </w:p>
    <w:p w:rsidR="00593EA4" w:rsidRDefault="00593EA4" w:rsidP="003F1B57">
      <w:pPr>
        <w:pStyle w:val="ListParagraph"/>
        <w:numPr>
          <w:ilvl w:val="0"/>
          <w:numId w:val="114"/>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Ensure its relevance as the municipality’s strategi</w:t>
      </w:r>
      <w:r>
        <w:rPr>
          <w:rFonts w:ascii="Arial" w:hAnsi="Arial" w:cs="Arial"/>
          <w:color w:val="000000" w:themeColor="text1"/>
        </w:rPr>
        <w:t xml:space="preserve">c plan;  </w:t>
      </w:r>
    </w:p>
    <w:p w:rsidR="00593EA4" w:rsidRDefault="00593EA4" w:rsidP="003F1B57">
      <w:pPr>
        <w:pStyle w:val="ListParagraph"/>
        <w:numPr>
          <w:ilvl w:val="0"/>
          <w:numId w:val="114"/>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 Inform other components of the municipal business process including institutional and financial planning and budgeting; and  </w:t>
      </w:r>
    </w:p>
    <w:p w:rsidR="00593EA4" w:rsidRPr="003E1CEF" w:rsidRDefault="00593EA4" w:rsidP="003F1B57">
      <w:pPr>
        <w:pStyle w:val="ListParagraph"/>
        <w:numPr>
          <w:ilvl w:val="0"/>
          <w:numId w:val="114"/>
        </w:numPr>
        <w:tabs>
          <w:tab w:val="left" w:pos="4253"/>
        </w:tabs>
        <w:autoSpaceDE w:val="0"/>
        <w:autoSpaceDN w:val="0"/>
        <w:adjustRightInd w:val="0"/>
        <w:spacing w:after="0" w:line="360" w:lineRule="auto"/>
        <w:rPr>
          <w:rFonts w:ascii="Arial" w:hAnsi="Arial" w:cs="Arial"/>
          <w:color w:val="000000" w:themeColor="text1"/>
        </w:rPr>
      </w:pPr>
      <w:r>
        <w:rPr>
          <w:rFonts w:ascii="Arial" w:hAnsi="Arial" w:cs="Arial"/>
          <w:color w:val="000000" w:themeColor="text1"/>
        </w:rPr>
        <w:t>I</w:t>
      </w:r>
      <w:r w:rsidRPr="003E1CEF">
        <w:rPr>
          <w:rFonts w:ascii="Arial" w:hAnsi="Arial" w:cs="Arial"/>
          <w:color w:val="000000" w:themeColor="text1"/>
        </w:rPr>
        <w:t xml:space="preserve">nform the cyclical inter-governmental planning and budgeting cycle.   </w:t>
      </w:r>
    </w:p>
    <w:p w:rsidR="00593EA4"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For the IDP to remain relevant the municipality must assess implementation of performance and the achievement of its targets and strategic objectives. In the light of this assessment the IDP is reviewed to reflect the impact of successes as well as corrective measures to address challenges. The IDP is also reviewed in the light of changing internal and external circumstances that</w:t>
      </w:r>
      <w:r>
        <w:rPr>
          <w:rFonts w:ascii="Arial" w:hAnsi="Arial" w:cs="Arial"/>
          <w:color w:val="000000" w:themeColor="text1"/>
        </w:rPr>
        <w:t xml:space="preserve"> impact on the priority </w:t>
      </w:r>
      <w:r w:rsidRPr="00474804">
        <w:rPr>
          <w:rFonts w:ascii="Arial" w:hAnsi="Arial" w:cs="Arial"/>
          <w:color w:val="000000" w:themeColor="text1"/>
        </w:rPr>
        <w:t xml:space="preserve">issues, outcomes and outputs of the IDP. The annual review must inform the municipality’s financial and institutional planning and most importantly, the drafting of the annual budget.   </w:t>
      </w:r>
    </w:p>
    <w:p w:rsidR="00593EA4" w:rsidRPr="003E1CEF" w:rsidRDefault="00593EA4" w:rsidP="00593EA4">
      <w:pPr>
        <w:tabs>
          <w:tab w:val="left" w:pos="4253"/>
        </w:tabs>
        <w:autoSpaceDE w:val="0"/>
        <w:autoSpaceDN w:val="0"/>
        <w:adjustRightInd w:val="0"/>
        <w:spacing w:after="0" w:line="360" w:lineRule="auto"/>
        <w:rPr>
          <w:rFonts w:ascii="Arial" w:hAnsi="Arial" w:cs="Arial"/>
          <w:b/>
          <w:color w:val="000000" w:themeColor="text1"/>
        </w:rPr>
      </w:pPr>
      <w:r w:rsidRPr="003E1CEF">
        <w:rPr>
          <w:rFonts w:ascii="Arial" w:hAnsi="Arial" w:cs="Arial"/>
          <w:b/>
          <w:color w:val="000000" w:themeColor="text1"/>
        </w:rPr>
        <w:lastRenderedPageBreak/>
        <w:t xml:space="preserve">The purpose of the annual review is therefore to;  </w:t>
      </w:r>
    </w:p>
    <w:p w:rsidR="00593EA4" w:rsidRDefault="00593EA4" w:rsidP="003F1B57">
      <w:pPr>
        <w:pStyle w:val="ListParagraph"/>
        <w:numPr>
          <w:ilvl w:val="0"/>
          <w:numId w:val="115"/>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reflect and report on progress made with respect to the strategy in the 5-year IDP;  </w:t>
      </w:r>
    </w:p>
    <w:p w:rsidR="00593EA4" w:rsidRDefault="00593EA4" w:rsidP="003F1B57">
      <w:pPr>
        <w:pStyle w:val="ListParagraph"/>
        <w:numPr>
          <w:ilvl w:val="0"/>
          <w:numId w:val="115"/>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make adjustments to the strategy if necessitated by changing internal and external circumstances that impact on the appropriateness of the IDP;  </w:t>
      </w:r>
    </w:p>
    <w:p w:rsidR="00593EA4" w:rsidRDefault="00593EA4" w:rsidP="003F1B57">
      <w:pPr>
        <w:pStyle w:val="ListParagraph"/>
        <w:numPr>
          <w:ilvl w:val="0"/>
          <w:numId w:val="115"/>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determine annual targets and activities for the next financial year in line with the 5-year strategy; and  </w:t>
      </w:r>
    </w:p>
    <w:p w:rsidR="00593EA4" w:rsidRPr="003E1CEF" w:rsidRDefault="009F5113" w:rsidP="003F1B57">
      <w:pPr>
        <w:pStyle w:val="ListParagraph"/>
        <w:numPr>
          <w:ilvl w:val="0"/>
          <w:numId w:val="115"/>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Inform</w:t>
      </w:r>
      <w:r w:rsidR="00593EA4" w:rsidRPr="003E1CEF">
        <w:rPr>
          <w:rFonts w:ascii="Arial" w:hAnsi="Arial" w:cs="Arial"/>
          <w:color w:val="000000" w:themeColor="text1"/>
        </w:rPr>
        <w:t xml:space="preserve"> the municipality’s financial and institutional planning and most importantly, the drafting of the annual budget.   </w:t>
      </w:r>
    </w:p>
    <w:p w:rsidR="00593EA4" w:rsidRPr="003E1CEF" w:rsidRDefault="00593EA4" w:rsidP="00593EA4">
      <w:pPr>
        <w:tabs>
          <w:tab w:val="left" w:pos="4253"/>
        </w:tabs>
        <w:autoSpaceDE w:val="0"/>
        <w:autoSpaceDN w:val="0"/>
        <w:adjustRightInd w:val="0"/>
        <w:spacing w:after="0" w:line="360" w:lineRule="auto"/>
        <w:rPr>
          <w:rFonts w:ascii="Arial" w:hAnsi="Arial" w:cs="Arial"/>
          <w:b/>
          <w:color w:val="000000" w:themeColor="text1"/>
        </w:rPr>
      </w:pPr>
      <w:r>
        <w:rPr>
          <w:rFonts w:ascii="Arial" w:hAnsi="Arial" w:cs="Arial"/>
          <w:b/>
          <w:color w:val="000000" w:themeColor="text1"/>
        </w:rPr>
        <w:t>W</w:t>
      </w:r>
      <w:r w:rsidRPr="003E1CEF">
        <w:rPr>
          <w:rFonts w:ascii="Arial" w:hAnsi="Arial" w:cs="Arial"/>
          <w:b/>
          <w:color w:val="000000" w:themeColor="text1"/>
        </w:rPr>
        <w:t xml:space="preserve">hat the review is not    </w:t>
      </w:r>
    </w:p>
    <w:p w:rsidR="00732A95" w:rsidRDefault="00593EA4" w:rsidP="00412E6C">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It is important to note that the Review is not a replacement or amendment of the 5-year IDP. The Review is not meant to interfere with the 5-year strategic orientation of the municipality and development horizon set in the mother document. Throughout the 5-year cycle any version of the IDP Review should always be read in conjunction with the approved 5-year IDP document.</w:t>
      </w:r>
    </w:p>
    <w:p w:rsidR="00340EDB" w:rsidRDefault="00340EDB" w:rsidP="00412E6C">
      <w:pPr>
        <w:tabs>
          <w:tab w:val="left" w:pos="4253"/>
        </w:tabs>
        <w:autoSpaceDE w:val="0"/>
        <w:autoSpaceDN w:val="0"/>
        <w:adjustRightInd w:val="0"/>
        <w:spacing w:after="0" w:line="360" w:lineRule="auto"/>
        <w:rPr>
          <w:rFonts w:ascii="Arial" w:hAnsi="Arial" w:cs="Arial"/>
          <w:b/>
          <w:bCs/>
          <w:u w:val="single"/>
        </w:rPr>
      </w:pPr>
    </w:p>
    <w:p w:rsidR="006A2741" w:rsidRPr="000D5412" w:rsidRDefault="006A2741" w:rsidP="00412E6C">
      <w:pPr>
        <w:tabs>
          <w:tab w:val="left" w:pos="4253"/>
        </w:tabs>
        <w:autoSpaceDE w:val="0"/>
        <w:autoSpaceDN w:val="0"/>
        <w:adjustRightInd w:val="0"/>
        <w:spacing w:after="0" w:line="360" w:lineRule="auto"/>
        <w:rPr>
          <w:rFonts w:ascii="Arial" w:hAnsi="Arial" w:cs="Arial"/>
          <w:color w:val="000000" w:themeColor="text1"/>
        </w:rPr>
      </w:pPr>
      <w:r w:rsidRPr="000D5412">
        <w:rPr>
          <w:rFonts w:ascii="Arial" w:hAnsi="Arial" w:cs="Arial"/>
          <w:b/>
          <w:bCs/>
          <w:u w:val="single"/>
        </w:rPr>
        <w:t>Below is the Approved Schedule for the revi</w:t>
      </w:r>
      <w:r w:rsidR="000D5412" w:rsidRPr="000D5412">
        <w:rPr>
          <w:rFonts w:ascii="Arial" w:hAnsi="Arial" w:cs="Arial"/>
          <w:b/>
          <w:bCs/>
          <w:u w:val="single"/>
        </w:rPr>
        <w:t>ew of IDP/Budget for the 2022/2023</w:t>
      </w:r>
      <w:r w:rsidR="00340EDB">
        <w:rPr>
          <w:rFonts w:ascii="Arial" w:hAnsi="Arial" w:cs="Arial"/>
          <w:b/>
          <w:bCs/>
          <w:u w:val="single"/>
        </w:rPr>
        <w:t xml:space="preserve"> financial year</w:t>
      </w:r>
    </w:p>
    <w:tbl>
      <w:tblPr>
        <w:tblStyle w:val="TableGrid"/>
        <w:tblW w:w="9923" w:type="dxa"/>
        <w:tblInd w:w="-289" w:type="dxa"/>
        <w:tblLayout w:type="fixed"/>
        <w:tblLook w:val="04A0" w:firstRow="1" w:lastRow="0" w:firstColumn="1" w:lastColumn="0" w:noHBand="0" w:noVBand="1"/>
      </w:tblPr>
      <w:tblGrid>
        <w:gridCol w:w="1673"/>
        <w:gridCol w:w="6408"/>
        <w:gridCol w:w="1842"/>
      </w:tblGrid>
      <w:tr w:rsidR="000D5412" w:rsidRPr="000D5412" w:rsidTr="00340EDB">
        <w:tc>
          <w:tcPr>
            <w:tcW w:w="1673" w:type="dxa"/>
          </w:tcPr>
          <w:p w:rsidR="000D5412" w:rsidRPr="000D5412" w:rsidRDefault="000D5412" w:rsidP="00A8559D">
            <w:pPr>
              <w:rPr>
                <w:rFonts w:ascii="Arial" w:hAnsi="Arial" w:cs="Arial"/>
                <w:b/>
                <w:sz w:val="22"/>
                <w:szCs w:val="22"/>
              </w:rPr>
            </w:pPr>
            <w:r w:rsidRPr="000D5412">
              <w:rPr>
                <w:rFonts w:ascii="Arial" w:hAnsi="Arial" w:cs="Arial"/>
                <w:b/>
                <w:sz w:val="22"/>
                <w:szCs w:val="22"/>
              </w:rPr>
              <w:t>Month</w:t>
            </w:r>
          </w:p>
        </w:tc>
        <w:tc>
          <w:tcPr>
            <w:tcW w:w="6408" w:type="dxa"/>
          </w:tcPr>
          <w:p w:rsidR="000D5412" w:rsidRPr="000D5412" w:rsidRDefault="000D5412" w:rsidP="00A8559D">
            <w:pPr>
              <w:jc w:val="center"/>
              <w:rPr>
                <w:rFonts w:ascii="Arial" w:hAnsi="Arial" w:cs="Arial"/>
                <w:b/>
                <w:sz w:val="22"/>
                <w:szCs w:val="22"/>
              </w:rPr>
            </w:pPr>
            <w:r w:rsidRPr="000D5412">
              <w:rPr>
                <w:rFonts w:ascii="Arial" w:hAnsi="Arial" w:cs="Arial"/>
                <w:b/>
                <w:sz w:val="22"/>
                <w:szCs w:val="22"/>
              </w:rPr>
              <w:t>Action</w:t>
            </w:r>
          </w:p>
        </w:tc>
        <w:tc>
          <w:tcPr>
            <w:tcW w:w="1842" w:type="dxa"/>
          </w:tcPr>
          <w:p w:rsidR="000D5412" w:rsidRPr="000D5412" w:rsidRDefault="000D5412" w:rsidP="00A8559D">
            <w:pPr>
              <w:rPr>
                <w:rFonts w:ascii="Arial" w:hAnsi="Arial" w:cs="Arial"/>
                <w:b/>
                <w:sz w:val="22"/>
                <w:szCs w:val="22"/>
              </w:rPr>
            </w:pPr>
            <w:r w:rsidRPr="000D5412">
              <w:rPr>
                <w:rFonts w:ascii="Arial" w:hAnsi="Arial" w:cs="Arial"/>
                <w:b/>
                <w:sz w:val="22"/>
                <w:szCs w:val="22"/>
              </w:rPr>
              <w:t>Target date</w:t>
            </w:r>
          </w:p>
        </w:tc>
      </w:tr>
      <w:tr w:rsidR="000D5412" w:rsidRPr="000D5412" w:rsidTr="00A8559D">
        <w:tc>
          <w:tcPr>
            <w:tcW w:w="9923" w:type="dxa"/>
            <w:gridSpan w:val="3"/>
          </w:tcPr>
          <w:p w:rsidR="000D5412" w:rsidRPr="000D5412" w:rsidRDefault="000D5412" w:rsidP="00A8559D">
            <w:pPr>
              <w:jc w:val="center"/>
              <w:rPr>
                <w:rFonts w:ascii="Arial" w:hAnsi="Arial" w:cs="Arial"/>
                <w:b/>
                <w:sz w:val="22"/>
                <w:szCs w:val="22"/>
              </w:rPr>
            </w:pPr>
            <w:r w:rsidRPr="000D5412">
              <w:rPr>
                <w:rFonts w:ascii="Arial" w:hAnsi="Arial" w:cs="Arial"/>
                <w:b/>
                <w:sz w:val="22"/>
                <w:szCs w:val="22"/>
              </w:rPr>
              <w:t>PREPARATORY PHASE</w:t>
            </w:r>
          </w:p>
        </w:tc>
      </w:tr>
      <w:tr w:rsidR="000D5412" w:rsidRPr="000D5412" w:rsidTr="00340EDB">
        <w:trPr>
          <w:trHeight w:val="2990"/>
        </w:trPr>
        <w:tc>
          <w:tcPr>
            <w:tcW w:w="1673" w:type="dxa"/>
          </w:tcPr>
          <w:p w:rsidR="000D5412" w:rsidRPr="000D5412" w:rsidRDefault="000D5412" w:rsidP="00A8559D">
            <w:pPr>
              <w:rPr>
                <w:rFonts w:ascii="Arial" w:hAnsi="Arial" w:cs="Arial"/>
                <w:sz w:val="22"/>
                <w:szCs w:val="22"/>
              </w:rPr>
            </w:pPr>
            <w:r w:rsidRPr="000D5412">
              <w:rPr>
                <w:rFonts w:ascii="Arial" w:hAnsi="Arial" w:cs="Arial"/>
                <w:sz w:val="22"/>
                <w:szCs w:val="22"/>
              </w:rPr>
              <w:t>July 2021</w:t>
            </w:r>
          </w:p>
        </w:tc>
        <w:tc>
          <w:tcPr>
            <w:tcW w:w="6408" w:type="dxa"/>
          </w:tcPr>
          <w:p w:rsidR="000D5412" w:rsidRPr="000D5412" w:rsidRDefault="000D5412" w:rsidP="00E23184">
            <w:pPr>
              <w:pStyle w:val="ListParagraph"/>
              <w:numPr>
                <w:ilvl w:val="0"/>
                <w:numId w:val="158"/>
              </w:numPr>
              <w:spacing w:after="0" w:line="240" w:lineRule="auto"/>
              <w:rPr>
                <w:rFonts w:ascii="Arial" w:hAnsi="Arial" w:cs="Arial"/>
                <w:sz w:val="22"/>
                <w:szCs w:val="22"/>
              </w:rPr>
            </w:pPr>
            <w:r w:rsidRPr="000D5412">
              <w:rPr>
                <w:rFonts w:ascii="Arial" w:hAnsi="Arial" w:cs="Arial"/>
                <w:sz w:val="22"/>
                <w:szCs w:val="22"/>
              </w:rPr>
              <w:t>Review of previous year’s IDP/Budget process</w:t>
            </w:r>
          </w:p>
          <w:p w:rsidR="000D5412" w:rsidRPr="000D5412" w:rsidRDefault="000D5412" w:rsidP="00E23184">
            <w:pPr>
              <w:pStyle w:val="ListParagraph"/>
              <w:numPr>
                <w:ilvl w:val="0"/>
                <w:numId w:val="158"/>
              </w:numPr>
              <w:spacing w:after="0" w:line="240" w:lineRule="auto"/>
              <w:rPr>
                <w:rFonts w:ascii="Arial" w:hAnsi="Arial" w:cs="Arial"/>
                <w:sz w:val="22"/>
                <w:szCs w:val="22"/>
              </w:rPr>
            </w:pPr>
            <w:r w:rsidRPr="000D5412">
              <w:rPr>
                <w:rFonts w:ascii="Arial" w:hAnsi="Arial" w:cs="Arial"/>
                <w:sz w:val="22"/>
                <w:szCs w:val="22"/>
              </w:rPr>
              <w:t>Exco provides political guidance over the budget process and priorities that must inform preparations of the budget</w:t>
            </w:r>
          </w:p>
          <w:p w:rsidR="000D5412" w:rsidRPr="000D5412" w:rsidRDefault="000D5412" w:rsidP="00E23184">
            <w:pPr>
              <w:pStyle w:val="ListParagraph"/>
              <w:numPr>
                <w:ilvl w:val="0"/>
                <w:numId w:val="158"/>
              </w:numPr>
              <w:spacing w:after="0" w:line="240" w:lineRule="auto"/>
              <w:rPr>
                <w:rFonts w:ascii="Arial" w:hAnsi="Arial" w:cs="Arial"/>
                <w:sz w:val="22"/>
                <w:szCs w:val="22"/>
              </w:rPr>
            </w:pPr>
            <w:r w:rsidRPr="000D5412">
              <w:rPr>
                <w:rFonts w:ascii="Arial" w:hAnsi="Arial" w:cs="Arial"/>
                <w:sz w:val="22"/>
                <w:szCs w:val="22"/>
              </w:rPr>
              <w:t>IDP/Budget Steering Committee meeting</w:t>
            </w:r>
          </w:p>
          <w:p w:rsidR="000D5412" w:rsidRPr="000D5412" w:rsidRDefault="000D5412" w:rsidP="00E23184">
            <w:pPr>
              <w:pStyle w:val="ListParagraph"/>
              <w:numPr>
                <w:ilvl w:val="0"/>
                <w:numId w:val="158"/>
              </w:numPr>
              <w:spacing w:after="0" w:line="240" w:lineRule="auto"/>
              <w:rPr>
                <w:rFonts w:ascii="Arial" w:hAnsi="Arial" w:cs="Arial"/>
                <w:sz w:val="22"/>
                <w:szCs w:val="22"/>
              </w:rPr>
            </w:pPr>
            <w:r w:rsidRPr="000D5412">
              <w:rPr>
                <w:rFonts w:ascii="Arial" w:hAnsi="Arial" w:cs="Arial"/>
                <w:sz w:val="22"/>
                <w:szCs w:val="22"/>
              </w:rPr>
              <w:t>Submit IDP/Budget Process Plan for 2022/23 to Council</w:t>
            </w:r>
          </w:p>
          <w:p w:rsidR="000D5412" w:rsidRPr="000D5412" w:rsidRDefault="000D5412" w:rsidP="00E23184">
            <w:pPr>
              <w:pStyle w:val="ListParagraph"/>
              <w:numPr>
                <w:ilvl w:val="0"/>
                <w:numId w:val="158"/>
              </w:numPr>
              <w:spacing w:after="0" w:line="240" w:lineRule="auto"/>
              <w:rPr>
                <w:rFonts w:ascii="Arial" w:hAnsi="Arial" w:cs="Arial"/>
                <w:sz w:val="22"/>
                <w:szCs w:val="22"/>
              </w:rPr>
            </w:pPr>
            <w:r w:rsidRPr="000D5412">
              <w:rPr>
                <w:rFonts w:ascii="Arial" w:hAnsi="Arial" w:cs="Arial"/>
                <w:sz w:val="22"/>
                <w:szCs w:val="22"/>
              </w:rPr>
              <w:t>4</w:t>
            </w:r>
            <w:r w:rsidRPr="000D5412">
              <w:rPr>
                <w:rFonts w:ascii="Arial" w:hAnsi="Arial" w:cs="Arial"/>
                <w:sz w:val="22"/>
                <w:szCs w:val="22"/>
                <w:vertAlign w:val="superscript"/>
              </w:rPr>
              <w:t>th</w:t>
            </w:r>
            <w:r w:rsidRPr="000D5412">
              <w:rPr>
                <w:rFonts w:ascii="Arial" w:hAnsi="Arial" w:cs="Arial"/>
                <w:sz w:val="22"/>
                <w:szCs w:val="22"/>
              </w:rPr>
              <w:t xml:space="preserve"> Quarter Performance Lekgotla (2020-21)</w:t>
            </w:r>
          </w:p>
          <w:p w:rsidR="000D5412" w:rsidRPr="000D5412" w:rsidRDefault="000D5412" w:rsidP="00E23184">
            <w:pPr>
              <w:pStyle w:val="ListParagraph"/>
              <w:numPr>
                <w:ilvl w:val="0"/>
                <w:numId w:val="158"/>
              </w:numPr>
              <w:spacing w:after="0" w:line="240" w:lineRule="auto"/>
              <w:rPr>
                <w:rFonts w:ascii="Arial" w:hAnsi="Arial" w:cs="Arial"/>
                <w:sz w:val="22"/>
                <w:szCs w:val="22"/>
              </w:rPr>
            </w:pPr>
            <w:r w:rsidRPr="000D5412">
              <w:rPr>
                <w:rFonts w:ascii="Arial" w:hAnsi="Arial" w:cs="Arial"/>
                <w:color w:val="000000" w:themeColor="text1"/>
                <w:sz w:val="22"/>
                <w:szCs w:val="22"/>
              </w:rPr>
              <w:t>All Senior Managers and Municipal Manager’s annual performance agreements signed and submitted to MEC for CoGHSTA.</w:t>
            </w:r>
          </w:p>
        </w:tc>
        <w:tc>
          <w:tcPr>
            <w:tcW w:w="1842" w:type="dxa"/>
          </w:tcPr>
          <w:p w:rsidR="000D5412" w:rsidRPr="000D5412" w:rsidRDefault="000D5412" w:rsidP="00A8559D">
            <w:pPr>
              <w:rPr>
                <w:rFonts w:ascii="Arial" w:hAnsi="Arial" w:cs="Arial"/>
                <w:sz w:val="22"/>
                <w:szCs w:val="22"/>
              </w:rPr>
            </w:pPr>
            <w:r w:rsidRPr="000D5412">
              <w:rPr>
                <w:rFonts w:ascii="Arial" w:hAnsi="Arial" w:cs="Arial"/>
                <w:sz w:val="22"/>
                <w:szCs w:val="22"/>
              </w:rPr>
              <w:t>July 2021</w:t>
            </w:r>
          </w:p>
        </w:tc>
      </w:tr>
      <w:tr w:rsidR="000D5412" w:rsidRPr="000D5412" w:rsidTr="00340EDB">
        <w:trPr>
          <w:trHeight w:val="1739"/>
        </w:trPr>
        <w:tc>
          <w:tcPr>
            <w:tcW w:w="1673" w:type="dxa"/>
          </w:tcPr>
          <w:p w:rsidR="000D5412" w:rsidRPr="000D5412" w:rsidRDefault="000D5412" w:rsidP="00A8559D">
            <w:pPr>
              <w:rPr>
                <w:rFonts w:ascii="Arial" w:hAnsi="Arial" w:cs="Arial"/>
                <w:sz w:val="22"/>
                <w:szCs w:val="22"/>
              </w:rPr>
            </w:pPr>
            <w:r w:rsidRPr="000D5412">
              <w:rPr>
                <w:rFonts w:ascii="Arial" w:hAnsi="Arial" w:cs="Arial"/>
                <w:sz w:val="22"/>
                <w:szCs w:val="22"/>
              </w:rPr>
              <w:t>August 2021</w:t>
            </w:r>
          </w:p>
        </w:tc>
        <w:tc>
          <w:tcPr>
            <w:tcW w:w="6408" w:type="dxa"/>
          </w:tcPr>
          <w:p w:rsidR="000D5412" w:rsidRPr="000D5412" w:rsidRDefault="000D5412" w:rsidP="00E23184">
            <w:pPr>
              <w:pStyle w:val="ListParagraph"/>
              <w:numPr>
                <w:ilvl w:val="0"/>
                <w:numId w:val="194"/>
              </w:numPr>
              <w:spacing w:after="0" w:line="240" w:lineRule="auto"/>
              <w:rPr>
                <w:rFonts w:ascii="Arial" w:hAnsi="Arial" w:cs="Arial"/>
                <w:sz w:val="22"/>
                <w:szCs w:val="22"/>
              </w:rPr>
            </w:pPr>
            <w:r w:rsidRPr="000D5412">
              <w:rPr>
                <w:rFonts w:ascii="Arial" w:hAnsi="Arial" w:cs="Arial"/>
                <w:sz w:val="22"/>
                <w:szCs w:val="22"/>
              </w:rPr>
              <w:t>Ward to Ward based data collection</w:t>
            </w:r>
          </w:p>
          <w:p w:rsidR="000D5412" w:rsidRPr="000D5412" w:rsidRDefault="000D5412" w:rsidP="003F1B57">
            <w:pPr>
              <w:pStyle w:val="ListParagraph"/>
              <w:numPr>
                <w:ilvl w:val="0"/>
                <w:numId w:val="127"/>
              </w:numPr>
              <w:spacing w:after="0" w:line="240" w:lineRule="auto"/>
              <w:rPr>
                <w:rFonts w:ascii="Arial" w:hAnsi="Arial" w:cs="Arial"/>
                <w:sz w:val="22"/>
                <w:szCs w:val="22"/>
              </w:rPr>
            </w:pPr>
            <w:r w:rsidRPr="000D5412">
              <w:rPr>
                <w:rFonts w:ascii="Arial" w:hAnsi="Arial" w:cs="Arial"/>
                <w:sz w:val="22"/>
                <w:szCs w:val="22"/>
              </w:rPr>
              <w:t>Collate information from ward based data</w:t>
            </w:r>
          </w:p>
          <w:p w:rsidR="000D5412" w:rsidRPr="000D5412" w:rsidRDefault="000D5412" w:rsidP="003F1B57">
            <w:pPr>
              <w:pStyle w:val="ListParagraph"/>
              <w:numPr>
                <w:ilvl w:val="0"/>
                <w:numId w:val="127"/>
              </w:numPr>
              <w:spacing w:after="0" w:line="240" w:lineRule="auto"/>
              <w:rPr>
                <w:rFonts w:ascii="Arial" w:hAnsi="Arial" w:cs="Arial"/>
                <w:sz w:val="22"/>
                <w:szCs w:val="22"/>
              </w:rPr>
            </w:pPr>
            <w:r w:rsidRPr="000D5412">
              <w:rPr>
                <w:rFonts w:ascii="Arial" w:hAnsi="Arial" w:cs="Arial"/>
                <w:sz w:val="22"/>
                <w:szCs w:val="22"/>
              </w:rPr>
              <w:t>Submit Annual Financial Statements for 2020/21 to AG</w:t>
            </w:r>
          </w:p>
          <w:p w:rsidR="000D5412" w:rsidRPr="000D5412" w:rsidRDefault="000D5412" w:rsidP="000D5412">
            <w:pPr>
              <w:pStyle w:val="ListParagraph"/>
              <w:numPr>
                <w:ilvl w:val="0"/>
                <w:numId w:val="18"/>
              </w:numPr>
              <w:spacing w:after="0" w:line="240" w:lineRule="auto"/>
              <w:rPr>
                <w:rFonts w:ascii="Arial" w:hAnsi="Arial" w:cs="Arial"/>
                <w:sz w:val="22"/>
                <w:szCs w:val="22"/>
              </w:rPr>
            </w:pPr>
            <w:r w:rsidRPr="000D5412">
              <w:rPr>
                <w:rFonts w:ascii="Arial" w:hAnsi="Arial" w:cs="Arial"/>
                <w:sz w:val="22"/>
                <w:szCs w:val="22"/>
              </w:rPr>
              <w:t>Submit 2020/21 cumulative Performance Report to AG and Council Structures</w:t>
            </w:r>
          </w:p>
          <w:p w:rsidR="000D5412" w:rsidRPr="000D5412" w:rsidRDefault="000D5412" w:rsidP="000D5412">
            <w:pPr>
              <w:pStyle w:val="ListParagraph"/>
              <w:numPr>
                <w:ilvl w:val="0"/>
                <w:numId w:val="18"/>
              </w:numPr>
              <w:spacing w:after="0" w:line="240" w:lineRule="auto"/>
              <w:rPr>
                <w:rFonts w:ascii="Arial" w:hAnsi="Arial" w:cs="Arial"/>
                <w:sz w:val="22"/>
                <w:szCs w:val="22"/>
              </w:rPr>
            </w:pPr>
            <w:r w:rsidRPr="000D5412">
              <w:rPr>
                <w:rFonts w:ascii="Arial" w:hAnsi="Arial" w:cs="Arial"/>
                <w:b/>
                <w:sz w:val="22"/>
                <w:szCs w:val="22"/>
              </w:rPr>
              <w:t>Operational Risk Assessment for 2021/2022</w:t>
            </w:r>
          </w:p>
        </w:tc>
        <w:tc>
          <w:tcPr>
            <w:tcW w:w="1842" w:type="dxa"/>
          </w:tcPr>
          <w:p w:rsidR="000D5412" w:rsidRPr="000D5412" w:rsidRDefault="000D5412" w:rsidP="00A8559D">
            <w:pPr>
              <w:rPr>
                <w:rFonts w:ascii="Arial" w:hAnsi="Arial" w:cs="Arial"/>
                <w:sz w:val="22"/>
                <w:szCs w:val="22"/>
              </w:rPr>
            </w:pPr>
            <w:r w:rsidRPr="000D5412">
              <w:rPr>
                <w:rFonts w:ascii="Arial" w:hAnsi="Arial" w:cs="Arial"/>
                <w:sz w:val="22"/>
                <w:szCs w:val="22"/>
              </w:rPr>
              <w:t>August 2021</w:t>
            </w:r>
          </w:p>
        </w:tc>
      </w:tr>
      <w:tr w:rsidR="000D5412" w:rsidRPr="000D5412" w:rsidTr="00340EDB">
        <w:tc>
          <w:tcPr>
            <w:tcW w:w="1673" w:type="dxa"/>
          </w:tcPr>
          <w:p w:rsidR="000D5412" w:rsidRPr="000D5412" w:rsidRDefault="000D5412" w:rsidP="00A8559D">
            <w:pPr>
              <w:rPr>
                <w:rFonts w:ascii="Arial" w:hAnsi="Arial" w:cs="Arial"/>
                <w:b/>
                <w:sz w:val="22"/>
                <w:szCs w:val="22"/>
              </w:rPr>
            </w:pPr>
            <w:r w:rsidRPr="000D5412">
              <w:rPr>
                <w:rFonts w:ascii="Arial" w:hAnsi="Arial" w:cs="Arial"/>
                <w:b/>
                <w:sz w:val="22"/>
                <w:szCs w:val="22"/>
              </w:rPr>
              <w:t>Month</w:t>
            </w:r>
          </w:p>
        </w:tc>
        <w:tc>
          <w:tcPr>
            <w:tcW w:w="6408" w:type="dxa"/>
          </w:tcPr>
          <w:p w:rsidR="000D5412" w:rsidRPr="000D5412" w:rsidRDefault="000D5412" w:rsidP="00A8559D">
            <w:pPr>
              <w:jc w:val="center"/>
              <w:rPr>
                <w:rFonts w:ascii="Arial" w:hAnsi="Arial" w:cs="Arial"/>
                <w:b/>
                <w:sz w:val="22"/>
                <w:szCs w:val="22"/>
              </w:rPr>
            </w:pPr>
            <w:r w:rsidRPr="000D5412">
              <w:rPr>
                <w:rFonts w:ascii="Arial" w:hAnsi="Arial" w:cs="Arial"/>
                <w:b/>
                <w:sz w:val="22"/>
                <w:szCs w:val="22"/>
              </w:rPr>
              <w:t>Activity</w:t>
            </w:r>
          </w:p>
        </w:tc>
        <w:tc>
          <w:tcPr>
            <w:tcW w:w="1842" w:type="dxa"/>
          </w:tcPr>
          <w:p w:rsidR="000D5412" w:rsidRPr="000D5412" w:rsidRDefault="000D5412" w:rsidP="00A8559D">
            <w:pPr>
              <w:rPr>
                <w:rFonts w:ascii="Arial" w:hAnsi="Arial" w:cs="Arial"/>
                <w:b/>
                <w:sz w:val="22"/>
                <w:szCs w:val="22"/>
              </w:rPr>
            </w:pPr>
            <w:r w:rsidRPr="000D5412">
              <w:rPr>
                <w:rFonts w:ascii="Arial" w:hAnsi="Arial" w:cs="Arial"/>
                <w:b/>
                <w:sz w:val="22"/>
                <w:szCs w:val="22"/>
              </w:rPr>
              <w:t>Target date</w:t>
            </w:r>
          </w:p>
        </w:tc>
      </w:tr>
      <w:tr w:rsidR="000D5412" w:rsidRPr="000D5412" w:rsidTr="00A8559D">
        <w:tc>
          <w:tcPr>
            <w:tcW w:w="9923" w:type="dxa"/>
            <w:gridSpan w:val="3"/>
          </w:tcPr>
          <w:p w:rsidR="000D5412" w:rsidRPr="000D5412" w:rsidRDefault="000D5412" w:rsidP="00A8559D">
            <w:pPr>
              <w:jc w:val="center"/>
              <w:rPr>
                <w:rFonts w:ascii="Arial" w:hAnsi="Arial" w:cs="Arial"/>
                <w:b/>
                <w:sz w:val="22"/>
                <w:szCs w:val="22"/>
              </w:rPr>
            </w:pPr>
            <w:r w:rsidRPr="000D5412">
              <w:rPr>
                <w:rFonts w:ascii="Arial" w:hAnsi="Arial" w:cs="Arial"/>
                <w:b/>
                <w:sz w:val="22"/>
                <w:szCs w:val="22"/>
              </w:rPr>
              <w:t>ANALYSIS PHASE</w:t>
            </w:r>
          </w:p>
        </w:tc>
      </w:tr>
      <w:tr w:rsidR="000D5412" w:rsidRPr="000D5412" w:rsidTr="00340EDB">
        <w:trPr>
          <w:trHeight w:val="2400"/>
        </w:trPr>
        <w:tc>
          <w:tcPr>
            <w:tcW w:w="1673" w:type="dxa"/>
          </w:tcPr>
          <w:p w:rsidR="000D5412" w:rsidRPr="000D5412" w:rsidRDefault="000D5412" w:rsidP="00A8559D">
            <w:pPr>
              <w:rPr>
                <w:rFonts w:ascii="Arial" w:hAnsi="Arial" w:cs="Arial"/>
                <w:sz w:val="22"/>
                <w:szCs w:val="22"/>
              </w:rPr>
            </w:pPr>
            <w:r w:rsidRPr="000D5412">
              <w:rPr>
                <w:rFonts w:ascii="Arial" w:hAnsi="Arial" w:cs="Arial"/>
                <w:sz w:val="22"/>
                <w:szCs w:val="22"/>
              </w:rPr>
              <w:lastRenderedPageBreak/>
              <w:t>September 2021</w:t>
            </w:r>
          </w:p>
        </w:tc>
        <w:tc>
          <w:tcPr>
            <w:tcW w:w="6408" w:type="dxa"/>
          </w:tcPr>
          <w:p w:rsidR="000D5412" w:rsidRPr="000D5412" w:rsidRDefault="000D5412" w:rsidP="000D5412">
            <w:pPr>
              <w:pStyle w:val="ListParagraph"/>
              <w:numPr>
                <w:ilvl w:val="0"/>
                <w:numId w:val="19"/>
              </w:numPr>
              <w:spacing w:after="0" w:line="240" w:lineRule="auto"/>
              <w:rPr>
                <w:rFonts w:ascii="Arial" w:hAnsi="Arial" w:cs="Arial"/>
                <w:sz w:val="22"/>
                <w:szCs w:val="22"/>
              </w:rPr>
            </w:pPr>
            <w:r w:rsidRPr="000D5412">
              <w:rPr>
                <w:rFonts w:ascii="Arial" w:hAnsi="Arial" w:cs="Arial"/>
                <w:sz w:val="22"/>
                <w:szCs w:val="22"/>
              </w:rPr>
              <w:t>Council determines strategic objectives for service delivery through IDP review processes and the development of the next 3 year budget (including review of sector department plan)</w:t>
            </w:r>
          </w:p>
          <w:p w:rsidR="000D5412" w:rsidRPr="000D5412" w:rsidRDefault="000D5412" w:rsidP="000D5412">
            <w:pPr>
              <w:pStyle w:val="ListParagraph"/>
              <w:numPr>
                <w:ilvl w:val="0"/>
                <w:numId w:val="19"/>
              </w:numPr>
              <w:spacing w:after="0" w:line="240" w:lineRule="auto"/>
              <w:rPr>
                <w:rFonts w:ascii="Arial" w:hAnsi="Arial" w:cs="Arial"/>
                <w:sz w:val="22"/>
                <w:szCs w:val="22"/>
              </w:rPr>
            </w:pPr>
            <w:r w:rsidRPr="000D5412">
              <w:rPr>
                <w:rFonts w:ascii="Arial" w:hAnsi="Arial" w:cs="Arial"/>
                <w:sz w:val="22"/>
                <w:szCs w:val="22"/>
              </w:rPr>
              <w:t>Consult provincial and national sector departments on sector specific programmes for alignment (libraries, schools, clinics, water, electricity, roads, sanitation, etc.)</w:t>
            </w:r>
          </w:p>
          <w:p w:rsidR="000D5412" w:rsidRPr="000D5412" w:rsidRDefault="000D5412" w:rsidP="000D5412">
            <w:pPr>
              <w:pStyle w:val="ListParagraph"/>
              <w:numPr>
                <w:ilvl w:val="0"/>
                <w:numId w:val="19"/>
              </w:numPr>
              <w:spacing w:after="0" w:line="240" w:lineRule="auto"/>
              <w:rPr>
                <w:rFonts w:ascii="Arial" w:hAnsi="Arial" w:cs="Arial"/>
                <w:sz w:val="22"/>
                <w:szCs w:val="22"/>
              </w:rPr>
            </w:pPr>
            <w:r w:rsidRPr="000D5412">
              <w:rPr>
                <w:rFonts w:ascii="Arial" w:hAnsi="Arial" w:cs="Arial"/>
                <w:sz w:val="22"/>
                <w:szCs w:val="22"/>
              </w:rPr>
              <w:t xml:space="preserve">Finalise ward based data compilation </w:t>
            </w:r>
          </w:p>
          <w:p w:rsidR="000D5412" w:rsidRPr="000D5412" w:rsidRDefault="000D5412" w:rsidP="000D5412">
            <w:pPr>
              <w:pStyle w:val="ListParagraph"/>
              <w:numPr>
                <w:ilvl w:val="0"/>
                <w:numId w:val="19"/>
              </w:numPr>
              <w:spacing w:after="0" w:line="240" w:lineRule="auto"/>
              <w:rPr>
                <w:rFonts w:ascii="Arial" w:hAnsi="Arial" w:cs="Arial"/>
                <w:sz w:val="22"/>
                <w:szCs w:val="22"/>
              </w:rPr>
            </w:pPr>
            <w:r w:rsidRPr="000D5412">
              <w:rPr>
                <w:rFonts w:ascii="Arial" w:hAnsi="Arial" w:cs="Arial"/>
                <w:sz w:val="22"/>
                <w:szCs w:val="22"/>
              </w:rPr>
              <w:t>Update Council Structures on updated data</w:t>
            </w:r>
          </w:p>
          <w:p w:rsidR="000D5412" w:rsidRPr="000D5412" w:rsidRDefault="000D5412" w:rsidP="00A8559D">
            <w:pPr>
              <w:pStyle w:val="ListParagraph"/>
              <w:rPr>
                <w:rFonts w:ascii="Arial" w:hAnsi="Arial" w:cs="Arial"/>
                <w:sz w:val="22"/>
                <w:szCs w:val="22"/>
              </w:rPr>
            </w:pPr>
          </w:p>
        </w:tc>
        <w:tc>
          <w:tcPr>
            <w:tcW w:w="1842" w:type="dxa"/>
          </w:tcPr>
          <w:p w:rsidR="000D5412" w:rsidRPr="000D5412" w:rsidRDefault="000D5412" w:rsidP="00A8559D">
            <w:pPr>
              <w:rPr>
                <w:rFonts w:ascii="Arial" w:hAnsi="Arial" w:cs="Arial"/>
                <w:sz w:val="22"/>
                <w:szCs w:val="22"/>
              </w:rPr>
            </w:pPr>
            <w:r w:rsidRPr="000D5412">
              <w:rPr>
                <w:rFonts w:ascii="Arial" w:hAnsi="Arial" w:cs="Arial"/>
                <w:sz w:val="22"/>
                <w:szCs w:val="22"/>
              </w:rPr>
              <w:t>September 2021</w:t>
            </w:r>
          </w:p>
        </w:tc>
      </w:tr>
      <w:tr w:rsidR="000D5412" w:rsidRPr="000D5412" w:rsidTr="00340EDB">
        <w:tc>
          <w:tcPr>
            <w:tcW w:w="1673" w:type="dxa"/>
          </w:tcPr>
          <w:p w:rsidR="000D5412" w:rsidRPr="000D5412" w:rsidRDefault="000D5412" w:rsidP="00A8559D">
            <w:pPr>
              <w:rPr>
                <w:rFonts w:ascii="Arial" w:hAnsi="Arial" w:cs="Arial"/>
                <w:b/>
                <w:sz w:val="22"/>
                <w:szCs w:val="22"/>
              </w:rPr>
            </w:pPr>
            <w:r w:rsidRPr="000D5412">
              <w:rPr>
                <w:rFonts w:ascii="Arial" w:hAnsi="Arial" w:cs="Arial"/>
                <w:b/>
                <w:sz w:val="22"/>
                <w:szCs w:val="22"/>
              </w:rPr>
              <w:t>Month</w:t>
            </w:r>
          </w:p>
        </w:tc>
        <w:tc>
          <w:tcPr>
            <w:tcW w:w="6408" w:type="dxa"/>
          </w:tcPr>
          <w:p w:rsidR="000D5412" w:rsidRPr="000D5412" w:rsidRDefault="000D5412" w:rsidP="00A8559D">
            <w:pPr>
              <w:jc w:val="center"/>
              <w:rPr>
                <w:rFonts w:ascii="Arial" w:hAnsi="Arial" w:cs="Arial"/>
                <w:b/>
                <w:sz w:val="22"/>
                <w:szCs w:val="22"/>
              </w:rPr>
            </w:pPr>
            <w:r w:rsidRPr="000D5412">
              <w:rPr>
                <w:rFonts w:ascii="Arial" w:hAnsi="Arial" w:cs="Arial"/>
                <w:b/>
                <w:sz w:val="22"/>
                <w:szCs w:val="22"/>
              </w:rPr>
              <w:t>Activity</w:t>
            </w:r>
          </w:p>
        </w:tc>
        <w:tc>
          <w:tcPr>
            <w:tcW w:w="1842" w:type="dxa"/>
          </w:tcPr>
          <w:p w:rsidR="000D5412" w:rsidRPr="000D5412" w:rsidRDefault="000D5412" w:rsidP="00A8559D">
            <w:pPr>
              <w:rPr>
                <w:rFonts w:ascii="Arial" w:hAnsi="Arial" w:cs="Arial"/>
                <w:b/>
                <w:sz w:val="22"/>
                <w:szCs w:val="22"/>
              </w:rPr>
            </w:pPr>
            <w:r w:rsidRPr="000D5412">
              <w:rPr>
                <w:rFonts w:ascii="Arial" w:hAnsi="Arial" w:cs="Arial"/>
                <w:b/>
                <w:sz w:val="22"/>
                <w:szCs w:val="22"/>
              </w:rPr>
              <w:t>Target date</w:t>
            </w:r>
          </w:p>
        </w:tc>
      </w:tr>
      <w:tr w:rsidR="000D5412" w:rsidRPr="000D5412" w:rsidTr="00A8559D">
        <w:tc>
          <w:tcPr>
            <w:tcW w:w="9923" w:type="dxa"/>
            <w:gridSpan w:val="3"/>
          </w:tcPr>
          <w:p w:rsidR="000D5412" w:rsidRPr="000D5412" w:rsidRDefault="000D5412" w:rsidP="00A8559D">
            <w:pPr>
              <w:jc w:val="center"/>
              <w:rPr>
                <w:rFonts w:ascii="Arial" w:hAnsi="Arial" w:cs="Arial"/>
                <w:b/>
                <w:sz w:val="22"/>
                <w:szCs w:val="22"/>
              </w:rPr>
            </w:pPr>
            <w:r w:rsidRPr="000D5412">
              <w:rPr>
                <w:rFonts w:ascii="Arial" w:hAnsi="Arial" w:cs="Arial"/>
                <w:b/>
                <w:sz w:val="22"/>
                <w:szCs w:val="22"/>
              </w:rPr>
              <w:t>STRATEGIES PHASE</w:t>
            </w:r>
          </w:p>
        </w:tc>
      </w:tr>
      <w:tr w:rsidR="000D5412" w:rsidRPr="000D5412" w:rsidTr="00340EDB">
        <w:tc>
          <w:tcPr>
            <w:tcW w:w="1673" w:type="dxa"/>
          </w:tcPr>
          <w:p w:rsidR="000D5412" w:rsidRPr="000D5412" w:rsidRDefault="000D5412" w:rsidP="00A8559D">
            <w:pPr>
              <w:rPr>
                <w:rFonts w:ascii="Arial" w:hAnsi="Arial" w:cs="Arial"/>
                <w:sz w:val="22"/>
                <w:szCs w:val="22"/>
              </w:rPr>
            </w:pPr>
            <w:r w:rsidRPr="000D5412">
              <w:rPr>
                <w:rFonts w:ascii="Arial" w:hAnsi="Arial" w:cs="Arial"/>
                <w:sz w:val="22"/>
                <w:szCs w:val="22"/>
              </w:rPr>
              <w:t>October 2021</w:t>
            </w:r>
          </w:p>
        </w:tc>
        <w:tc>
          <w:tcPr>
            <w:tcW w:w="6408" w:type="dxa"/>
          </w:tcPr>
          <w:p w:rsidR="000D5412" w:rsidRPr="000D5412" w:rsidRDefault="000D5412" w:rsidP="000D5412">
            <w:pPr>
              <w:pStyle w:val="ListParagraph"/>
              <w:numPr>
                <w:ilvl w:val="0"/>
                <w:numId w:val="20"/>
              </w:numPr>
              <w:spacing w:after="0" w:line="240" w:lineRule="auto"/>
              <w:rPr>
                <w:rFonts w:ascii="Arial" w:hAnsi="Arial" w:cs="Arial"/>
                <w:sz w:val="22"/>
                <w:szCs w:val="22"/>
              </w:rPr>
            </w:pPr>
            <w:r w:rsidRPr="000D5412">
              <w:rPr>
                <w:rFonts w:ascii="Arial" w:hAnsi="Arial" w:cs="Arial"/>
                <w:sz w:val="22"/>
                <w:szCs w:val="22"/>
              </w:rPr>
              <w:t>Quarterly (1</w:t>
            </w:r>
            <w:r w:rsidRPr="000D5412">
              <w:rPr>
                <w:rFonts w:ascii="Arial" w:hAnsi="Arial" w:cs="Arial"/>
                <w:sz w:val="22"/>
                <w:szCs w:val="22"/>
                <w:vertAlign w:val="superscript"/>
              </w:rPr>
              <w:t>st</w:t>
            </w:r>
            <w:r w:rsidRPr="000D5412">
              <w:rPr>
                <w:rFonts w:ascii="Arial" w:hAnsi="Arial" w:cs="Arial"/>
                <w:sz w:val="22"/>
                <w:szCs w:val="22"/>
              </w:rPr>
              <w:t xml:space="preserve"> ) review of the 2021/22 budget, related policies, amendments (if necessary),any related process</w:t>
            </w:r>
          </w:p>
          <w:p w:rsidR="000D5412" w:rsidRPr="000D5412" w:rsidRDefault="000D5412" w:rsidP="000D5412">
            <w:pPr>
              <w:pStyle w:val="ListParagraph"/>
              <w:numPr>
                <w:ilvl w:val="0"/>
                <w:numId w:val="20"/>
              </w:numPr>
              <w:spacing w:after="0" w:line="240" w:lineRule="auto"/>
              <w:rPr>
                <w:rFonts w:ascii="Arial" w:hAnsi="Arial" w:cs="Arial"/>
                <w:sz w:val="22"/>
                <w:szCs w:val="22"/>
              </w:rPr>
            </w:pPr>
            <w:r w:rsidRPr="000D5412">
              <w:rPr>
                <w:rFonts w:ascii="Arial" w:hAnsi="Arial" w:cs="Arial"/>
                <w:sz w:val="22"/>
                <w:szCs w:val="22"/>
              </w:rPr>
              <w:t>Begin preliminary preparations on proposed budget for 2022/23 financial year</w:t>
            </w:r>
          </w:p>
          <w:p w:rsidR="000D5412" w:rsidRPr="000D5412" w:rsidRDefault="000D5412" w:rsidP="000D5412">
            <w:pPr>
              <w:pStyle w:val="ListParagraph"/>
              <w:numPr>
                <w:ilvl w:val="0"/>
                <w:numId w:val="20"/>
              </w:numPr>
              <w:spacing w:after="0" w:line="240" w:lineRule="auto"/>
              <w:rPr>
                <w:rFonts w:ascii="Arial" w:hAnsi="Arial" w:cs="Arial"/>
                <w:sz w:val="22"/>
                <w:szCs w:val="22"/>
              </w:rPr>
            </w:pPr>
            <w:r w:rsidRPr="000D5412">
              <w:rPr>
                <w:rFonts w:ascii="Arial" w:hAnsi="Arial" w:cs="Arial"/>
                <w:sz w:val="22"/>
                <w:szCs w:val="22"/>
              </w:rPr>
              <w:t>1</w:t>
            </w:r>
            <w:r w:rsidRPr="000D5412">
              <w:rPr>
                <w:rFonts w:ascii="Arial" w:hAnsi="Arial" w:cs="Arial"/>
                <w:sz w:val="22"/>
                <w:szCs w:val="22"/>
                <w:vertAlign w:val="superscript"/>
              </w:rPr>
              <w:t>st</w:t>
            </w:r>
            <w:r w:rsidRPr="000D5412">
              <w:rPr>
                <w:rFonts w:ascii="Arial" w:hAnsi="Arial" w:cs="Arial"/>
                <w:sz w:val="22"/>
                <w:szCs w:val="22"/>
              </w:rPr>
              <w:t xml:space="preserve"> Quarter Performance Lekgotla (2021/22)</w:t>
            </w:r>
          </w:p>
          <w:p w:rsidR="000D5412" w:rsidRPr="000D5412" w:rsidRDefault="000D5412" w:rsidP="000D5412">
            <w:pPr>
              <w:pStyle w:val="ListParagraph"/>
              <w:numPr>
                <w:ilvl w:val="0"/>
                <w:numId w:val="20"/>
              </w:numPr>
              <w:spacing w:after="0" w:line="240" w:lineRule="auto"/>
              <w:rPr>
                <w:rFonts w:ascii="Arial" w:hAnsi="Arial" w:cs="Arial"/>
                <w:sz w:val="22"/>
                <w:szCs w:val="22"/>
              </w:rPr>
            </w:pPr>
            <w:r w:rsidRPr="000D5412">
              <w:rPr>
                <w:rFonts w:ascii="Arial" w:hAnsi="Arial" w:cs="Arial"/>
                <w:sz w:val="22"/>
                <w:szCs w:val="22"/>
              </w:rPr>
              <w:t>Submission of  2021/221</w:t>
            </w:r>
            <w:r w:rsidRPr="000D5412">
              <w:rPr>
                <w:rFonts w:ascii="Arial" w:hAnsi="Arial" w:cs="Arial"/>
                <w:sz w:val="22"/>
                <w:szCs w:val="22"/>
                <w:vertAlign w:val="superscript"/>
              </w:rPr>
              <w:t xml:space="preserve">st  </w:t>
            </w:r>
            <w:r w:rsidRPr="000D5412">
              <w:rPr>
                <w:rFonts w:ascii="Arial" w:hAnsi="Arial" w:cs="Arial"/>
                <w:sz w:val="22"/>
                <w:szCs w:val="22"/>
              </w:rPr>
              <w:t>quarter performance report to council</w:t>
            </w:r>
          </w:p>
        </w:tc>
        <w:tc>
          <w:tcPr>
            <w:tcW w:w="1842" w:type="dxa"/>
          </w:tcPr>
          <w:p w:rsidR="000D5412" w:rsidRPr="000D5412" w:rsidRDefault="000D5412" w:rsidP="00A8559D">
            <w:pPr>
              <w:rPr>
                <w:rFonts w:ascii="Arial" w:hAnsi="Arial" w:cs="Arial"/>
                <w:sz w:val="22"/>
                <w:szCs w:val="22"/>
              </w:rPr>
            </w:pPr>
            <w:r w:rsidRPr="000D5412">
              <w:rPr>
                <w:rFonts w:ascii="Arial" w:hAnsi="Arial" w:cs="Arial"/>
                <w:sz w:val="22"/>
                <w:szCs w:val="22"/>
              </w:rPr>
              <w:t>October 2021</w:t>
            </w:r>
          </w:p>
        </w:tc>
      </w:tr>
      <w:tr w:rsidR="000D5412" w:rsidRPr="000D5412" w:rsidTr="00340EDB">
        <w:tc>
          <w:tcPr>
            <w:tcW w:w="1673" w:type="dxa"/>
          </w:tcPr>
          <w:p w:rsidR="000D5412" w:rsidRPr="000D5412" w:rsidRDefault="000D5412" w:rsidP="00A8559D">
            <w:pPr>
              <w:rPr>
                <w:rFonts w:ascii="Arial" w:hAnsi="Arial" w:cs="Arial"/>
                <w:b/>
                <w:sz w:val="22"/>
                <w:szCs w:val="22"/>
              </w:rPr>
            </w:pPr>
            <w:r w:rsidRPr="000D5412">
              <w:rPr>
                <w:rFonts w:ascii="Arial" w:hAnsi="Arial" w:cs="Arial"/>
                <w:b/>
                <w:sz w:val="22"/>
                <w:szCs w:val="22"/>
              </w:rPr>
              <w:t>Month</w:t>
            </w:r>
          </w:p>
        </w:tc>
        <w:tc>
          <w:tcPr>
            <w:tcW w:w="6408" w:type="dxa"/>
          </w:tcPr>
          <w:p w:rsidR="000D5412" w:rsidRPr="000D5412" w:rsidRDefault="000D5412" w:rsidP="00A8559D">
            <w:pPr>
              <w:jc w:val="center"/>
              <w:rPr>
                <w:rFonts w:ascii="Arial" w:hAnsi="Arial" w:cs="Arial"/>
                <w:b/>
                <w:sz w:val="22"/>
                <w:szCs w:val="22"/>
              </w:rPr>
            </w:pPr>
            <w:r w:rsidRPr="000D5412">
              <w:rPr>
                <w:rFonts w:ascii="Arial" w:hAnsi="Arial" w:cs="Arial"/>
                <w:b/>
                <w:sz w:val="22"/>
                <w:szCs w:val="22"/>
              </w:rPr>
              <w:t>Activity</w:t>
            </w:r>
          </w:p>
        </w:tc>
        <w:tc>
          <w:tcPr>
            <w:tcW w:w="1842" w:type="dxa"/>
          </w:tcPr>
          <w:p w:rsidR="000D5412" w:rsidRPr="000D5412" w:rsidRDefault="000D5412" w:rsidP="00A8559D">
            <w:pPr>
              <w:rPr>
                <w:rFonts w:ascii="Arial" w:hAnsi="Arial" w:cs="Arial"/>
                <w:b/>
                <w:sz w:val="22"/>
                <w:szCs w:val="22"/>
              </w:rPr>
            </w:pPr>
            <w:r w:rsidRPr="000D5412">
              <w:rPr>
                <w:rFonts w:ascii="Arial" w:hAnsi="Arial" w:cs="Arial"/>
                <w:b/>
                <w:sz w:val="22"/>
                <w:szCs w:val="22"/>
              </w:rPr>
              <w:t>Target date</w:t>
            </w:r>
          </w:p>
        </w:tc>
      </w:tr>
      <w:tr w:rsidR="000D5412" w:rsidRPr="000D5412" w:rsidTr="00A8559D">
        <w:tc>
          <w:tcPr>
            <w:tcW w:w="9923" w:type="dxa"/>
            <w:gridSpan w:val="3"/>
          </w:tcPr>
          <w:p w:rsidR="000D5412" w:rsidRPr="000D5412" w:rsidRDefault="000D5412" w:rsidP="00A8559D">
            <w:pPr>
              <w:jc w:val="center"/>
              <w:rPr>
                <w:rFonts w:ascii="Arial" w:hAnsi="Arial" w:cs="Arial"/>
                <w:b/>
                <w:sz w:val="22"/>
                <w:szCs w:val="22"/>
              </w:rPr>
            </w:pPr>
            <w:r w:rsidRPr="000D5412">
              <w:rPr>
                <w:rFonts w:ascii="Arial" w:hAnsi="Arial" w:cs="Arial"/>
                <w:b/>
                <w:sz w:val="22"/>
                <w:szCs w:val="22"/>
              </w:rPr>
              <w:t>PROJECTS PHASE</w:t>
            </w:r>
          </w:p>
        </w:tc>
      </w:tr>
      <w:tr w:rsidR="000D5412" w:rsidRPr="000D5412" w:rsidTr="00340EDB">
        <w:tc>
          <w:tcPr>
            <w:tcW w:w="1673" w:type="dxa"/>
          </w:tcPr>
          <w:p w:rsidR="000D5412" w:rsidRPr="000D5412" w:rsidRDefault="000D5412" w:rsidP="00A8559D">
            <w:pPr>
              <w:rPr>
                <w:rFonts w:ascii="Arial" w:hAnsi="Arial" w:cs="Arial"/>
                <w:sz w:val="22"/>
                <w:szCs w:val="22"/>
              </w:rPr>
            </w:pPr>
            <w:r w:rsidRPr="000D5412">
              <w:rPr>
                <w:rFonts w:ascii="Arial" w:hAnsi="Arial" w:cs="Arial"/>
                <w:sz w:val="22"/>
                <w:szCs w:val="22"/>
              </w:rPr>
              <w:t>November 2021</w:t>
            </w:r>
          </w:p>
        </w:tc>
        <w:tc>
          <w:tcPr>
            <w:tcW w:w="6408" w:type="dxa"/>
          </w:tcPr>
          <w:p w:rsidR="000D5412" w:rsidRPr="000D5412" w:rsidRDefault="000D5412" w:rsidP="000D5412">
            <w:pPr>
              <w:pStyle w:val="ListParagraph"/>
              <w:numPr>
                <w:ilvl w:val="0"/>
                <w:numId w:val="21"/>
              </w:numPr>
              <w:spacing w:after="0" w:line="240" w:lineRule="auto"/>
              <w:rPr>
                <w:rFonts w:ascii="Arial" w:hAnsi="Arial" w:cs="Arial"/>
                <w:sz w:val="22"/>
                <w:szCs w:val="22"/>
              </w:rPr>
            </w:pPr>
            <w:r w:rsidRPr="000D5412">
              <w:rPr>
                <w:rFonts w:ascii="Arial" w:hAnsi="Arial" w:cs="Arial"/>
                <w:sz w:val="22"/>
                <w:szCs w:val="22"/>
              </w:rPr>
              <w:t>Confirm IDP Projects with District and Sector departments</w:t>
            </w:r>
          </w:p>
          <w:p w:rsidR="000D5412" w:rsidRPr="000D5412" w:rsidRDefault="000D5412" w:rsidP="000D5412">
            <w:pPr>
              <w:pStyle w:val="ListParagraph"/>
              <w:numPr>
                <w:ilvl w:val="0"/>
                <w:numId w:val="21"/>
              </w:numPr>
              <w:spacing w:after="0" w:line="240" w:lineRule="auto"/>
              <w:rPr>
                <w:rFonts w:ascii="Arial" w:hAnsi="Arial" w:cs="Arial"/>
                <w:sz w:val="22"/>
                <w:szCs w:val="22"/>
              </w:rPr>
            </w:pPr>
            <w:r w:rsidRPr="000D5412">
              <w:rPr>
                <w:rFonts w:ascii="Arial" w:hAnsi="Arial" w:cs="Arial"/>
                <w:sz w:val="22"/>
                <w:szCs w:val="22"/>
              </w:rPr>
              <w:t>Review and effect changes on the initial IDP draft</w:t>
            </w:r>
          </w:p>
        </w:tc>
        <w:tc>
          <w:tcPr>
            <w:tcW w:w="1842" w:type="dxa"/>
          </w:tcPr>
          <w:p w:rsidR="000D5412" w:rsidRPr="000D5412" w:rsidRDefault="000D5412" w:rsidP="00A8559D">
            <w:pPr>
              <w:rPr>
                <w:rFonts w:ascii="Arial" w:hAnsi="Arial" w:cs="Arial"/>
                <w:sz w:val="22"/>
                <w:szCs w:val="22"/>
              </w:rPr>
            </w:pPr>
            <w:r w:rsidRPr="000D5412">
              <w:rPr>
                <w:rFonts w:ascii="Arial" w:hAnsi="Arial" w:cs="Arial"/>
                <w:sz w:val="22"/>
                <w:szCs w:val="22"/>
              </w:rPr>
              <w:t>November 2021</w:t>
            </w:r>
          </w:p>
        </w:tc>
      </w:tr>
      <w:tr w:rsidR="000D5412" w:rsidRPr="000D5412" w:rsidTr="00340EDB">
        <w:tc>
          <w:tcPr>
            <w:tcW w:w="1673" w:type="dxa"/>
          </w:tcPr>
          <w:p w:rsidR="000D5412" w:rsidRPr="000D5412" w:rsidRDefault="000D5412" w:rsidP="00A8559D">
            <w:pPr>
              <w:rPr>
                <w:rFonts w:ascii="Arial" w:hAnsi="Arial" w:cs="Arial"/>
                <w:b/>
                <w:sz w:val="22"/>
                <w:szCs w:val="22"/>
              </w:rPr>
            </w:pPr>
            <w:r w:rsidRPr="000D5412">
              <w:rPr>
                <w:rFonts w:ascii="Arial" w:hAnsi="Arial" w:cs="Arial"/>
                <w:b/>
                <w:sz w:val="22"/>
                <w:szCs w:val="22"/>
              </w:rPr>
              <w:t>Month</w:t>
            </w:r>
          </w:p>
        </w:tc>
        <w:tc>
          <w:tcPr>
            <w:tcW w:w="6408" w:type="dxa"/>
          </w:tcPr>
          <w:p w:rsidR="000D5412" w:rsidRPr="000D5412" w:rsidRDefault="000D5412" w:rsidP="00A8559D">
            <w:pPr>
              <w:jc w:val="center"/>
              <w:rPr>
                <w:rFonts w:ascii="Arial" w:hAnsi="Arial" w:cs="Arial"/>
                <w:b/>
                <w:sz w:val="22"/>
                <w:szCs w:val="22"/>
              </w:rPr>
            </w:pPr>
            <w:r w:rsidRPr="000D5412">
              <w:rPr>
                <w:rFonts w:ascii="Arial" w:hAnsi="Arial" w:cs="Arial"/>
                <w:b/>
                <w:sz w:val="22"/>
                <w:szCs w:val="22"/>
              </w:rPr>
              <w:t>Activity</w:t>
            </w:r>
          </w:p>
        </w:tc>
        <w:tc>
          <w:tcPr>
            <w:tcW w:w="1842" w:type="dxa"/>
          </w:tcPr>
          <w:p w:rsidR="000D5412" w:rsidRPr="000D5412" w:rsidRDefault="000D5412" w:rsidP="00A8559D">
            <w:pPr>
              <w:rPr>
                <w:rFonts w:ascii="Arial" w:hAnsi="Arial" w:cs="Arial"/>
                <w:b/>
                <w:sz w:val="22"/>
                <w:szCs w:val="22"/>
              </w:rPr>
            </w:pPr>
            <w:r w:rsidRPr="000D5412">
              <w:rPr>
                <w:rFonts w:ascii="Arial" w:hAnsi="Arial" w:cs="Arial"/>
                <w:b/>
                <w:sz w:val="22"/>
                <w:szCs w:val="22"/>
              </w:rPr>
              <w:t>Target date</w:t>
            </w:r>
          </w:p>
        </w:tc>
      </w:tr>
      <w:tr w:rsidR="000D5412" w:rsidRPr="000D5412" w:rsidTr="00A8559D">
        <w:tc>
          <w:tcPr>
            <w:tcW w:w="9923" w:type="dxa"/>
            <w:gridSpan w:val="3"/>
          </w:tcPr>
          <w:p w:rsidR="000D5412" w:rsidRPr="000D5412" w:rsidRDefault="000D5412" w:rsidP="00A8559D">
            <w:pPr>
              <w:jc w:val="center"/>
              <w:rPr>
                <w:rFonts w:ascii="Arial" w:hAnsi="Arial" w:cs="Arial"/>
                <w:b/>
                <w:sz w:val="22"/>
                <w:szCs w:val="22"/>
              </w:rPr>
            </w:pPr>
            <w:r w:rsidRPr="000D5412">
              <w:rPr>
                <w:rFonts w:ascii="Arial" w:hAnsi="Arial" w:cs="Arial"/>
                <w:b/>
                <w:sz w:val="22"/>
                <w:szCs w:val="22"/>
              </w:rPr>
              <w:t>INTEGRATION PHASE</w:t>
            </w:r>
          </w:p>
        </w:tc>
      </w:tr>
      <w:tr w:rsidR="000D5412" w:rsidRPr="000D5412" w:rsidTr="00340EDB">
        <w:tc>
          <w:tcPr>
            <w:tcW w:w="1673" w:type="dxa"/>
          </w:tcPr>
          <w:p w:rsidR="000D5412" w:rsidRPr="000D5412" w:rsidRDefault="000D5412" w:rsidP="00A8559D">
            <w:pPr>
              <w:rPr>
                <w:rFonts w:ascii="Arial" w:hAnsi="Arial" w:cs="Arial"/>
                <w:sz w:val="22"/>
                <w:szCs w:val="22"/>
              </w:rPr>
            </w:pPr>
            <w:r w:rsidRPr="000D5412">
              <w:rPr>
                <w:rFonts w:ascii="Arial" w:hAnsi="Arial" w:cs="Arial"/>
                <w:sz w:val="22"/>
                <w:szCs w:val="22"/>
              </w:rPr>
              <w:t>December 2021</w:t>
            </w:r>
          </w:p>
        </w:tc>
        <w:tc>
          <w:tcPr>
            <w:tcW w:w="6408" w:type="dxa"/>
          </w:tcPr>
          <w:p w:rsidR="000D5412" w:rsidRPr="000D5412" w:rsidRDefault="000D5412" w:rsidP="00E23184">
            <w:pPr>
              <w:pStyle w:val="ListParagraph"/>
              <w:numPr>
                <w:ilvl w:val="0"/>
                <w:numId w:val="165"/>
              </w:numPr>
              <w:spacing w:after="0" w:line="240" w:lineRule="auto"/>
              <w:rPr>
                <w:rFonts w:ascii="Arial" w:hAnsi="Arial" w:cs="Arial"/>
                <w:sz w:val="22"/>
                <w:szCs w:val="22"/>
              </w:rPr>
            </w:pPr>
            <w:r w:rsidRPr="000D5412">
              <w:rPr>
                <w:rFonts w:ascii="Arial" w:hAnsi="Arial" w:cs="Arial"/>
                <w:sz w:val="22"/>
                <w:szCs w:val="22"/>
              </w:rPr>
              <w:t>Review budget performance and prepare for 2021/22 budget adjustment</w:t>
            </w:r>
          </w:p>
          <w:p w:rsidR="000D5412" w:rsidRPr="000D5412" w:rsidRDefault="000D5412" w:rsidP="000D5412">
            <w:pPr>
              <w:pStyle w:val="ListParagraph"/>
              <w:numPr>
                <w:ilvl w:val="0"/>
                <w:numId w:val="22"/>
              </w:numPr>
              <w:spacing w:after="0" w:line="240" w:lineRule="auto"/>
              <w:rPr>
                <w:rFonts w:ascii="Arial" w:hAnsi="Arial" w:cs="Arial"/>
                <w:sz w:val="22"/>
                <w:szCs w:val="22"/>
              </w:rPr>
            </w:pPr>
            <w:r w:rsidRPr="000D5412">
              <w:rPr>
                <w:rFonts w:ascii="Arial" w:hAnsi="Arial" w:cs="Arial"/>
                <w:sz w:val="22"/>
                <w:szCs w:val="22"/>
              </w:rPr>
              <w:t>Consolidated Analysis Phase in Place</w:t>
            </w:r>
          </w:p>
          <w:p w:rsidR="000D5412" w:rsidRPr="000D5412" w:rsidRDefault="000D5412" w:rsidP="000D5412">
            <w:pPr>
              <w:pStyle w:val="ListParagraph"/>
              <w:numPr>
                <w:ilvl w:val="0"/>
                <w:numId w:val="22"/>
              </w:numPr>
              <w:spacing w:after="0" w:line="240" w:lineRule="auto"/>
              <w:rPr>
                <w:rFonts w:ascii="Arial" w:hAnsi="Arial" w:cs="Arial"/>
                <w:sz w:val="22"/>
                <w:szCs w:val="22"/>
              </w:rPr>
            </w:pPr>
            <w:r w:rsidRPr="000D5412">
              <w:rPr>
                <w:rFonts w:ascii="Arial" w:hAnsi="Arial" w:cs="Arial"/>
                <w:sz w:val="22"/>
                <w:szCs w:val="22"/>
              </w:rPr>
              <w:t>IDP/Budget Steering Committee meeting</w:t>
            </w:r>
          </w:p>
          <w:p w:rsidR="000D5412" w:rsidRPr="000D5412" w:rsidRDefault="000D5412" w:rsidP="000D5412">
            <w:pPr>
              <w:pStyle w:val="ListParagraph"/>
              <w:numPr>
                <w:ilvl w:val="0"/>
                <w:numId w:val="22"/>
              </w:numPr>
              <w:spacing w:after="0" w:line="240" w:lineRule="auto"/>
              <w:rPr>
                <w:rFonts w:ascii="Arial" w:hAnsi="Arial" w:cs="Arial"/>
                <w:sz w:val="22"/>
                <w:szCs w:val="22"/>
              </w:rPr>
            </w:pPr>
            <w:r w:rsidRPr="000D5412">
              <w:rPr>
                <w:rFonts w:ascii="Arial" w:hAnsi="Arial" w:cs="Arial"/>
                <w:sz w:val="22"/>
                <w:szCs w:val="22"/>
              </w:rPr>
              <w:t>IDP Representative Forum</w:t>
            </w:r>
          </w:p>
        </w:tc>
        <w:tc>
          <w:tcPr>
            <w:tcW w:w="1842" w:type="dxa"/>
          </w:tcPr>
          <w:p w:rsidR="000D5412" w:rsidRPr="000D5412" w:rsidRDefault="000D5412" w:rsidP="00A8559D">
            <w:pPr>
              <w:rPr>
                <w:rFonts w:ascii="Arial" w:hAnsi="Arial" w:cs="Arial"/>
                <w:sz w:val="22"/>
                <w:szCs w:val="22"/>
              </w:rPr>
            </w:pPr>
            <w:r w:rsidRPr="000D5412">
              <w:rPr>
                <w:rFonts w:ascii="Arial" w:hAnsi="Arial" w:cs="Arial"/>
                <w:sz w:val="22"/>
                <w:szCs w:val="22"/>
              </w:rPr>
              <w:t>December 2021</w:t>
            </w:r>
          </w:p>
        </w:tc>
      </w:tr>
      <w:tr w:rsidR="000D5412" w:rsidRPr="000D5412" w:rsidTr="00340EDB">
        <w:tc>
          <w:tcPr>
            <w:tcW w:w="1673" w:type="dxa"/>
          </w:tcPr>
          <w:p w:rsidR="000D5412" w:rsidRPr="000D5412" w:rsidRDefault="000D5412" w:rsidP="00A8559D">
            <w:pPr>
              <w:rPr>
                <w:rFonts w:ascii="Arial" w:hAnsi="Arial" w:cs="Arial"/>
                <w:sz w:val="22"/>
                <w:szCs w:val="22"/>
              </w:rPr>
            </w:pPr>
            <w:r w:rsidRPr="000D5412">
              <w:rPr>
                <w:rFonts w:ascii="Arial" w:hAnsi="Arial" w:cs="Arial"/>
                <w:sz w:val="22"/>
                <w:szCs w:val="22"/>
              </w:rPr>
              <w:t>January 2022</w:t>
            </w:r>
          </w:p>
        </w:tc>
        <w:tc>
          <w:tcPr>
            <w:tcW w:w="6408" w:type="dxa"/>
          </w:tcPr>
          <w:p w:rsidR="000D5412" w:rsidRPr="000D5412" w:rsidRDefault="000D5412" w:rsidP="000D5412">
            <w:pPr>
              <w:pStyle w:val="ListParagraph"/>
              <w:numPr>
                <w:ilvl w:val="0"/>
                <w:numId w:val="23"/>
              </w:numPr>
              <w:spacing w:after="0" w:line="240" w:lineRule="auto"/>
              <w:rPr>
                <w:rFonts w:ascii="Arial" w:hAnsi="Arial" w:cs="Arial"/>
                <w:sz w:val="22"/>
                <w:szCs w:val="22"/>
              </w:rPr>
            </w:pPr>
            <w:r w:rsidRPr="000D5412">
              <w:rPr>
                <w:rFonts w:ascii="Arial" w:hAnsi="Arial" w:cs="Arial"/>
                <w:sz w:val="22"/>
                <w:szCs w:val="22"/>
              </w:rPr>
              <w:t>Table Draft 2020/21 Annual Report to Council</w:t>
            </w:r>
          </w:p>
          <w:p w:rsidR="000D5412" w:rsidRPr="000D5412" w:rsidRDefault="000D5412" w:rsidP="000D5412">
            <w:pPr>
              <w:pStyle w:val="ListParagraph"/>
              <w:numPr>
                <w:ilvl w:val="0"/>
                <w:numId w:val="23"/>
              </w:numPr>
              <w:spacing w:after="0" w:line="240" w:lineRule="auto"/>
              <w:rPr>
                <w:rFonts w:ascii="Arial" w:hAnsi="Arial" w:cs="Arial"/>
                <w:sz w:val="22"/>
                <w:szCs w:val="22"/>
              </w:rPr>
            </w:pPr>
            <w:r w:rsidRPr="000D5412">
              <w:rPr>
                <w:rFonts w:ascii="Arial" w:hAnsi="Arial" w:cs="Arial"/>
                <w:sz w:val="22"/>
                <w:szCs w:val="22"/>
              </w:rPr>
              <w:t>Submit Draft Annual Report to AG,PT and CoGHSTA</w:t>
            </w:r>
          </w:p>
          <w:p w:rsidR="000D5412" w:rsidRPr="000D5412" w:rsidRDefault="000D5412" w:rsidP="000D5412">
            <w:pPr>
              <w:pStyle w:val="ListParagraph"/>
              <w:numPr>
                <w:ilvl w:val="0"/>
                <w:numId w:val="23"/>
              </w:numPr>
              <w:spacing w:after="0" w:line="240" w:lineRule="auto"/>
              <w:rPr>
                <w:rFonts w:ascii="Arial" w:hAnsi="Arial" w:cs="Arial"/>
                <w:sz w:val="22"/>
                <w:szCs w:val="22"/>
              </w:rPr>
            </w:pPr>
            <w:r w:rsidRPr="000D5412">
              <w:rPr>
                <w:rFonts w:ascii="Arial" w:hAnsi="Arial" w:cs="Arial"/>
                <w:sz w:val="22"/>
                <w:szCs w:val="22"/>
              </w:rPr>
              <w:t>Publish Draft Annual Report in the Municipal jurisdiction (website etc.)</w:t>
            </w:r>
          </w:p>
          <w:p w:rsidR="000D5412" w:rsidRPr="000D5412" w:rsidRDefault="000D5412" w:rsidP="000D5412">
            <w:pPr>
              <w:pStyle w:val="ListParagraph"/>
              <w:numPr>
                <w:ilvl w:val="0"/>
                <w:numId w:val="23"/>
              </w:numPr>
              <w:spacing w:after="0" w:line="240" w:lineRule="auto"/>
              <w:rPr>
                <w:rFonts w:ascii="Arial" w:hAnsi="Arial" w:cs="Arial"/>
                <w:sz w:val="22"/>
                <w:szCs w:val="22"/>
              </w:rPr>
            </w:pPr>
            <w:r w:rsidRPr="000D5412">
              <w:rPr>
                <w:rFonts w:ascii="Arial" w:hAnsi="Arial" w:cs="Arial"/>
                <w:sz w:val="22"/>
                <w:szCs w:val="22"/>
              </w:rPr>
              <w:t>Prepare Oversight Report for 2020/21 financial year</w:t>
            </w:r>
          </w:p>
          <w:p w:rsidR="000D5412" w:rsidRPr="000D5412" w:rsidRDefault="000D5412" w:rsidP="000D5412">
            <w:pPr>
              <w:pStyle w:val="ListParagraph"/>
              <w:numPr>
                <w:ilvl w:val="0"/>
                <w:numId w:val="23"/>
              </w:numPr>
              <w:spacing w:after="0" w:line="240" w:lineRule="auto"/>
              <w:rPr>
                <w:rFonts w:ascii="Arial" w:hAnsi="Arial" w:cs="Arial"/>
                <w:sz w:val="22"/>
                <w:szCs w:val="22"/>
              </w:rPr>
            </w:pPr>
            <w:r w:rsidRPr="000D5412">
              <w:rPr>
                <w:rFonts w:ascii="Arial" w:hAnsi="Arial" w:cs="Arial"/>
                <w:sz w:val="22"/>
                <w:szCs w:val="22"/>
              </w:rPr>
              <w:t>Mid-Year Performance Lekgotla</w:t>
            </w:r>
          </w:p>
          <w:p w:rsidR="000D5412" w:rsidRPr="000D5412" w:rsidRDefault="000D5412" w:rsidP="000D5412">
            <w:pPr>
              <w:pStyle w:val="ListParagraph"/>
              <w:numPr>
                <w:ilvl w:val="0"/>
                <w:numId w:val="23"/>
              </w:numPr>
              <w:spacing w:after="0" w:line="240" w:lineRule="auto"/>
              <w:rPr>
                <w:rFonts w:ascii="Arial" w:hAnsi="Arial" w:cs="Arial"/>
                <w:sz w:val="22"/>
                <w:szCs w:val="22"/>
              </w:rPr>
            </w:pPr>
            <w:r w:rsidRPr="000D5412">
              <w:rPr>
                <w:rFonts w:ascii="Arial" w:hAnsi="Arial" w:cs="Arial"/>
                <w:color w:val="000000" w:themeColor="text1"/>
                <w:sz w:val="22"/>
                <w:szCs w:val="22"/>
              </w:rPr>
              <w:t>Table Mid-year Performance assessment report to council and submit to National Treasury, Provincial Treasury, CoGHSTA and Mayor</w:t>
            </w:r>
          </w:p>
          <w:p w:rsidR="000D5412" w:rsidRPr="000D5412" w:rsidRDefault="000D5412" w:rsidP="000D5412">
            <w:pPr>
              <w:pStyle w:val="ListParagraph"/>
              <w:numPr>
                <w:ilvl w:val="0"/>
                <w:numId w:val="23"/>
              </w:numPr>
              <w:spacing w:after="0" w:line="240" w:lineRule="auto"/>
              <w:rPr>
                <w:rFonts w:ascii="Arial" w:hAnsi="Arial" w:cs="Arial"/>
                <w:sz w:val="22"/>
                <w:szCs w:val="22"/>
              </w:rPr>
            </w:pPr>
            <w:r w:rsidRPr="000D5412">
              <w:rPr>
                <w:rFonts w:ascii="Arial" w:hAnsi="Arial" w:cs="Arial"/>
                <w:color w:val="000000" w:themeColor="text1"/>
                <w:sz w:val="22"/>
                <w:szCs w:val="22"/>
              </w:rPr>
              <w:t>Strategic Planning Session (Review of IDP/Budget, related policies)</w:t>
            </w:r>
          </w:p>
        </w:tc>
        <w:tc>
          <w:tcPr>
            <w:tcW w:w="1842" w:type="dxa"/>
          </w:tcPr>
          <w:p w:rsidR="000D5412" w:rsidRPr="000D5412" w:rsidRDefault="000D5412" w:rsidP="00A8559D">
            <w:pPr>
              <w:rPr>
                <w:rFonts w:ascii="Arial" w:hAnsi="Arial" w:cs="Arial"/>
                <w:sz w:val="22"/>
                <w:szCs w:val="22"/>
              </w:rPr>
            </w:pPr>
            <w:r w:rsidRPr="000D5412">
              <w:rPr>
                <w:rFonts w:ascii="Arial" w:hAnsi="Arial" w:cs="Arial"/>
                <w:sz w:val="22"/>
                <w:szCs w:val="22"/>
              </w:rPr>
              <w:t>January 2022</w:t>
            </w:r>
          </w:p>
        </w:tc>
      </w:tr>
      <w:tr w:rsidR="000D5412" w:rsidRPr="000D5412" w:rsidTr="00340EDB">
        <w:tc>
          <w:tcPr>
            <w:tcW w:w="1673" w:type="dxa"/>
          </w:tcPr>
          <w:p w:rsidR="000D5412" w:rsidRPr="000D5412" w:rsidRDefault="000D5412" w:rsidP="00A8559D">
            <w:pPr>
              <w:rPr>
                <w:rFonts w:ascii="Arial" w:hAnsi="Arial" w:cs="Arial"/>
                <w:b/>
                <w:sz w:val="22"/>
                <w:szCs w:val="22"/>
              </w:rPr>
            </w:pPr>
            <w:r w:rsidRPr="000D5412">
              <w:rPr>
                <w:rFonts w:ascii="Arial" w:hAnsi="Arial" w:cs="Arial"/>
                <w:b/>
                <w:sz w:val="22"/>
                <w:szCs w:val="22"/>
              </w:rPr>
              <w:lastRenderedPageBreak/>
              <w:t>Month</w:t>
            </w:r>
          </w:p>
        </w:tc>
        <w:tc>
          <w:tcPr>
            <w:tcW w:w="6408" w:type="dxa"/>
          </w:tcPr>
          <w:p w:rsidR="000D5412" w:rsidRPr="000D5412" w:rsidRDefault="000D5412" w:rsidP="00A8559D">
            <w:pPr>
              <w:jc w:val="center"/>
              <w:rPr>
                <w:rFonts w:ascii="Arial" w:hAnsi="Arial" w:cs="Arial"/>
                <w:b/>
                <w:sz w:val="22"/>
                <w:szCs w:val="22"/>
              </w:rPr>
            </w:pPr>
            <w:r w:rsidRPr="000D5412">
              <w:rPr>
                <w:rFonts w:ascii="Arial" w:hAnsi="Arial" w:cs="Arial"/>
                <w:b/>
                <w:sz w:val="22"/>
                <w:szCs w:val="22"/>
              </w:rPr>
              <w:t>Activity</w:t>
            </w:r>
          </w:p>
        </w:tc>
        <w:tc>
          <w:tcPr>
            <w:tcW w:w="1842" w:type="dxa"/>
          </w:tcPr>
          <w:p w:rsidR="000D5412" w:rsidRPr="000D5412" w:rsidRDefault="000D5412" w:rsidP="00A8559D">
            <w:pPr>
              <w:rPr>
                <w:rFonts w:ascii="Arial" w:hAnsi="Arial" w:cs="Arial"/>
                <w:b/>
                <w:sz w:val="22"/>
                <w:szCs w:val="22"/>
              </w:rPr>
            </w:pPr>
            <w:r w:rsidRPr="000D5412">
              <w:rPr>
                <w:rFonts w:ascii="Arial" w:hAnsi="Arial" w:cs="Arial"/>
                <w:b/>
                <w:sz w:val="22"/>
                <w:szCs w:val="22"/>
              </w:rPr>
              <w:t>Target date</w:t>
            </w:r>
          </w:p>
        </w:tc>
      </w:tr>
      <w:tr w:rsidR="000D5412" w:rsidRPr="000D5412" w:rsidTr="00340EDB">
        <w:tc>
          <w:tcPr>
            <w:tcW w:w="1673" w:type="dxa"/>
          </w:tcPr>
          <w:p w:rsidR="000D5412" w:rsidRPr="000D5412" w:rsidRDefault="000D5412" w:rsidP="00A8559D">
            <w:pPr>
              <w:rPr>
                <w:rFonts w:ascii="Arial" w:hAnsi="Arial" w:cs="Arial"/>
                <w:sz w:val="22"/>
                <w:szCs w:val="22"/>
              </w:rPr>
            </w:pPr>
            <w:r w:rsidRPr="000D5412">
              <w:rPr>
                <w:rFonts w:ascii="Arial" w:hAnsi="Arial" w:cs="Arial"/>
                <w:sz w:val="22"/>
                <w:szCs w:val="22"/>
              </w:rPr>
              <w:t>February 2022</w:t>
            </w:r>
          </w:p>
        </w:tc>
        <w:tc>
          <w:tcPr>
            <w:tcW w:w="6408" w:type="dxa"/>
          </w:tcPr>
          <w:p w:rsidR="000D5412" w:rsidRPr="000D5412" w:rsidRDefault="000D5412" w:rsidP="000D5412">
            <w:pPr>
              <w:pStyle w:val="ListParagraph"/>
              <w:numPr>
                <w:ilvl w:val="0"/>
                <w:numId w:val="24"/>
              </w:numPr>
              <w:spacing w:after="0" w:line="240" w:lineRule="auto"/>
              <w:rPr>
                <w:rFonts w:ascii="Arial" w:hAnsi="Arial" w:cs="Arial"/>
                <w:sz w:val="22"/>
                <w:szCs w:val="22"/>
              </w:rPr>
            </w:pPr>
            <w:r w:rsidRPr="000D5412">
              <w:rPr>
                <w:rFonts w:ascii="Arial" w:hAnsi="Arial" w:cs="Arial"/>
                <w:sz w:val="22"/>
                <w:szCs w:val="22"/>
              </w:rPr>
              <w:t>Table 2021/22 Budget Adjustment (if necessary)</w:t>
            </w:r>
          </w:p>
          <w:p w:rsidR="000D5412" w:rsidRPr="000D5412" w:rsidRDefault="000D5412" w:rsidP="000D5412">
            <w:pPr>
              <w:pStyle w:val="ListParagraph"/>
              <w:numPr>
                <w:ilvl w:val="0"/>
                <w:numId w:val="24"/>
              </w:numPr>
              <w:spacing w:after="0" w:line="240" w:lineRule="auto"/>
              <w:rPr>
                <w:rFonts w:ascii="Arial" w:hAnsi="Arial" w:cs="Arial"/>
                <w:sz w:val="22"/>
                <w:szCs w:val="22"/>
              </w:rPr>
            </w:pPr>
            <w:r w:rsidRPr="000D5412">
              <w:rPr>
                <w:rFonts w:ascii="Arial" w:hAnsi="Arial" w:cs="Arial"/>
                <w:sz w:val="22"/>
                <w:szCs w:val="22"/>
              </w:rPr>
              <w:t>Submission of Draft IDP/Budget for 2022/23 to Management, relevant stakeholders and structures</w:t>
            </w:r>
          </w:p>
          <w:p w:rsidR="000D5412" w:rsidRPr="000D5412" w:rsidRDefault="000D5412" w:rsidP="000D5412">
            <w:pPr>
              <w:pStyle w:val="ListParagraph"/>
              <w:numPr>
                <w:ilvl w:val="0"/>
                <w:numId w:val="24"/>
              </w:numPr>
              <w:spacing w:after="0" w:line="240" w:lineRule="auto"/>
              <w:rPr>
                <w:rFonts w:ascii="Arial" w:hAnsi="Arial" w:cs="Arial"/>
                <w:sz w:val="22"/>
                <w:szCs w:val="22"/>
              </w:rPr>
            </w:pPr>
            <w:r w:rsidRPr="000D5412">
              <w:rPr>
                <w:rFonts w:ascii="Arial" w:hAnsi="Arial" w:cs="Arial"/>
                <w:sz w:val="22"/>
                <w:szCs w:val="22"/>
              </w:rPr>
              <w:t>Table adjusted SDBIP</w:t>
            </w:r>
          </w:p>
          <w:p w:rsidR="000D5412" w:rsidRPr="000D5412" w:rsidRDefault="000D5412" w:rsidP="000D5412">
            <w:pPr>
              <w:pStyle w:val="ListParagraph"/>
              <w:numPr>
                <w:ilvl w:val="0"/>
                <w:numId w:val="24"/>
              </w:numPr>
              <w:spacing w:after="0" w:line="240" w:lineRule="auto"/>
              <w:rPr>
                <w:rFonts w:ascii="Arial" w:hAnsi="Arial" w:cs="Arial"/>
                <w:color w:val="000000" w:themeColor="text1"/>
                <w:sz w:val="22"/>
                <w:szCs w:val="22"/>
              </w:rPr>
            </w:pPr>
            <w:r w:rsidRPr="000D5412">
              <w:rPr>
                <w:rFonts w:ascii="Arial" w:hAnsi="Arial" w:cs="Arial"/>
                <w:color w:val="000000" w:themeColor="text1"/>
                <w:sz w:val="22"/>
                <w:szCs w:val="22"/>
              </w:rPr>
              <w:t>Conduct Mid-year Performance assessment for Municipal Manager and all Senior Managers for 2021/22 financial Year.</w:t>
            </w:r>
          </w:p>
          <w:p w:rsidR="000D5412" w:rsidRPr="000D5412" w:rsidRDefault="000D5412" w:rsidP="000D5412">
            <w:pPr>
              <w:pStyle w:val="ListParagraph"/>
              <w:numPr>
                <w:ilvl w:val="0"/>
                <w:numId w:val="24"/>
              </w:numPr>
              <w:spacing w:after="0" w:line="240" w:lineRule="auto"/>
              <w:rPr>
                <w:rFonts w:ascii="Arial" w:hAnsi="Arial" w:cs="Arial"/>
                <w:color w:val="000000" w:themeColor="text1"/>
                <w:sz w:val="22"/>
                <w:szCs w:val="22"/>
              </w:rPr>
            </w:pPr>
            <w:r w:rsidRPr="000D5412">
              <w:rPr>
                <w:rFonts w:ascii="Arial" w:hAnsi="Arial" w:cs="Arial"/>
                <w:color w:val="000000" w:themeColor="text1"/>
                <w:sz w:val="22"/>
                <w:szCs w:val="22"/>
              </w:rPr>
              <w:t>Conduct individual performance assessments</w:t>
            </w:r>
          </w:p>
          <w:p w:rsidR="000D5412" w:rsidRPr="000D5412" w:rsidRDefault="000D5412" w:rsidP="000D5412">
            <w:pPr>
              <w:pStyle w:val="ListParagraph"/>
              <w:numPr>
                <w:ilvl w:val="0"/>
                <w:numId w:val="24"/>
              </w:numPr>
              <w:spacing w:after="0" w:line="240" w:lineRule="auto"/>
              <w:rPr>
                <w:rFonts w:ascii="Arial" w:hAnsi="Arial" w:cs="Arial"/>
                <w:color w:val="000000" w:themeColor="text1"/>
                <w:sz w:val="22"/>
                <w:szCs w:val="22"/>
              </w:rPr>
            </w:pPr>
            <w:r w:rsidRPr="000D5412">
              <w:rPr>
                <w:rFonts w:ascii="Arial" w:hAnsi="Arial" w:cs="Arial"/>
                <w:color w:val="000000" w:themeColor="text1"/>
                <w:sz w:val="22"/>
                <w:szCs w:val="22"/>
              </w:rPr>
              <w:t xml:space="preserve">Submit and Present Mid-Year performance assessment report and adjustment budget to Provincial Treasury. </w:t>
            </w:r>
          </w:p>
        </w:tc>
        <w:tc>
          <w:tcPr>
            <w:tcW w:w="1842" w:type="dxa"/>
          </w:tcPr>
          <w:p w:rsidR="000D5412" w:rsidRPr="000D5412" w:rsidRDefault="000D5412" w:rsidP="00A8559D">
            <w:pPr>
              <w:rPr>
                <w:rFonts w:ascii="Arial" w:hAnsi="Arial" w:cs="Arial"/>
                <w:sz w:val="22"/>
                <w:szCs w:val="22"/>
              </w:rPr>
            </w:pPr>
            <w:r w:rsidRPr="000D5412">
              <w:rPr>
                <w:rFonts w:ascii="Arial" w:hAnsi="Arial" w:cs="Arial"/>
                <w:sz w:val="22"/>
                <w:szCs w:val="22"/>
              </w:rPr>
              <w:t>February 2022</w:t>
            </w:r>
          </w:p>
        </w:tc>
      </w:tr>
      <w:tr w:rsidR="000D5412" w:rsidRPr="000D5412" w:rsidTr="00340EDB">
        <w:tc>
          <w:tcPr>
            <w:tcW w:w="1673" w:type="dxa"/>
          </w:tcPr>
          <w:p w:rsidR="000D5412" w:rsidRPr="000D5412" w:rsidRDefault="000D5412" w:rsidP="00A8559D">
            <w:pPr>
              <w:rPr>
                <w:rFonts w:ascii="Arial" w:hAnsi="Arial" w:cs="Arial"/>
                <w:sz w:val="22"/>
                <w:szCs w:val="22"/>
              </w:rPr>
            </w:pPr>
            <w:r w:rsidRPr="000D5412">
              <w:rPr>
                <w:rFonts w:ascii="Arial" w:hAnsi="Arial" w:cs="Arial"/>
                <w:sz w:val="22"/>
                <w:szCs w:val="22"/>
              </w:rPr>
              <w:t>March 2022</w:t>
            </w:r>
          </w:p>
        </w:tc>
        <w:tc>
          <w:tcPr>
            <w:tcW w:w="6408" w:type="dxa"/>
          </w:tcPr>
          <w:p w:rsidR="000D5412" w:rsidRPr="000D5412" w:rsidRDefault="000D5412" w:rsidP="000D5412">
            <w:pPr>
              <w:pStyle w:val="ListParagraph"/>
              <w:numPr>
                <w:ilvl w:val="0"/>
                <w:numId w:val="25"/>
              </w:numPr>
              <w:spacing w:after="0" w:line="240" w:lineRule="auto"/>
              <w:rPr>
                <w:rFonts w:ascii="Arial" w:hAnsi="Arial" w:cs="Arial"/>
                <w:sz w:val="22"/>
                <w:szCs w:val="22"/>
              </w:rPr>
            </w:pPr>
            <w:r w:rsidRPr="000D5412">
              <w:rPr>
                <w:rFonts w:ascii="Arial" w:hAnsi="Arial" w:cs="Arial"/>
                <w:color w:val="000000" w:themeColor="text1"/>
                <w:sz w:val="22"/>
                <w:szCs w:val="22"/>
              </w:rPr>
              <w:t>Council considers the 2022/2023 Draft IDP/Budget /SDBIP</w:t>
            </w:r>
          </w:p>
          <w:p w:rsidR="000D5412" w:rsidRPr="000D5412" w:rsidRDefault="000D5412" w:rsidP="000D5412">
            <w:pPr>
              <w:pStyle w:val="ListParagraph"/>
              <w:numPr>
                <w:ilvl w:val="0"/>
                <w:numId w:val="25"/>
              </w:numPr>
              <w:spacing w:after="0" w:line="240" w:lineRule="auto"/>
              <w:rPr>
                <w:rFonts w:ascii="Arial" w:hAnsi="Arial" w:cs="Arial"/>
                <w:sz w:val="22"/>
                <w:szCs w:val="22"/>
              </w:rPr>
            </w:pPr>
            <w:r w:rsidRPr="000D5412">
              <w:rPr>
                <w:rFonts w:ascii="Arial" w:hAnsi="Arial" w:cs="Arial"/>
                <w:sz w:val="22"/>
                <w:szCs w:val="22"/>
              </w:rPr>
              <w:t>Adoption of Oversight Report for 2020/21</w:t>
            </w:r>
          </w:p>
        </w:tc>
        <w:tc>
          <w:tcPr>
            <w:tcW w:w="1842" w:type="dxa"/>
          </w:tcPr>
          <w:p w:rsidR="000D5412" w:rsidRPr="000D5412" w:rsidRDefault="000D5412" w:rsidP="00A8559D">
            <w:pPr>
              <w:rPr>
                <w:rFonts w:ascii="Arial" w:hAnsi="Arial" w:cs="Arial"/>
                <w:sz w:val="22"/>
                <w:szCs w:val="22"/>
              </w:rPr>
            </w:pPr>
            <w:r w:rsidRPr="000D5412">
              <w:rPr>
                <w:rFonts w:ascii="Arial" w:hAnsi="Arial" w:cs="Arial"/>
                <w:sz w:val="22"/>
                <w:szCs w:val="22"/>
              </w:rPr>
              <w:t>March 2022</w:t>
            </w:r>
          </w:p>
        </w:tc>
      </w:tr>
      <w:tr w:rsidR="000D5412" w:rsidRPr="000D5412" w:rsidTr="00340EDB">
        <w:tc>
          <w:tcPr>
            <w:tcW w:w="1673" w:type="dxa"/>
          </w:tcPr>
          <w:p w:rsidR="000D5412" w:rsidRPr="000D5412" w:rsidRDefault="000D5412" w:rsidP="00A8559D">
            <w:pPr>
              <w:rPr>
                <w:rFonts w:ascii="Arial" w:hAnsi="Arial" w:cs="Arial"/>
                <w:sz w:val="22"/>
                <w:szCs w:val="22"/>
              </w:rPr>
            </w:pPr>
          </w:p>
        </w:tc>
        <w:tc>
          <w:tcPr>
            <w:tcW w:w="6408" w:type="dxa"/>
          </w:tcPr>
          <w:p w:rsidR="000D5412" w:rsidRPr="000D5412" w:rsidRDefault="000D5412" w:rsidP="00A8559D">
            <w:pPr>
              <w:jc w:val="center"/>
              <w:rPr>
                <w:rFonts w:ascii="Arial" w:hAnsi="Arial" w:cs="Arial"/>
                <w:b/>
                <w:sz w:val="22"/>
                <w:szCs w:val="22"/>
              </w:rPr>
            </w:pPr>
            <w:r w:rsidRPr="000D5412">
              <w:rPr>
                <w:rFonts w:ascii="Arial" w:hAnsi="Arial" w:cs="Arial"/>
                <w:b/>
                <w:sz w:val="22"/>
                <w:szCs w:val="22"/>
              </w:rPr>
              <w:t>APPROVAL PHASE</w:t>
            </w:r>
          </w:p>
        </w:tc>
        <w:tc>
          <w:tcPr>
            <w:tcW w:w="1842" w:type="dxa"/>
          </w:tcPr>
          <w:p w:rsidR="000D5412" w:rsidRPr="000D5412" w:rsidRDefault="000D5412" w:rsidP="00A8559D">
            <w:pPr>
              <w:rPr>
                <w:rFonts w:ascii="Arial" w:hAnsi="Arial" w:cs="Arial"/>
                <w:sz w:val="22"/>
                <w:szCs w:val="22"/>
              </w:rPr>
            </w:pPr>
          </w:p>
        </w:tc>
      </w:tr>
      <w:tr w:rsidR="000D5412" w:rsidRPr="000D5412" w:rsidTr="00340EDB">
        <w:tc>
          <w:tcPr>
            <w:tcW w:w="1673" w:type="dxa"/>
          </w:tcPr>
          <w:p w:rsidR="000D5412" w:rsidRPr="000D5412" w:rsidRDefault="000D5412" w:rsidP="00A8559D">
            <w:pPr>
              <w:rPr>
                <w:rFonts w:ascii="Arial" w:hAnsi="Arial" w:cs="Arial"/>
                <w:sz w:val="22"/>
                <w:szCs w:val="22"/>
              </w:rPr>
            </w:pPr>
            <w:r w:rsidRPr="000D5412">
              <w:rPr>
                <w:rFonts w:ascii="Arial" w:hAnsi="Arial" w:cs="Arial"/>
                <w:sz w:val="22"/>
                <w:szCs w:val="22"/>
              </w:rPr>
              <w:t>April 2022</w:t>
            </w:r>
          </w:p>
        </w:tc>
        <w:tc>
          <w:tcPr>
            <w:tcW w:w="6408" w:type="dxa"/>
          </w:tcPr>
          <w:p w:rsidR="000D5412" w:rsidRPr="000D5412" w:rsidRDefault="000D5412" w:rsidP="000D5412">
            <w:pPr>
              <w:pStyle w:val="ListParagraph"/>
              <w:numPr>
                <w:ilvl w:val="0"/>
                <w:numId w:val="26"/>
              </w:numPr>
              <w:spacing w:after="0" w:line="240" w:lineRule="auto"/>
              <w:rPr>
                <w:rFonts w:ascii="Arial" w:hAnsi="Arial" w:cs="Arial"/>
                <w:sz w:val="22"/>
                <w:szCs w:val="22"/>
              </w:rPr>
            </w:pPr>
            <w:r w:rsidRPr="000D5412">
              <w:rPr>
                <w:rFonts w:ascii="Arial" w:hAnsi="Arial" w:cs="Arial"/>
                <w:sz w:val="22"/>
                <w:szCs w:val="22"/>
              </w:rPr>
              <w:t>Publish the 2022/23 IDP/Budget</w:t>
            </w:r>
            <w:r w:rsidRPr="000D5412">
              <w:rPr>
                <w:rFonts w:ascii="Arial" w:hAnsi="Arial" w:cs="Arial"/>
                <w:color w:val="000000" w:themeColor="text1"/>
                <w:sz w:val="22"/>
                <w:szCs w:val="22"/>
              </w:rPr>
              <w:t xml:space="preserve"> </w:t>
            </w:r>
            <w:r w:rsidRPr="000D5412">
              <w:rPr>
                <w:rFonts w:ascii="Arial" w:hAnsi="Arial" w:cs="Arial"/>
                <w:sz w:val="22"/>
                <w:szCs w:val="22"/>
              </w:rPr>
              <w:t>for public comments.</w:t>
            </w:r>
          </w:p>
          <w:p w:rsidR="000D5412" w:rsidRPr="000D5412" w:rsidRDefault="000D5412" w:rsidP="000D5412">
            <w:pPr>
              <w:pStyle w:val="ListParagraph"/>
              <w:numPr>
                <w:ilvl w:val="0"/>
                <w:numId w:val="26"/>
              </w:numPr>
              <w:spacing w:after="0" w:line="240" w:lineRule="auto"/>
              <w:rPr>
                <w:rFonts w:ascii="Arial" w:hAnsi="Arial" w:cs="Arial"/>
                <w:sz w:val="22"/>
                <w:szCs w:val="22"/>
              </w:rPr>
            </w:pPr>
            <w:r w:rsidRPr="000D5412">
              <w:rPr>
                <w:rFonts w:ascii="Arial" w:hAnsi="Arial" w:cs="Arial"/>
                <w:sz w:val="22"/>
                <w:szCs w:val="22"/>
              </w:rPr>
              <w:t>Submit 2022/23 Draft IDP/Budget to the National Treasury, Provincial Treasury , CoGHSTA and SDM in both printed and electronic formats</w:t>
            </w:r>
          </w:p>
          <w:p w:rsidR="000D5412" w:rsidRPr="000D5412" w:rsidRDefault="006E229D" w:rsidP="000D5412">
            <w:pPr>
              <w:pStyle w:val="ListParagraph"/>
              <w:numPr>
                <w:ilvl w:val="0"/>
                <w:numId w:val="26"/>
              </w:numPr>
              <w:spacing w:after="0" w:line="240" w:lineRule="auto"/>
              <w:rPr>
                <w:rFonts w:ascii="Arial" w:hAnsi="Arial" w:cs="Arial"/>
                <w:sz w:val="22"/>
                <w:szCs w:val="22"/>
              </w:rPr>
            </w:pPr>
            <w:r>
              <w:rPr>
                <w:rFonts w:ascii="Arial" w:hAnsi="Arial" w:cs="Arial"/>
                <w:sz w:val="22"/>
                <w:szCs w:val="22"/>
              </w:rPr>
              <w:t xml:space="preserve">Community consultation and </w:t>
            </w:r>
            <w:r w:rsidR="000D5412" w:rsidRPr="000D5412">
              <w:rPr>
                <w:rFonts w:ascii="Arial" w:hAnsi="Arial" w:cs="Arial"/>
                <w:sz w:val="22"/>
                <w:szCs w:val="22"/>
              </w:rPr>
              <w:t>with key stakeholders</w:t>
            </w:r>
          </w:p>
          <w:p w:rsidR="000D5412" w:rsidRPr="000D5412" w:rsidRDefault="000D5412" w:rsidP="000D5412">
            <w:pPr>
              <w:pStyle w:val="ListParagraph"/>
              <w:numPr>
                <w:ilvl w:val="0"/>
                <w:numId w:val="26"/>
              </w:numPr>
              <w:spacing w:after="0" w:line="240" w:lineRule="auto"/>
              <w:rPr>
                <w:rFonts w:ascii="Arial" w:hAnsi="Arial" w:cs="Arial"/>
                <w:b/>
                <w:sz w:val="22"/>
                <w:szCs w:val="22"/>
              </w:rPr>
            </w:pPr>
            <w:r w:rsidRPr="000D5412">
              <w:rPr>
                <w:rFonts w:ascii="Arial" w:hAnsi="Arial" w:cs="Arial"/>
                <w:b/>
                <w:sz w:val="22"/>
                <w:szCs w:val="22"/>
              </w:rPr>
              <w:t>Strategic Risk Assessment for 2021/2022</w:t>
            </w:r>
          </w:p>
          <w:p w:rsidR="000D5412" w:rsidRPr="000D5412" w:rsidRDefault="000D5412" w:rsidP="000D5412">
            <w:pPr>
              <w:pStyle w:val="ListParagraph"/>
              <w:numPr>
                <w:ilvl w:val="0"/>
                <w:numId w:val="26"/>
              </w:numPr>
              <w:spacing w:after="0" w:line="240" w:lineRule="auto"/>
              <w:rPr>
                <w:rFonts w:ascii="Arial" w:hAnsi="Arial" w:cs="Arial"/>
                <w:sz w:val="22"/>
                <w:szCs w:val="22"/>
              </w:rPr>
            </w:pPr>
            <w:r w:rsidRPr="000D5412">
              <w:rPr>
                <w:rFonts w:ascii="Arial" w:hAnsi="Arial" w:cs="Arial"/>
                <w:sz w:val="22"/>
                <w:szCs w:val="22"/>
              </w:rPr>
              <w:t>3</w:t>
            </w:r>
            <w:r w:rsidRPr="000D5412">
              <w:rPr>
                <w:rFonts w:ascii="Arial" w:hAnsi="Arial" w:cs="Arial"/>
                <w:sz w:val="22"/>
                <w:szCs w:val="22"/>
                <w:vertAlign w:val="superscript"/>
              </w:rPr>
              <w:t>rd</w:t>
            </w:r>
            <w:r w:rsidRPr="000D5412">
              <w:rPr>
                <w:rFonts w:ascii="Arial" w:hAnsi="Arial" w:cs="Arial"/>
                <w:sz w:val="22"/>
                <w:szCs w:val="22"/>
              </w:rPr>
              <w:t xml:space="preserve"> Quarter Performance Lekgotla (2021/22)</w:t>
            </w:r>
          </w:p>
          <w:p w:rsidR="000D5412" w:rsidRPr="000D5412" w:rsidRDefault="000D5412" w:rsidP="000D5412">
            <w:pPr>
              <w:pStyle w:val="ListParagraph"/>
              <w:numPr>
                <w:ilvl w:val="0"/>
                <w:numId w:val="26"/>
              </w:numPr>
              <w:spacing w:after="0" w:line="240" w:lineRule="auto"/>
              <w:rPr>
                <w:rFonts w:ascii="Arial" w:hAnsi="Arial" w:cs="Arial"/>
                <w:sz w:val="22"/>
                <w:szCs w:val="22"/>
              </w:rPr>
            </w:pPr>
            <w:r w:rsidRPr="000D5412">
              <w:rPr>
                <w:rFonts w:ascii="Arial" w:hAnsi="Arial" w:cs="Arial"/>
                <w:sz w:val="22"/>
                <w:szCs w:val="22"/>
              </w:rPr>
              <w:t>Submission of 3</w:t>
            </w:r>
            <w:r w:rsidRPr="000D5412">
              <w:rPr>
                <w:rFonts w:ascii="Arial" w:hAnsi="Arial" w:cs="Arial"/>
                <w:sz w:val="22"/>
                <w:szCs w:val="22"/>
                <w:vertAlign w:val="superscript"/>
              </w:rPr>
              <w:t>rd</w:t>
            </w:r>
            <w:r w:rsidRPr="000D5412">
              <w:rPr>
                <w:rFonts w:ascii="Arial" w:hAnsi="Arial" w:cs="Arial"/>
                <w:sz w:val="22"/>
                <w:szCs w:val="22"/>
              </w:rPr>
              <w:t xml:space="preserve"> quarter performance report to council</w:t>
            </w:r>
          </w:p>
        </w:tc>
        <w:tc>
          <w:tcPr>
            <w:tcW w:w="1842" w:type="dxa"/>
          </w:tcPr>
          <w:p w:rsidR="000D5412" w:rsidRPr="000D5412" w:rsidRDefault="000D5412" w:rsidP="00A8559D">
            <w:pPr>
              <w:rPr>
                <w:rFonts w:ascii="Arial" w:hAnsi="Arial" w:cs="Arial"/>
                <w:sz w:val="22"/>
                <w:szCs w:val="22"/>
              </w:rPr>
            </w:pPr>
            <w:r w:rsidRPr="000D5412">
              <w:rPr>
                <w:rFonts w:ascii="Arial" w:hAnsi="Arial" w:cs="Arial"/>
                <w:sz w:val="22"/>
                <w:szCs w:val="22"/>
              </w:rPr>
              <w:t>April 2022</w:t>
            </w:r>
          </w:p>
        </w:tc>
      </w:tr>
      <w:tr w:rsidR="000D5412" w:rsidRPr="000D5412" w:rsidTr="00340EDB">
        <w:tc>
          <w:tcPr>
            <w:tcW w:w="1673" w:type="dxa"/>
          </w:tcPr>
          <w:p w:rsidR="000D5412" w:rsidRPr="000D5412" w:rsidRDefault="000D5412" w:rsidP="00A8559D">
            <w:pPr>
              <w:rPr>
                <w:rFonts w:ascii="Arial" w:hAnsi="Arial" w:cs="Arial"/>
                <w:sz w:val="22"/>
                <w:szCs w:val="22"/>
              </w:rPr>
            </w:pPr>
            <w:r w:rsidRPr="000D5412">
              <w:rPr>
                <w:rFonts w:ascii="Arial" w:hAnsi="Arial" w:cs="Arial"/>
                <w:sz w:val="22"/>
                <w:szCs w:val="22"/>
              </w:rPr>
              <w:t>May 2022</w:t>
            </w:r>
          </w:p>
        </w:tc>
        <w:tc>
          <w:tcPr>
            <w:tcW w:w="6408" w:type="dxa"/>
          </w:tcPr>
          <w:p w:rsidR="000D5412" w:rsidRPr="000D5412" w:rsidRDefault="000D5412" w:rsidP="000D5412">
            <w:pPr>
              <w:pStyle w:val="ListParagraph"/>
              <w:numPr>
                <w:ilvl w:val="0"/>
                <w:numId w:val="27"/>
              </w:numPr>
              <w:spacing w:after="0" w:line="240" w:lineRule="auto"/>
              <w:rPr>
                <w:rFonts w:ascii="Arial" w:hAnsi="Arial" w:cs="Arial"/>
                <w:sz w:val="22"/>
                <w:szCs w:val="22"/>
              </w:rPr>
            </w:pPr>
            <w:r w:rsidRPr="000D5412">
              <w:rPr>
                <w:rFonts w:ascii="Arial" w:hAnsi="Arial" w:cs="Arial"/>
                <w:sz w:val="22"/>
                <w:szCs w:val="22"/>
              </w:rPr>
              <w:t>IDP/Budget steering committee meeting</w:t>
            </w:r>
          </w:p>
          <w:p w:rsidR="000D5412" w:rsidRPr="000D5412" w:rsidRDefault="000D5412" w:rsidP="000D5412">
            <w:pPr>
              <w:pStyle w:val="ListParagraph"/>
              <w:numPr>
                <w:ilvl w:val="0"/>
                <w:numId w:val="27"/>
              </w:numPr>
              <w:spacing w:after="0" w:line="240" w:lineRule="auto"/>
              <w:rPr>
                <w:rFonts w:ascii="Arial" w:hAnsi="Arial" w:cs="Arial"/>
                <w:sz w:val="22"/>
                <w:szCs w:val="22"/>
              </w:rPr>
            </w:pPr>
            <w:r w:rsidRPr="000D5412">
              <w:rPr>
                <w:rFonts w:ascii="Arial" w:hAnsi="Arial" w:cs="Arial"/>
                <w:sz w:val="22"/>
                <w:szCs w:val="22"/>
              </w:rPr>
              <w:t>Submission of Draft IDP/Budget for 2022/23 with incorporated comments from stakeholders ’consultation to council for approval</w:t>
            </w:r>
          </w:p>
          <w:p w:rsidR="000D5412" w:rsidRPr="000D5412" w:rsidRDefault="000D5412" w:rsidP="000D5412">
            <w:pPr>
              <w:pStyle w:val="ListParagraph"/>
              <w:numPr>
                <w:ilvl w:val="0"/>
                <w:numId w:val="27"/>
              </w:numPr>
              <w:spacing w:after="0" w:line="240" w:lineRule="auto"/>
              <w:rPr>
                <w:rFonts w:ascii="Arial" w:hAnsi="Arial" w:cs="Arial"/>
                <w:color w:val="000000" w:themeColor="text1"/>
                <w:sz w:val="22"/>
                <w:szCs w:val="22"/>
              </w:rPr>
            </w:pPr>
            <w:r w:rsidRPr="000D5412">
              <w:rPr>
                <w:rFonts w:ascii="Arial" w:hAnsi="Arial" w:cs="Arial"/>
                <w:color w:val="000000" w:themeColor="text1"/>
                <w:sz w:val="22"/>
                <w:szCs w:val="22"/>
              </w:rPr>
              <w:t>Submit final annual procurement plan to Mayor, Provincial Treasury and National Treasury.</w:t>
            </w:r>
          </w:p>
          <w:p w:rsidR="000D5412" w:rsidRPr="000D5412" w:rsidRDefault="000D5412" w:rsidP="000D5412">
            <w:pPr>
              <w:pStyle w:val="ListParagraph"/>
              <w:numPr>
                <w:ilvl w:val="0"/>
                <w:numId w:val="27"/>
              </w:numPr>
              <w:spacing w:after="0" w:line="240" w:lineRule="auto"/>
              <w:rPr>
                <w:rFonts w:ascii="Arial" w:hAnsi="Arial" w:cs="Arial"/>
                <w:color w:val="000000" w:themeColor="text1"/>
                <w:sz w:val="22"/>
                <w:szCs w:val="22"/>
              </w:rPr>
            </w:pPr>
            <w:r w:rsidRPr="000D5412">
              <w:rPr>
                <w:rFonts w:ascii="Arial" w:hAnsi="Arial" w:cs="Arial"/>
                <w:color w:val="000000" w:themeColor="text1"/>
                <w:sz w:val="22"/>
                <w:szCs w:val="22"/>
              </w:rPr>
              <w:t>Table Municipal policies and By-Laws to council for approval.</w:t>
            </w:r>
          </w:p>
          <w:p w:rsidR="000D5412" w:rsidRPr="000D5412" w:rsidRDefault="000D5412" w:rsidP="000D5412">
            <w:pPr>
              <w:pStyle w:val="ListParagraph"/>
              <w:numPr>
                <w:ilvl w:val="0"/>
                <w:numId w:val="27"/>
              </w:numPr>
              <w:spacing w:after="0" w:line="240" w:lineRule="auto"/>
              <w:rPr>
                <w:rFonts w:ascii="Arial" w:hAnsi="Arial" w:cs="Arial"/>
                <w:sz w:val="22"/>
                <w:szCs w:val="22"/>
              </w:rPr>
            </w:pPr>
            <w:r w:rsidRPr="000D5412">
              <w:rPr>
                <w:rFonts w:ascii="Arial" w:hAnsi="Arial" w:cs="Arial"/>
                <w:sz w:val="22"/>
                <w:szCs w:val="22"/>
              </w:rPr>
              <w:t>Prepare SDBIP for 2022/23</w:t>
            </w:r>
          </w:p>
          <w:p w:rsidR="000D5412" w:rsidRPr="000D5412" w:rsidRDefault="000D5412" w:rsidP="000D5412">
            <w:pPr>
              <w:pStyle w:val="ListParagraph"/>
              <w:numPr>
                <w:ilvl w:val="0"/>
                <w:numId w:val="27"/>
              </w:numPr>
              <w:spacing w:after="0" w:line="240" w:lineRule="auto"/>
              <w:rPr>
                <w:rFonts w:ascii="Arial" w:hAnsi="Arial" w:cs="Arial"/>
                <w:b/>
                <w:sz w:val="22"/>
                <w:szCs w:val="22"/>
              </w:rPr>
            </w:pPr>
            <w:r w:rsidRPr="000D5412">
              <w:rPr>
                <w:rFonts w:ascii="Arial" w:hAnsi="Arial" w:cs="Arial"/>
                <w:b/>
                <w:sz w:val="22"/>
                <w:szCs w:val="22"/>
              </w:rPr>
              <w:t>Prepare operational Risk assessment for 2022/2023</w:t>
            </w:r>
          </w:p>
        </w:tc>
        <w:tc>
          <w:tcPr>
            <w:tcW w:w="1842" w:type="dxa"/>
          </w:tcPr>
          <w:p w:rsidR="000D5412" w:rsidRPr="000D5412" w:rsidRDefault="000D5412" w:rsidP="00A8559D">
            <w:pPr>
              <w:rPr>
                <w:rFonts w:ascii="Arial" w:hAnsi="Arial" w:cs="Arial"/>
                <w:sz w:val="22"/>
                <w:szCs w:val="22"/>
              </w:rPr>
            </w:pPr>
            <w:r w:rsidRPr="000D5412">
              <w:rPr>
                <w:rFonts w:ascii="Arial" w:hAnsi="Arial" w:cs="Arial"/>
                <w:sz w:val="22"/>
                <w:szCs w:val="22"/>
              </w:rPr>
              <w:t>May 2022</w:t>
            </w:r>
          </w:p>
        </w:tc>
      </w:tr>
      <w:tr w:rsidR="000D5412" w:rsidRPr="000D5412" w:rsidTr="00340EDB">
        <w:trPr>
          <w:trHeight w:val="1607"/>
        </w:trPr>
        <w:tc>
          <w:tcPr>
            <w:tcW w:w="1673" w:type="dxa"/>
          </w:tcPr>
          <w:p w:rsidR="000D5412" w:rsidRPr="000D5412" w:rsidRDefault="000D5412" w:rsidP="00A8559D">
            <w:pPr>
              <w:rPr>
                <w:rFonts w:ascii="Arial" w:hAnsi="Arial" w:cs="Arial"/>
                <w:sz w:val="22"/>
                <w:szCs w:val="22"/>
              </w:rPr>
            </w:pPr>
            <w:r w:rsidRPr="000D5412">
              <w:rPr>
                <w:rFonts w:ascii="Arial" w:hAnsi="Arial" w:cs="Arial"/>
                <w:sz w:val="22"/>
                <w:szCs w:val="22"/>
              </w:rPr>
              <w:t>June 2022</w:t>
            </w:r>
          </w:p>
        </w:tc>
        <w:tc>
          <w:tcPr>
            <w:tcW w:w="6408" w:type="dxa"/>
          </w:tcPr>
          <w:p w:rsidR="000D5412" w:rsidRPr="000D5412" w:rsidRDefault="000D5412" w:rsidP="000D5412">
            <w:pPr>
              <w:pStyle w:val="ListParagraph"/>
              <w:numPr>
                <w:ilvl w:val="0"/>
                <w:numId w:val="28"/>
              </w:numPr>
              <w:spacing w:after="0" w:line="240" w:lineRule="auto"/>
              <w:rPr>
                <w:rFonts w:ascii="Arial" w:hAnsi="Arial" w:cs="Arial"/>
                <w:color w:val="000000" w:themeColor="text1"/>
                <w:sz w:val="22"/>
                <w:szCs w:val="22"/>
              </w:rPr>
            </w:pPr>
            <w:r w:rsidRPr="000D5412">
              <w:rPr>
                <w:rFonts w:ascii="Arial" w:hAnsi="Arial" w:cs="Arial"/>
                <w:color w:val="000000" w:themeColor="text1"/>
                <w:sz w:val="22"/>
                <w:szCs w:val="22"/>
              </w:rPr>
              <w:t xml:space="preserve">Publish the approved 2022/23 IDP/Budget </w:t>
            </w:r>
          </w:p>
          <w:p w:rsidR="000D5412" w:rsidRPr="000D5412" w:rsidRDefault="000D5412" w:rsidP="000D5412">
            <w:pPr>
              <w:pStyle w:val="ListParagraph"/>
              <w:numPr>
                <w:ilvl w:val="0"/>
                <w:numId w:val="28"/>
              </w:numPr>
              <w:spacing w:after="0" w:line="240" w:lineRule="auto"/>
              <w:rPr>
                <w:rFonts w:ascii="Arial" w:hAnsi="Arial" w:cs="Arial"/>
                <w:color w:val="000000" w:themeColor="text1"/>
                <w:sz w:val="22"/>
                <w:szCs w:val="22"/>
              </w:rPr>
            </w:pPr>
            <w:r w:rsidRPr="000D5412">
              <w:rPr>
                <w:rFonts w:ascii="Arial" w:hAnsi="Arial" w:cs="Arial"/>
                <w:color w:val="000000" w:themeColor="text1"/>
                <w:sz w:val="22"/>
                <w:szCs w:val="22"/>
              </w:rPr>
              <w:t>Submission of the SDBIP to the Mayor for approval.</w:t>
            </w:r>
          </w:p>
          <w:p w:rsidR="000D5412" w:rsidRPr="000D5412" w:rsidRDefault="000D5412" w:rsidP="000D5412">
            <w:pPr>
              <w:pStyle w:val="ListParagraph"/>
              <w:numPr>
                <w:ilvl w:val="0"/>
                <w:numId w:val="28"/>
              </w:numPr>
              <w:spacing w:after="0" w:line="240" w:lineRule="auto"/>
              <w:rPr>
                <w:rFonts w:ascii="Arial" w:hAnsi="Arial" w:cs="Arial"/>
                <w:sz w:val="22"/>
                <w:szCs w:val="22"/>
              </w:rPr>
            </w:pPr>
            <w:r w:rsidRPr="000D5412">
              <w:rPr>
                <w:rFonts w:ascii="Arial" w:hAnsi="Arial" w:cs="Arial"/>
                <w:sz w:val="22"/>
                <w:szCs w:val="22"/>
              </w:rPr>
              <w:t>Develop Performance Agreements (Performance Plans) of MM and Senior Managers for 2022/23 Performance year</w:t>
            </w:r>
          </w:p>
          <w:p w:rsidR="000D5412" w:rsidRPr="000D5412" w:rsidRDefault="000D5412" w:rsidP="000D5412">
            <w:pPr>
              <w:pStyle w:val="ListParagraph"/>
              <w:numPr>
                <w:ilvl w:val="0"/>
                <w:numId w:val="28"/>
              </w:numPr>
              <w:spacing w:after="0" w:line="240" w:lineRule="auto"/>
              <w:rPr>
                <w:rFonts w:ascii="Arial" w:hAnsi="Arial" w:cs="Arial"/>
                <w:sz w:val="22"/>
                <w:szCs w:val="22"/>
              </w:rPr>
            </w:pPr>
            <w:r w:rsidRPr="000D5412">
              <w:rPr>
                <w:rFonts w:ascii="Arial" w:hAnsi="Arial" w:cs="Arial"/>
                <w:sz w:val="22"/>
                <w:szCs w:val="22"/>
              </w:rPr>
              <w:t>Submission of approved IDP/Budget and SDBIP to MEC for CoGHSTA / National and Provincial Treasury and to SDM</w:t>
            </w:r>
          </w:p>
          <w:p w:rsidR="000D5412" w:rsidRPr="000D5412" w:rsidRDefault="000D5412" w:rsidP="00A8559D">
            <w:pPr>
              <w:rPr>
                <w:rFonts w:ascii="Arial" w:hAnsi="Arial" w:cs="Arial"/>
                <w:sz w:val="22"/>
                <w:szCs w:val="22"/>
              </w:rPr>
            </w:pPr>
          </w:p>
        </w:tc>
        <w:tc>
          <w:tcPr>
            <w:tcW w:w="1842" w:type="dxa"/>
          </w:tcPr>
          <w:p w:rsidR="000D5412" w:rsidRPr="000D5412" w:rsidRDefault="000D5412" w:rsidP="00A8559D">
            <w:pPr>
              <w:rPr>
                <w:rFonts w:ascii="Arial" w:hAnsi="Arial" w:cs="Arial"/>
                <w:sz w:val="22"/>
                <w:szCs w:val="22"/>
              </w:rPr>
            </w:pPr>
            <w:r w:rsidRPr="000D5412">
              <w:rPr>
                <w:rFonts w:ascii="Arial" w:hAnsi="Arial" w:cs="Arial"/>
                <w:sz w:val="22"/>
                <w:szCs w:val="22"/>
              </w:rPr>
              <w:t>June 2022</w:t>
            </w:r>
          </w:p>
        </w:tc>
      </w:tr>
    </w:tbl>
    <w:p w:rsidR="000D5412" w:rsidRPr="00FC0FA9" w:rsidRDefault="000D5412" w:rsidP="000D5412">
      <w:pPr>
        <w:rPr>
          <w:rFonts w:ascii="Arial" w:hAnsi="Arial" w:cs="Arial"/>
        </w:rPr>
      </w:pPr>
    </w:p>
    <w:p w:rsidR="00340EDB" w:rsidRDefault="00340EDB" w:rsidP="00593EA4">
      <w:pPr>
        <w:tabs>
          <w:tab w:val="left" w:pos="4253"/>
        </w:tabs>
        <w:autoSpaceDE w:val="0"/>
        <w:autoSpaceDN w:val="0"/>
        <w:adjustRightInd w:val="0"/>
        <w:spacing w:after="0" w:line="360" w:lineRule="auto"/>
        <w:rPr>
          <w:rFonts w:ascii="Arial" w:hAnsi="Arial" w:cs="Arial"/>
          <w:b/>
          <w:color w:val="000000" w:themeColor="text1"/>
        </w:rPr>
      </w:pPr>
    </w:p>
    <w:p w:rsidR="00340EDB" w:rsidRDefault="00340EDB" w:rsidP="00593EA4">
      <w:pPr>
        <w:tabs>
          <w:tab w:val="left" w:pos="4253"/>
        </w:tabs>
        <w:autoSpaceDE w:val="0"/>
        <w:autoSpaceDN w:val="0"/>
        <w:adjustRightInd w:val="0"/>
        <w:spacing w:after="0" w:line="360" w:lineRule="auto"/>
        <w:rPr>
          <w:rFonts w:ascii="Arial" w:hAnsi="Arial" w:cs="Arial"/>
          <w:b/>
          <w:color w:val="000000" w:themeColor="text1"/>
        </w:rPr>
      </w:pPr>
    </w:p>
    <w:p w:rsidR="00340EDB" w:rsidRDefault="00340EDB" w:rsidP="00593EA4">
      <w:pPr>
        <w:tabs>
          <w:tab w:val="left" w:pos="4253"/>
        </w:tabs>
        <w:autoSpaceDE w:val="0"/>
        <w:autoSpaceDN w:val="0"/>
        <w:adjustRightInd w:val="0"/>
        <w:spacing w:after="0" w:line="360" w:lineRule="auto"/>
        <w:rPr>
          <w:rFonts w:ascii="Arial" w:hAnsi="Arial" w:cs="Arial"/>
          <w:b/>
          <w:color w:val="000000" w:themeColor="text1"/>
        </w:rPr>
      </w:pPr>
    </w:p>
    <w:p w:rsidR="00593EA4" w:rsidRPr="00171782" w:rsidRDefault="00593EA4" w:rsidP="00593EA4">
      <w:pPr>
        <w:tabs>
          <w:tab w:val="left" w:pos="4253"/>
        </w:tabs>
        <w:autoSpaceDE w:val="0"/>
        <w:autoSpaceDN w:val="0"/>
        <w:adjustRightInd w:val="0"/>
        <w:spacing w:after="0" w:line="360" w:lineRule="auto"/>
        <w:rPr>
          <w:rFonts w:ascii="Arial" w:hAnsi="Arial" w:cs="Arial"/>
          <w:b/>
          <w:color w:val="000000" w:themeColor="text1"/>
        </w:rPr>
      </w:pPr>
      <w:r w:rsidRPr="00171782">
        <w:rPr>
          <w:rFonts w:ascii="Arial" w:hAnsi="Arial" w:cs="Arial"/>
          <w:b/>
          <w:color w:val="000000" w:themeColor="text1"/>
        </w:rPr>
        <w:lastRenderedPageBreak/>
        <w:t xml:space="preserve">The review process for the development of this IDP was conducted as follows: </w:t>
      </w:r>
    </w:p>
    <w:p w:rsidR="00593EA4" w:rsidRPr="004B632D" w:rsidRDefault="00593EA4" w:rsidP="004B632D">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E15D39">
        <w:rPr>
          <w:rFonts w:ascii="Arial" w:hAnsi="Arial" w:cs="Arial"/>
          <w:color w:val="000000" w:themeColor="text1"/>
        </w:rPr>
        <w:t xml:space="preserve">Council approval of the review process plan was done on </w:t>
      </w:r>
      <w:r w:rsidR="000D5412">
        <w:rPr>
          <w:rFonts w:ascii="Arial" w:hAnsi="Arial" w:cs="Arial"/>
          <w:color w:val="000000" w:themeColor="text1"/>
        </w:rPr>
        <w:t>29</w:t>
      </w:r>
      <w:r w:rsidR="000D5412" w:rsidRPr="000D5412">
        <w:rPr>
          <w:rFonts w:ascii="Arial" w:hAnsi="Arial" w:cs="Arial"/>
          <w:color w:val="000000" w:themeColor="text1"/>
          <w:vertAlign w:val="superscript"/>
        </w:rPr>
        <w:t>th</w:t>
      </w:r>
      <w:r w:rsidR="000D5412">
        <w:rPr>
          <w:rFonts w:ascii="Arial" w:hAnsi="Arial" w:cs="Arial"/>
          <w:color w:val="000000" w:themeColor="text1"/>
        </w:rPr>
        <w:t xml:space="preserve"> June 2021</w:t>
      </w:r>
    </w:p>
    <w:p w:rsidR="00593EA4" w:rsidRPr="00F22E1A" w:rsidRDefault="00593EA4" w:rsidP="009A552D">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F22E1A">
        <w:rPr>
          <w:rFonts w:ascii="Arial" w:hAnsi="Arial" w:cs="Arial"/>
          <w:color w:val="000000" w:themeColor="text1"/>
        </w:rPr>
        <w:t>Exco Half yearly / S</w:t>
      </w:r>
      <w:r w:rsidR="00F22E1A" w:rsidRPr="00F22E1A">
        <w:rPr>
          <w:rFonts w:ascii="Arial" w:hAnsi="Arial" w:cs="Arial"/>
          <w:color w:val="000000" w:themeColor="text1"/>
        </w:rPr>
        <w:t>econd quarter Lekgotla on the 20</w:t>
      </w:r>
      <w:r w:rsidR="00F22E1A" w:rsidRPr="00F22E1A">
        <w:rPr>
          <w:rFonts w:ascii="Arial" w:hAnsi="Arial" w:cs="Arial"/>
          <w:color w:val="000000" w:themeColor="text1"/>
          <w:vertAlign w:val="superscript"/>
        </w:rPr>
        <w:t>th</w:t>
      </w:r>
      <w:r w:rsidR="00F22E1A" w:rsidRPr="00F22E1A">
        <w:rPr>
          <w:rFonts w:ascii="Arial" w:hAnsi="Arial" w:cs="Arial"/>
          <w:color w:val="000000" w:themeColor="text1"/>
        </w:rPr>
        <w:t xml:space="preserve"> January 2022</w:t>
      </w:r>
    </w:p>
    <w:p w:rsidR="00C54626" w:rsidRPr="00F22E1A" w:rsidRDefault="00F379F3" w:rsidP="0086081D">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F22E1A">
        <w:rPr>
          <w:rFonts w:ascii="Arial" w:hAnsi="Arial" w:cs="Arial"/>
          <w:color w:val="000000" w:themeColor="text1"/>
        </w:rPr>
        <w:t>Strategic Planning</w:t>
      </w:r>
      <w:r w:rsidR="00033A5C" w:rsidRPr="00F22E1A">
        <w:rPr>
          <w:rFonts w:ascii="Arial" w:hAnsi="Arial" w:cs="Arial"/>
          <w:color w:val="000000" w:themeColor="text1"/>
        </w:rPr>
        <w:t xml:space="preserve"> held</w:t>
      </w:r>
      <w:r w:rsidR="00F22E1A" w:rsidRPr="00F22E1A">
        <w:rPr>
          <w:rFonts w:ascii="Arial" w:hAnsi="Arial" w:cs="Arial"/>
          <w:color w:val="000000" w:themeColor="text1"/>
        </w:rPr>
        <w:t xml:space="preserve"> from 23-25 </w:t>
      </w:r>
      <w:proofErr w:type="spellStart"/>
      <w:r w:rsidR="00F22E1A" w:rsidRPr="00F22E1A">
        <w:rPr>
          <w:rFonts w:ascii="Arial" w:hAnsi="Arial" w:cs="Arial"/>
          <w:color w:val="000000" w:themeColor="text1"/>
        </w:rPr>
        <w:t>Febraury</w:t>
      </w:r>
      <w:proofErr w:type="spellEnd"/>
      <w:r w:rsidR="00F22E1A" w:rsidRPr="00F22E1A">
        <w:rPr>
          <w:rFonts w:ascii="Arial" w:hAnsi="Arial" w:cs="Arial"/>
          <w:color w:val="000000" w:themeColor="text1"/>
        </w:rPr>
        <w:t xml:space="preserve"> 2022</w:t>
      </w:r>
    </w:p>
    <w:p w:rsidR="002F43F8" w:rsidRPr="00BF4E60" w:rsidRDefault="004B632D" w:rsidP="002F43F8">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BF4E60">
        <w:rPr>
          <w:rFonts w:ascii="Arial" w:hAnsi="Arial" w:cs="Arial"/>
          <w:color w:val="000000" w:themeColor="text1"/>
        </w:rPr>
        <w:t xml:space="preserve">Draft 2022/2023 </w:t>
      </w:r>
      <w:r w:rsidR="006E229D" w:rsidRPr="00BF4E60">
        <w:rPr>
          <w:rFonts w:ascii="Arial" w:hAnsi="Arial" w:cs="Arial"/>
          <w:color w:val="000000" w:themeColor="text1"/>
        </w:rPr>
        <w:t>IDP/Budget</w:t>
      </w:r>
      <w:r w:rsidR="00BF4E60" w:rsidRPr="00BF4E60">
        <w:rPr>
          <w:rFonts w:ascii="Arial" w:hAnsi="Arial" w:cs="Arial"/>
          <w:color w:val="000000" w:themeColor="text1"/>
        </w:rPr>
        <w:t xml:space="preserve"> </w:t>
      </w:r>
      <w:r w:rsidR="00D14DA5" w:rsidRPr="00BF4E60">
        <w:rPr>
          <w:rFonts w:ascii="Arial" w:hAnsi="Arial" w:cs="Arial"/>
          <w:color w:val="000000" w:themeColor="text1"/>
        </w:rPr>
        <w:t xml:space="preserve"> served in Management on the 18</w:t>
      </w:r>
      <w:r w:rsidR="002F43F8" w:rsidRPr="00BF4E60">
        <w:rPr>
          <w:rFonts w:ascii="Arial" w:hAnsi="Arial" w:cs="Arial"/>
          <w:color w:val="000000" w:themeColor="text1"/>
          <w:vertAlign w:val="superscript"/>
        </w:rPr>
        <w:t>th</w:t>
      </w:r>
      <w:r w:rsidRPr="00BF4E60">
        <w:rPr>
          <w:rFonts w:ascii="Arial" w:hAnsi="Arial" w:cs="Arial"/>
          <w:color w:val="000000" w:themeColor="text1"/>
        </w:rPr>
        <w:t xml:space="preserve"> March 2022</w:t>
      </w:r>
    </w:p>
    <w:p w:rsidR="002F43F8" w:rsidRPr="00BF4E60" w:rsidRDefault="004B632D" w:rsidP="002F43F8">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BF4E60">
        <w:rPr>
          <w:rFonts w:ascii="Arial" w:hAnsi="Arial" w:cs="Arial"/>
          <w:color w:val="000000" w:themeColor="text1"/>
        </w:rPr>
        <w:t>Draft 2022/2023</w:t>
      </w:r>
      <w:r w:rsidR="006E229D" w:rsidRPr="00BF4E60">
        <w:rPr>
          <w:rFonts w:ascii="Arial" w:hAnsi="Arial" w:cs="Arial"/>
          <w:color w:val="000000" w:themeColor="text1"/>
        </w:rPr>
        <w:t xml:space="preserve"> IDP/Budget</w:t>
      </w:r>
      <w:r w:rsidR="00BF4E60" w:rsidRPr="00BF4E60">
        <w:rPr>
          <w:rFonts w:ascii="Arial" w:hAnsi="Arial" w:cs="Arial"/>
          <w:color w:val="000000" w:themeColor="text1"/>
        </w:rPr>
        <w:t xml:space="preserve"> served in IDP/Budget steering committee on the 24</w:t>
      </w:r>
      <w:r w:rsidR="00BF4E60" w:rsidRPr="00BF4E60">
        <w:rPr>
          <w:rFonts w:ascii="Arial" w:hAnsi="Arial" w:cs="Arial"/>
          <w:color w:val="000000" w:themeColor="text1"/>
          <w:vertAlign w:val="superscript"/>
        </w:rPr>
        <w:t>th</w:t>
      </w:r>
      <w:r w:rsidR="00BF4E60" w:rsidRPr="00BF4E60">
        <w:rPr>
          <w:rFonts w:ascii="Arial" w:hAnsi="Arial" w:cs="Arial"/>
          <w:color w:val="000000" w:themeColor="text1"/>
        </w:rPr>
        <w:t xml:space="preserve"> March 2022</w:t>
      </w:r>
    </w:p>
    <w:p w:rsidR="00BF4E60" w:rsidRDefault="00BF4E60" w:rsidP="002F43F8">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BF4E60">
        <w:rPr>
          <w:rFonts w:ascii="Arial" w:hAnsi="Arial" w:cs="Arial"/>
          <w:color w:val="000000" w:themeColor="text1"/>
        </w:rPr>
        <w:t>The</w:t>
      </w:r>
      <w:r w:rsidR="00CF706B">
        <w:rPr>
          <w:rFonts w:ascii="Arial" w:hAnsi="Arial" w:cs="Arial"/>
          <w:color w:val="000000" w:themeColor="text1"/>
        </w:rPr>
        <w:t xml:space="preserve"> Draft 2022/2023 IDP/Budget </w:t>
      </w:r>
      <w:r w:rsidRPr="00BF4E60">
        <w:rPr>
          <w:rFonts w:ascii="Arial" w:hAnsi="Arial" w:cs="Arial"/>
          <w:color w:val="000000" w:themeColor="text1"/>
        </w:rPr>
        <w:t xml:space="preserve"> serve</w:t>
      </w:r>
      <w:r w:rsidR="00CF706B">
        <w:rPr>
          <w:rFonts w:ascii="Arial" w:hAnsi="Arial" w:cs="Arial"/>
          <w:color w:val="000000" w:themeColor="text1"/>
        </w:rPr>
        <w:t>d</w:t>
      </w:r>
      <w:r w:rsidRPr="00BF4E60">
        <w:rPr>
          <w:rFonts w:ascii="Arial" w:hAnsi="Arial" w:cs="Arial"/>
          <w:color w:val="000000" w:themeColor="text1"/>
        </w:rPr>
        <w:t xml:space="preserve"> in Exco on the 29</w:t>
      </w:r>
      <w:r w:rsidRPr="00BF4E60">
        <w:rPr>
          <w:rFonts w:ascii="Arial" w:hAnsi="Arial" w:cs="Arial"/>
          <w:color w:val="000000" w:themeColor="text1"/>
          <w:vertAlign w:val="superscript"/>
        </w:rPr>
        <w:t>th</w:t>
      </w:r>
      <w:r w:rsidRPr="00BF4E60">
        <w:rPr>
          <w:rFonts w:ascii="Arial" w:hAnsi="Arial" w:cs="Arial"/>
          <w:color w:val="000000" w:themeColor="text1"/>
        </w:rPr>
        <w:t xml:space="preserve"> March 2022</w:t>
      </w:r>
    </w:p>
    <w:p w:rsidR="00632DA1" w:rsidRDefault="00CF706B" w:rsidP="00632DA1">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t>The Dr</w:t>
      </w:r>
      <w:r w:rsidR="00632DA1">
        <w:rPr>
          <w:rFonts w:ascii="Arial" w:hAnsi="Arial" w:cs="Arial"/>
          <w:color w:val="000000" w:themeColor="text1"/>
        </w:rPr>
        <w:t>aft 2022/2023 IDP/Budget was</w:t>
      </w:r>
      <w:r w:rsidR="002554B2">
        <w:rPr>
          <w:rFonts w:ascii="Arial" w:hAnsi="Arial" w:cs="Arial"/>
          <w:color w:val="000000" w:themeColor="text1"/>
        </w:rPr>
        <w:t xml:space="preserve"> considered by C</w:t>
      </w:r>
      <w:r>
        <w:rPr>
          <w:rFonts w:ascii="Arial" w:hAnsi="Arial" w:cs="Arial"/>
          <w:color w:val="000000" w:themeColor="text1"/>
        </w:rPr>
        <w:t>ouncil</w:t>
      </w:r>
      <w:r w:rsidR="00632DA1">
        <w:rPr>
          <w:rFonts w:ascii="Arial" w:hAnsi="Arial" w:cs="Arial"/>
          <w:color w:val="000000" w:themeColor="text1"/>
        </w:rPr>
        <w:t xml:space="preserve"> for Stakeholders Consultation</w:t>
      </w:r>
      <w:r>
        <w:rPr>
          <w:rFonts w:ascii="Arial" w:hAnsi="Arial" w:cs="Arial"/>
          <w:color w:val="000000" w:themeColor="text1"/>
        </w:rPr>
        <w:t xml:space="preserve"> on the 31</w:t>
      </w:r>
      <w:r w:rsidRPr="00CF706B">
        <w:rPr>
          <w:rFonts w:ascii="Arial" w:hAnsi="Arial" w:cs="Arial"/>
          <w:color w:val="000000" w:themeColor="text1"/>
          <w:vertAlign w:val="superscript"/>
        </w:rPr>
        <w:t>st</w:t>
      </w:r>
      <w:r>
        <w:rPr>
          <w:rFonts w:ascii="Arial" w:hAnsi="Arial" w:cs="Arial"/>
          <w:color w:val="000000" w:themeColor="text1"/>
        </w:rPr>
        <w:t xml:space="preserve"> March 2022</w:t>
      </w:r>
    </w:p>
    <w:p w:rsidR="00067010" w:rsidRDefault="00067010" w:rsidP="00632DA1">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t>The Second Draft 2022/2023 IDP/Budget served in the IDP/Budget Steering committee on the 11</w:t>
      </w:r>
      <w:r w:rsidRPr="00067010">
        <w:rPr>
          <w:rFonts w:ascii="Arial" w:hAnsi="Arial" w:cs="Arial"/>
          <w:color w:val="000000" w:themeColor="text1"/>
          <w:vertAlign w:val="superscript"/>
        </w:rPr>
        <w:t>th</w:t>
      </w:r>
      <w:r>
        <w:rPr>
          <w:rFonts w:ascii="Arial" w:hAnsi="Arial" w:cs="Arial"/>
          <w:color w:val="000000" w:themeColor="text1"/>
        </w:rPr>
        <w:t xml:space="preserve"> May 2022</w:t>
      </w:r>
    </w:p>
    <w:p w:rsidR="00067010" w:rsidRDefault="00067010" w:rsidP="00632DA1">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t>The Second Draft 2022/2023 IDP/Budget served in Management on the 12</w:t>
      </w:r>
      <w:r w:rsidRPr="00067010">
        <w:rPr>
          <w:rFonts w:ascii="Arial" w:hAnsi="Arial" w:cs="Arial"/>
          <w:color w:val="000000" w:themeColor="text1"/>
          <w:vertAlign w:val="superscript"/>
        </w:rPr>
        <w:t>th</w:t>
      </w:r>
      <w:r>
        <w:rPr>
          <w:rFonts w:ascii="Arial" w:hAnsi="Arial" w:cs="Arial"/>
          <w:color w:val="000000" w:themeColor="text1"/>
        </w:rPr>
        <w:t xml:space="preserve"> May 2022</w:t>
      </w:r>
    </w:p>
    <w:p w:rsidR="00067010" w:rsidRDefault="00067010" w:rsidP="00632DA1">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5B67D0">
        <w:rPr>
          <w:rFonts w:ascii="Arial" w:hAnsi="Arial" w:cs="Arial"/>
          <w:color w:val="000000" w:themeColor="text1"/>
        </w:rPr>
        <w:t>The Second Draft 2022/2023 IDP/Budget served in Exco on the</w:t>
      </w:r>
      <w:r w:rsidR="00F30D2E" w:rsidRPr="005B67D0">
        <w:rPr>
          <w:rFonts w:ascii="Arial" w:hAnsi="Arial" w:cs="Arial"/>
          <w:color w:val="000000" w:themeColor="text1"/>
        </w:rPr>
        <w:t xml:space="preserve"> 24</w:t>
      </w:r>
      <w:r w:rsidR="00F30D2E" w:rsidRPr="005B67D0">
        <w:rPr>
          <w:rFonts w:ascii="Arial" w:hAnsi="Arial" w:cs="Arial"/>
          <w:color w:val="000000" w:themeColor="text1"/>
          <w:vertAlign w:val="superscript"/>
        </w:rPr>
        <w:t>th</w:t>
      </w:r>
      <w:r w:rsidRPr="005B67D0">
        <w:rPr>
          <w:rFonts w:ascii="Arial" w:hAnsi="Arial" w:cs="Arial"/>
          <w:color w:val="000000" w:themeColor="text1"/>
        </w:rPr>
        <w:t xml:space="preserve"> May 2022</w:t>
      </w:r>
    </w:p>
    <w:p w:rsidR="002F1985" w:rsidRPr="002F1985" w:rsidRDefault="002F1985" w:rsidP="002F1985">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5B67D0">
        <w:rPr>
          <w:rFonts w:ascii="Arial" w:hAnsi="Arial" w:cs="Arial"/>
          <w:color w:val="000000" w:themeColor="text1"/>
        </w:rPr>
        <w:t>The Second Draft 202</w:t>
      </w:r>
      <w:r>
        <w:rPr>
          <w:rFonts w:ascii="Arial" w:hAnsi="Arial" w:cs="Arial"/>
          <w:color w:val="000000" w:themeColor="text1"/>
        </w:rPr>
        <w:t>2/2023 IDP/Budget served in Portfolio committees</w:t>
      </w:r>
      <w:r w:rsidRPr="005B67D0">
        <w:rPr>
          <w:rFonts w:ascii="Arial" w:hAnsi="Arial" w:cs="Arial"/>
          <w:color w:val="000000" w:themeColor="text1"/>
        </w:rPr>
        <w:t xml:space="preserve"> on the</w:t>
      </w:r>
      <w:r w:rsidR="00B1305E">
        <w:rPr>
          <w:rFonts w:ascii="Arial" w:hAnsi="Arial" w:cs="Arial"/>
          <w:color w:val="000000" w:themeColor="text1"/>
        </w:rPr>
        <w:t xml:space="preserve"> 26</w:t>
      </w:r>
      <w:r w:rsidR="00B1305E" w:rsidRPr="00B1305E">
        <w:rPr>
          <w:rFonts w:ascii="Arial" w:hAnsi="Arial" w:cs="Arial"/>
          <w:color w:val="000000" w:themeColor="text1"/>
          <w:vertAlign w:val="superscript"/>
        </w:rPr>
        <w:t>th</w:t>
      </w:r>
      <w:r w:rsidR="00B1305E">
        <w:rPr>
          <w:rFonts w:ascii="Arial" w:hAnsi="Arial" w:cs="Arial"/>
          <w:color w:val="000000" w:themeColor="text1"/>
        </w:rPr>
        <w:t xml:space="preserve"> and</w:t>
      </w:r>
      <w:r>
        <w:rPr>
          <w:rFonts w:ascii="Arial" w:hAnsi="Arial" w:cs="Arial"/>
          <w:color w:val="000000" w:themeColor="text1"/>
        </w:rPr>
        <w:t xml:space="preserve"> 27</w:t>
      </w:r>
      <w:r w:rsidRPr="005B67D0">
        <w:rPr>
          <w:rFonts w:ascii="Arial" w:hAnsi="Arial" w:cs="Arial"/>
          <w:color w:val="000000" w:themeColor="text1"/>
          <w:vertAlign w:val="superscript"/>
        </w:rPr>
        <w:t>th</w:t>
      </w:r>
      <w:r w:rsidRPr="005B67D0">
        <w:rPr>
          <w:rFonts w:ascii="Arial" w:hAnsi="Arial" w:cs="Arial"/>
          <w:color w:val="000000" w:themeColor="text1"/>
        </w:rPr>
        <w:t xml:space="preserve"> May 2022</w:t>
      </w:r>
    </w:p>
    <w:p w:rsidR="00067010" w:rsidRPr="00CD498B" w:rsidRDefault="00067010" w:rsidP="00632DA1">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CD498B">
        <w:rPr>
          <w:rFonts w:ascii="Arial" w:hAnsi="Arial" w:cs="Arial"/>
          <w:color w:val="000000" w:themeColor="text1"/>
        </w:rPr>
        <w:t xml:space="preserve">The Second </w:t>
      </w:r>
      <w:proofErr w:type="spellStart"/>
      <w:r w:rsidRPr="00CD498B">
        <w:rPr>
          <w:rFonts w:ascii="Arial" w:hAnsi="Arial" w:cs="Arial"/>
          <w:color w:val="000000" w:themeColor="text1"/>
        </w:rPr>
        <w:t>Darft</w:t>
      </w:r>
      <w:proofErr w:type="spellEnd"/>
      <w:r w:rsidRPr="00CD498B">
        <w:rPr>
          <w:rFonts w:ascii="Arial" w:hAnsi="Arial" w:cs="Arial"/>
          <w:color w:val="000000" w:themeColor="text1"/>
        </w:rPr>
        <w:t xml:space="preserve"> 2</w:t>
      </w:r>
      <w:r w:rsidR="008647A1" w:rsidRPr="00CD498B">
        <w:rPr>
          <w:rFonts w:ascii="Arial" w:hAnsi="Arial" w:cs="Arial"/>
          <w:color w:val="000000" w:themeColor="text1"/>
        </w:rPr>
        <w:t>022/2023 IDP/Budget adopted by C</w:t>
      </w:r>
      <w:r w:rsidR="00B1305E">
        <w:rPr>
          <w:rFonts w:ascii="Arial" w:hAnsi="Arial" w:cs="Arial"/>
          <w:color w:val="000000" w:themeColor="text1"/>
        </w:rPr>
        <w:t>ouncil on the 30</w:t>
      </w:r>
      <w:r w:rsidR="00B1305E" w:rsidRPr="00B1305E">
        <w:rPr>
          <w:rFonts w:ascii="Arial" w:hAnsi="Arial" w:cs="Arial"/>
          <w:color w:val="000000" w:themeColor="text1"/>
          <w:vertAlign w:val="superscript"/>
        </w:rPr>
        <w:t>th</w:t>
      </w:r>
      <w:r w:rsidRPr="00CD498B">
        <w:rPr>
          <w:rFonts w:ascii="Arial" w:hAnsi="Arial" w:cs="Arial"/>
          <w:color w:val="000000" w:themeColor="text1"/>
        </w:rPr>
        <w:t xml:space="preserve"> May 2022</w:t>
      </w:r>
    </w:p>
    <w:p w:rsidR="00593EA4" w:rsidRPr="00632DA1" w:rsidRDefault="00593EA4" w:rsidP="00632DA1">
      <w:pPr>
        <w:tabs>
          <w:tab w:val="left" w:pos="4253"/>
        </w:tabs>
        <w:autoSpaceDE w:val="0"/>
        <w:autoSpaceDN w:val="0"/>
        <w:adjustRightInd w:val="0"/>
        <w:spacing w:after="144" w:line="360" w:lineRule="auto"/>
        <w:rPr>
          <w:rFonts w:ascii="Arial" w:hAnsi="Arial" w:cs="Arial"/>
          <w:color w:val="000000" w:themeColor="text1"/>
        </w:rPr>
      </w:pPr>
      <w:r w:rsidRPr="00632DA1">
        <w:rPr>
          <w:rFonts w:ascii="Arial" w:hAnsi="Arial" w:cs="Arial"/>
          <w:b/>
          <w:color w:val="000000" w:themeColor="text1"/>
        </w:rPr>
        <w:t xml:space="preserve">Implementation of the IDP </w:t>
      </w:r>
    </w:p>
    <w:p w:rsidR="00593EA4" w:rsidRPr="00414647" w:rsidRDefault="00593EA4" w:rsidP="00593EA4">
      <w:pPr>
        <w:rPr>
          <w:rFonts w:ascii="Arial" w:hAnsi="Arial" w:cs="Arial"/>
        </w:rPr>
      </w:pPr>
      <w:r w:rsidRPr="00E15D39">
        <w:rPr>
          <w:rFonts w:ascii="Arial" w:hAnsi="Arial" w:cs="Arial"/>
        </w:rPr>
        <w:t>The IDP drives the strategic development of Makhuduthamaga Municipality. The Municipality’s budget is influenced by the strategic objectives identified in the IDP. The Service Delivery and Budget Implementation Plan (SDBIP) ensure that the municipality implements programmes and projects based on the IDP targets and associated targets. The performance of the municipality is reported in its annual report. In addition to the above, Risk management forms an integral part of the internal processes of a municipality. It is a systematic process to identify, evaluate, and address risks on a continuous basis before such risks can impact negatively on the service delivery capacity of the Makhuduthamaga Municipality. When properly implemented, risk management provides reasonable assurance that the institution will be successful in achieving its goals and objectives</w:t>
      </w:r>
    </w:p>
    <w:p w:rsidR="00593EA4" w:rsidRPr="00E15D39" w:rsidRDefault="00593EA4" w:rsidP="00593EA4">
      <w:pPr>
        <w:rPr>
          <w:rFonts w:ascii="Arial" w:hAnsi="Arial" w:cs="Arial"/>
          <w:b/>
        </w:rPr>
      </w:pPr>
      <w:r>
        <w:rPr>
          <w:rFonts w:ascii="Arial" w:hAnsi="Arial" w:cs="Arial"/>
          <w:b/>
        </w:rPr>
        <w:t>2.8</w:t>
      </w:r>
      <w:r w:rsidRPr="00E15D39">
        <w:rPr>
          <w:rFonts w:ascii="Arial" w:hAnsi="Arial" w:cs="Arial"/>
          <w:b/>
        </w:rPr>
        <w:t>. Outcomes of the IDP Community Consultation Meetings</w:t>
      </w:r>
      <w:r>
        <w:rPr>
          <w:rFonts w:ascii="Arial" w:hAnsi="Arial" w:cs="Arial"/>
          <w:b/>
        </w:rPr>
        <w:t xml:space="preserve"> (Community needs)</w:t>
      </w:r>
    </w:p>
    <w:p w:rsidR="00067010" w:rsidRDefault="00593EA4" w:rsidP="00593EA4">
      <w:pPr>
        <w:rPr>
          <w:rFonts w:ascii="Arial" w:hAnsi="Arial" w:cs="Arial"/>
        </w:rPr>
      </w:pPr>
      <w:r w:rsidRPr="00E15D39">
        <w:rPr>
          <w:rFonts w:ascii="Arial" w:hAnsi="Arial" w:cs="Arial"/>
        </w:rPr>
        <w:t>MLM engaged in an intensive community consultation that was done at ward level in line with the Community Based Planning approach</w:t>
      </w:r>
      <w:r w:rsidR="00EA068C">
        <w:rPr>
          <w:rFonts w:ascii="Arial" w:hAnsi="Arial" w:cs="Arial"/>
        </w:rPr>
        <w:t xml:space="preserve"> </w:t>
      </w:r>
      <w:r w:rsidR="008E44C6" w:rsidRPr="00E93D82">
        <w:rPr>
          <w:rFonts w:ascii="Arial" w:hAnsi="Arial" w:cs="Arial"/>
          <w:color w:val="000000" w:themeColor="text1"/>
        </w:rPr>
        <w:t>(31.08.2021-31.01.2022</w:t>
      </w:r>
      <w:r w:rsidRPr="00E93D82">
        <w:rPr>
          <w:rFonts w:ascii="Arial" w:hAnsi="Arial" w:cs="Arial"/>
          <w:color w:val="000000" w:themeColor="text1"/>
        </w:rPr>
        <w:t xml:space="preserve">). </w:t>
      </w:r>
      <w:r w:rsidR="002554B2">
        <w:rPr>
          <w:rFonts w:ascii="Arial" w:hAnsi="Arial" w:cs="Arial"/>
        </w:rPr>
        <w:t xml:space="preserve">The </w:t>
      </w:r>
      <w:r w:rsidRPr="00E15D39">
        <w:rPr>
          <w:rFonts w:ascii="Arial" w:hAnsi="Arial" w:cs="Arial"/>
        </w:rPr>
        <w:t xml:space="preserve">municipality employed </w:t>
      </w:r>
      <w:r w:rsidRPr="00E15D39">
        <w:rPr>
          <w:rFonts w:ascii="Arial" w:hAnsi="Arial" w:cs="Arial"/>
        </w:rPr>
        <w:lastRenderedPageBreak/>
        <w:t>the community based planning approach to stimulate participatory governance by awarding community members a fair opportunity to deliberate on issues affecting them in their respective wards.</w:t>
      </w:r>
    </w:p>
    <w:p w:rsidR="00593EA4" w:rsidRDefault="00593EA4" w:rsidP="00593EA4">
      <w:pPr>
        <w:rPr>
          <w:rFonts w:ascii="Arial" w:hAnsi="Arial" w:cs="Arial"/>
        </w:rPr>
      </w:pPr>
      <w:r w:rsidRPr="00E15D39">
        <w:rPr>
          <w:rFonts w:ascii="Arial" w:hAnsi="Arial" w:cs="Arial"/>
        </w:rPr>
        <w:t>Furthermore</w:t>
      </w:r>
      <w:r w:rsidR="002554B2" w:rsidRPr="00E15D39">
        <w:rPr>
          <w:rFonts w:ascii="Arial" w:hAnsi="Arial" w:cs="Arial"/>
        </w:rPr>
        <w:t>, this</w:t>
      </w:r>
      <w:r w:rsidRPr="00E15D39">
        <w:rPr>
          <w:rFonts w:ascii="Arial" w:hAnsi="Arial" w:cs="Arial"/>
        </w:rPr>
        <w:t xml:space="preserve"> approach was implemented to inevitably include the local community in decision making, planning and generally allowing them to play an active part in their own developmen</w:t>
      </w:r>
      <w:r>
        <w:rPr>
          <w:rFonts w:ascii="Arial" w:hAnsi="Arial" w:cs="Arial"/>
        </w:rPr>
        <w:t>t</w:t>
      </w:r>
    </w:p>
    <w:tbl>
      <w:tblPr>
        <w:tblW w:w="10836" w:type="dxa"/>
        <w:tblInd w:w="-6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2"/>
        <w:gridCol w:w="906"/>
        <w:gridCol w:w="1074"/>
        <w:gridCol w:w="1672"/>
        <w:gridCol w:w="6662"/>
      </w:tblGrid>
      <w:tr w:rsidR="00017743" w:rsidRPr="00E15D39" w:rsidTr="006F7EE3">
        <w:tc>
          <w:tcPr>
            <w:tcW w:w="1428" w:type="dxa"/>
            <w:gridSpan w:val="2"/>
          </w:tcPr>
          <w:p w:rsidR="00017743" w:rsidRPr="00E15D39" w:rsidRDefault="00017743" w:rsidP="00B84044">
            <w:pPr>
              <w:rPr>
                <w:rFonts w:ascii="Arial" w:hAnsi="Arial" w:cs="Arial"/>
                <w:b/>
              </w:rPr>
            </w:pPr>
            <w:r w:rsidRPr="00E15D39">
              <w:rPr>
                <w:rFonts w:ascii="Arial" w:hAnsi="Arial" w:cs="Arial"/>
                <w:b/>
              </w:rPr>
              <w:t>WARD</w:t>
            </w:r>
          </w:p>
        </w:tc>
        <w:tc>
          <w:tcPr>
            <w:tcW w:w="2746" w:type="dxa"/>
            <w:gridSpan w:val="2"/>
          </w:tcPr>
          <w:p w:rsidR="00017743" w:rsidRPr="00E15D39" w:rsidRDefault="00017743" w:rsidP="00B84044">
            <w:pPr>
              <w:rPr>
                <w:rFonts w:ascii="Arial" w:hAnsi="Arial" w:cs="Arial"/>
                <w:b/>
              </w:rPr>
            </w:pPr>
            <w:r w:rsidRPr="00E15D39">
              <w:rPr>
                <w:rFonts w:ascii="Arial" w:hAnsi="Arial" w:cs="Arial"/>
                <w:b/>
              </w:rPr>
              <w:t>VILLAGE</w:t>
            </w:r>
          </w:p>
        </w:tc>
        <w:tc>
          <w:tcPr>
            <w:tcW w:w="6662" w:type="dxa"/>
          </w:tcPr>
          <w:p w:rsidR="00017743" w:rsidRPr="00E15D39" w:rsidRDefault="00017743" w:rsidP="00B84044">
            <w:pPr>
              <w:rPr>
                <w:rFonts w:ascii="Arial" w:hAnsi="Arial" w:cs="Arial"/>
                <w:b/>
              </w:rPr>
            </w:pPr>
            <w:r w:rsidRPr="00E15D39">
              <w:rPr>
                <w:rFonts w:ascii="Arial" w:hAnsi="Arial" w:cs="Arial"/>
                <w:b/>
              </w:rPr>
              <w:t xml:space="preserve"> </w:t>
            </w:r>
            <w:r w:rsidR="00A8559D">
              <w:rPr>
                <w:rFonts w:ascii="Arial" w:hAnsi="Arial" w:cs="Arial"/>
                <w:b/>
              </w:rPr>
              <w:t>VILLAGE BASED PRIORITIES</w:t>
            </w:r>
            <w:r>
              <w:rPr>
                <w:rFonts w:ascii="Arial" w:hAnsi="Arial" w:cs="Arial"/>
                <w:b/>
              </w:rPr>
              <w:t xml:space="preserve"> /</w:t>
            </w:r>
            <w:r w:rsidR="00D047AC">
              <w:rPr>
                <w:rFonts w:ascii="Arial" w:hAnsi="Arial" w:cs="Arial"/>
                <w:b/>
              </w:rPr>
              <w:t xml:space="preserve"> </w:t>
            </w:r>
            <w:r>
              <w:rPr>
                <w:rFonts w:ascii="Arial" w:hAnsi="Arial" w:cs="Arial"/>
                <w:b/>
              </w:rPr>
              <w:t>CHALLENGES</w:t>
            </w:r>
            <w:r w:rsidR="00D047AC">
              <w:rPr>
                <w:rFonts w:ascii="Arial" w:hAnsi="Arial" w:cs="Arial"/>
                <w:b/>
              </w:rPr>
              <w:t xml:space="preserve"> / NEEDS</w:t>
            </w:r>
          </w:p>
        </w:tc>
      </w:tr>
      <w:tr w:rsidR="00017743" w:rsidRPr="00E15D39" w:rsidTr="006F7EE3">
        <w:trPr>
          <w:trHeight w:val="201"/>
        </w:trPr>
        <w:tc>
          <w:tcPr>
            <w:tcW w:w="1428" w:type="dxa"/>
            <w:gridSpan w:val="2"/>
            <w:vMerge w:val="restart"/>
          </w:tcPr>
          <w:p w:rsidR="00017743" w:rsidRPr="00E15D39" w:rsidRDefault="00017743" w:rsidP="00B84044">
            <w:pPr>
              <w:rPr>
                <w:rFonts w:ascii="Arial" w:hAnsi="Arial" w:cs="Arial"/>
              </w:rPr>
            </w:pPr>
            <w:r w:rsidRPr="00C823AF">
              <w:rPr>
                <w:rFonts w:ascii="Arial" w:hAnsi="Arial" w:cs="Arial"/>
                <w:color w:val="000000" w:themeColor="text1"/>
              </w:rPr>
              <w:t>1</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1.Ga Tshehla</w:t>
            </w:r>
          </w:p>
        </w:tc>
        <w:tc>
          <w:tcPr>
            <w:tcW w:w="6662" w:type="dxa"/>
            <w:tcBorders>
              <w:bottom w:val="single" w:sz="4" w:space="0" w:color="auto"/>
            </w:tcBorders>
          </w:tcPr>
          <w:p w:rsidR="00017743" w:rsidRPr="00E15D39" w:rsidRDefault="00D047AC" w:rsidP="00E23184">
            <w:pPr>
              <w:pStyle w:val="ListParagraph"/>
              <w:numPr>
                <w:ilvl w:val="0"/>
                <w:numId w:val="290"/>
              </w:numPr>
              <w:rPr>
                <w:rFonts w:ascii="Arial" w:hAnsi="Arial" w:cs="Arial"/>
              </w:rPr>
            </w:pPr>
            <w:r>
              <w:rPr>
                <w:rFonts w:ascii="Arial" w:hAnsi="Arial" w:cs="Arial"/>
              </w:rPr>
              <w:t>Fencing of cemetery</w:t>
            </w:r>
          </w:p>
          <w:p w:rsidR="00017743" w:rsidRPr="00E15D39" w:rsidRDefault="00017743" w:rsidP="00E23184">
            <w:pPr>
              <w:pStyle w:val="ListParagraph"/>
              <w:numPr>
                <w:ilvl w:val="0"/>
                <w:numId w:val="290"/>
              </w:numPr>
              <w:rPr>
                <w:rFonts w:ascii="Arial" w:hAnsi="Arial" w:cs="Arial"/>
              </w:rPr>
            </w:pPr>
            <w:r>
              <w:rPr>
                <w:rFonts w:ascii="Arial" w:hAnsi="Arial" w:cs="Arial"/>
              </w:rPr>
              <w:t>VIP toilets (998)</w:t>
            </w:r>
          </w:p>
          <w:p w:rsidR="00017743" w:rsidRPr="00E15D39" w:rsidRDefault="00017743" w:rsidP="00E23184">
            <w:pPr>
              <w:pStyle w:val="ListParagraph"/>
              <w:numPr>
                <w:ilvl w:val="0"/>
                <w:numId w:val="290"/>
              </w:numPr>
              <w:rPr>
                <w:rFonts w:ascii="Arial" w:hAnsi="Arial" w:cs="Arial"/>
              </w:rPr>
            </w:pPr>
            <w:r>
              <w:rPr>
                <w:rFonts w:ascii="Arial" w:hAnsi="Arial" w:cs="Arial"/>
              </w:rPr>
              <w:t>RDP houses (09</w:t>
            </w:r>
            <w:r w:rsidRPr="00E15D39">
              <w:rPr>
                <w:rFonts w:ascii="Arial" w:hAnsi="Arial" w:cs="Arial"/>
              </w:rPr>
              <w:t>)</w:t>
            </w:r>
          </w:p>
          <w:p w:rsidR="00017743" w:rsidRPr="00E15D39" w:rsidRDefault="00017743" w:rsidP="00E23184">
            <w:pPr>
              <w:pStyle w:val="ListParagraph"/>
              <w:numPr>
                <w:ilvl w:val="0"/>
                <w:numId w:val="290"/>
              </w:numPr>
              <w:rPr>
                <w:rFonts w:ascii="Arial" w:hAnsi="Arial" w:cs="Arial"/>
              </w:rPr>
            </w:pPr>
            <w:r>
              <w:rPr>
                <w:rFonts w:ascii="Arial" w:hAnsi="Arial" w:cs="Arial"/>
              </w:rPr>
              <w:t>Maintenance of 01 borehole,1 jojo tank</w:t>
            </w:r>
          </w:p>
          <w:p w:rsidR="00017743" w:rsidRDefault="00017743" w:rsidP="00E23184">
            <w:pPr>
              <w:pStyle w:val="ListParagraph"/>
              <w:numPr>
                <w:ilvl w:val="0"/>
                <w:numId w:val="290"/>
              </w:numPr>
              <w:rPr>
                <w:rFonts w:ascii="Arial" w:hAnsi="Arial" w:cs="Arial"/>
              </w:rPr>
            </w:pPr>
            <w:r w:rsidRPr="00E15D39">
              <w:rPr>
                <w:rFonts w:ascii="Arial" w:hAnsi="Arial" w:cs="Arial"/>
              </w:rPr>
              <w:t>Skip bins (3)</w:t>
            </w:r>
          </w:p>
          <w:p w:rsidR="00017743" w:rsidRDefault="00D047AC" w:rsidP="00E23184">
            <w:pPr>
              <w:pStyle w:val="ListParagraph"/>
              <w:numPr>
                <w:ilvl w:val="0"/>
                <w:numId w:val="290"/>
              </w:numPr>
              <w:rPr>
                <w:rFonts w:ascii="Arial" w:hAnsi="Arial" w:cs="Arial"/>
              </w:rPr>
            </w:pPr>
            <w:r>
              <w:rPr>
                <w:rFonts w:ascii="Arial" w:hAnsi="Arial" w:cs="Arial"/>
              </w:rPr>
              <w:t>Live</w:t>
            </w:r>
            <w:r w:rsidR="00017743">
              <w:rPr>
                <w:rFonts w:ascii="Arial" w:hAnsi="Arial" w:cs="Arial"/>
              </w:rPr>
              <w:t>stock dam</w:t>
            </w:r>
          </w:p>
          <w:p w:rsidR="00017743" w:rsidRDefault="00017743" w:rsidP="00E23184">
            <w:pPr>
              <w:pStyle w:val="ListParagraph"/>
              <w:numPr>
                <w:ilvl w:val="0"/>
                <w:numId w:val="290"/>
              </w:numPr>
              <w:rPr>
                <w:rFonts w:ascii="Arial" w:hAnsi="Arial" w:cs="Arial"/>
              </w:rPr>
            </w:pPr>
            <w:r>
              <w:rPr>
                <w:rFonts w:ascii="Arial" w:hAnsi="Arial" w:cs="Arial"/>
              </w:rPr>
              <w:t xml:space="preserve">Mast lights </w:t>
            </w:r>
            <w:r w:rsidR="00D047AC">
              <w:rPr>
                <w:rFonts w:ascii="Arial" w:hAnsi="Arial" w:cs="Arial"/>
              </w:rPr>
              <w:t>(</w:t>
            </w:r>
            <w:r>
              <w:rPr>
                <w:rFonts w:ascii="Arial" w:hAnsi="Arial" w:cs="Arial"/>
              </w:rPr>
              <w:t>3</w:t>
            </w:r>
            <w:r w:rsidR="00D047AC">
              <w:rPr>
                <w:rFonts w:ascii="Arial" w:hAnsi="Arial" w:cs="Arial"/>
              </w:rPr>
              <w:t>)</w:t>
            </w:r>
          </w:p>
          <w:p w:rsidR="00017743" w:rsidRDefault="00017743" w:rsidP="00E23184">
            <w:pPr>
              <w:pStyle w:val="ListParagraph"/>
              <w:numPr>
                <w:ilvl w:val="0"/>
                <w:numId w:val="290"/>
              </w:numPr>
              <w:rPr>
                <w:rFonts w:ascii="Arial" w:hAnsi="Arial" w:cs="Arial"/>
              </w:rPr>
            </w:pPr>
            <w:r>
              <w:rPr>
                <w:rFonts w:ascii="Arial" w:hAnsi="Arial" w:cs="Arial"/>
              </w:rPr>
              <w:t>Renovation of Arekhuleng Primary School</w:t>
            </w:r>
          </w:p>
          <w:p w:rsidR="00017743" w:rsidRDefault="00017743" w:rsidP="00E23184">
            <w:pPr>
              <w:pStyle w:val="ListParagraph"/>
              <w:numPr>
                <w:ilvl w:val="0"/>
                <w:numId w:val="290"/>
              </w:numPr>
              <w:rPr>
                <w:rFonts w:ascii="Arial" w:hAnsi="Arial" w:cs="Arial"/>
              </w:rPr>
            </w:pPr>
            <w:r>
              <w:rPr>
                <w:rFonts w:ascii="Arial" w:hAnsi="Arial" w:cs="Arial"/>
              </w:rPr>
              <w:t>Speed humps</w:t>
            </w:r>
          </w:p>
          <w:p w:rsidR="00017743" w:rsidRDefault="00017743" w:rsidP="00E23184">
            <w:pPr>
              <w:pStyle w:val="ListParagraph"/>
              <w:numPr>
                <w:ilvl w:val="0"/>
                <w:numId w:val="290"/>
              </w:numPr>
              <w:rPr>
                <w:rFonts w:ascii="Arial" w:hAnsi="Arial" w:cs="Arial"/>
              </w:rPr>
            </w:pPr>
            <w:r>
              <w:rPr>
                <w:rFonts w:ascii="Arial" w:hAnsi="Arial" w:cs="Arial"/>
              </w:rPr>
              <w:t>Illegal dumping</w:t>
            </w:r>
            <w:r w:rsidR="00D047AC">
              <w:rPr>
                <w:rFonts w:ascii="Arial" w:hAnsi="Arial" w:cs="Arial"/>
              </w:rPr>
              <w:t xml:space="preserve"> challenge</w:t>
            </w:r>
          </w:p>
          <w:p w:rsidR="00017743" w:rsidRPr="00E15D39" w:rsidRDefault="00017743" w:rsidP="00E23184">
            <w:pPr>
              <w:pStyle w:val="ListParagraph"/>
              <w:numPr>
                <w:ilvl w:val="0"/>
                <w:numId w:val="290"/>
              </w:numPr>
              <w:rPr>
                <w:rFonts w:ascii="Arial" w:hAnsi="Arial" w:cs="Arial"/>
              </w:rPr>
            </w:pPr>
            <w:r>
              <w:rPr>
                <w:rFonts w:ascii="Arial" w:hAnsi="Arial" w:cs="Arial"/>
              </w:rPr>
              <w:t xml:space="preserve">Water is scarce </w:t>
            </w:r>
            <w:r w:rsidR="00C748BE">
              <w:rPr>
                <w:rFonts w:ascii="Arial" w:hAnsi="Arial" w:cs="Arial"/>
              </w:rPr>
              <w:t xml:space="preserve">in Naledi section </w:t>
            </w:r>
          </w:p>
        </w:tc>
      </w:tr>
      <w:tr w:rsidR="00017743" w:rsidRPr="00E15D39" w:rsidTr="006F7EE3">
        <w:trPr>
          <w:trHeight w:val="20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2.Hlalanikahle</w:t>
            </w:r>
          </w:p>
        </w:tc>
        <w:tc>
          <w:tcPr>
            <w:tcW w:w="6662" w:type="dxa"/>
            <w:tcBorders>
              <w:top w:val="single" w:sz="4" w:space="0" w:color="auto"/>
              <w:bottom w:val="single" w:sz="4" w:space="0" w:color="auto"/>
            </w:tcBorders>
          </w:tcPr>
          <w:p w:rsidR="00017743" w:rsidRPr="00E15D39" w:rsidRDefault="00D047AC" w:rsidP="00E23184">
            <w:pPr>
              <w:pStyle w:val="ListParagraph"/>
              <w:numPr>
                <w:ilvl w:val="0"/>
                <w:numId w:val="291"/>
              </w:numPr>
              <w:rPr>
                <w:rFonts w:ascii="Arial" w:hAnsi="Arial" w:cs="Arial"/>
              </w:rPr>
            </w:pPr>
            <w:r>
              <w:rPr>
                <w:rFonts w:ascii="Arial" w:hAnsi="Arial" w:cs="Arial"/>
              </w:rPr>
              <w:t xml:space="preserve">Controlling of </w:t>
            </w:r>
            <w:proofErr w:type="spellStart"/>
            <w:r w:rsidR="00017743">
              <w:rPr>
                <w:rFonts w:ascii="Arial" w:hAnsi="Arial" w:cs="Arial"/>
              </w:rPr>
              <w:t>Stormwater</w:t>
            </w:r>
            <w:proofErr w:type="spellEnd"/>
            <w:r w:rsidR="00017743">
              <w:rPr>
                <w:rFonts w:ascii="Arial" w:hAnsi="Arial" w:cs="Arial"/>
              </w:rPr>
              <w:t xml:space="preserve"> by constructing 2 bridges on Phetla road</w:t>
            </w:r>
          </w:p>
          <w:p w:rsidR="00017743" w:rsidRPr="00E15D39" w:rsidRDefault="00017743" w:rsidP="00E23184">
            <w:pPr>
              <w:pStyle w:val="ListParagraph"/>
              <w:numPr>
                <w:ilvl w:val="0"/>
                <w:numId w:val="291"/>
              </w:numPr>
              <w:rPr>
                <w:rFonts w:ascii="Arial" w:hAnsi="Arial" w:cs="Arial"/>
              </w:rPr>
            </w:pPr>
            <w:r>
              <w:rPr>
                <w:rFonts w:ascii="Arial" w:hAnsi="Arial" w:cs="Arial"/>
              </w:rPr>
              <w:t>No water (10 boreholes and ten jojo tanks needed)</w:t>
            </w:r>
          </w:p>
          <w:p w:rsidR="00017743" w:rsidRPr="00E15D39" w:rsidRDefault="00017743" w:rsidP="00E23184">
            <w:pPr>
              <w:pStyle w:val="ListParagraph"/>
              <w:numPr>
                <w:ilvl w:val="0"/>
                <w:numId w:val="291"/>
              </w:numPr>
              <w:rPr>
                <w:rFonts w:ascii="Arial" w:hAnsi="Arial" w:cs="Arial"/>
              </w:rPr>
            </w:pPr>
            <w:r w:rsidRPr="00E15D39">
              <w:rPr>
                <w:rFonts w:ascii="Arial" w:hAnsi="Arial" w:cs="Arial"/>
              </w:rPr>
              <w:t>Tarring of road from Bosele to Baromaneng</w:t>
            </w:r>
          </w:p>
          <w:p w:rsidR="00017743" w:rsidRPr="00E15D39" w:rsidRDefault="00017743" w:rsidP="00E23184">
            <w:pPr>
              <w:pStyle w:val="ListParagraph"/>
              <w:numPr>
                <w:ilvl w:val="0"/>
                <w:numId w:val="291"/>
              </w:numPr>
              <w:rPr>
                <w:rFonts w:ascii="Arial" w:hAnsi="Arial" w:cs="Arial"/>
              </w:rPr>
            </w:pPr>
            <w:r>
              <w:rPr>
                <w:rFonts w:ascii="Arial" w:hAnsi="Arial" w:cs="Arial"/>
              </w:rPr>
              <w:t>RDP houses (65</w:t>
            </w:r>
            <w:r w:rsidRPr="00E15D39">
              <w:rPr>
                <w:rFonts w:ascii="Arial" w:hAnsi="Arial" w:cs="Arial"/>
              </w:rPr>
              <w:t>)</w:t>
            </w:r>
          </w:p>
          <w:p w:rsidR="00017743" w:rsidRPr="00E15D39" w:rsidRDefault="00017743" w:rsidP="00E23184">
            <w:pPr>
              <w:pStyle w:val="ListParagraph"/>
              <w:numPr>
                <w:ilvl w:val="0"/>
                <w:numId w:val="291"/>
              </w:numPr>
              <w:rPr>
                <w:rFonts w:ascii="Arial" w:hAnsi="Arial" w:cs="Arial"/>
              </w:rPr>
            </w:pPr>
            <w:r>
              <w:rPr>
                <w:rFonts w:ascii="Arial" w:hAnsi="Arial" w:cs="Arial"/>
              </w:rPr>
              <w:t>VIP toilets(2150</w:t>
            </w:r>
            <w:r w:rsidRPr="00E15D39">
              <w:rPr>
                <w:rFonts w:ascii="Arial" w:hAnsi="Arial" w:cs="Arial"/>
              </w:rPr>
              <w:t>)</w:t>
            </w:r>
          </w:p>
          <w:p w:rsidR="00017743" w:rsidRPr="00E15D39" w:rsidRDefault="00017743" w:rsidP="00E23184">
            <w:pPr>
              <w:pStyle w:val="ListParagraph"/>
              <w:numPr>
                <w:ilvl w:val="0"/>
                <w:numId w:val="291"/>
              </w:numPr>
              <w:rPr>
                <w:rFonts w:ascii="Arial" w:hAnsi="Arial" w:cs="Arial"/>
              </w:rPr>
            </w:pPr>
            <w:r w:rsidRPr="00E15D39">
              <w:rPr>
                <w:rFonts w:ascii="Arial" w:hAnsi="Arial" w:cs="Arial"/>
              </w:rPr>
              <w:t>Bridge at Ga-Phetla</w:t>
            </w:r>
          </w:p>
          <w:p w:rsidR="00017743" w:rsidRDefault="00017743" w:rsidP="00E23184">
            <w:pPr>
              <w:pStyle w:val="ListParagraph"/>
              <w:numPr>
                <w:ilvl w:val="0"/>
                <w:numId w:val="291"/>
              </w:numPr>
              <w:rPr>
                <w:rFonts w:ascii="Arial" w:hAnsi="Arial" w:cs="Arial"/>
              </w:rPr>
            </w:pPr>
            <w:r w:rsidRPr="00E15D39">
              <w:rPr>
                <w:rFonts w:ascii="Arial" w:hAnsi="Arial" w:cs="Arial"/>
              </w:rPr>
              <w:t>Electricity post connections</w:t>
            </w:r>
            <w:r>
              <w:rPr>
                <w:rFonts w:ascii="Arial" w:hAnsi="Arial" w:cs="Arial"/>
              </w:rPr>
              <w:t xml:space="preserve"> (75)</w:t>
            </w:r>
          </w:p>
          <w:p w:rsidR="00017743" w:rsidRPr="00E15D39" w:rsidRDefault="00017743" w:rsidP="00E23184">
            <w:pPr>
              <w:pStyle w:val="ListParagraph"/>
              <w:numPr>
                <w:ilvl w:val="0"/>
                <w:numId w:val="291"/>
              </w:numPr>
              <w:rPr>
                <w:rFonts w:ascii="Arial" w:hAnsi="Arial" w:cs="Arial"/>
              </w:rPr>
            </w:pPr>
            <w:r>
              <w:rPr>
                <w:rFonts w:ascii="Arial" w:hAnsi="Arial" w:cs="Arial"/>
              </w:rPr>
              <w:t>Transformer not in good order (always trapping)</w:t>
            </w:r>
          </w:p>
          <w:p w:rsidR="00017743" w:rsidRPr="00E15D39" w:rsidRDefault="00017743" w:rsidP="00E23184">
            <w:pPr>
              <w:pStyle w:val="ListParagraph"/>
              <w:numPr>
                <w:ilvl w:val="0"/>
                <w:numId w:val="291"/>
              </w:numPr>
              <w:rPr>
                <w:rFonts w:ascii="Arial" w:hAnsi="Arial" w:cs="Arial"/>
              </w:rPr>
            </w:pPr>
            <w:r w:rsidRPr="00E15D39">
              <w:rPr>
                <w:rFonts w:ascii="Arial" w:hAnsi="Arial" w:cs="Arial"/>
              </w:rPr>
              <w:t xml:space="preserve"> Skip bins (6)</w:t>
            </w:r>
          </w:p>
          <w:p w:rsidR="00017743" w:rsidRDefault="00017743" w:rsidP="00E23184">
            <w:pPr>
              <w:pStyle w:val="ListParagraph"/>
              <w:numPr>
                <w:ilvl w:val="0"/>
                <w:numId w:val="291"/>
              </w:numPr>
              <w:rPr>
                <w:rFonts w:ascii="Arial" w:hAnsi="Arial" w:cs="Arial"/>
              </w:rPr>
            </w:pPr>
            <w:r w:rsidRPr="00E15D39">
              <w:rPr>
                <w:rFonts w:ascii="Arial" w:hAnsi="Arial" w:cs="Arial"/>
              </w:rPr>
              <w:t>Mast lights (4)</w:t>
            </w:r>
          </w:p>
          <w:p w:rsidR="00017743" w:rsidRDefault="00017743" w:rsidP="00E23184">
            <w:pPr>
              <w:pStyle w:val="ListParagraph"/>
              <w:numPr>
                <w:ilvl w:val="0"/>
                <w:numId w:val="291"/>
              </w:numPr>
              <w:rPr>
                <w:rFonts w:ascii="Arial" w:hAnsi="Arial" w:cs="Arial"/>
              </w:rPr>
            </w:pPr>
            <w:r>
              <w:rPr>
                <w:rFonts w:ascii="Arial" w:hAnsi="Arial" w:cs="Arial"/>
              </w:rPr>
              <w:t>Secondary school for the village (new)</w:t>
            </w:r>
          </w:p>
          <w:p w:rsidR="00017743" w:rsidRDefault="00017743" w:rsidP="00E23184">
            <w:pPr>
              <w:pStyle w:val="ListParagraph"/>
              <w:numPr>
                <w:ilvl w:val="0"/>
                <w:numId w:val="291"/>
              </w:numPr>
              <w:rPr>
                <w:rFonts w:ascii="Arial" w:hAnsi="Arial" w:cs="Arial"/>
              </w:rPr>
            </w:pPr>
            <w:r>
              <w:rPr>
                <w:rFonts w:ascii="Arial" w:hAnsi="Arial" w:cs="Arial"/>
              </w:rPr>
              <w:t>Paving of our internal streets</w:t>
            </w:r>
          </w:p>
          <w:p w:rsidR="00017743" w:rsidRDefault="00017743" w:rsidP="00E23184">
            <w:pPr>
              <w:pStyle w:val="ListParagraph"/>
              <w:numPr>
                <w:ilvl w:val="0"/>
                <w:numId w:val="291"/>
              </w:numPr>
              <w:rPr>
                <w:rFonts w:ascii="Arial" w:hAnsi="Arial" w:cs="Arial"/>
              </w:rPr>
            </w:pPr>
            <w:r>
              <w:rPr>
                <w:rFonts w:ascii="Arial" w:hAnsi="Arial" w:cs="Arial"/>
              </w:rPr>
              <w:t>Building of library</w:t>
            </w:r>
          </w:p>
          <w:p w:rsidR="00017743" w:rsidRDefault="00017743" w:rsidP="00E23184">
            <w:pPr>
              <w:pStyle w:val="ListParagraph"/>
              <w:numPr>
                <w:ilvl w:val="0"/>
                <w:numId w:val="291"/>
              </w:numPr>
              <w:rPr>
                <w:rFonts w:ascii="Arial" w:hAnsi="Arial" w:cs="Arial"/>
              </w:rPr>
            </w:pPr>
            <w:r>
              <w:rPr>
                <w:rFonts w:ascii="Arial" w:hAnsi="Arial" w:cs="Arial"/>
              </w:rPr>
              <w:t>Education –TVET college</w:t>
            </w:r>
            <w:r w:rsidR="00D047AC">
              <w:rPr>
                <w:rFonts w:ascii="Arial" w:hAnsi="Arial" w:cs="Arial"/>
              </w:rPr>
              <w:t xml:space="preserve"> needed</w:t>
            </w:r>
          </w:p>
          <w:p w:rsidR="00017743" w:rsidRDefault="00017743" w:rsidP="00E23184">
            <w:pPr>
              <w:pStyle w:val="ListParagraph"/>
              <w:numPr>
                <w:ilvl w:val="0"/>
                <w:numId w:val="291"/>
              </w:numPr>
              <w:rPr>
                <w:rFonts w:ascii="Arial" w:hAnsi="Arial" w:cs="Arial"/>
              </w:rPr>
            </w:pPr>
            <w:r>
              <w:rPr>
                <w:rFonts w:ascii="Arial" w:hAnsi="Arial" w:cs="Arial"/>
              </w:rPr>
              <w:t>Livestock dam</w:t>
            </w:r>
          </w:p>
          <w:p w:rsidR="00017743" w:rsidRDefault="00017743" w:rsidP="00E23184">
            <w:pPr>
              <w:pStyle w:val="ListParagraph"/>
              <w:numPr>
                <w:ilvl w:val="0"/>
                <w:numId w:val="291"/>
              </w:numPr>
              <w:rPr>
                <w:rFonts w:ascii="Arial" w:hAnsi="Arial" w:cs="Arial"/>
              </w:rPr>
            </w:pPr>
            <w:r>
              <w:rPr>
                <w:rFonts w:ascii="Arial" w:hAnsi="Arial" w:cs="Arial"/>
              </w:rPr>
              <w:t>Illegal dumping</w:t>
            </w:r>
            <w:r w:rsidR="00D047AC">
              <w:rPr>
                <w:rFonts w:ascii="Arial" w:hAnsi="Arial" w:cs="Arial"/>
              </w:rPr>
              <w:t xml:space="preserve"> challenge</w:t>
            </w:r>
          </w:p>
          <w:p w:rsidR="00017743" w:rsidRDefault="00017743" w:rsidP="00E23184">
            <w:pPr>
              <w:pStyle w:val="ListParagraph"/>
              <w:numPr>
                <w:ilvl w:val="0"/>
                <w:numId w:val="291"/>
              </w:numPr>
              <w:rPr>
                <w:rFonts w:ascii="Arial" w:hAnsi="Arial" w:cs="Arial"/>
              </w:rPr>
            </w:pPr>
            <w:r>
              <w:rPr>
                <w:rFonts w:ascii="Arial" w:hAnsi="Arial" w:cs="Arial"/>
              </w:rPr>
              <w:t>Bridge at Ga-Masango</w:t>
            </w:r>
          </w:p>
          <w:p w:rsidR="00017743" w:rsidRPr="0056573D" w:rsidRDefault="00017743" w:rsidP="00E23184">
            <w:pPr>
              <w:pStyle w:val="ListParagraph"/>
              <w:numPr>
                <w:ilvl w:val="0"/>
                <w:numId w:val="291"/>
              </w:numPr>
              <w:rPr>
                <w:rFonts w:ascii="Arial" w:hAnsi="Arial" w:cs="Arial"/>
              </w:rPr>
            </w:pPr>
            <w:r>
              <w:rPr>
                <w:rFonts w:ascii="Arial" w:hAnsi="Arial" w:cs="Arial"/>
              </w:rPr>
              <w:t xml:space="preserve">Clinic </w:t>
            </w:r>
          </w:p>
        </w:tc>
      </w:tr>
      <w:tr w:rsidR="00017743" w:rsidRPr="00E15D39" w:rsidTr="006F7EE3">
        <w:trPr>
          <w:trHeight w:val="197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3.Kutupu</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D047AC" w:rsidP="00E23184">
            <w:pPr>
              <w:pStyle w:val="ListParagraph"/>
              <w:numPr>
                <w:ilvl w:val="0"/>
                <w:numId w:val="292"/>
              </w:numPr>
              <w:rPr>
                <w:rFonts w:ascii="Arial" w:hAnsi="Arial" w:cs="Arial"/>
              </w:rPr>
            </w:pPr>
            <w:r>
              <w:rPr>
                <w:rFonts w:ascii="Arial" w:hAnsi="Arial" w:cs="Arial"/>
              </w:rPr>
              <w:t>Fencing of cemetery</w:t>
            </w:r>
          </w:p>
          <w:p w:rsidR="00017743" w:rsidRPr="00E15D39" w:rsidRDefault="00017743" w:rsidP="00E23184">
            <w:pPr>
              <w:pStyle w:val="ListParagraph"/>
              <w:numPr>
                <w:ilvl w:val="0"/>
                <w:numId w:val="292"/>
              </w:numPr>
              <w:rPr>
                <w:rFonts w:ascii="Arial" w:hAnsi="Arial" w:cs="Arial"/>
              </w:rPr>
            </w:pPr>
            <w:r w:rsidRPr="00E15D39">
              <w:rPr>
                <w:rFonts w:ascii="Arial" w:hAnsi="Arial" w:cs="Arial"/>
              </w:rPr>
              <w:t>Water</w:t>
            </w:r>
            <w:r>
              <w:rPr>
                <w:rFonts w:ascii="Arial" w:hAnsi="Arial" w:cs="Arial"/>
              </w:rPr>
              <w:t>- maintenance of 4 boreholes and 4 jojos</w:t>
            </w:r>
          </w:p>
          <w:p w:rsidR="00017743" w:rsidRPr="00E15D39" w:rsidRDefault="00017743" w:rsidP="00E23184">
            <w:pPr>
              <w:pStyle w:val="ListParagraph"/>
              <w:numPr>
                <w:ilvl w:val="0"/>
                <w:numId w:val="292"/>
              </w:numPr>
              <w:rPr>
                <w:rFonts w:ascii="Arial" w:hAnsi="Arial" w:cs="Arial"/>
              </w:rPr>
            </w:pPr>
            <w:r w:rsidRPr="00E15D39">
              <w:rPr>
                <w:rFonts w:ascii="Arial" w:hAnsi="Arial" w:cs="Arial"/>
              </w:rPr>
              <w:t>Bridge at Ga-Masango</w:t>
            </w:r>
          </w:p>
          <w:p w:rsidR="00017743" w:rsidRPr="00E15D39" w:rsidRDefault="00017743" w:rsidP="00E23184">
            <w:pPr>
              <w:pStyle w:val="ListParagraph"/>
              <w:numPr>
                <w:ilvl w:val="0"/>
                <w:numId w:val="292"/>
              </w:numPr>
              <w:rPr>
                <w:rFonts w:ascii="Arial" w:hAnsi="Arial" w:cs="Arial"/>
              </w:rPr>
            </w:pPr>
            <w:r>
              <w:rPr>
                <w:rFonts w:ascii="Arial" w:hAnsi="Arial" w:cs="Arial"/>
              </w:rPr>
              <w:t>VIP toilets(2005</w:t>
            </w:r>
            <w:r w:rsidRPr="00E15D39">
              <w:rPr>
                <w:rFonts w:ascii="Arial" w:hAnsi="Arial" w:cs="Arial"/>
              </w:rPr>
              <w:t>)</w:t>
            </w:r>
          </w:p>
          <w:p w:rsidR="00017743" w:rsidRPr="00E15D39" w:rsidRDefault="00017743" w:rsidP="00E23184">
            <w:pPr>
              <w:pStyle w:val="ListParagraph"/>
              <w:numPr>
                <w:ilvl w:val="0"/>
                <w:numId w:val="292"/>
              </w:numPr>
              <w:rPr>
                <w:rFonts w:ascii="Arial" w:hAnsi="Arial" w:cs="Arial"/>
              </w:rPr>
            </w:pPr>
            <w:r>
              <w:rPr>
                <w:rFonts w:ascii="Arial" w:hAnsi="Arial" w:cs="Arial"/>
              </w:rPr>
              <w:t>RDP houses(50</w:t>
            </w:r>
            <w:r w:rsidRPr="00E15D39">
              <w:rPr>
                <w:rFonts w:ascii="Arial" w:hAnsi="Arial" w:cs="Arial"/>
              </w:rPr>
              <w:t>)</w:t>
            </w:r>
          </w:p>
          <w:p w:rsidR="00017743" w:rsidRPr="00E542A3" w:rsidRDefault="00017743" w:rsidP="00E23184">
            <w:pPr>
              <w:pStyle w:val="ListParagraph"/>
              <w:numPr>
                <w:ilvl w:val="0"/>
                <w:numId w:val="292"/>
              </w:numPr>
              <w:rPr>
                <w:rFonts w:ascii="Arial" w:hAnsi="Arial" w:cs="Arial"/>
              </w:rPr>
            </w:pPr>
            <w:r w:rsidRPr="00E15D39">
              <w:rPr>
                <w:rFonts w:ascii="Arial" w:hAnsi="Arial" w:cs="Arial"/>
              </w:rPr>
              <w:t>Tarring of road from Zone 1 to Zone 3</w:t>
            </w:r>
          </w:p>
          <w:p w:rsidR="00017743" w:rsidRPr="00E15D39" w:rsidRDefault="00017743" w:rsidP="00E23184">
            <w:pPr>
              <w:pStyle w:val="ListParagraph"/>
              <w:numPr>
                <w:ilvl w:val="0"/>
                <w:numId w:val="292"/>
              </w:numPr>
              <w:rPr>
                <w:rFonts w:ascii="Arial" w:hAnsi="Arial" w:cs="Arial"/>
              </w:rPr>
            </w:pPr>
            <w:r w:rsidRPr="00E15D39">
              <w:rPr>
                <w:rFonts w:ascii="Arial" w:hAnsi="Arial" w:cs="Arial"/>
              </w:rPr>
              <w:t>Skip bins (7)</w:t>
            </w:r>
          </w:p>
          <w:p w:rsidR="00017743" w:rsidRDefault="00017743" w:rsidP="00E23184">
            <w:pPr>
              <w:pStyle w:val="ListParagraph"/>
              <w:numPr>
                <w:ilvl w:val="0"/>
                <w:numId w:val="292"/>
              </w:numPr>
              <w:rPr>
                <w:rFonts w:ascii="Arial" w:hAnsi="Arial" w:cs="Arial"/>
              </w:rPr>
            </w:pPr>
            <w:r w:rsidRPr="00E15D39">
              <w:rPr>
                <w:rFonts w:ascii="Arial" w:hAnsi="Arial" w:cs="Arial"/>
              </w:rPr>
              <w:t>High mast lights(4)</w:t>
            </w:r>
          </w:p>
          <w:p w:rsidR="00017743" w:rsidRDefault="00017743" w:rsidP="00E23184">
            <w:pPr>
              <w:pStyle w:val="ListParagraph"/>
              <w:numPr>
                <w:ilvl w:val="0"/>
                <w:numId w:val="292"/>
              </w:numPr>
              <w:rPr>
                <w:rFonts w:ascii="Arial" w:hAnsi="Arial" w:cs="Arial"/>
              </w:rPr>
            </w:pPr>
            <w:r>
              <w:rPr>
                <w:rFonts w:ascii="Arial" w:hAnsi="Arial" w:cs="Arial"/>
              </w:rPr>
              <w:t>Construction of a bridge from Kutupu to graveyard (Ratanang site)</w:t>
            </w:r>
          </w:p>
          <w:p w:rsidR="00017743" w:rsidRDefault="00017743" w:rsidP="00E23184">
            <w:pPr>
              <w:pStyle w:val="ListParagraph"/>
              <w:numPr>
                <w:ilvl w:val="0"/>
                <w:numId w:val="292"/>
              </w:numPr>
              <w:rPr>
                <w:rFonts w:ascii="Arial" w:hAnsi="Arial" w:cs="Arial"/>
              </w:rPr>
            </w:pPr>
            <w:r>
              <w:rPr>
                <w:rFonts w:ascii="Arial" w:hAnsi="Arial" w:cs="Arial"/>
              </w:rPr>
              <w:t>Fencing of two dams</w:t>
            </w:r>
          </w:p>
          <w:p w:rsidR="00017743" w:rsidRDefault="00017743" w:rsidP="00E23184">
            <w:pPr>
              <w:pStyle w:val="ListParagraph"/>
              <w:numPr>
                <w:ilvl w:val="0"/>
                <w:numId w:val="292"/>
              </w:numPr>
              <w:rPr>
                <w:rFonts w:ascii="Arial" w:hAnsi="Arial" w:cs="Arial"/>
              </w:rPr>
            </w:pPr>
            <w:r>
              <w:rPr>
                <w:rFonts w:ascii="Arial" w:hAnsi="Arial" w:cs="Arial"/>
              </w:rPr>
              <w:t>Storm water control</w:t>
            </w:r>
          </w:p>
          <w:p w:rsidR="00017743" w:rsidRDefault="00017743" w:rsidP="00E23184">
            <w:pPr>
              <w:pStyle w:val="ListParagraph"/>
              <w:numPr>
                <w:ilvl w:val="0"/>
                <w:numId w:val="292"/>
              </w:numPr>
              <w:rPr>
                <w:rFonts w:ascii="Arial" w:hAnsi="Arial" w:cs="Arial"/>
              </w:rPr>
            </w:pPr>
            <w:r>
              <w:rPr>
                <w:rFonts w:ascii="Arial" w:hAnsi="Arial" w:cs="Arial"/>
              </w:rPr>
              <w:t>Paving of road from zone 1 to zone 3</w:t>
            </w:r>
          </w:p>
          <w:p w:rsidR="00017743" w:rsidRDefault="00017743" w:rsidP="00E23184">
            <w:pPr>
              <w:pStyle w:val="ListParagraph"/>
              <w:numPr>
                <w:ilvl w:val="0"/>
                <w:numId w:val="292"/>
              </w:numPr>
              <w:rPr>
                <w:rFonts w:ascii="Arial" w:hAnsi="Arial" w:cs="Arial"/>
              </w:rPr>
            </w:pPr>
            <w:r>
              <w:rPr>
                <w:rFonts w:ascii="Arial" w:hAnsi="Arial" w:cs="Arial"/>
              </w:rPr>
              <w:t>Clinic</w:t>
            </w:r>
          </w:p>
          <w:p w:rsidR="00017743" w:rsidRDefault="00017743" w:rsidP="00E23184">
            <w:pPr>
              <w:pStyle w:val="ListParagraph"/>
              <w:numPr>
                <w:ilvl w:val="0"/>
                <w:numId w:val="292"/>
              </w:numPr>
              <w:rPr>
                <w:rFonts w:ascii="Arial" w:hAnsi="Arial" w:cs="Arial"/>
              </w:rPr>
            </w:pPr>
            <w:r>
              <w:rPr>
                <w:rFonts w:ascii="Arial" w:hAnsi="Arial" w:cs="Arial"/>
              </w:rPr>
              <w:t>Tarring of road from Kutupu to Ratanang</w:t>
            </w:r>
          </w:p>
          <w:p w:rsidR="00017743" w:rsidRDefault="00017743" w:rsidP="00E23184">
            <w:pPr>
              <w:pStyle w:val="ListParagraph"/>
              <w:numPr>
                <w:ilvl w:val="0"/>
                <w:numId w:val="292"/>
              </w:numPr>
              <w:rPr>
                <w:rFonts w:ascii="Arial" w:hAnsi="Arial" w:cs="Arial"/>
              </w:rPr>
            </w:pPr>
            <w:r>
              <w:rPr>
                <w:rFonts w:ascii="Arial" w:hAnsi="Arial" w:cs="Arial"/>
              </w:rPr>
              <w:t>Tarring of road from Kutupu to Vleescboom</w:t>
            </w:r>
          </w:p>
          <w:p w:rsidR="00017743" w:rsidRPr="00D047AC" w:rsidRDefault="00017743" w:rsidP="00E23184">
            <w:pPr>
              <w:pStyle w:val="ListParagraph"/>
              <w:numPr>
                <w:ilvl w:val="0"/>
                <w:numId w:val="292"/>
              </w:numPr>
              <w:rPr>
                <w:rFonts w:ascii="Arial" w:hAnsi="Arial" w:cs="Arial"/>
              </w:rPr>
            </w:pPr>
            <w:r>
              <w:rPr>
                <w:rFonts w:ascii="Arial" w:hAnsi="Arial" w:cs="Arial"/>
              </w:rPr>
              <w:t>Livestock dam</w:t>
            </w:r>
          </w:p>
          <w:p w:rsidR="00017743" w:rsidRDefault="00017743" w:rsidP="00E23184">
            <w:pPr>
              <w:pStyle w:val="ListParagraph"/>
              <w:numPr>
                <w:ilvl w:val="0"/>
                <w:numId w:val="292"/>
              </w:numPr>
              <w:rPr>
                <w:rFonts w:ascii="Arial" w:hAnsi="Arial" w:cs="Arial"/>
              </w:rPr>
            </w:pPr>
            <w:r>
              <w:rPr>
                <w:rFonts w:ascii="Arial" w:hAnsi="Arial" w:cs="Arial"/>
              </w:rPr>
              <w:t>Electricity post connections (10)</w:t>
            </w:r>
          </w:p>
          <w:p w:rsidR="00017743" w:rsidRDefault="00017743" w:rsidP="00E23184">
            <w:pPr>
              <w:pStyle w:val="ListParagraph"/>
              <w:numPr>
                <w:ilvl w:val="0"/>
                <w:numId w:val="292"/>
              </w:numPr>
              <w:rPr>
                <w:rFonts w:ascii="Arial" w:hAnsi="Arial" w:cs="Arial"/>
              </w:rPr>
            </w:pPr>
            <w:r>
              <w:rPr>
                <w:rFonts w:ascii="Arial" w:hAnsi="Arial" w:cs="Arial"/>
              </w:rPr>
              <w:t>Illegal dumping</w:t>
            </w:r>
            <w:r w:rsidR="00D047AC">
              <w:rPr>
                <w:rFonts w:ascii="Arial" w:hAnsi="Arial" w:cs="Arial"/>
              </w:rPr>
              <w:t xml:space="preserve"> challenge</w:t>
            </w:r>
          </w:p>
          <w:p w:rsidR="00017743" w:rsidRPr="00E15D39" w:rsidRDefault="00017743" w:rsidP="00E23184">
            <w:pPr>
              <w:pStyle w:val="ListParagraph"/>
              <w:numPr>
                <w:ilvl w:val="0"/>
                <w:numId w:val="292"/>
              </w:numPr>
              <w:rPr>
                <w:rFonts w:ascii="Arial" w:hAnsi="Arial" w:cs="Arial"/>
              </w:rPr>
            </w:pPr>
            <w:r>
              <w:rPr>
                <w:rFonts w:ascii="Arial" w:hAnsi="Arial" w:cs="Arial"/>
              </w:rPr>
              <w:t>Incomplete RDP houses</w:t>
            </w:r>
          </w:p>
        </w:tc>
      </w:tr>
      <w:tr w:rsidR="00017743" w:rsidRPr="00E15D39" w:rsidTr="006F7EE3">
        <w:trPr>
          <w:trHeight w:val="2119"/>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4.Ratanang Kutupu Extension</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871D99" w:rsidRDefault="00017743" w:rsidP="002A216C">
            <w:pPr>
              <w:pStyle w:val="ListParagraph"/>
              <w:numPr>
                <w:ilvl w:val="0"/>
                <w:numId w:val="347"/>
              </w:numPr>
              <w:rPr>
                <w:rFonts w:ascii="Arial" w:hAnsi="Arial" w:cs="Arial"/>
              </w:rPr>
            </w:pPr>
            <w:r w:rsidRPr="00871D99">
              <w:rPr>
                <w:rFonts w:ascii="Arial" w:hAnsi="Arial" w:cs="Arial"/>
              </w:rPr>
              <w:t>Bridge from Kutupu to Ratanang</w:t>
            </w:r>
          </w:p>
          <w:p w:rsidR="00017743" w:rsidRPr="00E15D39" w:rsidRDefault="00017743" w:rsidP="00E23184">
            <w:pPr>
              <w:pStyle w:val="ListParagraph"/>
              <w:numPr>
                <w:ilvl w:val="0"/>
                <w:numId w:val="292"/>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92"/>
              </w:numPr>
              <w:rPr>
                <w:rFonts w:ascii="Arial" w:hAnsi="Arial" w:cs="Arial"/>
              </w:rPr>
            </w:pPr>
            <w:r w:rsidRPr="00E15D39">
              <w:rPr>
                <w:rFonts w:ascii="Arial" w:hAnsi="Arial" w:cs="Arial"/>
              </w:rPr>
              <w:t>VIP toilets</w:t>
            </w:r>
          </w:p>
          <w:p w:rsidR="00017743" w:rsidRPr="00E15D39" w:rsidRDefault="00017743" w:rsidP="00E23184">
            <w:pPr>
              <w:pStyle w:val="ListParagraph"/>
              <w:numPr>
                <w:ilvl w:val="0"/>
                <w:numId w:val="292"/>
              </w:numPr>
              <w:rPr>
                <w:rFonts w:ascii="Arial" w:hAnsi="Arial" w:cs="Arial"/>
              </w:rPr>
            </w:pPr>
            <w:r w:rsidRPr="00E15D39">
              <w:rPr>
                <w:rFonts w:ascii="Arial" w:hAnsi="Arial" w:cs="Arial"/>
              </w:rPr>
              <w:t>Electricity post connections</w:t>
            </w:r>
          </w:p>
          <w:p w:rsidR="00017743" w:rsidRPr="00E15D39" w:rsidRDefault="00017743" w:rsidP="00E23184">
            <w:pPr>
              <w:pStyle w:val="ListParagraph"/>
              <w:numPr>
                <w:ilvl w:val="0"/>
                <w:numId w:val="292"/>
              </w:numPr>
              <w:rPr>
                <w:rFonts w:ascii="Arial" w:hAnsi="Arial" w:cs="Arial"/>
              </w:rPr>
            </w:pPr>
            <w:r w:rsidRPr="00E15D39">
              <w:rPr>
                <w:rFonts w:ascii="Arial" w:hAnsi="Arial" w:cs="Arial"/>
              </w:rPr>
              <w:t>Tarring of road from Kutupu to Ratanang</w:t>
            </w:r>
          </w:p>
          <w:p w:rsidR="00017743" w:rsidRPr="00E15D39" w:rsidRDefault="00017743" w:rsidP="00E23184">
            <w:pPr>
              <w:pStyle w:val="ListParagraph"/>
              <w:numPr>
                <w:ilvl w:val="0"/>
                <w:numId w:val="292"/>
              </w:numPr>
              <w:rPr>
                <w:rFonts w:ascii="Arial" w:hAnsi="Arial" w:cs="Arial"/>
              </w:rPr>
            </w:pPr>
            <w:r w:rsidRPr="00E15D39">
              <w:rPr>
                <w:rFonts w:ascii="Arial" w:hAnsi="Arial" w:cs="Arial"/>
              </w:rPr>
              <w:t>RDP houses (10)</w:t>
            </w:r>
          </w:p>
          <w:p w:rsidR="00017743" w:rsidRPr="00E15D39" w:rsidRDefault="00017743" w:rsidP="00E23184">
            <w:pPr>
              <w:pStyle w:val="ListParagraph"/>
              <w:numPr>
                <w:ilvl w:val="0"/>
                <w:numId w:val="292"/>
              </w:numPr>
              <w:rPr>
                <w:rFonts w:ascii="Arial" w:hAnsi="Arial" w:cs="Arial"/>
              </w:rPr>
            </w:pPr>
            <w:r w:rsidRPr="00E15D39">
              <w:rPr>
                <w:rFonts w:ascii="Arial" w:hAnsi="Arial" w:cs="Arial"/>
              </w:rPr>
              <w:t>Skip bins(4)</w:t>
            </w:r>
          </w:p>
        </w:tc>
      </w:tr>
      <w:tr w:rsidR="00017743" w:rsidRPr="00E15D39" w:rsidTr="006F7EE3">
        <w:trPr>
          <w:trHeight w:val="983"/>
        </w:trPr>
        <w:tc>
          <w:tcPr>
            <w:tcW w:w="1428" w:type="dxa"/>
            <w:gridSpan w:val="2"/>
            <w:vMerge w:val="restart"/>
          </w:tcPr>
          <w:p w:rsidR="00017743" w:rsidRPr="00E15D39" w:rsidRDefault="00017743" w:rsidP="00B84044">
            <w:pPr>
              <w:rPr>
                <w:rFonts w:ascii="Arial" w:hAnsi="Arial" w:cs="Arial"/>
              </w:rPr>
            </w:pPr>
            <w:r w:rsidRPr="000046C7">
              <w:rPr>
                <w:rFonts w:ascii="Arial" w:hAnsi="Arial" w:cs="Arial"/>
                <w:color w:val="FF0000"/>
              </w:rPr>
              <w:t>2</w:t>
            </w:r>
          </w:p>
        </w:tc>
        <w:tc>
          <w:tcPr>
            <w:tcW w:w="2746" w:type="dxa"/>
            <w:gridSpan w:val="2"/>
          </w:tcPr>
          <w:p w:rsidR="00017743" w:rsidRPr="00E15D39" w:rsidRDefault="00017743" w:rsidP="00B84044">
            <w:pPr>
              <w:rPr>
                <w:rFonts w:ascii="Arial" w:hAnsi="Arial" w:cs="Arial"/>
              </w:rPr>
            </w:pPr>
            <w:r w:rsidRPr="00E15D39">
              <w:rPr>
                <w:rFonts w:ascii="Arial" w:hAnsi="Arial" w:cs="Arial"/>
              </w:rPr>
              <w:t>1.Phokoane and Toishi</w:t>
            </w:r>
          </w:p>
        </w:tc>
        <w:tc>
          <w:tcPr>
            <w:tcW w:w="6662" w:type="dxa"/>
          </w:tcPr>
          <w:p w:rsidR="00017743" w:rsidRPr="00E15D39" w:rsidRDefault="00017743" w:rsidP="00E23184">
            <w:pPr>
              <w:pStyle w:val="ListParagraph"/>
              <w:numPr>
                <w:ilvl w:val="0"/>
                <w:numId w:val="293"/>
              </w:numPr>
              <w:rPr>
                <w:rFonts w:ascii="Arial" w:hAnsi="Arial" w:cs="Arial"/>
              </w:rPr>
            </w:pPr>
            <w:r w:rsidRPr="00E15D39">
              <w:rPr>
                <w:rFonts w:ascii="Arial" w:hAnsi="Arial" w:cs="Arial"/>
              </w:rPr>
              <w:t>Tarring of roads :Phokoane clinic to Maloka road,Piekie’s corner to Leshalabe Primary school, Toishi to Greenside road, Toishi to Dihlwadieme cemetery,</w:t>
            </w:r>
            <w:r>
              <w:rPr>
                <w:rFonts w:ascii="Arial" w:hAnsi="Arial" w:cs="Arial"/>
              </w:rPr>
              <w:t>Lekhehla to Leshalabe school,mosate to tribal office</w:t>
            </w:r>
          </w:p>
          <w:p w:rsidR="00017743" w:rsidRDefault="00017743" w:rsidP="00E23184">
            <w:pPr>
              <w:pStyle w:val="ListParagraph"/>
              <w:numPr>
                <w:ilvl w:val="0"/>
                <w:numId w:val="293"/>
              </w:numPr>
              <w:rPr>
                <w:rFonts w:ascii="Arial" w:hAnsi="Arial" w:cs="Arial"/>
              </w:rPr>
            </w:pPr>
            <w:r>
              <w:rPr>
                <w:rFonts w:ascii="Arial" w:hAnsi="Arial" w:cs="Arial"/>
              </w:rPr>
              <w:t>Education :allocation of bursari</w:t>
            </w:r>
            <w:r w:rsidR="00D047AC">
              <w:rPr>
                <w:rFonts w:ascii="Arial" w:hAnsi="Arial" w:cs="Arial"/>
              </w:rPr>
              <w:t>es, training and Learnerships on</w:t>
            </w:r>
            <w:r>
              <w:rPr>
                <w:rFonts w:ascii="Arial" w:hAnsi="Arial" w:cs="Arial"/>
              </w:rPr>
              <w:t xml:space="preserve"> SMMEs,technical college, multipurpose </w:t>
            </w:r>
            <w:proofErr w:type="spellStart"/>
            <w:r>
              <w:rPr>
                <w:rFonts w:ascii="Arial" w:hAnsi="Arial" w:cs="Arial"/>
              </w:rPr>
              <w:t>centre</w:t>
            </w:r>
            <w:proofErr w:type="spellEnd"/>
          </w:p>
          <w:p w:rsidR="00017743" w:rsidRDefault="00017743" w:rsidP="00E23184">
            <w:pPr>
              <w:pStyle w:val="ListParagraph"/>
              <w:numPr>
                <w:ilvl w:val="0"/>
                <w:numId w:val="293"/>
              </w:numPr>
              <w:rPr>
                <w:rFonts w:ascii="Arial" w:hAnsi="Arial" w:cs="Arial"/>
              </w:rPr>
            </w:pPr>
            <w:r>
              <w:rPr>
                <w:rFonts w:ascii="Arial" w:hAnsi="Arial" w:cs="Arial"/>
              </w:rPr>
              <w:t>High mast lights</w:t>
            </w:r>
          </w:p>
          <w:p w:rsidR="00017743" w:rsidRDefault="00017743" w:rsidP="00E23184">
            <w:pPr>
              <w:pStyle w:val="ListParagraph"/>
              <w:numPr>
                <w:ilvl w:val="0"/>
                <w:numId w:val="293"/>
              </w:numPr>
              <w:rPr>
                <w:rFonts w:ascii="Arial" w:hAnsi="Arial" w:cs="Arial"/>
              </w:rPr>
            </w:pPr>
            <w:r>
              <w:rPr>
                <w:rFonts w:ascii="Arial" w:hAnsi="Arial" w:cs="Arial"/>
              </w:rPr>
              <w:t>Sports complex</w:t>
            </w:r>
          </w:p>
          <w:p w:rsidR="00017743" w:rsidRDefault="00017743" w:rsidP="00E23184">
            <w:pPr>
              <w:pStyle w:val="ListParagraph"/>
              <w:numPr>
                <w:ilvl w:val="0"/>
                <w:numId w:val="293"/>
              </w:numPr>
              <w:rPr>
                <w:rFonts w:ascii="Arial" w:hAnsi="Arial" w:cs="Arial"/>
              </w:rPr>
            </w:pPr>
            <w:r>
              <w:rPr>
                <w:rFonts w:ascii="Arial" w:hAnsi="Arial" w:cs="Arial"/>
              </w:rPr>
              <w:t xml:space="preserve">Old age </w:t>
            </w:r>
            <w:proofErr w:type="spellStart"/>
            <w:r>
              <w:rPr>
                <w:rFonts w:ascii="Arial" w:hAnsi="Arial" w:cs="Arial"/>
              </w:rPr>
              <w:t>centre</w:t>
            </w:r>
            <w:proofErr w:type="spellEnd"/>
          </w:p>
          <w:p w:rsidR="00017743" w:rsidRDefault="00017743" w:rsidP="00E23184">
            <w:pPr>
              <w:pStyle w:val="ListParagraph"/>
              <w:numPr>
                <w:ilvl w:val="0"/>
                <w:numId w:val="293"/>
              </w:numPr>
              <w:rPr>
                <w:rFonts w:ascii="Arial" w:hAnsi="Arial" w:cs="Arial"/>
              </w:rPr>
            </w:pPr>
            <w:r>
              <w:rPr>
                <w:rFonts w:ascii="Arial" w:hAnsi="Arial" w:cs="Arial"/>
              </w:rPr>
              <w:t>CWP and EPWP provision</w:t>
            </w:r>
          </w:p>
          <w:p w:rsidR="00017743" w:rsidRDefault="00017743" w:rsidP="00E23184">
            <w:pPr>
              <w:pStyle w:val="ListParagraph"/>
              <w:numPr>
                <w:ilvl w:val="0"/>
                <w:numId w:val="293"/>
              </w:numPr>
              <w:rPr>
                <w:rFonts w:ascii="Arial" w:hAnsi="Arial" w:cs="Arial"/>
              </w:rPr>
            </w:pPr>
            <w:r>
              <w:rPr>
                <w:rFonts w:ascii="Arial" w:hAnsi="Arial" w:cs="Arial"/>
              </w:rPr>
              <w:t>Funding of SMMEs</w:t>
            </w:r>
          </w:p>
          <w:p w:rsidR="00017743" w:rsidRDefault="00017743" w:rsidP="00E23184">
            <w:pPr>
              <w:pStyle w:val="ListParagraph"/>
              <w:numPr>
                <w:ilvl w:val="0"/>
                <w:numId w:val="293"/>
              </w:numPr>
              <w:rPr>
                <w:rFonts w:ascii="Arial" w:hAnsi="Arial" w:cs="Arial"/>
              </w:rPr>
            </w:pPr>
            <w:r>
              <w:rPr>
                <w:rFonts w:ascii="Arial" w:hAnsi="Arial" w:cs="Arial"/>
              </w:rPr>
              <w:t>Regravelling of streets</w:t>
            </w:r>
          </w:p>
          <w:p w:rsidR="00017743" w:rsidRDefault="00017743" w:rsidP="00E23184">
            <w:pPr>
              <w:pStyle w:val="ListParagraph"/>
              <w:numPr>
                <w:ilvl w:val="0"/>
                <w:numId w:val="293"/>
              </w:numPr>
              <w:rPr>
                <w:rFonts w:ascii="Arial" w:hAnsi="Arial" w:cs="Arial"/>
              </w:rPr>
            </w:pPr>
            <w:r>
              <w:rPr>
                <w:rFonts w:ascii="Arial" w:hAnsi="Arial" w:cs="Arial"/>
              </w:rPr>
              <w:t>Grading of sports ground</w:t>
            </w:r>
          </w:p>
          <w:p w:rsidR="00017743" w:rsidRDefault="00017743" w:rsidP="00E23184">
            <w:pPr>
              <w:pStyle w:val="ListParagraph"/>
              <w:numPr>
                <w:ilvl w:val="0"/>
                <w:numId w:val="293"/>
              </w:numPr>
              <w:rPr>
                <w:rFonts w:ascii="Arial" w:hAnsi="Arial" w:cs="Arial"/>
              </w:rPr>
            </w:pPr>
            <w:r>
              <w:rPr>
                <w:rFonts w:ascii="Arial" w:hAnsi="Arial" w:cs="Arial"/>
              </w:rPr>
              <w:t>Electricity post connections (100)</w:t>
            </w:r>
          </w:p>
          <w:p w:rsidR="00017743" w:rsidRDefault="00017743" w:rsidP="00E23184">
            <w:pPr>
              <w:pStyle w:val="ListParagraph"/>
              <w:numPr>
                <w:ilvl w:val="0"/>
                <w:numId w:val="293"/>
              </w:numPr>
              <w:rPr>
                <w:rFonts w:ascii="Arial" w:hAnsi="Arial" w:cs="Arial"/>
              </w:rPr>
            </w:pPr>
            <w:r>
              <w:rPr>
                <w:rFonts w:ascii="Arial" w:hAnsi="Arial" w:cs="Arial"/>
              </w:rPr>
              <w:t>Water provision not enough</w:t>
            </w:r>
          </w:p>
          <w:p w:rsidR="00017743" w:rsidRDefault="00017743" w:rsidP="00E23184">
            <w:pPr>
              <w:pStyle w:val="ListParagraph"/>
              <w:numPr>
                <w:ilvl w:val="0"/>
                <w:numId w:val="293"/>
              </w:numPr>
              <w:rPr>
                <w:rFonts w:ascii="Arial" w:hAnsi="Arial" w:cs="Arial"/>
              </w:rPr>
            </w:pPr>
            <w:r>
              <w:rPr>
                <w:rFonts w:ascii="Arial" w:hAnsi="Arial" w:cs="Arial"/>
              </w:rPr>
              <w:lastRenderedPageBreak/>
              <w:t>Skip bin</w:t>
            </w:r>
          </w:p>
          <w:p w:rsidR="00017743" w:rsidRDefault="00017743" w:rsidP="00E23184">
            <w:pPr>
              <w:pStyle w:val="ListParagraph"/>
              <w:numPr>
                <w:ilvl w:val="0"/>
                <w:numId w:val="293"/>
              </w:numPr>
              <w:rPr>
                <w:rFonts w:ascii="Arial" w:hAnsi="Arial" w:cs="Arial"/>
              </w:rPr>
            </w:pPr>
            <w:r>
              <w:rPr>
                <w:rFonts w:ascii="Arial" w:hAnsi="Arial" w:cs="Arial"/>
              </w:rPr>
              <w:t>RDP houses (420)</w:t>
            </w:r>
          </w:p>
          <w:p w:rsidR="00017743" w:rsidRPr="008A101F" w:rsidRDefault="00017743" w:rsidP="00E23184">
            <w:pPr>
              <w:pStyle w:val="ListParagraph"/>
              <w:numPr>
                <w:ilvl w:val="0"/>
                <w:numId w:val="293"/>
              </w:numPr>
              <w:rPr>
                <w:rFonts w:ascii="Arial" w:hAnsi="Arial" w:cs="Arial"/>
              </w:rPr>
            </w:pPr>
            <w:r>
              <w:rPr>
                <w:rFonts w:ascii="Arial" w:hAnsi="Arial" w:cs="Arial"/>
              </w:rPr>
              <w:t>VIP toilets (200)</w:t>
            </w:r>
          </w:p>
        </w:tc>
      </w:tr>
      <w:tr w:rsidR="00017743" w:rsidRPr="00E15D39" w:rsidTr="006F7EE3">
        <w:trPr>
          <w:trHeight w:val="21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2.Mabintane</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94"/>
              </w:numPr>
              <w:rPr>
                <w:rFonts w:ascii="Arial" w:hAnsi="Arial" w:cs="Arial"/>
              </w:rPr>
            </w:pPr>
            <w:r w:rsidRPr="00E15D39">
              <w:rPr>
                <w:rFonts w:ascii="Arial" w:hAnsi="Arial" w:cs="Arial"/>
              </w:rPr>
              <w:t>Tarring of Platklip main street and Ngema Street to Mashishing</w:t>
            </w:r>
          </w:p>
          <w:p w:rsidR="00017743" w:rsidRDefault="00017743" w:rsidP="00E23184">
            <w:pPr>
              <w:pStyle w:val="ListParagraph"/>
              <w:numPr>
                <w:ilvl w:val="0"/>
                <w:numId w:val="294"/>
              </w:numPr>
              <w:rPr>
                <w:rFonts w:ascii="Arial" w:hAnsi="Arial" w:cs="Arial"/>
              </w:rPr>
            </w:pPr>
            <w:r>
              <w:rPr>
                <w:rFonts w:ascii="Arial" w:hAnsi="Arial" w:cs="Arial"/>
              </w:rPr>
              <w:t>VIP toilets (950)</w:t>
            </w:r>
          </w:p>
          <w:p w:rsidR="00017743" w:rsidRDefault="00017743" w:rsidP="00E23184">
            <w:pPr>
              <w:pStyle w:val="ListParagraph"/>
              <w:numPr>
                <w:ilvl w:val="0"/>
                <w:numId w:val="294"/>
              </w:numPr>
              <w:rPr>
                <w:rFonts w:ascii="Arial" w:hAnsi="Arial" w:cs="Arial"/>
              </w:rPr>
            </w:pPr>
            <w:r>
              <w:rPr>
                <w:rFonts w:ascii="Arial" w:hAnsi="Arial" w:cs="Arial"/>
              </w:rPr>
              <w:t>Electricity post connections (150)</w:t>
            </w:r>
          </w:p>
          <w:p w:rsidR="00017743" w:rsidRDefault="00017743" w:rsidP="00E23184">
            <w:pPr>
              <w:pStyle w:val="ListParagraph"/>
              <w:numPr>
                <w:ilvl w:val="0"/>
                <w:numId w:val="294"/>
              </w:numPr>
              <w:rPr>
                <w:rFonts w:ascii="Arial" w:hAnsi="Arial" w:cs="Arial"/>
              </w:rPr>
            </w:pPr>
            <w:r>
              <w:rPr>
                <w:rFonts w:ascii="Arial" w:hAnsi="Arial" w:cs="Arial"/>
              </w:rPr>
              <w:t>Clinic</w:t>
            </w:r>
          </w:p>
          <w:p w:rsidR="00017743" w:rsidRDefault="00017743" w:rsidP="00E23184">
            <w:pPr>
              <w:pStyle w:val="ListParagraph"/>
              <w:numPr>
                <w:ilvl w:val="0"/>
                <w:numId w:val="294"/>
              </w:numPr>
              <w:rPr>
                <w:rFonts w:ascii="Arial" w:hAnsi="Arial" w:cs="Arial"/>
              </w:rPr>
            </w:pPr>
            <w:r>
              <w:rPr>
                <w:rFonts w:ascii="Arial" w:hAnsi="Arial" w:cs="Arial"/>
              </w:rPr>
              <w:t>Mast lights</w:t>
            </w:r>
          </w:p>
          <w:p w:rsidR="00017743" w:rsidRDefault="00017743" w:rsidP="00E23184">
            <w:pPr>
              <w:pStyle w:val="ListParagraph"/>
              <w:numPr>
                <w:ilvl w:val="0"/>
                <w:numId w:val="294"/>
              </w:numPr>
              <w:rPr>
                <w:rFonts w:ascii="Arial" w:hAnsi="Arial" w:cs="Arial"/>
              </w:rPr>
            </w:pPr>
            <w:r>
              <w:rPr>
                <w:rFonts w:ascii="Arial" w:hAnsi="Arial" w:cs="Arial"/>
              </w:rPr>
              <w:t>Funding of SMMEs</w:t>
            </w:r>
          </w:p>
          <w:p w:rsidR="00017743" w:rsidRDefault="00017743" w:rsidP="00E23184">
            <w:pPr>
              <w:pStyle w:val="ListParagraph"/>
              <w:numPr>
                <w:ilvl w:val="0"/>
                <w:numId w:val="294"/>
              </w:numPr>
              <w:rPr>
                <w:rFonts w:ascii="Arial" w:hAnsi="Arial" w:cs="Arial"/>
              </w:rPr>
            </w:pPr>
            <w:r>
              <w:rPr>
                <w:rFonts w:ascii="Arial" w:hAnsi="Arial" w:cs="Arial"/>
              </w:rPr>
              <w:t>Sports complex</w:t>
            </w:r>
          </w:p>
          <w:p w:rsidR="00017743" w:rsidRDefault="00017743" w:rsidP="00E23184">
            <w:pPr>
              <w:pStyle w:val="ListParagraph"/>
              <w:numPr>
                <w:ilvl w:val="0"/>
                <w:numId w:val="294"/>
              </w:numPr>
              <w:rPr>
                <w:rFonts w:ascii="Arial" w:hAnsi="Arial" w:cs="Arial"/>
              </w:rPr>
            </w:pPr>
            <w:r>
              <w:rPr>
                <w:rFonts w:ascii="Arial" w:hAnsi="Arial" w:cs="Arial"/>
              </w:rPr>
              <w:t>Technical college</w:t>
            </w:r>
          </w:p>
          <w:p w:rsidR="00017743" w:rsidRDefault="00017743" w:rsidP="00E23184">
            <w:pPr>
              <w:pStyle w:val="ListParagraph"/>
              <w:numPr>
                <w:ilvl w:val="0"/>
                <w:numId w:val="294"/>
              </w:numPr>
              <w:rPr>
                <w:rFonts w:ascii="Arial" w:hAnsi="Arial" w:cs="Arial"/>
              </w:rPr>
            </w:pPr>
            <w:r>
              <w:rPr>
                <w:rFonts w:ascii="Arial" w:hAnsi="Arial" w:cs="Arial"/>
              </w:rPr>
              <w:t>Library</w:t>
            </w:r>
          </w:p>
          <w:p w:rsidR="00017743" w:rsidRDefault="00017743" w:rsidP="00E23184">
            <w:pPr>
              <w:pStyle w:val="ListParagraph"/>
              <w:numPr>
                <w:ilvl w:val="0"/>
                <w:numId w:val="294"/>
              </w:numPr>
              <w:rPr>
                <w:rFonts w:ascii="Arial" w:hAnsi="Arial" w:cs="Arial"/>
              </w:rPr>
            </w:pPr>
            <w:r>
              <w:rPr>
                <w:rFonts w:ascii="Arial" w:hAnsi="Arial" w:cs="Arial"/>
              </w:rPr>
              <w:t>Park</w:t>
            </w:r>
          </w:p>
          <w:p w:rsidR="00017743" w:rsidRDefault="00017743" w:rsidP="00E23184">
            <w:pPr>
              <w:pStyle w:val="ListParagraph"/>
              <w:numPr>
                <w:ilvl w:val="0"/>
                <w:numId w:val="294"/>
              </w:numPr>
              <w:rPr>
                <w:rFonts w:ascii="Arial" w:hAnsi="Arial" w:cs="Arial"/>
              </w:rPr>
            </w:pPr>
            <w:r>
              <w:rPr>
                <w:rFonts w:ascii="Arial" w:hAnsi="Arial" w:cs="Arial"/>
              </w:rPr>
              <w:t>Fencing of Mashishing and Platklip cemetery</w:t>
            </w:r>
          </w:p>
          <w:p w:rsidR="00017743" w:rsidRDefault="00017743" w:rsidP="00E23184">
            <w:pPr>
              <w:pStyle w:val="ListParagraph"/>
              <w:numPr>
                <w:ilvl w:val="0"/>
                <w:numId w:val="294"/>
              </w:numPr>
              <w:rPr>
                <w:rFonts w:ascii="Arial" w:hAnsi="Arial" w:cs="Arial"/>
              </w:rPr>
            </w:pPr>
            <w:r>
              <w:rPr>
                <w:rFonts w:ascii="Arial" w:hAnsi="Arial" w:cs="Arial"/>
              </w:rPr>
              <w:t>CWP and EPWP provision</w:t>
            </w:r>
          </w:p>
          <w:p w:rsidR="00017743" w:rsidRDefault="00017743" w:rsidP="00E23184">
            <w:pPr>
              <w:pStyle w:val="ListParagraph"/>
              <w:numPr>
                <w:ilvl w:val="0"/>
                <w:numId w:val="294"/>
              </w:numPr>
              <w:rPr>
                <w:rFonts w:ascii="Arial" w:hAnsi="Arial" w:cs="Arial"/>
              </w:rPr>
            </w:pPr>
            <w:r>
              <w:rPr>
                <w:rFonts w:ascii="Arial" w:hAnsi="Arial" w:cs="Arial"/>
              </w:rPr>
              <w:t>Regravelling of streets</w:t>
            </w:r>
          </w:p>
          <w:p w:rsidR="00017743" w:rsidRDefault="00017743" w:rsidP="00E23184">
            <w:pPr>
              <w:pStyle w:val="ListParagraph"/>
              <w:numPr>
                <w:ilvl w:val="0"/>
                <w:numId w:val="294"/>
              </w:numPr>
              <w:rPr>
                <w:rFonts w:ascii="Arial" w:hAnsi="Arial" w:cs="Arial"/>
              </w:rPr>
            </w:pPr>
            <w:r>
              <w:rPr>
                <w:rFonts w:ascii="Arial" w:hAnsi="Arial" w:cs="Arial"/>
              </w:rPr>
              <w:t>Grading of sports ground</w:t>
            </w:r>
          </w:p>
          <w:p w:rsidR="00017743" w:rsidRDefault="00017743" w:rsidP="00E23184">
            <w:pPr>
              <w:pStyle w:val="ListParagraph"/>
              <w:numPr>
                <w:ilvl w:val="0"/>
                <w:numId w:val="294"/>
              </w:numPr>
              <w:rPr>
                <w:rFonts w:ascii="Arial" w:hAnsi="Arial" w:cs="Arial"/>
              </w:rPr>
            </w:pPr>
            <w:r>
              <w:rPr>
                <w:rFonts w:ascii="Arial" w:hAnsi="Arial" w:cs="Arial"/>
              </w:rPr>
              <w:t>Electricity post connections</w:t>
            </w:r>
          </w:p>
          <w:p w:rsidR="00017743" w:rsidRDefault="00017743" w:rsidP="00E23184">
            <w:pPr>
              <w:pStyle w:val="ListParagraph"/>
              <w:numPr>
                <w:ilvl w:val="0"/>
                <w:numId w:val="294"/>
              </w:numPr>
              <w:rPr>
                <w:rFonts w:ascii="Arial" w:hAnsi="Arial" w:cs="Arial"/>
              </w:rPr>
            </w:pPr>
            <w:r>
              <w:rPr>
                <w:rFonts w:ascii="Arial" w:hAnsi="Arial" w:cs="Arial"/>
              </w:rPr>
              <w:t>Water provision not adequate</w:t>
            </w:r>
          </w:p>
          <w:p w:rsidR="00017743" w:rsidRDefault="00017743" w:rsidP="00E23184">
            <w:pPr>
              <w:pStyle w:val="ListParagraph"/>
              <w:numPr>
                <w:ilvl w:val="0"/>
                <w:numId w:val="294"/>
              </w:numPr>
              <w:rPr>
                <w:rFonts w:ascii="Arial" w:hAnsi="Arial" w:cs="Arial"/>
              </w:rPr>
            </w:pPr>
            <w:r>
              <w:rPr>
                <w:rFonts w:ascii="Arial" w:hAnsi="Arial" w:cs="Arial"/>
              </w:rPr>
              <w:t>Drilling of boreholes and tanks provision</w:t>
            </w:r>
          </w:p>
          <w:p w:rsidR="00017743" w:rsidRDefault="00017743" w:rsidP="00E23184">
            <w:pPr>
              <w:pStyle w:val="ListParagraph"/>
              <w:numPr>
                <w:ilvl w:val="0"/>
                <w:numId w:val="294"/>
              </w:numPr>
              <w:rPr>
                <w:rFonts w:ascii="Arial" w:hAnsi="Arial" w:cs="Arial"/>
              </w:rPr>
            </w:pPr>
            <w:r>
              <w:rPr>
                <w:rFonts w:ascii="Arial" w:hAnsi="Arial" w:cs="Arial"/>
              </w:rPr>
              <w:t>Skip bin</w:t>
            </w:r>
          </w:p>
          <w:p w:rsidR="00017743" w:rsidRPr="00E15D39" w:rsidRDefault="00017743" w:rsidP="00E23184">
            <w:pPr>
              <w:pStyle w:val="ListParagraph"/>
              <w:numPr>
                <w:ilvl w:val="0"/>
                <w:numId w:val="294"/>
              </w:numPr>
              <w:rPr>
                <w:rFonts w:ascii="Arial" w:hAnsi="Arial" w:cs="Arial"/>
              </w:rPr>
            </w:pPr>
            <w:r>
              <w:rPr>
                <w:rFonts w:ascii="Arial" w:hAnsi="Arial" w:cs="Arial"/>
              </w:rPr>
              <w:t>RDP houses (439)</w:t>
            </w:r>
          </w:p>
        </w:tc>
      </w:tr>
      <w:tr w:rsidR="00017743" w:rsidRPr="00E15D39" w:rsidTr="006F7EE3">
        <w:trPr>
          <w:trHeight w:val="22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3.Mogudi</w:t>
            </w:r>
          </w:p>
        </w:tc>
        <w:tc>
          <w:tcPr>
            <w:tcW w:w="6662" w:type="dxa"/>
            <w:tcBorders>
              <w:top w:val="single" w:sz="4" w:space="0" w:color="auto"/>
            </w:tcBorders>
          </w:tcPr>
          <w:p w:rsidR="00017743" w:rsidRPr="00E15D39" w:rsidRDefault="00017743" w:rsidP="00E23184">
            <w:pPr>
              <w:pStyle w:val="ListParagraph"/>
              <w:numPr>
                <w:ilvl w:val="0"/>
                <w:numId w:val="295"/>
              </w:numPr>
              <w:rPr>
                <w:rFonts w:ascii="Arial" w:hAnsi="Arial" w:cs="Arial"/>
              </w:rPr>
            </w:pPr>
            <w:r w:rsidRPr="00E15D39">
              <w:rPr>
                <w:rFonts w:ascii="Arial" w:hAnsi="Arial" w:cs="Arial"/>
              </w:rPr>
              <w:t>Tarring of Tlame main road</w:t>
            </w:r>
          </w:p>
          <w:p w:rsidR="00017743" w:rsidRPr="00E15D39" w:rsidRDefault="00017743" w:rsidP="00E23184">
            <w:pPr>
              <w:pStyle w:val="ListParagraph"/>
              <w:numPr>
                <w:ilvl w:val="0"/>
                <w:numId w:val="295"/>
              </w:numPr>
              <w:rPr>
                <w:rFonts w:ascii="Arial" w:hAnsi="Arial" w:cs="Arial"/>
              </w:rPr>
            </w:pPr>
            <w:r w:rsidRPr="00E15D39">
              <w:rPr>
                <w:rFonts w:ascii="Arial" w:hAnsi="Arial" w:cs="Arial"/>
              </w:rPr>
              <w:t>Tarring of Mamosadi main street</w:t>
            </w:r>
          </w:p>
          <w:p w:rsidR="00017743" w:rsidRPr="00E15D39" w:rsidRDefault="00017743" w:rsidP="00E23184">
            <w:pPr>
              <w:pStyle w:val="ListParagraph"/>
              <w:numPr>
                <w:ilvl w:val="0"/>
                <w:numId w:val="295"/>
              </w:numPr>
              <w:rPr>
                <w:rFonts w:ascii="Arial" w:hAnsi="Arial" w:cs="Arial"/>
              </w:rPr>
            </w:pPr>
            <w:r w:rsidRPr="00E15D39">
              <w:rPr>
                <w:rFonts w:ascii="Arial" w:hAnsi="Arial" w:cs="Arial"/>
              </w:rPr>
              <w:t>Mast lights</w:t>
            </w:r>
          </w:p>
          <w:p w:rsidR="00017743" w:rsidRPr="00E15D39" w:rsidRDefault="00017743" w:rsidP="00E23184">
            <w:pPr>
              <w:pStyle w:val="ListParagraph"/>
              <w:numPr>
                <w:ilvl w:val="0"/>
                <w:numId w:val="295"/>
              </w:numPr>
              <w:rPr>
                <w:rFonts w:ascii="Arial" w:hAnsi="Arial" w:cs="Arial"/>
              </w:rPr>
            </w:pPr>
            <w:r w:rsidRPr="00E15D39">
              <w:rPr>
                <w:rFonts w:ascii="Arial" w:hAnsi="Arial" w:cs="Arial"/>
              </w:rPr>
              <w:t>Sports complex</w:t>
            </w:r>
          </w:p>
          <w:p w:rsidR="00017743" w:rsidRDefault="00017743" w:rsidP="00E23184">
            <w:pPr>
              <w:pStyle w:val="ListParagraph"/>
              <w:numPr>
                <w:ilvl w:val="0"/>
                <w:numId w:val="295"/>
              </w:numPr>
              <w:rPr>
                <w:rFonts w:ascii="Arial" w:hAnsi="Arial" w:cs="Arial"/>
              </w:rPr>
            </w:pPr>
            <w:r>
              <w:rPr>
                <w:rFonts w:ascii="Arial" w:hAnsi="Arial" w:cs="Arial"/>
              </w:rPr>
              <w:t>Water provision not enough</w:t>
            </w:r>
          </w:p>
          <w:p w:rsidR="00017743" w:rsidRDefault="00017743" w:rsidP="00E23184">
            <w:pPr>
              <w:pStyle w:val="ListParagraph"/>
              <w:numPr>
                <w:ilvl w:val="0"/>
                <w:numId w:val="295"/>
              </w:numPr>
              <w:rPr>
                <w:rFonts w:ascii="Arial" w:hAnsi="Arial" w:cs="Arial"/>
              </w:rPr>
            </w:pPr>
            <w:r>
              <w:rPr>
                <w:rFonts w:ascii="Arial" w:hAnsi="Arial" w:cs="Arial"/>
              </w:rPr>
              <w:t>Drilling of boreholes and tanks provision</w:t>
            </w:r>
          </w:p>
          <w:p w:rsidR="00017743" w:rsidRDefault="00017743" w:rsidP="00E23184">
            <w:pPr>
              <w:pStyle w:val="ListParagraph"/>
              <w:numPr>
                <w:ilvl w:val="0"/>
                <w:numId w:val="295"/>
              </w:numPr>
              <w:rPr>
                <w:rFonts w:ascii="Arial" w:hAnsi="Arial" w:cs="Arial"/>
              </w:rPr>
            </w:pPr>
            <w:r>
              <w:rPr>
                <w:rFonts w:ascii="Arial" w:hAnsi="Arial" w:cs="Arial"/>
              </w:rPr>
              <w:t>Park</w:t>
            </w:r>
          </w:p>
          <w:p w:rsidR="00017743" w:rsidRDefault="00017743" w:rsidP="00E23184">
            <w:pPr>
              <w:pStyle w:val="ListParagraph"/>
              <w:numPr>
                <w:ilvl w:val="0"/>
                <w:numId w:val="295"/>
              </w:numPr>
              <w:rPr>
                <w:rFonts w:ascii="Arial" w:hAnsi="Arial" w:cs="Arial"/>
              </w:rPr>
            </w:pPr>
            <w:r>
              <w:rPr>
                <w:rFonts w:ascii="Arial" w:hAnsi="Arial" w:cs="Arial"/>
              </w:rPr>
              <w:t>Electricity post connections (18)</w:t>
            </w:r>
          </w:p>
          <w:p w:rsidR="00017743" w:rsidRDefault="00017743" w:rsidP="00E23184">
            <w:pPr>
              <w:pStyle w:val="ListParagraph"/>
              <w:numPr>
                <w:ilvl w:val="0"/>
                <w:numId w:val="295"/>
              </w:numPr>
              <w:rPr>
                <w:rFonts w:ascii="Arial" w:hAnsi="Arial" w:cs="Arial"/>
              </w:rPr>
            </w:pPr>
            <w:r>
              <w:rPr>
                <w:rFonts w:ascii="Arial" w:hAnsi="Arial" w:cs="Arial"/>
              </w:rPr>
              <w:t>CWPs and EPWP provision</w:t>
            </w:r>
          </w:p>
          <w:p w:rsidR="00017743" w:rsidRDefault="00017743" w:rsidP="00E23184">
            <w:pPr>
              <w:pStyle w:val="ListParagraph"/>
              <w:numPr>
                <w:ilvl w:val="0"/>
                <w:numId w:val="295"/>
              </w:numPr>
              <w:rPr>
                <w:rFonts w:ascii="Arial" w:hAnsi="Arial" w:cs="Arial"/>
              </w:rPr>
            </w:pPr>
            <w:r>
              <w:rPr>
                <w:rFonts w:ascii="Arial" w:hAnsi="Arial" w:cs="Arial"/>
              </w:rPr>
              <w:t>SMMEs support with funding and training</w:t>
            </w:r>
          </w:p>
          <w:p w:rsidR="00017743" w:rsidRDefault="00017743" w:rsidP="00E23184">
            <w:pPr>
              <w:pStyle w:val="ListParagraph"/>
              <w:numPr>
                <w:ilvl w:val="0"/>
                <w:numId w:val="295"/>
              </w:numPr>
              <w:rPr>
                <w:rFonts w:ascii="Arial" w:hAnsi="Arial" w:cs="Arial"/>
              </w:rPr>
            </w:pPr>
            <w:r>
              <w:rPr>
                <w:rFonts w:ascii="Arial" w:hAnsi="Arial" w:cs="Arial"/>
              </w:rPr>
              <w:t>Regravelling and blading of streets</w:t>
            </w:r>
          </w:p>
          <w:p w:rsidR="00017743" w:rsidRDefault="00017743" w:rsidP="00E23184">
            <w:pPr>
              <w:pStyle w:val="ListParagraph"/>
              <w:numPr>
                <w:ilvl w:val="0"/>
                <w:numId w:val="295"/>
              </w:numPr>
              <w:rPr>
                <w:rFonts w:ascii="Arial" w:hAnsi="Arial" w:cs="Arial"/>
              </w:rPr>
            </w:pPr>
            <w:r>
              <w:rPr>
                <w:rFonts w:ascii="Arial" w:hAnsi="Arial" w:cs="Arial"/>
              </w:rPr>
              <w:t>VIP toilets in the new stands (110)</w:t>
            </w:r>
          </w:p>
          <w:p w:rsidR="00017743" w:rsidRPr="00E15D39" w:rsidRDefault="00017743" w:rsidP="00E23184">
            <w:pPr>
              <w:pStyle w:val="ListParagraph"/>
              <w:numPr>
                <w:ilvl w:val="0"/>
                <w:numId w:val="295"/>
              </w:numPr>
              <w:rPr>
                <w:rFonts w:ascii="Arial" w:hAnsi="Arial" w:cs="Arial"/>
              </w:rPr>
            </w:pPr>
            <w:r>
              <w:rPr>
                <w:rFonts w:ascii="Arial" w:hAnsi="Arial" w:cs="Arial"/>
              </w:rPr>
              <w:t>RDP houses (235)</w:t>
            </w:r>
          </w:p>
        </w:tc>
      </w:tr>
      <w:tr w:rsidR="00017743" w:rsidRPr="00E15D39" w:rsidTr="006F7EE3">
        <w:trPr>
          <w:trHeight w:val="184"/>
        </w:trPr>
        <w:tc>
          <w:tcPr>
            <w:tcW w:w="1428" w:type="dxa"/>
            <w:gridSpan w:val="2"/>
            <w:vMerge w:val="restart"/>
          </w:tcPr>
          <w:p w:rsidR="00017743" w:rsidRPr="00AF24CD" w:rsidRDefault="00017743" w:rsidP="00B84044">
            <w:pPr>
              <w:rPr>
                <w:rFonts w:ascii="Arial" w:hAnsi="Arial" w:cs="Arial"/>
                <w:color w:val="000000" w:themeColor="text1"/>
              </w:rPr>
            </w:pPr>
            <w:r w:rsidRPr="00713B47">
              <w:rPr>
                <w:rFonts w:ascii="Arial" w:hAnsi="Arial" w:cs="Arial"/>
                <w:color w:val="000000" w:themeColor="text1"/>
              </w:rPr>
              <w:t>3</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1.Mokgapaneng</w:t>
            </w:r>
          </w:p>
        </w:tc>
        <w:tc>
          <w:tcPr>
            <w:tcW w:w="6662" w:type="dxa"/>
            <w:tcBorders>
              <w:bottom w:val="single" w:sz="4" w:space="0" w:color="auto"/>
            </w:tcBorders>
          </w:tcPr>
          <w:p w:rsidR="00017743" w:rsidRPr="00E15D39" w:rsidRDefault="00017743" w:rsidP="00E23184">
            <w:pPr>
              <w:pStyle w:val="ListParagraph"/>
              <w:numPr>
                <w:ilvl w:val="0"/>
                <w:numId w:val="296"/>
              </w:numPr>
              <w:rPr>
                <w:rFonts w:ascii="Arial" w:hAnsi="Arial" w:cs="Arial"/>
              </w:rPr>
            </w:pPr>
            <w:r w:rsidRPr="00E15D39">
              <w:rPr>
                <w:rFonts w:ascii="Arial" w:hAnsi="Arial" w:cs="Arial"/>
              </w:rPr>
              <w:t>Tarring of main road to Blackhouse</w:t>
            </w:r>
          </w:p>
          <w:p w:rsidR="00017743" w:rsidRPr="00E15D39" w:rsidRDefault="00017743" w:rsidP="00E23184">
            <w:pPr>
              <w:pStyle w:val="ListParagraph"/>
              <w:numPr>
                <w:ilvl w:val="0"/>
                <w:numId w:val="296"/>
              </w:numPr>
              <w:rPr>
                <w:rFonts w:ascii="Arial" w:hAnsi="Arial" w:cs="Arial"/>
              </w:rPr>
            </w:pPr>
            <w:r w:rsidRPr="00E15D39">
              <w:rPr>
                <w:rFonts w:ascii="Arial" w:hAnsi="Arial" w:cs="Arial"/>
              </w:rPr>
              <w:t>Tarring of road from Mokgapaneng reservoir to Selengwane</w:t>
            </w:r>
            <w:r>
              <w:rPr>
                <w:rFonts w:ascii="Arial" w:hAnsi="Arial" w:cs="Arial"/>
              </w:rPr>
              <w:t xml:space="preserve"> to Malegale cemetery</w:t>
            </w:r>
          </w:p>
          <w:p w:rsidR="00017743" w:rsidRPr="00E15D39" w:rsidRDefault="00017743" w:rsidP="00E23184">
            <w:pPr>
              <w:pStyle w:val="ListParagraph"/>
              <w:numPr>
                <w:ilvl w:val="0"/>
                <w:numId w:val="296"/>
              </w:numPr>
              <w:rPr>
                <w:rFonts w:ascii="Arial" w:hAnsi="Arial" w:cs="Arial"/>
              </w:rPr>
            </w:pPr>
            <w:r w:rsidRPr="00E15D39">
              <w:rPr>
                <w:rFonts w:ascii="Arial" w:hAnsi="Arial" w:cs="Arial"/>
              </w:rPr>
              <w:t>Two bridges needed :Reservoir main road and Selengwane</w:t>
            </w:r>
          </w:p>
          <w:p w:rsidR="00017743" w:rsidRPr="00E15D39" w:rsidRDefault="00017743" w:rsidP="00E23184">
            <w:pPr>
              <w:pStyle w:val="ListParagraph"/>
              <w:numPr>
                <w:ilvl w:val="0"/>
                <w:numId w:val="296"/>
              </w:numPr>
              <w:rPr>
                <w:rFonts w:ascii="Arial" w:hAnsi="Arial" w:cs="Arial"/>
              </w:rPr>
            </w:pPr>
            <w:r w:rsidRPr="00E15D39">
              <w:rPr>
                <w:rFonts w:ascii="Arial" w:hAnsi="Arial" w:cs="Arial"/>
              </w:rPr>
              <w:t>Electricity post connections</w:t>
            </w:r>
          </w:p>
          <w:p w:rsidR="00017743" w:rsidRPr="00E15D39" w:rsidRDefault="00017743" w:rsidP="00E23184">
            <w:pPr>
              <w:pStyle w:val="ListParagraph"/>
              <w:numPr>
                <w:ilvl w:val="0"/>
                <w:numId w:val="296"/>
              </w:numPr>
              <w:rPr>
                <w:rFonts w:ascii="Arial" w:hAnsi="Arial" w:cs="Arial"/>
              </w:rPr>
            </w:pPr>
            <w:r w:rsidRPr="00E15D39">
              <w:rPr>
                <w:rFonts w:ascii="Arial" w:hAnsi="Arial" w:cs="Arial"/>
              </w:rPr>
              <w:lastRenderedPageBreak/>
              <w:t>Storm water drainage in main road and Matlala shop to Selengwane</w:t>
            </w:r>
          </w:p>
          <w:p w:rsidR="00017743" w:rsidRPr="00E15D39" w:rsidRDefault="00D639EB" w:rsidP="00E23184">
            <w:pPr>
              <w:pStyle w:val="ListParagraph"/>
              <w:numPr>
                <w:ilvl w:val="0"/>
                <w:numId w:val="296"/>
              </w:numPr>
              <w:rPr>
                <w:rFonts w:ascii="Arial" w:hAnsi="Arial" w:cs="Arial"/>
              </w:rPr>
            </w:pPr>
            <w:r>
              <w:rPr>
                <w:rFonts w:ascii="Arial" w:hAnsi="Arial" w:cs="Arial"/>
              </w:rPr>
              <w:t>Park and sports complex</w:t>
            </w:r>
          </w:p>
          <w:p w:rsidR="00017743" w:rsidRPr="00E15D39" w:rsidRDefault="00017743" w:rsidP="00E23184">
            <w:pPr>
              <w:pStyle w:val="ListParagraph"/>
              <w:numPr>
                <w:ilvl w:val="0"/>
                <w:numId w:val="296"/>
              </w:numPr>
              <w:rPr>
                <w:rFonts w:ascii="Arial" w:hAnsi="Arial" w:cs="Arial"/>
              </w:rPr>
            </w:pPr>
            <w:r w:rsidRPr="00E15D39">
              <w:rPr>
                <w:rFonts w:ascii="Arial" w:hAnsi="Arial" w:cs="Arial"/>
              </w:rPr>
              <w:t>Mobile clinic needed</w:t>
            </w:r>
          </w:p>
          <w:p w:rsidR="00017743" w:rsidRDefault="00017743" w:rsidP="00E23184">
            <w:pPr>
              <w:pStyle w:val="ListParagraph"/>
              <w:numPr>
                <w:ilvl w:val="0"/>
                <w:numId w:val="296"/>
              </w:numPr>
              <w:rPr>
                <w:rFonts w:ascii="Arial" w:hAnsi="Arial" w:cs="Arial"/>
              </w:rPr>
            </w:pPr>
            <w:r w:rsidRPr="00E15D39">
              <w:rPr>
                <w:rFonts w:ascii="Arial" w:hAnsi="Arial" w:cs="Arial"/>
              </w:rPr>
              <w:t>Water</w:t>
            </w:r>
          </w:p>
          <w:p w:rsidR="00017743" w:rsidRDefault="00017743" w:rsidP="00E23184">
            <w:pPr>
              <w:pStyle w:val="ListParagraph"/>
              <w:numPr>
                <w:ilvl w:val="0"/>
                <w:numId w:val="296"/>
              </w:numPr>
              <w:rPr>
                <w:rFonts w:ascii="Arial" w:hAnsi="Arial" w:cs="Arial"/>
              </w:rPr>
            </w:pPr>
            <w:r>
              <w:rPr>
                <w:rFonts w:ascii="Arial" w:hAnsi="Arial" w:cs="Arial"/>
              </w:rPr>
              <w:t>Skip at Blackhouse</w:t>
            </w:r>
            <w:r w:rsidR="00D639EB">
              <w:rPr>
                <w:rFonts w:ascii="Arial" w:hAnsi="Arial" w:cs="Arial"/>
              </w:rPr>
              <w:t xml:space="preserve"> and reservoir</w:t>
            </w:r>
          </w:p>
          <w:p w:rsidR="00017743" w:rsidRDefault="00D639EB" w:rsidP="00E23184">
            <w:pPr>
              <w:pStyle w:val="ListParagraph"/>
              <w:numPr>
                <w:ilvl w:val="0"/>
                <w:numId w:val="296"/>
              </w:numPr>
              <w:rPr>
                <w:rFonts w:ascii="Arial" w:hAnsi="Arial" w:cs="Arial"/>
              </w:rPr>
            </w:pPr>
            <w:r>
              <w:rPr>
                <w:rFonts w:ascii="Arial" w:hAnsi="Arial" w:cs="Arial"/>
              </w:rPr>
              <w:t>Repair of b</w:t>
            </w:r>
            <w:r w:rsidR="00017743">
              <w:rPr>
                <w:rFonts w:ascii="Arial" w:hAnsi="Arial" w:cs="Arial"/>
              </w:rPr>
              <w:t>ridge</w:t>
            </w:r>
            <w:r>
              <w:rPr>
                <w:rFonts w:ascii="Arial" w:hAnsi="Arial" w:cs="Arial"/>
              </w:rPr>
              <w:t xml:space="preserve">s </w:t>
            </w:r>
          </w:p>
          <w:p w:rsidR="00017743" w:rsidRPr="00E15D39" w:rsidRDefault="00D639EB" w:rsidP="00E23184">
            <w:pPr>
              <w:pStyle w:val="ListParagraph"/>
              <w:numPr>
                <w:ilvl w:val="0"/>
                <w:numId w:val="296"/>
              </w:numPr>
              <w:rPr>
                <w:rFonts w:ascii="Arial" w:hAnsi="Arial" w:cs="Arial"/>
              </w:rPr>
            </w:pPr>
            <w:r>
              <w:rPr>
                <w:rFonts w:ascii="Arial" w:hAnsi="Arial" w:cs="Arial"/>
              </w:rPr>
              <w:t>Regravelling and grading of roads</w:t>
            </w:r>
          </w:p>
        </w:tc>
      </w:tr>
      <w:tr w:rsidR="00017743" w:rsidRPr="00E15D39" w:rsidTr="006F7EE3">
        <w:trPr>
          <w:trHeight w:val="16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2.Makoshala</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97"/>
              </w:numPr>
              <w:rPr>
                <w:rFonts w:ascii="Arial" w:hAnsi="Arial" w:cs="Arial"/>
              </w:rPr>
            </w:pPr>
            <w:r w:rsidRPr="00E15D39">
              <w:rPr>
                <w:rFonts w:ascii="Arial" w:hAnsi="Arial" w:cs="Arial"/>
              </w:rPr>
              <w:t>Tarring of road from Makoshala mortogate via Lehwelere  and Thotoaneng schools to Phokoane /Nebo Police Station</w:t>
            </w:r>
          </w:p>
          <w:p w:rsidR="00017743" w:rsidRPr="00E15D39" w:rsidRDefault="00017743" w:rsidP="00E23184">
            <w:pPr>
              <w:pStyle w:val="ListParagraph"/>
              <w:numPr>
                <w:ilvl w:val="0"/>
                <w:numId w:val="297"/>
              </w:numPr>
              <w:rPr>
                <w:rFonts w:ascii="Arial" w:hAnsi="Arial" w:cs="Arial"/>
              </w:rPr>
            </w:pPr>
            <w:r w:rsidRPr="00E15D39">
              <w:rPr>
                <w:rFonts w:ascii="Arial" w:hAnsi="Arial" w:cs="Arial"/>
              </w:rPr>
              <w:t>Storm water drainage at Makoshala Block F</w:t>
            </w:r>
          </w:p>
          <w:p w:rsidR="00017743" w:rsidRPr="00A528C5" w:rsidRDefault="00017743" w:rsidP="00E23184">
            <w:pPr>
              <w:pStyle w:val="ListParagraph"/>
              <w:numPr>
                <w:ilvl w:val="0"/>
                <w:numId w:val="297"/>
              </w:numPr>
              <w:rPr>
                <w:rFonts w:ascii="Arial" w:hAnsi="Arial" w:cs="Arial"/>
              </w:rPr>
            </w:pPr>
            <w:r w:rsidRPr="00E15D39">
              <w:rPr>
                <w:rFonts w:ascii="Arial" w:hAnsi="Arial" w:cs="Arial"/>
              </w:rPr>
              <w:t>Tarring of road from Lehwelere school to Brooklyn</w:t>
            </w:r>
          </w:p>
          <w:p w:rsidR="00017743" w:rsidRPr="00E15D39" w:rsidRDefault="00017743" w:rsidP="00E23184">
            <w:pPr>
              <w:pStyle w:val="ListParagraph"/>
              <w:numPr>
                <w:ilvl w:val="0"/>
                <w:numId w:val="297"/>
              </w:numPr>
              <w:rPr>
                <w:rFonts w:ascii="Arial" w:hAnsi="Arial" w:cs="Arial"/>
              </w:rPr>
            </w:pPr>
            <w:r w:rsidRPr="00E15D39">
              <w:rPr>
                <w:rFonts w:ascii="Arial" w:hAnsi="Arial" w:cs="Arial"/>
              </w:rPr>
              <w:t>Tarring of road to Makoshala graveyard</w:t>
            </w:r>
          </w:p>
          <w:p w:rsidR="00017743" w:rsidRPr="00E15D39" w:rsidRDefault="00017743" w:rsidP="00E23184">
            <w:pPr>
              <w:pStyle w:val="ListParagraph"/>
              <w:numPr>
                <w:ilvl w:val="0"/>
                <w:numId w:val="297"/>
              </w:numPr>
              <w:rPr>
                <w:rFonts w:ascii="Arial" w:hAnsi="Arial" w:cs="Arial"/>
              </w:rPr>
            </w:pPr>
            <w:r w:rsidRPr="00E15D39">
              <w:rPr>
                <w:rFonts w:ascii="Arial" w:hAnsi="Arial" w:cs="Arial"/>
              </w:rPr>
              <w:t>Tarring of main road to Nebo Circuit Offices</w:t>
            </w:r>
          </w:p>
          <w:p w:rsidR="00017743" w:rsidRPr="00E15D39" w:rsidRDefault="00017743" w:rsidP="00E23184">
            <w:pPr>
              <w:pStyle w:val="ListParagraph"/>
              <w:numPr>
                <w:ilvl w:val="0"/>
                <w:numId w:val="297"/>
              </w:numPr>
              <w:rPr>
                <w:rFonts w:ascii="Arial" w:hAnsi="Arial" w:cs="Arial"/>
              </w:rPr>
            </w:pPr>
            <w:r w:rsidRPr="00E15D39">
              <w:rPr>
                <w:rFonts w:ascii="Arial" w:hAnsi="Arial" w:cs="Arial"/>
              </w:rPr>
              <w:t>Bridge needed at Phokoane / Nebo Police station road</w:t>
            </w:r>
          </w:p>
          <w:p w:rsidR="00017743" w:rsidRPr="00E15D39" w:rsidRDefault="00017743" w:rsidP="00E23184">
            <w:pPr>
              <w:pStyle w:val="ListParagraph"/>
              <w:numPr>
                <w:ilvl w:val="0"/>
                <w:numId w:val="297"/>
              </w:numPr>
              <w:rPr>
                <w:rFonts w:ascii="Arial" w:hAnsi="Arial" w:cs="Arial"/>
              </w:rPr>
            </w:pPr>
            <w:r w:rsidRPr="00E15D39">
              <w:rPr>
                <w:rFonts w:ascii="Arial" w:hAnsi="Arial" w:cs="Arial"/>
              </w:rPr>
              <w:t xml:space="preserve"> Bridge needed at main street block F </w:t>
            </w:r>
          </w:p>
          <w:p w:rsidR="00017743" w:rsidRPr="00E15D39" w:rsidRDefault="00017743" w:rsidP="00E23184">
            <w:pPr>
              <w:pStyle w:val="ListParagraph"/>
              <w:numPr>
                <w:ilvl w:val="0"/>
                <w:numId w:val="297"/>
              </w:numPr>
              <w:rPr>
                <w:rFonts w:ascii="Arial" w:hAnsi="Arial" w:cs="Arial"/>
              </w:rPr>
            </w:pPr>
            <w:r w:rsidRPr="00E15D39">
              <w:rPr>
                <w:rFonts w:ascii="Arial" w:hAnsi="Arial" w:cs="Arial"/>
              </w:rPr>
              <w:t xml:space="preserve">Bridge on the road to Phokoane community </w:t>
            </w:r>
            <w:proofErr w:type="spellStart"/>
            <w:r w:rsidRPr="00E15D39">
              <w:rPr>
                <w:rFonts w:ascii="Arial" w:hAnsi="Arial" w:cs="Arial"/>
              </w:rPr>
              <w:t>centre</w:t>
            </w:r>
            <w:proofErr w:type="spellEnd"/>
          </w:p>
          <w:p w:rsidR="00017743" w:rsidRPr="00E15D39" w:rsidRDefault="00017743" w:rsidP="00E23184">
            <w:pPr>
              <w:pStyle w:val="ListParagraph"/>
              <w:numPr>
                <w:ilvl w:val="0"/>
                <w:numId w:val="297"/>
              </w:numPr>
              <w:rPr>
                <w:rFonts w:ascii="Arial" w:hAnsi="Arial" w:cs="Arial"/>
              </w:rPr>
            </w:pPr>
            <w:r w:rsidRPr="00E15D39">
              <w:rPr>
                <w:rFonts w:ascii="Arial" w:hAnsi="Arial" w:cs="Arial"/>
              </w:rPr>
              <w:t>Storm water drainage on the main street to Phokoane Community Centre</w:t>
            </w:r>
          </w:p>
          <w:p w:rsidR="00017743" w:rsidRPr="00E15D39" w:rsidRDefault="00017743" w:rsidP="00E23184">
            <w:pPr>
              <w:pStyle w:val="ListParagraph"/>
              <w:numPr>
                <w:ilvl w:val="0"/>
                <w:numId w:val="297"/>
              </w:numPr>
              <w:rPr>
                <w:rFonts w:ascii="Arial" w:hAnsi="Arial" w:cs="Arial"/>
              </w:rPr>
            </w:pPr>
            <w:r w:rsidRPr="00E15D39">
              <w:rPr>
                <w:rFonts w:ascii="Arial" w:hAnsi="Arial" w:cs="Arial"/>
              </w:rPr>
              <w:t>Unfinished storm water drainage at Block C</w:t>
            </w:r>
          </w:p>
          <w:p w:rsidR="00017743" w:rsidRPr="00E15D39" w:rsidRDefault="00017743" w:rsidP="00E23184">
            <w:pPr>
              <w:pStyle w:val="ListParagraph"/>
              <w:numPr>
                <w:ilvl w:val="0"/>
                <w:numId w:val="297"/>
              </w:numPr>
              <w:rPr>
                <w:rFonts w:ascii="Arial" w:hAnsi="Arial" w:cs="Arial"/>
              </w:rPr>
            </w:pPr>
            <w:r w:rsidRPr="00E15D39">
              <w:rPr>
                <w:rFonts w:ascii="Arial" w:hAnsi="Arial" w:cs="Arial"/>
              </w:rPr>
              <w:t>Electricity post connection at Block C</w:t>
            </w:r>
          </w:p>
          <w:p w:rsidR="00017743" w:rsidRPr="00E15D39" w:rsidRDefault="00017743" w:rsidP="00E23184">
            <w:pPr>
              <w:pStyle w:val="ListParagraph"/>
              <w:numPr>
                <w:ilvl w:val="0"/>
                <w:numId w:val="297"/>
              </w:numPr>
              <w:rPr>
                <w:rFonts w:ascii="Arial" w:hAnsi="Arial" w:cs="Arial"/>
              </w:rPr>
            </w:pPr>
            <w:r w:rsidRPr="00E15D39">
              <w:rPr>
                <w:rFonts w:ascii="Arial" w:hAnsi="Arial" w:cs="Arial"/>
              </w:rPr>
              <w:t>Water infrastructure needed</w:t>
            </w:r>
          </w:p>
          <w:p w:rsidR="00017743" w:rsidRDefault="00017743" w:rsidP="00E23184">
            <w:pPr>
              <w:pStyle w:val="ListParagraph"/>
              <w:numPr>
                <w:ilvl w:val="0"/>
                <w:numId w:val="297"/>
              </w:numPr>
              <w:rPr>
                <w:rFonts w:ascii="Arial" w:hAnsi="Arial" w:cs="Arial"/>
              </w:rPr>
            </w:pPr>
            <w:r w:rsidRPr="00E15D39">
              <w:rPr>
                <w:rFonts w:ascii="Arial" w:hAnsi="Arial" w:cs="Arial"/>
              </w:rPr>
              <w:t>Mobile clinic needed</w:t>
            </w:r>
          </w:p>
          <w:p w:rsidR="00017743" w:rsidRDefault="00017743" w:rsidP="00E23184">
            <w:pPr>
              <w:pStyle w:val="ListParagraph"/>
              <w:numPr>
                <w:ilvl w:val="0"/>
                <w:numId w:val="297"/>
              </w:numPr>
              <w:rPr>
                <w:rFonts w:ascii="Arial" w:hAnsi="Arial" w:cs="Arial"/>
              </w:rPr>
            </w:pPr>
            <w:r>
              <w:rPr>
                <w:rFonts w:ascii="Arial" w:hAnsi="Arial" w:cs="Arial"/>
              </w:rPr>
              <w:t>RDP houses</w:t>
            </w:r>
          </w:p>
          <w:p w:rsidR="00017743" w:rsidRDefault="00017743" w:rsidP="00E23184">
            <w:pPr>
              <w:pStyle w:val="ListParagraph"/>
              <w:numPr>
                <w:ilvl w:val="0"/>
                <w:numId w:val="297"/>
              </w:numPr>
              <w:rPr>
                <w:rFonts w:ascii="Arial" w:hAnsi="Arial" w:cs="Arial"/>
              </w:rPr>
            </w:pPr>
            <w:r>
              <w:rPr>
                <w:rFonts w:ascii="Arial" w:hAnsi="Arial" w:cs="Arial"/>
              </w:rPr>
              <w:t>Skip at Motor gate Makoshala and spares</w:t>
            </w:r>
          </w:p>
          <w:p w:rsidR="00017743" w:rsidRDefault="00017743" w:rsidP="00E23184">
            <w:pPr>
              <w:pStyle w:val="ListParagraph"/>
              <w:numPr>
                <w:ilvl w:val="0"/>
                <w:numId w:val="297"/>
              </w:numPr>
              <w:rPr>
                <w:rFonts w:ascii="Arial" w:hAnsi="Arial" w:cs="Arial"/>
              </w:rPr>
            </w:pPr>
            <w:r>
              <w:rPr>
                <w:rFonts w:ascii="Arial" w:hAnsi="Arial" w:cs="Arial"/>
              </w:rPr>
              <w:t>Skip at Thotoaneng and Petloane</w:t>
            </w:r>
          </w:p>
          <w:p w:rsidR="00017743" w:rsidRDefault="00017743" w:rsidP="00E23184">
            <w:pPr>
              <w:pStyle w:val="ListParagraph"/>
              <w:numPr>
                <w:ilvl w:val="0"/>
                <w:numId w:val="297"/>
              </w:numPr>
              <w:rPr>
                <w:rFonts w:ascii="Arial" w:hAnsi="Arial" w:cs="Arial"/>
              </w:rPr>
            </w:pPr>
            <w:r>
              <w:rPr>
                <w:rFonts w:ascii="Arial" w:hAnsi="Arial" w:cs="Arial"/>
              </w:rPr>
              <w:t>Stromwater at Lehwelere school to Makoshala cemetery</w:t>
            </w:r>
          </w:p>
          <w:p w:rsidR="00017743" w:rsidRDefault="00017743" w:rsidP="00E23184">
            <w:pPr>
              <w:pStyle w:val="ListParagraph"/>
              <w:numPr>
                <w:ilvl w:val="0"/>
                <w:numId w:val="297"/>
              </w:numPr>
              <w:rPr>
                <w:rFonts w:ascii="Arial" w:hAnsi="Arial" w:cs="Arial"/>
              </w:rPr>
            </w:pPr>
            <w:r>
              <w:rPr>
                <w:rFonts w:ascii="Arial" w:hAnsi="Arial" w:cs="Arial"/>
              </w:rPr>
              <w:t>Skip between Makoshala corner cemetery and Mogudi</w:t>
            </w:r>
          </w:p>
          <w:p w:rsidR="00017743" w:rsidRDefault="00017743" w:rsidP="00E23184">
            <w:pPr>
              <w:pStyle w:val="ListParagraph"/>
              <w:numPr>
                <w:ilvl w:val="0"/>
                <w:numId w:val="297"/>
              </w:numPr>
              <w:rPr>
                <w:rFonts w:ascii="Arial" w:hAnsi="Arial" w:cs="Arial"/>
              </w:rPr>
            </w:pPr>
            <w:proofErr w:type="spellStart"/>
            <w:r>
              <w:rPr>
                <w:rFonts w:ascii="Arial" w:hAnsi="Arial" w:cs="Arial"/>
              </w:rPr>
              <w:t>Stormwater</w:t>
            </w:r>
            <w:proofErr w:type="spellEnd"/>
            <w:r>
              <w:rPr>
                <w:rFonts w:ascii="Arial" w:hAnsi="Arial" w:cs="Arial"/>
              </w:rPr>
              <w:t xml:space="preserve"> from Thotoaneng to Nebo Police Station</w:t>
            </w:r>
          </w:p>
          <w:p w:rsidR="00017743" w:rsidRDefault="00017743" w:rsidP="00E23184">
            <w:pPr>
              <w:pStyle w:val="ListParagraph"/>
              <w:numPr>
                <w:ilvl w:val="0"/>
                <w:numId w:val="297"/>
              </w:numPr>
              <w:rPr>
                <w:rFonts w:ascii="Arial" w:hAnsi="Arial" w:cs="Arial"/>
              </w:rPr>
            </w:pPr>
            <w:r>
              <w:rPr>
                <w:rFonts w:ascii="Arial" w:hAnsi="Arial" w:cs="Arial"/>
              </w:rPr>
              <w:t>Waste collections (household)</w:t>
            </w:r>
          </w:p>
          <w:p w:rsidR="00017743" w:rsidRDefault="00017743" w:rsidP="00E23184">
            <w:pPr>
              <w:pStyle w:val="ListParagraph"/>
              <w:numPr>
                <w:ilvl w:val="0"/>
                <w:numId w:val="297"/>
              </w:numPr>
              <w:rPr>
                <w:rFonts w:ascii="Arial" w:hAnsi="Arial" w:cs="Arial"/>
              </w:rPr>
            </w:pPr>
            <w:r>
              <w:rPr>
                <w:rFonts w:ascii="Arial" w:hAnsi="Arial" w:cs="Arial"/>
              </w:rPr>
              <w:t>Incomplete fencing of cemetery</w:t>
            </w:r>
          </w:p>
          <w:p w:rsidR="00D639EB" w:rsidRPr="00D639EB" w:rsidRDefault="00D639EB" w:rsidP="00E23184">
            <w:pPr>
              <w:pStyle w:val="ListParagraph"/>
              <w:numPr>
                <w:ilvl w:val="0"/>
                <w:numId w:val="297"/>
              </w:numPr>
              <w:rPr>
                <w:rFonts w:ascii="Arial" w:hAnsi="Arial" w:cs="Arial"/>
              </w:rPr>
            </w:pPr>
            <w:r>
              <w:rPr>
                <w:rFonts w:ascii="Arial" w:hAnsi="Arial" w:cs="Arial"/>
              </w:rPr>
              <w:t>Regravelling and blading of roads</w:t>
            </w:r>
          </w:p>
        </w:tc>
      </w:tr>
      <w:tr w:rsidR="00017743" w:rsidRPr="00E15D39" w:rsidTr="006F7EE3">
        <w:trPr>
          <w:trHeight w:val="20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3.Phokoane(Malegale)</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98"/>
              </w:numPr>
              <w:rPr>
                <w:rFonts w:ascii="Arial" w:hAnsi="Arial" w:cs="Arial"/>
              </w:rPr>
            </w:pPr>
            <w:r w:rsidRPr="00E15D39">
              <w:rPr>
                <w:rFonts w:ascii="Arial" w:hAnsi="Arial" w:cs="Arial"/>
              </w:rPr>
              <w:t>No water at all</w:t>
            </w:r>
            <w:r w:rsidR="00D639EB">
              <w:rPr>
                <w:rFonts w:ascii="Arial" w:hAnsi="Arial" w:cs="Arial"/>
              </w:rPr>
              <w:t xml:space="preserve"> </w:t>
            </w:r>
            <w:r w:rsidR="005460B4">
              <w:rPr>
                <w:rFonts w:ascii="Arial" w:hAnsi="Arial" w:cs="Arial"/>
              </w:rPr>
              <w:t xml:space="preserve">,in </w:t>
            </w:r>
            <w:r w:rsidR="00D639EB">
              <w:rPr>
                <w:rFonts w:ascii="Arial" w:hAnsi="Arial" w:cs="Arial"/>
              </w:rPr>
              <w:t>some sections</w:t>
            </w:r>
          </w:p>
          <w:p w:rsidR="00017743" w:rsidRPr="00E15D39" w:rsidRDefault="00017743" w:rsidP="00E23184">
            <w:pPr>
              <w:pStyle w:val="ListParagraph"/>
              <w:numPr>
                <w:ilvl w:val="0"/>
                <w:numId w:val="298"/>
              </w:numPr>
              <w:rPr>
                <w:rFonts w:ascii="Arial" w:hAnsi="Arial" w:cs="Arial"/>
              </w:rPr>
            </w:pPr>
            <w:r w:rsidRPr="00E15D39">
              <w:rPr>
                <w:rFonts w:ascii="Arial" w:hAnsi="Arial" w:cs="Arial"/>
              </w:rPr>
              <w:t>Storm water drainage needed on Nkoane road</w:t>
            </w:r>
          </w:p>
          <w:p w:rsidR="00017743" w:rsidRPr="00E15D39" w:rsidRDefault="00017743" w:rsidP="00E23184">
            <w:pPr>
              <w:pStyle w:val="ListParagraph"/>
              <w:numPr>
                <w:ilvl w:val="0"/>
                <w:numId w:val="298"/>
              </w:numPr>
              <w:rPr>
                <w:rFonts w:ascii="Arial" w:hAnsi="Arial" w:cs="Arial"/>
              </w:rPr>
            </w:pPr>
            <w:r w:rsidRPr="00E15D39">
              <w:rPr>
                <w:rFonts w:ascii="Arial" w:hAnsi="Arial" w:cs="Arial"/>
              </w:rPr>
              <w:t>Tarring of main roads via Phokoane clinic and Mogadime street</w:t>
            </w:r>
          </w:p>
          <w:p w:rsidR="00017743" w:rsidRPr="00E15D39" w:rsidRDefault="00956DE4" w:rsidP="00E23184">
            <w:pPr>
              <w:pStyle w:val="ListParagraph"/>
              <w:numPr>
                <w:ilvl w:val="0"/>
                <w:numId w:val="298"/>
              </w:numPr>
              <w:rPr>
                <w:rFonts w:ascii="Arial" w:hAnsi="Arial" w:cs="Arial"/>
              </w:rPr>
            </w:pPr>
            <w:r>
              <w:rPr>
                <w:rFonts w:ascii="Arial" w:hAnsi="Arial" w:cs="Arial"/>
              </w:rPr>
              <w:t>Paving from Mapaeng via Mathote to Roman Catholic Church</w:t>
            </w:r>
          </w:p>
          <w:p w:rsidR="00017743" w:rsidRDefault="00017743" w:rsidP="00E23184">
            <w:pPr>
              <w:pStyle w:val="ListParagraph"/>
              <w:numPr>
                <w:ilvl w:val="0"/>
                <w:numId w:val="298"/>
              </w:numPr>
              <w:rPr>
                <w:rFonts w:ascii="Arial" w:hAnsi="Arial" w:cs="Arial"/>
              </w:rPr>
            </w:pPr>
            <w:r w:rsidRPr="00E15D39">
              <w:rPr>
                <w:rFonts w:ascii="Arial" w:hAnsi="Arial" w:cs="Arial"/>
              </w:rPr>
              <w:t>Storm water drainage on the Phokoane clinic and Malegale grave yard roads</w:t>
            </w:r>
          </w:p>
          <w:p w:rsidR="00017743" w:rsidRDefault="00956DE4" w:rsidP="00E23184">
            <w:pPr>
              <w:pStyle w:val="ListParagraph"/>
              <w:numPr>
                <w:ilvl w:val="0"/>
                <w:numId w:val="298"/>
              </w:numPr>
              <w:rPr>
                <w:rFonts w:ascii="Arial" w:hAnsi="Arial" w:cs="Arial"/>
              </w:rPr>
            </w:pPr>
            <w:proofErr w:type="spellStart"/>
            <w:r>
              <w:rPr>
                <w:rFonts w:ascii="Arial" w:hAnsi="Arial" w:cs="Arial"/>
              </w:rPr>
              <w:t>Stormwater</w:t>
            </w:r>
            <w:proofErr w:type="spellEnd"/>
            <w:r>
              <w:rPr>
                <w:rFonts w:ascii="Arial" w:hAnsi="Arial" w:cs="Arial"/>
              </w:rPr>
              <w:t xml:space="preserve"> at Lekwatsipa main street to grave yard</w:t>
            </w:r>
          </w:p>
          <w:p w:rsidR="00017743" w:rsidRDefault="00956DE4" w:rsidP="00E23184">
            <w:pPr>
              <w:pStyle w:val="ListParagraph"/>
              <w:numPr>
                <w:ilvl w:val="0"/>
                <w:numId w:val="298"/>
              </w:numPr>
              <w:rPr>
                <w:rFonts w:ascii="Arial" w:hAnsi="Arial" w:cs="Arial"/>
              </w:rPr>
            </w:pPr>
            <w:proofErr w:type="spellStart"/>
            <w:r>
              <w:rPr>
                <w:rFonts w:ascii="Arial" w:hAnsi="Arial" w:cs="Arial"/>
              </w:rPr>
              <w:t>Stormwater</w:t>
            </w:r>
            <w:proofErr w:type="spellEnd"/>
            <w:r>
              <w:rPr>
                <w:rFonts w:ascii="Arial" w:hAnsi="Arial" w:cs="Arial"/>
              </w:rPr>
              <w:t xml:space="preserve"> control at main road </w:t>
            </w:r>
            <w:proofErr w:type="spellStart"/>
            <w:r>
              <w:rPr>
                <w:rFonts w:ascii="Arial" w:hAnsi="Arial" w:cs="Arial"/>
              </w:rPr>
              <w:t>Ntsoane</w:t>
            </w:r>
            <w:proofErr w:type="spellEnd"/>
            <w:r>
              <w:rPr>
                <w:rFonts w:ascii="Arial" w:hAnsi="Arial" w:cs="Arial"/>
              </w:rPr>
              <w:t xml:space="preserve"> and Mogadime</w:t>
            </w:r>
          </w:p>
          <w:p w:rsidR="00017743" w:rsidRDefault="00956DE4" w:rsidP="00E23184">
            <w:pPr>
              <w:pStyle w:val="ListParagraph"/>
              <w:numPr>
                <w:ilvl w:val="0"/>
                <w:numId w:val="298"/>
              </w:numPr>
              <w:rPr>
                <w:rFonts w:ascii="Arial" w:hAnsi="Arial" w:cs="Arial"/>
              </w:rPr>
            </w:pPr>
            <w:proofErr w:type="spellStart"/>
            <w:r>
              <w:rPr>
                <w:rFonts w:ascii="Arial" w:hAnsi="Arial" w:cs="Arial"/>
              </w:rPr>
              <w:lastRenderedPageBreak/>
              <w:t>Stormwater</w:t>
            </w:r>
            <w:proofErr w:type="spellEnd"/>
            <w:r>
              <w:rPr>
                <w:rFonts w:ascii="Arial" w:hAnsi="Arial" w:cs="Arial"/>
              </w:rPr>
              <w:t xml:space="preserve"> control at Malegale Boshielo shop via Skotiphola</w:t>
            </w:r>
          </w:p>
          <w:p w:rsidR="00017743" w:rsidRDefault="00017743" w:rsidP="00E23184">
            <w:pPr>
              <w:pStyle w:val="ListParagraph"/>
              <w:numPr>
                <w:ilvl w:val="0"/>
                <w:numId w:val="298"/>
              </w:numPr>
              <w:rPr>
                <w:rFonts w:ascii="Arial" w:hAnsi="Arial" w:cs="Arial"/>
              </w:rPr>
            </w:pPr>
            <w:r>
              <w:rPr>
                <w:rFonts w:ascii="Arial" w:hAnsi="Arial" w:cs="Arial"/>
              </w:rPr>
              <w:t>Electricity post connection (03)</w:t>
            </w:r>
          </w:p>
          <w:p w:rsidR="00017743" w:rsidRPr="00E15D39" w:rsidRDefault="00D639EB" w:rsidP="00E23184">
            <w:pPr>
              <w:pStyle w:val="ListParagraph"/>
              <w:numPr>
                <w:ilvl w:val="0"/>
                <w:numId w:val="298"/>
              </w:numPr>
              <w:rPr>
                <w:rFonts w:ascii="Arial" w:hAnsi="Arial" w:cs="Arial"/>
              </w:rPr>
            </w:pPr>
            <w:r>
              <w:rPr>
                <w:rFonts w:ascii="Arial" w:hAnsi="Arial" w:cs="Arial"/>
              </w:rPr>
              <w:t>Tarring of Mashifane Ntsomane street via skoti phola access bridge</w:t>
            </w:r>
          </w:p>
        </w:tc>
      </w:tr>
      <w:tr w:rsidR="00017743" w:rsidRPr="00E15D39" w:rsidTr="006F7EE3">
        <w:trPr>
          <w:trHeight w:val="33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4.Phokoane(Mapaeng)</w:t>
            </w:r>
            <w:r w:rsidR="00956DE4">
              <w:rPr>
                <w:rFonts w:ascii="Arial" w:hAnsi="Arial" w:cs="Arial"/>
              </w:rPr>
              <w:t xml:space="preserve"> and Speelman</w:t>
            </w:r>
          </w:p>
        </w:tc>
        <w:tc>
          <w:tcPr>
            <w:tcW w:w="6662" w:type="dxa"/>
            <w:tcBorders>
              <w:top w:val="single" w:sz="4" w:space="0" w:color="auto"/>
            </w:tcBorders>
          </w:tcPr>
          <w:p w:rsidR="00017743" w:rsidRPr="00E15D39" w:rsidRDefault="00956DE4" w:rsidP="00E23184">
            <w:pPr>
              <w:pStyle w:val="ListParagraph"/>
              <w:numPr>
                <w:ilvl w:val="0"/>
                <w:numId w:val="299"/>
              </w:numPr>
              <w:rPr>
                <w:rFonts w:ascii="Arial" w:hAnsi="Arial" w:cs="Arial"/>
              </w:rPr>
            </w:pPr>
            <w:r>
              <w:rPr>
                <w:rFonts w:ascii="Arial" w:hAnsi="Arial" w:cs="Arial"/>
              </w:rPr>
              <w:t xml:space="preserve">Tarring main road </w:t>
            </w:r>
            <w:r w:rsidR="005460B4">
              <w:rPr>
                <w:rFonts w:ascii="Arial" w:hAnsi="Arial" w:cs="Arial"/>
              </w:rPr>
              <w:t>(</w:t>
            </w:r>
            <w:r>
              <w:rPr>
                <w:rFonts w:ascii="Arial" w:hAnsi="Arial" w:cs="Arial"/>
              </w:rPr>
              <w:t>Mapaeng via Mathote shop</w:t>
            </w:r>
            <w:r w:rsidR="005460B4">
              <w:rPr>
                <w:rFonts w:ascii="Arial" w:hAnsi="Arial" w:cs="Arial"/>
              </w:rPr>
              <w:t>)</w:t>
            </w:r>
          </w:p>
          <w:p w:rsidR="00017743" w:rsidRPr="00E15D39" w:rsidRDefault="00017743" w:rsidP="00E23184">
            <w:pPr>
              <w:pStyle w:val="ListParagraph"/>
              <w:numPr>
                <w:ilvl w:val="0"/>
                <w:numId w:val="299"/>
              </w:numPr>
              <w:rPr>
                <w:rFonts w:ascii="Arial" w:hAnsi="Arial" w:cs="Arial"/>
              </w:rPr>
            </w:pPr>
            <w:r w:rsidRPr="00E15D39">
              <w:rPr>
                <w:rFonts w:ascii="Arial" w:hAnsi="Arial" w:cs="Arial"/>
              </w:rPr>
              <w:t>Ta</w:t>
            </w:r>
            <w:r w:rsidR="00952241">
              <w:rPr>
                <w:rFonts w:ascii="Arial" w:hAnsi="Arial" w:cs="Arial"/>
              </w:rPr>
              <w:t>rring main internal road from motorgate Gabriel Mmakola shop via Maloka shop</w:t>
            </w:r>
          </w:p>
          <w:p w:rsidR="00017743" w:rsidRDefault="00952241" w:rsidP="00E23184">
            <w:pPr>
              <w:pStyle w:val="ListParagraph"/>
              <w:numPr>
                <w:ilvl w:val="0"/>
                <w:numId w:val="299"/>
              </w:numPr>
              <w:rPr>
                <w:rFonts w:ascii="Arial" w:hAnsi="Arial" w:cs="Arial"/>
              </w:rPr>
            </w:pPr>
            <w:r>
              <w:rPr>
                <w:rFonts w:ascii="Arial" w:hAnsi="Arial" w:cs="Arial"/>
              </w:rPr>
              <w:t>Storm water control at Leshalabe shop to Selengwane</w:t>
            </w:r>
          </w:p>
          <w:p w:rsidR="00017743" w:rsidRDefault="00017743" w:rsidP="00E23184">
            <w:pPr>
              <w:pStyle w:val="ListParagraph"/>
              <w:numPr>
                <w:ilvl w:val="0"/>
                <w:numId w:val="299"/>
              </w:numPr>
              <w:rPr>
                <w:rFonts w:ascii="Arial" w:hAnsi="Arial" w:cs="Arial"/>
              </w:rPr>
            </w:pPr>
            <w:proofErr w:type="spellStart"/>
            <w:r>
              <w:rPr>
                <w:rFonts w:ascii="Arial" w:hAnsi="Arial" w:cs="Arial"/>
              </w:rPr>
              <w:t>Stormwater</w:t>
            </w:r>
            <w:proofErr w:type="spellEnd"/>
            <w:r>
              <w:rPr>
                <w:rFonts w:ascii="Arial" w:hAnsi="Arial" w:cs="Arial"/>
              </w:rPr>
              <w:t xml:space="preserve"> from Mosoane to main road to Aboo main road</w:t>
            </w:r>
          </w:p>
          <w:p w:rsidR="00017743" w:rsidRDefault="00017743" w:rsidP="00E23184">
            <w:pPr>
              <w:pStyle w:val="ListParagraph"/>
              <w:numPr>
                <w:ilvl w:val="0"/>
                <w:numId w:val="299"/>
              </w:numPr>
              <w:rPr>
                <w:rFonts w:ascii="Arial" w:hAnsi="Arial" w:cs="Arial"/>
              </w:rPr>
            </w:pPr>
            <w:r>
              <w:rPr>
                <w:rFonts w:ascii="Arial" w:hAnsi="Arial" w:cs="Arial"/>
              </w:rPr>
              <w:t>Waste collection</w:t>
            </w:r>
            <w:r w:rsidR="00952241">
              <w:rPr>
                <w:rFonts w:ascii="Arial" w:hAnsi="Arial" w:cs="Arial"/>
              </w:rPr>
              <w:t xml:space="preserve"> at Mapaeng and Speelman</w:t>
            </w:r>
          </w:p>
          <w:p w:rsidR="00017743" w:rsidRDefault="00017743" w:rsidP="00E23184">
            <w:pPr>
              <w:pStyle w:val="ListParagraph"/>
              <w:numPr>
                <w:ilvl w:val="0"/>
                <w:numId w:val="299"/>
              </w:numPr>
              <w:rPr>
                <w:rFonts w:ascii="Arial" w:hAnsi="Arial" w:cs="Arial"/>
              </w:rPr>
            </w:pPr>
            <w:proofErr w:type="spellStart"/>
            <w:r>
              <w:rPr>
                <w:rFonts w:ascii="Arial" w:hAnsi="Arial" w:cs="Arial"/>
              </w:rPr>
              <w:t>Stormwater</w:t>
            </w:r>
            <w:proofErr w:type="spellEnd"/>
            <w:r>
              <w:rPr>
                <w:rFonts w:ascii="Arial" w:hAnsi="Arial" w:cs="Arial"/>
              </w:rPr>
              <w:t xml:space="preserve"> from Mosoane co</w:t>
            </w:r>
            <w:r w:rsidR="00952241">
              <w:rPr>
                <w:rFonts w:ascii="Arial" w:hAnsi="Arial" w:cs="Arial"/>
              </w:rPr>
              <w:t xml:space="preserve">rner street to </w:t>
            </w:r>
          </w:p>
          <w:p w:rsidR="00017743" w:rsidRDefault="00952241" w:rsidP="00E23184">
            <w:pPr>
              <w:pStyle w:val="ListParagraph"/>
              <w:numPr>
                <w:ilvl w:val="0"/>
                <w:numId w:val="299"/>
              </w:numPr>
              <w:rPr>
                <w:rFonts w:ascii="Arial" w:hAnsi="Arial" w:cs="Arial"/>
              </w:rPr>
            </w:pPr>
            <w:r>
              <w:rPr>
                <w:rFonts w:ascii="Arial" w:hAnsi="Arial" w:cs="Arial"/>
              </w:rPr>
              <w:t>Water provision</w:t>
            </w:r>
          </w:p>
          <w:p w:rsidR="00017743" w:rsidRDefault="00952241" w:rsidP="00E23184">
            <w:pPr>
              <w:pStyle w:val="ListParagraph"/>
              <w:numPr>
                <w:ilvl w:val="0"/>
                <w:numId w:val="299"/>
              </w:numPr>
              <w:rPr>
                <w:rFonts w:ascii="Arial" w:hAnsi="Arial" w:cs="Arial"/>
              </w:rPr>
            </w:pPr>
            <w:r>
              <w:rPr>
                <w:rFonts w:ascii="Arial" w:hAnsi="Arial" w:cs="Arial"/>
              </w:rPr>
              <w:t>Maintenance of bridge at Selengwane main road</w:t>
            </w:r>
          </w:p>
          <w:p w:rsidR="00952241" w:rsidRPr="00E15D39" w:rsidRDefault="00952241" w:rsidP="00E23184">
            <w:pPr>
              <w:pStyle w:val="ListParagraph"/>
              <w:numPr>
                <w:ilvl w:val="0"/>
                <w:numId w:val="299"/>
              </w:numPr>
              <w:rPr>
                <w:rFonts w:ascii="Arial" w:hAnsi="Arial" w:cs="Arial"/>
              </w:rPr>
            </w:pPr>
            <w:r>
              <w:rPr>
                <w:rFonts w:ascii="Arial" w:hAnsi="Arial" w:cs="Arial"/>
              </w:rPr>
              <w:t>Regravelling and blading of roads</w:t>
            </w:r>
          </w:p>
        </w:tc>
      </w:tr>
      <w:tr w:rsidR="00017743" w:rsidRPr="00E15D39" w:rsidTr="006F7EE3">
        <w:trPr>
          <w:trHeight w:val="557"/>
        </w:trPr>
        <w:tc>
          <w:tcPr>
            <w:tcW w:w="1428" w:type="dxa"/>
            <w:gridSpan w:val="2"/>
          </w:tcPr>
          <w:p w:rsidR="00017743" w:rsidRPr="00E15D39" w:rsidRDefault="00017743" w:rsidP="00B84044">
            <w:pPr>
              <w:rPr>
                <w:rFonts w:ascii="Arial" w:hAnsi="Arial" w:cs="Arial"/>
              </w:rPr>
            </w:pP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5.Phokoane(Ram</w:t>
            </w:r>
            <w:r>
              <w:rPr>
                <w:rFonts w:ascii="Arial" w:hAnsi="Arial" w:cs="Arial"/>
              </w:rPr>
              <w:t>abele Malatji,Lefakong</w:t>
            </w:r>
            <w:r w:rsidRPr="00E15D39">
              <w:rPr>
                <w:rFonts w:ascii="Arial" w:hAnsi="Arial" w:cs="Arial"/>
              </w:rPr>
              <w:t>,Skotiphola and Mashifane)</w:t>
            </w:r>
          </w:p>
        </w:tc>
        <w:tc>
          <w:tcPr>
            <w:tcW w:w="6662" w:type="dxa"/>
            <w:tcBorders>
              <w:bottom w:val="single" w:sz="4" w:space="0" w:color="auto"/>
            </w:tcBorders>
          </w:tcPr>
          <w:p w:rsidR="00017743" w:rsidRPr="00E15D39" w:rsidRDefault="00952241" w:rsidP="00E23184">
            <w:pPr>
              <w:pStyle w:val="ListParagraph"/>
              <w:numPr>
                <w:ilvl w:val="0"/>
                <w:numId w:val="300"/>
              </w:numPr>
              <w:rPr>
                <w:rFonts w:ascii="Arial" w:hAnsi="Arial" w:cs="Arial"/>
              </w:rPr>
            </w:pPr>
            <w:r>
              <w:rPr>
                <w:rFonts w:ascii="Arial" w:hAnsi="Arial" w:cs="Arial"/>
              </w:rPr>
              <w:t>Tarring main road from Phokoane clinic via ga Mashifane internal road to ga Ramabele</w:t>
            </w:r>
          </w:p>
          <w:p w:rsidR="00017743" w:rsidRPr="00E15D39" w:rsidRDefault="00017743" w:rsidP="00E23184">
            <w:pPr>
              <w:pStyle w:val="ListParagraph"/>
              <w:numPr>
                <w:ilvl w:val="0"/>
                <w:numId w:val="300"/>
              </w:numPr>
              <w:rPr>
                <w:rFonts w:ascii="Arial" w:hAnsi="Arial" w:cs="Arial"/>
              </w:rPr>
            </w:pPr>
            <w:r w:rsidRPr="00E15D39">
              <w:rPr>
                <w:rFonts w:ascii="Arial" w:hAnsi="Arial" w:cs="Arial"/>
              </w:rPr>
              <w:t>Ta</w:t>
            </w:r>
            <w:r w:rsidR="00952241">
              <w:rPr>
                <w:rFonts w:ascii="Arial" w:hAnsi="Arial" w:cs="Arial"/>
              </w:rPr>
              <w:t>rring of internal road from ga Malatji main road to Masioneng cemetery</w:t>
            </w:r>
          </w:p>
          <w:p w:rsidR="00017743" w:rsidRPr="00E15D39" w:rsidRDefault="00952241" w:rsidP="00E23184">
            <w:pPr>
              <w:pStyle w:val="ListParagraph"/>
              <w:numPr>
                <w:ilvl w:val="0"/>
                <w:numId w:val="300"/>
              </w:numPr>
              <w:rPr>
                <w:rFonts w:ascii="Arial" w:hAnsi="Arial" w:cs="Arial"/>
              </w:rPr>
            </w:pPr>
            <w:r>
              <w:rPr>
                <w:rFonts w:ascii="Arial" w:hAnsi="Arial" w:cs="Arial"/>
              </w:rPr>
              <w:t>Bridge needed at ga Malatji to join main road Skotiphola</w:t>
            </w:r>
          </w:p>
          <w:p w:rsidR="00017743" w:rsidRDefault="00706FCD" w:rsidP="00E23184">
            <w:pPr>
              <w:pStyle w:val="ListParagraph"/>
              <w:numPr>
                <w:ilvl w:val="0"/>
                <w:numId w:val="300"/>
              </w:numPr>
              <w:rPr>
                <w:rFonts w:ascii="Arial" w:hAnsi="Arial" w:cs="Arial"/>
              </w:rPr>
            </w:pPr>
            <w:r>
              <w:rPr>
                <w:rFonts w:ascii="Arial" w:hAnsi="Arial" w:cs="Arial"/>
              </w:rPr>
              <w:t>Water needed and valves</w:t>
            </w:r>
          </w:p>
          <w:p w:rsidR="00017743" w:rsidRDefault="00706FCD" w:rsidP="00E23184">
            <w:pPr>
              <w:pStyle w:val="ListParagraph"/>
              <w:numPr>
                <w:ilvl w:val="0"/>
                <w:numId w:val="300"/>
              </w:numPr>
              <w:rPr>
                <w:rFonts w:ascii="Arial" w:hAnsi="Arial" w:cs="Arial"/>
              </w:rPr>
            </w:pPr>
            <w:r>
              <w:rPr>
                <w:rFonts w:ascii="Arial" w:hAnsi="Arial" w:cs="Arial"/>
              </w:rPr>
              <w:t>Regravelling and blading of roads</w:t>
            </w:r>
          </w:p>
          <w:p w:rsidR="00017743" w:rsidRDefault="00017743" w:rsidP="00E23184">
            <w:pPr>
              <w:pStyle w:val="ListParagraph"/>
              <w:numPr>
                <w:ilvl w:val="0"/>
                <w:numId w:val="300"/>
              </w:numPr>
              <w:rPr>
                <w:rFonts w:ascii="Arial" w:hAnsi="Arial" w:cs="Arial"/>
              </w:rPr>
            </w:pPr>
            <w:proofErr w:type="spellStart"/>
            <w:r>
              <w:rPr>
                <w:rFonts w:ascii="Arial" w:hAnsi="Arial" w:cs="Arial"/>
              </w:rPr>
              <w:t>Stormwater</w:t>
            </w:r>
            <w:proofErr w:type="spellEnd"/>
            <w:r>
              <w:rPr>
                <w:rFonts w:ascii="Arial" w:hAnsi="Arial" w:cs="Arial"/>
              </w:rPr>
              <w:t xml:space="preserve"> from Ga-Ramabele to Phokoane clinic</w:t>
            </w:r>
          </w:p>
          <w:p w:rsidR="00017743" w:rsidRDefault="00017743" w:rsidP="00E23184">
            <w:pPr>
              <w:pStyle w:val="ListParagraph"/>
              <w:numPr>
                <w:ilvl w:val="0"/>
                <w:numId w:val="300"/>
              </w:numPr>
              <w:rPr>
                <w:rFonts w:ascii="Arial" w:hAnsi="Arial" w:cs="Arial"/>
              </w:rPr>
            </w:pPr>
            <w:proofErr w:type="spellStart"/>
            <w:r>
              <w:rPr>
                <w:rFonts w:ascii="Arial" w:hAnsi="Arial" w:cs="Arial"/>
              </w:rPr>
              <w:t>Stormwater</w:t>
            </w:r>
            <w:proofErr w:type="spellEnd"/>
            <w:r>
              <w:rPr>
                <w:rFonts w:ascii="Arial" w:hAnsi="Arial" w:cs="Arial"/>
              </w:rPr>
              <w:t xml:space="preserve"> from short left main waterhole Leshalabe to Malatji to via Skotiphola access bridge</w:t>
            </w:r>
          </w:p>
          <w:p w:rsidR="00017743" w:rsidRDefault="00017743" w:rsidP="00E23184">
            <w:pPr>
              <w:pStyle w:val="ListParagraph"/>
              <w:numPr>
                <w:ilvl w:val="0"/>
                <w:numId w:val="300"/>
              </w:numPr>
              <w:rPr>
                <w:rFonts w:ascii="Arial" w:hAnsi="Arial" w:cs="Arial"/>
              </w:rPr>
            </w:pPr>
            <w:r>
              <w:rPr>
                <w:rFonts w:ascii="Arial" w:hAnsi="Arial" w:cs="Arial"/>
              </w:rPr>
              <w:t>Tarring of road at Masioneng via on two parallel road to church</w:t>
            </w:r>
          </w:p>
          <w:p w:rsidR="00017743" w:rsidRDefault="00017743" w:rsidP="00E23184">
            <w:pPr>
              <w:pStyle w:val="ListParagraph"/>
              <w:numPr>
                <w:ilvl w:val="0"/>
                <w:numId w:val="300"/>
              </w:numPr>
              <w:rPr>
                <w:rFonts w:ascii="Arial" w:hAnsi="Arial" w:cs="Arial"/>
              </w:rPr>
            </w:pPr>
            <w:r>
              <w:rPr>
                <w:rFonts w:ascii="Arial" w:hAnsi="Arial" w:cs="Arial"/>
              </w:rPr>
              <w:t>St Engenase church joined on v point main road to Masioneng cemetery via Moriti school to Skotiphola access bridge to Mohlala Doctor to main road</w:t>
            </w:r>
          </w:p>
          <w:p w:rsidR="00017743" w:rsidRDefault="00017743" w:rsidP="00E23184">
            <w:pPr>
              <w:pStyle w:val="ListParagraph"/>
              <w:numPr>
                <w:ilvl w:val="0"/>
                <w:numId w:val="300"/>
              </w:numPr>
              <w:rPr>
                <w:rFonts w:ascii="Arial" w:hAnsi="Arial" w:cs="Arial"/>
              </w:rPr>
            </w:pPr>
            <w:r>
              <w:rPr>
                <w:rFonts w:ascii="Arial" w:hAnsi="Arial" w:cs="Arial"/>
              </w:rPr>
              <w:t>Tarring of main roads Ga Main street to Skotiphola access bridge</w:t>
            </w:r>
          </w:p>
          <w:p w:rsidR="00017743" w:rsidRDefault="005460B4" w:rsidP="00E23184">
            <w:pPr>
              <w:pStyle w:val="ListParagraph"/>
              <w:numPr>
                <w:ilvl w:val="0"/>
                <w:numId w:val="300"/>
              </w:numPr>
              <w:rPr>
                <w:rFonts w:ascii="Arial" w:hAnsi="Arial" w:cs="Arial"/>
              </w:rPr>
            </w:pPr>
            <w:r>
              <w:rPr>
                <w:rFonts w:ascii="Arial" w:hAnsi="Arial" w:cs="Arial"/>
              </w:rPr>
              <w:t>Blading</w:t>
            </w:r>
            <w:r w:rsidR="00706FCD">
              <w:rPr>
                <w:rFonts w:ascii="Arial" w:hAnsi="Arial" w:cs="Arial"/>
              </w:rPr>
              <w:t xml:space="preserve"> of sports field </w:t>
            </w:r>
            <w:proofErr w:type="spellStart"/>
            <w:r w:rsidR="00706FCD">
              <w:rPr>
                <w:rFonts w:ascii="Arial" w:hAnsi="Arial" w:cs="Arial"/>
              </w:rPr>
              <w:t>skotiphola</w:t>
            </w:r>
            <w:proofErr w:type="spellEnd"/>
          </w:p>
          <w:p w:rsidR="00017743" w:rsidRPr="00E15D39" w:rsidRDefault="00706FCD" w:rsidP="00E23184">
            <w:pPr>
              <w:pStyle w:val="ListParagraph"/>
              <w:numPr>
                <w:ilvl w:val="0"/>
                <w:numId w:val="300"/>
              </w:numPr>
              <w:rPr>
                <w:rFonts w:ascii="Arial" w:hAnsi="Arial" w:cs="Arial"/>
              </w:rPr>
            </w:pPr>
            <w:r>
              <w:rPr>
                <w:rFonts w:ascii="Arial" w:hAnsi="Arial" w:cs="Arial"/>
              </w:rPr>
              <w:t>Skip needed at main street waterhole Leshalabe and Malatji</w:t>
            </w:r>
          </w:p>
        </w:tc>
      </w:tr>
      <w:tr w:rsidR="00017743" w:rsidRPr="00E15D39" w:rsidTr="006F7EE3">
        <w:trPr>
          <w:trHeight w:val="1408"/>
        </w:trPr>
        <w:tc>
          <w:tcPr>
            <w:tcW w:w="1428" w:type="dxa"/>
            <w:gridSpan w:val="2"/>
            <w:vMerge w:val="restart"/>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6.Phatametsane</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706FCD" w:rsidRDefault="00706FCD" w:rsidP="00E23184">
            <w:pPr>
              <w:pStyle w:val="ListParagraph"/>
              <w:numPr>
                <w:ilvl w:val="0"/>
                <w:numId w:val="301"/>
              </w:numPr>
              <w:rPr>
                <w:rFonts w:ascii="Arial" w:hAnsi="Arial" w:cs="Arial"/>
              </w:rPr>
            </w:pPr>
            <w:r>
              <w:rPr>
                <w:rFonts w:ascii="Arial" w:hAnsi="Arial" w:cs="Arial"/>
              </w:rPr>
              <w:lastRenderedPageBreak/>
              <w:t xml:space="preserve">Tarring of main road from </w:t>
            </w:r>
            <w:proofErr w:type="spellStart"/>
            <w:r>
              <w:rPr>
                <w:rFonts w:ascii="Arial" w:hAnsi="Arial" w:cs="Arial"/>
              </w:rPr>
              <w:t>Dctor</w:t>
            </w:r>
            <w:proofErr w:type="spellEnd"/>
            <w:r>
              <w:rPr>
                <w:rFonts w:ascii="Arial" w:hAnsi="Arial" w:cs="Arial"/>
              </w:rPr>
              <w:t xml:space="preserve"> Ebrahim main road via Lekwankwa at Phatametsane school to main road ZCC church</w:t>
            </w:r>
          </w:p>
          <w:p w:rsidR="00017743" w:rsidRPr="00E15D39" w:rsidRDefault="00706FCD" w:rsidP="00E23184">
            <w:pPr>
              <w:pStyle w:val="ListParagraph"/>
              <w:numPr>
                <w:ilvl w:val="0"/>
                <w:numId w:val="301"/>
              </w:numPr>
              <w:rPr>
                <w:rFonts w:ascii="Arial" w:hAnsi="Arial" w:cs="Arial"/>
              </w:rPr>
            </w:pPr>
            <w:r>
              <w:rPr>
                <w:rFonts w:ascii="Arial" w:hAnsi="Arial" w:cs="Arial"/>
              </w:rPr>
              <w:t xml:space="preserve">Tarring of main road library to </w:t>
            </w:r>
            <w:proofErr w:type="spellStart"/>
            <w:r>
              <w:rPr>
                <w:rFonts w:ascii="Arial" w:hAnsi="Arial" w:cs="Arial"/>
              </w:rPr>
              <w:t>nebo</w:t>
            </w:r>
            <w:proofErr w:type="spellEnd"/>
            <w:r>
              <w:rPr>
                <w:rFonts w:ascii="Arial" w:hAnsi="Arial" w:cs="Arial"/>
              </w:rPr>
              <w:t xml:space="preserve"> </w:t>
            </w:r>
            <w:proofErr w:type="spellStart"/>
            <w:r>
              <w:rPr>
                <w:rFonts w:ascii="Arial" w:hAnsi="Arial" w:cs="Arial"/>
              </w:rPr>
              <w:t>phokoane</w:t>
            </w:r>
            <w:proofErr w:type="spellEnd"/>
            <w:r>
              <w:rPr>
                <w:rFonts w:ascii="Arial" w:hAnsi="Arial" w:cs="Arial"/>
              </w:rPr>
              <w:t xml:space="preserve"> police station road and stadium</w:t>
            </w:r>
          </w:p>
          <w:p w:rsidR="00017743" w:rsidRPr="00E15D39" w:rsidRDefault="00017743" w:rsidP="00E23184">
            <w:pPr>
              <w:pStyle w:val="ListParagraph"/>
              <w:numPr>
                <w:ilvl w:val="0"/>
                <w:numId w:val="301"/>
              </w:numPr>
              <w:rPr>
                <w:rFonts w:ascii="Arial" w:hAnsi="Arial" w:cs="Arial"/>
              </w:rPr>
            </w:pPr>
            <w:r w:rsidRPr="00E15D39">
              <w:rPr>
                <w:rFonts w:ascii="Arial" w:hAnsi="Arial" w:cs="Arial"/>
              </w:rPr>
              <w:lastRenderedPageBreak/>
              <w:t xml:space="preserve"> Storm water drainage corner Phatametsane school to Boipusho Dam</w:t>
            </w:r>
          </w:p>
          <w:p w:rsidR="00017743" w:rsidRDefault="00017743" w:rsidP="00E23184">
            <w:pPr>
              <w:pStyle w:val="ListParagraph"/>
              <w:numPr>
                <w:ilvl w:val="0"/>
                <w:numId w:val="301"/>
              </w:numPr>
              <w:rPr>
                <w:rFonts w:ascii="Arial" w:hAnsi="Arial" w:cs="Arial"/>
              </w:rPr>
            </w:pPr>
            <w:r w:rsidRPr="00E15D39">
              <w:rPr>
                <w:rFonts w:ascii="Arial" w:hAnsi="Arial" w:cs="Arial"/>
              </w:rPr>
              <w:t>Phatametsane bridge between Lekwankwa and Phatametsane school</w:t>
            </w:r>
          </w:p>
          <w:p w:rsidR="00017743" w:rsidRDefault="00017743" w:rsidP="00E23184">
            <w:pPr>
              <w:pStyle w:val="ListParagraph"/>
              <w:numPr>
                <w:ilvl w:val="0"/>
                <w:numId w:val="301"/>
              </w:numPr>
              <w:rPr>
                <w:rFonts w:ascii="Arial" w:hAnsi="Arial" w:cs="Arial"/>
              </w:rPr>
            </w:pPr>
            <w:r>
              <w:rPr>
                <w:rFonts w:ascii="Arial" w:hAnsi="Arial" w:cs="Arial"/>
              </w:rPr>
              <w:t>RDP houses</w:t>
            </w:r>
          </w:p>
          <w:p w:rsidR="00017743" w:rsidRDefault="00017743" w:rsidP="00E23184">
            <w:pPr>
              <w:pStyle w:val="ListParagraph"/>
              <w:numPr>
                <w:ilvl w:val="0"/>
                <w:numId w:val="301"/>
              </w:numPr>
              <w:rPr>
                <w:rFonts w:ascii="Arial" w:hAnsi="Arial" w:cs="Arial"/>
              </w:rPr>
            </w:pPr>
            <w:r>
              <w:rPr>
                <w:rFonts w:ascii="Arial" w:hAnsi="Arial" w:cs="Arial"/>
              </w:rPr>
              <w:t>Tarring of  main road- Phatametsane corner via ZCC to main road to Phokoane tribal office</w:t>
            </w:r>
          </w:p>
          <w:p w:rsidR="00017743" w:rsidRDefault="00017743" w:rsidP="00E23184">
            <w:pPr>
              <w:pStyle w:val="ListParagraph"/>
              <w:numPr>
                <w:ilvl w:val="0"/>
                <w:numId w:val="301"/>
              </w:numPr>
              <w:rPr>
                <w:rFonts w:ascii="Arial" w:hAnsi="Arial" w:cs="Arial"/>
              </w:rPr>
            </w:pPr>
            <w:r>
              <w:rPr>
                <w:rFonts w:ascii="Arial" w:hAnsi="Arial" w:cs="Arial"/>
              </w:rPr>
              <w:t>Need of two (2)bridges between Phatametsane and tribal office and Boipusho dam to assist learners to school</w:t>
            </w:r>
          </w:p>
          <w:p w:rsidR="00017743" w:rsidRPr="00E15D39" w:rsidRDefault="00017743" w:rsidP="00E23184">
            <w:pPr>
              <w:pStyle w:val="ListParagraph"/>
              <w:numPr>
                <w:ilvl w:val="0"/>
                <w:numId w:val="301"/>
              </w:numPr>
              <w:rPr>
                <w:rFonts w:ascii="Arial" w:hAnsi="Arial" w:cs="Arial"/>
              </w:rPr>
            </w:pPr>
            <w:r>
              <w:rPr>
                <w:rFonts w:ascii="Arial" w:hAnsi="Arial" w:cs="Arial"/>
              </w:rPr>
              <w:t>VIP toilets (202)</w:t>
            </w:r>
          </w:p>
        </w:tc>
      </w:tr>
      <w:tr w:rsidR="00017743" w:rsidRPr="00E15D39" w:rsidTr="006F7EE3">
        <w:trPr>
          <w:trHeight w:val="140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7.Masioneng /Skotiphola</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3F70F2" w:rsidRDefault="00017743" w:rsidP="002A216C">
            <w:pPr>
              <w:pStyle w:val="ListParagraph"/>
              <w:numPr>
                <w:ilvl w:val="0"/>
                <w:numId w:val="342"/>
              </w:numPr>
              <w:rPr>
                <w:rFonts w:ascii="Arial" w:hAnsi="Arial" w:cs="Arial"/>
              </w:rPr>
            </w:pPr>
            <w:r>
              <w:rPr>
                <w:rFonts w:ascii="Arial" w:hAnsi="Arial" w:cs="Arial"/>
              </w:rPr>
              <w:t>Tarring of St Engenase Church main road</w:t>
            </w:r>
          </w:p>
          <w:p w:rsidR="00017743" w:rsidRPr="00E15D39" w:rsidRDefault="00017743" w:rsidP="00E23184">
            <w:pPr>
              <w:pStyle w:val="ListParagraph"/>
              <w:numPr>
                <w:ilvl w:val="0"/>
                <w:numId w:val="301"/>
              </w:numPr>
              <w:rPr>
                <w:rFonts w:ascii="Arial" w:hAnsi="Arial" w:cs="Arial"/>
              </w:rPr>
            </w:pPr>
            <w:r w:rsidRPr="00E15D39">
              <w:rPr>
                <w:rFonts w:ascii="Arial" w:hAnsi="Arial" w:cs="Arial"/>
              </w:rPr>
              <w:t>Tarring of road from Masioneng to Skotiphola main road to Skotiphola access bridge</w:t>
            </w:r>
          </w:p>
          <w:p w:rsidR="00017743" w:rsidRPr="00E15D39" w:rsidRDefault="00017743" w:rsidP="00E23184">
            <w:pPr>
              <w:pStyle w:val="ListParagraph"/>
              <w:numPr>
                <w:ilvl w:val="0"/>
                <w:numId w:val="301"/>
              </w:numPr>
              <w:rPr>
                <w:rFonts w:ascii="Arial" w:hAnsi="Arial" w:cs="Arial"/>
              </w:rPr>
            </w:pPr>
            <w:r w:rsidRPr="00E15D39">
              <w:rPr>
                <w:rFonts w:ascii="Arial" w:hAnsi="Arial" w:cs="Arial"/>
              </w:rPr>
              <w:t>Storm water drainage on main street of Skotiphola</w:t>
            </w:r>
          </w:p>
          <w:p w:rsidR="00017743" w:rsidRDefault="00017743" w:rsidP="00E23184">
            <w:pPr>
              <w:pStyle w:val="ListParagraph"/>
              <w:numPr>
                <w:ilvl w:val="0"/>
                <w:numId w:val="301"/>
              </w:numPr>
              <w:rPr>
                <w:rFonts w:ascii="Arial" w:hAnsi="Arial" w:cs="Arial"/>
              </w:rPr>
            </w:pPr>
            <w:r w:rsidRPr="00E15D39">
              <w:rPr>
                <w:rFonts w:ascii="Arial" w:hAnsi="Arial" w:cs="Arial"/>
              </w:rPr>
              <w:t>Storm water drainage on Skotiphola Roman Catholic Church</w:t>
            </w:r>
          </w:p>
          <w:p w:rsidR="00017743" w:rsidRDefault="00017743" w:rsidP="00E23184">
            <w:pPr>
              <w:pStyle w:val="ListParagraph"/>
              <w:numPr>
                <w:ilvl w:val="0"/>
                <w:numId w:val="301"/>
              </w:numPr>
              <w:rPr>
                <w:rFonts w:ascii="Arial" w:hAnsi="Arial" w:cs="Arial"/>
              </w:rPr>
            </w:pPr>
            <w:r>
              <w:rPr>
                <w:rFonts w:ascii="Arial" w:hAnsi="Arial" w:cs="Arial"/>
              </w:rPr>
              <w:t>RDP houses</w:t>
            </w:r>
          </w:p>
          <w:p w:rsidR="00017743" w:rsidRDefault="00017743" w:rsidP="00E23184">
            <w:pPr>
              <w:pStyle w:val="ListParagraph"/>
              <w:numPr>
                <w:ilvl w:val="0"/>
                <w:numId w:val="301"/>
              </w:numPr>
              <w:rPr>
                <w:rFonts w:ascii="Arial" w:hAnsi="Arial" w:cs="Arial"/>
              </w:rPr>
            </w:pPr>
            <w:r>
              <w:rPr>
                <w:rFonts w:ascii="Arial" w:hAnsi="Arial" w:cs="Arial"/>
              </w:rPr>
              <w:t xml:space="preserve">Tarring of road from Masioneng to Skotiphola main road to Skotiphola access bridge to Malatji via </w:t>
            </w:r>
            <w:proofErr w:type="spellStart"/>
            <w:r>
              <w:rPr>
                <w:rFonts w:ascii="Arial" w:hAnsi="Arial" w:cs="Arial"/>
              </w:rPr>
              <w:t>Dr</w:t>
            </w:r>
            <w:proofErr w:type="spellEnd"/>
            <w:r>
              <w:rPr>
                <w:rFonts w:ascii="Arial" w:hAnsi="Arial" w:cs="Arial"/>
              </w:rPr>
              <w:t xml:space="preserve"> Mohlala main road</w:t>
            </w:r>
          </w:p>
          <w:p w:rsidR="00017743" w:rsidRPr="00E15D39" w:rsidRDefault="00017743" w:rsidP="00E23184">
            <w:pPr>
              <w:pStyle w:val="ListParagraph"/>
              <w:numPr>
                <w:ilvl w:val="0"/>
                <w:numId w:val="301"/>
              </w:numPr>
              <w:rPr>
                <w:rFonts w:ascii="Arial" w:hAnsi="Arial" w:cs="Arial"/>
              </w:rPr>
            </w:pPr>
            <w:r>
              <w:rPr>
                <w:rFonts w:ascii="Arial" w:hAnsi="Arial" w:cs="Arial"/>
              </w:rPr>
              <w:t>VIP toilets (08)</w:t>
            </w:r>
          </w:p>
        </w:tc>
      </w:tr>
      <w:tr w:rsidR="00017743" w:rsidRPr="00E15D39" w:rsidTr="006F7EE3">
        <w:trPr>
          <w:trHeight w:val="576"/>
        </w:trPr>
        <w:tc>
          <w:tcPr>
            <w:tcW w:w="1428" w:type="dxa"/>
            <w:gridSpan w:val="2"/>
          </w:tcPr>
          <w:p w:rsidR="00017743" w:rsidRPr="00E15D39" w:rsidRDefault="00017743" w:rsidP="00B84044">
            <w:pPr>
              <w:rPr>
                <w:rFonts w:ascii="Arial" w:hAnsi="Arial" w:cs="Arial"/>
              </w:rPr>
            </w:pPr>
            <w:r w:rsidRPr="00A8559D">
              <w:rPr>
                <w:rFonts w:ascii="Arial" w:hAnsi="Arial" w:cs="Arial"/>
              </w:rPr>
              <w:t>4</w:t>
            </w:r>
          </w:p>
        </w:tc>
        <w:tc>
          <w:tcPr>
            <w:tcW w:w="2746" w:type="dxa"/>
            <w:gridSpan w:val="2"/>
          </w:tcPr>
          <w:p w:rsidR="00017743" w:rsidRPr="00E15D39" w:rsidRDefault="00017743" w:rsidP="00B84044">
            <w:pPr>
              <w:rPr>
                <w:rFonts w:ascii="Arial" w:hAnsi="Arial" w:cs="Arial"/>
              </w:rPr>
            </w:pPr>
            <w:r w:rsidRPr="00E15D39">
              <w:rPr>
                <w:rFonts w:ascii="Arial" w:hAnsi="Arial" w:cs="Arial"/>
              </w:rPr>
              <w:t>1.Rietfontein</w:t>
            </w:r>
          </w:p>
        </w:tc>
        <w:tc>
          <w:tcPr>
            <w:tcW w:w="6662" w:type="dxa"/>
            <w:tcBorders>
              <w:bottom w:val="single" w:sz="4" w:space="0" w:color="auto"/>
            </w:tcBorders>
          </w:tcPr>
          <w:p w:rsidR="00017743" w:rsidRPr="00E15D39" w:rsidRDefault="005460B4" w:rsidP="00E23184">
            <w:pPr>
              <w:pStyle w:val="ListParagraph"/>
              <w:numPr>
                <w:ilvl w:val="0"/>
                <w:numId w:val="302"/>
              </w:numPr>
              <w:rPr>
                <w:rFonts w:ascii="Arial" w:hAnsi="Arial" w:cs="Arial"/>
              </w:rPr>
            </w:pPr>
            <w:r>
              <w:rPr>
                <w:rFonts w:ascii="Arial" w:hAnsi="Arial" w:cs="Arial"/>
              </w:rPr>
              <w:t xml:space="preserve">Water maintenance and </w:t>
            </w:r>
            <w:r w:rsidR="00017743" w:rsidRPr="00E15D39">
              <w:rPr>
                <w:rFonts w:ascii="Arial" w:hAnsi="Arial" w:cs="Arial"/>
              </w:rPr>
              <w:t>upgrading of reservoir</w:t>
            </w:r>
          </w:p>
          <w:p w:rsidR="00017743" w:rsidRPr="00E15D39" w:rsidRDefault="00017743" w:rsidP="00E23184">
            <w:pPr>
              <w:pStyle w:val="ListParagraph"/>
              <w:numPr>
                <w:ilvl w:val="0"/>
                <w:numId w:val="302"/>
              </w:numPr>
              <w:rPr>
                <w:rFonts w:ascii="Arial" w:hAnsi="Arial" w:cs="Arial"/>
              </w:rPr>
            </w:pPr>
            <w:r w:rsidRPr="00E15D39">
              <w:rPr>
                <w:rFonts w:ascii="Arial" w:hAnsi="Arial" w:cs="Arial"/>
              </w:rPr>
              <w:t>Fencing of cemeteries (2)</w:t>
            </w:r>
          </w:p>
          <w:p w:rsidR="00017743" w:rsidRPr="00E15D39" w:rsidRDefault="00017743" w:rsidP="00E23184">
            <w:pPr>
              <w:pStyle w:val="ListParagraph"/>
              <w:numPr>
                <w:ilvl w:val="0"/>
                <w:numId w:val="302"/>
              </w:numPr>
              <w:rPr>
                <w:rFonts w:ascii="Arial" w:hAnsi="Arial" w:cs="Arial"/>
              </w:rPr>
            </w:pPr>
            <w:r w:rsidRPr="00E15D39">
              <w:rPr>
                <w:rFonts w:ascii="Arial" w:hAnsi="Arial" w:cs="Arial"/>
              </w:rPr>
              <w:t>Upgrading of clinic</w:t>
            </w:r>
          </w:p>
          <w:p w:rsidR="00017743" w:rsidRPr="00E15D39" w:rsidRDefault="00017743" w:rsidP="00E23184">
            <w:pPr>
              <w:pStyle w:val="ListParagraph"/>
              <w:numPr>
                <w:ilvl w:val="0"/>
                <w:numId w:val="302"/>
              </w:numPr>
              <w:rPr>
                <w:rFonts w:ascii="Arial" w:hAnsi="Arial" w:cs="Arial"/>
              </w:rPr>
            </w:pPr>
            <w:r w:rsidRPr="00E15D39">
              <w:rPr>
                <w:rFonts w:ascii="Arial" w:hAnsi="Arial" w:cs="Arial"/>
              </w:rPr>
              <w:t>Speed humps near Mogalatladi School</w:t>
            </w:r>
          </w:p>
          <w:p w:rsidR="00017743" w:rsidRPr="00E15D39" w:rsidRDefault="00017743" w:rsidP="00E23184">
            <w:pPr>
              <w:pStyle w:val="ListParagraph"/>
              <w:numPr>
                <w:ilvl w:val="0"/>
                <w:numId w:val="302"/>
              </w:numPr>
              <w:rPr>
                <w:rFonts w:ascii="Arial" w:hAnsi="Arial" w:cs="Arial"/>
              </w:rPr>
            </w:pPr>
            <w:r w:rsidRPr="00E15D39">
              <w:rPr>
                <w:rFonts w:ascii="Arial" w:hAnsi="Arial" w:cs="Arial"/>
              </w:rPr>
              <w:t>RDP houses</w:t>
            </w:r>
            <w:r>
              <w:rPr>
                <w:rFonts w:ascii="Arial" w:hAnsi="Arial" w:cs="Arial"/>
              </w:rPr>
              <w:t xml:space="preserve"> (257)</w:t>
            </w:r>
          </w:p>
          <w:p w:rsidR="00017743" w:rsidRPr="00E15D39" w:rsidRDefault="00017743" w:rsidP="00E23184">
            <w:pPr>
              <w:pStyle w:val="ListParagraph"/>
              <w:numPr>
                <w:ilvl w:val="0"/>
                <w:numId w:val="302"/>
              </w:numPr>
              <w:rPr>
                <w:rFonts w:ascii="Arial" w:hAnsi="Arial" w:cs="Arial"/>
              </w:rPr>
            </w:pPr>
            <w:r w:rsidRPr="00E15D39">
              <w:rPr>
                <w:rFonts w:ascii="Arial" w:hAnsi="Arial" w:cs="Arial"/>
              </w:rPr>
              <w:t>VIP toilets</w:t>
            </w:r>
            <w:r>
              <w:rPr>
                <w:rFonts w:ascii="Arial" w:hAnsi="Arial" w:cs="Arial"/>
              </w:rPr>
              <w:t xml:space="preserve"> (700)</w:t>
            </w:r>
          </w:p>
          <w:p w:rsidR="00017743" w:rsidRPr="00E15D39" w:rsidRDefault="00017743" w:rsidP="00E23184">
            <w:pPr>
              <w:pStyle w:val="ListParagraph"/>
              <w:numPr>
                <w:ilvl w:val="0"/>
                <w:numId w:val="302"/>
              </w:numPr>
              <w:rPr>
                <w:rFonts w:ascii="Arial" w:hAnsi="Arial" w:cs="Arial"/>
              </w:rPr>
            </w:pPr>
            <w:r w:rsidRPr="00E15D39">
              <w:rPr>
                <w:rFonts w:ascii="Arial" w:hAnsi="Arial" w:cs="Arial"/>
              </w:rPr>
              <w:t>Paving of road to clinic</w:t>
            </w:r>
          </w:p>
          <w:p w:rsidR="00017743" w:rsidRPr="00E15D39" w:rsidRDefault="00017743" w:rsidP="00E23184">
            <w:pPr>
              <w:pStyle w:val="ListParagraph"/>
              <w:numPr>
                <w:ilvl w:val="0"/>
                <w:numId w:val="302"/>
              </w:numPr>
              <w:rPr>
                <w:rFonts w:ascii="Arial" w:hAnsi="Arial" w:cs="Arial"/>
              </w:rPr>
            </w:pPr>
            <w:r w:rsidRPr="00E15D39">
              <w:rPr>
                <w:rFonts w:ascii="Arial" w:hAnsi="Arial" w:cs="Arial"/>
              </w:rPr>
              <w:t xml:space="preserve"> Waste collection program (EPWP)</w:t>
            </w:r>
          </w:p>
          <w:p w:rsidR="00017743" w:rsidRPr="00E15D39" w:rsidRDefault="00017743" w:rsidP="00E23184">
            <w:pPr>
              <w:pStyle w:val="ListParagraph"/>
              <w:numPr>
                <w:ilvl w:val="0"/>
                <w:numId w:val="302"/>
              </w:numPr>
              <w:rPr>
                <w:rFonts w:ascii="Arial" w:hAnsi="Arial" w:cs="Arial"/>
              </w:rPr>
            </w:pPr>
            <w:r w:rsidRPr="00E15D39">
              <w:rPr>
                <w:rFonts w:ascii="Arial" w:hAnsi="Arial" w:cs="Arial"/>
              </w:rPr>
              <w:t>SASSA satellite office</w:t>
            </w:r>
          </w:p>
          <w:p w:rsidR="00017743" w:rsidRPr="00E15D39" w:rsidRDefault="00017743" w:rsidP="00E23184">
            <w:pPr>
              <w:pStyle w:val="ListParagraph"/>
              <w:numPr>
                <w:ilvl w:val="0"/>
                <w:numId w:val="302"/>
              </w:numPr>
              <w:rPr>
                <w:rFonts w:ascii="Arial" w:hAnsi="Arial" w:cs="Arial"/>
              </w:rPr>
            </w:pPr>
            <w:r w:rsidRPr="00E15D39">
              <w:rPr>
                <w:rFonts w:ascii="Arial" w:hAnsi="Arial" w:cs="Arial"/>
              </w:rPr>
              <w:t xml:space="preserve"> Library</w:t>
            </w:r>
          </w:p>
          <w:p w:rsidR="00017743" w:rsidRPr="00E15D39" w:rsidRDefault="00017743" w:rsidP="00E23184">
            <w:pPr>
              <w:pStyle w:val="ListParagraph"/>
              <w:numPr>
                <w:ilvl w:val="0"/>
                <w:numId w:val="302"/>
              </w:numPr>
              <w:rPr>
                <w:rFonts w:ascii="Arial" w:hAnsi="Arial" w:cs="Arial"/>
              </w:rPr>
            </w:pPr>
            <w:r w:rsidRPr="00E15D39">
              <w:rPr>
                <w:rFonts w:ascii="Arial" w:hAnsi="Arial" w:cs="Arial"/>
              </w:rPr>
              <w:t>Culvert bridge near Mogalatladi School</w:t>
            </w:r>
          </w:p>
          <w:p w:rsidR="00017743" w:rsidRPr="00E15D39" w:rsidRDefault="00017743" w:rsidP="00E23184">
            <w:pPr>
              <w:pStyle w:val="ListParagraph"/>
              <w:numPr>
                <w:ilvl w:val="0"/>
                <w:numId w:val="302"/>
              </w:numPr>
              <w:rPr>
                <w:rFonts w:ascii="Arial" w:hAnsi="Arial" w:cs="Arial"/>
              </w:rPr>
            </w:pPr>
            <w:r w:rsidRPr="00E15D39">
              <w:rPr>
                <w:rFonts w:ascii="Arial" w:hAnsi="Arial" w:cs="Arial"/>
              </w:rPr>
              <w:t xml:space="preserve">Disabled  and Drop </w:t>
            </w:r>
            <w:proofErr w:type="spellStart"/>
            <w:r w:rsidRPr="00E15D39">
              <w:rPr>
                <w:rFonts w:ascii="Arial" w:hAnsi="Arial" w:cs="Arial"/>
              </w:rPr>
              <w:t>centre</w:t>
            </w:r>
            <w:proofErr w:type="spellEnd"/>
          </w:p>
          <w:p w:rsidR="00017743" w:rsidRPr="00E15D39" w:rsidRDefault="00017743" w:rsidP="00E23184">
            <w:pPr>
              <w:pStyle w:val="ListParagraph"/>
              <w:numPr>
                <w:ilvl w:val="0"/>
                <w:numId w:val="302"/>
              </w:numPr>
              <w:rPr>
                <w:rFonts w:ascii="Arial" w:hAnsi="Arial" w:cs="Arial"/>
              </w:rPr>
            </w:pPr>
            <w:r w:rsidRPr="00E15D39">
              <w:rPr>
                <w:rFonts w:ascii="Arial" w:hAnsi="Arial" w:cs="Arial"/>
              </w:rPr>
              <w:t>Home Affairs satellite office</w:t>
            </w:r>
          </w:p>
          <w:p w:rsidR="00017743" w:rsidRPr="00E15D39" w:rsidRDefault="00017743" w:rsidP="00E23184">
            <w:pPr>
              <w:pStyle w:val="ListParagraph"/>
              <w:numPr>
                <w:ilvl w:val="0"/>
                <w:numId w:val="302"/>
              </w:numPr>
              <w:rPr>
                <w:rFonts w:ascii="Arial" w:hAnsi="Arial" w:cs="Arial"/>
              </w:rPr>
            </w:pPr>
            <w:r w:rsidRPr="00E15D39">
              <w:rPr>
                <w:rFonts w:ascii="Arial" w:hAnsi="Arial" w:cs="Arial"/>
              </w:rPr>
              <w:t>Secondary school</w:t>
            </w:r>
            <w:r>
              <w:rPr>
                <w:rFonts w:ascii="Arial" w:hAnsi="Arial" w:cs="Arial"/>
              </w:rPr>
              <w:t xml:space="preserve"> and primary school</w:t>
            </w:r>
          </w:p>
          <w:p w:rsidR="00017743" w:rsidRPr="00E15D39" w:rsidRDefault="00017743" w:rsidP="00E23184">
            <w:pPr>
              <w:pStyle w:val="ListParagraph"/>
              <w:numPr>
                <w:ilvl w:val="0"/>
                <w:numId w:val="302"/>
              </w:numPr>
              <w:rPr>
                <w:rFonts w:ascii="Arial" w:hAnsi="Arial" w:cs="Arial"/>
              </w:rPr>
            </w:pPr>
            <w:r w:rsidRPr="00E15D39">
              <w:rPr>
                <w:rFonts w:ascii="Arial" w:hAnsi="Arial" w:cs="Arial"/>
              </w:rPr>
              <w:t>Storm water control</w:t>
            </w:r>
          </w:p>
          <w:p w:rsidR="00017743" w:rsidRPr="00E15D39" w:rsidRDefault="00017743" w:rsidP="00E23184">
            <w:pPr>
              <w:pStyle w:val="ListParagraph"/>
              <w:numPr>
                <w:ilvl w:val="0"/>
                <w:numId w:val="302"/>
              </w:numPr>
              <w:rPr>
                <w:rFonts w:ascii="Arial" w:hAnsi="Arial" w:cs="Arial"/>
              </w:rPr>
            </w:pPr>
            <w:r>
              <w:rPr>
                <w:rFonts w:ascii="Arial" w:hAnsi="Arial" w:cs="Arial"/>
              </w:rPr>
              <w:t>Electricity post connection (220</w:t>
            </w:r>
            <w:r w:rsidRPr="00E15D39">
              <w:rPr>
                <w:rFonts w:ascii="Arial" w:hAnsi="Arial" w:cs="Arial"/>
              </w:rPr>
              <w:t>)</w:t>
            </w:r>
          </w:p>
          <w:p w:rsidR="00017743" w:rsidRPr="00E15D39" w:rsidRDefault="00017743" w:rsidP="00E23184">
            <w:pPr>
              <w:pStyle w:val="ListParagraph"/>
              <w:numPr>
                <w:ilvl w:val="0"/>
                <w:numId w:val="302"/>
              </w:numPr>
              <w:rPr>
                <w:rFonts w:ascii="Arial" w:hAnsi="Arial" w:cs="Arial"/>
              </w:rPr>
            </w:pPr>
            <w:r w:rsidRPr="00E15D39">
              <w:rPr>
                <w:rFonts w:ascii="Arial" w:hAnsi="Arial" w:cs="Arial"/>
              </w:rPr>
              <w:t>Livestock dam</w:t>
            </w:r>
          </w:p>
          <w:p w:rsidR="00017743" w:rsidRPr="000046C7" w:rsidRDefault="00017743" w:rsidP="00E23184">
            <w:pPr>
              <w:pStyle w:val="ListParagraph"/>
              <w:numPr>
                <w:ilvl w:val="0"/>
                <w:numId w:val="302"/>
              </w:numPr>
              <w:rPr>
                <w:rFonts w:ascii="Arial" w:hAnsi="Arial" w:cs="Arial"/>
              </w:rPr>
            </w:pPr>
            <w:r w:rsidRPr="00E15D39">
              <w:rPr>
                <w:rFonts w:ascii="Arial" w:hAnsi="Arial" w:cs="Arial"/>
              </w:rPr>
              <w:t>Grading of sports fields</w:t>
            </w:r>
          </w:p>
          <w:p w:rsidR="00017743" w:rsidRDefault="00017743" w:rsidP="00E23184">
            <w:pPr>
              <w:pStyle w:val="ListParagraph"/>
              <w:numPr>
                <w:ilvl w:val="0"/>
                <w:numId w:val="302"/>
              </w:numPr>
              <w:rPr>
                <w:rFonts w:ascii="Arial" w:hAnsi="Arial" w:cs="Arial"/>
              </w:rPr>
            </w:pPr>
            <w:r>
              <w:rPr>
                <w:rFonts w:ascii="Arial" w:hAnsi="Arial" w:cs="Arial"/>
              </w:rPr>
              <w:t>Skip</w:t>
            </w:r>
            <w:r w:rsidR="005460B4">
              <w:rPr>
                <w:rFonts w:ascii="Arial" w:hAnsi="Arial" w:cs="Arial"/>
              </w:rPr>
              <w:t>s (</w:t>
            </w:r>
            <w:r>
              <w:rPr>
                <w:rFonts w:ascii="Arial" w:hAnsi="Arial" w:cs="Arial"/>
              </w:rPr>
              <w:t xml:space="preserve"> 2</w:t>
            </w:r>
            <w:r w:rsidR="005460B4">
              <w:rPr>
                <w:rFonts w:ascii="Arial" w:hAnsi="Arial" w:cs="Arial"/>
              </w:rPr>
              <w:t>)</w:t>
            </w:r>
          </w:p>
          <w:p w:rsidR="00017743" w:rsidRDefault="00017743" w:rsidP="00E23184">
            <w:pPr>
              <w:pStyle w:val="ListParagraph"/>
              <w:numPr>
                <w:ilvl w:val="0"/>
                <w:numId w:val="302"/>
              </w:numPr>
              <w:rPr>
                <w:rFonts w:ascii="Arial" w:hAnsi="Arial" w:cs="Arial"/>
              </w:rPr>
            </w:pPr>
            <w:r>
              <w:rPr>
                <w:rFonts w:ascii="Arial" w:hAnsi="Arial" w:cs="Arial"/>
              </w:rPr>
              <w:t>Tarring of road from Rietfontein to Mare</w:t>
            </w:r>
          </w:p>
          <w:p w:rsidR="00017743" w:rsidRDefault="00017743" w:rsidP="00E23184">
            <w:pPr>
              <w:pStyle w:val="ListParagraph"/>
              <w:numPr>
                <w:ilvl w:val="0"/>
                <w:numId w:val="302"/>
              </w:numPr>
              <w:rPr>
                <w:rFonts w:ascii="Arial" w:hAnsi="Arial" w:cs="Arial"/>
              </w:rPr>
            </w:pPr>
            <w:r>
              <w:rPr>
                <w:rFonts w:ascii="Arial" w:hAnsi="Arial" w:cs="Arial"/>
              </w:rPr>
              <w:t>Tarring of road from Rietfontein clinic to Madiba</w:t>
            </w:r>
          </w:p>
          <w:p w:rsidR="00017743" w:rsidRDefault="00017743" w:rsidP="00E23184">
            <w:pPr>
              <w:pStyle w:val="ListParagraph"/>
              <w:numPr>
                <w:ilvl w:val="0"/>
                <w:numId w:val="302"/>
              </w:numPr>
              <w:rPr>
                <w:rFonts w:ascii="Arial" w:hAnsi="Arial" w:cs="Arial"/>
              </w:rPr>
            </w:pPr>
            <w:r>
              <w:rPr>
                <w:rFonts w:ascii="Arial" w:hAnsi="Arial" w:cs="Arial"/>
              </w:rPr>
              <w:t>Waste collection at Rietfontein clinic</w:t>
            </w:r>
          </w:p>
          <w:p w:rsidR="00017743" w:rsidRDefault="00017743" w:rsidP="00E23184">
            <w:pPr>
              <w:pStyle w:val="ListParagraph"/>
              <w:numPr>
                <w:ilvl w:val="0"/>
                <w:numId w:val="302"/>
              </w:numPr>
              <w:rPr>
                <w:rFonts w:ascii="Arial" w:hAnsi="Arial" w:cs="Arial"/>
              </w:rPr>
            </w:pPr>
            <w:r>
              <w:rPr>
                <w:rFonts w:ascii="Arial" w:hAnsi="Arial" w:cs="Arial"/>
              </w:rPr>
              <w:lastRenderedPageBreak/>
              <w:t>Pedestrian road</w:t>
            </w:r>
          </w:p>
          <w:p w:rsidR="00017743" w:rsidRDefault="00017743" w:rsidP="00E23184">
            <w:pPr>
              <w:pStyle w:val="ListParagraph"/>
              <w:numPr>
                <w:ilvl w:val="0"/>
                <w:numId w:val="302"/>
              </w:numPr>
              <w:rPr>
                <w:rFonts w:ascii="Arial" w:hAnsi="Arial" w:cs="Arial"/>
              </w:rPr>
            </w:pPr>
            <w:r>
              <w:rPr>
                <w:rFonts w:ascii="Arial" w:hAnsi="Arial" w:cs="Arial"/>
              </w:rPr>
              <w:t>Street lights</w:t>
            </w:r>
          </w:p>
          <w:p w:rsidR="00017743" w:rsidRDefault="00017743" w:rsidP="00E23184">
            <w:pPr>
              <w:pStyle w:val="ListParagraph"/>
              <w:numPr>
                <w:ilvl w:val="0"/>
                <w:numId w:val="302"/>
              </w:numPr>
              <w:rPr>
                <w:rFonts w:ascii="Arial" w:hAnsi="Arial" w:cs="Arial"/>
              </w:rPr>
            </w:pPr>
            <w:r>
              <w:rPr>
                <w:rFonts w:ascii="Arial" w:hAnsi="Arial" w:cs="Arial"/>
              </w:rPr>
              <w:t>Donga that divides the village need to be maintained</w:t>
            </w:r>
          </w:p>
          <w:p w:rsidR="00017743" w:rsidRPr="00E15D39" w:rsidRDefault="00017743" w:rsidP="00E23184">
            <w:pPr>
              <w:pStyle w:val="ListParagraph"/>
              <w:numPr>
                <w:ilvl w:val="0"/>
                <w:numId w:val="302"/>
              </w:numPr>
              <w:rPr>
                <w:rFonts w:ascii="Arial" w:hAnsi="Arial" w:cs="Arial"/>
              </w:rPr>
            </w:pPr>
            <w:r>
              <w:rPr>
                <w:rFonts w:ascii="Arial" w:hAnsi="Arial" w:cs="Arial"/>
              </w:rPr>
              <w:t>Incomplete RDP houses (08)</w:t>
            </w:r>
          </w:p>
        </w:tc>
      </w:tr>
      <w:tr w:rsidR="00017743" w:rsidRPr="00E15D39" w:rsidTr="006F7EE3">
        <w:tc>
          <w:tcPr>
            <w:tcW w:w="1428" w:type="dxa"/>
            <w:gridSpan w:val="2"/>
          </w:tcPr>
          <w:p w:rsidR="00017743" w:rsidRPr="00E15D39" w:rsidRDefault="00017743" w:rsidP="00B84044">
            <w:pPr>
              <w:rPr>
                <w:rFonts w:ascii="Arial" w:hAnsi="Arial" w:cs="Arial"/>
              </w:rPr>
            </w:pPr>
          </w:p>
        </w:tc>
        <w:tc>
          <w:tcPr>
            <w:tcW w:w="2746" w:type="dxa"/>
            <w:gridSpan w:val="2"/>
          </w:tcPr>
          <w:p w:rsidR="00017743" w:rsidRPr="00E15D39" w:rsidRDefault="00017743" w:rsidP="00B84044">
            <w:pPr>
              <w:rPr>
                <w:rFonts w:ascii="Arial" w:hAnsi="Arial" w:cs="Arial"/>
              </w:rPr>
            </w:pPr>
            <w:r w:rsidRPr="00E15D39">
              <w:rPr>
                <w:rFonts w:ascii="Arial" w:hAnsi="Arial" w:cs="Arial"/>
              </w:rPr>
              <w:t>2.Vierfontein</w:t>
            </w:r>
            <w:r>
              <w:rPr>
                <w:rFonts w:ascii="Arial" w:hAnsi="Arial" w:cs="Arial"/>
              </w:rPr>
              <w:t xml:space="preserve"> A,B,C</w:t>
            </w:r>
          </w:p>
        </w:tc>
        <w:tc>
          <w:tcPr>
            <w:tcW w:w="6662" w:type="dxa"/>
          </w:tcPr>
          <w:p w:rsidR="00017743" w:rsidRPr="00E15D39" w:rsidRDefault="00017743" w:rsidP="00E23184">
            <w:pPr>
              <w:pStyle w:val="ListParagraph"/>
              <w:numPr>
                <w:ilvl w:val="0"/>
                <w:numId w:val="303"/>
              </w:numPr>
              <w:rPr>
                <w:rFonts w:ascii="Arial" w:hAnsi="Arial" w:cs="Arial"/>
              </w:rPr>
            </w:pPr>
            <w:r w:rsidRPr="00E15D39">
              <w:rPr>
                <w:rFonts w:ascii="Arial" w:hAnsi="Arial" w:cs="Arial"/>
              </w:rPr>
              <w:t>Incomplete RDP houses</w:t>
            </w:r>
          </w:p>
          <w:p w:rsidR="00017743" w:rsidRDefault="00017743" w:rsidP="00E23184">
            <w:pPr>
              <w:pStyle w:val="ListParagraph"/>
              <w:numPr>
                <w:ilvl w:val="0"/>
                <w:numId w:val="303"/>
              </w:numPr>
              <w:rPr>
                <w:rFonts w:ascii="Arial" w:hAnsi="Arial" w:cs="Arial"/>
              </w:rPr>
            </w:pPr>
            <w:r>
              <w:rPr>
                <w:rFonts w:ascii="Arial" w:hAnsi="Arial" w:cs="Arial"/>
              </w:rPr>
              <w:t>RDP houses  (520)</w:t>
            </w:r>
          </w:p>
          <w:p w:rsidR="00017743" w:rsidRPr="00E15D39" w:rsidRDefault="00017743" w:rsidP="00E23184">
            <w:pPr>
              <w:pStyle w:val="ListParagraph"/>
              <w:numPr>
                <w:ilvl w:val="0"/>
                <w:numId w:val="303"/>
              </w:numPr>
              <w:rPr>
                <w:rFonts w:ascii="Arial" w:hAnsi="Arial" w:cs="Arial"/>
              </w:rPr>
            </w:pPr>
            <w:r w:rsidRPr="00E15D39">
              <w:rPr>
                <w:rFonts w:ascii="Arial" w:hAnsi="Arial" w:cs="Arial"/>
              </w:rPr>
              <w:t>VIP toilets</w:t>
            </w:r>
            <w:r>
              <w:rPr>
                <w:rFonts w:ascii="Arial" w:hAnsi="Arial" w:cs="Arial"/>
              </w:rPr>
              <w:t xml:space="preserve"> (200)</w:t>
            </w:r>
          </w:p>
          <w:p w:rsidR="00017743" w:rsidRPr="00E15D39" w:rsidRDefault="005460B4" w:rsidP="00E23184">
            <w:pPr>
              <w:pStyle w:val="ListParagraph"/>
              <w:numPr>
                <w:ilvl w:val="0"/>
                <w:numId w:val="303"/>
              </w:numPr>
              <w:rPr>
                <w:rFonts w:ascii="Arial" w:hAnsi="Arial" w:cs="Arial"/>
              </w:rPr>
            </w:pPr>
            <w:r>
              <w:rPr>
                <w:rFonts w:ascii="Arial" w:hAnsi="Arial" w:cs="Arial"/>
              </w:rPr>
              <w:t xml:space="preserve"> Fencing of cemeteries</w:t>
            </w:r>
          </w:p>
          <w:p w:rsidR="00017743" w:rsidRPr="00E15D39" w:rsidRDefault="00017743" w:rsidP="00E23184">
            <w:pPr>
              <w:pStyle w:val="ListParagraph"/>
              <w:numPr>
                <w:ilvl w:val="0"/>
                <w:numId w:val="303"/>
              </w:numPr>
              <w:rPr>
                <w:rFonts w:ascii="Arial" w:hAnsi="Arial" w:cs="Arial"/>
              </w:rPr>
            </w:pPr>
            <w:r w:rsidRPr="00E15D39">
              <w:rPr>
                <w:rFonts w:ascii="Arial" w:hAnsi="Arial" w:cs="Arial"/>
              </w:rPr>
              <w:t>Tarring of road from Vleescboom to Magukubjane clinic</w:t>
            </w:r>
          </w:p>
          <w:p w:rsidR="00017743" w:rsidRPr="00E15D39" w:rsidRDefault="00017743" w:rsidP="00E23184">
            <w:pPr>
              <w:pStyle w:val="ListParagraph"/>
              <w:numPr>
                <w:ilvl w:val="0"/>
                <w:numId w:val="303"/>
              </w:numPr>
              <w:rPr>
                <w:rFonts w:ascii="Arial" w:hAnsi="Arial" w:cs="Arial"/>
              </w:rPr>
            </w:pPr>
            <w:r w:rsidRPr="00E15D39">
              <w:rPr>
                <w:rFonts w:ascii="Arial" w:hAnsi="Arial" w:cs="Arial"/>
              </w:rPr>
              <w:t>Clinic</w:t>
            </w:r>
          </w:p>
          <w:p w:rsidR="00017743" w:rsidRPr="00E15D39" w:rsidRDefault="00017743" w:rsidP="00E23184">
            <w:pPr>
              <w:pStyle w:val="ListParagraph"/>
              <w:numPr>
                <w:ilvl w:val="0"/>
                <w:numId w:val="303"/>
              </w:numPr>
              <w:rPr>
                <w:rFonts w:ascii="Arial" w:hAnsi="Arial" w:cs="Arial"/>
              </w:rPr>
            </w:pPr>
            <w:r w:rsidRPr="00E15D39">
              <w:rPr>
                <w:rFonts w:ascii="Arial" w:hAnsi="Arial" w:cs="Arial"/>
              </w:rPr>
              <w:t>Water phase 2</w:t>
            </w:r>
          </w:p>
          <w:p w:rsidR="00017743" w:rsidRPr="00E15D39" w:rsidRDefault="00017743" w:rsidP="00E23184">
            <w:pPr>
              <w:pStyle w:val="ListParagraph"/>
              <w:numPr>
                <w:ilvl w:val="0"/>
                <w:numId w:val="303"/>
              </w:numPr>
              <w:rPr>
                <w:rFonts w:ascii="Arial" w:hAnsi="Arial" w:cs="Arial"/>
              </w:rPr>
            </w:pPr>
            <w:r>
              <w:rPr>
                <w:rFonts w:ascii="Arial" w:hAnsi="Arial" w:cs="Arial"/>
              </w:rPr>
              <w:t>Electricity post connection (1200</w:t>
            </w:r>
            <w:r w:rsidRPr="00E15D39">
              <w:rPr>
                <w:rFonts w:ascii="Arial" w:hAnsi="Arial" w:cs="Arial"/>
              </w:rPr>
              <w:t>)</w:t>
            </w:r>
          </w:p>
          <w:p w:rsidR="00017743" w:rsidRPr="00E15D39" w:rsidRDefault="00017743" w:rsidP="00E23184">
            <w:pPr>
              <w:pStyle w:val="ListParagraph"/>
              <w:numPr>
                <w:ilvl w:val="0"/>
                <w:numId w:val="303"/>
              </w:numPr>
              <w:rPr>
                <w:rFonts w:ascii="Arial" w:hAnsi="Arial" w:cs="Arial"/>
              </w:rPr>
            </w:pPr>
            <w:r w:rsidRPr="00E15D39">
              <w:rPr>
                <w:rFonts w:ascii="Arial" w:hAnsi="Arial" w:cs="Arial"/>
              </w:rPr>
              <w:t>Sports ground</w:t>
            </w:r>
          </w:p>
          <w:p w:rsidR="00017743" w:rsidRPr="00E15D39" w:rsidRDefault="00017743" w:rsidP="00E23184">
            <w:pPr>
              <w:pStyle w:val="ListParagraph"/>
              <w:numPr>
                <w:ilvl w:val="0"/>
                <w:numId w:val="303"/>
              </w:numPr>
              <w:rPr>
                <w:rFonts w:ascii="Arial" w:hAnsi="Arial" w:cs="Arial"/>
              </w:rPr>
            </w:pPr>
            <w:r w:rsidRPr="00E15D39">
              <w:rPr>
                <w:rFonts w:ascii="Arial" w:hAnsi="Arial" w:cs="Arial"/>
              </w:rPr>
              <w:t>Paving of road to cemetery</w:t>
            </w:r>
          </w:p>
          <w:p w:rsidR="00017743" w:rsidRPr="00E15D39" w:rsidRDefault="00017743" w:rsidP="00E23184">
            <w:pPr>
              <w:pStyle w:val="ListParagraph"/>
              <w:numPr>
                <w:ilvl w:val="0"/>
                <w:numId w:val="303"/>
              </w:numPr>
              <w:rPr>
                <w:rFonts w:ascii="Arial" w:hAnsi="Arial" w:cs="Arial"/>
              </w:rPr>
            </w:pPr>
            <w:r w:rsidRPr="00E15D39">
              <w:rPr>
                <w:rFonts w:ascii="Arial" w:hAnsi="Arial" w:cs="Arial"/>
              </w:rPr>
              <w:t>Paving of internal streets</w:t>
            </w:r>
          </w:p>
          <w:p w:rsidR="00017743" w:rsidRPr="00E15D39" w:rsidRDefault="00017743" w:rsidP="00E23184">
            <w:pPr>
              <w:pStyle w:val="ListParagraph"/>
              <w:numPr>
                <w:ilvl w:val="0"/>
                <w:numId w:val="303"/>
              </w:numPr>
              <w:rPr>
                <w:rFonts w:ascii="Arial" w:hAnsi="Arial" w:cs="Arial"/>
              </w:rPr>
            </w:pPr>
            <w:r w:rsidRPr="00E15D39">
              <w:rPr>
                <w:rFonts w:ascii="Arial" w:hAnsi="Arial" w:cs="Arial"/>
              </w:rPr>
              <w:t>Toilets in graveyards</w:t>
            </w:r>
          </w:p>
        </w:tc>
      </w:tr>
      <w:tr w:rsidR="00017743" w:rsidRPr="00E15D39" w:rsidTr="006F7EE3">
        <w:tc>
          <w:tcPr>
            <w:tcW w:w="1428" w:type="dxa"/>
            <w:gridSpan w:val="2"/>
          </w:tcPr>
          <w:p w:rsidR="00017743" w:rsidRPr="00E15D39" w:rsidRDefault="00017743" w:rsidP="00B84044">
            <w:pPr>
              <w:rPr>
                <w:rFonts w:ascii="Arial" w:hAnsi="Arial" w:cs="Arial"/>
              </w:rPr>
            </w:pPr>
          </w:p>
        </w:tc>
        <w:tc>
          <w:tcPr>
            <w:tcW w:w="2746" w:type="dxa"/>
            <w:gridSpan w:val="2"/>
          </w:tcPr>
          <w:p w:rsidR="00017743" w:rsidRDefault="00017743" w:rsidP="00B84044">
            <w:pPr>
              <w:rPr>
                <w:rFonts w:ascii="Arial" w:hAnsi="Arial" w:cs="Arial"/>
              </w:rPr>
            </w:pPr>
            <w:r w:rsidRPr="00E15D39">
              <w:rPr>
                <w:rFonts w:ascii="Arial" w:hAnsi="Arial" w:cs="Arial"/>
              </w:rPr>
              <w:t>3.Katlegong</w:t>
            </w:r>
            <w:r>
              <w:rPr>
                <w:rFonts w:ascii="Arial" w:hAnsi="Arial" w:cs="Arial"/>
              </w:rPr>
              <w:t xml:space="preserve"> (Vierfontein D)</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Pr>
                <w:rFonts w:ascii="Arial" w:hAnsi="Arial" w:cs="Arial"/>
              </w:rPr>
              <w:t>4.Vierfontein E (Mashemong section)</w:t>
            </w:r>
          </w:p>
        </w:tc>
        <w:tc>
          <w:tcPr>
            <w:tcW w:w="6662" w:type="dxa"/>
          </w:tcPr>
          <w:p w:rsidR="00017743" w:rsidRPr="00E15D39" w:rsidRDefault="00017743" w:rsidP="00E23184">
            <w:pPr>
              <w:pStyle w:val="ListParagraph"/>
              <w:numPr>
                <w:ilvl w:val="0"/>
                <w:numId w:val="304"/>
              </w:numPr>
              <w:rPr>
                <w:rFonts w:ascii="Arial" w:hAnsi="Arial" w:cs="Arial"/>
              </w:rPr>
            </w:pPr>
            <w:r w:rsidRPr="00E15D39">
              <w:rPr>
                <w:rFonts w:ascii="Arial" w:hAnsi="Arial" w:cs="Arial"/>
              </w:rPr>
              <w:t>Primary school</w:t>
            </w:r>
          </w:p>
          <w:p w:rsidR="00017743" w:rsidRPr="00E15D39" w:rsidRDefault="00017743" w:rsidP="00E23184">
            <w:pPr>
              <w:pStyle w:val="ListParagraph"/>
              <w:numPr>
                <w:ilvl w:val="0"/>
                <w:numId w:val="304"/>
              </w:numPr>
              <w:rPr>
                <w:rFonts w:ascii="Arial" w:hAnsi="Arial" w:cs="Arial"/>
              </w:rPr>
            </w:pPr>
            <w:r w:rsidRPr="00E15D39">
              <w:rPr>
                <w:rFonts w:ascii="Arial" w:hAnsi="Arial" w:cs="Arial"/>
              </w:rPr>
              <w:t>RDP houses and VIP toilets</w:t>
            </w:r>
          </w:p>
          <w:p w:rsidR="00017743" w:rsidRPr="00E15D39" w:rsidRDefault="00017743" w:rsidP="00E23184">
            <w:pPr>
              <w:pStyle w:val="ListParagraph"/>
              <w:numPr>
                <w:ilvl w:val="0"/>
                <w:numId w:val="304"/>
              </w:numPr>
              <w:rPr>
                <w:rFonts w:ascii="Arial" w:hAnsi="Arial" w:cs="Arial"/>
              </w:rPr>
            </w:pPr>
            <w:r w:rsidRPr="00E15D39">
              <w:rPr>
                <w:rFonts w:ascii="Arial" w:hAnsi="Arial" w:cs="Arial"/>
              </w:rPr>
              <w:t>Water reticulation</w:t>
            </w:r>
          </w:p>
          <w:p w:rsidR="00017743" w:rsidRPr="00E15D39" w:rsidRDefault="00017743" w:rsidP="00E23184">
            <w:pPr>
              <w:pStyle w:val="ListParagraph"/>
              <w:numPr>
                <w:ilvl w:val="0"/>
                <w:numId w:val="304"/>
              </w:numPr>
              <w:rPr>
                <w:rFonts w:ascii="Arial" w:hAnsi="Arial" w:cs="Arial"/>
              </w:rPr>
            </w:pPr>
            <w:r w:rsidRPr="00E15D39">
              <w:rPr>
                <w:rFonts w:ascii="Arial" w:hAnsi="Arial" w:cs="Arial"/>
              </w:rPr>
              <w:t>Bridge</w:t>
            </w:r>
          </w:p>
          <w:p w:rsidR="00017743" w:rsidRPr="00E15D39" w:rsidRDefault="00017743" w:rsidP="00E23184">
            <w:pPr>
              <w:pStyle w:val="ListParagraph"/>
              <w:numPr>
                <w:ilvl w:val="0"/>
                <w:numId w:val="304"/>
              </w:numPr>
              <w:rPr>
                <w:rFonts w:ascii="Arial" w:hAnsi="Arial" w:cs="Arial"/>
              </w:rPr>
            </w:pPr>
            <w:r w:rsidRPr="00E15D39">
              <w:rPr>
                <w:rFonts w:ascii="Arial" w:hAnsi="Arial" w:cs="Arial"/>
              </w:rPr>
              <w:t>Electricity post connections</w:t>
            </w:r>
            <w:r>
              <w:rPr>
                <w:rFonts w:ascii="Arial" w:hAnsi="Arial" w:cs="Arial"/>
              </w:rPr>
              <w:t xml:space="preserve"> (70)</w:t>
            </w:r>
          </w:p>
          <w:p w:rsidR="00017743" w:rsidRPr="00E15D39" w:rsidRDefault="00017743" w:rsidP="00E23184">
            <w:pPr>
              <w:pStyle w:val="ListParagraph"/>
              <w:numPr>
                <w:ilvl w:val="0"/>
                <w:numId w:val="304"/>
              </w:numPr>
              <w:rPr>
                <w:rFonts w:ascii="Arial" w:hAnsi="Arial" w:cs="Arial"/>
              </w:rPr>
            </w:pPr>
            <w:r w:rsidRPr="00E15D39">
              <w:rPr>
                <w:rFonts w:ascii="Arial" w:hAnsi="Arial" w:cs="Arial"/>
              </w:rPr>
              <w:t xml:space="preserve"> Fencing of cemetery</w:t>
            </w:r>
          </w:p>
          <w:p w:rsidR="00017743" w:rsidRPr="00E15D39" w:rsidRDefault="00017743" w:rsidP="00E23184">
            <w:pPr>
              <w:pStyle w:val="ListParagraph"/>
              <w:numPr>
                <w:ilvl w:val="0"/>
                <w:numId w:val="304"/>
              </w:numPr>
              <w:rPr>
                <w:rFonts w:ascii="Arial" w:hAnsi="Arial" w:cs="Arial"/>
              </w:rPr>
            </w:pPr>
            <w:r w:rsidRPr="00E15D39">
              <w:rPr>
                <w:rFonts w:ascii="Arial" w:hAnsi="Arial" w:cs="Arial"/>
              </w:rPr>
              <w:t>Speed humps near taxi rank before Katlegong</w:t>
            </w:r>
          </w:p>
          <w:p w:rsidR="00017743" w:rsidRPr="00E15D39" w:rsidRDefault="00017743" w:rsidP="00E23184">
            <w:pPr>
              <w:pStyle w:val="ListParagraph"/>
              <w:numPr>
                <w:ilvl w:val="0"/>
                <w:numId w:val="304"/>
              </w:numPr>
              <w:rPr>
                <w:rFonts w:ascii="Arial" w:hAnsi="Arial" w:cs="Arial"/>
              </w:rPr>
            </w:pPr>
            <w:r w:rsidRPr="00E15D39">
              <w:rPr>
                <w:rFonts w:ascii="Arial" w:hAnsi="Arial" w:cs="Arial"/>
              </w:rPr>
              <w:t>Speed humps at Katlegong road</w:t>
            </w:r>
          </w:p>
          <w:p w:rsidR="00017743" w:rsidRPr="00E15D39" w:rsidRDefault="00017743" w:rsidP="00E23184">
            <w:pPr>
              <w:pStyle w:val="ListParagraph"/>
              <w:numPr>
                <w:ilvl w:val="0"/>
                <w:numId w:val="304"/>
              </w:numPr>
              <w:rPr>
                <w:rFonts w:ascii="Arial" w:hAnsi="Arial" w:cs="Arial"/>
              </w:rPr>
            </w:pPr>
            <w:proofErr w:type="spellStart"/>
            <w:r w:rsidRPr="00E15D39">
              <w:rPr>
                <w:rFonts w:ascii="Arial" w:hAnsi="Arial" w:cs="Arial"/>
              </w:rPr>
              <w:t>Energisation</w:t>
            </w:r>
            <w:proofErr w:type="spellEnd"/>
            <w:r w:rsidRPr="00E15D39">
              <w:rPr>
                <w:rFonts w:ascii="Arial" w:hAnsi="Arial" w:cs="Arial"/>
              </w:rPr>
              <w:t xml:space="preserve"> of taxi rank mast lights</w:t>
            </w:r>
          </w:p>
          <w:p w:rsidR="00017743" w:rsidRPr="00E15D39" w:rsidRDefault="00017743" w:rsidP="00E23184">
            <w:pPr>
              <w:pStyle w:val="ListParagraph"/>
              <w:numPr>
                <w:ilvl w:val="0"/>
                <w:numId w:val="304"/>
              </w:numPr>
              <w:rPr>
                <w:rFonts w:ascii="Arial" w:hAnsi="Arial" w:cs="Arial"/>
              </w:rPr>
            </w:pPr>
            <w:r w:rsidRPr="00E15D39">
              <w:rPr>
                <w:rFonts w:ascii="Arial" w:hAnsi="Arial" w:cs="Arial"/>
              </w:rPr>
              <w:t>Paving of internal street</w:t>
            </w:r>
          </w:p>
          <w:p w:rsidR="00017743" w:rsidRDefault="00017743" w:rsidP="00E23184">
            <w:pPr>
              <w:pStyle w:val="ListParagraph"/>
              <w:numPr>
                <w:ilvl w:val="0"/>
                <w:numId w:val="304"/>
              </w:numPr>
              <w:rPr>
                <w:rFonts w:ascii="Arial" w:hAnsi="Arial" w:cs="Arial"/>
              </w:rPr>
            </w:pPr>
            <w:r w:rsidRPr="00E15D39">
              <w:rPr>
                <w:rFonts w:ascii="Arial" w:hAnsi="Arial" w:cs="Arial"/>
              </w:rPr>
              <w:t>Toilets and water in the graveyard</w:t>
            </w:r>
          </w:p>
          <w:p w:rsidR="00017743" w:rsidRDefault="00017743" w:rsidP="00B84044">
            <w:pPr>
              <w:rPr>
                <w:rFonts w:ascii="Arial" w:hAnsi="Arial" w:cs="Arial"/>
              </w:rPr>
            </w:pPr>
          </w:p>
          <w:p w:rsidR="00017743" w:rsidRDefault="00017743" w:rsidP="002A216C">
            <w:pPr>
              <w:pStyle w:val="ListParagraph"/>
              <w:numPr>
                <w:ilvl w:val="0"/>
                <w:numId w:val="350"/>
              </w:numPr>
              <w:rPr>
                <w:rFonts w:ascii="Arial" w:hAnsi="Arial" w:cs="Arial"/>
              </w:rPr>
            </w:pPr>
            <w:r>
              <w:rPr>
                <w:rFonts w:ascii="Arial" w:hAnsi="Arial" w:cs="Arial"/>
              </w:rPr>
              <w:t>Electricity</w:t>
            </w:r>
          </w:p>
          <w:p w:rsidR="00017743" w:rsidRDefault="00017743" w:rsidP="002A216C">
            <w:pPr>
              <w:pStyle w:val="ListParagraph"/>
              <w:numPr>
                <w:ilvl w:val="0"/>
                <w:numId w:val="350"/>
              </w:numPr>
              <w:rPr>
                <w:rFonts w:ascii="Arial" w:hAnsi="Arial" w:cs="Arial"/>
              </w:rPr>
            </w:pPr>
            <w:r>
              <w:rPr>
                <w:rFonts w:ascii="Arial" w:hAnsi="Arial" w:cs="Arial"/>
              </w:rPr>
              <w:t>Water reticulation</w:t>
            </w:r>
          </w:p>
          <w:p w:rsidR="00017743" w:rsidRDefault="00017743" w:rsidP="002A216C">
            <w:pPr>
              <w:pStyle w:val="ListParagraph"/>
              <w:numPr>
                <w:ilvl w:val="0"/>
                <w:numId w:val="350"/>
              </w:numPr>
              <w:rPr>
                <w:rFonts w:ascii="Arial" w:hAnsi="Arial" w:cs="Arial"/>
              </w:rPr>
            </w:pPr>
            <w:r>
              <w:rPr>
                <w:rFonts w:ascii="Arial" w:hAnsi="Arial" w:cs="Arial"/>
              </w:rPr>
              <w:t>Street paving</w:t>
            </w:r>
          </w:p>
          <w:p w:rsidR="00017743" w:rsidRPr="001A183A" w:rsidRDefault="00017743" w:rsidP="002A216C">
            <w:pPr>
              <w:pStyle w:val="ListParagraph"/>
              <w:numPr>
                <w:ilvl w:val="0"/>
                <w:numId w:val="350"/>
              </w:numPr>
              <w:rPr>
                <w:rFonts w:ascii="Arial" w:hAnsi="Arial" w:cs="Arial"/>
              </w:rPr>
            </w:pPr>
            <w:r>
              <w:rPr>
                <w:rFonts w:ascii="Arial" w:hAnsi="Arial" w:cs="Arial"/>
              </w:rPr>
              <w:t>RDP and toilets</w:t>
            </w:r>
          </w:p>
        </w:tc>
      </w:tr>
      <w:tr w:rsidR="00017743" w:rsidRPr="00E15D39" w:rsidTr="006F7EE3">
        <w:trPr>
          <w:trHeight w:val="416"/>
        </w:trPr>
        <w:tc>
          <w:tcPr>
            <w:tcW w:w="1428" w:type="dxa"/>
            <w:gridSpan w:val="2"/>
            <w:vMerge w:val="restart"/>
          </w:tcPr>
          <w:p w:rsidR="00017743" w:rsidRPr="00E15D39" w:rsidRDefault="00017743" w:rsidP="00B84044">
            <w:pPr>
              <w:rPr>
                <w:rFonts w:ascii="Arial" w:hAnsi="Arial" w:cs="Arial"/>
              </w:rPr>
            </w:pPr>
            <w:r w:rsidRPr="00A8559D">
              <w:rPr>
                <w:rFonts w:ascii="Arial" w:hAnsi="Arial" w:cs="Arial"/>
              </w:rPr>
              <w:t>5</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1.Maserumole Park</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bottom w:val="single" w:sz="4" w:space="0" w:color="auto"/>
            </w:tcBorders>
          </w:tcPr>
          <w:p w:rsidR="00017743" w:rsidRPr="00E15D39" w:rsidRDefault="00017743" w:rsidP="002A216C">
            <w:pPr>
              <w:pStyle w:val="ListParagraph"/>
              <w:numPr>
                <w:ilvl w:val="0"/>
                <w:numId w:val="331"/>
              </w:numPr>
              <w:rPr>
                <w:rFonts w:ascii="Arial" w:hAnsi="Arial" w:cs="Arial"/>
              </w:rPr>
            </w:pPr>
            <w:r w:rsidRPr="00E15D39">
              <w:rPr>
                <w:rFonts w:ascii="Arial" w:hAnsi="Arial" w:cs="Arial"/>
              </w:rPr>
              <w:t>Water Reservoir</w:t>
            </w:r>
          </w:p>
          <w:p w:rsidR="00017743" w:rsidRPr="00E15D39" w:rsidRDefault="00A8559D" w:rsidP="002A216C">
            <w:pPr>
              <w:pStyle w:val="ListParagraph"/>
              <w:numPr>
                <w:ilvl w:val="0"/>
                <w:numId w:val="331"/>
              </w:numPr>
              <w:rPr>
                <w:rFonts w:ascii="Arial" w:hAnsi="Arial" w:cs="Arial"/>
              </w:rPr>
            </w:pPr>
            <w:r>
              <w:rPr>
                <w:rFonts w:ascii="Arial" w:hAnsi="Arial" w:cs="Arial"/>
              </w:rPr>
              <w:t>Incomplete PHP houses</w:t>
            </w:r>
          </w:p>
          <w:p w:rsidR="00017743" w:rsidRPr="00E15D39" w:rsidRDefault="00A8559D" w:rsidP="002A216C">
            <w:pPr>
              <w:pStyle w:val="ListParagraph"/>
              <w:numPr>
                <w:ilvl w:val="0"/>
                <w:numId w:val="331"/>
              </w:numPr>
              <w:rPr>
                <w:rFonts w:ascii="Arial" w:hAnsi="Arial" w:cs="Arial"/>
              </w:rPr>
            </w:pPr>
            <w:r>
              <w:rPr>
                <w:rFonts w:ascii="Arial" w:hAnsi="Arial" w:cs="Arial"/>
              </w:rPr>
              <w:t>Clinic</w:t>
            </w:r>
          </w:p>
          <w:p w:rsidR="00017743" w:rsidRPr="00E15D39" w:rsidRDefault="00017743" w:rsidP="002A216C">
            <w:pPr>
              <w:pStyle w:val="ListParagraph"/>
              <w:numPr>
                <w:ilvl w:val="0"/>
                <w:numId w:val="331"/>
              </w:numPr>
              <w:rPr>
                <w:rFonts w:ascii="Arial" w:hAnsi="Arial" w:cs="Arial"/>
              </w:rPr>
            </w:pPr>
            <w:r w:rsidRPr="00E15D39">
              <w:rPr>
                <w:rFonts w:ascii="Arial" w:hAnsi="Arial" w:cs="Arial"/>
              </w:rPr>
              <w:t xml:space="preserve">Waste collection project </w:t>
            </w:r>
          </w:p>
          <w:p w:rsidR="00017743" w:rsidRDefault="00017743" w:rsidP="002A216C">
            <w:pPr>
              <w:pStyle w:val="ListParagraph"/>
              <w:numPr>
                <w:ilvl w:val="0"/>
                <w:numId w:val="331"/>
              </w:numPr>
              <w:rPr>
                <w:rFonts w:ascii="Arial" w:hAnsi="Arial" w:cs="Arial"/>
              </w:rPr>
            </w:pPr>
            <w:r w:rsidRPr="00E15D39">
              <w:rPr>
                <w:rFonts w:ascii="Arial" w:hAnsi="Arial" w:cs="Arial"/>
              </w:rPr>
              <w:t>Paving of road to Magistrate offices</w:t>
            </w:r>
          </w:p>
          <w:p w:rsidR="00017743" w:rsidRDefault="00017743" w:rsidP="002A216C">
            <w:pPr>
              <w:pStyle w:val="ListParagraph"/>
              <w:numPr>
                <w:ilvl w:val="0"/>
                <w:numId w:val="331"/>
              </w:numPr>
              <w:rPr>
                <w:rFonts w:ascii="Arial" w:hAnsi="Arial" w:cs="Arial"/>
              </w:rPr>
            </w:pPr>
            <w:r>
              <w:rPr>
                <w:rFonts w:ascii="Arial" w:hAnsi="Arial" w:cs="Arial"/>
              </w:rPr>
              <w:t>Mast lights</w:t>
            </w:r>
          </w:p>
          <w:p w:rsidR="00017743" w:rsidRDefault="00017743" w:rsidP="002A216C">
            <w:pPr>
              <w:pStyle w:val="ListParagraph"/>
              <w:numPr>
                <w:ilvl w:val="0"/>
                <w:numId w:val="331"/>
              </w:numPr>
              <w:rPr>
                <w:rFonts w:ascii="Arial" w:hAnsi="Arial" w:cs="Arial"/>
              </w:rPr>
            </w:pPr>
            <w:r>
              <w:rPr>
                <w:rFonts w:ascii="Arial" w:hAnsi="Arial" w:cs="Arial"/>
              </w:rPr>
              <w:t>Paving of internal streets</w:t>
            </w:r>
          </w:p>
          <w:p w:rsidR="00017743" w:rsidRDefault="00017743" w:rsidP="002A216C">
            <w:pPr>
              <w:pStyle w:val="ListParagraph"/>
              <w:numPr>
                <w:ilvl w:val="0"/>
                <w:numId w:val="331"/>
              </w:numPr>
              <w:rPr>
                <w:rFonts w:ascii="Arial" w:hAnsi="Arial" w:cs="Arial"/>
              </w:rPr>
            </w:pPr>
            <w:r>
              <w:rPr>
                <w:rFonts w:ascii="Arial" w:hAnsi="Arial" w:cs="Arial"/>
              </w:rPr>
              <w:t>Mobile clinic</w:t>
            </w:r>
          </w:p>
          <w:p w:rsidR="00017743" w:rsidRDefault="00017743" w:rsidP="002A216C">
            <w:pPr>
              <w:pStyle w:val="ListParagraph"/>
              <w:numPr>
                <w:ilvl w:val="0"/>
                <w:numId w:val="331"/>
              </w:numPr>
              <w:rPr>
                <w:rFonts w:ascii="Arial" w:hAnsi="Arial" w:cs="Arial"/>
              </w:rPr>
            </w:pPr>
            <w:r>
              <w:rPr>
                <w:rFonts w:ascii="Arial" w:hAnsi="Arial" w:cs="Arial"/>
              </w:rPr>
              <w:lastRenderedPageBreak/>
              <w:t>VIP toilets (45)</w:t>
            </w:r>
          </w:p>
          <w:p w:rsidR="00017743" w:rsidRDefault="00017743" w:rsidP="002A216C">
            <w:pPr>
              <w:pStyle w:val="ListParagraph"/>
              <w:numPr>
                <w:ilvl w:val="0"/>
                <w:numId w:val="331"/>
              </w:numPr>
              <w:rPr>
                <w:rFonts w:ascii="Arial" w:hAnsi="Arial" w:cs="Arial"/>
              </w:rPr>
            </w:pPr>
            <w:r>
              <w:rPr>
                <w:rFonts w:ascii="Arial" w:hAnsi="Arial" w:cs="Arial"/>
              </w:rPr>
              <w:t>Additional classrooms at Tshwatlhakge Primary</w:t>
            </w:r>
          </w:p>
          <w:p w:rsidR="00017743" w:rsidRDefault="00017743" w:rsidP="002A216C">
            <w:pPr>
              <w:pStyle w:val="ListParagraph"/>
              <w:numPr>
                <w:ilvl w:val="0"/>
                <w:numId w:val="331"/>
              </w:numPr>
              <w:rPr>
                <w:rFonts w:ascii="Arial" w:hAnsi="Arial" w:cs="Arial"/>
              </w:rPr>
            </w:pPr>
            <w:r>
              <w:rPr>
                <w:rFonts w:ascii="Arial" w:hAnsi="Arial" w:cs="Arial"/>
              </w:rPr>
              <w:t>Community Hall</w:t>
            </w:r>
          </w:p>
          <w:p w:rsidR="00017743" w:rsidRDefault="00017743" w:rsidP="002A216C">
            <w:pPr>
              <w:pStyle w:val="ListParagraph"/>
              <w:numPr>
                <w:ilvl w:val="0"/>
                <w:numId w:val="331"/>
              </w:numPr>
              <w:rPr>
                <w:rFonts w:ascii="Arial" w:hAnsi="Arial" w:cs="Arial"/>
              </w:rPr>
            </w:pPr>
            <w:r>
              <w:rPr>
                <w:rFonts w:ascii="Arial" w:hAnsi="Arial" w:cs="Arial"/>
              </w:rPr>
              <w:t>CPWP work opportunities</w:t>
            </w:r>
          </w:p>
          <w:p w:rsidR="00017743" w:rsidRDefault="00017743" w:rsidP="002A216C">
            <w:pPr>
              <w:pStyle w:val="ListParagraph"/>
              <w:numPr>
                <w:ilvl w:val="0"/>
                <w:numId w:val="331"/>
              </w:numPr>
              <w:rPr>
                <w:rFonts w:ascii="Arial" w:hAnsi="Arial" w:cs="Arial"/>
              </w:rPr>
            </w:pPr>
            <w:r>
              <w:rPr>
                <w:rFonts w:ascii="Arial" w:hAnsi="Arial" w:cs="Arial"/>
              </w:rPr>
              <w:t>Additional RDP houses (500)</w:t>
            </w:r>
          </w:p>
          <w:p w:rsidR="00017743" w:rsidRPr="00E15D39" w:rsidRDefault="00017743" w:rsidP="002A216C">
            <w:pPr>
              <w:pStyle w:val="ListParagraph"/>
              <w:numPr>
                <w:ilvl w:val="0"/>
                <w:numId w:val="331"/>
              </w:numPr>
              <w:rPr>
                <w:rFonts w:ascii="Arial" w:hAnsi="Arial" w:cs="Arial"/>
              </w:rPr>
            </w:pPr>
            <w:r>
              <w:rPr>
                <w:rFonts w:ascii="Arial" w:hAnsi="Arial" w:cs="Arial"/>
              </w:rPr>
              <w:t>Electricity post connections (190)</w:t>
            </w:r>
          </w:p>
        </w:tc>
      </w:tr>
      <w:tr w:rsidR="00017743" w:rsidRPr="00E15D39" w:rsidTr="006F7EE3">
        <w:trPr>
          <w:trHeight w:val="43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2.Mohlwarekoma</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32"/>
              </w:numPr>
              <w:rPr>
                <w:rFonts w:ascii="Arial" w:hAnsi="Arial" w:cs="Arial"/>
              </w:rPr>
            </w:pPr>
            <w:r w:rsidRPr="00E15D39">
              <w:rPr>
                <w:rFonts w:ascii="Arial" w:hAnsi="Arial" w:cs="Arial"/>
              </w:rPr>
              <w:t>Water yard connection</w:t>
            </w:r>
          </w:p>
          <w:p w:rsidR="00017743" w:rsidRPr="00E15D39" w:rsidRDefault="00017743" w:rsidP="002A216C">
            <w:pPr>
              <w:pStyle w:val="ListParagraph"/>
              <w:numPr>
                <w:ilvl w:val="0"/>
                <w:numId w:val="332"/>
              </w:numPr>
              <w:rPr>
                <w:rFonts w:ascii="Arial" w:hAnsi="Arial" w:cs="Arial"/>
              </w:rPr>
            </w:pPr>
            <w:r>
              <w:rPr>
                <w:rFonts w:ascii="Arial" w:hAnsi="Arial" w:cs="Arial"/>
              </w:rPr>
              <w:t>PHP houses (250)</w:t>
            </w:r>
            <w:r w:rsidRPr="00E15D39">
              <w:rPr>
                <w:rFonts w:ascii="Arial" w:hAnsi="Arial" w:cs="Arial"/>
              </w:rPr>
              <w:t xml:space="preserve"> </w:t>
            </w:r>
          </w:p>
          <w:p w:rsidR="00017743" w:rsidRPr="00E15D39" w:rsidRDefault="00017743" w:rsidP="002A216C">
            <w:pPr>
              <w:pStyle w:val="ListParagraph"/>
              <w:numPr>
                <w:ilvl w:val="0"/>
                <w:numId w:val="332"/>
              </w:numPr>
              <w:rPr>
                <w:rFonts w:ascii="Arial" w:hAnsi="Arial" w:cs="Arial"/>
              </w:rPr>
            </w:pPr>
            <w:r w:rsidRPr="00E15D39">
              <w:rPr>
                <w:rFonts w:ascii="Arial" w:hAnsi="Arial" w:cs="Arial"/>
              </w:rPr>
              <w:t xml:space="preserve">Waste collection </w:t>
            </w:r>
          </w:p>
          <w:p w:rsidR="00017743" w:rsidRDefault="00017743" w:rsidP="002A216C">
            <w:pPr>
              <w:pStyle w:val="ListParagraph"/>
              <w:numPr>
                <w:ilvl w:val="0"/>
                <w:numId w:val="332"/>
              </w:numPr>
              <w:rPr>
                <w:rFonts w:ascii="Arial" w:hAnsi="Arial" w:cs="Arial"/>
              </w:rPr>
            </w:pPr>
            <w:r w:rsidRPr="00E15D39">
              <w:rPr>
                <w:rFonts w:ascii="Arial" w:hAnsi="Arial" w:cs="Arial"/>
              </w:rPr>
              <w:t>Pay point</w:t>
            </w:r>
          </w:p>
          <w:p w:rsidR="00017743" w:rsidRDefault="00017743" w:rsidP="002A216C">
            <w:pPr>
              <w:pStyle w:val="ListParagraph"/>
              <w:numPr>
                <w:ilvl w:val="0"/>
                <w:numId w:val="332"/>
              </w:numPr>
              <w:rPr>
                <w:rFonts w:ascii="Arial" w:hAnsi="Arial" w:cs="Arial"/>
              </w:rPr>
            </w:pPr>
            <w:r>
              <w:rPr>
                <w:rFonts w:ascii="Arial" w:hAnsi="Arial" w:cs="Arial"/>
              </w:rPr>
              <w:t>VIP toilets (32)</w:t>
            </w:r>
          </w:p>
          <w:p w:rsidR="00017743" w:rsidRDefault="00017743" w:rsidP="002A216C">
            <w:pPr>
              <w:pStyle w:val="ListParagraph"/>
              <w:numPr>
                <w:ilvl w:val="0"/>
                <w:numId w:val="332"/>
              </w:numPr>
              <w:rPr>
                <w:rFonts w:ascii="Arial" w:hAnsi="Arial" w:cs="Arial"/>
              </w:rPr>
            </w:pPr>
            <w:r>
              <w:rPr>
                <w:rFonts w:ascii="Arial" w:hAnsi="Arial" w:cs="Arial"/>
              </w:rPr>
              <w:t>Paving of internal streets</w:t>
            </w:r>
          </w:p>
          <w:p w:rsidR="00017743" w:rsidRDefault="00017743" w:rsidP="002A216C">
            <w:pPr>
              <w:pStyle w:val="ListParagraph"/>
              <w:numPr>
                <w:ilvl w:val="0"/>
                <w:numId w:val="332"/>
              </w:numPr>
              <w:rPr>
                <w:rFonts w:ascii="Arial" w:hAnsi="Arial" w:cs="Arial"/>
              </w:rPr>
            </w:pPr>
            <w:r>
              <w:rPr>
                <w:rFonts w:ascii="Arial" w:hAnsi="Arial" w:cs="Arial"/>
              </w:rPr>
              <w:t>Skip bins</w:t>
            </w:r>
          </w:p>
          <w:p w:rsidR="00017743" w:rsidRDefault="00017743" w:rsidP="002A216C">
            <w:pPr>
              <w:pStyle w:val="ListParagraph"/>
              <w:numPr>
                <w:ilvl w:val="0"/>
                <w:numId w:val="332"/>
              </w:numPr>
              <w:rPr>
                <w:rFonts w:ascii="Arial" w:hAnsi="Arial" w:cs="Arial"/>
              </w:rPr>
            </w:pPr>
            <w:r>
              <w:rPr>
                <w:rFonts w:ascii="Arial" w:hAnsi="Arial" w:cs="Arial"/>
              </w:rPr>
              <w:t>Mobile clinic</w:t>
            </w:r>
          </w:p>
          <w:p w:rsidR="00017743" w:rsidRDefault="00017743" w:rsidP="002A216C">
            <w:pPr>
              <w:pStyle w:val="ListParagraph"/>
              <w:numPr>
                <w:ilvl w:val="0"/>
                <w:numId w:val="332"/>
              </w:numPr>
              <w:rPr>
                <w:rFonts w:ascii="Arial" w:hAnsi="Arial" w:cs="Arial"/>
              </w:rPr>
            </w:pPr>
            <w:r>
              <w:rPr>
                <w:rFonts w:ascii="Arial" w:hAnsi="Arial" w:cs="Arial"/>
              </w:rPr>
              <w:t>Mast lights</w:t>
            </w:r>
          </w:p>
          <w:p w:rsidR="00017743" w:rsidRDefault="00017743" w:rsidP="002A216C">
            <w:pPr>
              <w:pStyle w:val="ListParagraph"/>
              <w:numPr>
                <w:ilvl w:val="0"/>
                <w:numId w:val="332"/>
              </w:numPr>
              <w:rPr>
                <w:rFonts w:ascii="Arial" w:hAnsi="Arial" w:cs="Arial"/>
              </w:rPr>
            </w:pPr>
            <w:r>
              <w:rPr>
                <w:rFonts w:ascii="Arial" w:hAnsi="Arial" w:cs="Arial"/>
              </w:rPr>
              <w:t>Fencing of cemetery</w:t>
            </w:r>
          </w:p>
          <w:p w:rsidR="00017743" w:rsidRDefault="00A8559D" w:rsidP="002A216C">
            <w:pPr>
              <w:pStyle w:val="ListParagraph"/>
              <w:numPr>
                <w:ilvl w:val="0"/>
                <w:numId w:val="332"/>
              </w:numPr>
              <w:rPr>
                <w:rFonts w:ascii="Arial" w:hAnsi="Arial" w:cs="Arial"/>
              </w:rPr>
            </w:pPr>
            <w:r>
              <w:rPr>
                <w:rFonts w:ascii="Arial" w:hAnsi="Arial" w:cs="Arial"/>
              </w:rPr>
              <w:t xml:space="preserve">Community </w:t>
            </w:r>
            <w:r w:rsidR="00017743">
              <w:rPr>
                <w:rFonts w:ascii="Arial" w:hAnsi="Arial" w:cs="Arial"/>
              </w:rPr>
              <w:t>Hall</w:t>
            </w:r>
          </w:p>
          <w:p w:rsidR="00017743" w:rsidRPr="00E15D39" w:rsidRDefault="00017743" w:rsidP="002A216C">
            <w:pPr>
              <w:pStyle w:val="ListParagraph"/>
              <w:numPr>
                <w:ilvl w:val="0"/>
                <w:numId w:val="332"/>
              </w:numPr>
              <w:rPr>
                <w:rFonts w:ascii="Arial" w:hAnsi="Arial" w:cs="Arial"/>
              </w:rPr>
            </w:pPr>
            <w:r>
              <w:rPr>
                <w:rFonts w:ascii="Arial" w:hAnsi="Arial" w:cs="Arial"/>
              </w:rPr>
              <w:t>Electricity post connections (04)</w:t>
            </w:r>
          </w:p>
        </w:tc>
      </w:tr>
      <w:tr w:rsidR="00017743" w:rsidRPr="00E15D39" w:rsidTr="006F7EE3">
        <w:trPr>
          <w:trHeight w:val="20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3.Leeukraal</w:t>
            </w: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33"/>
              </w:numPr>
              <w:rPr>
                <w:rFonts w:ascii="Arial" w:hAnsi="Arial" w:cs="Arial"/>
              </w:rPr>
            </w:pPr>
            <w:r w:rsidRPr="00E15D39">
              <w:rPr>
                <w:rFonts w:ascii="Arial" w:hAnsi="Arial" w:cs="Arial"/>
              </w:rPr>
              <w:t>Water reticulation,</w:t>
            </w:r>
          </w:p>
          <w:p w:rsidR="00017743" w:rsidRPr="00E15D39" w:rsidRDefault="00017743" w:rsidP="002A216C">
            <w:pPr>
              <w:pStyle w:val="ListParagraph"/>
              <w:numPr>
                <w:ilvl w:val="0"/>
                <w:numId w:val="333"/>
              </w:numPr>
              <w:rPr>
                <w:rFonts w:ascii="Arial" w:hAnsi="Arial" w:cs="Arial"/>
              </w:rPr>
            </w:pPr>
            <w:r>
              <w:rPr>
                <w:rFonts w:ascii="Arial" w:hAnsi="Arial" w:cs="Arial"/>
              </w:rPr>
              <w:t>PHP houses(150)</w:t>
            </w:r>
          </w:p>
          <w:p w:rsidR="00017743" w:rsidRPr="00E15D39" w:rsidRDefault="00017743" w:rsidP="002A216C">
            <w:pPr>
              <w:pStyle w:val="ListParagraph"/>
              <w:numPr>
                <w:ilvl w:val="0"/>
                <w:numId w:val="333"/>
              </w:numPr>
              <w:rPr>
                <w:rFonts w:ascii="Arial" w:hAnsi="Arial" w:cs="Arial"/>
              </w:rPr>
            </w:pPr>
            <w:r w:rsidRPr="00E15D39">
              <w:rPr>
                <w:rFonts w:ascii="Arial" w:hAnsi="Arial" w:cs="Arial"/>
              </w:rPr>
              <w:t>Additional classrooms at Phutihlogoana and Moteane Schools</w:t>
            </w:r>
          </w:p>
          <w:p w:rsidR="00017743" w:rsidRPr="00E15D39" w:rsidRDefault="00017743" w:rsidP="002A216C">
            <w:pPr>
              <w:pStyle w:val="ListParagraph"/>
              <w:numPr>
                <w:ilvl w:val="0"/>
                <w:numId w:val="333"/>
              </w:numPr>
              <w:rPr>
                <w:rFonts w:ascii="Arial" w:hAnsi="Arial" w:cs="Arial"/>
              </w:rPr>
            </w:pPr>
            <w:r w:rsidRPr="00E15D39">
              <w:rPr>
                <w:rFonts w:ascii="Arial" w:hAnsi="Arial" w:cs="Arial"/>
              </w:rPr>
              <w:t xml:space="preserve"> Disabled </w:t>
            </w:r>
            <w:proofErr w:type="spellStart"/>
            <w:r w:rsidRPr="00E15D39">
              <w:rPr>
                <w:rFonts w:ascii="Arial" w:hAnsi="Arial" w:cs="Arial"/>
              </w:rPr>
              <w:t>centre</w:t>
            </w:r>
            <w:proofErr w:type="spellEnd"/>
          </w:p>
          <w:p w:rsidR="00017743" w:rsidRDefault="00017743" w:rsidP="002A216C">
            <w:pPr>
              <w:pStyle w:val="ListParagraph"/>
              <w:numPr>
                <w:ilvl w:val="0"/>
                <w:numId w:val="333"/>
              </w:numPr>
              <w:rPr>
                <w:rFonts w:ascii="Arial" w:hAnsi="Arial" w:cs="Arial"/>
              </w:rPr>
            </w:pPr>
            <w:r>
              <w:rPr>
                <w:rFonts w:ascii="Arial" w:hAnsi="Arial" w:cs="Arial"/>
              </w:rPr>
              <w:t>Tarring of road from Maserumole Park four ways to Leeukraal</w:t>
            </w:r>
          </w:p>
          <w:p w:rsidR="00017743" w:rsidRPr="00E15D39" w:rsidRDefault="00017743" w:rsidP="002A216C">
            <w:pPr>
              <w:pStyle w:val="ListParagraph"/>
              <w:numPr>
                <w:ilvl w:val="0"/>
                <w:numId w:val="333"/>
              </w:numPr>
              <w:rPr>
                <w:rFonts w:ascii="Arial" w:hAnsi="Arial" w:cs="Arial"/>
              </w:rPr>
            </w:pPr>
            <w:r>
              <w:rPr>
                <w:rFonts w:ascii="Arial" w:hAnsi="Arial" w:cs="Arial"/>
              </w:rPr>
              <w:t>VIP toilets (40)</w:t>
            </w:r>
          </w:p>
          <w:p w:rsidR="00017743" w:rsidRDefault="00017743" w:rsidP="002A216C">
            <w:pPr>
              <w:pStyle w:val="ListParagraph"/>
              <w:numPr>
                <w:ilvl w:val="0"/>
                <w:numId w:val="333"/>
              </w:numPr>
              <w:rPr>
                <w:rFonts w:ascii="Arial" w:hAnsi="Arial" w:cs="Arial"/>
              </w:rPr>
            </w:pPr>
            <w:r>
              <w:rPr>
                <w:rFonts w:ascii="Arial" w:hAnsi="Arial" w:cs="Arial"/>
              </w:rPr>
              <w:t>Mobile</w:t>
            </w:r>
            <w:r w:rsidRPr="00E15D39">
              <w:rPr>
                <w:rFonts w:ascii="Arial" w:hAnsi="Arial" w:cs="Arial"/>
              </w:rPr>
              <w:t xml:space="preserve"> Clinic</w:t>
            </w:r>
          </w:p>
          <w:p w:rsidR="00017743" w:rsidRDefault="00017743" w:rsidP="002A216C">
            <w:pPr>
              <w:pStyle w:val="ListParagraph"/>
              <w:numPr>
                <w:ilvl w:val="0"/>
                <w:numId w:val="333"/>
              </w:numPr>
              <w:rPr>
                <w:rFonts w:ascii="Arial" w:hAnsi="Arial" w:cs="Arial"/>
              </w:rPr>
            </w:pPr>
            <w:r>
              <w:rPr>
                <w:rFonts w:ascii="Arial" w:hAnsi="Arial" w:cs="Arial"/>
              </w:rPr>
              <w:t>Mast lights</w:t>
            </w:r>
          </w:p>
          <w:p w:rsidR="00017743" w:rsidRDefault="00017743" w:rsidP="002A216C">
            <w:pPr>
              <w:pStyle w:val="ListParagraph"/>
              <w:numPr>
                <w:ilvl w:val="0"/>
                <w:numId w:val="333"/>
              </w:numPr>
              <w:rPr>
                <w:rFonts w:ascii="Arial" w:hAnsi="Arial" w:cs="Arial"/>
              </w:rPr>
            </w:pPr>
            <w:r>
              <w:rPr>
                <w:rFonts w:ascii="Arial" w:hAnsi="Arial" w:cs="Arial"/>
              </w:rPr>
              <w:t>Fencing of cemetery</w:t>
            </w:r>
          </w:p>
          <w:p w:rsidR="00017743" w:rsidRDefault="00A8559D" w:rsidP="002A216C">
            <w:pPr>
              <w:pStyle w:val="ListParagraph"/>
              <w:numPr>
                <w:ilvl w:val="0"/>
                <w:numId w:val="333"/>
              </w:numPr>
              <w:rPr>
                <w:rFonts w:ascii="Arial" w:hAnsi="Arial" w:cs="Arial"/>
              </w:rPr>
            </w:pPr>
            <w:r>
              <w:rPr>
                <w:rFonts w:ascii="Arial" w:hAnsi="Arial" w:cs="Arial"/>
              </w:rPr>
              <w:t xml:space="preserve">Community </w:t>
            </w:r>
            <w:r w:rsidR="00017743">
              <w:rPr>
                <w:rFonts w:ascii="Arial" w:hAnsi="Arial" w:cs="Arial"/>
              </w:rPr>
              <w:t>Hall</w:t>
            </w:r>
          </w:p>
          <w:p w:rsidR="00017743" w:rsidRPr="00E15D39" w:rsidRDefault="00017743" w:rsidP="002A216C">
            <w:pPr>
              <w:pStyle w:val="ListParagraph"/>
              <w:numPr>
                <w:ilvl w:val="0"/>
                <w:numId w:val="333"/>
              </w:numPr>
              <w:rPr>
                <w:rFonts w:ascii="Arial" w:hAnsi="Arial" w:cs="Arial"/>
              </w:rPr>
            </w:pPr>
            <w:r>
              <w:rPr>
                <w:rFonts w:ascii="Arial" w:hAnsi="Arial" w:cs="Arial"/>
              </w:rPr>
              <w:t>Electricity post connections (250)</w:t>
            </w:r>
          </w:p>
        </w:tc>
      </w:tr>
      <w:tr w:rsidR="00017743" w:rsidRPr="00E15D39" w:rsidTr="006F7EE3">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4.Matlakakatle A and B</w:t>
            </w:r>
          </w:p>
        </w:tc>
        <w:tc>
          <w:tcPr>
            <w:tcW w:w="6662" w:type="dxa"/>
            <w:tcBorders>
              <w:top w:val="single" w:sz="4" w:space="0" w:color="auto"/>
            </w:tcBorders>
          </w:tcPr>
          <w:p w:rsidR="00017743" w:rsidRPr="00E15D39" w:rsidRDefault="00017743" w:rsidP="002A216C">
            <w:pPr>
              <w:pStyle w:val="ListParagraph"/>
              <w:numPr>
                <w:ilvl w:val="0"/>
                <w:numId w:val="334"/>
              </w:numPr>
              <w:rPr>
                <w:rFonts w:ascii="Arial" w:hAnsi="Arial" w:cs="Arial"/>
              </w:rPr>
            </w:pPr>
            <w:r w:rsidRPr="00E15D39">
              <w:rPr>
                <w:rFonts w:ascii="Arial" w:hAnsi="Arial" w:cs="Arial"/>
              </w:rPr>
              <w:t>Water reticulation</w:t>
            </w:r>
          </w:p>
          <w:p w:rsidR="00017743" w:rsidRPr="00E15D39" w:rsidRDefault="00017743" w:rsidP="002A216C">
            <w:pPr>
              <w:pStyle w:val="ListParagraph"/>
              <w:numPr>
                <w:ilvl w:val="0"/>
                <w:numId w:val="334"/>
              </w:numPr>
              <w:rPr>
                <w:rFonts w:ascii="Arial" w:hAnsi="Arial" w:cs="Arial"/>
              </w:rPr>
            </w:pPr>
            <w:r>
              <w:rPr>
                <w:rFonts w:ascii="Arial" w:hAnsi="Arial" w:cs="Arial"/>
              </w:rPr>
              <w:t>PHP houses(A (10) and B (18)</w:t>
            </w:r>
          </w:p>
          <w:p w:rsidR="00017743" w:rsidRPr="00E15D39" w:rsidRDefault="00017743" w:rsidP="002A216C">
            <w:pPr>
              <w:pStyle w:val="ListParagraph"/>
              <w:numPr>
                <w:ilvl w:val="0"/>
                <w:numId w:val="334"/>
              </w:numPr>
              <w:rPr>
                <w:rFonts w:ascii="Arial" w:hAnsi="Arial" w:cs="Arial"/>
              </w:rPr>
            </w:pPr>
            <w:r w:rsidRPr="00E15D39">
              <w:rPr>
                <w:rFonts w:ascii="Arial" w:hAnsi="Arial" w:cs="Arial"/>
              </w:rPr>
              <w:t>Matlakatle / Matoseng Bridge</w:t>
            </w:r>
          </w:p>
          <w:p w:rsidR="00017743" w:rsidRDefault="00017743" w:rsidP="002A216C">
            <w:pPr>
              <w:pStyle w:val="ListParagraph"/>
              <w:numPr>
                <w:ilvl w:val="0"/>
                <w:numId w:val="334"/>
              </w:numPr>
              <w:rPr>
                <w:rFonts w:ascii="Arial" w:hAnsi="Arial" w:cs="Arial"/>
              </w:rPr>
            </w:pPr>
            <w:proofErr w:type="spellStart"/>
            <w:r w:rsidRPr="00E15D39">
              <w:rPr>
                <w:rFonts w:ascii="Arial" w:hAnsi="Arial" w:cs="Arial"/>
              </w:rPr>
              <w:t>Magale</w:t>
            </w:r>
            <w:proofErr w:type="spellEnd"/>
            <w:r w:rsidRPr="00E15D39">
              <w:rPr>
                <w:rFonts w:ascii="Arial" w:hAnsi="Arial" w:cs="Arial"/>
              </w:rPr>
              <w:t xml:space="preserve"> School bridge</w:t>
            </w:r>
          </w:p>
          <w:p w:rsidR="00017743" w:rsidRDefault="00017743" w:rsidP="002A216C">
            <w:pPr>
              <w:pStyle w:val="ListParagraph"/>
              <w:numPr>
                <w:ilvl w:val="0"/>
                <w:numId w:val="334"/>
              </w:numPr>
              <w:rPr>
                <w:rFonts w:ascii="Arial" w:hAnsi="Arial" w:cs="Arial"/>
              </w:rPr>
            </w:pPr>
            <w:r>
              <w:rPr>
                <w:rFonts w:ascii="Arial" w:hAnsi="Arial" w:cs="Arial"/>
              </w:rPr>
              <w:t>Paving of internal roads</w:t>
            </w:r>
          </w:p>
          <w:p w:rsidR="00017743" w:rsidRDefault="00017743" w:rsidP="002A216C">
            <w:pPr>
              <w:pStyle w:val="ListParagraph"/>
              <w:numPr>
                <w:ilvl w:val="0"/>
                <w:numId w:val="334"/>
              </w:numPr>
              <w:rPr>
                <w:rFonts w:ascii="Arial" w:hAnsi="Arial" w:cs="Arial"/>
              </w:rPr>
            </w:pPr>
            <w:r>
              <w:rPr>
                <w:rFonts w:ascii="Arial" w:hAnsi="Arial" w:cs="Arial"/>
              </w:rPr>
              <w:t>Mobile clinic</w:t>
            </w:r>
          </w:p>
          <w:p w:rsidR="00017743" w:rsidRDefault="00017743" w:rsidP="002A216C">
            <w:pPr>
              <w:pStyle w:val="ListParagraph"/>
              <w:numPr>
                <w:ilvl w:val="0"/>
                <w:numId w:val="334"/>
              </w:numPr>
              <w:rPr>
                <w:rFonts w:ascii="Arial" w:hAnsi="Arial" w:cs="Arial"/>
              </w:rPr>
            </w:pPr>
            <w:r>
              <w:rPr>
                <w:rFonts w:ascii="Arial" w:hAnsi="Arial" w:cs="Arial"/>
              </w:rPr>
              <w:t>VIP toilets (A (03) and B (05)</w:t>
            </w:r>
          </w:p>
          <w:p w:rsidR="00017743" w:rsidRDefault="00017743" w:rsidP="002A216C">
            <w:pPr>
              <w:pStyle w:val="ListParagraph"/>
              <w:numPr>
                <w:ilvl w:val="0"/>
                <w:numId w:val="334"/>
              </w:numPr>
              <w:rPr>
                <w:rFonts w:ascii="Arial" w:hAnsi="Arial" w:cs="Arial"/>
              </w:rPr>
            </w:pPr>
            <w:r>
              <w:rPr>
                <w:rFonts w:ascii="Arial" w:hAnsi="Arial" w:cs="Arial"/>
              </w:rPr>
              <w:t>Skip bin</w:t>
            </w:r>
          </w:p>
          <w:p w:rsidR="00017743" w:rsidRDefault="00017743" w:rsidP="002A216C">
            <w:pPr>
              <w:pStyle w:val="ListParagraph"/>
              <w:numPr>
                <w:ilvl w:val="0"/>
                <w:numId w:val="334"/>
              </w:numPr>
              <w:rPr>
                <w:rFonts w:ascii="Arial" w:hAnsi="Arial" w:cs="Arial"/>
              </w:rPr>
            </w:pPr>
            <w:r>
              <w:rPr>
                <w:rFonts w:ascii="Arial" w:hAnsi="Arial" w:cs="Arial"/>
              </w:rPr>
              <w:t>Fencing of cemetery</w:t>
            </w:r>
          </w:p>
          <w:p w:rsidR="00017743" w:rsidRPr="00E15D39" w:rsidRDefault="00017743" w:rsidP="002A216C">
            <w:pPr>
              <w:pStyle w:val="ListParagraph"/>
              <w:numPr>
                <w:ilvl w:val="0"/>
                <w:numId w:val="334"/>
              </w:numPr>
              <w:rPr>
                <w:rFonts w:ascii="Arial" w:hAnsi="Arial" w:cs="Arial"/>
              </w:rPr>
            </w:pPr>
            <w:r>
              <w:rPr>
                <w:rFonts w:ascii="Arial" w:hAnsi="Arial" w:cs="Arial"/>
              </w:rPr>
              <w:t>Community Hall</w:t>
            </w:r>
          </w:p>
        </w:tc>
      </w:tr>
      <w:tr w:rsidR="00017743" w:rsidRPr="00E15D39" w:rsidTr="006F7EE3">
        <w:trPr>
          <w:trHeight w:val="218"/>
        </w:trPr>
        <w:tc>
          <w:tcPr>
            <w:tcW w:w="1428" w:type="dxa"/>
            <w:gridSpan w:val="2"/>
            <w:vMerge w:val="restart"/>
            <w:tcBorders>
              <w:right w:val="single" w:sz="4" w:space="0" w:color="auto"/>
            </w:tcBorders>
          </w:tcPr>
          <w:p w:rsidR="00017743" w:rsidRPr="00E15D39" w:rsidRDefault="00017743" w:rsidP="00B84044">
            <w:pPr>
              <w:rPr>
                <w:rFonts w:ascii="Arial" w:hAnsi="Arial" w:cs="Arial"/>
              </w:rPr>
            </w:pPr>
            <w:r w:rsidRPr="00E15D39">
              <w:rPr>
                <w:rFonts w:ascii="Arial" w:hAnsi="Arial" w:cs="Arial"/>
              </w:rPr>
              <w:lastRenderedPageBreak/>
              <w:t>6</w:t>
            </w:r>
          </w:p>
        </w:tc>
        <w:tc>
          <w:tcPr>
            <w:tcW w:w="2746" w:type="dxa"/>
            <w:gridSpan w:val="2"/>
            <w:tcBorders>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1.Eenzaam Trust</w:t>
            </w:r>
          </w:p>
        </w:tc>
        <w:tc>
          <w:tcPr>
            <w:tcW w:w="6662" w:type="dxa"/>
            <w:tcBorders>
              <w:bottom w:val="single" w:sz="4" w:space="0" w:color="auto"/>
            </w:tcBorders>
          </w:tcPr>
          <w:p w:rsidR="00017743" w:rsidRPr="00E15D39" w:rsidRDefault="005460B4" w:rsidP="002A216C">
            <w:pPr>
              <w:pStyle w:val="ListParagraph"/>
              <w:numPr>
                <w:ilvl w:val="0"/>
                <w:numId w:val="335"/>
              </w:numPr>
              <w:rPr>
                <w:rFonts w:ascii="Arial" w:hAnsi="Arial" w:cs="Arial"/>
              </w:rPr>
            </w:pPr>
            <w:r>
              <w:rPr>
                <w:rFonts w:ascii="Arial" w:hAnsi="Arial" w:cs="Arial"/>
              </w:rPr>
              <w:t>Fencing of cemeteries</w:t>
            </w:r>
          </w:p>
          <w:p w:rsidR="00017743" w:rsidRDefault="00017743" w:rsidP="002A216C">
            <w:pPr>
              <w:pStyle w:val="ListParagraph"/>
              <w:numPr>
                <w:ilvl w:val="0"/>
                <w:numId w:val="335"/>
              </w:numPr>
              <w:rPr>
                <w:rFonts w:ascii="Arial" w:hAnsi="Arial" w:cs="Arial"/>
              </w:rPr>
            </w:pPr>
            <w:r>
              <w:rPr>
                <w:rFonts w:ascii="Arial" w:hAnsi="Arial" w:cs="Arial"/>
              </w:rPr>
              <w:t>Sports facility</w:t>
            </w:r>
          </w:p>
          <w:p w:rsidR="00017743" w:rsidRDefault="00017743" w:rsidP="002A216C">
            <w:pPr>
              <w:pStyle w:val="ListParagraph"/>
              <w:numPr>
                <w:ilvl w:val="0"/>
                <w:numId w:val="335"/>
              </w:numPr>
              <w:rPr>
                <w:rFonts w:ascii="Arial" w:hAnsi="Arial" w:cs="Arial"/>
              </w:rPr>
            </w:pPr>
            <w:r>
              <w:rPr>
                <w:rFonts w:ascii="Arial" w:hAnsi="Arial" w:cs="Arial"/>
              </w:rPr>
              <w:t>Pay point</w:t>
            </w:r>
          </w:p>
          <w:p w:rsidR="00017743" w:rsidRDefault="00017743" w:rsidP="002A216C">
            <w:pPr>
              <w:pStyle w:val="ListParagraph"/>
              <w:numPr>
                <w:ilvl w:val="0"/>
                <w:numId w:val="335"/>
              </w:numPr>
              <w:rPr>
                <w:rFonts w:ascii="Arial" w:hAnsi="Arial" w:cs="Arial"/>
              </w:rPr>
            </w:pPr>
            <w:r>
              <w:rPr>
                <w:rFonts w:ascii="Arial" w:hAnsi="Arial" w:cs="Arial"/>
              </w:rPr>
              <w:t>Pre- schools needed</w:t>
            </w:r>
          </w:p>
          <w:p w:rsidR="00017743" w:rsidRDefault="00017743" w:rsidP="002A216C">
            <w:pPr>
              <w:pStyle w:val="ListParagraph"/>
              <w:numPr>
                <w:ilvl w:val="0"/>
                <w:numId w:val="335"/>
              </w:numPr>
              <w:rPr>
                <w:rFonts w:ascii="Arial" w:hAnsi="Arial" w:cs="Arial"/>
              </w:rPr>
            </w:pPr>
            <w:r>
              <w:rPr>
                <w:rFonts w:ascii="Arial" w:hAnsi="Arial" w:cs="Arial"/>
              </w:rPr>
              <w:t>Livestock dam</w:t>
            </w:r>
          </w:p>
          <w:p w:rsidR="00017743" w:rsidRDefault="00017743" w:rsidP="002A216C">
            <w:pPr>
              <w:pStyle w:val="ListParagraph"/>
              <w:numPr>
                <w:ilvl w:val="0"/>
                <w:numId w:val="335"/>
              </w:numPr>
              <w:rPr>
                <w:rFonts w:ascii="Arial" w:hAnsi="Arial" w:cs="Arial"/>
              </w:rPr>
            </w:pPr>
            <w:r>
              <w:rPr>
                <w:rFonts w:ascii="Arial" w:hAnsi="Arial" w:cs="Arial"/>
              </w:rPr>
              <w:t>Bridge to Ponong</w:t>
            </w:r>
          </w:p>
          <w:p w:rsidR="00017743" w:rsidRDefault="00017743" w:rsidP="002A216C">
            <w:pPr>
              <w:pStyle w:val="ListParagraph"/>
              <w:numPr>
                <w:ilvl w:val="0"/>
                <w:numId w:val="335"/>
              </w:numPr>
              <w:rPr>
                <w:rFonts w:ascii="Arial" w:hAnsi="Arial" w:cs="Arial"/>
              </w:rPr>
            </w:pPr>
            <w:r>
              <w:rPr>
                <w:rFonts w:ascii="Arial" w:hAnsi="Arial" w:cs="Arial"/>
              </w:rPr>
              <w:t>RDP houses</w:t>
            </w:r>
          </w:p>
          <w:p w:rsidR="00017743" w:rsidRDefault="00017743" w:rsidP="002A216C">
            <w:pPr>
              <w:pStyle w:val="ListParagraph"/>
              <w:numPr>
                <w:ilvl w:val="0"/>
                <w:numId w:val="335"/>
              </w:numPr>
              <w:rPr>
                <w:rFonts w:ascii="Arial" w:hAnsi="Arial" w:cs="Arial"/>
              </w:rPr>
            </w:pPr>
            <w:r>
              <w:rPr>
                <w:rFonts w:ascii="Arial" w:hAnsi="Arial" w:cs="Arial"/>
              </w:rPr>
              <w:t>Sanitation</w:t>
            </w:r>
          </w:p>
          <w:p w:rsidR="00017743" w:rsidRDefault="00017743" w:rsidP="002A216C">
            <w:pPr>
              <w:pStyle w:val="ListParagraph"/>
              <w:numPr>
                <w:ilvl w:val="0"/>
                <w:numId w:val="335"/>
              </w:numPr>
              <w:rPr>
                <w:rFonts w:ascii="Arial" w:hAnsi="Arial" w:cs="Arial"/>
              </w:rPr>
            </w:pPr>
            <w:r>
              <w:rPr>
                <w:rFonts w:ascii="Arial" w:hAnsi="Arial" w:cs="Arial"/>
              </w:rPr>
              <w:t>Tarring of road to Ponong via Pakaneng</w:t>
            </w:r>
          </w:p>
          <w:p w:rsidR="00017743" w:rsidRDefault="00017743" w:rsidP="002A216C">
            <w:pPr>
              <w:pStyle w:val="ListParagraph"/>
              <w:numPr>
                <w:ilvl w:val="0"/>
                <w:numId w:val="335"/>
              </w:numPr>
              <w:rPr>
                <w:rFonts w:ascii="Arial" w:hAnsi="Arial" w:cs="Arial"/>
              </w:rPr>
            </w:pPr>
            <w:r>
              <w:rPr>
                <w:rFonts w:ascii="Arial" w:hAnsi="Arial" w:cs="Arial"/>
              </w:rPr>
              <w:t>Building of classrooms at Ntshebele Secondary school</w:t>
            </w:r>
          </w:p>
          <w:p w:rsidR="009E23B6" w:rsidRPr="000443A9" w:rsidRDefault="009E23B6" w:rsidP="002A216C">
            <w:pPr>
              <w:pStyle w:val="ListParagraph"/>
              <w:numPr>
                <w:ilvl w:val="0"/>
                <w:numId w:val="335"/>
              </w:numPr>
              <w:rPr>
                <w:rFonts w:ascii="Arial" w:hAnsi="Arial" w:cs="Arial"/>
              </w:rPr>
            </w:pPr>
            <w:r>
              <w:rPr>
                <w:rFonts w:ascii="Arial" w:hAnsi="Arial" w:cs="Arial"/>
              </w:rPr>
              <w:t>Electricity post connection</w:t>
            </w:r>
          </w:p>
        </w:tc>
      </w:tr>
      <w:tr w:rsidR="00017743" w:rsidRPr="00E15D39" w:rsidTr="006F7EE3">
        <w:trPr>
          <w:trHeight w:val="217"/>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Default="00017743" w:rsidP="00B84044">
            <w:pPr>
              <w:rPr>
                <w:rFonts w:ascii="Arial" w:hAnsi="Arial" w:cs="Arial"/>
              </w:rPr>
            </w:pPr>
            <w:r w:rsidRPr="00E15D39">
              <w:rPr>
                <w:rFonts w:ascii="Arial" w:hAnsi="Arial" w:cs="Arial"/>
              </w:rPr>
              <w:t>2</w:t>
            </w:r>
            <w:r>
              <w:rPr>
                <w:rFonts w:ascii="Arial" w:hAnsi="Arial" w:cs="Arial"/>
              </w:rPr>
              <w:t xml:space="preserve">.Patantsoane </w:t>
            </w:r>
            <w:r w:rsidRPr="00E15D39">
              <w:rPr>
                <w:rFonts w:ascii="Arial" w:hAnsi="Arial" w:cs="Arial"/>
              </w:rPr>
              <w:t xml:space="preserve"> B</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r>
              <w:rPr>
                <w:rFonts w:ascii="Arial" w:hAnsi="Arial" w:cs="Arial"/>
              </w:rPr>
              <w:t>3. Patantshwane A</w:t>
            </w:r>
          </w:p>
          <w:p w:rsidR="00017743"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2A216C">
            <w:pPr>
              <w:pStyle w:val="ListParagraph"/>
              <w:numPr>
                <w:ilvl w:val="0"/>
                <w:numId w:val="336"/>
              </w:numPr>
              <w:rPr>
                <w:rFonts w:ascii="Arial" w:hAnsi="Arial" w:cs="Arial"/>
              </w:rPr>
            </w:pPr>
            <w:r>
              <w:rPr>
                <w:rFonts w:ascii="Arial" w:hAnsi="Arial" w:cs="Arial"/>
              </w:rPr>
              <w:t>Sports facility</w:t>
            </w:r>
          </w:p>
          <w:p w:rsidR="00017743" w:rsidRDefault="00017743" w:rsidP="002A216C">
            <w:pPr>
              <w:pStyle w:val="ListParagraph"/>
              <w:numPr>
                <w:ilvl w:val="0"/>
                <w:numId w:val="336"/>
              </w:numPr>
              <w:rPr>
                <w:rFonts w:ascii="Arial" w:hAnsi="Arial" w:cs="Arial"/>
              </w:rPr>
            </w:pPr>
            <w:r>
              <w:rPr>
                <w:rFonts w:ascii="Arial" w:hAnsi="Arial" w:cs="Arial"/>
              </w:rPr>
              <w:t>Community hall</w:t>
            </w:r>
          </w:p>
          <w:p w:rsidR="00017743" w:rsidRDefault="00017743" w:rsidP="002A216C">
            <w:pPr>
              <w:pStyle w:val="ListParagraph"/>
              <w:numPr>
                <w:ilvl w:val="0"/>
                <w:numId w:val="336"/>
              </w:numPr>
              <w:rPr>
                <w:rFonts w:ascii="Arial" w:hAnsi="Arial" w:cs="Arial"/>
              </w:rPr>
            </w:pPr>
            <w:r>
              <w:rPr>
                <w:rFonts w:ascii="Arial" w:hAnsi="Arial" w:cs="Arial"/>
              </w:rPr>
              <w:t>Fencing of graveyard at Mabalane</w:t>
            </w:r>
          </w:p>
          <w:p w:rsidR="00017743" w:rsidRDefault="00017743" w:rsidP="002A216C">
            <w:pPr>
              <w:pStyle w:val="ListParagraph"/>
              <w:numPr>
                <w:ilvl w:val="0"/>
                <w:numId w:val="336"/>
              </w:numPr>
              <w:rPr>
                <w:rFonts w:ascii="Arial" w:hAnsi="Arial" w:cs="Arial"/>
              </w:rPr>
            </w:pPr>
            <w:r>
              <w:rPr>
                <w:rFonts w:ascii="Arial" w:hAnsi="Arial" w:cs="Arial"/>
              </w:rPr>
              <w:t>Bridge between Patantshwane A and B next to Maretele Secondary school</w:t>
            </w:r>
          </w:p>
          <w:p w:rsidR="00017743" w:rsidRDefault="00017743" w:rsidP="002A216C">
            <w:pPr>
              <w:pStyle w:val="ListParagraph"/>
              <w:numPr>
                <w:ilvl w:val="0"/>
                <w:numId w:val="336"/>
              </w:numPr>
              <w:rPr>
                <w:rFonts w:ascii="Arial" w:hAnsi="Arial" w:cs="Arial"/>
              </w:rPr>
            </w:pPr>
            <w:r>
              <w:rPr>
                <w:rFonts w:ascii="Arial" w:hAnsi="Arial" w:cs="Arial"/>
              </w:rPr>
              <w:t xml:space="preserve">Tarring of road from Patantshwane A to Rietfontein (phase 3 of Rietfontein to </w:t>
            </w:r>
            <w:proofErr w:type="spellStart"/>
            <w:r>
              <w:rPr>
                <w:rFonts w:ascii="Arial" w:hAnsi="Arial" w:cs="Arial"/>
              </w:rPr>
              <w:t>Eensaam</w:t>
            </w:r>
            <w:proofErr w:type="spellEnd"/>
            <w:r>
              <w:rPr>
                <w:rFonts w:ascii="Arial" w:hAnsi="Arial" w:cs="Arial"/>
              </w:rPr>
              <w:t xml:space="preserve"> road)</w:t>
            </w:r>
          </w:p>
          <w:p w:rsidR="00017743" w:rsidRDefault="00017743" w:rsidP="002A216C">
            <w:pPr>
              <w:pStyle w:val="ListParagraph"/>
              <w:numPr>
                <w:ilvl w:val="0"/>
                <w:numId w:val="336"/>
              </w:numPr>
              <w:rPr>
                <w:rFonts w:ascii="Arial" w:hAnsi="Arial" w:cs="Arial"/>
              </w:rPr>
            </w:pPr>
            <w:r>
              <w:rPr>
                <w:rFonts w:ascii="Arial" w:hAnsi="Arial" w:cs="Arial"/>
              </w:rPr>
              <w:t>Bridge at Patantshwane old road to Rietfontein</w:t>
            </w:r>
          </w:p>
          <w:p w:rsidR="00017743" w:rsidRDefault="00017743" w:rsidP="002A216C">
            <w:pPr>
              <w:pStyle w:val="ListParagraph"/>
              <w:numPr>
                <w:ilvl w:val="0"/>
                <w:numId w:val="336"/>
              </w:numPr>
              <w:rPr>
                <w:rFonts w:ascii="Arial" w:hAnsi="Arial" w:cs="Arial"/>
              </w:rPr>
            </w:pPr>
            <w:r>
              <w:rPr>
                <w:rFonts w:ascii="Arial" w:hAnsi="Arial" w:cs="Arial"/>
              </w:rPr>
              <w:t>RDP houses</w:t>
            </w:r>
          </w:p>
          <w:p w:rsidR="00017743" w:rsidRDefault="00017743" w:rsidP="002A216C">
            <w:pPr>
              <w:pStyle w:val="ListParagraph"/>
              <w:numPr>
                <w:ilvl w:val="0"/>
                <w:numId w:val="336"/>
              </w:numPr>
              <w:rPr>
                <w:rFonts w:ascii="Arial" w:hAnsi="Arial" w:cs="Arial"/>
              </w:rPr>
            </w:pPr>
            <w:r>
              <w:rPr>
                <w:rFonts w:ascii="Arial" w:hAnsi="Arial" w:cs="Arial"/>
              </w:rPr>
              <w:t>Streets paving</w:t>
            </w:r>
          </w:p>
          <w:p w:rsidR="00017743" w:rsidRDefault="00017743" w:rsidP="002A216C">
            <w:pPr>
              <w:pStyle w:val="ListParagraph"/>
              <w:numPr>
                <w:ilvl w:val="0"/>
                <w:numId w:val="336"/>
              </w:numPr>
              <w:rPr>
                <w:rFonts w:ascii="Arial" w:hAnsi="Arial" w:cs="Arial"/>
              </w:rPr>
            </w:pPr>
            <w:r>
              <w:rPr>
                <w:rFonts w:ascii="Arial" w:hAnsi="Arial" w:cs="Arial"/>
              </w:rPr>
              <w:t>Pedestrians bridge at Sekhukhuseng</w:t>
            </w:r>
          </w:p>
          <w:p w:rsidR="005460B4" w:rsidRDefault="005460B4" w:rsidP="002A216C">
            <w:pPr>
              <w:pStyle w:val="ListParagraph"/>
              <w:numPr>
                <w:ilvl w:val="0"/>
                <w:numId w:val="336"/>
              </w:numPr>
              <w:rPr>
                <w:rFonts w:ascii="Arial" w:hAnsi="Arial" w:cs="Arial"/>
              </w:rPr>
            </w:pPr>
            <w:r>
              <w:rPr>
                <w:rFonts w:ascii="Arial" w:hAnsi="Arial" w:cs="Arial"/>
              </w:rPr>
              <w:t>Electricity post connection</w:t>
            </w:r>
          </w:p>
          <w:p w:rsidR="00017743" w:rsidRPr="00D45D4B" w:rsidRDefault="00017743" w:rsidP="00B84044">
            <w:pPr>
              <w:pStyle w:val="ListParagraph"/>
              <w:rPr>
                <w:rFonts w:ascii="Arial" w:hAnsi="Arial" w:cs="Arial"/>
              </w:rPr>
            </w:pPr>
          </w:p>
          <w:p w:rsidR="00017743" w:rsidRDefault="00017743" w:rsidP="00B84044">
            <w:pPr>
              <w:pStyle w:val="ListParagraph"/>
              <w:rPr>
                <w:rFonts w:ascii="Arial" w:hAnsi="Arial" w:cs="Arial"/>
              </w:rPr>
            </w:pPr>
          </w:p>
          <w:p w:rsidR="00017743" w:rsidRDefault="005460B4" w:rsidP="002A216C">
            <w:pPr>
              <w:pStyle w:val="ListParagraph"/>
              <w:numPr>
                <w:ilvl w:val="0"/>
                <w:numId w:val="350"/>
              </w:numPr>
              <w:rPr>
                <w:rFonts w:ascii="Arial" w:hAnsi="Arial" w:cs="Arial"/>
              </w:rPr>
            </w:pPr>
            <w:r>
              <w:rPr>
                <w:rFonts w:ascii="Arial" w:hAnsi="Arial" w:cs="Arial"/>
              </w:rPr>
              <w:t>Fencing of cemetery</w:t>
            </w:r>
          </w:p>
          <w:p w:rsidR="00017743" w:rsidRDefault="00017743" w:rsidP="002A216C">
            <w:pPr>
              <w:pStyle w:val="ListParagraph"/>
              <w:numPr>
                <w:ilvl w:val="0"/>
                <w:numId w:val="350"/>
              </w:numPr>
              <w:rPr>
                <w:rFonts w:ascii="Arial" w:hAnsi="Arial" w:cs="Arial"/>
              </w:rPr>
            </w:pPr>
            <w:r>
              <w:rPr>
                <w:rFonts w:ascii="Arial" w:hAnsi="Arial" w:cs="Arial"/>
              </w:rPr>
              <w:t>Sports facility</w:t>
            </w:r>
          </w:p>
          <w:p w:rsidR="00017743" w:rsidRDefault="00017743" w:rsidP="002A216C">
            <w:pPr>
              <w:pStyle w:val="ListParagraph"/>
              <w:numPr>
                <w:ilvl w:val="0"/>
                <w:numId w:val="350"/>
              </w:numPr>
              <w:rPr>
                <w:rFonts w:ascii="Arial" w:hAnsi="Arial" w:cs="Arial"/>
              </w:rPr>
            </w:pPr>
            <w:r>
              <w:rPr>
                <w:rFonts w:ascii="Arial" w:hAnsi="Arial" w:cs="Arial"/>
              </w:rPr>
              <w:t>Street paving</w:t>
            </w:r>
          </w:p>
          <w:p w:rsidR="00017743" w:rsidRDefault="00017743" w:rsidP="002A216C">
            <w:pPr>
              <w:pStyle w:val="ListParagraph"/>
              <w:numPr>
                <w:ilvl w:val="0"/>
                <w:numId w:val="350"/>
              </w:numPr>
              <w:rPr>
                <w:rFonts w:ascii="Arial" w:hAnsi="Arial" w:cs="Arial"/>
              </w:rPr>
            </w:pPr>
            <w:r>
              <w:rPr>
                <w:rFonts w:ascii="Arial" w:hAnsi="Arial" w:cs="Arial"/>
              </w:rPr>
              <w:t>RDP houses</w:t>
            </w:r>
          </w:p>
          <w:p w:rsidR="00017743" w:rsidRDefault="00017743" w:rsidP="002A216C">
            <w:pPr>
              <w:pStyle w:val="ListParagraph"/>
              <w:numPr>
                <w:ilvl w:val="0"/>
                <w:numId w:val="350"/>
              </w:numPr>
              <w:rPr>
                <w:rFonts w:ascii="Arial" w:hAnsi="Arial" w:cs="Arial"/>
              </w:rPr>
            </w:pPr>
            <w:proofErr w:type="spellStart"/>
            <w:r>
              <w:rPr>
                <w:rFonts w:ascii="Arial" w:hAnsi="Arial" w:cs="Arial"/>
              </w:rPr>
              <w:t>Stormwater</w:t>
            </w:r>
            <w:proofErr w:type="spellEnd"/>
            <w:r>
              <w:rPr>
                <w:rFonts w:ascii="Arial" w:hAnsi="Arial" w:cs="Arial"/>
              </w:rPr>
              <w:t xml:space="preserve"> drainage at main road</w:t>
            </w:r>
          </w:p>
          <w:p w:rsidR="00017743" w:rsidRDefault="00017743" w:rsidP="002A216C">
            <w:pPr>
              <w:pStyle w:val="ListParagraph"/>
              <w:numPr>
                <w:ilvl w:val="0"/>
                <w:numId w:val="350"/>
              </w:numPr>
              <w:rPr>
                <w:rFonts w:ascii="Arial" w:hAnsi="Arial" w:cs="Arial"/>
              </w:rPr>
            </w:pPr>
            <w:r>
              <w:rPr>
                <w:rFonts w:ascii="Arial" w:hAnsi="Arial" w:cs="Arial"/>
              </w:rPr>
              <w:t>Sanitation both at A and B</w:t>
            </w:r>
          </w:p>
          <w:p w:rsidR="005460B4" w:rsidRPr="00D45D4B" w:rsidRDefault="005460B4" w:rsidP="002A216C">
            <w:pPr>
              <w:pStyle w:val="ListParagraph"/>
              <w:numPr>
                <w:ilvl w:val="0"/>
                <w:numId w:val="350"/>
              </w:numPr>
              <w:rPr>
                <w:rFonts w:ascii="Arial" w:hAnsi="Arial" w:cs="Arial"/>
              </w:rPr>
            </w:pPr>
            <w:r>
              <w:rPr>
                <w:rFonts w:ascii="Arial" w:hAnsi="Arial" w:cs="Arial"/>
              </w:rPr>
              <w:t>Electricity post connection</w:t>
            </w:r>
          </w:p>
        </w:tc>
      </w:tr>
      <w:tr w:rsidR="00017743" w:rsidRPr="00E15D39" w:rsidTr="006F7EE3">
        <w:trPr>
          <w:trHeight w:val="217"/>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4.Eenzaam Kgoloko</w:t>
            </w: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37"/>
              </w:numPr>
              <w:rPr>
                <w:rFonts w:ascii="Arial" w:hAnsi="Arial" w:cs="Arial"/>
              </w:rPr>
            </w:pPr>
            <w:r w:rsidRPr="00E15D39">
              <w:rPr>
                <w:rFonts w:ascii="Arial" w:hAnsi="Arial" w:cs="Arial"/>
              </w:rPr>
              <w:t>Community hall</w:t>
            </w:r>
          </w:p>
          <w:p w:rsidR="00017743" w:rsidRPr="00E15D39" w:rsidRDefault="005460B4" w:rsidP="002A216C">
            <w:pPr>
              <w:pStyle w:val="ListParagraph"/>
              <w:numPr>
                <w:ilvl w:val="0"/>
                <w:numId w:val="337"/>
              </w:numPr>
              <w:rPr>
                <w:rFonts w:ascii="Arial" w:hAnsi="Arial" w:cs="Arial"/>
              </w:rPr>
            </w:pPr>
            <w:r>
              <w:rPr>
                <w:rFonts w:ascii="Arial" w:hAnsi="Arial" w:cs="Arial"/>
              </w:rPr>
              <w:t>Fencing of cemetery</w:t>
            </w:r>
          </w:p>
          <w:p w:rsidR="00017743" w:rsidRDefault="00017743" w:rsidP="002A216C">
            <w:pPr>
              <w:pStyle w:val="ListParagraph"/>
              <w:numPr>
                <w:ilvl w:val="0"/>
                <w:numId w:val="337"/>
              </w:numPr>
              <w:rPr>
                <w:rFonts w:ascii="Arial" w:hAnsi="Arial" w:cs="Arial"/>
              </w:rPr>
            </w:pPr>
            <w:r>
              <w:rPr>
                <w:rFonts w:ascii="Arial" w:hAnsi="Arial" w:cs="Arial"/>
              </w:rPr>
              <w:t>Bridge between Kgoloko and Ga- Mmaboki</w:t>
            </w:r>
          </w:p>
          <w:p w:rsidR="00017743" w:rsidRPr="00B11FCE" w:rsidRDefault="00017743" w:rsidP="002A216C">
            <w:pPr>
              <w:pStyle w:val="ListParagraph"/>
              <w:numPr>
                <w:ilvl w:val="0"/>
                <w:numId w:val="337"/>
              </w:numPr>
              <w:rPr>
                <w:rFonts w:ascii="Arial" w:hAnsi="Arial" w:cs="Arial"/>
              </w:rPr>
            </w:pPr>
            <w:r>
              <w:rPr>
                <w:rFonts w:ascii="Arial" w:hAnsi="Arial" w:cs="Arial"/>
              </w:rPr>
              <w:t>Tarring of road from main road to ZCC</w:t>
            </w:r>
          </w:p>
          <w:p w:rsidR="00017743" w:rsidRPr="00E15D39" w:rsidRDefault="00017743" w:rsidP="002A216C">
            <w:pPr>
              <w:pStyle w:val="ListParagraph"/>
              <w:numPr>
                <w:ilvl w:val="0"/>
                <w:numId w:val="337"/>
              </w:numPr>
              <w:rPr>
                <w:rFonts w:ascii="Arial" w:hAnsi="Arial" w:cs="Arial"/>
              </w:rPr>
            </w:pPr>
            <w:r w:rsidRPr="00E15D39">
              <w:rPr>
                <w:rFonts w:ascii="Arial" w:hAnsi="Arial" w:cs="Arial"/>
              </w:rPr>
              <w:t xml:space="preserve">Pay point </w:t>
            </w:r>
          </w:p>
          <w:p w:rsidR="00017743" w:rsidRDefault="00017743" w:rsidP="002A216C">
            <w:pPr>
              <w:pStyle w:val="ListParagraph"/>
              <w:numPr>
                <w:ilvl w:val="0"/>
                <w:numId w:val="337"/>
              </w:numPr>
              <w:rPr>
                <w:rFonts w:ascii="Arial" w:hAnsi="Arial" w:cs="Arial"/>
              </w:rPr>
            </w:pPr>
            <w:r w:rsidRPr="00E15D39">
              <w:rPr>
                <w:rFonts w:ascii="Arial" w:hAnsi="Arial" w:cs="Arial"/>
              </w:rPr>
              <w:t>Sanitation</w:t>
            </w:r>
          </w:p>
          <w:p w:rsidR="00017743" w:rsidRDefault="00017743" w:rsidP="002A216C">
            <w:pPr>
              <w:pStyle w:val="ListParagraph"/>
              <w:numPr>
                <w:ilvl w:val="0"/>
                <w:numId w:val="337"/>
              </w:numPr>
              <w:rPr>
                <w:rFonts w:ascii="Arial" w:hAnsi="Arial" w:cs="Arial"/>
              </w:rPr>
            </w:pPr>
            <w:r>
              <w:rPr>
                <w:rFonts w:ascii="Arial" w:hAnsi="Arial" w:cs="Arial"/>
              </w:rPr>
              <w:t>Sports facility</w:t>
            </w:r>
          </w:p>
          <w:p w:rsidR="005460B4" w:rsidRPr="00E15D39" w:rsidRDefault="005460B4" w:rsidP="002A216C">
            <w:pPr>
              <w:pStyle w:val="ListParagraph"/>
              <w:numPr>
                <w:ilvl w:val="0"/>
                <w:numId w:val="337"/>
              </w:numPr>
              <w:rPr>
                <w:rFonts w:ascii="Arial" w:hAnsi="Arial" w:cs="Arial"/>
              </w:rPr>
            </w:pPr>
            <w:r>
              <w:rPr>
                <w:rFonts w:ascii="Arial" w:hAnsi="Arial" w:cs="Arial"/>
              </w:rPr>
              <w:t>Electricity post connection</w:t>
            </w:r>
          </w:p>
        </w:tc>
      </w:tr>
      <w:tr w:rsidR="00017743" w:rsidRPr="00E15D39" w:rsidTr="006F7EE3">
        <w:trPr>
          <w:trHeight w:val="235"/>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tcBorders>
          </w:tcPr>
          <w:p w:rsidR="00017743" w:rsidRDefault="00017743" w:rsidP="00B84044">
            <w:pPr>
              <w:rPr>
                <w:rFonts w:ascii="Arial" w:hAnsi="Arial" w:cs="Arial"/>
              </w:rPr>
            </w:pPr>
            <w:r>
              <w:rPr>
                <w:rFonts w:ascii="Arial" w:hAnsi="Arial" w:cs="Arial"/>
              </w:rPr>
              <w:t>5</w:t>
            </w:r>
            <w:r w:rsidRPr="00E15D39">
              <w:rPr>
                <w:rFonts w:ascii="Arial" w:hAnsi="Arial" w:cs="Arial"/>
              </w:rPr>
              <w:t>.Mare</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r>
              <w:rPr>
                <w:rFonts w:ascii="Arial" w:hAnsi="Arial" w:cs="Arial"/>
              </w:rPr>
              <w:t>6.Ga-Mmaboki</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9E23B6" w:rsidRDefault="009E23B6" w:rsidP="00B84044">
            <w:pPr>
              <w:rPr>
                <w:rFonts w:ascii="Arial" w:hAnsi="Arial" w:cs="Arial"/>
              </w:rPr>
            </w:pPr>
          </w:p>
          <w:p w:rsidR="009E23B6" w:rsidRDefault="009E23B6" w:rsidP="00B84044">
            <w:pPr>
              <w:rPr>
                <w:rFonts w:ascii="Arial" w:hAnsi="Arial" w:cs="Arial"/>
              </w:rPr>
            </w:pPr>
          </w:p>
          <w:p w:rsidR="00017743" w:rsidRPr="00E15D39" w:rsidRDefault="00017743" w:rsidP="00B84044">
            <w:pPr>
              <w:rPr>
                <w:rFonts w:ascii="Arial" w:hAnsi="Arial" w:cs="Arial"/>
              </w:rPr>
            </w:pPr>
            <w:r>
              <w:rPr>
                <w:rFonts w:ascii="Arial" w:hAnsi="Arial" w:cs="Arial"/>
              </w:rPr>
              <w:t>7.Ga-Diago</w:t>
            </w:r>
          </w:p>
        </w:tc>
        <w:tc>
          <w:tcPr>
            <w:tcW w:w="6662" w:type="dxa"/>
            <w:tcBorders>
              <w:top w:val="single" w:sz="4" w:space="0" w:color="auto"/>
            </w:tcBorders>
          </w:tcPr>
          <w:p w:rsidR="00017743" w:rsidRDefault="00017743" w:rsidP="002A216C">
            <w:pPr>
              <w:pStyle w:val="ListParagraph"/>
              <w:numPr>
                <w:ilvl w:val="0"/>
                <w:numId w:val="338"/>
              </w:numPr>
              <w:rPr>
                <w:rFonts w:ascii="Arial" w:hAnsi="Arial" w:cs="Arial"/>
              </w:rPr>
            </w:pPr>
            <w:r>
              <w:rPr>
                <w:rFonts w:ascii="Arial" w:hAnsi="Arial" w:cs="Arial"/>
              </w:rPr>
              <w:lastRenderedPageBreak/>
              <w:t>Sports facility</w:t>
            </w:r>
          </w:p>
          <w:p w:rsidR="00017743" w:rsidRDefault="00017743" w:rsidP="002A216C">
            <w:pPr>
              <w:pStyle w:val="ListParagraph"/>
              <w:numPr>
                <w:ilvl w:val="0"/>
                <w:numId w:val="338"/>
              </w:numPr>
              <w:rPr>
                <w:rFonts w:ascii="Arial" w:hAnsi="Arial" w:cs="Arial"/>
              </w:rPr>
            </w:pPr>
            <w:r>
              <w:rPr>
                <w:rFonts w:ascii="Arial" w:hAnsi="Arial" w:cs="Arial"/>
              </w:rPr>
              <w:t>Clinic</w:t>
            </w:r>
          </w:p>
          <w:p w:rsidR="00017743" w:rsidRDefault="00017743" w:rsidP="002A216C">
            <w:pPr>
              <w:pStyle w:val="ListParagraph"/>
              <w:numPr>
                <w:ilvl w:val="0"/>
                <w:numId w:val="338"/>
              </w:numPr>
              <w:rPr>
                <w:rFonts w:ascii="Arial" w:hAnsi="Arial" w:cs="Arial"/>
              </w:rPr>
            </w:pPr>
            <w:r>
              <w:rPr>
                <w:rFonts w:ascii="Arial" w:hAnsi="Arial" w:cs="Arial"/>
              </w:rPr>
              <w:lastRenderedPageBreak/>
              <w:t>RDP houses</w:t>
            </w:r>
          </w:p>
          <w:p w:rsidR="00017743" w:rsidRDefault="00017743" w:rsidP="002A216C">
            <w:pPr>
              <w:pStyle w:val="ListParagraph"/>
              <w:numPr>
                <w:ilvl w:val="0"/>
                <w:numId w:val="338"/>
              </w:numPr>
              <w:rPr>
                <w:rFonts w:ascii="Arial" w:hAnsi="Arial" w:cs="Arial"/>
              </w:rPr>
            </w:pPr>
            <w:r>
              <w:rPr>
                <w:rFonts w:ascii="Arial" w:hAnsi="Arial" w:cs="Arial"/>
              </w:rPr>
              <w:t>Streets paving</w:t>
            </w:r>
          </w:p>
          <w:p w:rsidR="00017743" w:rsidRDefault="00017743" w:rsidP="002A216C">
            <w:pPr>
              <w:pStyle w:val="ListParagraph"/>
              <w:numPr>
                <w:ilvl w:val="0"/>
                <w:numId w:val="338"/>
              </w:numPr>
              <w:rPr>
                <w:rFonts w:ascii="Arial" w:hAnsi="Arial" w:cs="Arial"/>
              </w:rPr>
            </w:pPr>
            <w:r>
              <w:rPr>
                <w:rFonts w:ascii="Arial" w:hAnsi="Arial" w:cs="Arial"/>
              </w:rPr>
              <w:t>Community hall</w:t>
            </w:r>
          </w:p>
          <w:p w:rsidR="00017743" w:rsidRDefault="00017743" w:rsidP="002A216C">
            <w:pPr>
              <w:pStyle w:val="ListParagraph"/>
              <w:numPr>
                <w:ilvl w:val="0"/>
                <w:numId w:val="338"/>
              </w:numPr>
              <w:rPr>
                <w:rFonts w:ascii="Arial" w:hAnsi="Arial" w:cs="Arial"/>
              </w:rPr>
            </w:pPr>
            <w:r>
              <w:rPr>
                <w:rFonts w:ascii="Arial" w:hAnsi="Arial" w:cs="Arial"/>
              </w:rPr>
              <w:t>Fencing of cemetery</w:t>
            </w:r>
          </w:p>
          <w:p w:rsidR="005460B4" w:rsidRDefault="005460B4" w:rsidP="002A216C">
            <w:pPr>
              <w:pStyle w:val="ListParagraph"/>
              <w:numPr>
                <w:ilvl w:val="0"/>
                <w:numId w:val="338"/>
              </w:numPr>
              <w:rPr>
                <w:rFonts w:ascii="Arial" w:hAnsi="Arial" w:cs="Arial"/>
              </w:rPr>
            </w:pPr>
            <w:r>
              <w:rPr>
                <w:rFonts w:ascii="Arial" w:hAnsi="Arial" w:cs="Arial"/>
              </w:rPr>
              <w:t>Electricity post connection</w:t>
            </w:r>
          </w:p>
          <w:p w:rsidR="00017743" w:rsidRDefault="00017743" w:rsidP="00B84044">
            <w:pPr>
              <w:rPr>
                <w:rFonts w:ascii="Arial" w:hAnsi="Arial" w:cs="Arial"/>
              </w:rPr>
            </w:pPr>
          </w:p>
          <w:p w:rsidR="00017743" w:rsidRDefault="00017743" w:rsidP="002A216C">
            <w:pPr>
              <w:pStyle w:val="ListParagraph"/>
              <w:numPr>
                <w:ilvl w:val="0"/>
                <w:numId w:val="354"/>
              </w:numPr>
              <w:rPr>
                <w:rFonts w:ascii="Arial" w:hAnsi="Arial" w:cs="Arial"/>
              </w:rPr>
            </w:pPr>
            <w:r>
              <w:rPr>
                <w:rFonts w:ascii="Arial" w:hAnsi="Arial" w:cs="Arial"/>
              </w:rPr>
              <w:t>Tarring of road from the main road to Mahlaba secondary</w:t>
            </w:r>
          </w:p>
          <w:p w:rsidR="00017743" w:rsidRDefault="00017743" w:rsidP="002A216C">
            <w:pPr>
              <w:pStyle w:val="ListParagraph"/>
              <w:numPr>
                <w:ilvl w:val="0"/>
                <w:numId w:val="354"/>
              </w:numPr>
              <w:rPr>
                <w:rFonts w:ascii="Arial" w:hAnsi="Arial" w:cs="Arial"/>
              </w:rPr>
            </w:pPr>
            <w:r>
              <w:rPr>
                <w:rFonts w:ascii="Arial" w:hAnsi="Arial" w:cs="Arial"/>
              </w:rPr>
              <w:t>Fencing of graveyard</w:t>
            </w:r>
          </w:p>
          <w:p w:rsidR="00017743" w:rsidRDefault="00017743" w:rsidP="002A216C">
            <w:pPr>
              <w:pStyle w:val="ListParagraph"/>
              <w:numPr>
                <w:ilvl w:val="0"/>
                <w:numId w:val="354"/>
              </w:numPr>
              <w:rPr>
                <w:rFonts w:ascii="Arial" w:hAnsi="Arial" w:cs="Arial"/>
              </w:rPr>
            </w:pPr>
            <w:r>
              <w:rPr>
                <w:rFonts w:ascii="Arial" w:hAnsi="Arial" w:cs="Arial"/>
              </w:rPr>
              <w:t>Sanitation</w:t>
            </w:r>
          </w:p>
          <w:p w:rsidR="00017743" w:rsidRDefault="00017743" w:rsidP="002A216C">
            <w:pPr>
              <w:pStyle w:val="ListParagraph"/>
              <w:numPr>
                <w:ilvl w:val="0"/>
                <w:numId w:val="354"/>
              </w:numPr>
              <w:rPr>
                <w:rFonts w:ascii="Arial" w:hAnsi="Arial" w:cs="Arial"/>
              </w:rPr>
            </w:pPr>
            <w:r>
              <w:rPr>
                <w:rFonts w:ascii="Arial" w:hAnsi="Arial" w:cs="Arial"/>
              </w:rPr>
              <w:t>RDP houses</w:t>
            </w:r>
          </w:p>
          <w:p w:rsidR="005460B4" w:rsidRDefault="005460B4" w:rsidP="002A216C">
            <w:pPr>
              <w:pStyle w:val="ListParagraph"/>
              <w:numPr>
                <w:ilvl w:val="0"/>
                <w:numId w:val="354"/>
              </w:numPr>
              <w:rPr>
                <w:rFonts w:ascii="Arial" w:hAnsi="Arial" w:cs="Arial"/>
              </w:rPr>
            </w:pPr>
            <w:r>
              <w:rPr>
                <w:rFonts w:ascii="Arial" w:hAnsi="Arial" w:cs="Arial"/>
              </w:rPr>
              <w:t>Electricity post connection</w:t>
            </w:r>
          </w:p>
          <w:p w:rsidR="00017743" w:rsidRDefault="00017743" w:rsidP="00B84044"/>
          <w:p w:rsidR="009E23B6" w:rsidRDefault="009E23B6" w:rsidP="009E23B6">
            <w:pPr>
              <w:pStyle w:val="ListParagraph"/>
              <w:rPr>
                <w:rFonts w:ascii="Arial" w:hAnsi="Arial" w:cs="Arial"/>
              </w:rPr>
            </w:pPr>
          </w:p>
          <w:p w:rsidR="009E23B6" w:rsidRPr="009E23B6" w:rsidRDefault="009E23B6" w:rsidP="009E23B6">
            <w:pPr>
              <w:pStyle w:val="ListParagraph"/>
              <w:rPr>
                <w:rFonts w:ascii="Arial" w:hAnsi="Arial" w:cs="Arial"/>
              </w:rPr>
            </w:pPr>
          </w:p>
          <w:p w:rsidR="00017743" w:rsidRPr="00735807" w:rsidRDefault="00017743" w:rsidP="002A216C">
            <w:pPr>
              <w:pStyle w:val="ListParagraph"/>
              <w:numPr>
                <w:ilvl w:val="0"/>
                <w:numId w:val="354"/>
              </w:numPr>
              <w:rPr>
                <w:rFonts w:ascii="Arial" w:hAnsi="Arial" w:cs="Arial"/>
              </w:rPr>
            </w:pPr>
            <w:r w:rsidRPr="00735807">
              <w:rPr>
                <w:rFonts w:ascii="Arial" w:hAnsi="Arial" w:cs="Arial"/>
              </w:rPr>
              <w:t>Bridge at Ga-Diago</w:t>
            </w:r>
          </w:p>
          <w:p w:rsidR="00017743" w:rsidRDefault="00017743" w:rsidP="002A216C">
            <w:pPr>
              <w:pStyle w:val="ListParagraph"/>
              <w:numPr>
                <w:ilvl w:val="0"/>
                <w:numId w:val="354"/>
              </w:numPr>
              <w:rPr>
                <w:rFonts w:ascii="Arial" w:hAnsi="Arial" w:cs="Arial"/>
              </w:rPr>
            </w:pPr>
            <w:r>
              <w:rPr>
                <w:rFonts w:ascii="Arial" w:hAnsi="Arial" w:cs="Arial"/>
              </w:rPr>
              <w:t>Tarring of road from Rietfontein main road to Ga-Diago and Madiba</w:t>
            </w:r>
          </w:p>
          <w:p w:rsidR="00017743" w:rsidRPr="00735807" w:rsidRDefault="00017743" w:rsidP="002A216C">
            <w:pPr>
              <w:pStyle w:val="ListParagraph"/>
              <w:numPr>
                <w:ilvl w:val="0"/>
                <w:numId w:val="354"/>
              </w:numPr>
              <w:rPr>
                <w:rFonts w:ascii="Arial" w:hAnsi="Arial" w:cs="Arial"/>
              </w:rPr>
            </w:pPr>
            <w:r>
              <w:rPr>
                <w:rFonts w:ascii="Arial" w:hAnsi="Arial" w:cs="Arial"/>
              </w:rPr>
              <w:t>Electricity post connection at Ga-Madiba</w:t>
            </w:r>
          </w:p>
        </w:tc>
      </w:tr>
      <w:tr w:rsidR="00017743" w:rsidRPr="00E15D39" w:rsidTr="006F7EE3">
        <w:trPr>
          <w:trHeight w:val="251"/>
        </w:trPr>
        <w:tc>
          <w:tcPr>
            <w:tcW w:w="1428" w:type="dxa"/>
            <w:gridSpan w:val="2"/>
            <w:vMerge w:val="restart"/>
          </w:tcPr>
          <w:p w:rsidR="00017743" w:rsidRPr="00E15D39" w:rsidRDefault="00017743" w:rsidP="00B84044">
            <w:pPr>
              <w:rPr>
                <w:rFonts w:ascii="Arial" w:hAnsi="Arial" w:cs="Arial"/>
              </w:rPr>
            </w:pPr>
            <w:r w:rsidRPr="00B63D5A">
              <w:rPr>
                <w:rFonts w:ascii="Arial" w:hAnsi="Arial" w:cs="Arial"/>
                <w:color w:val="000000" w:themeColor="text1"/>
              </w:rPr>
              <w:lastRenderedPageBreak/>
              <w:t>7</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1.Thoto</w:t>
            </w:r>
          </w:p>
        </w:tc>
        <w:tc>
          <w:tcPr>
            <w:tcW w:w="6662" w:type="dxa"/>
            <w:tcBorders>
              <w:bottom w:val="single" w:sz="4" w:space="0" w:color="auto"/>
            </w:tcBorders>
          </w:tcPr>
          <w:p w:rsidR="008647A1" w:rsidRPr="008647A1" w:rsidRDefault="008647A1" w:rsidP="002A216C">
            <w:pPr>
              <w:pStyle w:val="ListParagraph"/>
              <w:numPr>
                <w:ilvl w:val="0"/>
                <w:numId w:val="372"/>
              </w:numPr>
              <w:rPr>
                <w:rFonts w:ascii="Arial" w:hAnsi="Arial" w:cs="Arial"/>
              </w:rPr>
            </w:pPr>
            <w:r w:rsidRPr="008647A1">
              <w:rPr>
                <w:rFonts w:ascii="Arial" w:hAnsi="Arial" w:cs="Arial"/>
              </w:rPr>
              <w:t>Clinic</w:t>
            </w:r>
          </w:p>
          <w:p w:rsidR="008647A1" w:rsidRPr="008647A1" w:rsidRDefault="008647A1" w:rsidP="002A216C">
            <w:pPr>
              <w:pStyle w:val="ListParagraph"/>
              <w:numPr>
                <w:ilvl w:val="0"/>
                <w:numId w:val="372"/>
              </w:numPr>
              <w:rPr>
                <w:rFonts w:ascii="Arial" w:hAnsi="Arial" w:cs="Arial"/>
              </w:rPr>
            </w:pPr>
            <w:r w:rsidRPr="008647A1">
              <w:rPr>
                <w:rFonts w:ascii="Arial" w:hAnsi="Arial" w:cs="Arial"/>
              </w:rPr>
              <w:t>Phase two (2) water reticulation</w:t>
            </w:r>
          </w:p>
          <w:p w:rsidR="008647A1" w:rsidRPr="008647A1" w:rsidRDefault="008647A1" w:rsidP="002A216C">
            <w:pPr>
              <w:pStyle w:val="ListParagraph"/>
              <w:numPr>
                <w:ilvl w:val="0"/>
                <w:numId w:val="372"/>
              </w:numPr>
              <w:rPr>
                <w:rFonts w:ascii="Arial" w:hAnsi="Arial" w:cs="Arial"/>
              </w:rPr>
            </w:pPr>
            <w:r w:rsidRPr="008647A1">
              <w:rPr>
                <w:rFonts w:ascii="Arial" w:hAnsi="Arial" w:cs="Arial"/>
              </w:rPr>
              <w:t>Tarring of road from Glen Cowie via Malaka to Thoto</w:t>
            </w:r>
          </w:p>
          <w:p w:rsidR="008647A1" w:rsidRPr="008647A1" w:rsidRDefault="008647A1" w:rsidP="002A216C">
            <w:pPr>
              <w:pStyle w:val="ListParagraph"/>
              <w:numPr>
                <w:ilvl w:val="0"/>
                <w:numId w:val="372"/>
              </w:numPr>
              <w:rPr>
                <w:rFonts w:ascii="Arial" w:hAnsi="Arial" w:cs="Arial"/>
              </w:rPr>
            </w:pPr>
            <w:r w:rsidRPr="008647A1">
              <w:rPr>
                <w:rFonts w:ascii="Arial" w:hAnsi="Arial" w:cs="Arial"/>
              </w:rPr>
              <w:t xml:space="preserve">Community service </w:t>
            </w:r>
            <w:proofErr w:type="spellStart"/>
            <w:r w:rsidRPr="008647A1">
              <w:rPr>
                <w:rFonts w:ascii="Arial" w:hAnsi="Arial" w:cs="Arial"/>
              </w:rPr>
              <w:t>centre</w:t>
            </w:r>
            <w:proofErr w:type="spellEnd"/>
          </w:p>
          <w:p w:rsidR="008647A1" w:rsidRPr="008647A1" w:rsidRDefault="008647A1" w:rsidP="002A216C">
            <w:pPr>
              <w:pStyle w:val="ListParagraph"/>
              <w:numPr>
                <w:ilvl w:val="0"/>
                <w:numId w:val="372"/>
              </w:numPr>
              <w:rPr>
                <w:rFonts w:ascii="Arial" w:hAnsi="Arial" w:cs="Arial"/>
              </w:rPr>
            </w:pPr>
            <w:r w:rsidRPr="008647A1">
              <w:rPr>
                <w:rFonts w:ascii="Arial" w:hAnsi="Arial" w:cs="Arial"/>
              </w:rPr>
              <w:t>RDP houses (110)</w:t>
            </w:r>
          </w:p>
          <w:p w:rsidR="008647A1" w:rsidRPr="008647A1" w:rsidRDefault="008647A1" w:rsidP="002A216C">
            <w:pPr>
              <w:pStyle w:val="ListParagraph"/>
              <w:numPr>
                <w:ilvl w:val="0"/>
                <w:numId w:val="372"/>
              </w:numPr>
              <w:rPr>
                <w:rFonts w:ascii="Arial" w:hAnsi="Arial" w:cs="Arial"/>
              </w:rPr>
            </w:pPr>
            <w:r w:rsidRPr="008647A1">
              <w:rPr>
                <w:rFonts w:ascii="Arial" w:hAnsi="Arial" w:cs="Arial"/>
              </w:rPr>
              <w:t>Fencing of cemetery</w:t>
            </w:r>
          </w:p>
          <w:p w:rsidR="008647A1" w:rsidRPr="008647A1" w:rsidRDefault="008647A1" w:rsidP="002A216C">
            <w:pPr>
              <w:pStyle w:val="ListParagraph"/>
              <w:numPr>
                <w:ilvl w:val="0"/>
                <w:numId w:val="372"/>
              </w:numPr>
              <w:rPr>
                <w:rFonts w:ascii="Arial" w:hAnsi="Arial" w:cs="Arial"/>
              </w:rPr>
            </w:pPr>
            <w:r w:rsidRPr="008647A1">
              <w:rPr>
                <w:rFonts w:ascii="Arial" w:hAnsi="Arial" w:cs="Arial"/>
              </w:rPr>
              <w:t>Seopo School be demolished</w:t>
            </w:r>
          </w:p>
          <w:p w:rsidR="008647A1" w:rsidRPr="008647A1" w:rsidRDefault="008647A1" w:rsidP="002A216C">
            <w:pPr>
              <w:pStyle w:val="ListParagraph"/>
              <w:numPr>
                <w:ilvl w:val="0"/>
                <w:numId w:val="372"/>
              </w:numPr>
              <w:rPr>
                <w:rFonts w:ascii="Arial" w:hAnsi="Arial" w:cs="Arial"/>
              </w:rPr>
            </w:pPr>
            <w:r w:rsidRPr="008647A1">
              <w:rPr>
                <w:rFonts w:ascii="Arial" w:hAnsi="Arial" w:cs="Arial"/>
              </w:rPr>
              <w:t>Electricity post connection (70)</w:t>
            </w:r>
          </w:p>
          <w:p w:rsidR="00017743" w:rsidRPr="008647A1" w:rsidRDefault="008647A1" w:rsidP="002A216C">
            <w:pPr>
              <w:pStyle w:val="ListParagraph"/>
              <w:numPr>
                <w:ilvl w:val="0"/>
                <w:numId w:val="371"/>
              </w:numPr>
              <w:rPr>
                <w:rFonts w:ascii="Arial" w:hAnsi="Arial" w:cs="Arial"/>
              </w:rPr>
            </w:pPr>
            <w:r w:rsidRPr="008647A1">
              <w:rPr>
                <w:rFonts w:ascii="Arial" w:hAnsi="Arial" w:cs="Arial"/>
              </w:rPr>
              <w:t>VIP toilets (90)</w:t>
            </w:r>
          </w:p>
        </w:tc>
      </w:tr>
      <w:tr w:rsidR="00017743" w:rsidRPr="00E15D39" w:rsidTr="006F7EE3">
        <w:trPr>
          <w:trHeight w:val="25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2.Malaka</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8647A1" w:rsidRPr="008647A1" w:rsidRDefault="008647A1" w:rsidP="002A216C">
            <w:pPr>
              <w:pStyle w:val="ListParagraph"/>
              <w:numPr>
                <w:ilvl w:val="0"/>
                <w:numId w:val="371"/>
              </w:numPr>
              <w:rPr>
                <w:rFonts w:ascii="Arial" w:hAnsi="Arial" w:cs="Arial"/>
              </w:rPr>
            </w:pPr>
            <w:r w:rsidRPr="008647A1">
              <w:rPr>
                <w:rFonts w:ascii="Arial" w:hAnsi="Arial" w:cs="Arial"/>
              </w:rPr>
              <w:t>Sanitation</w:t>
            </w:r>
          </w:p>
          <w:p w:rsidR="008647A1" w:rsidRPr="008647A1" w:rsidRDefault="008647A1" w:rsidP="002A216C">
            <w:pPr>
              <w:pStyle w:val="ListParagraph"/>
              <w:numPr>
                <w:ilvl w:val="0"/>
                <w:numId w:val="371"/>
              </w:numPr>
              <w:rPr>
                <w:rFonts w:ascii="Arial" w:hAnsi="Arial" w:cs="Arial"/>
              </w:rPr>
            </w:pPr>
            <w:r w:rsidRPr="008647A1">
              <w:rPr>
                <w:rFonts w:ascii="Arial" w:hAnsi="Arial" w:cs="Arial"/>
              </w:rPr>
              <w:t>RDP houses (40)</w:t>
            </w:r>
          </w:p>
          <w:p w:rsidR="008647A1" w:rsidRPr="008647A1" w:rsidRDefault="008647A1" w:rsidP="002A216C">
            <w:pPr>
              <w:pStyle w:val="ListParagraph"/>
              <w:numPr>
                <w:ilvl w:val="0"/>
                <w:numId w:val="371"/>
              </w:numPr>
              <w:rPr>
                <w:rFonts w:ascii="Arial" w:hAnsi="Arial" w:cs="Arial"/>
              </w:rPr>
            </w:pPr>
            <w:r w:rsidRPr="008647A1">
              <w:rPr>
                <w:rFonts w:ascii="Arial" w:hAnsi="Arial" w:cs="Arial"/>
              </w:rPr>
              <w:t>Clinic/Health facility</w:t>
            </w:r>
          </w:p>
          <w:p w:rsidR="008647A1" w:rsidRPr="008647A1" w:rsidRDefault="008647A1" w:rsidP="002A216C">
            <w:pPr>
              <w:pStyle w:val="ListParagraph"/>
              <w:numPr>
                <w:ilvl w:val="0"/>
                <w:numId w:val="371"/>
              </w:numPr>
              <w:rPr>
                <w:rFonts w:ascii="Arial" w:hAnsi="Arial" w:cs="Arial"/>
              </w:rPr>
            </w:pPr>
            <w:r w:rsidRPr="008647A1">
              <w:rPr>
                <w:rFonts w:ascii="Arial" w:hAnsi="Arial" w:cs="Arial"/>
              </w:rPr>
              <w:t>Community Hall</w:t>
            </w:r>
          </w:p>
          <w:p w:rsidR="008647A1" w:rsidRPr="008647A1" w:rsidRDefault="008647A1" w:rsidP="002A216C">
            <w:pPr>
              <w:pStyle w:val="ListParagraph"/>
              <w:numPr>
                <w:ilvl w:val="0"/>
                <w:numId w:val="371"/>
              </w:numPr>
              <w:rPr>
                <w:rFonts w:ascii="Arial" w:hAnsi="Arial" w:cs="Arial"/>
              </w:rPr>
            </w:pPr>
            <w:r w:rsidRPr="008647A1">
              <w:rPr>
                <w:rFonts w:ascii="Arial" w:hAnsi="Arial" w:cs="Arial"/>
              </w:rPr>
              <w:t>Tarring of road from Glen Cowie via Malaka to Thoto</w:t>
            </w:r>
          </w:p>
          <w:p w:rsidR="008647A1" w:rsidRPr="008647A1" w:rsidRDefault="008647A1" w:rsidP="002A216C">
            <w:pPr>
              <w:pStyle w:val="ListParagraph"/>
              <w:numPr>
                <w:ilvl w:val="0"/>
                <w:numId w:val="371"/>
              </w:numPr>
              <w:rPr>
                <w:rFonts w:ascii="Arial" w:hAnsi="Arial" w:cs="Arial"/>
              </w:rPr>
            </w:pPr>
            <w:r w:rsidRPr="008647A1">
              <w:rPr>
                <w:rFonts w:ascii="Arial" w:hAnsi="Arial" w:cs="Arial"/>
              </w:rPr>
              <w:t xml:space="preserve">Electricity post connection </w:t>
            </w:r>
          </w:p>
          <w:p w:rsidR="008647A1" w:rsidRPr="008647A1" w:rsidRDefault="008647A1" w:rsidP="002A216C">
            <w:pPr>
              <w:pStyle w:val="ListParagraph"/>
              <w:numPr>
                <w:ilvl w:val="0"/>
                <w:numId w:val="371"/>
              </w:numPr>
              <w:rPr>
                <w:rFonts w:ascii="Arial" w:hAnsi="Arial" w:cs="Arial"/>
              </w:rPr>
            </w:pPr>
            <w:r w:rsidRPr="008647A1">
              <w:rPr>
                <w:rFonts w:ascii="Arial" w:hAnsi="Arial" w:cs="Arial"/>
              </w:rPr>
              <w:t xml:space="preserve">VIP toilets </w:t>
            </w:r>
          </w:p>
          <w:p w:rsidR="008647A1" w:rsidRPr="008647A1" w:rsidRDefault="008647A1" w:rsidP="002A216C">
            <w:pPr>
              <w:pStyle w:val="ListParagraph"/>
              <w:numPr>
                <w:ilvl w:val="0"/>
                <w:numId w:val="371"/>
              </w:numPr>
              <w:rPr>
                <w:rFonts w:ascii="Arial" w:hAnsi="Arial" w:cs="Arial"/>
              </w:rPr>
            </w:pPr>
            <w:r w:rsidRPr="008647A1">
              <w:rPr>
                <w:rFonts w:ascii="Arial" w:hAnsi="Arial" w:cs="Arial"/>
              </w:rPr>
              <w:t xml:space="preserve">Paving of access road from Bohlapakolobe via Sefateng to Moshate and from Sedikwe Primary </w:t>
            </w:r>
            <w:proofErr w:type="spellStart"/>
            <w:r w:rsidRPr="008647A1">
              <w:rPr>
                <w:rFonts w:ascii="Arial" w:hAnsi="Arial" w:cs="Arial"/>
              </w:rPr>
              <w:t>schoo</w:t>
            </w:r>
            <w:proofErr w:type="spellEnd"/>
            <w:r w:rsidRPr="008647A1">
              <w:rPr>
                <w:rFonts w:ascii="Arial" w:hAnsi="Arial" w:cs="Arial"/>
              </w:rPr>
              <w:t xml:space="preserve"> to Maponong section</w:t>
            </w:r>
          </w:p>
          <w:p w:rsidR="008647A1" w:rsidRPr="008647A1" w:rsidRDefault="008647A1" w:rsidP="002A216C">
            <w:pPr>
              <w:pStyle w:val="ListParagraph"/>
              <w:numPr>
                <w:ilvl w:val="0"/>
                <w:numId w:val="371"/>
              </w:numPr>
              <w:rPr>
                <w:rFonts w:ascii="Arial" w:hAnsi="Arial" w:cs="Arial"/>
              </w:rPr>
            </w:pPr>
            <w:r w:rsidRPr="008647A1">
              <w:rPr>
                <w:rFonts w:ascii="Arial" w:hAnsi="Arial" w:cs="Arial"/>
              </w:rPr>
              <w:t xml:space="preserve">Cellular Network </w:t>
            </w:r>
          </w:p>
          <w:p w:rsidR="00017743" w:rsidRPr="00E15D39" w:rsidRDefault="008647A1" w:rsidP="002A216C">
            <w:pPr>
              <w:pStyle w:val="ListParagraph"/>
              <w:numPr>
                <w:ilvl w:val="0"/>
                <w:numId w:val="305"/>
              </w:numPr>
              <w:rPr>
                <w:rFonts w:ascii="Arial" w:hAnsi="Arial" w:cs="Arial"/>
              </w:rPr>
            </w:pPr>
            <w:r w:rsidRPr="008647A1">
              <w:rPr>
                <w:rFonts w:ascii="Arial" w:hAnsi="Arial" w:cs="Arial"/>
              </w:rPr>
              <w:t>Access /Link road from Sefateng to cemetery(Maruping)</w:t>
            </w:r>
          </w:p>
        </w:tc>
      </w:tr>
      <w:tr w:rsidR="00017743" w:rsidRPr="00E15D39" w:rsidTr="006F7EE3">
        <w:trPr>
          <w:trHeight w:val="17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3.Ntoane</w:t>
            </w:r>
          </w:p>
        </w:tc>
        <w:tc>
          <w:tcPr>
            <w:tcW w:w="6662" w:type="dxa"/>
            <w:tcBorders>
              <w:top w:val="single" w:sz="4" w:space="0" w:color="auto"/>
              <w:bottom w:val="single" w:sz="4" w:space="0" w:color="auto"/>
            </w:tcBorders>
          </w:tcPr>
          <w:p w:rsidR="006714A3" w:rsidRPr="006714A3" w:rsidRDefault="006714A3" w:rsidP="002A216C">
            <w:pPr>
              <w:pStyle w:val="ListParagraph"/>
              <w:numPr>
                <w:ilvl w:val="0"/>
                <w:numId w:val="373"/>
              </w:numPr>
              <w:rPr>
                <w:rFonts w:ascii="Arial" w:hAnsi="Arial" w:cs="Arial"/>
              </w:rPr>
            </w:pPr>
            <w:r w:rsidRPr="006714A3">
              <w:rPr>
                <w:rFonts w:ascii="Arial" w:hAnsi="Arial" w:cs="Arial"/>
              </w:rPr>
              <w:t>Fencing of cemetery</w:t>
            </w:r>
          </w:p>
          <w:p w:rsidR="006714A3" w:rsidRPr="006714A3" w:rsidRDefault="006714A3" w:rsidP="002A216C">
            <w:pPr>
              <w:pStyle w:val="ListParagraph"/>
              <w:numPr>
                <w:ilvl w:val="0"/>
                <w:numId w:val="373"/>
              </w:numPr>
              <w:rPr>
                <w:rFonts w:ascii="Arial" w:hAnsi="Arial" w:cs="Arial"/>
              </w:rPr>
            </w:pPr>
            <w:r w:rsidRPr="006714A3">
              <w:rPr>
                <w:rFonts w:ascii="Arial" w:hAnsi="Arial" w:cs="Arial"/>
              </w:rPr>
              <w:t>Clinic</w:t>
            </w:r>
          </w:p>
          <w:p w:rsidR="006714A3" w:rsidRPr="006714A3" w:rsidRDefault="006714A3" w:rsidP="002A216C">
            <w:pPr>
              <w:pStyle w:val="ListParagraph"/>
              <w:numPr>
                <w:ilvl w:val="0"/>
                <w:numId w:val="373"/>
              </w:numPr>
              <w:rPr>
                <w:rFonts w:ascii="Arial" w:hAnsi="Arial" w:cs="Arial"/>
              </w:rPr>
            </w:pPr>
            <w:r w:rsidRPr="006714A3">
              <w:rPr>
                <w:rFonts w:ascii="Arial" w:hAnsi="Arial" w:cs="Arial"/>
              </w:rPr>
              <w:t>Tarring of road from Glen Cowie via Malaka to Thoto</w:t>
            </w:r>
          </w:p>
          <w:p w:rsidR="006714A3" w:rsidRPr="006714A3" w:rsidRDefault="006714A3" w:rsidP="002A216C">
            <w:pPr>
              <w:pStyle w:val="ListParagraph"/>
              <w:numPr>
                <w:ilvl w:val="0"/>
                <w:numId w:val="373"/>
              </w:numPr>
              <w:rPr>
                <w:rFonts w:ascii="Arial" w:hAnsi="Arial" w:cs="Arial"/>
              </w:rPr>
            </w:pPr>
            <w:r w:rsidRPr="006714A3">
              <w:rPr>
                <w:rFonts w:ascii="Arial" w:hAnsi="Arial" w:cs="Arial"/>
              </w:rPr>
              <w:t>Bridge between Manotong and Ntoane</w:t>
            </w:r>
          </w:p>
          <w:p w:rsidR="006714A3" w:rsidRPr="006714A3" w:rsidRDefault="006714A3" w:rsidP="002A216C">
            <w:pPr>
              <w:pStyle w:val="ListParagraph"/>
              <w:numPr>
                <w:ilvl w:val="0"/>
                <w:numId w:val="373"/>
              </w:numPr>
              <w:rPr>
                <w:rFonts w:ascii="Arial" w:hAnsi="Arial" w:cs="Arial"/>
              </w:rPr>
            </w:pPr>
            <w:r w:rsidRPr="006714A3">
              <w:rPr>
                <w:rFonts w:ascii="Arial" w:hAnsi="Arial" w:cs="Arial"/>
              </w:rPr>
              <w:t>RDP houses (40)</w:t>
            </w:r>
          </w:p>
          <w:p w:rsidR="006714A3" w:rsidRPr="006714A3" w:rsidRDefault="006714A3" w:rsidP="002A216C">
            <w:pPr>
              <w:pStyle w:val="ListParagraph"/>
              <w:numPr>
                <w:ilvl w:val="0"/>
                <w:numId w:val="373"/>
              </w:numPr>
              <w:rPr>
                <w:rFonts w:ascii="Arial" w:hAnsi="Arial" w:cs="Arial"/>
              </w:rPr>
            </w:pPr>
            <w:r w:rsidRPr="006714A3">
              <w:rPr>
                <w:rFonts w:ascii="Arial" w:hAnsi="Arial" w:cs="Arial"/>
              </w:rPr>
              <w:t>Extension of  water pipeline and erection of reservoir</w:t>
            </w:r>
          </w:p>
          <w:p w:rsidR="006714A3" w:rsidRPr="006714A3" w:rsidRDefault="006714A3" w:rsidP="002A216C">
            <w:pPr>
              <w:pStyle w:val="ListParagraph"/>
              <w:numPr>
                <w:ilvl w:val="0"/>
                <w:numId w:val="373"/>
              </w:numPr>
              <w:rPr>
                <w:rFonts w:ascii="Arial" w:hAnsi="Arial" w:cs="Arial"/>
              </w:rPr>
            </w:pPr>
            <w:r w:rsidRPr="006714A3">
              <w:rPr>
                <w:rFonts w:ascii="Arial" w:hAnsi="Arial" w:cs="Arial"/>
              </w:rPr>
              <w:t>Electricity post connections</w:t>
            </w:r>
          </w:p>
          <w:p w:rsidR="00017743" w:rsidRPr="00E15D39" w:rsidRDefault="006714A3" w:rsidP="002A216C">
            <w:pPr>
              <w:pStyle w:val="ListParagraph"/>
              <w:numPr>
                <w:ilvl w:val="0"/>
                <w:numId w:val="306"/>
              </w:numPr>
              <w:rPr>
                <w:rFonts w:ascii="Arial" w:hAnsi="Arial" w:cs="Arial"/>
              </w:rPr>
            </w:pPr>
            <w:r w:rsidRPr="006714A3">
              <w:rPr>
                <w:rFonts w:ascii="Arial" w:hAnsi="Arial" w:cs="Arial"/>
              </w:rPr>
              <w:t>VIP toilets (07)</w:t>
            </w:r>
          </w:p>
        </w:tc>
      </w:tr>
      <w:tr w:rsidR="00017743" w:rsidRPr="00E15D39" w:rsidTr="006F7EE3">
        <w:trPr>
          <w:trHeight w:val="20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4.Manthlanyane</w:t>
            </w:r>
          </w:p>
        </w:tc>
        <w:tc>
          <w:tcPr>
            <w:tcW w:w="6662" w:type="dxa"/>
            <w:tcBorders>
              <w:top w:val="single" w:sz="4" w:space="0" w:color="auto"/>
              <w:bottom w:val="single" w:sz="4" w:space="0" w:color="auto"/>
            </w:tcBorders>
          </w:tcPr>
          <w:p w:rsidR="006714A3" w:rsidRPr="006714A3" w:rsidRDefault="006714A3" w:rsidP="002A216C">
            <w:pPr>
              <w:pStyle w:val="ListParagraph"/>
              <w:numPr>
                <w:ilvl w:val="0"/>
                <w:numId w:val="374"/>
              </w:numPr>
              <w:rPr>
                <w:rFonts w:ascii="Arial" w:hAnsi="Arial" w:cs="Arial"/>
              </w:rPr>
            </w:pPr>
            <w:r w:rsidRPr="006714A3">
              <w:rPr>
                <w:rFonts w:ascii="Arial" w:hAnsi="Arial" w:cs="Arial"/>
              </w:rPr>
              <w:t>Fencing of cemetery</w:t>
            </w:r>
          </w:p>
          <w:p w:rsidR="006714A3" w:rsidRPr="006714A3" w:rsidRDefault="006714A3" w:rsidP="002A216C">
            <w:pPr>
              <w:pStyle w:val="ListParagraph"/>
              <w:numPr>
                <w:ilvl w:val="0"/>
                <w:numId w:val="374"/>
              </w:numPr>
              <w:rPr>
                <w:rFonts w:ascii="Arial" w:hAnsi="Arial" w:cs="Arial"/>
              </w:rPr>
            </w:pPr>
            <w:r w:rsidRPr="006714A3">
              <w:rPr>
                <w:rFonts w:ascii="Arial" w:hAnsi="Arial" w:cs="Arial"/>
              </w:rPr>
              <w:t>Water supply</w:t>
            </w:r>
          </w:p>
          <w:p w:rsidR="006714A3" w:rsidRPr="006714A3" w:rsidRDefault="006714A3" w:rsidP="002A216C">
            <w:pPr>
              <w:pStyle w:val="ListParagraph"/>
              <w:numPr>
                <w:ilvl w:val="0"/>
                <w:numId w:val="374"/>
              </w:numPr>
              <w:rPr>
                <w:rFonts w:ascii="Arial" w:hAnsi="Arial" w:cs="Arial"/>
              </w:rPr>
            </w:pPr>
            <w:r w:rsidRPr="006714A3">
              <w:rPr>
                <w:rFonts w:ascii="Arial" w:hAnsi="Arial" w:cs="Arial"/>
              </w:rPr>
              <w:t>Clinic</w:t>
            </w:r>
          </w:p>
          <w:p w:rsidR="006714A3" w:rsidRPr="006714A3" w:rsidRDefault="006714A3" w:rsidP="002A216C">
            <w:pPr>
              <w:pStyle w:val="ListParagraph"/>
              <w:numPr>
                <w:ilvl w:val="0"/>
                <w:numId w:val="374"/>
              </w:numPr>
              <w:rPr>
                <w:rFonts w:ascii="Arial" w:hAnsi="Arial" w:cs="Arial"/>
              </w:rPr>
            </w:pPr>
            <w:r w:rsidRPr="006714A3">
              <w:rPr>
                <w:rFonts w:ascii="Arial" w:hAnsi="Arial" w:cs="Arial"/>
              </w:rPr>
              <w:t>Tarring of road from Glen Cowie via Malaka to Thoto</w:t>
            </w:r>
          </w:p>
          <w:p w:rsidR="006714A3" w:rsidRPr="006714A3" w:rsidRDefault="006714A3" w:rsidP="002A216C">
            <w:pPr>
              <w:pStyle w:val="ListParagraph"/>
              <w:numPr>
                <w:ilvl w:val="0"/>
                <w:numId w:val="374"/>
              </w:numPr>
              <w:rPr>
                <w:rFonts w:ascii="Arial" w:hAnsi="Arial" w:cs="Arial"/>
              </w:rPr>
            </w:pPr>
            <w:r w:rsidRPr="006714A3">
              <w:rPr>
                <w:rFonts w:ascii="Arial" w:hAnsi="Arial" w:cs="Arial"/>
              </w:rPr>
              <w:t xml:space="preserve">Tarring of road from Ntoane via </w:t>
            </w:r>
            <w:proofErr w:type="spellStart"/>
            <w:r w:rsidRPr="006714A3">
              <w:rPr>
                <w:rFonts w:ascii="Arial" w:hAnsi="Arial" w:cs="Arial"/>
              </w:rPr>
              <w:t>Mantlhanyane</w:t>
            </w:r>
            <w:proofErr w:type="spellEnd"/>
            <w:r w:rsidRPr="006714A3">
              <w:rPr>
                <w:rFonts w:ascii="Arial" w:hAnsi="Arial" w:cs="Arial"/>
              </w:rPr>
              <w:t xml:space="preserve"> to gaMalaka</w:t>
            </w:r>
          </w:p>
          <w:p w:rsidR="006714A3" w:rsidRPr="006714A3" w:rsidRDefault="006714A3" w:rsidP="002A216C">
            <w:pPr>
              <w:pStyle w:val="ListParagraph"/>
              <w:numPr>
                <w:ilvl w:val="0"/>
                <w:numId w:val="374"/>
              </w:numPr>
              <w:rPr>
                <w:rFonts w:ascii="Arial" w:hAnsi="Arial" w:cs="Arial"/>
              </w:rPr>
            </w:pPr>
            <w:r w:rsidRPr="006714A3">
              <w:rPr>
                <w:rFonts w:ascii="Arial" w:hAnsi="Arial" w:cs="Arial"/>
              </w:rPr>
              <w:t>RDP houses (15)</w:t>
            </w:r>
          </w:p>
          <w:p w:rsidR="006714A3" w:rsidRPr="006714A3" w:rsidRDefault="006714A3" w:rsidP="002A216C">
            <w:pPr>
              <w:pStyle w:val="ListParagraph"/>
              <w:numPr>
                <w:ilvl w:val="0"/>
                <w:numId w:val="374"/>
              </w:numPr>
              <w:rPr>
                <w:rFonts w:ascii="Arial" w:hAnsi="Arial" w:cs="Arial"/>
              </w:rPr>
            </w:pPr>
            <w:r w:rsidRPr="006714A3">
              <w:rPr>
                <w:rFonts w:ascii="Arial" w:hAnsi="Arial" w:cs="Arial"/>
              </w:rPr>
              <w:t>Electricity post connection (15)</w:t>
            </w:r>
          </w:p>
          <w:p w:rsidR="006714A3" w:rsidRPr="006714A3" w:rsidRDefault="006714A3" w:rsidP="002A216C">
            <w:pPr>
              <w:pStyle w:val="ListParagraph"/>
              <w:numPr>
                <w:ilvl w:val="0"/>
                <w:numId w:val="374"/>
              </w:numPr>
              <w:rPr>
                <w:rFonts w:ascii="Arial" w:hAnsi="Arial" w:cs="Arial"/>
              </w:rPr>
            </w:pPr>
            <w:r w:rsidRPr="006714A3">
              <w:rPr>
                <w:rFonts w:ascii="Arial" w:hAnsi="Arial" w:cs="Arial"/>
              </w:rPr>
              <w:t>VIP toilets (20)</w:t>
            </w:r>
          </w:p>
          <w:p w:rsidR="00017743" w:rsidRPr="00E15D39" w:rsidRDefault="006714A3" w:rsidP="002A216C">
            <w:pPr>
              <w:pStyle w:val="ListParagraph"/>
              <w:numPr>
                <w:ilvl w:val="0"/>
                <w:numId w:val="307"/>
              </w:numPr>
              <w:rPr>
                <w:rFonts w:ascii="Arial" w:hAnsi="Arial" w:cs="Arial"/>
              </w:rPr>
            </w:pPr>
            <w:proofErr w:type="spellStart"/>
            <w:r w:rsidRPr="006714A3">
              <w:rPr>
                <w:rFonts w:ascii="Arial" w:hAnsi="Arial" w:cs="Arial"/>
              </w:rPr>
              <w:t>Celluar</w:t>
            </w:r>
            <w:proofErr w:type="spellEnd"/>
            <w:r w:rsidRPr="006714A3">
              <w:rPr>
                <w:rFonts w:ascii="Arial" w:hAnsi="Arial" w:cs="Arial"/>
              </w:rPr>
              <w:t xml:space="preserve"> Network</w:t>
            </w:r>
          </w:p>
        </w:tc>
      </w:tr>
      <w:tr w:rsidR="00017743" w:rsidRPr="00E15D39" w:rsidTr="006F7EE3">
        <w:trPr>
          <w:trHeight w:val="16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5.Manotong</w:t>
            </w:r>
          </w:p>
        </w:tc>
        <w:tc>
          <w:tcPr>
            <w:tcW w:w="6662" w:type="dxa"/>
            <w:tcBorders>
              <w:top w:val="single" w:sz="4" w:space="0" w:color="auto"/>
              <w:bottom w:val="single" w:sz="4" w:space="0" w:color="auto"/>
            </w:tcBorders>
          </w:tcPr>
          <w:p w:rsidR="006714A3" w:rsidRPr="006714A3" w:rsidRDefault="006714A3" w:rsidP="002A216C">
            <w:pPr>
              <w:pStyle w:val="ListParagraph"/>
              <w:numPr>
                <w:ilvl w:val="0"/>
                <w:numId w:val="375"/>
              </w:numPr>
              <w:rPr>
                <w:rFonts w:ascii="Arial" w:hAnsi="Arial" w:cs="Arial"/>
              </w:rPr>
            </w:pPr>
            <w:r w:rsidRPr="006714A3">
              <w:rPr>
                <w:rFonts w:ascii="Arial" w:hAnsi="Arial" w:cs="Arial"/>
              </w:rPr>
              <w:t>Bridge between Manotong and Setebong</w:t>
            </w:r>
          </w:p>
          <w:p w:rsidR="006714A3" w:rsidRPr="006714A3" w:rsidRDefault="006714A3" w:rsidP="002A216C">
            <w:pPr>
              <w:pStyle w:val="ListParagraph"/>
              <w:numPr>
                <w:ilvl w:val="0"/>
                <w:numId w:val="375"/>
              </w:numPr>
              <w:rPr>
                <w:rFonts w:ascii="Arial" w:hAnsi="Arial" w:cs="Arial"/>
              </w:rPr>
            </w:pPr>
            <w:r w:rsidRPr="006714A3">
              <w:rPr>
                <w:rFonts w:ascii="Arial" w:hAnsi="Arial" w:cs="Arial"/>
              </w:rPr>
              <w:t>Tarring of road from Glen Cowie via Malaka to Thoto</w:t>
            </w:r>
          </w:p>
          <w:p w:rsidR="006714A3" w:rsidRPr="006714A3" w:rsidRDefault="006714A3" w:rsidP="002A216C">
            <w:pPr>
              <w:pStyle w:val="ListParagraph"/>
              <w:numPr>
                <w:ilvl w:val="0"/>
                <w:numId w:val="375"/>
              </w:numPr>
              <w:rPr>
                <w:rFonts w:ascii="Arial" w:hAnsi="Arial" w:cs="Arial"/>
              </w:rPr>
            </w:pPr>
            <w:r w:rsidRPr="006714A3">
              <w:rPr>
                <w:rFonts w:ascii="Arial" w:hAnsi="Arial" w:cs="Arial"/>
              </w:rPr>
              <w:t>RDP houses</w:t>
            </w:r>
          </w:p>
          <w:p w:rsidR="006714A3" w:rsidRPr="006714A3" w:rsidRDefault="006714A3" w:rsidP="002A216C">
            <w:pPr>
              <w:pStyle w:val="ListParagraph"/>
              <w:numPr>
                <w:ilvl w:val="0"/>
                <w:numId w:val="375"/>
              </w:numPr>
              <w:rPr>
                <w:rFonts w:ascii="Arial" w:hAnsi="Arial" w:cs="Arial"/>
              </w:rPr>
            </w:pPr>
            <w:r w:rsidRPr="006714A3">
              <w:rPr>
                <w:rFonts w:ascii="Arial" w:hAnsi="Arial" w:cs="Arial"/>
              </w:rPr>
              <w:t>Clinic</w:t>
            </w:r>
          </w:p>
          <w:p w:rsidR="006714A3" w:rsidRPr="006714A3" w:rsidRDefault="006714A3" w:rsidP="002A216C">
            <w:pPr>
              <w:pStyle w:val="ListParagraph"/>
              <w:numPr>
                <w:ilvl w:val="0"/>
                <w:numId w:val="375"/>
              </w:numPr>
              <w:rPr>
                <w:rFonts w:ascii="Arial" w:hAnsi="Arial" w:cs="Arial"/>
              </w:rPr>
            </w:pPr>
            <w:r w:rsidRPr="006714A3">
              <w:rPr>
                <w:rFonts w:ascii="Arial" w:hAnsi="Arial" w:cs="Arial"/>
              </w:rPr>
              <w:t>Community hall</w:t>
            </w:r>
          </w:p>
          <w:p w:rsidR="006714A3" w:rsidRPr="006714A3" w:rsidRDefault="006714A3" w:rsidP="002A216C">
            <w:pPr>
              <w:pStyle w:val="ListParagraph"/>
              <w:numPr>
                <w:ilvl w:val="0"/>
                <w:numId w:val="375"/>
              </w:numPr>
              <w:rPr>
                <w:rFonts w:ascii="Arial" w:hAnsi="Arial" w:cs="Arial"/>
              </w:rPr>
            </w:pPr>
            <w:r w:rsidRPr="006714A3">
              <w:rPr>
                <w:rFonts w:ascii="Arial" w:hAnsi="Arial" w:cs="Arial"/>
              </w:rPr>
              <w:t>Fencing of cemetery</w:t>
            </w:r>
          </w:p>
          <w:p w:rsidR="006714A3" w:rsidRPr="006714A3" w:rsidRDefault="006714A3" w:rsidP="002A216C">
            <w:pPr>
              <w:pStyle w:val="ListParagraph"/>
              <w:numPr>
                <w:ilvl w:val="0"/>
                <w:numId w:val="375"/>
              </w:numPr>
              <w:rPr>
                <w:rFonts w:ascii="Arial" w:hAnsi="Arial" w:cs="Arial"/>
              </w:rPr>
            </w:pPr>
            <w:r w:rsidRPr="006714A3">
              <w:rPr>
                <w:rFonts w:ascii="Arial" w:hAnsi="Arial" w:cs="Arial"/>
              </w:rPr>
              <w:t>RDP houses (30)</w:t>
            </w:r>
          </w:p>
          <w:p w:rsidR="00017743" w:rsidRPr="00E15D39" w:rsidRDefault="006714A3" w:rsidP="002A216C">
            <w:pPr>
              <w:pStyle w:val="ListParagraph"/>
              <w:numPr>
                <w:ilvl w:val="0"/>
                <w:numId w:val="308"/>
              </w:numPr>
              <w:rPr>
                <w:rFonts w:ascii="Arial" w:hAnsi="Arial" w:cs="Arial"/>
              </w:rPr>
            </w:pPr>
            <w:r w:rsidRPr="006714A3">
              <w:rPr>
                <w:rFonts w:ascii="Arial" w:hAnsi="Arial" w:cs="Arial"/>
              </w:rPr>
              <w:t>Electricity post connection (02)</w:t>
            </w:r>
          </w:p>
        </w:tc>
      </w:tr>
      <w:tr w:rsidR="00017743" w:rsidRPr="00E15D39" w:rsidTr="006F7EE3">
        <w:trPr>
          <w:trHeight w:val="21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6.Dikatone</w:t>
            </w:r>
          </w:p>
        </w:tc>
        <w:tc>
          <w:tcPr>
            <w:tcW w:w="6662" w:type="dxa"/>
            <w:tcBorders>
              <w:top w:val="single" w:sz="4" w:space="0" w:color="auto"/>
              <w:bottom w:val="single" w:sz="4" w:space="0" w:color="auto"/>
            </w:tcBorders>
          </w:tcPr>
          <w:p w:rsidR="006714A3" w:rsidRPr="006714A3" w:rsidRDefault="006714A3" w:rsidP="002A216C">
            <w:pPr>
              <w:pStyle w:val="ListParagraph"/>
              <w:numPr>
                <w:ilvl w:val="0"/>
                <w:numId w:val="376"/>
              </w:numPr>
              <w:rPr>
                <w:rFonts w:ascii="Arial" w:hAnsi="Arial" w:cs="Arial"/>
              </w:rPr>
            </w:pPr>
            <w:r w:rsidRPr="006714A3">
              <w:rPr>
                <w:rFonts w:ascii="Arial" w:hAnsi="Arial" w:cs="Arial"/>
              </w:rPr>
              <w:t>Fencing of cemetery</w:t>
            </w:r>
          </w:p>
          <w:p w:rsidR="006714A3" w:rsidRPr="006714A3" w:rsidRDefault="006714A3" w:rsidP="002A216C">
            <w:pPr>
              <w:pStyle w:val="ListParagraph"/>
              <w:numPr>
                <w:ilvl w:val="0"/>
                <w:numId w:val="376"/>
              </w:numPr>
              <w:rPr>
                <w:rFonts w:ascii="Arial" w:hAnsi="Arial" w:cs="Arial"/>
              </w:rPr>
            </w:pPr>
            <w:r w:rsidRPr="006714A3">
              <w:rPr>
                <w:rFonts w:ascii="Arial" w:hAnsi="Arial" w:cs="Arial"/>
              </w:rPr>
              <w:t>Clinic</w:t>
            </w:r>
          </w:p>
          <w:p w:rsidR="006714A3" w:rsidRPr="006714A3" w:rsidRDefault="006714A3" w:rsidP="002A216C">
            <w:pPr>
              <w:pStyle w:val="ListParagraph"/>
              <w:numPr>
                <w:ilvl w:val="0"/>
                <w:numId w:val="376"/>
              </w:numPr>
              <w:rPr>
                <w:rFonts w:ascii="Arial" w:hAnsi="Arial" w:cs="Arial"/>
              </w:rPr>
            </w:pPr>
            <w:r w:rsidRPr="006714A3">
              <w:rPr>
                <w:rFonts w:ascii="Arial" w:hAnsi="Arial" w:cs="Arial"/>
              </w:rPr>
              <w:t>Tarring of road from Glen Cowie via Malaka to Thoto</w:t>
            </w:r>
          </w:p>
          <w:p w:rsidR="006714A3" w:rsidRPr="006714A3" w:rsidRDefault="006714A3" w:rsidP="002A216C">
            <w:pPr>
              <w:pStyle w:val="ListParagraph"/>
              <w:numPr>
                <w:ilvl w:val="0"/>
                <w:numId w:val="376"/>
              </w:numPr>
              <w:rPr>
                <w:rFonts w:ascii="Arial" w:hAnsi="Arial" w:cs="Arial"/>
              </w:rPr>
            </w:pPr>
            <w:r w:rsidRPr="006714A3">
              <w:rPr>
                <w:rFonts w:ascii="Arial" w:hAnsi="Arial" w:cs="Arial"/>
              </w:rPr>
              <w:t>Tarring of road from Glen Cowie via Setebong to Thoto</w:t>
            </w:r>
          </w:p>
          <w:p w:rsidR="006714A3" w:rsidRPr="006714A3" w:rsidRDefault="006714A3" w:rsidP="002A216C">
            <w:pPr>
              <w:pStyle w:val="ListParagraph"/>
              <w:numPr>
                <w:ilvl w:val="0"/>
                <w:numId w:val="376"/>
              </w:numPr>
              <w:rPr>
                <w:rFonts w:ascii="Arial" w:hAnsi="Arial" w:cs="Arial"/>
              </w:rPr>
            </w:pPr>
            <w:r w:rsidRPr="006714A3">
              <w:rPr>
                <w:rFonts w:ascii="Arial" w:hAnsi="Arial" w:cs="Arial"/>
              </w:rPr>
              <w:t xml:space="preserve">Tarring of road from </w:t>
            </w:r>
            <w:proofErr w:type="spellStart"/>
            <w:r w:rsidRPr="006714A3">
              <w:rPr>
                <w:rFonts w:ascii="Arial" w:hAnsi="Arial" w:cs="Arial"/>
              </w:rPr>
              <w:t>Dikathon</w:t>
            </w:r>
            <w:proofErr w:type="spellEnd"/>
            <w:r w:rsidRPr="006714A3">
              <w:rPr>
                <w:rFonts w:ascii="Arial" w:hAnsi="Arial" w:cs="Arial"/>
              </w:rPr>
              <w:t>/Mmotwaneng to gaMalaka</w:t>
            </w:r>
          </w:p>
          <w:p w:rsidR="006714A3" w:rsidRPr="006714A3" w:rsidRDefault="006714A3" w:rsidP="002A216C">
            <w:pPr>
              <w:pStyle w:val="ListParagraph"/>
              <w:numPr>
                <w:ilvl w:val="0"/>
                <w:numId w:val="376"/>
              </w:numPr>
              <w:rPr>
                <w:rFonts w:ascii="Arial" w:hAnsi="Arial" w:cs="Arial"/>
              </w:rPr>
            </w:pPr>
            <w:r w:rsidRPr="006714A3">
              <w:rPr>
                <w:rFonts w:ascii="Arial" w:hAnsi="Arial" w:cs="Arial"/>
              </w:rPr>
              <w:t>Community hall</w:t>
            </w:r>
          </w:p>
          <w:p w:rsidR="006714A3" w:rsidRPr="006714A3" w:rsidRDefault="006714A3" w:rsidP="002A216C">
            <w:pPr>
              <w:pStyle w:val="ListParagraph"/>
              <w:numPr>
                <w:ilvl w:val="0"/>
                <w:numId w:val="376"/>
              </w:numPr>
              <w:rPr>
                <w:rFonts w:ascii="Arial" w:hAnsi="Arial" w:cs="Arial"/>
              </w:rPr>
            </w:pPr>
            <w:r w:rsidRPr="006714A3">
              <w:rPr>
                <w:rFonts w:ascii="Arial" w:hAnsi="Arial" w:cs="Arial"/>
              </w:rPr>
              <w:t>Extension of water pipeline to Ga- Mankge and Ga- Mosoma</w:t>
            </w:r>
          </w:p>
          <w:p w:rsidR="006714A3" w:rsidRPr="006714A3" w:rsidRDefault="006714A3" w:rsidP="002A216C">
            <w:pPr>
              <w:pStyle w:val="ListParagraph"/>
              <w:numPr>
                <w:ilvl w:val="0"/>
                <w:numId w:val="376"/>
              </w:numPr>
              <w:rPr>
                <w:rFonts w:ascii="Arial" w:hAnsi="Arial" w:cs="Arial"/>
              </w:rPr>
            </w:pPr>
            <w:r w:rsidRPr="006714A3">
              <w:rPr>
                <w:rFonts w:ascii="Arial" w:hAnsi="Arial" w:cs="Arial"/>
              </w:rPr>
              <w:t>VIP toilets (125)</w:t>
            </w:r>
          </w:p>
          <w:p w:rsidR="006714A3" w:rsidRPr="006714A3" w:rsidRDefault="006714A3" w:rsidP="002A216C">
            <w:pPr>
              <w:pStyle w:val="ListParagraph"/>
              <w:numPr>
                <w:ilvl w:val="0"/>
                <w:numId w:val="376"/>
              </w:numPr>
              <w:rPr>
                <w:rFonts w:ascii="Arial" w:hAnsi="Arial" w:cs="Arial"/>
              </w:rPr>
            </w:pPr>
            <w:r w:rsidRPr="006714A3">
              <w:rPr>
                <w:rFonts w:ascii="Arial" w:hAnsi="Arial" w:cs="Arial"/>
              </w:rPr>
              <w:t>RDP houses (20)</w:t>
            </w:r>
          </w:p>
          <w:p w:rsidR="00017743" w:rsidRPr="00E15D39" w:rsidRDefault="006714A3" w:rsidP="002A216C">
            <w:pPr>
              <w:pStyle w:val="ListParagraph"/>
              <w:numPr>
                <w:ilvl w:val="0"/>
                <w:numId w:val="309"/>
              </w:numPr>
              <w:rPr>
                <w:rFonts w:ascii="Arial" w:hAnsi="Arial" w:cs="Arial"/>
              </w:rPr>
            </w:pPr>
            <w:r w:rsidRPr="006714A3">
              <w:rPr>
                <w:rFonts w:ascii="Arial" w:hAnsi="Arial" w:cs="Arial"/>
              </w:rPr>
              <w:t>Electricity post connection(07)</w:t>
            </w:r>
          </w:p>
        </w:tc>
      </w:tr>
      <w:tr w:rsidR="00017743" w:rsidRPr="00E15D39" w:rsidTr="006F7EE3">
        <w:trPr>
          <w:trHeight w:val="31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7.Setebong</w:t>
            </w:r>
          </w:p>
        </w:tc>
        <w:tc>
          <w:tcPr>
            <w:tcW w:w="6662" w:type="dxa"/>
            <w:tcBorders>
              <w:top w:val="single" w:sz="4" w:space="0" w:color="auto"/>
            </w:tcBorders>
          </w:tcPr>
          <w:p w:rsidR="006714A3" w:rsidRPr="006714A3" w:rsidRDefault="006714A3" w:rsidP="002A216C">
            <w:pPr>
              <w:pStyle w:val="ListParagraph"/>
              <w:numPr>
                <w:ilvl w:val="0"/>
                <w:numId w:val="377"/>
              </w:numPr>
              <w:rPr>
                <w:rFonts w:ascii="Arial" w:hAnsi="Arial" w:cs="Arial"/>
              </w:rPr>
            </w:pPr>
            <w:r w:rsidRPr="006714A3">
              <w:rPr>
                <w:rFonts w:ascii="Arial" w:hAnsi="Arial" w:cs="Arial"/>
              </w:rPr>
              <w:t>Fencing of cemetery</w:t>
            </w:r>
          </w:p>
          <w:p w:rsidR="006714A3" w:rsidRPr="006714A3" w:rsidRDefault="006714A3" w:rsidP="002A216C">
            <w:pPr>
              <w:pStyle w:val="ListParagraph"/>
              <w:numPr>
                <w:ilvl w:val="0"/>
                <w:numId w:val="377"/>
              </w:numPr>
              <w:rPr>
                <w:rFonts w:ascii="Arial" w:hAnsi="Arial" w:cs="Arial"/>
              </w:rPr>
            </w:pPr>
            <w:r w:rsidRPr="006714A3">
              <w:rPr>
                <w:rFonts w:ascii="Arial" w:hAnsi="Arial" w:cs="Arial"/>
              </w:rPr>
              <w:t>Tarring of road from Glen Cowie via Malaka to Thoto</w:t>
            </w:r>
          </w:p>
          <w:p w:rsidR="006714A3" w:rsidRPr="006714A3" w:rsidRDefault="006714A3" w:rsidP="002A216C">
            <w:pPr>
              <w:pStyle w:val="ListParagraph"/>
              <w:numPr>
                <w:ilvl w:val="0"/>
                <w:numId w:val="377"/>
              </w:numPr>
              <w:rPr>
                <w:rFonts w:ascii="Arial" w:hAnsi="Arial" w:cs="Arial"/>
              </w:rPr>
            </w:pPr>
            <w:r w:rsidRPr="006714A3">
              <w:rPr>
                <w:rFonts w:ascii="Arial" w:hAnsi="Arial" w:cs="Arial"/>
              </w:rPr>
              <w:t>Tarring of road from Glen Cowie via Setebong to Thoto</w:t>
            </w:r>
          </w:p>
          <w:p w:rsidR="006714A3" w:rsidRPr="006714A3" w:rsidRDefault="006714A3" w:rsidP="002A216C">
            <w:pPr>
              <w:pStyle w:val="ListParagraph"/>
              <w:numPr>
                <w:ilvl w:val="0"/>
                <w:numId w:val="377"/>
              </w:numPr>
              <w:rPr>
                <w:rFonts w:ascii="Arial" w:hAnsi="Arial" w:cs="Arial"/>
              </w:rPr>
            </w:pPr>
            <w:r w:rsidRPr="006714A3">
              <w:rPr>
                <w:rFonts w:ascii="Arial" w:hAnsi="Arial" w:cs="Arial"/>
              </w:rPr>
              <w:t>VIP toilets (90)</w:t>
            </w:r>
          </w:p>
          <w:p w:rsidR="006714A3" w:rsidRPr="006714A3" w:rsidRDefault="006714A3" w:rsidP="002A216C">
            <w:pPr>
              <w:pStyle w:val="ListParagraph"/>
              <w:numPr>
                <w:ilvl w:val="0"/>
                <w:numId w:val="377"/>
              </w:numPr>
              <w:rPr>
                <w:rFonts w:ascii="Arial" w:hAnsi="Arial" w:cs="Arial"/>
              </w:rPr>
            </w:pPr>
            <w:r w:rsidRPr="006714A3">
              <w:rPr>
                <w:rFonts w:ascii="Arial" w:hAnsi="Arial" w:cs="Arial"/>
              </w:rPr>
              <w:lastRenderedPageBreak/>
              <w:t>Clinic</w:t>
            </w:r>
          </w:p>
          <w:p w:rsidR="006714A3" w:rsidRPr="006714A3" w:rsidRDefault="006714A3" w:rsidP="002A216C">
            <w:pPr>
              <w:pStyle w:val="ListParagraph"/>
              <w:numPr>
                <w:ilvl w:val="0"/>
                <w:numId w:val="377"/>
              </w:numPr>
              <w:rPr>
                <w:rFonts w:ascii="Arial" w:hAnsi="Arial" w:cs="Arial"/>
              </w:rPr>
            </w:pPr>
            <w:r w:rsidRPr="006714A3">
              <w:rPr>
                <w:rFonts w:ascii="Arial" w:hAnsi="Arial" w:cs="Arial"/>
              </w:rPr>
              <w:t>Community hall</w:t>
            </w:r>
          </w:p>
          <w:p w:rsidR="006714A3" w:rsidRPr="006714A3" w:rsidRDefault="006714A3" w:rsidP="002A216C">
            <w:pPr>
              <w:pStyle w:val="ListParagraph"/>
              <w:numPr>
                <w:ilvl w:val="0"/>
                <w:numId w:val="377"/>
              </w:numPr>
              <w:rPr>
                <w:rFonts w:ascii="Arial" w:hAnsi="Arial" w:cs="Arial"/>
              </w:rPr>
            </w:pPr>
            <w:r w:rsidRPr="006714A3">
              <w:rPr>
                <w:rFonts w:ascii="Arial" w:hAnsi="Arial" w:cs="Arial"/>
              </w:rPr>
              <w:t>Maintenance of Setebong road</w:t>
            </w:r>
          </w:p>
          <w:p w:rsidR="006714A3" w:rsidRPr="006714A3" w:rsidRDefault="006714A3" w:rsidP="002A216C">
            <w:pPr>
              <w:pStyle w:val="ListParagraph"/>
              <w:numPr>
                <w:ilvl w:val="0"/>
                <w:numId w:val="377"/>
              </w:numPr>
              <w:rPr>
                <w:rFonts w:ascii="Arial" w:hAnsi="Arial" w:cs="Arial"/>
              </w:rPr>
            </w:pPr>
            <w:r w:rsidRPr="006714A3">
              <w:rPr>
                <w:rFonts w:ascii="Arial" w:hAnsi="Arial" w:cs="Arial"/>
              </w:rPr>
              <w:t>Skip bin</w:t>
            </w:r>
          </w:p>
          <w:p w:rsidR="006714A3" w:rsidRPr="006714A3" w:rsidRDefault="006714A3" w:rsidP="002A216C">
            <w:pPr>
              <w:pStyle w:val="ListParagraph"/>
              <w:numPr>
                <w:ilvl w:val="0"/>
                <w:numId w:val="377"/>
              </w:numPr>
              <w:rPr>
                <w:rFonts w:ascii="Arial" w:hAnsi="Arial" w:cs="Arial"/>
              </w:rPr>
            </w:pPr>
            <w:r w:rsidRPr="006714A3">
              <w:rPr>
                <w:rFonts w:ascii="Arial" w:hAnsi="Arial" w:cs="Arial"/>
              </w:rPr>
              <w:t>RDP houses (20)</w:t>
            </w:r>
          </w:p>
          <w:p w:rsidR="00017743" w:rsidRPr="00E15D39" w:rsidRDefault="006714A3" w:rsidP="002A216C">
            <w:pPr>
              <w:pStyle w:val="ListParagraph"/>
              <w:numPr>
                <w:ilvl w:val="0"/>
                <w:numId w:val="310"/>
              </w:numPr>
              <w:rPr>
                <w:rFonts w:ascii="Arial" w:hAnsi="Arial" w:cs="Arial"/>
              </w:rPr>
            </w:pPr>
            <w:r w:rsidRPr="006714A3">
              <w:rPr>
                <w:rFonts w:ascii="Arial" w:hAnsi="Arial" w:cs="Arial"/>
              </w:rPr>
              <w:t>Electricity post connection (07)</w:t>
            </w:r>
          </w:p>
        </w:tc>
      </w:tr>
      <w:tr w:rsidR="00017743" w:rsidRPr="00E15D39" w:rsidTr="006F7EE3">
        <w:trPr>
          <w:trHeight w:val="1905"/>
        </w:trPr>
        <w:tc>
          <w:tcPr>
            <w:tcW w:w="1428" w:type="dxa"/>
            <w:gridSpan w:val="2"/>
            <w:vMerge w:val="restart"/>
          </w:tcPr>
          <w:p w:rsidR="00017743" w:rsidRPr="00E15D39" w:rsidRDefault="00017743" w:rsidP="00B84044">
            <w:pPr>
              <w:rPr>
                <w:rFonts w:ascii="Arial" w:hAnsi="Arial" w:cs="Arial"/>
              </w:rPr>
            </w:pPr>
            <w:r w:rsidRPr="00E15D39">
              <w:rPr>
                <w:rFonts w:ascii="Arial" w:hAnsi="Arial" w:cs="Arial"/>
              </w:rPr>
              <w:lastRenderedPageBreak/>
              <w:t>8</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1.Mathousand / Hlahlane</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bottom w:val="single" w:sz="4" w:space="0" w:color="auto"/>
            </w:tcBorders>
          </w:tcPr>
          <w:p w:rsidR="006714A3" w:rsidRPr="006714A3" w:rsidRDefault="006714A3" w:rsidP="002A216C">
            <w:pPr>
              <w:pStyle w:val="ListParagraph"/>
              <w:numPr>
                <w:ilvl w:val="0"/>
                <w:numId w:val="378"/>
              </w:numPr>
              <w:rPr>
                <w:rFonts w:ascii="Arial" w:hAnsi="Arial" w:cs="Arial"/>
              </w:rPr>
            </w:pPr>
            <w:r w:rsidRPr="006714A3">
              <w:rPr>
                <w:rFonts w:ascii="Arial" w:hAnsi="Arial" w:cs="Arial"/>
              </w:rPr>
              <w:t>Tar road from Hlabje street to Matshumane secondary School</w:t>
            </w:r>
          </w:p>
          <w:p w:rsidR="006714A3" w:rsidRPr="006714A3" w:rsidRDefault="006714A3" w:rsidP="002A216C">
            <w:pPr>
              <w:pStyle w:val="ListParagraph"/>
              <w:numPr>
                <w:ilvl w:val="0"/>
                <w:numId w:val="378"/>
              </w:numPr>
              <w:rPr>
                <w:rFonts w:ascii="Arial" w:hAnsi="Arial" w:cs="Arial"/>
              </w:rPr>
            </w:pPr>
            <w:proofErr w:type="spellStart"/>
            <w:r w:rsidRPr="006714A3">
              <w:rPr>
                <w:rFonts w:ascii="Arial" w:hAnsi="Arial" w:cs="Arial"/>
              </w:rPr>
              <w:t>Stormwater</w:t>
            </w:r>
            <w:proofErr w:type="spellEnd"/>
            <w:r w:rsidRPr="006714A3">
              <w:rPr>
                <w:rFonts w:ascii="Arial" w:hAnsi="Arial" w:cs="Arial"/>
              </w:rPr>
              <w:t xml:space="preserve"> drainage from Hlabje street to Matshumane Secondary school</w:t>
            </w:r>
          </w:p>
          <w:p w:rsidR="006714A3" w:rsidRPr="006714A3" w:rsidRDefault="006714A3" w:rsidP="002A216C">
            <w:pPr>
              <w:pStyle w:val="ListParagraph"/>
              <w:numPr>
                <w:ilvl w:val="0"/>
                <w:numId w:val="378"/>
              </w:numPr>
              <w:rPr>
                <w:rFonts w:ascii="Arial" w:hAnsi="Arial" w:cs="Arial"/>
              </w:rPr>
            </w:pPr>
            <w:r w:rsidRPr="006714A3">
              <w:rPr>
                <w:rFonts w:ascii="Arial" w:hAnsi="Arial" w:cs="Arial"/>
              </w:rPr>
              <w:t>V drain from Matshumane to Tau’s Tuckshop</w:t>
            </w:r>
          </w:p>
          <w:p w:rsidR="006714A3" w:rsidRPr="006714A3" w:rsidRDefault="006714A3" w:rsidP="002A216C">
            <w:pPr>
              <w:pStyle w:val="ListParagraph"/>
              <w:numPr>
                <w:ilvl w:val="0"/>
                <w:numId w:val="378"/>
              </w:numPr>
              <w:rPr>
                <w:rFonts w:ascii="Arial" w:hAnsi="Arial" w:cs="Arial"/>
              </w:rPr>
            </w:pPr>
            <w:r w:rsidRPr="006714A3">
              <w:rPr>
                <w:rFonts w:ascii="Arial" w:hAnsi="Arial" w:cs="Arial"/>
              </w:rPr>
              <w:t>Pavement from Gravel Lodge via Hlahlane to Gadieme</w:t>
            </w:r>
          </w:p>
          <w:p w:rsidR="006714A3" w:rsidRPr="006714A3" w:rsidRDefault="006714A3" w:rsidP="002A216C">
            <w:pPr>
              <w:pStyle w:val="ListParagraph"/>
              <w:numPr>
                <w:ilvl w:val="0"/>
                <w:numId w:val="378"/>
              </w:numPr>
              <w:rPr>
                <w:rFonts w:ascii="Arial" w:hAnsi="Arial" w:cs="Arial"/>
              </w:rPr>
            </w:pPr>
            <w:r w:rsidRPr="006714A3">
              <w:rPr>
                <w:rFonts w:ascii="Arial" w:hAnsi="Arial" w:cs="Arial"/>
              </w:rPr>
              <w:t>Paving of access road and bridge from Mathousand to Maraganeng</w:t>
            </w:r>
          </w:p>
          <w:p w:rsidR="00017743" w:rsidRPr="00EB7E32" w:rsidRDefault="006714A3" w:rsidP="002A216C">
            <w:pPr>
              <w:pStyle w:val="ListParagraph"/>
              <w:numPr>
                <w:ilvl w:val="0"/>
                <w:numId w:val="311"/>
              </w:numPr>
              <w:rPr>
                <w:rFonts w:ascii="Arial" w:hAnsi="Arial" w:cs="Arial"/>
              </w:rPr>
            </w:pPr>
            <w:r w:rsidRPr="006714A3">
              <w:rPr>
                <w:rFonts w:ascii="Arial" w:hAnsi="Arial" w:cs="Arial"/>
              </w:rPr>
              <w:t>Water yard connection</w:t>
            </w:r>
          </w:p>
        </w:tc>
      </w:tr>
      <w:tr w:rsidR="00017743" w:rsidRPr="00E15D39" w:rsidTr="006F7EE3">
        <w:trPr>
          <w:trHeight w:val="112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2.Pelepele Park / Maswiakae</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sidRPr="00E15D39">
              <w:rPr>
                <w:rFonts w:ascii="Arial" w:hAnsi="Arial" w:cs="Arial"/>
              </w:rPr>
              <w:t>3.Mochadi</w:t>
            </w:r>
          </w:p>
        </w:tc>
        <w:tc>
          <w:tcPr>
            <w:tcW w:w="6662" w:type="dxa"/>
            <w:tcBorders>
              <w:top w:val="single" w:sz="4" w:space="0" w:color="auto"/>
              <w:bottom w:val="single" w:sz="4" w:space="0" w:color="auto"/>
            </w:tcBorders>
          </w:tcPr>
          <w:p w:rsidR="006714A3" w:rsidRPr="006714A3" w:rsidRDefault="006714A3" w:rsidP="002A216C">
            <w:pPr>
              <w:pStyle w:val="ListParagraph"/>
              <w:numPr>
                <w:ilvl w:val="0"/>
                <w:numId w:val="379"/>
              </w:numPr>
              <w:rPr>
                <w:rFonts w:ascii="Arial" w:hAnsi="Arial" w:cs="Arial"/>
              </w:rPr>
            </w:pPr>
            <w:r w:rsidRPr="006714A3">
              <w:rPr>
                <w:rFonts w:ascii="Arial" w:hAnsi="Arial" w:cs="Arial"/>
              </w:rPr>
              <w:t>Toilets in the sports ground</w:t>
            </w:r>
          </w:p>
          <w:p w:rsidR="006714A3" w:rsidRPr="006714A3" w:rsidRDefault="006714A3" w:rsidP="002A216C">
            <w:pPr>
              <w:pStyle w:val="ListParagraph"/>
              <w:numPr>
                <w:ilvl w:val="0"/>
                <w:numId w:val="379"/>
              </w:numPr>
              <w:rPr>
                <w:rFonts w:ascii="Arial" w:hAnsi="Arial" w:cs="Arial"/>
              </w:rPr>
            </w:pPr>
            <w:r w:rsidRPr="006714A3">
              <w:rPr>
                <w:rFonts w:ascii="Arial" w:hAnsi="Arial" w:cs="Arial"/>
              </w:rPr>
              <w:t xml:space="preserve">Tar road </w:t>
            </w:r>
            <w:proofErr w:type="spellStart"/>
            <w:r w:rsidRPr="006714A3">
              <w:rPr>
                <w:rFonts w:ascii="Arial" w:hAnsi="Arial" w:cs="Arial"/>
              </w:rPr>
              <w:t>fro m</w:t>
            </w:r>
            <w:proofErr w:type="spellEnd"/>
            <w:r w:rsidRPr="006714A3">
              <w:rPr>
                <w:rFonts w:ascii="Arial" w:hAnsi="Arial" w:cs="Arial"/>
              </w:rPr>
              <w:t xml:space="preserve"> Malaka road via Pele </w:t>
            </w:r>
            <w:proofErr w:type="spellStart"/>
            <w:r w:rsidRPr="006714A3">
              <w:rPr>
                <w:rFonts w:ascii="Arial" w:hAnsi="Arial" w:cs="Arial"/>
              </w:rPr>
              <w:t>Pele</w:t>
            </w:r>
            <w:proofErr w:type="spellEnd"/>
            <w:r w:rsidRPr="006714A3">
              <w:rPr>
                <w:rFonts w:ascii="Arial" w:hAnsi="Arial" w:cs="Arial"/>
              </w:rPr>
              <w:t xml:space="preserve"> Park to Maswiakae</w:t>
            </w:r>
          </w:p>
          <w:p w:rsidR="006714A3" w:rsidRPr="006714A3" w:rsidRDefault="006714A3" w:rsidP="002A216C">
            <w:pPr>
              <w:pStyle w:val="ListParagraph"/>
              <w:numPr>
                <w:ilvl w:val="0"/>
                <w:numId w:val="379"/>
              </w:numPr>
              <w:rPr>
                <w:rFonts w:ascii="Arial" w:hAnsi="Arial" w:cs="Arial"/>
              </w:rPr>
            </w:pPr>
            <w:r w:rsidRPr="006714A3">
              <w:rPr>
                <w:rFonts w:ascii="Arial" w:hAnsi="Arial" w:cs="Arial"/>
              </w:rPr>
              <w:t>Upgrading of Glen Cowie sports facility</w:t>
            </w:r>
          </w:p>
          <w:p w:rsidR="006714A3" w:rsidRPr="006714A3" w:rsidRDefault="006714A3" w:rsidP="002A216C">
            <w:pPr>
              <w:pStyle w:val="ListParagraph"/>
              <w:numPr>
                <w:ilvl w:val="0"/>
                <w:numId w:val="379"/>
              </w:numPr>
              <w:rPr>
                <w:rFonts w:ascii="Arial" w:hAnsi="Arial" w:cs="Arial"/>
              </w:rPr>
            </w:pPr>
            <w:r w:rsidRPr="006714A3">
              <w:rPr>
                <w:rFonts w:ascii="Arial" w:hAnsi="Arial" w:cs="Arial"/>
              </w:rPr>
              <w:t>Water and sanitation in Glen Cowie facility</w:t>
            </w:r>
          </w:p>
          <w:p w:rsidR="006714A3" w:rsidRPr="006714A3" w:rsidRDefault="006714A3" w:rsidP="002A216C">
            <w:pPr>
              <w:pStyle w:val="ListParagraph"/>
              <w:numPr>
                <w:ilvl w:val="0"/>
                <w:numId w:val="379"/>
              </w:numPr>
              <w:rPr>
                <w:rFonts w:ascii="Arial" w:hAnsi="Arial" w:cs="Arial"/>
              </w:rPr>
            </w:pPr>
            <w:r w:rsidRPr="006714A3">
              <w:rPr>
                <w:rFonts w:ascii="Arial" w:hAnsi="Arial" w:cs="Arial"/>
              </w:rPr>
              <w:t>RDP house</w:t>
            </w:r>
          </w:p>
          <w:p w:rsidR="00017743" w:rsidRPr="006714A3" w:rsidRDefault="006714A3" w:rsidP="002A216C">
            <w:pPr>
              <w:pStyle w:val="ListParagraph"/>
              <w:numPr>
                <w:ilvl w:val="0"/>
                <w:numId w:val="379"/>
              </w:numPr>
              <w:rPr>
                <w:rFonts w:ascii="Arial" w:hAnsi="Arial" w:cs="Arial"/>
              </w:rPr>
            </w:pPr>
            <w:r w:rsidRPr="006714A3">
              <w:rPr>
                <w:rFonts w:ascii="Arial" w:hAnsi="Arial" w:cs="Arial"/>
              </w:rPr>
              <w:t>Water yard connection</w:t>
            </w:r>
          </w:p>
          <w:p w:rsidR="00017743" w:rsidRDefault="00017743" w:rsidP="00B84044">
            <w:pPr>
              <w:pStyle w:val="ListParagraph"/>
              <w:rPr>
                <w:rFonts w:ascii="Arial" w:hAnsi="Arial" w:cs="Arial"/>
              </w:rPr>
            </w:pPr>
          </w:p>
          <w:p w:rsidR="00017743" w:rsidRDefault="00017743" w:rsidP="00B84044">
            <w:pPr>
              <w:pStyle w:val="ListParagraph"/>
              <w:rPr>
                <w:rFonts w:ascii="Arial" w:hAnsi="Arial" w:cs="Arial"/>
              </w:rPr>
            </w:pPr>
          </w:p>
          <w:p w:rsidR="006714A3" w:rsidRPr="006714A3" w:rsidRDefault="006714A3" w:rsidP="002A216C">
            <w:pPr>
              <w:pStyle w:val="ListParagraph"/>
              <w:numPr>
                <w:ilvl w:val="0"/>
                <w:numId w:val="379"/>
              </w:numPr>
              <w:rPr>
                <w:rFonts w:ascii="Arial" w:hAnsi="Arial" w:cs="Arial"/>
              </w:rPr>
            </w:pPr>
            <w:r w:rsidRPr="006714A3">
              <w:rPr>
                <w:rFonts w:ascii="Arial" w:hAnsi="Arial" w:cs="Arial"/>
              </w:rPr>
              <w:t>Toilets in the cemetery</w:t>
            </w:r>
          </w:p>
          <w:p w:rsidR="006714A3" w:rsidRPr="006714A3" w:rsidRDefault="006714A3" w:rsidP="002A216C">
            <w:pPr>
              <w:pStyle w:val="ListParagraph"/>
              <w:numPr>
                <w:ilvl w:val="0"/>
                <w:numId w:val="379"/>
              </w:numPr>
              <w:rPr>
                <w:rFonts w:ascii="Arial" w:hAnsi="Arial" w:cs="Arial"/>
              </w:rPr>
            </w:pPr>
            <w:r w:rsidRPr="006714A3">
              <w:rPr>
                <w:rFonts w:ascii="Arial" w:hAnsi="Arial" w:cs="Arial"/>
              </w:rPr>
              <w:t>Mobile clinic</w:t>
            </w:r>
          </w:p>
          <w:p w:rsidR="006714A3" w:rsidRPr="006714A3" w:rsidRDefault="006714A3" w:rsidP="002A216C">
            <w:pPr>
              <w:pStyle w:val="ListParagraph"/>
              <w:numPr>
                <w:ilvl w:val="0"/>
                <w:numId w:val="379"/>
              </w:numPr>
              <w:rPr>
                <w:rFonts w:ascii="Arial" w:hAnsi="Arial" w:cs="Arial"/>
              </w:rPr>
            </w:pPr>
            <w:r w:rsidRPr="006714A3">
              <w:rPr>
                <w:rFonts w:ascii="Arial" w:hAnsi="Arial" w:cs="Arial"/>
              </w:rPr>
              <w:t>Poor network</w:t>
            </w:r>
          </w:p>
          <w:p w:rsidR="006714A3" w:rsidRPr="006714A3" w:rsidRDefault="006714A3" w:rsidP="002A216C">
            <w:pPr>
              <w:pStyle w:val="ListParagraph"/>
              <w:numPr>
                <w:ilvl w:val="0"/>
                <w:numId w:val="379"/>
              </w:numPr>
              <w:rPr>
                <w:rFonts w:ascii="Arial" w:hAnsi="Arial" w:cs="Arial"/>
              </w:rPr>
            </w:pPr>
            <w:r w:rsidRPr="006714A3">
              <w:rPr>
                <w:rFonts w:ascii="Arial" w:hAnsi="Arial" w:cs="Arial"/>
              </w:rPr>
              <w:t>Electricity post connection</w:t>
            </w:r>
          </w:p>
          <w:p w:rsidR="006714A3" w:rsidRPr="006714A3" w:rsidRDefault="006714A3" w:rsidP="002A216C">
            <w:pPr>
              <w:pStyle w:val="ListParagraph"/>
              <w:numPr>
                <w:ilvl w:val="0"/>
                <w:numId w:val="379"/>
              </w:numPr>
              <w:rPr>
                <w:rFonts w:ascii="Arial" w:hAnsi="Arial" w:cs="Arial"/>
              </w:rPr>
            </w:pPr>
            <w:r w:rsidRPr="006714A3">
              <w:rPr>
                <w:rFonts w:ascii="Arial" w:hAnsi="Arial" w:cs="Arial"/>
              </w:rPr>
              <w:t>Fencing of Matikiring cemetery</w:t>
            </w:r>
          </w:p>
          <w:p w:rsidR="006714A3" w:rsidRPr="006714A3" w:rsidRDefault="006714A3" w:rsidP="002A216C">
            <w:pPr>
              <w:pStyle w:val="ListParagraph"/>
              <w:numPr>
                <w:ilvl w:val="0"/>
                <w:numId w:val="379"/>
              </w:numPr>
              <w:rPr>
                <w:rFonts w:ascii="Arial" w:hAnsi="Arial" w:cs="Arial"/>
              </w:rPr>
            </w:pPr>
            <w:r w:rsidRPr="006714A3">
              <w:rPr>
                <w:rFonts w:ascii="Arial" w:hAnsi="Arial" w:cs="Arial"/>
              </w:rPr>
              <w:t>RDP houses</w:t>
            </w:r>
          </w:p>
          <w:p w:rsidR="00017743" w:rsidRPr="00EB7E32" w:rsidRDefault="006714A3" w:rsidP="002A216C">
            <w:pPr>
              <w:pStyle w:val="ListParagraph"/>
              <w:numPr>
                <w:ilvl w:val="0"/>
                <w:numId w:val="350"/>
              </w:numPr>
              <w:rPr>
                <w:rFonts w:ascii="Arial" w:hAnsi="Arial" w:cs="Arial"/>
              </w:rPr>
            </w:pPr>
            <w:r w:rsidRPr="006714A3">
              <w:rPr>
                <w:rFonts w:ascii="Arial" w:hAnsi="Arial" w:cs="Arial"/>
              </w:rPr>
              <w:t>Water reticulation</w:t>
            </w:r>
          </w:p>
        </w:tc>
      </w:tr>
      <w:tr w:rsidR="00017743" w:rsidRPr="00E15D39" w:rsidTr="006F7EE3">
        <w:trPr>
          <w:trHeight w:val="55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4.Brooklyn</w:t>
            </w:r>
          </w:p>
        </w:tc>
        <w:tc>
          <w:tcPr>
            <w:tcW w:w="6662" w:type="dxa"/>
            <w:tcBorders>
              <w:top w:val="single" w:sz="4" w:space="0" w:color="auto"/>
              <w:bottom w:val="single" w:sz="4" w:space="0" w:color="auto"/>
            </w:tcBorders>
          </w:tcPr>
          <w:p w:rsidR="006714A3" w:rsidRPr="006714A3" w:rsidRDefault="006714A3" w:rsidP="002A216C">
            <w:pPr>
              <w:pStyle w:val="ListParagraph"/>
              <w:numPr>
                <w:ilvl w:val="0"/>
                <w:numId w:val="350"/>
              </w:numPr>
              <w:rPr>
                <w:rFonts w:ascii="Arial" w:hAnsi="Arial" w:cs="Arial"/>
              </w:rPr>
            </w:pPr>
            <w:r w:rsidRPr="006714A3">
              <w:rPr>
                <w:rFonts w:ascii="Arial" w:hAnsi="Arial" w:cs="Arial"/>
              </w:rPr>
              <w:t>RDP houses</w:t>
            </w:r>
          </w:p>
          <w:p w:rsidR="006714A3" w:rsidRPr="006714A3" w:rsidRDefault="006714A3" w:rsidP="002A216C">
            <w:pPr>
              <w:pStyle w:val="ListParagraph"/>
              <w:numPr>
                <w:ilvl w:val="0"/>
                <w:numId w:val="350"/>
              </w:numPr>
              <w:rPr>
                <w:rFonts w:ascii="Arial" w:hAnsi="Arial" w:cs="Arial"/>
              </w:rPr>
            </w:pPr>
            <w:r w:rsidRPr="006714A3">
              <w:rPr>
                <w:rFonts w:ascii="Arial" w:hAnsi="Arial" w:cs="Arial"/>
              </w:rPr>
              <w:t>Pavement from four ways to Ratanang sports ground</w:t>
            </w:r>
          </w:p>
          <w:p w:rsidR="006714A3" w:rsidRPr="006714A3" w:rsidRDefault="006714A3" w:rsidP="002A216C">
            <w:pPr>
              <w:pStyle w:val="ListParagraph"/>
              <w:numPr>
                <w:ilvl w:val="0"/>
                <w:numId w:val="350"/>
              </w:numPr>
              <w:rPr>
                <w:rFonts w:ascii="Arial" w:hAnsi="Arial" w:cs="Arial"/>
              </w:rPr>
            </w:pPr>
            <w:r w:rsidRPr="006714A3">
              <w:rPr>
                <w:rFonts w:ascii="Arial" w:hAnsi="Arial" w:cs="Arial"/>
              </w:rPr>
              <w:t>Pay point</w:t>
            </w:r>
          </w:p>
          <w:p w:rsidR="006714A3" w:rsidRPr="006714A3" w:rsidRDefault="006714A3" w:rsidP="002A216C">
            <w:pPr>
              <w:pStyle w:val="ListParagraph"/>
              <w:numPr>
                <w:ilvl w:val="0"/>
                <w:numId w:val="350"/>
              </w:numPr>
              <w:rPr>
                <w:rFonts w:ascii="Arial" w:hAnsi="Arial" w:cs="Arial"/>
              </w:rPr>
            </w:pPr>
            <w:r w:rsidRPr="006714A3">
              <w:rPr>
                <w:rFonts w:ascii="Arial" w:hAnsi="Arial" w:cs="Arial"/>
              </w:rPr>
              <w:t>Secondary school</w:t>
            </w:r>
          </w:p>
          <w:p w:rsidR="006714A3" w:rsidRPr="006714A3" w:rsidRDefault="006714A3" w:rsidP="002A216C">
            <w:pPr>
              <w:pStyle w:val="ListParagraph"/>
              <w:numPr>
                <w:ilvl w:val="0"/>
                <w:numId w:val="350"/>
              </w:numPr>
              <w:rPr>
                <w:rFonts w:ascii="Arial" w:hAnsi="Arial" w:cs="Arial"/>
              </w:rPr>
            </w:pPr>
            <w:r w:rsidRPr="006714A3">
              <w:rPr>
                <w:rFonts w:ascii="Arial" w:hAnsi="Arial" w:cs="Arial"/>
              </w:rPr>
              <w:t>Mobile clinic</w:t>
            </w:r>
          </w:p>
          <w:p w:rsidR="006714A3" w:rsidRPr="006714A3" w:rsidRDefault="006714A3" w:rsidP="002A216C">
            <w:pPr>
              <w:pStyle w:val="ListParagraph"/>
              <w:numPr>
                <w:ilvl w:val="0"/>
                <w:numId w:val="350"/>
              </w:numPr>
              <w:rPr>
                <w:rFonts w:ascii="Arial" w:hAnsi="Arial" w:cs="Arial"/>
              </w:rPr>
            </w:pPr>
            <w:r w:rsidRPr="006714A3">
              <w:rPr>
                <w:rFonts w:ascii="Arial" w:hAnsi="Arial" w:cs="Arial"/>
              </w:rPr>
              <w:t xml:space="preserve">Electricity post connection </w:t>
            </w:r>
          </w:p>
          <w:p w:rsidR="00017743" w:rsidRPr="00E15D39" w:rsidRDefault="006714A3" w:rsidP="002A216C">
            <w:pPr>
              <w:pStyle w:val="ListParagraph"/>
              <w:numPr>
                <w:ilvl w:val="0"/>
                <w:numId w:val="325"/>
              </w:numPr>
              <w:rPr>
                <w:rFonts w:ascii="Arial" w:hAnsi="Arial" w:cs="Arial"/>
              </w:rPr>
            </w:pPr>
            <w:r w:rsidRPr="006714A3">
              <w:rPr>
                <w:rFonts w:ascii="Arial" w:hAnsi="Arial" w:cs="Arial"/>
              </w:rPr>
              <w:t>Water reticulation</w:t>
            </w:r>
          </w:p>
        </w:tc>
      </w:tr>
      <w:tr w:rsidR="00017743" w:rsidRPr="00E15D39" w:rsidTr="006F7EE3">
        <w:trPr>
          <w:trHeight w:val="346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Pr>
                <w:rFonts w:ascii="Arial" w:hAnsi="Arial" w:cs="Arial"/>
              </w:rPr>
              <w:t>5.  Leokana</w:t>
            </w:r>
          </w:p>
        </w:tc>
        <w:tc>
          <w:tcPr>
            <w:tcW w:w="6662" w:type="dxa"/>
            <w:tcBorders>
              <w:top w:val="single" w:sz="4" w:space="0" w:color="auto"/>
              <w:bottom w:val="single" w:sz="4" w:space="0" w:color="auto"/>
            </w:tcBorders>
          </w:tcPr>
          <w:p w:rsidR="006714A3" w:rsidRPr="006714A3" w:rsidRDefault="006714A3" w:rsidP="002A216C">
            <w:pPr>
              <w:pStyle w:val="ListParagraph"/>
              <w:numPr>
                <w:ilvl w:val="0"/>
                <w:numId w:val="380"/>
              </w:numPr>
              <w:rPr>
                <w:rFonts w:ascii="Arial" w:hAnsi="Arial" w:cs="Arial"/>
              </w:rPr>
            </w:pPr>
            <w:r w:rsidRPr="006714A3">
              <w:rPr>
                <w:rFonts w:ascii="Arial" w:hAnsi="Arial" w:cs="Arial"/>
              </w:rPr>
              <w:t>Link tar road from gaMosehla to pavement to the cemetery</w:t>
            </w:r>
          </w:p>
          <w:p w:rsidR="006714A3" w:rsidRPr="006714A3" w:rsidRDefault="006714A3" w:rsidP="002A216C">
            <w:pPr>
              <w:pStyle w:val="ListParagraph"/>
              <w:numPr>
                <w:ilvl w:val="0"/>
                <w:numId w:val="380"/>
              </w:numPr>
              <w:rPr>
                <w:rFonts w:ascii="Arial" w:hAnsi="Arial" w:cs="Arial"/>
              </w:rPr>
            </w:pPr>
            <w:r w:rsidRPr="006714A3">
              <w:rPr>
                <w:rFonts w:ascii="Arial" w:hAnsi="Arial" w:cs="Arial"/>
              </w:rPr>
              <w:t>Borehole maintenance and jojo tanks</w:t>
            </w:r>
          </w:p>
          <w:p w:rsidR="006714A3" w:rsidRPr="006714A3" w:rsidRDefault="006714A3" w:rsidP="002A216C">
            <w:pPr>
              <w:pStyle w:val="ListParagraph"/>
              <w:numPr>
                <w:ilvl w:val="0"/>
                <w:numId w:val="380"/>
              </w:numPr>
              <w:rPr>
                <w:rFonts w:ascii="Arial" w:hAnsi="Arial" w:cs="Arial"/>
              </w:rPr>
            </w:pPr>
            <w:proofErr w:type="spellStart"/>
            <w:r w:rsidRPr="006714A3">
              <w:rPr>
                <w:rFonts w:ascii="Arial" w:hAnsi="Arial" w:cs="Arial"/>
              </w:rPr>
              <w:t>Stormwater</w:t>
            </w:r>
            <w:proofErr w:type="spellEnd"/>
            <w:r w:rsidRPr="006714A3">
              <w:rPr>
                <w:rFonts w:ascii="Arial" w:hAnsi="Arial" w:cs="Arial"/>
              </w:rPr>
              <w:t xml:space="preserve"> drainage to the bridge</w:t>
            </w:r>
          </w:p>
          <w:p w:rsidR="006714A3" w:rsidRPr="006714A3" w:rsidRDefault="006714A3" w:rsidP="002A216C">
            <w:pPr>
              <w:pStyle w:val="ListParagraph"/>
              <w:numPr>
                <w:ilvl w:val="0"/>
                <w:numId w:val="380"/>
              </w:numPr>
              <w:rPr>
                <w:rFonts w:ascii="Arial" w:hAnsi="Arial" w:cs="Arial"/>
              </w:rPr>
            </w:pPr>
            <w:r w:rsidRPr="006714A3">
              <w:rPr>
                <w:rFonts w:ascii="Arial" w:hAnsi="Arial" w:cs="Arial"/>
              </w:rPr>
              <w:t>Mast lights</w:t>
            </w:r>
          </w:p>
          <w:p w:rsidR="006714A3" w:rsidRPr="006714A3" w:rsidRDefault="006714A3" w:rsidP="002A216C">
            <w:pPr>
              <w:pStyle w:val="ListParagraph"/>
              <w:numPr>
                <w:ilvl w:val="0"/>
                <w:numId w:val="380"/>
              </w:numPr>
              <w:rPr>
                <w:rFonts w:ascii="Arial" w:hAnsi="Arial" w:cs="Arial"/>
              </w:rPr>
            </w:pPr>
            <w:r w:rsidRPr="006714A3">
              <w:rPr>
                <w:rFonts w:ascii="Arial" w:hAnsi="Arial" w:cs="Arial"/>
              </w:rPr>
              <w:t>RDP houses</w:t>
            </w:r>
          </w:p>
          <w:p w:rsidR="006714A3" w:rsidRPr="006714A3" w:rsidRDefault="006714A3" w:rsidP="002A216C">
            <w:pPr>
              <w:pStyle w:val="ListParagraph"/>
              <w:numPr>
                <w:ilvl w:val="0"/>
                <w:numId w:val="380"/>
              </w:numPr>
              <w:rPr>
                <w:rFonts w:ascii="Arial" w:hAnsi="Arial" w:cs="Arial"/>
              </w:rPr>
            </w:pPr>
            <w:proofErr w:type="spellStart"/>
            <w:r w:rsidRPr="006714A3">
              <w:rPr>
                <w:rFonts w:ascii="Arial" w:hAnsi="Arial" w:cs="Arial"/>
              </w:rPr>
              <w:t>Maths</w:t>
            </w:r>
            <w:proofErr w:type="spellEnd"/>
            <w:r w:rsidRPr="006714A3">
              <w:rPr>
                <w:rFonts w:ascii="Arial" w:hAnsi="Arial" w:cs="Arial"/>
              </w:rPr>
              <w:t xml:space="preserve"> and Science </w:t>
            </w:r>
            <w:proofErr w:type="spellStart"/>
            <w:r w:rsidRPr="006714A3">
              <w:rPr>
                <w:rFonts w:ascii="Arial" w:hAnsi="Arial" w:cs="Arial"/>
              </w:rPr>
              <w:t>centre</w:t>
            </w:r>
            <w:proofErr w:type="spellEnd"/>
          </w:p>
          <w:p w:rsidR="006714A3" w:rsidRPr="006714A3" w:rsidRDefault="006714A3" w:rsidP="002A216C">
            <w:pPr>
              <w:pStyle w:val="ListParagraph"/>
              <w:numPr>
                <w:ilvl w:val="0"/>
                <w:numId w:val="380"/>
              </w:numPr>
              <w:rPr>
                <w:rFonts w:ascii="Arial" w:hAnsi="Arial" w:cs="Arial"/>
              </w:rPr>
            </w:pPr>
            <w:r w:rsidRPr="006714A3">
              <w:rPr>
                <w:rFonts w:ascii="Arial" w:hAnsi="Arial" w:cs="Arial"/>
              </w:rPr>
              <w:t>Water yard connections</w:t>
            </w:r>
          </w:p>
          <w:p w:rsidR="006714A3" w:rsidRPr="006714A3" w:rsidRDefault="006714A3" w:rsidP="002A216C">
            <w:pPr>
              <w:pStyle w:val="ListParagraph"/>
              <w:numPr>
                <w:ilvl w:val="0"/>
                <w:numId w:val="380"/>
              </w:numPr>
              <w:rPr>
                <w:rFonts w:ascii="Arial" w:hAnsi="Arial" w:cs="Arial"/>
              </w:rPr>
            </w:pPr>
            <w:r w:rsidRPr="006714A3">
              <w:rPr>
                <w:rFonts w:ascii="Arial" w:hAnsi="Arial" w:cs="Arial"/>
              </w:rPr>
              <w:t>Sanitation</w:t>
            </w:r>
          </w:p>
          <w:p w:rsidR="006714A3" w:rsidRPr="006714A3" w:rsidRDefault="006714A3" w:rsidP="002A216C">
            <w:pPr>
              <w:pStyle w:val="ListParagraph"/>
              <w:numPr>
                <w:ilvl w:val="0"/>
                <w:numId w:val="380"/>
              </w:numPr>
              <w:rPr>
                <w:rFonts w:ascii="Arial" w:hAnsi="Arial" w:cs="Arial"/>
              </w:rPr>
            </w:pPr>
            <w:r w:rsidRPr="006714A3">
              <w:rPr>
                <w:rFonts w:ascii="Arial" w:hAnsi="Arial" w:cs="Arial"/>
              </w:rPr>
              <w:t xml:space="preserve">Manufacturing </w:t>
            </w:r>
            <w:proofErr w:type="spellStart"/>
            <w:r w:rsidRPr="006714A3">
              <w:rPr>
                <w:rFonts w:ascii="Arial" w:hAnsi="Arial" w:cs="Arial"/>
              </w:rPr>
              <w:t>centre</w:t>
            </w:r>
            <w:proofErr w:type="spellEnd"/>
          </w:p>
          <w:p w:rsidR="00017743" w:rsidRPr="00BD69B0" w:rsidRDefault="006714A3" w:rsidP="002A216C">
            <w:pPr>
              <w:pStyle w:val="ListParagraph"/>
              <w:numPr>
                <w:ilvl w:val="0"/>
                <w:numId w:val="311"/>
              </w:numPr>
              <w:rPr>
                <w:rFonts w:ascii="Arial" w:hAnsi="Arial" w:cs="Arial"/>
              </w:rPr>
            </w:pPr>
            <w:r w:rsidRPr="006714A3">
              <w:rPr>
                <w:rFonts w:ascii="Arial" w:hAnsi="Arial" w:cs="Arial"/>
              </w:rPr>
              <w:t>Sports facility</w:t>
            </w:r>
          </w:p>
        </w:tc>
      </w:tr>
      <w:tr w:rsidR="00017743" w:rsidRPr="00E15D39" w:rsidTr="006F7EE3">
        <w:trPr>
          <w:trHeight w:val="88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6</w:t>
            </w:r>
            <w:r w:rsidRPr="00E15D39">
              <w:rPr>
                <w:rFonts w:ascii="Arial" w:hAnsi="Arial" w:cs="Arial"/>
              </w:rPr>
              <w:t>.Caprive</w:t>
            </w:r>
            <w:r>
              <w:rPr>
                <w:rFonts w:ascii="Arial" w:hAnsi="Arial" w:cs="Arial"/>
              </w:rPr>
              <w:t>/ Living waters</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6714A3" w:rsidRPr="00D05CAE" w:rsidRDefault="006714A3" w:rsidP="002A216C">
            <w:pPr>
              <w:pStyle w:val="ListParagraph"/>
              <w:numPr>
                <w:ilvl w:val="0"/>
                <w:numId w:val="381"/>
              </w:numPr>
              <w:rPr>
                <w:rFonts w:ascii="Arial" w:hAnsi="Arial" w:cs="Arial"/>
              </w:rPr>
            </w:pPr>
            <w:r w:rsidRPr="00D05CAE">
              <w:rPr>
                <w:rFonts w:ascii="Arial" w:hAnsi="Arial" w:cs="Arial"/>
              </w:rPr>
              <w:t>Water yard connection</w:t>
            </w:r>
          </w:p>
          <w:p w:rsidR="006714A3" w:rsidRPr="00D05CAE" w:rsidRDefault="006714A3" w:rsidP="002A216C">
            <w:pPr>
              <w:pStyle w:val="ListParagraph"/>
              <w:numPr>
                <w:ilvl w:val="0"/>
                <w:numId w:val="381"/>
              </w:numPr>
              <w:rPr>
                <w:rFonts w:ascii="Arial" w:hAnsi="Arial" w:cs="Arial"/>
              </w:rPr>
            </w:pPr>
            <w:r w:rsidRPr="00D05CAE">
              <w:rPr>
                <w:rFonts w:ascii="Arial" w:hAnsi="Arial" w:cs="Arial"/>
              </w:rPr>
              <w:t xml:space="preserve">Pavement from Ga-Matjomane to tar road from Riverside WWTP </w:t>
            </w:r>
          </w:p>
          <w:p w:rsidR="006714A3" w:rsidRPr="00D05CAE" w:rsidRDefault="006714A3" w:rsidP="002A216C">
            <w:pPr>
              <w:pStyle w:val="ListParagraph"/>
              <w:numPr>
                <w:ilvl w:val="0"/>
                <w:numId w:val="381"/>
              </w:numPr>
              <w:rPr>
                <w:rFonts w:ascii="Arial" w:hAnsi="Arial" w:cs="Arial"/>
              </w:rPr>
            </w:pPr>
            <w:r w:rsidRPr="00D05CAE">
              <w:rPr>
                <w:rFonts w:ascii="Arial" w:hAnsi="Arial" w:cs="Arial"/>
              </w:rPr>
              <w:t>Mobile clinic</w:t>
            </w:r>
          </w:p>
          <w:p w:rsidR="006714A3" w:rsidRPr="00D05CAE" w:rsidRDefault="006714A3" w:rsidP="002A216C">
            <w:pPr>
              <w:pStyle w:val="ListParagraph"/>
              <w:numPr>
                <w:ilvl w:val="0"/>
                <w:numId w:val="381"/>
              </w:numPr>
              <w:rPr>
                <w:rFonts w:ascii="Arial" w:hAnsi="Arial" w:cs="Arial"/>
              </w:rPr>
            </w:pPr>
            <w:r w:rsidRPr="00D05CAE">
              <w:rPr>
                <w:rFonts w:ascii="Arial" w:hAnsi="Arial" w:cs="Arial"/>
              </w:rPr>
              <w:t>Tar road from R579 road via Ntona Matjomane to Khayelitsha bridge</w:t>
            </w:r>
          </w:p>
          <w:p w:rsidR="006714A3" w:rsidRPr="00D05CAE" w:rsidRDefault="006714A3" w:rsidP="002A216C">
            <w:pPr>
              <w:pStyle w:val="ListParagraph"/>
              <w:numPr>
                <w:ilvl w:val="0"/>
                <w:numId w:val="381"/>
              </w:numPr>
              <w:rPr>
                <w:rFonts w:ascii="Arial" w:hAnsi="Arial" w:cs="Arial"/>
              </w:rPr>
            </w:pPr>
            <w:r w:rsidRPr="00D05CAE">
              <w:rPr>
                <w:rFonts w:ascii="Arial" w:hAnsi="Arial" w:cs="Arial"/>
              </w:rPr>
              <w:t>Electricity post connection</w:t>
            </w:r>
          </w:p>
          <w:p w:rsidR="006714A3" w:rsidRPr="00D05CAE" w:rsidRDefault="006714A3" w:rsidP="002A216C">
            <w:pPr>
              <w:pStyle w:val="ListParagraph"/>
              <w:numPr>
                <w:ilvl w:val="0"/>
                <w:numId w:val="381"/>
              </w:numPr>
              <w:rPr>
                <w:rFonts w:ascii="Arial" w:hAnsi="Arial" w:cs="Arial"/>
              </w:rPr>
            </w:pPr>
            <w:r w:rsidRPr="00D05CAE">
              <w:rPr>
                <w:rFonts w:ascii="Arial" w:hAnsi="Arial" w:cs="Arial"/>
              </w:rPr>
              <w:t>Tar road from R579 to Maphanga Tuckshop</w:t>
            </w:r>
          </w:p>
          <w:p w:rsidR="00017743" w:rsidRPr="00BD69B0" w:rsidRDefault="006714A3" w:rsidP="002A216C">
            <w:pPr>
              <w:pStyle w:val="ListParagraph"/>
              <w:numPr>
                <w:ilvl w:val="0"/>
                <w:numId w:val="311"/>
              </w:numPr>
              <w:rPr>
                <w:rFonts w:ascii="Arial" w:hAnsi="Arial" w:cs="Arial"/>
              </w:rPr>
            </w:pPr>
            <w:r w:rsidRPr="00D05CAE">
              <w:rPr>
                <w:rFonts w:ascii="Arial" w:hAnsi="Arial" w:cs="Arial"/>
              </w:rPr>
              <w:t>RDP houses</w:t>
            </w:r>
          </w:p>
        </w:tc>
      </w:tr>
      <w:tr w:rsidR="00017743" w:rsidRPr="00E15D39" w:rsidTr="006F7EE3">
        <w:trPr>
          <w:trHeight w:val="252"/>
        </w:trPr>
        <w:tc>
          <w:tcPr>
            <w:tcW w:w="1428" w:type="dxa"/>
            <w:gridSpan w:val="2"/>
            <w:vMerge w:val="restart"/>
          </w:tcPr>
          <w:p w:rsidR="00017743" w:rsidRPr="00E15D39" w:rsidRDefault="00017743" w:rsidP="00B84044">
            <w:pPr>
              <w:rPr>
                <w:rFonts w:ascii="Arial" w:hAnsi="Arial" w:cs="Arial"/>
              </w:rPr>
            </w:pPr>
            <w:r w:rsidRPr="00E15D39">
              <w:rPr>
                <w:rFonts w:ascii="Arial" w:hAnsi="Arial" w:cs="Arial"/>
              </w:rPr>
              <w:t>9</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1.Riverside</w:t>
            </w:r>
          </w:p>
        </w:tc>
        <w:tc>
          <w:tcPr>
            <w:tcW w:w="6662" w:type="dxa"/>
            <w:tcBorders>
              <w:bottom w:val="single" w:sz="4" w:space="0" w:color="auto"/>
            </w:tcBorders>
          </w:tcPr>
          <w:p w:rsidR="00017743" w:rsidRPr="00E15D39" w:rsidRDefault="00017743" w:rsidP="002A216C">
            <w:pPr>
              <w:pStyle w:val="ListParagraph"/>
              <w:numPr>
                <w:ilvl w:val="0"/>
                <w:numId w:val="326"/>
              </w:numPr>
              <w:rPr>
                <w:rFonts w:ascii="Arial" w:hAnsi="Arial" w:cs="Arial"/>
              </w:rPr>
            </w:pPr>
            <w:r w:rsidRPr="00E15D39">
              <w:rPr>
                <w:rFonts w:ascii="Arial" w:hAnsi="Arial" w:cs="Arial"/>
              </w:rPr>
              <w:t>Water reticulation</w:t>
            </w:r>
          </w:p>
          <w:p w:rsidR="00017743" w:rsidRPr="00E15D39" w:rsidRDefault="00017743" w:rsidP="002A216C">
            <w:pPr>
              <w:pStyle w:val="ListParagraph"/>
              <w:numPr>
                <w:ilvl w:val="0"/>
                <w:numId w:val="326"/>
              </w:numPr>
              <w:rPr>
                <w:rFonts w:ascii="Arial" w:hAnsi="Arial" w:cs="Arial"/>
              </w:rPr>
            </w:pPr>
            <w:r w:rsidRPr="00E15D39">
              <w:rPr>
                <w:rFonts w:ascii="Arial" w:hAnsi="Arial" w:cs="Arial"/>
              </w:rPr>
              <w:t>Paving of road from four ways to Mpumalanga</w:t>
            </w:r>
          </w:p>
          <w:p w:rsidR="00017743" w:rsidRPr="00E15D39" w:rsidRDefault="00017743" w:rsidP="002A216C">
            <w:pPr>
              <w:pStyle w:val="ListParagraph"/>
              <w:numPr>
                <w:ilvl w:val="0"/>
                <w:numId w:val="326"/>
              </w:numPr>
              <w:rPr>
                <w:rFonts w:ascii="Arial" w:hAnsi="Arial" w:cs="Arial"/>
              </w:rPr>
            </w:pPr>
            <w:r w:rsidRPr="00E15D39">
              <w:rPr>
                <w:rFonts w:ascii="Arial" w:hAnsi="Arial" w:cs="Arial"/>
              </w:rPr>
              <w:t>Paving of road to graveyard (Riverside B)</w:t>
            </w:r>
          </w:p>
          <w:p w:rsidR="00017743" w:rsidRPr="00E15D39" w:rsidRDefault="00017743" w:rsidP="002A216C">
            <w:pPr>
              <w:pStyle w:val="ListParagraph"/>
              <w:numPr>
                <w:ilvl w:val="0"/>
                <w:numId w:val="326"/>
              </w:numPr>
              <w:rPr>
                <w:rFonts w:ascii="Arial" w:hAnsi="Arial" w:cs="Arial"/>
              </w:rPr>
            </w:pPr>
            <w:r w:rsidRPr="00E15D39">
              <w:rPr>
                <w:rFonts w:ascii="Arial" w:hAnsi="Arial" w:cs="Arial"/>
              </w:rPr>
              <w:t>Electricity post connections</w:t>
            </w:r>
            <w:r>
              <w:rPr>
                <w:rFonts w:ascii="Arial" w:hAnsi="Arial" w:cs="Arial"/>
              </w:rPr>
              <w:t xml:space="preserve"> (300)</w:t>
            </w:r>
          </w:p>
          <w:p w:rsidR="00017743" w:rsidRPr="00E15D39" w:rsidRDefault="00017743" w:rsidP="002A216C">
            <w:pPr>
              <w:pStyle w:val="ListParagraph"/>
              <w:numPr>
                <w:ilvl w:val="0"/>
                <w:numId w:val="326"/>
              </w:numPr>
              <w:rPr>
                <w:rFonts w:ascii="Arial" w:hAnsi="Arial" w:cs="Arial"/>
              </w:rPr>
            </w:pPr>
            <w:r w:rsidRPr="00E15D39">
              <w:rPr>
                <w:rFonts w:ascii="Arial" w:hAnsi="Arial" w:cs="Arial"/>
              </w:rPr>
              <w:t>Fencing and toilets (graveyard)</w:t>
            </w:r>
          </w:p>
          <w:p w:rsidR="00017743" w:rsidRPr="00E15D39" w:rsidRDefault="00017743" w:rsidP="002A216C">
            <w:pPr>
              <w:pStyle w:val="ListParagraph"/>
              <w:numPr>
                <w:ilvl w:val="0"/>
                <w:numId w:val="326"/>
              </w:numPr>
              <w:rPr>
                <w:rFonts w:ascii="Arial" w:hAnsi="Arial" w:cs="Arial"/>
              </w:rPr>
            </w:pPr>
            <w:r w:rsidRPr="00E15D39">
              <w:rPr>
                <w:rFonts w:ascii="Arial" w:hAnsi="Arial" w:cs="Arial"/>
              </w:rPr>
              <w:t>Clinic</w:t>
            </w:r>
          </w:p>
          <w:p w:rsidR="00017743" w:rsidRPr="00E15D39" w:rsidRDefault="00017743" w:rsidP="002A216C">
            <w:pPr>
              <w:pStyle w:val="ListParagraph"/>
              <w:numPr>
                <w:ilvl w:val="0"/>
                <w:numId w:val="326"/>
              </w:numPr>
              <w:rPr>
                <w:rFonts w:ascii="Arial" w:hAnsi="Arial" w:cs="Arial"/>
              </w:rPr>
            </w:pPr>
            <w:r w:rsidRPr="00E15D39">
              <w:rPr>
                <w:rFonts w:ascii="Arial" w:hAnsi="Arial" w:cs="Arial"/>
              </w:rPr>
              <w:t>PHP houses</w:t>
            </w:r>
          </w:p>
          <w:p w:rsidR="00017743" w:rsidRPr="00E15D39" w:rsidRDefault="00017743" w:rsidP="002A216C">
            <w:pPr>
              <w:pStyle w:val="ListParagraph"/>
              <w:numPr>
                <w:ilvl w:val="0"/>
                <w:numId w:val="326"/>
              </w:numPr>
              <w:rPr>
                <w:rFonts w:ascii="Arial" w:hAnsi="Arial" w:cs="Arial"/>
              </w:rPr>
            </w:pPr>
            <w:r w:rsidRPr="00E15D39">
              <w:rPr>
                <w:rFonts w:ascii="Arial" w:hAnsi="Arial" w:cs="Arial"/>
              </w:rPr>
              <w:t>Community hall</w:t>
            </w:r>
          </w:p>
          <w:p w:rsidR="00017743" w:rsidRPr="00E15D39" w:rsidRDefault="00017743" w:rsidP="002A216C">
            <w:pPr>
              <w:pStyle w:val="ListParagraph"/>
              <w:numPr>
                <w:ilvl w:val="0"/>
                <w:numId w:val="326"/>
              </w:numPr>
              <w:rPr>
                <w:rFonts w:ascii="Arial" w:hAnsi="Arial" w:cs="Arial"/>
              </w:rPr>
            </w:pPr>
            <w:r w:rsidRPr="00E15D39">
              <w:rPr>
                <w:rFonts w:ascii="Arial" w:hAnsi="Arial" w:cs="Arial"/>
              </w:rPr>
              <w:t>Street lights</w:t>
            </w:r>
          </w:p>
          <w:p w:rsidR="00017743" w:rsidRPr="00E15D39" w:rsidRDefault="00017743" w:rsidP="002A216C">
            <w:pPr>
              <w:pStyle w:val="ListParagraph"/>
              <w:numPr>
                <w:ilvl w:val="0"/>
                <w:numId w:val="326"/>
              </w:numPr>
              <w:rPr>
                <w:rFonts w:ascii="Arial" w:hAnsi="Arial" w:cs="Arial"/>
              </w:rPr>
            </w:pPr>
            <w:r w:rsidRPr="00E15D39">
              <w:rPr>
                <w:rFonts w:ascii="Arial" w:hAnsi="Arial" w:cs="Arial"/>
              </w:rPr>
              <w:t xml:space="preserve"> Sports facilities</w:t>
            </w:r>
          </w:p>
          <w:p w:rsidR="00017743" w:rsidRPr="00E15D39" w:rsidRDefault="00017743" w:rsidP="002A216C">
            <w:pPr>
              <w:pStyle w:val="ListParagraph"/>
              <w:numPr>
                <w:ilvl w:val="0"/>
                <w:numId w:val="326"/>
              </w:numPr>
              <w:rPr>
                <w:rFonts w:ascii="Arial" w:hAnsi="Arial" w:cs="Arial"/>
              </w:rPr>
            </w:pPr>
            <w:r w:rsidRPr="00E15D39">
              <w:rPr>
                <w:rFonts w:ascii="Arial" w:hAnsi="Arial" w:cs="Arial"/>
              </w:rPr>
              <w:t>Mast lights</w:t>
            </w:r>
          </w:p>
          <w:p w:rsidR="00017743" w:rsidRPr="00E15D39" w:rsidRDefault="00017743" w:rsidP="002A216C">
            <w:pPr>
              <w:pStyle w:val="ListParagraph"/>
              <w:numPr>
                <w:ilvl w:val="0"/>
                <w:numId w:val="326"/>
              </w:numPr>
              <w:rPr>
                <w:rFonts w:ascii="Arial" w:hAnsi="Arial" w:cs="Arial"/>
              </w:rPr>
            </w:pPr>
            <w:r w:rsidRPr="00E15D39">
              <w:rPr>
                <w:rFonts w:ascii="Arial" w:hAnsi="Arial" w:cs="Arial"/>
              </w:rPr>
              <w:t>Pay points</w:t>
            </w:r>
          </w:p>
          <w:p w:rsidR="00017743" w:rsidRDefault="00017743" w:rsidP="002A216C">
            <w:pPr>
              <w:pStyle w:val="ListParagraph"/>
              <w:numPr>
                <w:ilvl w:val="0"/>
                <w:numId w:val="326"/>
              </w:numPr>
              <w:rPr>
                <w:rFonts w:ascii="Arial" w:hAnsi="Arial" w:cs="Arial"/>
              </w:rPr>
            </w:pPr>
            <w:r w:rsidRPr="00E15D39">
              <w:rPr>
                <w:rFonts w:ascii="Arial" w:hAnsi="Arial" w:cs="Arial"/>
              </w:rPr>
              <w:t>Tarring of road from Riverside water plant to New stands graveyard</w:t>
            </w:r>
          </w:p>
          <w:p w:rsidR="00017743" w:rsidRPr="00A8559D" w:rsidRDefault="00017743" w:rsidP="002A216C">
            <w:pPr>
              <w:pStyle w:val="ListParagraph"/>
              <w:numPr>
                <w:ilvl w:val="0"/>
                <w:numId w:val="326"/>
              </w:numPr>
              <w:rPr>
                <w:rFonts w:ascii="Arial" w:hAnsi="Arial" w:cs="Arial"/>
              </w:rPr>
            </w:pPr>
            <w:r>
              <w:rPr>
                <w:rFonts w:ascii="Arial" w:hAnsi="Arial" w:cs="Arial"/>
              </w:rPr>
              <w:t>VIP toilets</w:t>
            </w:r>
          </w:p>
          <w:p w:rsidR="00017743" w:rsidRDefault="00017743" w:rsidP="002A216C">
            <w:pPr>
              <w:pStyle w:val="ListParagraph"/>
              <w:numPr>
                <w:ilvl w:val="0"/>
                <w:numId w:val="326"/>
              </w:numPr>
              <w:rPr>
                <w:rFonts w:ascii="Arial" w:hAnsi="Arial" w:cs="Arial"/>
              </w:rPr>
            </w:pPr>
            <w:r>
              <w:rPr>
                <w:rFonts w:ascii="Arial" w:hAnsi="Arial" w:cs="Arial"/>
              </w:rPr>
              <w:t>Toilets in the cemetery yard</w:t>
            </w:r>
          </w:p>
          <w:p w:rsidR="00017743" w:rsidRDefault="00017743" w:rsidP="002A216C">
            <w:pPr>
              <w:pStyle w:val="ListParagraph"/>
              <w:numPr>
                <w:ilvl w:val="0"/>
                <w:numId w:val="326"/>
              </w:numPr>
              <w:rPr>
                <w:rFonts w:ascii="Arial" w:hAnsi="Arial" w:cs="Arial"/>
              </w:rPr>
            </w:pPr>
            <w:r>
              <w:rPr>
                <w:rFonts w:ascii="Arial" w:hAnsi="Arial" w:cs="Arial"/>
              </w:rPr>
              <w:t>Paving of street to cemetery and from HWY to Mpumalanga</w:t>
            </w:r>
          </w:p>
          <w:p w:rsidR="00017743" w:rsidRPr="00E15D39" w:rsidRDefault="00017743" w:rsidP="002A216C">
            <w:pPr>
              <w:pStyle w:val="ListParagraph"/>
              <w:numPr>
                <w:ilvl w:val="0"/>
                <w:numId w:val="326"/>
              </w:numPr>
              <w:rPr>
                <w:rFonts w:ascii="Arial" w:hAnsi="Arial" w:cs="Arial"/>
              </w:rPr>
            </w:pPr>
            <w:r>
              <w:rPr>
                <w:rFonts w:ascii="Arial" w:hAnsi="Arial" w:cs="Arial"/>
              </w:rPr>
              <w:t>Maintenance of valves/change</w:t>
            </w:r>
          </w:p>
        </w:tc>
      </w:tr>
      <w:tr w:rsidR="00017743" w:rsidRPr="00E15D39" w:rsidTr="006F7EE3">
        <w:trPr>
          <w:trHeight w:val="20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2.Caprivi / Photo</w:t>
            </w: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27"/>
              </w:numPr>
              <w:rPr>
                <w:rFonts w:ascii="Arial" w:hAnsi="Arial" w:cs="Arial"/>
              </w:rPr>
            </w:pPr>
            <w:r w:rsidRPr="00E15D39">
              <w:rPr>
                <w:rFonts w:ascii="Arial" w:hAnsi="Arial" w:cs="Arial"/>
              </w:rPr>
              <w:t>Water reticulation</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t>Electricity post connections</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t>Bridge and speed humps on R579 road</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lastRenderedPageBreak/>
              <w:t>Sanitation</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t>Waste collection</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t>Clinic</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t>Mast lights</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t>Library</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t>RDP houses</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t xml:space="preserve">Multipurpose </w:t>
            </w:r>
            <w:proofErr w:type="spellStart"/>
            <w:r w:rsidRPr="00E15D39">
              <w:rPr>
                <w:rFonts w:ascii="Arial" w:hAnsi="Arial" w:cs="Arial"/>
              </w:rPr>
              <w:t>centre</w:t>
            </w:r>
            <w:proofErr w:type="spellEnd"/>
          </w:p>
          <w:p w:rsidR="00017743" w:rsidRDefault="00017743" w:rsidP="002A216C">
            <w:pPr>
              <w:pStyle w:val="ListParagraph"/>
              <w:numPr>
                <w:ilvl w:val="0"/>
                <w:numId w:val="327"/>
              </w:numPr>
              <w:rPr>
                <w:rFonts w:ascii="Arial" w:hAnsi="Arial" w:cs="Arial"/>
              </w:rPr>
            </w:pPr>
            <w:r w:rsidRPr="00E15D39">
              <w:rPr>
                <w:rFonts w:ascii="Arial" w:hAnsi="Arial" w:cs="Arial"/>
              </w:rPr>
              <w:t>Sports facilities</w:t>
            </w:r>
          </w:p>
          <w:p w:rsidR="00017743" w:rsidRDefault="00017743" w:rsidP="002A216C">
            <w:pPr>
              <w:pStyle w:val="ListParagraph"/>
              <w:numPr>
                <w:ilvl w:val="0"/>
                <w:numId w:val="327"/>
              </w:numPr>
              <w:rPr>
                <w:rFonts w:ascii="Arial" w:hAnsi="Arial" w:cs="Arial"/>
              </w:rPr>
            </w:pPr>
            <w:r>
              <w:rPr>
                <w:rFonts w:ascii="Arial" w:hAnsi="Arial" w:cs="Arial"/>
              </w:rPr>
              <w:t>VIP toilets</w:t>
            </w:r>
          </w:p>
          <w:p w:rsidR="00017743" w:rsidRDefault="00017743" w:rsidP="002A216C">
            <w:pPr>
              <w:pStyle w:val="ListParagraph"/>
              <w:numPr>
                <w:ilvl w:val="0"/>
                <w:numId w:val="327"/>
              </w:numPr>
              <w:rPr>
                <w:rFonts w:ascii="Arial" w:hAnsi="Arial" w:cs="Arial"/>
              </w:rPr>
            </w:pPr>
            <w:r>
              <w:rPr>
                <w:rFonts w:ascii="Arial" w:hAnsi="Arial" w:cs="Arial"/>
              </w:rPr>
              <w:t>Mobile clinic</w:t>
            </w:r>
          </w:p>
          <w:p w:rsidR="00017743" w:rsidRDefault="00017743" w:rsidP="002A216C">
            <w:pPr>
              <w:pStyle w:val="ListParagraph"/>
              <w:numPr>
                <w:ilvl w:val="0"/>
                <w:numId w:val="327"/>
              </w:numPr>
              <w:rPr>
                <w:rFonts w:ascii="Arial" w:hAnsi="Arial" w:cs="Arial"/>
              </w:rPr>
            </w:pPr>
            <w:r>
              <w:rPr>
                <w:rFonts w:ascii="Arial" w:hAnsi="Arial" w:cs="Arial"/>
              </w:rPr>
              <w:t>Tarring of road to Photo</w:t>
            </w:r>
          </w:p>
          <w:p w:rsidR="00017743" w:rsidRPr="00E15D39" w:rsidRDefault="00017743" w:rsidP="002A216C">
            <w:pPr>
              <w:pStyle w:val="ListParagraph"/>
              <w:numPr>
                <w:ilvl w:val="0"/>
                <w:numId w:val="327"/>
              </w:numPr>
              <w:rPr>
                <w:rFonts w:ascii="Arial" w:hAnsi="Arial" w:cs="Arial"/>
              </w:rPr>
            </w:pPr>
            <w:r>
              <w:rPr>
                <w:rFonts w:ascii="Arial" w:hAnsi="Arial" w:cs="Arial"/>
              </w:rPr>
              <w:t>Toilets in the cemetery</w:t>
            </w:r>
          </w:p>
        </w:tc>
      </w:tr>
      <w:tr w:rsidR="00017743" w:rsidRPr="00E15D39" w:rsidTr="006F7EE3">
        <w:trPr>
          <w:trHeight w:val="27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3</w:t>
            </w:r>
            <w:r w:rsidRPr="00E15D39">
              <w:rPr>
                <w:rFonts w:ascii="Arial" w:hAnsi="Arial" w:cs="Arial"/>
              </w:rPr>
              <w:t>.</w:t>
            </w:r>
            <w:r>
              <w:rPr>
                <w:rFonts w:ascii="Arial" w:hAnsi="Arial" w:cs="Arial"/>
              </w:rPr>
              <w:t>Morgenson</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9E23B6" w:rsidRDefault="009E23B6" w:rsidP="00B84044">
            <w:pPr>
              <w:rPr>
                <w:rFonts w:ascii="Arial" w:hAnsi="Arial" w:cs="Arial"/>
              </w:rPr>
            </w:pPr>
          </w:p>
          <w:p w:rsidR="00017743" w:rsidRDefault="00017743" w:rsidP="00B84044">
            <w:pPr>
              <w:rPr>
                <w:rFonts w:ascii="Arial" w:hAnsi="Arial" w:cs="Arial"/>
              </w:rPr>
            </w:pPr>
            <w:r>
              <w:rPr>
                <w:rFonts w:ascii="Arial" w:hAnsi="Arial" w:cs="Arial"/>
              </w:rPr>
              <w:t>4.Magapung</w:t>
            </w: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27"/>
              </w:numPr>
              <w:rPr>
                <w:rFonts w:ascii="Arial" w:hAnsi="Arial" w:cs="Arial"/>
              </w:rPr>
            </w:pPr>
            <w:r w:rsidRPr="00E15D39">
              <w:rPr>
                <w:rFonts w:ascii="Arial" w:hAnsi="Arial" w:cs="Arial"/>
              </w:rPr>
              <w:t xml:space="preserve">Paving of road from ZCC church to </w:t>
            </w:r>
            <w:proofErr w:type="spellStart"/>
            <w:r w:rsidRPr="00E15D39">
              <w:rPr>
                <w:rFonts w:ascii="Arial" w:hAnsi="Arial" w:cs="Arial"/>
              </w:rPr>
              <w:t>Mogapung</w:t>
            </w:r>
            <w:proofErr w:type="spellEnd"/>
          </w:p>
          <w:p w:rsidR="00017743" w:rsidRPr="00E15D39" w:rsidRDefault="00017743" w:rsidP="002A216C">
            <w:pPr>
              <w:pStyle w:val="ListParagraph"/>
              <w:numPr>
                <w:ilvl w:val="0"/>
                <w:numId w:val="327"/>
              </w:numPr>
              <w:rPr>
                <w:rFonts w:ascii="Arial" w:hAnsi="Arial" w:cs="Arial"/>
              </w:rPr>
            </w:pPr>
            <w:r w:rsidRPr="00E15D39">
              <w:rPr>
                <w:rFonts w:ascii="Arial" w:hAnsi="Arial" w:cs="Arial"/>
              </w:rPr>
              <w:t>Fencing and toilets (graveyard)</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t>Additional PHP houses</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t>Community hall</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t>Street lights</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t>Electricity post connections</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t xml:space="preserve"> Bridge between New stands and Caprive</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t>Sports facilities</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t xml:space="preserve"> Mast lights</w:t>
            </w:r>
          </w:p>
          <w:p w:rsidR="00017743" w:rsidRPr="00E15D39" w:rsidRDefault="00017743" w:rsidP="002A216C">
            <w:pPr>
              <w:pStyle w:val="ListParagraph"/>
              <w:numPr>
                <w:ilvl w:val="0"/>
                <w:numId w:val="327"/>
              </w:numPr>
              <w:rPr>
                <w:rFonts w:ascii="Arial" w:hAnsi="Arial" w:cs="Arial"/>
              </w:rPr>
            </w:pPr>
            <w:r w:rsidRPr="00E15D39">
              <w:rPr>
                <w:rFonts w:ascii="Arial" w:hAnsi="Arial" w:cs="Arial"/>
              </w:rPr>
              <w:t>Pay points</w:t>
            </w:r>
          </w:p>
          <w:p w:rsidR="00017743" w:rsidRDefault="00017743" w:rsidP="002A216C">
            <w:pPr>
              <w:pStyle w:val="ListParagraph"/>
              <w:numPr>
                <w:ilvl w:val="0"/>
                <w:numId w:val="327"/>
              </w:numPr>
              <w:rPr>
                <w:rFonts w:ascii="Arial" w:hAnsi="Arial" w:cs="Arial"/>
              </w:rPr>
            </w:pPr>
            <w:r w:rsidRPr="00E15D39">
              <w:rPr>
                <w:rFonts w:ascii="Arial" w:hAnsi="Arial" w:cs="Arial"/>
              </w:rPr>
              <w:t xml:space="preserve"> Tarring of road from New stands graveyards to Riverside water plant</w:t>
            </w:r>
          </w:p>
          <w:p w:rsidR="00017743" w:rsidRDefault="00017743" w:rsidP="002A216C">
            <w:pPr>
              <w:pStyle w:val="ListParagraph"/>
              <w:numPr>
                <w:ilvl w:val="0"/>
                <w:numId w:val="327"/>
              </w:numPr>
              <w:rPr>
                <w:rFonts w:ascii="Arial" w:hAnsi="Arial" w:cs="Arial"/>
              </w:rPr>
            </w:pPr>
            <w:r>
              <w:rPr>
                <w:rFonts w:ascii="Arial" w:hAnsi="Arial" w:cs="Arial"/>
              </w:rPr>
              <w:t>VIP toilets</w:t>
            </w:r>
          </w:p>
          <w:p w:rsidR="00017743" w:rsidRDefault="00017743" w:rsidP="002A216C">
            <w:pPr>
              <w:pStyle w:val="ListParagraph"/>
              <w:numPr>
                <w:ilvl w:val="0"/>
                <w:numId w:val="327"/>
              </w:numPr>
              <w:rPr>
                <w:rFonts w:ascii="Arial" w:hAnsi="Arial" w:cs="Arial"/>
              </w:rPr>
            </w:pPr>
            <w:r>
              <w:rPr>
                <w:rFonts w:ascii="Arial" w:hAnsi="Arial" w:cs="Arial"/>
              </w:rPr>
              <w:t>Mobile clinic</w:t>
            </w:r>
          </w:p>
          <w:p w:rsidR="00017743" w:rsidRDefault="00017743" w:rsidP="002A216C">
            <w:pPr>
              <w:pStyle w:val="ListParagraph"/>
              <w:numPr>
                <w:ilvl w:val="0"/>
                <w:numId w:val="327"/>
              </w:numPr>
              <w:rPr>
                <w:rFonts w:ascii="Arial" w:hAnsi="Arial" w:cs="Arial"/>
              </w:rPr>
            </w:pPr>
            <w:r>
              <w:rPr>
                <w:rFonts w:ascii="Arial" w:hAnsi="Arial" w:cs="Arial"/>
              </w:rPr>
              <w:t>Fencing of cemetery</w:t>
            </w:r>
          </w:p>
          <w:p w:rsidR="00017743" w:rsidRDefault="00017743" w:rsidP="002A216C">
            <w:pPr>
              <w:pStyle w:val="ListParagraph"/>
              <w:numPr>
                <w:ilvl w:val="0"/>
                <w:numId w:val="327"/>
              </w:numPr>
              <w:rPr>
                <w:rFonts w:ascii="Arial" w:hAnsi="Arial" w:cs="Arial"/>
              </w:rPr>
            </w:pPr>
            <w:r>
              <w:rPr>
                <w:rFonts w:ascii="Arial" w:hAnsi="Arial" w:cs="Arial"/>
              </w:rPr>
              <w:t>Maintenance (water reticulation and valves,minehalls,paved roads)</w:t>
            </w:r>
          </w:p>
          <w:p w:rsidR="009E23B6" w:rsidRPr="009E23B6" w:rsidRDefault="009E23B6" w:rsidP="009E23B6">
            <w:pPr>
              <w:pStyle w:val="ListParagraph"/>
              <w:rPr>
                <w:rFonts w:ascii="Arial" w:hAnsi="Arial" w:cs="Arial"/>
              </w:rPr>
            </w:pPr>
          </w:p>
          <w:p w:rsidR="00017743" w:rsidRPr="0095773D" w:rsidRDefault="00017743" w:rsidP="002A216C">
            <w:pPr>
              <w:pStyle w:val="ListParagraph"/>
              <w:numPr>
                <w:ilvl w:val="0"/>
                <w:numId w:val="327"/>
              </w:numPr>
              <w:rPr>
                <w:rFonts w:ascii="Arial" w:hAnsi="Arial" w:cs="Arial"/>
              </w:rPr>
            </w:pPr>
            <w:r w:rsidRPr="0095773D">
              <w:rPr>
                <w:rFonts w:ascii="Arial" w:hAnsi="Arial" w:cs="Arial"/>
              </w:rPr>
              <w:t>Electricity</w:t>
            </w:r>
          </w:p>
          <w:p w:rsidR="00017743" w:rsidRPr="0095773D" w:rsidRDefault="00017743" w:rsidP="002A216C">
            <w:pPr>
              <w:pStyle w:val="ListParagraph"/>
              <w:numPr>
                <w:ilvl w:val="0"/>
                <w:numId w:val="327"/>
              </w:numPr>
              <w:rPr>
                <w:rFonts w:ascii="Arial" w:hAnsi="Arial" w:cs="Arial"/>
              </w:rPr>
            </w:pPr>
            <w:r w:rsidRPr="0095773D">
              <w:rPr>
                <w:rFonts w:ascii="Arial" w:hAnsi="Arial" w:cs="Arial"/>
              </w:rPr>
              <w:t>PHP houses</w:t>
            </w:r>
          </w:p>
          <w:p w:rsidR="00017743" w:rsidRPr="0095773D" w:rsidRDefault="00017743" w:rsidP="002A216C">
            <w:pPr>
              <w:pStyle w:val="ListParagraph"/>
              <w:numPr>
                <w:ilvl w:val="0"/>
                <w:numId w:val="327"/>
              </w:numPr>
              <w:rPr>
                <w:rFonts w:ascii="Arial" w:hAnsi="Arial" w:cs="Arial"/>
              </w:rPr>
            </w:pPr>
            <w:r w:rsidRPr="0095773D">
              <w:rPr>
                <w:rFonts w:ascii="Arial" w:hAnsi="Arial" w:cs="Arial"/>
              </w:rPr>
              <w:t>Water reticulation</w:t>
            </w:r>
          </w:p>
          <w:p w:rsidR="00017743" w:rsidRPr="0095773D" w:rsidRDefault="00017743" w:rsidP="002A216C">
            <w:pPr>
              <w:pStyle w:val="ListParagraph"/>
              <w:numPr>
                <w:ilvl w:val="0"/>
                <w:numId w:val="327"/>
              </w:numPr>
              <w:rPr>
                <w:rFonts w:ascii="Arial" w:hAnsi="Arial" w:cs="Arial"/>
              </w:rPr>
            </w:pPr>
            <w:r w:rsidRPr="0095773D">
              <w:rPr>
                <w:rFonts w:ascii="Arial" w:hAnsi="Arial" w:cs="Arial"/>
              </w:rPr>
              <w:t>Regravelling of streets</w:t>
            </w:r>
          </w:p>
          <w:p w:rsidR="00017743" w:rsidRPr="0095773D" w:rsidRDefault="00017743" w:rsidP="002A216C">
            <w:pPr>
              <w:pStyle w:val="ListParagraph"/>
              <w:numPr>
                <w:ilvl w:val="0"/>
                <w:numId w:val="327"/>
              </w:numPr>
              <w:rPr>
                <w:rFonts w:ascii="Arial" w:hAnsi="Arial" w:cs="Arial"/>
              </w:rPr>
            </w:pPr>
            <w:r w:rsidRPr="0095773D">
              <w:rPr>
                <w:rFonts w:ascii="Arial" w:hAnsi="Arial" w:cs="Arial"/>
              </w:rPr>
              <w:t>Mast light</w:t>
            </w:r>
          </w:p>
          <w:p w:rsidR="00017743" w:rsidRPr="0095773D" w:rsidRDefault="00017743" w:rsidP="002A216C">
            <w:pPr>
              <w:pStyle w:val="ListParagraph"/>
              <w:numPr>
                <w:ilvl w:val="0"/>
                <w:numId w:val="327"/>
              </w:numPr>
            </w:pPr>
            <w:r w:rsidRPr="0095773D">
              <w:rPr>
                <w:rFonts w:ascii="Arial" w:hAnsi="Arial" w:cs="Arial"/>
              </w:rPr>
              <w:t>VIP toilets</w:t>
            </w:r>
          </w:p>
        </w:tc>
      </w:tr>
      <w:tr w:rsidR="00017743" w:rsidRPr="00E15D39" w:rsidTr="006F7EE3">
        <w:trPr>
          <w:trHeight w:val="234"/>
        </w:trPr>
        <w:tc>
          <w:tcPr>
            <w:tcW w:w="1428" w:type="dxa"/>
            <w:gridSpan w:val="2"/>
            <w:vMerge w:val="restart"/>
          </w:tcPr>
          <w:p w:rsidR="00017743" w:rsidRPr="00E15D39" w:rsidRDefault="00017743" w:rsidP="00B84044">
            <w:pPr>
              <w:rPr>
                <w:rFonts w:ascii="Arial" w:hAnsi="Arial" w:cs="Arial"/>
              </w:rPr>
            </w:pPr>
            <w:r w:rsidRPr="00A8559D">
              <w:rPr>
                <w:rFonts w:ascii="Arial" w:hAnsi="Arial" w:cs="Arial"/>
              </w:rPr>
              <w:t>10</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1.Mogorwane</w:t>
            </w:r>
          </w:p>
        </w:tc>
        <w:tc>
          <w:tcPr>
            <w:tcW w:w="6662" w:type="dxa"/>
            <w:tcBorders>
              <w:bottom w:val="single" w:sz="4" w:space="0" w:color="auto"/>
            </w:tcBorders>
          </w:tcPr>
          <w:p w:rsidR="00017743" w:rsidRPr="00E15D39" w:rsidRDefault="00017743" w:rsidP="00E23184">
            <w:pPr>
              <w:pStyle w:val="ListParagraph"/>
              <w:numPr>
                <w:ilvl w:val="0"/>
                <w:numId w:val="284"/>
              </w:numPr>
              <w:rPr>
                <w:rFonts w:ascii="Arial" w:hAnsi="Arial" w:cs="Arial"/>
              </w:rPr>
            </w:pPr>
            <w:r w:rsidRPr="00E15D39">
              <w:rPr>
                <w:rFonts w:ascii="Arial" w:hAnsi="Arial" w:cs="Arial"/>
              </w:rPr>
              <w:t>Pedestrian bridge at Mmatoti and Mmotwaneng</w:t>
            </w:r>
          </w:p>
          <w:p w:rsidR="00017743" w:rsidRPr="00E15D39" w:rsidRDefault="00017743" w:rsidP="00E23184">
            <w:pPr>
              <w:pStyle w:val="ListParagraph"/>
              <w:numPr>
                <w:ilvl w:val="0"/>
                <w:numId w:val="284"/>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84"/>
              </w:numPr>
              <w:rPr>
                <w:rFonts w:ascii="Arial" w:hAnsi="Arial" w:cs="Arial"/>
              </w:rPr>
            </w:pPr>
            <w:r w:rsidRPr="00E15D39">
              <w:rPr>
                <w:rFonts w:ascii="Arial" w:hAnsi="Arial" w:cs="Arial"/>
              </w:rPr>
              <w:t>RDP houses</w:t>
            </w:r>
            <w:r>
              <w:rPr>
                <w:rFonts w:ascii="Arial" w:hAnsi="Arial" w:cs="Arial"/>
              </w:rPr>
              <w:t xml:space="preserve"> (36)</w:t>
            </w:r>
          </w:p>
          <w:p w:rsidR="00017743" w:rsidRPr="00E15D39" w:rsidRDefault="00017743" w:rsidP="00E23184">
            <w:pPr>
              <w:pStyle w:val="ListParagraph"/>
              <w:numPr>
                <w:ilvl w:val="0"/>
                <w:numId w:val="284"/>
              </w:numPr>
              <w:rPr>
                <w:rFonts w:ascii="Arial" w:hAnsi="Arial" w:cs="Arial"/>
              </w:rPr>
            </w:pPr>
            <w:r w:rsidRPr="00E15D39">
              <w:rPr>
                <w:rFonts w:ascii="Arial" w:hAnsi="Arial" w:cs="Arial"/>
              </w:rPr>
              <w:t>Electricity post connection</w:t>
            </w:r>
            <w:r>
              <w:rPr>
                <w:rFonts w:ascii="Arial" w:hAnsi="Arial" w:cs="Arial"/>
              </w:rPr>
              <w:t xml:space="preserve"> (05)</w:t>
            </w:r>
          </w:p>
          <w:p w:rsidR="00017743" w:rsidRPr="00E15D39" w:rsidRDefault="00017743" w:rsidP="00E23184">
            <w:pPr>
              <w:pStyle w:val="ListParagraph"/>
              <w:numPr>
                <w:ilvl w:val="0"/>
                <w:numId w:val="284"/>
              </w:numPr>
              <w:rPr>
                <w:rFonts w:ascii="Arial" w:hAnsi="Arial" w:cs="Arial"/>
              </w:rPr>
            </w:pPr>
            <w:r w:rsidRPr="00E15D39">
              <w:rPr>
                <w:rFonts w:ascii="Arial" w:hAnsi="Arial" w:cs="Arial"/>
              </w:rPr>
              <w:t>Tarring of road from Mmatoti section to Ga-Maloa</w:t>
            </w:r>
          </w:p>
          <w:p w:rsidR="00017743" w:rsidRPr="00E15D39" w:rsidRDefault="00017743" w:rsidP="00E23184">
            <w:pPr>
              <w:pStyle w:val="ListParagraph"/>
              <w:numPr>
                <w:ilvl w:val="0"/>
                <w:numId w:val="284"/>
              </w:numPr>
              <w:rPr>
                <w:rFonts w:ascii="Arial" w:hAnsi="Arial" w:cs="Arial"/>
              </w:rPr>
            </w:pPr>
            <w:r w:rsidRPr="00E15D39">
              <w:rPr>
                <w:rFonts w:ascii="Arial" w:hAnsi="Arial" w:cs="Arial"/>
              </w:rPr>
              <w:t>Speed humps</w:t>
            </w:r>
          </w:p>
          <w:p w:rsidR="00017743" w:rsidRPr="00E15D39" w:rsidRDefault="00017743" w:rsidP="00E23184">
            <w:pPr>
              <w:pStyle w:val="ListParagraph"/>
              <w:numPr>
                <w:ilvl w:val="0"/>
                <w:numId w:val="284"/>
              </w:numPr>
              <w:rPr>
                <w:rFonts w:ascii="Arial" w:hAnsi="Arial" w:cs="Arial"/>
              </w:rPr>
            </w:pPr>
            <w:r w:rsidRPr="00E15D39">
              <w:rPr>
                <w:rFonts w:ascii="Arial" w:hAnsi="Arial" w:cs="Arial"/>
              </w:rPr>
              <w:lastRenderedPageBreak/>
              <w:t>Clinic</w:t>
            </w:r>
          </w:p>
          <w:p w:rsidR="00017743" w:rsidRDefault="00017743" w:rsidP="00E23184">
            <w:pPr>
              <w:pStyle w:val="ListParagraph"/>
              <w:numPr>
                <w:ilvl w:val="0"/>
                <w:numId w:val="284"/>
              </w:numPr>
              <w:rPr>
                <w:rFonts w:ascii="Arial" w:hAnsi="Arial" w:cs="Arial"/>
              </w:rPr>
            </w:pPr>
            <w:r w:rsidRPr="00E15D39">
              <w:rPr>
                <w:rFonts w:ascii="Arial" w:hAnsi="Arial" w:cs="Arial"/>
              </w:rPr>
              <w:t>Fencing of cemetery</w:t>
            </w:r>
          </w:p>
          <w:p w:rsidR="00017743" w:rsidRPr="00E15D39" w:rsidRDefault="00017743" w:rsidP="00E23184">
            <w:pPr>
              <w:pStyle w:val="ListParagraph"/>
              <w:numPr>
                <w:ilvl w:val="0"/>
                <w:numId w:val="284"/>
              </w:numPr>
              <w:rPr>
                <w:rFonts w:ascii="Arial" w:hAnsi="Arial" w:cs="Arial"/>
              </w:rPr>
            </w:pPr>
            <w:r>
              <w:rPr>
                <w:rFonts w:ascii="Arial" w:hAnsi="Arial" w:cs="Arial"/>
              </w:rPr>
              <w:t>VIP toilets (2469)</w:t>
            </w:r>
          </w:p>
        </w:tc>
      </w:tr>
      <w:tr w:rsidR="00017743" w:rsidRPr="00E15D39" w:rsidTr="006F7EE3">
        <w:trPr>
          <w:trHeight w:val="20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2.Moripane A and B</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85"/>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85"/>
              </w:numPr>
              <w:rPr>
                <w:rFonts w:ascii="Arial" w:hAnsi="Arial" w:cs="Arial"/>
              </w:rPr>
            </w:pPr>
            <w:r w:rsidRPr="00E15D39">
              <w:rPr>
                <w:rFonts w:ascii="Arial" w:hAnsi="Arial" w:cs="Arial"/>
              </w:rPr>
              <w:t>Road from Ngwanamatlang to Mogorwane need to be tarred</w:t>
            </w:r>
          </w:p>
          <w:p w:rsidR="00017743" w:rsidRPr="00E15D39" w:rsidRDefault="00017743" w:rsidP="00E23184">
            <w:pPr>
              <w:pStyle w:val="ListParagraph"/>
              <w:numPr>
                <w:ilvl w:val="0"/>
                <w:numId w:val="285"/>
              </w:numPr>
              <w:rPr>
                <w:rFonts w:ascii="Arial" w:hAnsi="Arial" w:cs="Arial"/>
              </w:rPr>
            </w:pPr>
            <w:r w:rsidRPr="00E15D39">
              <w:rPr>
                <w:rFonts w:ascii="Arial" w:hAnsi="Arial" w:cs="Arial"/>
              </w:rPr>
              <w:t>Electricity post connections</w:t>
            </w:r>
            <w:r>
              <w:rPr>
                <w:rFonts w:ascii="Arial" w:hAnsi="Arial" w:cs="Arial"/>
              </w:rPr>
              <w:t xml:space="preserve"> (23)</w:t>
            </w:r>
          </w:p>
          <w:p w:rsidR="00017743" w:rsidRPr="00E15D39" w:rsidRDefault="00017743" w:rsidP="00E23184">
            <w:pPr>
              <w:pStyle w:val="ListParagraph"/>
              <w:numPr>
                <w:ilvl w:val="0"/>
                <w:numId w:val="285"/>
              </w:numPr>
              <w:rPr>
                <w:rFonts w:ascii="Arial" w:hAnsi="Arial" w:cs="Arial"/>
              </w:rPr>
            </w:pPr>
            <w:r w:rsidRPr="00E15D39">
              <w:rPr>
                <w:rFonts w:ascii="Arial" w:hAnsi="Arial" w:cs="Arial"/>
              </w:rPr>
              <w:t>RDP houses</w:t>
            </w:r>
            <w:r>
              <w:rPr>
                <w:rFonts w:ascii="Arial" w:hAnsi="Arial" w:cs="Arial"/>
              </w:rPr>
              <w:t xml:space="preserve"> (56)</w:t>
            </w:r>
          </w:p>
          <w:p w:rsidR="00017743" w:rsidRPr="00E15D39" w:rsidRDefault="00017743" w:rsidP="00E23184">
            <w:pPr>
              <w:pStyle w:val="ListParagraph"/>
              <w:numPr>
                <w:ilvl w:val="0"/>
                <w:numId w:val="285"/>
              </w:numPr>
              <w:rPr>
                <w:rFonts w:ascii="Arial" w:hAnsi="Arial" w:cs="Arial"/>
              </w:rPr>
            </w:pPr>
            <w:r w:rsidRPr="00E15D39">
              <w:rPr>
                <w:rFonts w:ascii="Arial" w:hAnsi="Arial" w:cs="Arial"/>
              </w:rPr>
              <w:t xml:space="preserve"> Clinic</w:t>
            </w:r>
          </w:p>
          <w:p w:rsidR="00017743" w:rsidRDefault="00017743" w:rsidP="00E23184">
            <w:pPr>
              <w:pStyle w:val="ListParagraph"/>
              <w:numPr>
                <w:ilvl w:val="0"/>
                <w:numId w:val="285"/>
              </w:numPr>
              <w:rPr>
                <w:rFonts w:ascii="Arial" w:hAnsi="Arial" w:cs="Arial"/>
              </w:rPr>
            </w:pPr>
            <w:r w:rsidRPr="00E15D39">
              <w:rPr>
                <w:rFonts w:ascii="Arial" w:hAnsi="Arial" w:cs="Arial"/>
              </w:rPr>
              <w:t>Fencing of cemetery</w:t>
            </w:r>
          </w:p>
          <w:p w:rsidR="00017743" w:rsidRDefault="00017743" w:rsidP="00E23184">
            <w:pPr>
              <w:pStyle w:val="ListParagraph"/>
              <w:numPr>
                <w:ilvl w:val="0"/>
                <w:numId w:val="285"/>
              </w:numPr>
              <w:rPr>
                <w:rFonts w:ascii="Arial" w:hAnsi="Arial" w:cs="Arial"/>
              </w:rPr>
            </w:pPr>
            <w:r>
              <w:rPr>
                <w:rFonts w:ascii="Arial" w:hAnsi="Arial" w:cs="Arial"/>
              </w:rPr>
              <w:t>VIP toilets (310)</w:t>
            </w:r>
          </w:p>
          <w:p w:rsidR="00017743" w:rsidRPr="00E15D39" w:rsidRDefault="00017743" w:rsidP="00E23184">
            <w:pPr>
              <w:pStyle w:val="ListParagraph"/>
              <w:numPr>
                <w:ilvl w:val="0"/>
                <w:numId w:val="285"/>
              </w:numPr>
              <w:rPr>
                <w:rFonts w:ascii="Arial" w:hAnsi="Arial" w:cs="Arial"/>
              </w:rPr>
            </w:pPr>
            <w:r>
              <w:rPr>
                <w:rFonts w:ascii="Arial" w:hAnsi="Arial" w:cs="Arial"/>
              </w:rPr>
              <w:t>Tarring of road from Jane Furse RDP  via Moripane to R579 road Mogoroane</w:t>
            </w:r>
          </w:p>
        </w:tc>
      </w:tr>
      <w:tr w:rsidR="00017743" w:rsidRPr="00E15D39" w:rsidTr="006F7EE3">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3.Phushulang</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86"/>
              </w:numPr>
              <w:rPr>
                <w:rFonts w:ascii="Arial" w:hAnsi="Arial" w:cs="Arial"/>
              </w:rPr>
            </w:pPr>
            <w:r w:rsidRPr="00E15D39">
              <w:rPr>
                <w:rFonts w:ascii="Arial" w:hAnsi="Arial" w:cs="Arial"/>
              </w:rPr>
              <w:t>Bridge to link Moloi and Phushulang</w:t>
            </w:r>
          </w:p>
          <w:p w:rsidR="00017743" w:rsidRPr="00E15D39" w:rsidRDefault="00017743" w:rsidP="00E23184">
            <w:pPr>
              <w:pStyle w:val="ListParagraph"/>
              <w:numPr>
                <w:ilvl w:val="0"/>
                <w:numId w:val="286"/>
              </w:numPr>
              <w:rPr>
                <w:rFonts w:ascii="Arial" w:hAnsi="Arial" w:cs="Arial"/>
              </w:rPr>
            </w:pPr>
            <w:r w:rsidRPr="00E15D39">
              <w:rPr>
                <w:rFonts w:ascii="Arial" w:hAnsi="Arial" w:cs="Arial"/>
              </w:rPr>
              <w:t>Repairing of Phushulang and Maloa bridge</w:t>
            </w:r>
          </w:p>
          <w:p w:rsidR="00017743" w:rsidRPr="00E15D39" w:rsidRDefault="00017743" w:rsidP="00E23184">
            <w:pPr>
              <w:pStyle w:val="ListParagraph"/>
              <w:numPr>
                <w:ilvl w:val="0"/>
                <w:numId w:val="286"/>
              </w:numPr>
              <w:rPr>
                <w:rFonts w:ascii="Arial" w:hAnsi="Arial" w:cs="Arial"/>
              </w:rPr>
            </w:pPr>
            <w:r w:rsidRPr="00E15D39">
              <w:rPr>
                <w:rFonts w:ascii="Arial" w:hAnsi="Arial" w:cs="Arial"/>
              </w:rPr>
              <w:t>RDP houses</w:t>
            </w:r>
            <w:r>
              <w:rPr>
                <w:rFonts w:ascii="Arial" w:hAnsi="Arial" w:cs="Arial"/>
              </w:rPr>
              <w:t xml:space="preserve"> (28)</w:t>
            </w:r>
          </w:p>
          <w:p w:rsidR="00017743" w:rsidRPr="00E15D39" w:rsidRDefault="00017743" w:rsidP="00E23184">
            <w:pPr>
              <w:pStyle w:val="ListParagraph"/>
              <w:numPr>
                <w:ilvl w:val="0"/>
                <w:numId w:val="286"/>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86"/>
              </w:numPr>
              <w:rPr>
                <w:rFonts w:ascii="Arial" w:hAnsi="Arial" w:cs="Arial"/>
              </w:rPr>
            </w:pPr>
            <w:r w:rsidRPr="00E15D39">
              <w:rPr>
                <w:rFonts w:ascii="Arial" w:hAnsi="Arial" w:cs="Arial"/>
              </w:rPr>
              <w:t>Clinic</w:t>
            </w:r>
          </w:p>
          <w:p w:rsidR="00017743" w:rsidRPr="00E15D39" w:rsidRDefault="00017743" w:rsidP="00E23184">
            <w:pPr>
              <w:pStyle w:val="ListParagraph"/>
              <w:numPr>
                <w:ilvl w:val="0"/>
                <w:numId w:val="286"/>
              </w:numPr>
              <w:rPr>
                <w:rFonts w:ascii="Arial" w:hAnsi="Arial" w:cs="Arial"/>
              </w:rPr>
            </w:pPr>
            <w:r w:rsidRPr="00E15D39">
              <w:rPr>
                <w:rFonts w:ascii="Arial" w:hAnsi="Arial" w:cs="Arial"/>
              </w:rPr>
              <w:t>Tarring of road from Moloi via Phushulang to Marishane</w:t>
            </w:r>
          </w:p>
          <w:p w:rsidR="00017743" w:rsidRDefault="00017743" w:rsidP="00E23184">
            <w:pPr>
              <w:pStyle w:val="ListParagraph"/>
              <w:numPr>
                <w:ilvl w:val="0"/>
                <w:numId w:val="286"/>
              </w:numPr>
              <w:rPr>
                <w:rFonts w:ascii="Arial" w:hAnsi="Arial" w:cs="Arial"/>
              </w:rPr>
            </w:pPr>
            <w:r w:rsidRPr="00E15D39">
              <w:rPr>
                <w:rFonts w:ascii="Arial" w:hAnsi="Arial" w:cs="Arial"/>
              </w:rPr>
              <w:t>Fencing of cemetery</w:t>
            </w:r>
          </w:p>
          <w:p w:rsidR="00017743" w:rsidRDefault="00017743" w:rsidP="00E23184">
            <w:pPr>
              <w:pStyle w:val="ListParagraph"/>
              <w:numPr>
                <w:ilvl w:val="0"/>
                <w:numId w:val="286"/>
              </w:numPr>
              <w:rPr>
                <w:rFonts w:ascii="Arial" w:hAnsi="Arial" w:cs="Arial"/>
              </w:rPr>
            </w:pPr>
            <w:r>
              <w:rPr>
                <w:rFonts w:ascii="Arial" w:hAnsi="Arial" w:cs="Arial"/>
              </w:rPr>
              <w:t>VIP toilets (107)</w:t>
            </w:r>
          </w:p>
          <w:p w:rsidR="00017743" w:rsidRPr="00E15D39" w:rsidRDefault="00017743" w:rsidP="00E23184">
            <w:pPr>
              <w:pStyle w:val="ListParagraph"/>
              <w:numPr>
                <w:ilvl w:val="0"/>
                <w:numId w:val="286"/>
              </w:numPr>
              <w:rPr>
                <w:rFonts w:ascii="Arial" w:hAnsi="Arial" w:cs="Arial"/>
              </w:rPr>
            </w:pPr>
            <w:r>
              <w:rPr>
                <w:rFonts w:ascii="Arial" w:hAnsi="Arial" w:cs="Arial"/>
              </w:rPr>
              <w:t>Electricity post connections (03)</w:t>
            </w:r>
          </w:p>
        </w:tc>
      </w:tr>
      <w:tr w:rsidR="00017743" w:rsidRPr="00E15D39" w:rsidTr="006F7EE3">
        <w:trPr>
          <w:trHeight w:val="699"/>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4.Ngwanamatlang</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87"/>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87"/>
              </w:numPr>
              <w:rPr>
                <w:rFonts w:ascii="Arial" w:hAnsi="Arial" w:cs="Arial"/>
              </w:rPr>
            </w:pPr>
            <w:r w:rsidRPr="00E15D39">
              <w:rPr>
                <w:rFonts w:ascii="Arial" w:hAnsi="Arial" w:cs="Arial"/>
              </w:rPr>
              <w:t>Access roads need maintenance</w:t>
            </w:r>
          </w:p>
          <w:p w:rsidR="00017743" w:rsidRDefault="00017743" w:rsidP="00E23184">
            <w:pPr>
              <w:pStyle w:val="ListParagraph"/>
              <w:numPr>
                <w:ilvl w:val="0"/>
                <w:numId w:val="287"/>
              </w:numPr>
              <w:rPr>
                <w:rFonts w:ascii="Arial" w:hAnsi="Arial" w:cs="Arial"/>
              </w:rPr>
            </w:pPr>
            <w:r w:rsidRPr="00E15D39">
              <w:rPr>
                <w:rFonts w:ascii="Arial" w:hAnsi="Arial" w:cs="Arial"/>
              </w:rPr>
              <w:t>Electricity post connection</w:t>
            </w:r>
            <w:r>
              <w:rPr>
                <w:rFonts w:ascii="Arial" w:hAnsi="Arial" w:cs="Arial"/>
              </w:rPr>
              <w:t xml:space="preserve"> (09)</w:t>
            </w:r>
          </w:p>
          <w:p w:rsidR="00017743" w:rsidRDefault="00017743" w:rsidP="00E23184">
            <w:pPr>
              <w:pStyle w:val="ListParagraph"/>
              <w:numPr>
                <w:ilvl w:val="0"/>
                <w:numId w:val="287"/>
              </w:numPr>
              <w:rPr>
                <w:rFonts w:ascii="Arial" w:hAnsi="Arial" w:cs="Arial"/>
              </w:rPr>
            </w:pPr>
            <w:r>
              <w:rPr>
                <w:rFonts w:ascii="Arial" w:hAnsi="Arial" w:cs="Arial"/>
              </w:rPr>
              <w:t>VIP toilets(1857)</w:t>
            </w:r>
          </w:p>
          <w:p w:rsidR="00017743" w:rsidRDefault="00017743" w:rsidP="00E23184">
            <w:pPr>
              <w:pStyle w:val="ListParagraph"/>
              <w:numPr>
                <w:ilvl w:val="0"/>
                <w:numId w:val="287"/>
              </w:numPr>
              <w:rPr>
                <w:rFonts w:ascii="Arial" w:hAnsi="Arial" w:cs="Arial"/>
              </w:rPr>
            </w:pPr>
            <w:r>
              <w:rPr>
                <w:rFonts w:ascii="Arial" w:hAnsi="Arial" w:cs="Arial"/>
              </w:rPr>
              <w:t>3 bridges (pedestrians) link Ngwanamatlang and Mahlomola</w:t>
            </w:r>
          </w:p>
          <w:p w:rsidR="00017743" w:rsidRPr="00E15D39" w:rsidRDefault="00017743" w:rsidP="00E23184">
            <w:pPr>
              <w:pStyle w:val="ListParagraph"/>
              <w:numPr>
                <w:ilvl w:val="0"/>
                <w:numId w:val="287"/>
              </w:numPr>
              <w:rPr>
                <w:rFonts w:ascii="Arial" w:hAnsi="Arial" w:cs="Arial"/>
              </w:rPr>
            </w:pPr>
            <w:r>
              <w:rPr>
                <w:rFonts w:ascii="Arial" w:hAnsi="Arial" w:cs="Arial"/>
              </w:rPr>
              <w:t>High mast light next to ZCC Mahlomola</w:t>
            </w:r>
          </w:p>
        </w:tc>
      </w:tr>
      <w:tr w:rsidR="00017743" w:rsidRPr="00E15D39" w:rsidTr="006F7EE3">
        <w:trPr>
          <w:trHeight w:val="159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5.Ngwanamatlang extension</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88"/>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88"/>
              </w:numPr>
              <w:rPr>
                <w:rFonts w:ascii="Arial" w:hAnsi="Arial" w:cs="Arial"/>
              </w:rPr>
            </w:pPr>
            <w:r w:rsidRPr="00E15D39">
              <w:rPr>
                <w:rFonts w:ascii="Arial" w:hAnsi="Arial" w:cs="Arial"/>
              </w:rPr>
              <w:t>RDP houses</w:t>
            </w:r>
            <w:r>
              <w:rPr>
                <w:rFonts w:ascii="Arial" w:hAnsi="Arial" w:cs="Arial"/>
              </w:rPr>
              <w:t xml:space="preserve"> (29)</w:t>
            </w:r>
          </w:p>
          <w:p w:rsidR="00017743" w:rsidRPr="00E15D39" w:rsidRDefault="00017743" w:rsidP="00E23184">
            <w:pPr>
              <w:pStyle w:val="ListParagraph"/>
              <w:numPr>
                <w:ilvl w:val="0"/>
                <w:numId w:val="288"/>
              </w:numPr>
              <w:rPr>
                <w:rFonts w:ascii="Arial" w:hAnsi="Arial" w:cs="Arial"/>
              </w:rPr>
            </w:pPr>
            <w:r w:rsidRPr="00E15D39">
              <w:rPr>
                <w:rFonts w:ascii="Arial" w:hAnsi="Arial" w:cs="Arial"/>
              </w:rPr>
              <w:t>Speed humps</w:t>
            </w:r>
          </w:p>
          <w:p w:rsidR="00017743" w:rsidRPr="00E15D39" w:rsidRDefault="00017743" w:rsidP="00E23184">
            <w:pPr>
              <w:pStyle w:val="ListParagraph"/>
              <w:numPr>
                <w:ilvl w:val="0"/>
                <w:numId w:val="288"/>
              </w:numPr>
              <w:rPr>
                <w:rFonts w:ascii="Arial" w:hAnsi="Arial" w:cs="Arial"/>
              </w:rPr>
            </w:pPr>
            <w:r w:rsidRPr="00E15D39">
              <w:rPr>
                <w:rFonts w:ascii="Arial" w:hAnsi="Arial" w:cs="Arial"/>
              </w:rPr>
              <w:t xml:space="preserve"> Electricity post connection</w:t>
            </w:r>
          </w:p>
          <w:p w:rsidR="00017743" w:rsidRDefault="00017743" w:rsidP="00E23184">
            <w:pPr>
              <w:pStyle w:val="ListParagraph"/>
              <w:numPr>
                <w:ilvl w:val="0"/>
                <w:numId w:val="288"/>
              </w:numPr>
              <w:rPr>
                <w:rFonts w:ascii="Arial" w:hAnsi="Arial" w:cs="Arial"/>
              </w:rPr>
            </w:pPr>
            <w:r w:rsidRPr="00E15D39">
              <w:rPr>
                <w:rFonts w:ascii="Arial" w:hAnsi="Arial" w:cs="Arial"/>
              </w:rPr>
              <w:t>Access roads need maintenance</w:t>
            </w:r>
          </w:p>
          <w:p w:rsidR="00017743" w:rsidRPr="00E15D39" w:rsidRDefault="00017743" w:rsidP="00E23184">
            <w:pPr>
              <w:pStyle w:val="ListParagraph"/>
              <w:numPr>
                <w:ilvl w:val="0"/>
                <w:numId w:val="288"/>
              </w:numPr>
              <w:rPr>
                <w:rFonts w:ascii="Arial" w:hAnsi="Arial" w:cs="Arial"/>
              </w:rPr>
            </w:pPr>
            <w:r>
              <w:rPr>
                <w:rFonts w:ascii="Arial" w:hAnsi="Arial" w:cs="Arial"/>
              </w:rPr>
              <w:t>VIP toilets</w:t>
            </w:r>
          </w:p>
        </w:tc>
      </w:tr>
      <w:tr w:rsidR="00017743" w:rsidRPr="00E15D39" w:rsidTr="006F7EE3">
        <w:trPr>
          <w:trHeight w:val="126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5.Moloi</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89"/>
              </w:numPr>
              <w:rPr>
                <w:rFonts w:ascii="Arial" w:hAnsi="Arial" w:cs="Arial"/>
              </w:rPr>
            </w:pPr>
            <w:r w:rsidRPr="00E15D39">
              <w:rPr>
                <w:rFonts w:ascii="Arial" w:hAnsi="Arial" w:cs="Arial"/>
              </w:rPr>
              <w:lastRenderedPageBreak/>
              <w:t>Tarring of road from Moshate /Legaletlwa to Glen Cowie</w:t>
            </w:r>
          </w:p>
          <w:p w:rsidR="00017743" w:rsidRPr="00E15D39" w:rsidRDefault="00017743" w:rsidP="00E23184">
            <w:pPr>
              <w:pStyle w:val="ListParagraph"/>
              <w:numPr>
                <w:ilvl w:val="0"/>
                <w:numId w:val="289"/>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89"/>
              </w:numPr>
              <w:rPr>
                <w:rFonts w:ascii="Arial" w:hAnsi="Arial" w:cs="Arial"/>
              </w:rPr>
            </w:pPr>
            <w:r w:rsidRPr="00E15D39">
              <w:rPr>
                <w:rFonts w:ascii="Arial" w:hAnsi="Arial" w:cs="Arial"/>
              </w:rPr>
              <w:t>RDP houses</w:t>
            </w:r>
            <w:r>
              <w:rPr>
                <w:rFonts w:ascii="Arial" w:hAnsi="Arial" w:cs="Arial"/>
              </w:rPr>
              <w:t xml:space="preserve"> (38)</w:t>
            </w:r>
          </w:p>
          <w:p w:rsidR="00017743" w:rsidRPr="00E15D39" w:rsidRDefault="00017743" w:rsidP="00E23184">
            <w:pPr>
              <w:pStyle w:val="ListParagraph"/>
              <w:numPr>
                <w:ilvl w:val="0"/>
                <w:numId w:val="289"/>
              </w:numPr>
              <w:rPr>
                <w:rFonts w:ascii="Arial" w:hAnsi="Arial" w:cs="Arial"/>
              </w:rPr>
            </w:pPr>
            <w:r w:rsidRPr="00E15D39">
              <w:rPr>
                <w:rFonts w:ascii="Arial" w:hAnsi="Arial" w:cs="Arial"/>
              </w:rPr>
              <w:t>Mast lights</w:t>
            </w:r>
          </w:p>
          <w:p w:rsidR="00017743" w:rsidRPr="00E15D39" w:rsidRDefault="00017743" w:rsidP="00E23184">
            <w:pPr>
              <w:pStyle w:val="ListParagraph"/>
              <w:numPr>
                <w:ilvl w:val="0"/>
                <w:numId w:val="289"/>
              </w:numPr>
              <w:rPr>
                <w:rFonts w:ascii="Arial" w:hAnsi="Arial" w:cs="Arial"/>
              </w:rPr>
            </w:pPr>
            <w:r w:rsidRPr="00E15D39">
              <w:rPr>
                <w:rFonts w:ascii="Arial" w:hAnsi="Arial" w:cs="Arial"/>
              </w:rPr>
              <w:t>Electricity post connections</w:t>
            </w:r>
            <w:r>
              <w:rPr>
                <w:rFonts w:ascii="Arial" w:hAnsi="Arial" w:cs="Arial"/>
              </w:rPr>
              <w:t xml:space="preserve">  (420)</w:t>
            </w:r>
          </w:p>
          <w:p w:rsidR="00017743" w:rsidRPr="00E15D39" w:rsidRDefault="00017743" w:rsidP="00E23184">
            <w:pPr>
              <w:pStyle w:val="ListParagraph"/>
              <w:numPr>
                <w:ilvl w:val="0"/>
                <w:numId w:val="289"/>
              </w:numPr>
              <w:rPr>
                <w:rFonts w:ascii="Arial" w:hAnsi="Arial" w:cs="Arial"/>
              </w:rPr>
            </w:pPr>
            <w:r w:rsidRPr="00E15D39">
              <w:rPr>
                <w:rFonts w:ascii="Arial" w:hAnsi="Arial" w:cs="Arial"/>
              </w:rPr>
              <w:lastRenderedPageBreak/>
              <w:t>Speed humps</w:t>
            </w:r>
          </w:p>
          <w:p w:rsidR="00017743" w:rsidRPr="00E15D39" w:rsidRDefault="00017743" w:rsidP="00E23184">
            <w:pPr>
              <w:pStyle w:val="ListParagraph"/>
              <w:numPr>
                <w:ilvl w:val="0"/>
                <w:numId w:val="289"/>
              </w:numPr>
              <w:rPr>
                <w:rFonts w:ascii="Arial" w:hAnsi="Arial" w:cs="Arial"/>
              </w:rPr>
            </w:pPr>
            <w:r w:rsidRPr="00E15D39">
              <w:rPr>
                <w:rFonts w:ascii="Arial" w:hAnsi="Arial" w:cs="Arial"/>
              </w:rPr>
              <w:t>Pedestrian bridge</w:t>
            </w:r>
          </w:p>
          <w:p w:rsidR="00017743" w:rsidRPr="00E15D39" w:rsidRDefault="00017743" w:rsidP="00E23184">
            <w:pPr>
              <w:pStyle w:val="ListParagraph"/>
              <w:numPr>
                <w:ilvl w:val="0"/>
                <w:numId w:val="289"/>
              </w:numPr>
              <w:rPr>
                <w:rFonts w:ascii="Arial" w:hAnsi="Arial" w:cs="Arial"/>
              </w:rPr>
            </w:pPr>
            <w:r w:rsidRPr="00E15D39">
              <w:rPr>
                <w:rFonts w:ascii="Arial" w:hAnsi="Arial" w:cs="Arial"/>
              </w:rPr>
              <w:t>Clinic</w:t>
            </w:r>
          </w:p>
          <w:p w:rsidR="00017743" w:rsidRDefault="00017743" w:rsidP="00E23184">
            <w:pPr>
              <w:pStyle w:val="ListParagraph"/>
              <w:numPr>
                <w:ilvl w:val="0"/>
                <w:numId w:val="289"/>
              </w:numPr>
              <w:rPr>
                <w:rFonts w:ascii="Arial" w:hAnsi="Arial" w:cs="Arial"/>
              </w:rPr>
            </w:pPr>
            <w:r w:rsidRPr="00E15D39">
              <w:rPr>
                <w:rFonts w:ascii="Arial" w:hAnsi="Arial" w:cs="Arial"/>
              </w:rPr>
              <w:t>Fencing of cemetery</w:t>
            </w:r>
          </w:p>
          <w:p w:rsidR="00017743" w:rsidRDefault="00017743" w:rsidP="00E23184">
            <w:pPr>
              <w:pStyle w:val="ListParagraph"/>
              <w:numPr>
                <w:ilvl w:val="0"/>
                <w:numId w:val="289"/>
              </w:numPr>
              <w:rPr>
                <w:rFonts w:ascii="Arial" w:hAnsi="Arial" w:cs="Arial"/>
              </w:rPr>
            </w:pPr>
            <w:r>
              <w:rPr>
                <w:rFonts w:ascii="Arial" w:hAnsi="Arial" w:cs="Arial"/>
              </w:rPr>
              <w:t>VIP toilets (786)</w:t>
            </w:r>
          </w:p>
          <w:p w:rsidR="00017743" w:rsidRDefault="00017743" w:rsidP="00E23184">
            <w:pPr>
              <w:pStyle w:val="ListParagraph"/>
              <w:numPr>
                <w:ilvl w:val="0"/>
                <w:numId w:val="289"/>
              </w:numPr>
              <w:rPr>
                <w:rFonts w:ascii="Arial" w:hAnsi="Arial" w:cs="Arial"/>
              </w:rPr>
            </w:pPr>
            <w:r>
              <w:rPr>
                <w:rFonts w:ascii="Arial" w:hAnsi="Arial" w:cs="Arial"/>
              </w:rPr>
              <w:t>Bridge linking Moloi and Phushulang</w:t>
            </w:r>
          </w:p>
          <w:p w:rsidR="00017743" w:rsidRPr="00E15D39" w:rsidRDefault="00017743" w:rsidP="00E23184">
            <w:pPr>
              <w:pStyle w:val="ListParagraph"/>
              <w:numPr>
                <w:ilvl w:val="0"/>
                <w:numId w:val="289"/>
              </w:numPr>
              <w:rPr>
                <w:rFonts w:ascii="Arial" w:hAnsi="Arial" w:cs="Arial"/>
              </w:rPr>
            </w:pPr>
            <w:r>
              <w:rPr>
                <w:rFonts w:ascii="Arial" w:hAnsi="Arial" w:cs="Arial"/>
              </w:rPr>
              <w:t>Tarring of road from Moloi to Phushulang via Marishane</w:t>
            </w:r>
          </w:p>
        </w:tc>
      </w:tr>
      <w:tr w:rsidR="00017743" w:rsidRPr="00E15D39" w:rsidTr="006F7EE3">
        <w:trPr>
          <w:trHeight w:val="142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6.Moloi extension</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89"/>
              </w:numPr>
              <w:rPr>
                <w:rFonts w:ascii="Arial" w:hAnsi="Arial" w:cs="Arial"/>
              </w:rPr>
            </w:pPr>
            <w:r w:rsidRPr="00E15D39">
              <w:rPr>
                <w:rFonts w:ascii="Arial" w:hAnsi="Arial" w:cs="Arial"/>
              </w:rPr>
              <w:t>Electricity post connection</w:t>
            </w:r>
          </w:p>
          <w:p w:rsidR="00017743" w:rsidRPr="00E15D39" w:rsidRDefault="00017743" w:rsidP="00E23184">
            <w:pPr>
              <w:pStyle w:val="ListParagraph"/>
              <w:numPr>
                <w:ilvl w:val="0"/>
                <w:numId w:val="289"/>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89"/>
              </w:numPr>
              <w:rPr>
                <w:rFonts w:ascii="Arial" w:hAnsi="Arial" w:cs="Arial"/>
              </w:rPr>
            </w:pPr>
            <w:r w:rsidRPr="00E15D39">
              <w:rPr>
                <w:rFonts w:ascii="Arial" w:hAnsi="Arial" w:cs="Arial"/>
              </w:rPr>
              <w:t>Access roads</w:t>
            </w:r>
          </w:p>
          <w:p w:rsidR="00017743" w:rsidRPr="00E15D39" w:rsidRDefault="00017743" w:rsidP="00E23184">
            <w:pPr>
              <w:pStyle w:val="ListParagraph"/>
              <w:numPr>
                <w:ilvl w:val="0"/>
                <w:numId w:val="289"/>
              </w:numPr>
              <w:rPr>
                <w:rFonts w:ascii="Arial" w:hAnsi="Arial" w:cs="Arial"/>
              </w:rPr>
            </w:pPr>
            <w:r w:rsidRPr="00E15D39">
              <w:rPr>
                <w:rFonts w:ascii="Arial" w:hAnsi="Arial" w:cs="Arial"/>
              </w:rPr>
              <w:t>Fencing of cemetery</w:t>
            </w:r>
          </w:p>
          <w:p w:rsidR="00017743" w:rsidRDefault="00017743" w:rsidP="00E23184">
            <w:pPr>
              <w:pStyle w:val="ListParagraph"/>
              <w:numPr>
                <w:ilvl w:val="0"/>
                <w:numId w:val="289"/>
              </w:numPr>
              <w:rPr>
                <w:rFonts w:ascii="Arial" w:hAnsi="Arial" w:cs="Arial"/>
              </w:rPr>
            </w:pPr>
            <w:r w:rsidRPr="00E15D39">
              <w:rPr>
                <w:rFonts w:ascii="Arial" w:hAnsi="Arial" w:cs="Arial"/>
              </w:rPr>
              <w:t>RDP houses</w:t>
            </w:r>
          </w:p>
          <w:p w:rsidR="00017743" w:rsidRPr="00E15D39" w:rsidRDefault="00017743" w:rsidP="00E23184">
            <w:pPr>
              <w:pStyle w:val="ListParagraph"/>
              <w:numPr>
                <w:ilvl w:val="0"/>
                <w:numId w:val="289"/>
              </w:numPr>
              <w:rPr>
                <w:rFonts w:ascii="Arial" w:hAnsi="Arial" w:cs="Arial"/>
              </w:rPr>
            </w:pPr>
            <w:r>
              <w:rPr>
                <w:rFonts w:ascii="Arial" w:hAnsi="Arial" w:cs="Arial"/>
              </w:rPr>
              <w:t>VIP toilets</w:t>
            </w:r>
          </w:p>
        </w:tc>
      </w:tr>
      <w:tr w:rsidR="00017743" w:rsidRPr="00E15D39" w:rsidTr="006F7EE3">
        <w:trPr>
          <w:trHeight w:val="284"/>
        </w:trPr>
        <w:tc>
          <w:tcPr>
            <w:tcW w:w="1428" w:type="dxa"/>
            <w:gridSpan w:val="2"/>
            <w:vMerge w:val="restart"/>
          </w:tcPr>
          <w:p w:rsidR="00017743" w:rsidRPr="00E15D39" w:rsidRDefault="00017743" w:rsidP="00B84044">
            <w:pPr>
              <w:rPr>
                <w:rFonts w:ascii="Arial" w:hAnsi="Arial" w:cs="Arial"/>
              </w:rPr>
            </w:pPr>
            <w:r w:rsidRPr="00E15D39">
              <w:rPr>
                <w:rFonts w:ascii="Arial" w:hAnsi="Arial" w:cs="Arial"/>
              </w:rPr>
              <w:t>11</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1.Molepane</w:t>
            </w:r>
          </w:p>
        </w:tc>
        <w:tc>
          <w:tcPr>
            <w:tcW w:w="6662" w:type="dxa"/>
            <w:tcBorders>
              <w:bottom w:val="single" w:sz="4" w:space="0" w:color="auto"/>
            </w:tcBorders>
          </w:tcPr>
          <w:p w:rsidR="00017743" w:rsidRPr="00E15D39" w:rsidRDefault="00017743" w:rsidP="00E23184">
            <w:pPr>
              <w:pStyle w:val="ListParagraph"/>
              <w:numPr>
                <w:ilvl w:val="0"/>
                <w:numId w:val="281"/>
              </w:numPr>
              <w:rPr>
                <w:rFonts w:ascii="Arial" w:hAnsi="Arial" w:cs="Arial"/>
              </w:rPr>
            </w:pPr>
            <w:r w:rsidRPr="00E15D39">
              <w:rPr>
                <w:rFonts w:ascii="Arial" w:hAnsi="Arial" w:cs="Arial"/>
              </w:rPr>
              <w:t>Electricity post connection</w:t>
            </w:r>
          </w:p>
          <w:p w:rsidR="00017743" w:rsidRPr="00E15D39" w:rsidRDefault="00017743" w:rsidP="00E23184">
            <w:pPr>
              <w:pStyle w:val="ListParagraph"/>
              <w:numPr>
                <w:ilvl w:val="0"/>
                <w:numId w:val="281"/>
              </w:numPr>
              <w:rPr>
                <w:rFonts w:ascii="Arial" w:hAnsi="Arial" w:cs="Arial"/>
              </w:rPr>
            </w:pPr>
            <w:r w:rsidRPr="00E15D39">
              <w:rPr>
                <w:rFonts w:ascii="Arial" w:hAnsi="Arial" w:cs="Arial"/>
              </w:rPr>
              <w:t>Water (RDP level 2)</w:t>
            </w:r>
          </w:p>
          <w:p w:rsidR="00017743" w:rsidRPr="00E15D39" w:rsidRDefault="00017743" w:rsidP="00E23184">
            <w:pPr>
              <w:pStyle w:val="ListParagraph"/>
              <w:numPr>
                <w:ilvl w:val="0"/>
                <w:numId w:val="281"/>
              </w:numPr>
              <w:rPr>
                <w:rFonts w:ascii="Arial" w:hAnsi="Arial" w:cs="Arial"/>
              </w:rPr>
            </w:pPr>
            <w:r w:rsidRPr="00E15D39">
              <w:rPr>
                <w:rFonts w:ascii="Arial" w:hAnsi="Arial" w:cs="Arial"/>
              </w:rPr>
              <w:t>Sanitation</w:t>
            </w:r>
          </w:p>
          <w:p w:rsidR="00017743" w:rsidRPr="00E15D39" w:rsidRDefault="00017743" w:rsidP="00E23184">
            <w:pPr>
              <w:pStyle w:val="ListParagraph"/>
              <w:numPr>
                <w:ilvl w:val="0"/>
                <w:numId w:val="281"/>
              </w:numPr>
              <w:rPr>
                <w:rFonts w:ascii="Arial" w:hAnsi="Arial" w:cs="Arial"/>
              </w:rPr>
            </w:pPr>
            <w:r w:rsidRPr="00E15D39">
              <w:rPr>
                <w:rFonts w:ascii="Arial" w:hAnsi="Arial" w:cs="Arial"/>
              </w:rPr>
              <w:t xml:space="preserve">Health </w:t>
            </w:r>
            <w:proofErr w:type="spellStart"/>
            <w:r w:rsidRPr="00E15D39">
              <w:rPr>
                <w:rFonts w:ascii="Arial" w:hAnsi="Arial" w:cs="Arial"/>
              </w:rPr>
              <w:t>centre</w:t>
            </w:r>
            <w:proofErr w:type="spellEnd"/>
          </w:p>
          <w:p w:rsidR="00017743" w:rsidRPr="00E15D39" w:rsidRDefault="00017743" w:rsidP="00E23184">
            <w:pPr>
              <w:pStyle w:val="ListParagraph"/>
              <w:numPr>
                <w:ilvl w:val="0"/>
                <w:numId w:val="281"/>
              </w:numPr>
              <w:rPr>
                <w:rFonts w:ascii="Arial" w:hAnsi="Arial" w:cs="Arial"/>
              </w:rPr>
            </w:pPr>
            <w:r w:rsidRPr="00E15D39">
              <w:rPr>
                <w:rFonts w:ascii="Arial" w:hAnsi="Arial" w:cs="Arial"/>
              </w:rPr>
              <w:t>Work opportunities for youth e.g. CWP and EPWP</w:t>
            </w:r>
          </w:p>
          <w:p w:rsidR="00017743" w:rsidRPr="00E15D39" w:rsidRDefault="00017743" w:rsidP="00E23184">
            <w:pPr>
              <w:pStyle w:val="ListParagraph"/>
              <w:numPr>
                <w:ilvl w:val="0"/>
                <w:numId w:val="281"/>
              </w:numPr>
              <w:rPr>
                <w:rFonts w:ascii="Arial" w:hAnsi="Arial" w:cs="Arial"/>
              </w:rPr>
            </w:pPr>
            <w:r w:rsidRPr="00E15D39">
              <w:rPr>
                <w:rFonts w:ascii="Arial" w:hAnsi="Arial" w:cs="Arial"/>
              </w:rPr>
              <w:t>Waste management program to address the issue of waste littering</w:t>
            </w:r>
          </w:p>
        </w:tc>
      </w:tr>
      <w:tr w:rsidR="00017743" w:rsidRPr="00E15D39" w:rsidTr="006F7EE3">
        <w:trPr>
          <w:trHeight w:val="23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2.Mokwete</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82"/>
              </w:numPr>
              <w:rPr>
                <w:rFonts w:ascii="Arial" w:hAnsi="Arial" w:cs="Arial"/>
              </w:rPr>
            </w:pPr>
            <w:r w:rsidRPr="00E15D39">
              <w:rPr>
                <w:rFonts w:ascii="Arial" w:hAnsi="Arial" w:cs="Arial"/>
              </w:rPr>
              <w:t>Access road from Mahlomola to Ngwaritsi need tarring</w:t>
            </w:r>
          </w:p>
          <w:p w:rsidR="00017743" w:rsidRPr="00E15D39" w:rsidRDefault="00017743" w:rsidP="00E23184">
            <w:pPr>
              <w:pStyle w:val="ListParagraph"/>
              <w:numPr>
                <w:ilvl w:val="0"/>
                <w:numId w:val="282"/>
              </w:numPr>
              <w:rPr>
                <w:rFonts w:ascii="Arial" w:hAnsi="Arial" w:cs="Arial"/>
              </w:rPr>
            </w:pPr>
            <w:r w:rsidRPr="00E15D39">
              <w:rPr>
                <w:rFonts w:ascii="Arial" w:hAnsi="Arial" w:cs="Arial"/>
              </w:rPr>
              <w:t>Water and sanitation</w:t>
            </w:r>
          </w:p>
          <w:p w:rsidR="00017743" w:rsidRDefault="00017743" w:rsidP="00E23184">
            <w:pPr>
              <w:pStyle w:val="ListParagraph"/>
              <w:numPr>
                <w:ilvl w:val="0"/>
                <w:numId w:val="282"/>
              </w:numPr>
              <w:rPr>
                <w:rFonts w:ascii="Arial" w:hAnsi="Arial" w:cs="Arial"/>
              </w:rPr>
            </w:pPr>
            <w:r w:rsidRPr="00E15D39">
              <w:rPr>
                <w:rFonts w:ascii="Arial" w:hAnsi="Arial" w:cs="Arial"/>
              </w:rPr>
              <w:t>Work opportunities for youth e.g. CWP and EPWP</w:t>
            </w:r>
          </w:p>
          <w:p w:rsidR="00017743" w:rsidRDefault="00017743" w:rsidP="00E23184">
            <w:pPr>
              <w:pStyle w:val="ListParagraph"/>
              <w:numPr>
                <w:ilvl w:val="0"/>
                <w:numId w:val="282"/>
              </w:numPr>
              <w:rPr>
                <w:rFonts w:ascii="Arial" w:hAnsi="Arial" w:cs="Arial"/>
              </w:rPr>
            </w:pPr>
            <w:r>
              <w:rPr>
                <w:rFonts w:ascii="Arial" w:hAnsi="Arial" w:cs="Arial"/>
              </w:rPr>
              <w:t>RDP houses</w:t>
            </w:r>
          </w:p>
          <w:p w:rsidR="00017743" w:rsidRDefault="00017743" w:rsidP="00E23184">
            <w:pPr>
              <w:pStyle w:val="ListParagraph"/>
              <w:numPr>
                <w:ilvl w:val="0"/>
                <w:numId w:val="282"/>
              </w:numPr>
              <w:rPr>
                <w:rFonts w:ascii="Arial" w:hAnsi="Arial" w:cs="Arial"/>
              </w:rPr>
            </w:pPr>
            <w:r>
              <w:rPr>
                <w:rFonts w:ascii="Arial" w:hAnsi="Arial" w:cs="Arial"/>
              </w:rPr>
              <w:t>Regravelling of road</w:t>
            </w:r>
          </w:p>
          <w:p w:rsidR="00017743" w:rsidRDefault="00B325F5" w:rsidP="00E23184">
            <w:pPr>
              <w:pStyle w:val="ListParagraph"/>
              <w:numPr>
                <w:ilvl w:val="0"/>
                <w:numId w:val="282"/>
              </w:numPr>
              <w:rPr>
                <w:rFonts w:ascii="Arial" w:hAnsi="Arial" w:cs="Arial"/>
              </w:rPr>
            </w:pPr>
            <w:r>
              <w:rPr>
                <w:rFonts w:ascii="Arial" w:hAnsi="Arial" w:cs="Arial"/>
              </w:rPr>
              <w:t>C</w:t>
            </w:r>
            <w:r w:rsidR="00017743">
              <w:rPr>
                <w:rFonts w:ascii="Arial" w:hAnsi="Arial" w:cs="Arial"/>
              </w:rPr>
              <w:t>linic</w:t>
            </w:r>
          </w:p>
          <w:p w:rsidR="00B325F5" w:rsidRDefault="00B325F5" w:rsidP="00E23184">
            <w:pPr>
              <w:pStyle w:val="ListParagraph"/>
              <w:numPr>
                <w:ilvl w:val="0"/>
                <w:numId w:val="282"/>
              </w:numPr>
              <w:rPr>
                <w:rFonts w:ascii="Arial" w:hAnsi="Arial" w:cs="Arial"/>
              </w:rPr>
            </w:pPr>
            <w:r>
              <w:rPr>
                <w:rFonts w:ascii="Arial" w:hAnsi="Arial" w:cs="Arial"/>
              </w:rPr>
              <w:t>Tarring of Mokwete access road(Shell garage) via Mashegwanyana School</w:t>
            </w:r>
            <w:r w:rsidR="00FF1794">
              <w:rPr>
                <w:rFonts w:ascii="Arial" w:hAnsi="Arial" w:cs="Arial"/>
              </w:rPr>
              <w:t xml:space="preserve"> to corner Ga-Selala and mmago Maredi</w:t>
            </w:r>
          </w:p>
          <w:p w:rsidR="00FF1794" w:rsidRPr="008A7014" w:rsidRDefault="00FF1794" w:rsidP="00E23184">
            <w:pPr>
              <w:pStyle w:val="ListParagraph"/>
              <w:numPr>
                <w:ilvl w:val="0"/>
                <w:numId w:val="282"/>
              </w:numPr>
              <w:rPr>
                <w:rFonts w:ascii="Arial" w:hAnsi="Arial" w:cs="Arial"/>
              </w:rPr>
            </w:pPr>
            <w:r>
              <w:rPr>
                <w:rFonts w:ascii="Arial" w:hAnsi="Arial" w:cs="Arial"/>
              </w:rPr>
              <w:t>High mast lights (</w:t>
            </w:r>
            <w:proofErr w:type="spellStart"/>
            <w:r>
              <w:rPr>
                <w:rFonts w:ascii="Arial" w:hAnsi="Arial" w:cs="Arial"/>
              </w:rPr>
              <w:t>phetla</w:t>
            </w:r>
            <w:proofErr w:type="spellEnd"/>
            <w:r>
              <w:rPr>
                <w:rFonts w:ascii="Arial" w:hAnsi="Arial" w:cs="Arial"/>
              </w:rPr>
              <w:t xml:space="preserve"> </w:t>
            </w:r>
            <w:proofErr w:type="spellStart"/>
            <w:r>
              <w:rPr>
                <w:rFonts w:ascii="Arial" w:hAnsi="Arial" w:cs="Arial"/>
              </w:rPr>
              <w:t>street</w:t>
            </w:r>
            <w:proofErr w:type="gramStart"/>
            <w:r>
              <w:rPr>
                <w:rFonts w:ascii="Arial" w:hAnsi="Arial" w:cs="Arial"/>
              </w:rPr>
              <w:t>,next</w:t>
            </w:r>
            <w:proofErr w:type="spellEnd"/>
            <w:proofErr w:type="gramEnd"/>
            <w:r>
              <w:rPr>
                <w:rFonts w:ascii="Arial" w:hAnsi="Arial" w:cs="Arial"/>
              </w:rPr>
              <w:t xml:space="preserve"> to Segafa an</w:t>
            </w:r>
            <w:r w:rsidR="009E23B6">
              <w:rPr>
                <w:rFonts w:ascii="Arial" w:hAnsi="Arial" w:cs="Arial"/>
              </w:rPr>
              <w:t>d</w:t>
            </w:r>
            <w:r>
              <w:rPr>
                <w:rFonts w:ascii="Arial" w:hAnsi="Arial" w:cs="Arial"/>
              </w:rPr>
              <w:t xml:space="preserve"> Ledimo homes,Dronkop,Makalaneng ga Disegwane and Makalaneng ga Manong).</w:t>
            </w:r>
          </w:p>
        </w:tc>
      </w:tr>
      <w:tr w:rsidR="00017743" w:rsidRPr="00E15D39" w:rsidTr="006F7EE3">
        <w:trPr>
          <w:trHeight w:val="106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3.Vergelegen A</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2A216C">
            <w:pPr>
              <w:pStyle w:val="ListParagraph"/>
              <w:numPr>
                <w:ilvl w:val="0"/>
                <w:numId w:val="352"/>
              </w:numPr>
              <w:rPr>
                <w:rFonts w:ascii="Arial" w:hAnsi="Arial" w:cs="Arial"/>
              </w:rPr>
            </w:pPr>
            <w:r>
              <w:rPr>
                <w:rFonts w:ascii="Arial" w:hAnsi="Arial" w:cs="Arial"/>
              </w:rPr>
              <w:t>water and sanitation</w:t>
            </w:r>
          </w:p>
          <w:p w:rsidR="00017743" w:rsidRPr="008A7014" w:rsidRDefault="00017743" w:rsidP="002A216C">
            <w:pPr>
              <w:pStyle w:val="ListParagraph"/>
              <w:numPr>
                <w:ilvl w:val="0"/>
                <w:numId w:val="352"/>
              </w:numPr>
              <w:rPr>
                <w:rFonts w:ascii="Arial" w:hAnsi="Arial" w:cs="Arial"/>
              </w:rPr>
            </w:pPr>
            <w:r>
              <w:rPr>
                <w:rFonts w:ascii="Arial" w:hAnsi="Arial" w:cs="Arial"/>
              </w:rPr>
              <w:t>RDP houses</w:t>
            </w:r>
          </w:p>
          <w:p w:rsidR="00017743" w:rsidRPr="00E15D39" w:rsidRDefault="00017743" w:rsidP="00E23184">
            <w:pPr>
              <w:pStyle w:val="ListParagraph"/>
              <w:numPr>
                <w:ilvl w:val="0"/>
                <w:numId w:val="283"/>
              </w:numPr>
              <w:rPr>
                <w:rFonts w:ascii="Arial" w:hAnsi="Arial" w:cs="Arial"/>
              </w:rPr>
            </w:pPr>
            <w:r w:rsidRPr="00E15D39">
              <w:rPr>
                <w:rFonts w:ascii="Arial" w:hAnsi="Arial" w:cs="Arial"/>
              </w:rPr>
              <w:t>Regravelling of access roads</w:t>
            </w:r>
          </w:p>
          <w:p w:rsidR="00017743" w:rsidRPr="00E15D39" w:rsidRDefault="00017743" w:rsidP="00E23184">
            <w:pPr>
              <w:pStyle w:val="ListParagraph"/>
              <w:numPr>
                <w:ilvl w:val="0"/>
                <w:numId w:val="283"/>
              </w:numPr>
              <w:rPr>
                <w:rFonts w:ascii="Arial" w:hAnsi="Arial" w:cs="Arial"/>
              </w:rPr>
            </w:pPr>
            <w:r w:rsidRPr="00E15D39">
              <w:rPr>
                <w:rFonts w:ascii="Arial" w:hAnsi="Arial" w:cs="Arial"/>
              </w:rPr>
              <w:t>Work opportunities for youth e.g. CWP and EPWP</w:t>
            </w:r>
          </w:p>
        </w:tc>
      </w:tr>
      <w:tr w:rsidR="00017743" w:rsidRPr="00E15D39" w:rsidTr="006F7EE3">
        <w:trPr>
          <w:trHeight w:val="234"/>
        </w:trPr>
        <w:tc>
          <w:tcPr>
            <w:tcW w:w="1428" w:type="dxa"/>
            <w:gridSpan w:val="2"/>
            <w:vMerge w:val="restart"/>
            <w:tcBorders>
              <w:right w:val="single" w:sz="4" w:space="0" w:color="auto"/>
            </w:tcBorders>
          </w:tcPr>
          <w:p w:rsidR="00017743" w:rsidRPr="00E15D39" w:rsidRDefault="00017743" w:rsidP="00B84044">
            <w:pPr>
              <w:rPr>
                <w:rFonts w:ascii="Arial" w:hAnsi="Arial" w:cs="Arial"/>
              </w:rPr>
            </w:pPr>
            <w:r w:rsidRPr="00A8559D">
              <w:rPr>
                <w:rFonts w:ascii="Arial" w:hAnsi="Arial" w:cs="Arial"/>
              </w:rPr>
              <w:t>12</w:t>
            </w:r>
          </w:p>
        </w:tc>
        <w:tc>
          <w:tcPr>
            <w:tcW w:w="2746" w:type="dxa"/>
            <w:gridSpan w:val="2"/>
            <w:tcBorders>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1.Moretsele</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bottom w:val="single" w:sz="4" w:space="0" w:color="auto"/>
            </w:tcBorders>
          </w:tcPr>
          <w:p w:rsidR="00017743" w:rsidRPr="00E15D39" w:rsidRDefault="00017743" w:rsidP="002A216C">
            <w:pPr>
              <w:pStyle w:val="ListParagraph"/>
              <w:numPr>
                <w:ilvl w:val="0"/>
                <w:numId w:val="321"/>
              </w:numPr>
              <w:rPr>
                <w:rFonts w:ascii="Arial" w:hAnsi="Arial" w:cs="Arial"/>
              </w:rPr>
            </w:pPr>
            <w:r w:rsidRPr="00E15D39">
              <w:rPr>
                <w:rFonts w:ascii="Arial" w:hAnsi="Arial" w:cs="Arial"/>
              </w:rPr>
              <w:lastRenderedPageBreak/>
              <w:t>Water-the whole village and extension</w:t>
            </w:r>
            <w:r>
              <w:rPr>
                <w:rFonts w:ascii="Arial" w:hAnsi="Arial" w:cs="Arial"/>
              </w:rPr>
              <w:t xml:space="preserve"> (illegal connections and tampering with stand pipes or transformers)</w:t>
            </w:r>
          </w:p>
          <w:p w:rsidR="00017743" w:rsidRPr="00E15D39" w:rsidRDefault="00017743" w:rsidP="002A216C">
            <w:pPr>
              <w:pStyle w:val="ListParagraph"/>
              <w:numPr>
                <w:ilvl w:val="0"/>
                <w:numId w:val="321"/>
              </w:numPr>
              <w:rPr>
                <w:rFonts w:ascii="Arial" w:hAnsi="Arial" w:cs="Arial"/>
              </w:rPr>
            </w:pPr>
            <w:r w:rsidRPr="00E15D39">
              <w:rPr>
                <w:rFonts w:ascii="Arial" w:hAnsi="Arial" w:cs="Arial"/>
              </w:rPr>
              <w:t>Roads- tarring of  road from Kgagara bricks to Moshate</w:t>
            </w:r>
          </w:p>
          <w:p w:rsidR="00017743" w:rsidRPr="003B277E" w:rsidRDefault="00017743" w:rsidP="002A216C">
            <w:pPr>
              <w:pStyle w:val="ListParagraph"/>
              <w:numPr>
                <w:ilvl w:val="0"/>
                <w:numId w:val="321"/>
              </w:numPr>
              <w:rPr>
                <w:rFonts w:ascii="Arial" w:hAnsi="Arial" w:cs="Arial"/>
                <w:color w:val="FF0000"/>
              </w:rPr>
            </w:pPr>
            <w:r w:rsidRPr="007C7170">
              <w:rPr>
                <w:rFonts w:ascii="Arial" w:hAnsi="Arial" w:cs="Arial"/>
                <w:color w:val="000000" w:themeColor="text1"/>
              </w:rPr>
              <w:t>Electricity post connection</w:t>
            </w:r>
            <w:r w:rsidR="007C7170" w:rsidRPr="007C7170">
              <w:rPr>
                <w:rFonts w:ascii="Arial" w:hAnsi="Arial" w:cs="Arial"/>
                <w:color w:val="000000" w:themeColor="text1"/>
              </w:rPr>
              <w:t xml:space="preserve"> </w:t>
            </w:r>
            <w:r w:rsidR="007C7170">
              <w:rPr>
                <w:rFonts w:ascii="Arial" w:hAnsi="Arial" w:cs="Arial"/>
                <w:color w:val="FF0000"/>
              </w:rPr>
              <w:t>-</w:t>
            </w:r>
            <w:r w:rsidRPr="003B277E">
              <w:rPr>
                <w:rFonts w:ascii="Arial" w:hAnsi="Arial" w:cs="Arial"/>
                <w:color w:val="FF0000"/>
              </w:rPr>
              <w:t xml:space="preserve"> </w:t>
            </w:r>
            <w:r w:rsidRPr="003B277E">
              <w:rPr>
                <w:rFonts w:ascii="Arial" w:hAnsi="Arial" w:cs="Arial"/>
                <w:color w:val="000000" w:themeColor="text1"/>
              </w:rPr>
              <w:t>Leruleng New stands (540)</w:t>
            </w:r>
          </w:p>
          <w:p w:rsidR="00017743" w:rsidRPr="00E15D39" w:rsidRDefault="00017743" w:rsidP="002A216C">
            <w:pPr>
              <w:pStyle w:val="ListParagraph"/>
              <w:numPr>
                <w:ilvl w:val="0"/>
                <w:numId w:val="321"/>
              </w:numPr>
              <w:rPr>
                <w:rFonts w:ascii="Arial" w:hAnsi="Arial" w:cs="Arial"/>
              </w:rPr>
            </w:pPr>
            <w:r w:rsidRPr="00E15D39">
              <w:rPr>
                <w:rFonts w:ascii="Arial" w:hAnsi="Arial" w:cs="Arial"/>
              </w:rPr>
              <w:lastRenderedPageBreak/>
              <w:t>Tribal Office –Ga- Moretsele</w:t>
            </w:r>
          </w:p>
          <w:p w:rsidR="00017743" w:rsidRDefault="00017743" w:rsidP="002A216C">
            <w:pPr>
              <w:pStyle w:val="ListParagraph"/>
              <w:numPr>
                <w:ilvl w:val="0"/>
                <w:numId w:val="321"/>
              </w:numPr>
              <w:rPr>
                <w:rFonts w:ascii="Arial" w:hAnsi="Arial" w:cs="Arial"/>
              </w:rPr>
            </w:pPr>
            <w:r w:rsidRPr="00E15D39">
              <w:rPr>
                <w:rFonts w:ascii="Arial" w:hAnsi="Arial" w:cs="Arial"/>
              </w:rPr>
              <w:t>Clinic-at Ga-Moretsele</w:t>
            </w:r>
          </w:p>
          <w:p w:rsidR="00017743" w:rsidRDefault="00017743" w:rsidP="002A216C">
            <w:pPr>
              <w:pStyle w:val="ListParagraph"/>
              <w:numPr>
                <w:ilvl w:val="0"/>
                <w:numId w:val="321"/>
              </w:numPr>
              <w:rPr>
                <w:rFonts w:ascii="Arial" w:hAnsi="Arial" w:cs="Arial"/>
              </w:rPr>
            </w:pPr>
            <w:r>
              <w:rPr>
                <w:rFonts w:ascii="Arial" w:hAnsi="Arial" w:cs="Arial"/>
              </w:rPr>
              <w:t>RDP houses (389)</w:t>
            </w:r>
          </w:p>
          <w:p w:rsidR="00017743" w:rsidRPr="00E15D39" w:rsidRDefault="00017743" w:rsidP="002A216C">
            <w:pPr>
              <w:pStyle w:val="ListParagraph"/>
              <w:numPr>
                <w:ilvl w:val="0"/>
                <w:numId w:val="321"/>
              </w:numPr>
              <w:rPr>
                <w:rFonts w:ascii="Arial" w:hAnsi="Arial" w:cs="Arial"/>
              </w:rPr>
            </w:pPr>
            <w:r>
              <w:rPr>
                <w:rFonts w:ascii="Arial" w:hAnsi="Arial" w:cs="Arial"/>
              </w:rPr>
              <w:t>VIP toilets (03)</w:t>
            </w:r>
          </w:p>
        </w:tc>
      </w:tr>
      <w:tr w:rsidR="00017743" w:rsidRPr="00E15D39" w:rsidTr="006F7EE3">
        <w:trPr>
          <w:trHeight w:val="236"/>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2.Makgeru</w:t>
            </w: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22"/>
              </w:numPr>
              <w:rPr>
                <w:rFonts w:ascii="Arial" w:hAnsi="Arial" w:cs="Arial"/>
              </w:rPr>
            </w:pPr>
            <w:r w:rsidRPr="00E15D39">
              <w:rPr>
                <w:rFonts w:ascii="Arial" w:hAnsi="Arial" w:cs="Arial"/>
              </w:rPr>
              <w:t>Roads-tarring of road from Moshate to Kgabe cemetery</w:t>
            </w:r>
          </w:p>
          <w:p w:rsidR="00017743" w:rsidRPr="00E15D39" w:rsidRDefault="00017743" w:rsidP="002A216C">
            <w:pPr>
              <w:pStyle w:val="ListParagraph"/>
              <w:numPr>
                <w:ilvl w:val="0"/>
                <w:numId w:val="322"/>
              </w:numPr>
              <w:rPr>
                <w:rFonts w:ascii="Arial" w:hAnsi="Arial" w:cs="Arial"/>
              </w:rPr>
            </w:pPr>
            <w:r w:rsidRPr="00E15D39">
              <w:rPr>
                <w:rFonts w:ascii="Arial" w:hAnsi="Arial" w:cs="Arial"/>
              </w:rPr>
              <w:t>Bridge- from Moshate to Kgabe cemetery</w:t>
            </w:r>
          </w:p>
          <w:p w:rsidR="00017743" w:rsidRPr="00E15D39" w:rsidRDefault="00017743" w:rsidP="002A216C">
            <w:pPr>
              <w:pStyle w:val="ListParagraph"/>
              <w:numPr>
                <w:ilvl w:val="0"/>
                <w:numId w:val="322"/>
              </w:numPr>
              <w:rPr>
                <w:rFonts w:ascii="Arial" w:hAnsi="Arial" w:cs="Arial"/>
              </w:rPr>
            </w:pPr>
            <w:r w:rsidRPr="00E15D39">
              <w:rPr>
                <w:rFonts w:ascii="Arial" w:hAnsi="Arial" w:cs="Arial"/>
              </w:rPr>
              <w:t>Roads –tarring of road from Lerutla to graveyard, from Sefogole Sepeke High School to Matekane</w:t>
            </w:r>
          </w:p>
          <w:p w:rsidR="00017743" w:rsidRPr="00E15D39" w:rsidRDefault="00017743" w:rsidP="002A216C">
            <w:pPr>
              <w:pStyle w:val="ListParagraph"/>
              <w:numPr>
                <w:ilvl w:val="0"/>
                <w:numId w:val="322"/>
              </w:numPr>
              <w:rPr>
                <w:rFonts w:ascii="Arial" w:hAnsi="Arial" w:cs="Arial"/>
              </w:rPr>
            </w:pPr>
            <w:r w:rsidRPr="00E15D39">
              <w:rPr>
                <w:rFonts w:ascii="Arial" w:hAnsi="Arial" w:cs="Arial"/>
              </w:rPr>
              <w:t>Roads from Magoshi to Mookeng river</w:t>
            </w:r>
          </w:p>
        </w:tc>
      </w:tr>
      <w:tr w:rsidR="00017743" w:rsidRPr="00E15D39" w:rsidTr="006F7EE3">
        <w:trPr>
          <w:trHeight w:val="234"/>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 Ratau</w:t>
            </w: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23"/>
              </w:numPr>
              <w:rPr>
                <w:rFonts w:ascii="Arial" w:hAnsi="Arial" w:cs="Arial"/>
              </w:rPr>
            </w:pPr>
            <w:r w:rsidRPr="00E15D39">
              <w:rPr>
                <w:rFonts w:ascii="Arial" w:hAnsi="Arial" w:cs="Arial"/>
              </w:rPr>
              <w:t>Roads-tarring of road from Paile to Letamong la Tshipi</w:t>
            </w:r>
            <w:r>
              <w:rPr>
                <w:rFonts w:ascii="Arial" w:hAnsi="Arial" w:cs="Arial"/>
              </w:rPr>
              <w:t xml:space="preserve">,from Paile to Molakeng Primary and </w:t>
            </w:r>
            <w:r w:rsidRPr="00E15D39">
              <w:rPr>
                <w:rFonts w:ascii="Arial" w:hAnsi="Arial" w:cs="Arial"/>
              </w:rPr>
              <w:t>from Moshate to Komane, from Lutheran church to Batshweneng</w:t>
            </w:r>
          </w:p>
          <w:p w:rsidR="00017743" w:rsidRPr="00E15D39" w:rsidRDefault="00017743" w:rsidP="002A216C">
            <w:pPr>
              <w:pStyle w:val="ListParagraph"/>
              <w:numPr>
                <w:ilvl w:val="0"/>
                <w:numId w:val="323"/>
              </w:numPr>
              <w:rPr>
                <w:rFonts w:ascii="Arial" w:hAnsi="Arial" w:cs="Arial"/>
              </w:rPr>
            </w:pPr>
            <w:r w:rsidRPr="00E15D39">
              <w:rPr>
                <w:rFonts w:ascii="Arial" w:hAnsi="Arial" w:cs="Arial"/>
              </w:rPr>
              <w:t>Bridge – on the road from the river to Ga-Komane</w:t>
            </w:r>
          </w:p>
        </w:tc>
      </w:tr>
      <w:tr w:rsidR="00017743" w:rsidRPr="00E15D39" w:rsidTr="006F7EE3">
        <w:trPr>
          <w:trHeight w:val="588"/>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4.Makgane</w:t>
            </w:r>
          </w:p>
        </w:tc>
        <w:tc>
          <w:tcPr>
            <w:tcW w:w="6662" w:type="dxa"/>
            <w:tcBorders>
              <w:top w:val="single" w:sz="4" w:space="0" w:color="auto"/>
              <w:bottom w:val="single" w:sz="4" w:space="0" w:color="auto"/>
            </w:tcBorders>
          </w:tcPr>
          <w:p w:rsidR="00017743" w:rsidRDefault="00017743" w:rsidP="002A216C">
            <w:pPr>
              <w:pStyle w:val="ListParagraph"/>
              <w:numPr>
                <w:ilvl w:val="0"/>
                <w:numId w:val="324"/>
              </w:numPr>
              <w:rPr>
                <w:rFonts w:ascii="Arial" w:hAnsi="Arial" w:cs="Arial"/>
              </w:rPr>
            </w:pPr>
            <w:r w:rsidRPr="00E15D39">
              <w:rPr>
                <w:rFonts w:ascii="Arial" w:hAnsi="Arial" w:cs="Arial"/>
              </w:rPr>
              <w:t>Electricity post connections at Maboneng</w:t>
            </w:r>
            <w:r>
              <w:rPr>
                <w:rFonts w:ascii="Arial" w:hAnsi="Arial" w:cs="Arial"/>
              </w:rPr>
              <w:t xml:space="preserve"> (180)</w:t>
            </w:r>
          </w:p>
          <w:p w:rsidR="00017743" w:rsidRDefault="00017743" w:rsidP="002A216C">
            <w:pPr>
              <w:pStyle w:val="ListParagraph"/>
              <w:numPr>
                <w:ilvl w:val="0"/>
                <w:numId w:val="324"/>
              </w:numPr>
              <w:rPr>
                <w:rFonts w:ascii="Arial" w:hAnsi="Arial" w:cs="Arial"/>
              </w:rPr>
            </w:pPr>
            <w:r>
              <w:rPr>
                <w:rFonts w:ascii="Arial" w:hAnsi="Arial" w:cs="Arial"/>
              </w:rPr>
              <w:t>RDP houses (483)</w:t>
            </w:r>
          </w:p>
          <w:p w:rsidR="00017743" w:rsidRDefault="00017743" w:rsidP="002A216C">
            <w:pPr>
              <w:pStyle w:val="ListParagraph"/>
              <w:numPr>
                <w:ilvl w:val="0"/>
                <w:numId w:val="324"/>
              </w:numPr>
              <w:rPr>
                <w:rFonts w:ascii="Arial" w:hAnsi="Arial" w:cs="Arial"/>
              </w:rPr>
            </w:pPr>
            <w:r w:rsidRPr="00E15D39">
              <w:rPr>
                <w:rFonts w:ascii="Arial" w:hAnsi="Arial" w:cs="Arial"/>
              </w:rPr>
              <w:t>Water</w:t>
            </w:r>
            <w:r>
              <w:rPr>
                <w:rFonts w:ascii="Arial" w:hAnsi="Arial" w:cs="Arial"/>
              </w:rPr>
              <w:t xml:space="preserve"> shortage(illegal connections and tampering with stand pipes or transformers)</w:t>
            </w:r>
          </w:p>
          <w:p w:rsidR="00017743" w:rsidRPr="00965457" w:rsidRDefault="00017743" w:rsidP="002A216C">
            <w:pPr>
              <w:pStyle w:val="ListParagraph"/>
              <w:numPr>
                <w:ilvl w:val="0"/>
                <w:numId w:val="324"/>
              </w:numPr>
              <w:rPr>
                <w:rFonts w:ascii="Arial" w:hAnsi="Arial" w:cs="Arial"/>
              </w:rPr>
            </w:pPr>
            <w:r>
              <w:rPr>
                <w:rFonts w:ascii="Arial" w:hAnsi="Arial" w:cs="Arial"/>
              </w:rPr>
              <w:t>VIP toilets (05)</w:t>
            </w:r>
          </w:p>
        </w:tc>
      </w:tr>
      <w:tr w:rsidR="00017743" w:rsidRPr="00E15D39" w:rsidTr="006F7EE3">
        <w:trPr>
          <w:trHeight w:val="1020"/>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5.Senamela</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24"/>
              </w:numPr>
              <w:rPr>
                <w:rFonts w:ascii="Arial" w:hAnsi="Arial" w:cs="Arial"/>
              </w:rPr>
            </w:pPr>
            <w:r w:rsidRPr="00E15D39">
              <w:rPr>
                <w:rFonts w:ascii="Arial" w:hAnsi="Arial" w:cs="Arial"/>
              </w:rPr>
              <w:t>Bridge- from Moshate to Ga-Magaba</w:t>
            </w:r>
          </w:p>
          <w:p w:rsidR="00017743" w:rsidRPr="00E15D39" w:rsidRDefault="00017743" w:rsidP="002A216C">
            <w:pPr>
              <w:pStyle w:val="ListParagraph"/>
              <w:numPr>
                <w:ilvl w:val="0"/>
                <w:numId w:val="324"/>
              </w:numPr>
              <w:rPr>
                <w:rFonts w:ascii="Arial" w:hAnsi="Arial" w:cs="Arial"/>
              </w:rPr>
            </w:pPr>
            <w:r w:rsidRPr="00E15D39">
              <w:rPr>
                <w:rFonts w:ascii="Arial" w:hAnsi="Arial" w:cs="Arial"/>
              </w:rPr>
              <w:t>Roads-from Moshate to Ga-Magaba</w:t>
            </w:r>
          </w:p>
          <w:p w:rsidR="00017743" w:rsidRPr="00E15D39" w:rsidRDefault="00017743" w:rsidP="002A216C">
            <w:pPr>
              <w:pStyle w:val="ListParagraph"/>
              <w:numPr>
                <w:ilvl w:val="0"/>
                <w:numId w:val="324"/>
              </w:numPr>
              <w:rPr>
                <w:rFonts w:ascii="Arial" w:hAnsi="Arial" w:cs="Arial"/>
              </w:rPr>
            </w:pPr>
            <w:r w:rsidRPr="00E15D39">
              <w:rPr>
                <w:rFonts w:ascii="Arial" w:hAnsi="Arial" w:cs="Arial"/>
              </w:rPr>
              <w:t>Tribal Office at Senamela</w:t>
            </w:r>
          </w:p>
        </w:tc>
      </w:tr>
      <w:tr w:rsidR="00017743" w:rsidRPr="00E15D39" w:rsidTr="006F7EE3">
        <w:trPr>
          <w:trHeight w:val="959"/>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6.Maphopha</w:t>
            </w:r>
          </w:p>
        </w:tc>
        <w:tc>
          <w:tcPr>
            <w:tcW w:w="6662" w:type="dxa"/>
            <w:tcBorders>
              <w:top w:val="single" w:sz="4" w:space="0" w:color="auto"/>
              <w:bottom w:val="single" w:sz="4" w:space="0" w:color="auto"/>
            </w:tcBorders>
          </w:tcPr>
          <w:p w:rsidR="00017743" w:rsidRPr="00871D99" w:rsidRDefault="00017743" w:rsidP="002A216C">
            <w:pPr>
              <w:pStyle w:val="ListParagraph"/>
              <w:numPr>
                <w:ilvl w:val="0"/>
                <w:numId w:val="342"/>
              </w:numPr>
              <w:rPr>
                <w:rFonts w:ascii="Arial" w:hAnsi="Arial" w:cs="Arial"/>
              </w:rPr>
            </w:pPr>
            <w:r w:rsidRPr="00871D99">
              <w:rPr>
                <w:rFonts w:ascii="Arial" w:hAnsi="Arial" w:cs="Arial"/>
              </w:rPr>
              <w:t>Roads – from Maphopha Moshate to Ga-Magolego</w:t>
            </w:r>
          </w:p>
          <w:p w:rsidR="00017743" w:rsidRPr="00E15D39" w:rsidRDefault="00017743" w:rsidP="002A216C">
            <w:pPr>
              <w:pStyle w:val="ListParagraph"/>
              <w:numPr>
                <w:ilvl w:val="0"/>
                <w:numId w:val="324"/>
              </w:numPr>
              <w:rPr>
                <w:rFonts w:ascii="Arial" w:hAnsi="Arial" w:cs="Arial"/>
              </w:rPr>
            </w:pPr>
            <w:r w:rsidRPr="00E15D39">
              <w:rPr>
                <w:rFonts w:ascii="Arial" w:hAnsi="Arial" w:cs="Arial"/>
              </w:rPr>
              <w:t>Bridge – from Maphopha to Ga-Magolego</w:t>
            </w:r>
          </w:p>
          <w:p w:rsidR="00017743" w:rsidRPr="00E15D39" w:rsidRDefault="00017743" w:rsidP="002A216C">
            <w:pPr>
              <w:pStyle w:val="ListParagraph"/>
              <w:numPr>
                <w:ilvl w:val="0"/>
                <w:numId w:val="324"/>
              </w:numPr>
              <w:rPr>
                <w:rFonts w:ascii="Arial" w:hAnsi="Arial" w:cs="Arial"/>
              </w:rPr>
            </w:pPr>
            <w:r w:rsidRPr="00E15D39">
              <w:rPr>
                <w:rFonts w:ascii="Arial" w:hAnsi="Arial" w:cs="Arial"/>
              </w:rPr>
              <w:t>Tribal office at Maphopha</w:t>
            </w:r>
          </w:p>
        </w:tc>
      </w:tr>
      <w:tr w:rsidR="00017743" w:rsidRPr="00E15D39" w:rsidTr="006F7EE3">
        <w:trPr>
          <w:trHeight w:val="251"/>
        </w:trPr>
        <w:tc>
          <w:tcPr>
            <w:tcW w:w="1428" w:type="dxa"/>
            <w:gridSpan w:val="2"/>
            <w:vMerge w:val="restart"/>
            <w:tcBorders>
              <w:right w:val="single" w:sz="4" w:space="0" w:color="auto"/>
            </w:tcBorders>
          </w:tcPr>
          <w:p w:rsidR="00017743" w:rsidRPr="00E15D39" w:rsidRDefault="00017743" w:rsidP="00B84044">
            <w:pPr>
              <w:rPr>
                <w:rFonts w:ascii="Arial" w:hAnsi="Arial" w:cs="Arial"/>
              </w:rPr>
            </w:pPr>
            <w:r w:rsidRPr="00B63D5A">
              <w:rPr>
                <w:rFonts w:ascii="Arial" w:hAnsi="Arial" w:cs="Arial"/>
                <w:color w:val="000000" w:themeColor="text1"/>
              </w:rPr>
              <w:t>13</w:t>
            </w:r>
          </w:p>
        </w:tc>
        <w:tc>
          <w:tcPr>
            <w:tcW w:w="2746" w:type="dxa"/>
            <w:gridSpan w:val="2"/>
            <w:tcBorders>
              <w:left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1.Mashengwaneng</w:t>
            </w:r>
          </w:p>
        </w:tc>
        <w:tc>
          <w:tcPr>
            <w:tcW w:w="6662" w:type="dxa"/>
            <w:tcBorders>
              <w:bottom w:val="single" w:sz="4" w:space="0" w:color="auto"/>
            </w:tcBorders>
          </w:tcPr>
          <w:p w:rsidR="00017743" w:rsidRDefault="00017743" w:rsidP="002A216C">
            <w:pPr>
              <w:pStyle w:val="ListParagraph"/>
              <w:numPr>
                <w:ilvl w:val="0"/>
                <w:numId w:val="317"/>
              </w:numPr>
              <w:rPr>
                <w:rFonts w:ascii="Arial" w:hAnsi="Arial" w:cs="Arial"/>
              </w:rPr>
            </w:pPr>
            <w:r>
              <w:rPr>
                <w:rFonts w:ascii="Arial" w:hAnsi="Arial" w:cs="Arial"/>
              </w:rPr>
              <w:t>Water supply needed</w:t>
            </w:r>
          </w:p>
          <w:p w:rsidR="00017743" w:rsidRDefault="00017743" w:rsidP="002A216C">
            <w:pPr>
              <w:pStyle w:val="ListParagraph"/>
              <w:numPr>
                <w:ilvl w:val="0"/>
                <w:numId w:val="317"/>
              </w:numPr>
              <w:rPr>
                <w:rFonts w:ascii="Arial" w:hAnsi="Arial" w:cs="Arial"/>
              </w:rPr>
            </w:pPr>
            <w:r>
              <w:rPr>
                <w:rFonts w:ascii="Arial" w:hAnsi="Arial" w:cs="Arial"/>
              </w:rPr>
              <w:t>Storm water control needed</w:t>
            </w:r>
          </w:p>
          <w:p w:rsidR="00017743" w:rsidRDefault="00017743" w:rsidP="002A216C">
            <w:pPr>
              <w:pStyle w:val="ListParagraph"/>
              <w:numPr>
                <w:ilvl w:val="0"/>
                <w:numId w:val="317"/>
              </w:numPr>
              <w:rPr>
                <w:rFonts w:ascii="Arial" w:hAnsi="Arial" w:cs="Arial"/>
              </w:rPr>
            </w:pPr>
            <w:r>
              <w:rPr>
                <w:rFonts w:ascii="Arial" w:hAnsi="Arial" w:cs="Arial"/>
              </w:rPr>
              <w:t>Re-gravelling</w:t>
            </w:r>
          </w:p>
          <w:p w:rsidR="00017743" w:rsidRDefault="00017743" w:rsidP="002A216C">
            <w:pPr>
              <w:pStyle w:val="ListParagraph"/>
              <w:numPr>
                <w:ilvl w:val="0"/>
                <w:numId w:val="317"/>
              </w:numPr>
              <w:rPr>
                <w:rFonts w:ascii="Arial" w:hAnsi="Arial" w:cs="Arial"/>
              </w:rPr>
            </w:pPr>
            <w:r>
              <w:rPr>
                <w:rFonts w:ascii="Arial" w:hAnsi="Arial" w:cs="Arial"/>
              </w:rPr>
              <w:t>Electricity post connection (30)Gouga Tavern and Petsaneng (20),Shushumela (20)Matekane (30)</w:t>
            </w:r>
          </w:p>
          <w:p w:rsidR="00017743" w:rsidRDefault="00017743" w:rsidP="002A216C">
            <w:pPr>
              <w:pStyle w:val="ListParagraph"/>
              <w:numPr>
                <w:ilvl w:val="0"/>
                <w:numId w:val="317"/>
              </w:numPr>
              <w:rPr>
                <w:rFonts w:ascii="Arial" w:hAnsi="Arial" w:cs="Arial"/>
              </w:rPr>
            </w:pPr>
            <w:r>
              <w:rPr>
                <w:rFonts w:ascii="Arial" w:hAnsi="Arial" w:cs="Arial"/>
              </w:rPr>
              <w:t>RDP houses</w:t>
            </w:r>
          </w:p>
          <w:p w:rsidR="00017743" w:rsidRDefault="00017743" w:rsidP="002A216C">
            <w:pPr>
              <w:pStyle w:val="ListParagraph"/>
              <w:numPr>
                <w:ilvl w:val="0"/>
                <w:numId w:val="317"/>
              </w:numPr>
              <w:rPr>
                <w:rFonts w:ascii="Arial" w:hAnsi="Arial" w:cs="Arial"/>
              </w:rPr>
            </w:pPr>
            <w:r>
              <w:rPr>
                <w:rFonts w:ascii="Arial" w:hAnsi="Arial" w:cs="Arial"/>
              </w:rPr>
              <w:t>VIP toilets</w:t>
            </w:r>
          </w:p>
          <w:p w:rsidR="00017743" w:rsidRDefault="00017743" w:rsidP="002A216C">
            <w:pPr>
              <w:pStyle w:val="ListParagraph"/>
              <w:numPr>
                <w:ilvl w:val="0"/>
                <w:numId w:val="317"/>
              </w:numPr>
              <w:rPr>
                <w:rFonts w:ascii="Arial" w:hAnsi="Arial" w:cs="Arial"/>
              </w:rPr>
            </w:pPr>
            <w:r>
              <w:rPr>
                <w:rFonts w:ascii="Arial" w:hAnsi="Arial" w:cs="Arial"/>
              </w:rPr>
              <w:t>Cemetery needed</w:t>
            </w:r>
          </w:p>
          <w:p w:rsidR="00017743" w:rsidRPr="00E15D39" w:rsidRDefault="00017743" w:rsidP="002A216C">
            <w:pPr>
              <w:pStyle w:val="ListParagraph"/>
              <w:numPr>
                <w:ilvl w:val="0"/>
                <w:numId w:val="317"/>
              </w:numPr>
              <w:rPr>
                <w:rFonts w:ascii="Arial" w:hAnsi="Arial" w:cs="Arial"/>
              </w:rPr>
            </w:pPr>
            <w:r>
              <w:rPr>
                <w:rFonts w:ascii="Arial" w:hAnsi="Arial" w:cs="Arial"/>
              </w:rPr>
              <w:t>New primary school</w:t>
            </w:r>
          </w:p>
        </w:tc>
      </w:tr>
      <w:tr w:rsidR="00017743" w:rsidRPr="00E15D39" w:rsidTr="006F7EE3">
        <w:trPr>
          <w:trHeight w:val="118"/>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2.Mogashoa Manamane</w:t>
            </w: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18"/>
              </w:numPr>
              <w:rPr>
                <w:rFonts w:ascii="Arial" w:hAnsi="Arial" w:cs="Arial"/>
              </w:rPr>
            </w:pPr>
            <w:r>
              <w:rPr>
                <w:rFonts w:ascii="Arial" w:hAnsi="Arial" w:cs="Arial"/>
              </w:rPr>
              <w:t xml:space="preserve">VIP </w:t>
            </w:r>
            <w:r w:rsidRPr="00E15D39">
              <w:rPr>
                <w:rFonts w:ascii="Arial" w:hAnsi="Arial" w:cs="Arial"/>
              </w:rPr>
              <w:t>Toilets</w:t>
            </w:r>
          </w:p>
          <w:p w:rsidR="00017743" w:rsidRPr="00E15D39" w:rsidRDefault="00017743" w:rsidP="002A216C">
            <w:pPr>
              <w:pStyle w:val="ListParagraph"/>
              <w:numPr>
                <w:ilvl w:val="0"/>
                <w:numId w:val="318"/>
              </w:numPr>
              <w:rPr>
                <w:rFonts w:ascii="Arial" w:hAnsi="Arial" w:cs="Arial"/>
              </w:rPr>
            </w:pPr>
            <w:r>
              <w:rPr>
                <w:rFonts w:ascii="Arial" w:hAnsi="Arial" w:cs="Arial"/>
              </w:rPr>
              <w:t xml:space="preserve">Access </w:t>
            </w:r>
            <w:r w:rsidRPr="00E15D39">
              <w:rPr>
                <w:rFonts w:ascii="Arial" w:hAnsi="Arial" w:cs="Arial"/>
              </w:rPr>
              <w:t>Bridge</w:t>
            </w:r>
          </w:p>
          <w:p w:rsidR="00017743" w:rsidRPr="00E15D39" w:rsidRDefault="00017743" w:rsidP="002A216C">
            <w:pPr>
              <w:pStyle w:val="ListParagraph"/>
              <w:numPr>
                <w:ilvl w:val="0"/>
                <w:numId w:val="318"/>
              </w:numPr>
              <w:rPr>
                <w:rFonts w:ascii="Arial" w:hAnsi="Arial" w:cs="Arial"/>
              </w:rPr>
            </w:pPr>
            <w:r>
              <w:rPr>
                <w:rFonts w:ascii="Arial" w:hAnsi="Arial" w:cs="Arial"/>
              </w:rPr>
              <w:t xml:space="preserve">Additional </w:t>
            </w:r>
            <w:r w:rsidRPr="00E15D39">
              <w:rPr>
                <w:rFonts w:ascii="Arial" w:hAnsi="Arial" w:cs="Arial"/>
              </w:rPr>
              <w:t>RDP houses</w:t>
            </w:r>
          </w:p>
          <w:p w:rsidR="00017743" w:rsidRPr="00E15D39" w:rsidRDefault="00017743" w:rsidP="002A216C">
            <w:pPr>
              <w:pStyle w:val="ListParagraph"/>
              <w:numPr>
                <w:ilvl w:val="0"/>
                <w:numId w:val="318"/>
              </w:numPr>
              <w:rPr>
                <w:rFonts w:ascii="Arial" w:hAnsi="Arial" w:cs="Arial"/>
              </w:rPr>
            </w:pPr>
            <w:r w:rsidRPr="00E15D39">
              <w:rPr>
                <w:rFonts w:ascii="Arial" w:hAnsi="Arial" w:cs="Arial"/>
              </w:rPr>
              <w:t xml:space="preserve"> </w:t>
            </w:r>
            <w:r>
              <w:rPr>
                <w:rFonts w:ascii="Arial" w:hAnsi="Arial" w:cs="Arial"/>
              </w:rPr>
              <w:t>Electricity post connections(02</w:t>
            </w:r>
            <w:r w:rsidRPr="00E15D39">
              <w:rPr>
                <w:rFonts w:ascii="Arial" w:hAnsi="Arial" w:cs="Arial"/>
              </w:rPr>
              <w:t>)</w:t>
            </w:r>
          </w:p>
          <w:p w:rsidR="00017743" w:rsidRPr="00E15D39" w:rsidRDefault="00017743" w:rsidP="002A216C">
            <w:pPr>
              <w:pStyle w:val="ListParagraph"/>
              <w:numPr>
                <w:ilvl w:val="0"/>
                <w:numId w:val="318"/>
              </w:numPr>
              <w:rPr>
                <w:rFonts w:ascii="Arial" w:hAnsi="Arial" w:cs="Arial"/>
              </w:rPr>
            </w:pPr>
            <w:r w:rsidRPr="00E15D39">
              <w:rPr>
                <w:rFonts w:ascii="Arial" w:hAnsi="Arial" w:cs="Arial"/>
              </w:rPr>
              <w:t>Shortage of water</w:t>
            </w:r>
          </w:p>
        </w:tc>
      </w:tr>
      <w:tr w:rsidR="00017743" w:rsidRPr="00E15D39" w:rsidTr="006F7EE3">
        <w:trPr>
          <w:trHeight w:val="235"/>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 xml:space="preserve">3.Mogashoa </w:t>
            </w:r>
            <w:proofErr w:type="spellStart"/>
            <w:r w:rsidRPr="00E15D39">
              <w:rPr>
                <w:rFonts w:ascii="Arial" w:hAnsi="Arial" w:cs="Arial"/>
              </w:rPr>
              <w:t>Dithlakaneng</w:t>
            </w:r>
            <w:proofErr w:type="spellEnd"/>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19"/>
              </w:numPr>
              <w:rPr>
                <w:rFonts w:ascii="Arial" w:hAnsi="Arial" w:cs="Arial"/>
              </w:rPr>
            </w:pPr>
            <w:r w:rsidRPr="00E15D39">
              <w:rPr>
                <w:rFonts w:ascii="Arial" w:hAnsi="Arial" w:cs="Arial"/>
              </w:rPr>
              <w:t>Bridge</w:t>
            </w:r>
          </w:p>
          <w:p w:rsidR="00017743" w:rsidRPr="00E15D39" w:rsidRDefault="00017743" w:rsidP="002A216C">
            <w:pPr>
              <w:pStyle w:val="ListParagraph"/>
              <w:numPr>
                <w:ilvl w:val="0"/>
                <w:numId w:val="319"/>
              </w:numPr>
              <w:rPr>
                <w:rFonts w:ascii="Arial" w:hAnsi="Arial" w:cs="Arial"/>
              </w:rPr>
            </w:pPr>
            <w:r>
              <w:rPr>
                <w:rFonts w:ascii="Arial" w:hAnsi="Arial" w:cs="Arial"/>
              </w:rPr>
              <w:t xml:space="preserve">Additional VIP </w:t>
            </w:r>
            <w:r w:rsidRPr="00E15D39">
              <w:rPr>
                <w:rFonts w:ascii="Arial" w:hAnsi="Arial" w:cs="Arial"/>
              </w:rPr>
              <w:t>Toilets</w:t>
            </w:r>
          </w:p>
          <w:p w:rsidR="00017743" w:rsidRPr="00E15D39" w:rsidRDefault="00017743" w:rsidP="002A216C">
            <w:pPr>
              <w:pStyle w:val="ListParagraph"/>
              <w:numPr>
                <w:ilvl w:val="0"/>
                <w:numId w:val="319"/>
              </w:numPr>
              <w:rPr>
                <w:rFonts w:ascii="Arial" w:hAnsi="Arial" w:cs="Arial"/>
              </w:rPr>
            </w:pPr>
            <w:r>
              <w:rPr>
                <w:rFonts w:ascii="Arial" w:hAnsi="Arial" w:cs="Arial"/>
              </w:rPr>
              <w:t xml:space="preserve">Additional </w:t>
            </w:r>
            <w:r w:rsidRPr="00E15D39">
              <w:rPr>
                <w:rFonts w:ascii="Arial" w:hAnsi="Arial" w:cs="Arial"/>
              </w:rPr>
              <w:t>RDP houses</w:t>
            </w:r>
          </w:p>
          <w:p w:rsidR="00017743" w:rsidRPr="00E15D39" w:rsidRDefault="00017743" w:rsidP="002A216C">
            <w:pPr>
              <w:pStyle w:val="ListParagraph"/>
              <w:numPr>
                <w:ilvl w:val="0"/>
                <w:numId w:val="319"/>
              </w:numPr>
              <w:rPr>
                <w:rFonts w:ascii="Arial" w:hAnsi="Arial" w:cs="Arial"/>
              </w:rPr>
            </w:pPr>
            <w:r w:rsidRPr="00E15D39">
              <w:rPr>
                <w:rFonts w:ascii="Arial" w:hAnsi="Arial" w:cs="Arial"/>
              </w:rPr>
              <w:t xml:space="preserve"> Capion wall next to St Engenase ZCC</w:t>
            </w:r>
          </w:p>
          <w:p w:rsidR="00017743" w:rsidRDefault="00017743" w:rsidP="002A216C">
            <w:pPr>
              <w:pStyle w:val="ListParagraph"/>
              <w:numPr>
                <w:ilvl w:val="0"/>
                <w:numId w:val="319"/>
              </w:numPr>
              <w:rPr>
                <w:rFonts w:ascii="Arial" w:hAnsi="Arial" w:cs="Arial"/>
              </w:rPr>
            </w:pPr>
            <w:r w:rsidRPr="00E15D39">
              <w:rPr>
                <w:rFonts w:ascii="Arial" w:hAnsi="Arial" w:cs="Arial"/>
              </w:rPr>
              <w:t>Shortage of water</w:t>
            </w:r>
          </w:p>
          <w:p w:rsidR="00017743" w:rsidRPr="00E15D39" w:rsidRDefault="00017743" w:rsidP="002A216C">
            <w:pPr>
              <w:pStyle w:val="ListParagraph"/>
              <w:numPr>
                <w:ilvl w:val="0"/>
                <w:numId w:val="319"/>
              </w:numPr>
              <w:rPr>
                <w:rFonts w:ascii="Arial" w:hAnsi="Arial" w:cs="Arial"/>
              </w:rPr>
            </w:pPr>
            <w:r>
              <w:rPr>
                <w:rFonts w:ascii="Arial" w:hAnsi="Arial" w:cs="Arial"/>
              </w:rPr>
              <w:t>Electricity post connections(11</w:t>
            </w:r>
            <w:r w:rsidRPr="00E15D39">
              <w:rPr>
                <w:rFonts w:ascii="Arial" w:hAnsi="Arial" w:cs="Arial"/>
              </w:rPr>
              <w:t>)</w:t>
            </w:r>
          </w:p>
        </w:tc>
      </w:tr>
      <w:tr w:rsidR="00017743" w:rsidRPr="00E15D39" w:rsidTr="006F7EE3">
        <w:trPr>
          <w:trHeight w:val="274"/>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4.Phase Four</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20"/>
              </w:numPr>
              <w:rPr>
                <w:rFonts w:ascii="Arial" w:hAnsi="Arial" w:cs="Arial"/>
              </w:rPr>
            </w:pPr>
            <w:r w:rsidRPr="00E15D39">
              <w:rPr>
                <w:rFonts w:ascii="Arial" w:hAnsi="Arial" w:cs="Arial"/>
              </w:rPr>
              <w:t>Tarring of road</w:t>
            </w:r>
            <w:r>
              <w:rPr>
                <w:rFonts w:ascii="Arial" w:hAnsi="Arial" w:cs="Arial"/>
              </w:rPr>
              <w:t xml:space="preserve"> and storm water control</w:t>
            </w:r>
            <w:r w:rsidRPr="00E15D39">
              <w:rPr>
                <w:rFonts w:ascii="Arial" w:hAnsi="Arial" w:cs="Arial"/>
              </w:rPr>
              <w:t xml:space="preserve"> from Mnisi Cross to Mountain view</w:t>
            </w:r>
          </w:p>
          <w:p w:rsidR="00017743" w:rsidRPr="00E15D39" w:rsidRDefault="00017743" w:rsidP="002A216C">
            <w:pPr>
              <w:pStyle w:val="ListParagraph"/>
              <w:numPr>
                <w:ilvl w:val="0"/>
                <w:numId w:val="320"/>
              </w:numPr>
              <w:rPr>
                <w:rFonts w:ascii="Arial" w:hAnsi="Arial" w:cs="Arial"/>
              </w:rPr>
            </w:pPr>
            <w:r>
              <w:rPr>
                <w:rFonts w:ascii="Arial" w:hAnsi="Arial" w:cs="Arial"/>
              </w:rPr>
              <w:t>Electricity post connection(2</w:t>
            </w:r>
            <w:r w:rsidRPr="00E15D39">
              <w:rPr>
                <w:rFonts w:ascii="Arial" w:hAnsi="Arial" w:cs="Arial"/>
              </w:rPr>
              <w:t>0)</w:t>
            </w:r>
          </w:p>
          <w:p w:rsidR="00017743" w:rsidRPr="00E15D39" w:rsidRDefault="00017743" w:rsidP="002A216C">
            <w:pPr>
              <w:pStyle w:val="ListParagraph"/>
              <w:numPr>
                <w:ilvl w:val="0"/>
                <w:numId w:val="320"/>
              </w:numPr>
              <w:rPr>
                <w:rFonts w:ascii="Arial" w:hAnsi="Arial" w:cs="Arial"/>
              </w:rPr>
            </w:pPr>
            <w:r>
              <w:rPr>
                <w:rFonts w:ascii="Arial" w:hAnsi="Arial" w:cs="Arial"/>
              </w:rPr>
              <w:t>Secondary</w:t>
            </w:r>
            <w:r w:rsidRPr="00E15D39">
              <w:rPr>
                <w:rFonts w:ascii="Arial" w:hAnsi="Arial" w:cs="Arial"/>
              </w:rPr>
              <w:t xml:space="preserve"> school needed</w:t>
            </w:r>
          </w:p>
          <w:p w:rsidR="00017743" w:rsidRDefault="00017743" w:rsidP="002A216C">
            <w:pPr>
              <w:pStyle w:val="ListParagraph"/>
              <w:numPr>
                <w:ilvl w:val="0"/>
                <w:numId w:val="320"/>
              </w:numPr>
              <w:rPr>
                <w:rFonts w:ascii="Arial" w:hAnsi="Arial" w:cs="Arial"/>
              </w:rPr>
            </w:pPr>
            <w:r w:rsidRPr="00E15D39">
              <w:rPr>
                <w:rFonts w:ascii="Arial" w:hAnsi="Arial" w:cs="Arial"/>
              </w:rPr>
              <w:t>RDP houses</w:t>
            </w:r>
          </w:p>
          <w:p w:rsidR="00017743" w:rsidRPr="00260FFD" w:rsidRDefault="00017743" w:rsidP="002A216C">
            <w:pPr>
              <w:pStyle w:val="ListParagraph"/>
              <w:numPr>
                <w:ilvl w:val="0"/>
                <w:numId w:val="320"/>
              </w:numPr>
              <w:rPr>
                <w:rFonts w:ascii="Arial" w:hAnsi="Arial" w:cs="Arial"/>
              </w:rPr>
            </w:pPr>
            <w:r>
              <w:rPr>
                <w:rFonts w:ascii="Arial" w:hAnsi="Arial" w:cs="Arial"/>
              </w:rPr>
              <w:t>VIP toilets additional</w:t>
            </w:r>
          </w:p>
          <w:p w:rsidR="00017743" w:rsidRDefault="00017743" w:rsidP="002A216C">
            <w:pPr>
              <w:pStyle w:val="ListParagraph"/>
              <w:numPr>
                <w:ilvl w:val="0"/>
                <w:numId w:val="320"/>
              </w:numPr>
              <w:rPr>
                <w:rFonts w:ascii="Arial" w:hAnsi="Arial" w:cs="Arial"/>
              </w:rPr>
            </w:pPr>
            <w:r w:rsidRPr="00E15D39">
              <w:rPr>
                <w:rFonts w:ascii="Arial" w:hAnsi="Arial" w:cs="Arial"/>
              </w:rPr>
              <w:t>Shortage of water- a borehole needed</w:t>
            </w:r>
          </w:p>
          <w:p w:rsidR="00017743" w:rsidRPr="00E15D39" w:rsidRDefault="00017743" w:rsidP="002A216C">
            <w:pPr>
              <w:pStyle w:val="ListParagraph"/>
              <w:numPr>
                <w:ilvl w:val="0"/>
                <w:numId w:val="320"/>
              </w:numPr>
              <w:rPr>
                <w:rFonts w:ascii="Arial" w:hAnsi="Arial" w:cs="Arial"/>
              </w:rPr>
            </w:pPr>
            <w:r>
              <w:rPr>
                <w:rFonts w:ascii="Arial" w:hAnsi="Arial" w:cs="Arial"/>
              </w:rPr>
              <w:t>Regravelling of Samabethela via Malapela to Sehlatsi</w:t>
            </w:r>
          </w:p>
        </w:tc>
      </w:tr>
      <w:tr w:rsidR="00017743" w:rsidRPr="00E15D39" w:rsidTr="006F7EE3">
        <w:trPr>
          <w:trHeight w:val="1704"/>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tcBorders>
          </w:tcPr>
          <w:p w:rsidR="00017743" w:rsidRPr="00E15D39" w:rsidRDefault="00017743" w:rsidP="00B84044">
            <w:pPr>
              <w:rPr>
                <w:rFonts w:ascii="Arial" w:hAnsi="Arial" w:cs="Arial"/>
              </w:rPr>
            </w:pPr>
            <w:r w:rsidRPr="00E15D39">
              <w:rPr>
                <w:rFonts w:ascii="Arial" w:hAnsi="Arial" w:cs="Arial"/>
              </w:rPr>
              <w:t>5.Mabonyane</w:t>
            </w:r>
          </w:p>
        </w:tc>
        <w:tc>
          <w:tcPr>
            <w:tcW w:w="6662" w:type="dxa"/>
            <w:tcBorders>
              <w:top w:val="single" w:sz="4" w:space="0" w:color="auto"/>
              <w:bottom w:val="single" w:sz="4" w:space="0" w:color="auto"/>
            </w:tcBorders>
          </w:tcPr>
          <w:p w:rsidR="00017743" w:rsidRPr="002A6D40" w:rsidRDefault="00017743" w:rsidP="002A216C">
            <w:pPr>
              <w:pStyle w:val="ListParagraph"/>
              <w:numPr>
                <w:ilvl w:val="0"/>
                <w:numId w:val="342"/>
              </w:numPr>
              <w:rPr>
                <w:rFonts w:ascii="Arial" w:hAnsi="Arial" w:cs="Arial"/>
              </w:rPr>
            </w:pPr>
            <w:r w:rsidRPr="002A6D40">
              <w:rPr>
                <w:rFonts w:ascii="Arial" w:hAnsi="Arial" w:cs="Arial"/>
              </w:rPr>
              <w:t>RDP houses</w:t>
            </w:r>
          </w:p>
          <w:p w:rsidR="00017743" w:rsidRPr="00E15D39" w:rsidRDefault="00017743" w:rsidP="002A216C">
            <w:pPr>
              <w:pStyle w:val="ListParagraph"/>
              <w:numPr>
                <w:ilvl w:val="0"/>
                <w:numId w:val="320"/>
              </w:numPr>
              <w:rPr>
                <w:rFonts w:ascii="Arial" w:hAnsi="Arial" w:cs="Arial"/>
              </w:rPr>
            </w:pPr>
            <w:r>
              <w:rPr>
                <w:rFonts w:ascii="Arial" w:hAnsi="Arial" w:cs="Arial"/>
              </w:rPr>
              <w:t xml:space="preserve">VIP </w:t>
            </w:r>
            <w:r w:rsidRPr="00E15D39">
              <w:rPr>
                <w:rFonts w:ascii="Arial" w:hAnsi="Arial" w:cs="Arial"/>
              </w:rPr>
              <w:t>Toilets (400)</w:t>
            </w:r>
          </w:p>
          <w:p w:rsidR="00017743" w:rsidRPr="00E15D39" w:rsidRDefault="00017743" w:rsidP="002A216C">
            <w:pPr>
              <w:pStyle w:val="ListParagraph"/>
              <w:numPr>
                <w:ilvl w:val="0"/>
                <w:numId w:val="320"/>
              </w:numPr>
              <w:rPr>
                <w:rFonts w:ascii="Arial" w:hAnsi="Arial" w:cs="Arial"/>
              </w:rPr>
            </w:pPr>
            <w:r w:rsidRPr="00E15D39">
              <w:rPr>
                <w:rFonts w:ascii="Arial" w:hAnsi="Arial" w:cs="Arial"/>
              </w:rPr>
              <w:t>Two bridges needed</w:t>
            </w:r>
          </w:p>
          <w:p w:rsidR="00017743" w:rsidRPr="00E15D39" w:rsidRDefault="00017743" w:rsidP="002A216C">
            <w:pPr>
              <w:pStyle w:val="ListParagraph"/>
              <w:numPr>
                <w:ilvl w:val="0"/>
                <w:numId w:val="320"/>
              </w:numPr>
              <w:rPr>
                <w:rFonts w:ascii="Arial" w:hAnsi="Arial" w:cs="Arial"/>
              </w:rPr>
            </w:pPr>
            <w:r w:rsidRPr="00E15D39">
              <w:rPr>
                <w:rFonts w:ascii="Arial" w:hAnsi="Arial" w:cs="Arial"/>
              </w:rPr>
              <w:t>Shortage of water</w:t>
            </w:r>
          </w:p>
          <w:p w:rsidR="00017743" w:rsidRDefault="00017743" w:rsidP="002A216C">
            <w:pPr>
              <w:pStyle w:val="ListParagraph"/>
              <w:numPr>
                <w:ilvl w:val="0"/>
                <w:numId w:val="320"/>
              </w:numPr>
              <w:rPr>
                <w:rFonts w:ascii="Arial" w:hAnsi="Arial" w:cs="Arial"/>
              </w:rPr>
            </w:pPr>
            <w:r w:rsidRPr="00E15D39">
              <w:rPr>
                <w:rFonts w:ascii="Arial" w:hAnsi="Arial" w:cs="Arial"/>
              </w:rPr>
              <w:t>Electricity transformer to augment the current on</w:t>
            </w:r>
            <w:r>
              <w:rPr>
                <w:rFonts w:ascii="Arial" w:hAnsi="Arial" w:cs="Arial"/>
              </w:rPr>
              <w:t>e</w:t>
            </w:r>
          </w:p>
          <w:p w:rsidR="00017743" w:rsidRPr="00E15D39" w:rsidRDefault="00017743" w:rsidP="002A216C">
            <w:pPr>
              <w:pStyle w:val="ListParagraph"/>
              <w:numPr>
                <w:ilvl w:val="0"/>
                <w:numId w:val="320"/>
              </w:numPr>
              <w:rPr>
                <w:rFonts w:ascii="Arial" w:hAnsi="Arial" w:cs="Arial"/>
              </w:rPr>
            </w:pPr>
            <w:r>
              <w:rPr>
                <w:rFonts w:ascii="Arial" w:hAnsi="Arial" w:cs="Arial"/>
              </w:rPr>
              <w:t>Electricity post connection (3)</w:t>
            </w:r>
          </w:p>
        </w:tc>
      </w:tr>
      <w:tr w:rsidR="00017743" w:rsidRPr="00E15D39" w:rsidTr="006F7EE3">
        <w:trPr>
          <w:trHeight w:val="268"/>
        </w:trPr>
        <w:tc>
          <w:tcPr>
            <w:tcW w:w="1428" w:type="dxa"/>
            <w:gridSpan w:val="2"/>
            <w:vMerge w:val="restart"/>
          </w:tcPr>
          <w:p w:rsidR="00017743" w:rsidRPr="00E15D39" w:rsidRDefault="00017743" w:rsidP="00B84044">
            <w:pPr>
              <w:rPr>
                <w:rFonts w:ascii="Arial" w:hAnsi="Arial" w:cs="Arial"/>
              </w:rPr>
            </w:pPr>
            <w:r w:rsidRPr="00B63D5A">
              <w:rPr>
                <w:rFonts w:ascii="Arial" w:hAnsi="Arial" w:cs="Arial"/>
                <w:color w:val="000000" w:themeColor="text1"/>
              </w:rPr>
              <w:t>14</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1.Sekele</w:t>
            </w:r>
          </w:p>
        </w:tc>
        <w:tc>
          <w:tcPr>
            <w:tcW w:w="6662" w:type="dxa"/>
            <w:tcBorders>
              <w:bottom w:val="single" w:sz="4" w:space="0" w:color="auto"/>
            </w:tcBorders>
          </w:tcPr>
          <w:p w:rsidR="00017743" w:rsidRPr="00E15D39" w:rsidRDefault="00017743" w:rsidP="002A216C">
            <w:pPr>
              <w:pStyle w:val="ListParagraph"/>
              <w:numPr>
                <w:ilvl w:val="0"/>
                <w:numId w:val="328"/>
              </w:numPr>
              <w:rPr>
                <w:rFonts w:ascii="Arial" w:hAnsi="Arial" w:cs="Arial"/>
              </w:rPr>
            </w:pPr>
            <w:r w:rsidRPr="00E15D39">
              <w:rPr>
                <w:rFonts w:ascii="Arial" w:hAnsi="Arial" w:cs="Arial"/>
              </w:rPr>
              <w:t>Inaccessible roads</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Incomplete  RDP houses</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Additional RDP houses</w:t>
            </w:r>
            <w:r>
              <w:rPr>
                <w:rFonts w:ascii="Arial" w:hAnsi="Arial" w:cs="Arial"/>
              </w:rPr>
              <w:t xml:space="preserve"> (12)</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Inadequate water supply</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Poor school infrastructure</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Sports facilities</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Fencing of cemetery</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Sanitation</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Communication  problems (Poor cell phone network)</w:t>
            </w:r>
          </w:p>
          <w:p w:rsidR="00017743" w:rsidRDefault="00017743" w:rsidP="002A216C">
            <w:pPr>
              <w:pStyle w:val="ListParagraph"/>
              <w:numPr>
                <w:ilvl w:val="0"/>
                <w:numId w:val="328"/>
              </w:numPr>
              <w:rPr>
                <w:rFonts w:ascii="Arial" w:hAnsi="Arial" w:cs="Arial"/>
              </w:rPr>
            </w:pPr>
            <w:r w:rsidRPr="00E15D39">
              <w:rPr>
                <w:rFonts w:ascii="Arial" w:hAnsi="Arial" w:cs="Arial"/>
              </w:rPr>
              <w:t>Funding of SMME and cooperatives</w:t>
            </w:r>
          </w:p>
          <w:p w:rsidR="00017743" w:rsidRDefault="00017743" w:rsidP="002A216C">
            <w:pPr>
              <w:pStyle w:val="ListParagraph"/>
              <w:numPr>
                <w:ilvl w:val="0"/>
                <w:numId w:val="328"/>
              </w:numPr>
              <w:rPr>
                <w:rFonts w:ascii="Arial" w:hAnsi="Arial" w:cs="Arial"/>
              </w:rPr>
            </w:pPr>
            <w:r>
              <w:rPr>
                <w:rFonts w:ascii="Arial" w:hAnsi="Arial" w:cs="Arial"/>
              </w:rPr>
              <w:t>Mast lights</w:t>
            </w:r>
          </w:p>
          <w:p w:rsidR="00017743" w:rsidRDefault="00017743" w:rsidP="002A216C">
            <w:pPr>
              <w:pStyle w:val="ListParagraph"/>
              <w:numPr>
                <w:ilvl w:val="0"/>
                <w:numId w:val="328"/>
              </w:numPr>
              <w:rPr>
                <w:rFonts w:ascii="Arial" w:hAnsi="Arial" w:cs="Arial"/>
              </w:rPr>
            </w:pPr>
            <w:r>
              <w:rPr>
                <w:rFonts w:ascii="Arial" w:hAnsi="Arial" w:cs="Arial"/>
              </w:rPr>
              <w:t>Electricity post connections (22)</w:t>
            </w:r>
          </w:p>
          <w:p w:rsidR="00017743" w:rsidRPr="00E15D39" w:rsidRDefault="00017743" w:rsidP="002A216C">
            <w:pPr>
              <w:pStyle w:val="ListParagraph"/>
              <w:numPr>
                <w:ilvl w:val="0"/>
                <w:numId w:val="328"/>
              </w:numPr>
              <w:rPr>
                <w:rFonts w:ascii="Arial" w:hAnsi="Arial" w:cs="Arial"/>
              </w:rPr>
            </w:pPr>
            <w:r>
              <w:rPr>
                <w:rFonts w:ascii="Arial" w:hAnsi="Arial" w:cs="Arial"/>
              </w:rPr>
              <w:t>VIP toilets (174)</w:t>
            </w:r>
          </w:p>
        </w:tc>
      </w:tr>
      <w:tr w:rsidR="00017743" w:rsidRPr="00E15D39" w:rsidTr="006F7EE3">
        <w:trPr>
          <w:trHeight w:val="243"/>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2.Moela</w:t>
            </w: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29"/>
              </w:numPr>
              <w:rPr>
                <w:rFonts w:ascii="Arial" w:hAnsi="Arial" w:cs="Arial"/>
              </w:rPr>
            </w:pPr>
            <w:r w:rsidRPr="00E15D39">
              <w:rPr>
                <w:rFonts w:ascii="Arial" w:hAnsi="Arial" w:cs="Arial"/>
              </w:rPr>
              <w:t>Inaccessible roads</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RDP houses needed</w:t>
            </w:r>
            <w:r>
              <w:rPr>
                <w:rFonts w:ascii="Arial" w:hAnsi="Arial" w:cs="Arial"/>
              </w:rPr>
              <w:t xml:space="preserve"> (245)includes Kgopane</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Inadequate water supply</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Poor school infrastructure</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ECD building</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Clinic needed</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Sports facilities</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Fencing of cemetery</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lastRenderedPageBreak/>
              <w:t>Sanitation</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Communication  problems (Poor cell phone network)</w:t>
            </w:r>
          </w:p>
          <w:p w:rsidR="00017743" w:rsidRDefault="00017743" w:rsidP="002A216C">
            <w:pPr>
              <w:pStyle w:val="ListParagraph"/>
              <w:numPr>
                <w:ilvl w:val="0"/>
                <w:numId w:val="329"/>
              </w:numPr>
              <w:rPr>
                <w:rFonts w:ascii="Arial" w:hAnsi="Arial" w:cs="Arial"/>
              </w:rPr>
            </w:pPr>
            <w:r w:rsidRPr="00E15D39">
              <w:rPr>
                <w:rFonts w:ascii="Arial" w:hAnsi="Arial" w:cs="Arial"/>
              </w:rPr>
              <w:t>Funding of SMME and cooperatives</w:t>
            </w:r>
          </w:p>
          <w:p w:rsidR="00017743" w:rsidRDefault="00017743" w:rsidP="002A216C">
            <w:pPr>
              <w:pStyle w:val="ListParagraph"/>
              <w:numPr>
                <w:ilvl w:val="0"/>
                <w:numId w:val="329"/>
              </w:numPr>
              <w:rPr>
                <w:rFonts w:ascii="Arial" w:hAnsi="Arial" w:cs="Arial"/>
              </w:rPr>
            </w:pPr>
            <w:r>
              <w:rPr>
                <w:rFonts w:ascii="Arial" w:hAnsi="Arial" w:cs="Arial"/>
              </w:rPr>
              <w:t>Mast lights</w:t>
            </w:r>
          </w:p>
          <w:p w:rsidR="00017743" w:rsidRPr="00E15D39" w:rsidRDefault="00017743" w:rsidP="002A216C">
            <w:pPr>
              <w:pStyle w:val="ListParagraph"/>
              <w:numPr>
                <w:ilvl w:val="0"/>
                <w:numId w:val="329"/>
              </w:numPr>
              <w:rPr>
                <w:rFonts w:ascii="Arial" w:hAnsi="Arial" w:cs="Arial"/>
              </w:rPr>
            </w:pPr>
            <w:r>
              <w:rPr>
                <w:rFonts w:ascii="Arial" w:hAnsi="Arial" w:cs="Arial"/>
              </w:rPr>
              <w:t>Electricity post connections (12) includes Kgopane</w:t>
            </w:r>
          </w:p>
        </w:tc>
      </w:tr>
      <w:tr w:rsidR="00017743" w:rsidRPr="00E15D39" w:rsidTr="006F7EE3">
        <w:trPr>
          <w:trHeight w:val="25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3.Kgopane</w:t>
            </w: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29"/>
              </w:numPr>
              <w:rPr>
                <w:rFonts w:ascii="Arial" w:hAnsi="Arial" w:cs="Arial"/>
              </w:rPr>
            </w:pPr>
            <w:r w:rsidRPr="00E15D39">
              <w:rPr>
                <w:rFonts w:ascii="Arial" w:hAnsi="Arial" w:cs="Arial"/>
              </w:rPr>
              <w:t>Inaccessible roads</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RDP houses needed</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Inadequate water supply</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Poor school infrastructure</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ECD building</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Clinic needed</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Sports facilities</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Fencing of cemetery</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Sanitation</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Communication  problems (Poor cell phone network)</w:t>
            </w:r>
          </w:p>
          <w:p w:rsidR="00017743" w:rsidRDefault="00017743" w:rsidP="002A216C">
            <w:pPr>
              <w:pStyle w:val="ListParagraph"/>
              <w:numPr>
                <w:ilvl w:val="0"/>
                <w:numId w:val="328"/>
              </w:numPr>
              <w:rPr>
                <w:rFonts w:ascii="Arial" w:hAnsi="Arial" w:cs="Arial"/>
              </w:rPr>
            </w:pPr>
            <w:r w:rsidRPr="00E15D39">
              <w:rPr>
                <w:rFonts w:ascii="Arial" w:hAnsi="Arial" w:cs="Arial"/>
              </w:rPr>
              <w:t>Funding of SMME and cooperatives</w:t>
            </w:r>
          </w:p>
          <w:p w:rsidR="002824A6" w:rsidRDefault="002824A6" w:rsidP="002A216C">
            <w:pPr>
              <w:pStyle w:val="ListParagraph"/>
              <w:numPr>
                <w:ilvl w:val="0"/>
                <w:numId w:val="328"/>
              </w:numPr>
              <w:rPr>
                <w:rFonts w:ascii="Arial" w:hAnsi="Arial" w:cs="Arial"/>
              </w:rPr>
            </w:pPr>
            <w:r>
              <w:rPr>
                <w:rFonts w:ascii="Arial" w:hAnsi="Arial" w:cs="Arial"/>
              </w:rPr>
              <w:t>VIP toilets</w:t>
            </w:r>
          </w:p>
          <w:p w:rsidR="00376FCC" w:rsidRDefault="00376FCC" w:rsidP="002A216C">
            <w:pPr>
              <w:pStyle w:val="ListParagraph"/>
              <w:numPr>
                <w:ilvl w:val="0"/>
                <w:numId w:val="328"/>
              </w:numPr>
              <w:rPr>
                <w:rFonts w:ascii="Arial" w:hAnsi="Arial" w:cs="Arial"/>
              </w:rPr>
            </w:pPr>
            <w:r>
              <w:rPr>
                <w:rFonts w:ascii="Arial" w:hAnsi="Arial" w:cs="Arial"/>
              </w:rPr>
              <w:t>No water</w:t>
            </w:r>
          </w:p>
          <w:p w:rsidR="00376FCC" w:rsidRPr="00E15D39" w:rsidRDefault="00376FCC" w:rsidP="002A216C">
            <w:pPr>
              <w:pStyle w:val="ListParagraph"/>
              <w:numPr>
                <w:ilvl w:val="0"/>
                <w:numId w:val="328"/>
              </w:numPr>
              <w:rPr>
                <w:rFonts w:ascii="Arial" w:hAnsi="Arial" w:cs="Arial"/>
              </w:rPr>
            </w:pPr>
            <w:r>
              <w:rPr>
                <w:rFonts w:ascii="Arial" w:hAnsi="Arial" w:cs="Arial"/>
              </w:rPr>
              <w:t>Poor network coverage</w:t>
            </w:r>
          </w:p>
        </w:tc>
      </w:tr>
      <w:tr w:rsidR="00017743" w:rsidRPr="00E15D39" w:rsidTr="006F7EE3">
        <w:trPr>
          <w:trHeight w:val="202"/>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4.Maloma</w:t>
            </w: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28"/>
              </w:numPr>
              <w:rPr>
                <w:rFonts w:ascii="Arial" w:hAnsi="Arial" w:cs="Arial"/>
              </w:rPr>
            </w:pPr>
            <w:r w:rsidRPr="00E15D39">
              <w:rPr>
                <w:rFonts w:ascii="Arial" w:hAnsi="Arial" w:cs="Arial"/>
              </w:rPr>
              <w:t>Inaccessible road to Makatane High School</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RDP houses needed</w:t>
            </w:r>
            <w:r>
              <w:rPr>
                <w:rFonts w:ascii="Arial" w:hAnsi="Arial" w:cs="Arial"/>
              </w:rPr>
              <w:t xml:space="preserve"> (34)</w:t>
            </w:r>
          </w:p>
          <w:p w:rsidR="00E57E7D" w:rsidRPr="00E57E7D" w:rsidRDefault="00E57E7D" w:rsidP="002A216C">
            <w:pPr>
              <w:pStyle w:val="ListParagraph"/>
              <w:numPr>
                <w:ilvl w:val="0"/>
                <w:numId w:val="328"/>
              </w:numPr>
              <w:rPr>
                <w:rFonts w:ascii="Arial" w:hAnsi="Arial" w:cs="Arial"/>
              </w:rPr>
            </w:pPr>
            <w:r>
              <w:rPr>
                <w:rFonts w:ascii="Arial" w:hAnsi="Arial" w:cs="Arial"/>
              </w:rPr>
              <w:t>Additional water taps at Matulwaneng B</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Bridges needed (link bridge between Maloma village and Dingwane)</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Additional classrooms at Makatane High School</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Sports facilities</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Sanitation</w:t>
            </w:r>
          </w:p>
          <w:p w:rsidR="00017743" w:rsidRDefault="00017743" w:rsidP="002A216C">
            <w:pPr>
              <w:pStyle w:val="ListParagraph"/>
              <w:numPr>
                <w:ilvl w:val="0"/>
                <w:numId w:val="328"/>
              </w:numPr>
              <w:rPr>
                <w:rFonts w:ascii="Arial" w:hAnsi="Arial" w:cs="Arial"/>
              </w:rPr>
            </w:pPr>
            <w:r w:rsidRPr="00E15D39">
              <w:rPr>
                <w:rFonts w:ascii="Arial" w:hAnsi="Arial" w:cs="Arial"/>
              </w:rPr>
              <w:t>Funding of SMME and Cooperatives</w:t>
            </w:r>
          </w:p>
          <w:p w:rsidR="00017743" w:rsidRDefault="00017743" w:rsidP="002A216C">
            <w:pPr>
              <w:pStyle w:val="ListParagraph"/>
              <w:numPr>
                <w:ilvl w:val="0"/>
                <w:numId w:val="328"/>
              </w:numPr>
              <w:rPr>
                <w:rFonts w:ascii="Arial" w:hAnsi="Arial" w:cs="Arial"/>
              </w:rPr>
            </w:pPr>
            <w:r>
              <w:rPr>
                <w:rFonts w:ascii="Arial" w:hAnsi="Arial" w:cs="Arial"/>
              </w:rPr>
              <w:t>Mast lights</w:t>
            </w:r>
          </w:p>
          <w:p w:rsidR="00376FCC" w:rsidRPr="00E15D39" w:rsidRDefault="00376FCC" w:rsidP="002A216C">
            <w:pPr>
              <w:pStyle w:val="ListParagraph"/>
              <w:numPr>
                <w:ilvl w:val="0"/>
                <w:numId w:val="328"/>
              </w:numPr>
              <w:rPr>
                <w:rFonts w:ascii="Arial" w:hAnsi="Arial" w:cs="Arial"/>
              </w:rPr>
            </w:pPr>
            <w:r>
              <w:rPr>
                <w:rFonts w:ascii="Arial" w:hAnsi="Arial" w:cs="Arial"/>
              </w:rPr>
              <w:t>Tarring of road from Maloma cemetery to Kgopane Primary school</w:t>
            </w:r>
          </w:p>
        </w:tc>
      </w:tr>
      <w:tr w:rsidR="00017743" w:rsidRPr="00E15D39" w:rsidTr="006F7EE3">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5.Seopela</w:t>
            </w: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28"/>
              </w:numPr>
              <w:rPr>
                <w:rFonts w:ascii="Arial" w:hAnsi="Arial" w:cs="Arial"/>
              </w:rPr>
            </w:pPr>
            <w:r w:rsidRPr="00E15D39">
              <w:rPr>
                <w:rFonts w:ascii="Arial" w:hAnsi="Arial" w:cs="Arial"/>
              </w:rPr>
              <w:t>Tarring of road and erection of bridge on the road from Seopela Tribal Office and SASSA</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Tarring of road from Seopela Tribal Office to Ga-Mohlala Lenamaneng Section</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Water reticulation pipe from Mashegwana Legare pump station to Mokgoneng Section. Four tanks to store water in area also needed.</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Tarring of road and erection of bridge on the road from Maripans Hotel to Mokgoneng section.</w:t>
            </w:r>
          </w:p>
          <w:p w:rsidR="00017743" w:rsidRDefault="00E57E7D" w:rsidP="002A216C">
            <w:pPr>
              <w:pStyle w:val="ListParagraph"/>
              <w:numPr>
                <w:ilvl w:val="0"/>
                <w:numId w:val="328"/>
              </w:numPr>
              <w:rPr>
                <w:rFonts w:ascii="Arial" w:hAnsi="Arial" w:cs="Arial"/>
              </w:rPr>
            </w:pPr>
            <w:r>
              <w:rPr>
                <w:rFonts w:ascii="Arial" w:hAnsi="Arial" w:cs="Arial"/>
              </w:rPr>
              <w:t>Electricity pumping machines needed</w:t>
            </w:r>
          </w:p>
          <w:p w:rsidR="00017743" w:rsidRDefault="00017743" w:rsidP="002A216C">
            <w:pPr>
              <w:pStyle w:val="ListParagraph"/>
              <w:numPr>
                <w:ilvl w:val="0"/>
                <w:numId w:val="328"/>
              </w:numPr>
              <w:rPr>
                <w:rFonts w:ascii="Arial" w:hAnsi="Arial" w:cs="Arial"/>
              </w:rPr>
            </w:pPr>
            <w:r>
              <w:rPr>
                <w:rFonts w:ascii="Arial" w:hAnsi="Arial" w:cs="Arial"/>
              </w:rPr>
              <w:t>Mast lights</w:t>
            </w:r>
          </w:p>
          <w:p w:rsidR="00017743" w:rsidRDefault="00017743" w:rsidP="002A216C">
            <w:pPr>
              <w:pStyle w:val="ListParagraph"/>
              <w:numPr>
                <w:ilvl w:val="0"/>
                <w:numId w:val="328"/>
              </w:numPr>
              <w:rPr>
                <w:rFonts w:ascii="Arial" w:hAnsi="Arial" w:cs="Arial"/>
              </w:rPr>
            </w:pPr>
            <w:r>
              <w:rPr>
                <w:rFonts w:ascii="Arial" w:hAnsi="Arial" w:cs="Arial"/>
              </w:rPr>
              <w:lastRenderedPageBreak/>
              <w:t>RDP houses (28)</w:t>
            </w:r>
          </w:p>
          <w:p w:rsidR="00E57E7D" w:rsidRPr="00E15D39" w:rsidRDefault="00E57E7D" w:rsidP="002A216C">
            <w:pPr>
              <w:pStyle w:val="ListParagraph"/>
              <w:numPr>
                <w:ilvl w:val="0"/>
                <w:numId w:val="328"/>
              </w:numPr>
              <w:rPr>
                <w:rFonts w:ascii="Arial" w:hAnsi="Arial" w:cs="Arial"/>
              </w:rPr>
            </w:pPr>
            <w:r>
              <w:rPr>
                <w:rFonts w:ascii="Arial" w:hAnsi="Arial" w:cs="Arial"/>
              </w:rPr>
              <w:t>Tarring of road from Seopela to Maila Mapitsane</w:t>
            </w:r>
          </w:p>
        </w:tc>
      </w:tr>
      <w:tr w:rsidR="00017743" w:rsidRPr="00E15D39" w:rsidTr="006F7EE3">
        <w:trPr>
          <w:trHeight w:val="1266"/>
        </w:trPr>
        <w:tc>
          <w:tcPr>
            <w:tcW w:w="1428" w:type="dxa"/>
            <w:gridSpan w:val="2"/>
            <w:vMerge/>
          </w:tcPr>
          <w:p w:rsidR="00017743" w:rsidRPr="00E15D39" w:rsidRDefault="00017743" w:rsidP="00B84044">
            <w:pPr>
              <w:rPr>
                <w:rFonts w:ascii="Arial" w:hAnsi="Arial" w:cs="Arial"/>
              </w:rPr>
            </w:pPr>
          </w:p>
        </w:tc>
        <w:tc>
          <w:tcPr>
            <w:tcW w:w="2746" w:type="dxa"/>
            <w:gridSpan w:val="2"/>
            <w:vMerge w:val="restart"/>
            <w:tcBorders>
              <w:top w:val="single" w:sz="4" w:space="0" w:color="auto"/>
            </w:tcBorders>
          </w:tcPr>
          <w:p w:rsidR="00017743" w:rsidRPr="00E15D39" w:rsidRDefault="00017743" w:rsidP="00B84044">
            <w:pPr>
              <w:rPr>
                <w:rFonts w:ascii="Arial" w:hAnsi="Arial" w:cs="Arial"/>
              </w:rPr>
            </w:pPr>
            <w:r w:rsidRPr="00E15D39">
              <w:rPr>
                <w:rFonts w:ascii="Arial" w:hAnsi="Arial" w:cs="Arial"/>
              </w:rPr>
              <w:t>6.Legapane</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sidRPr="00E15D39">
              <w:rPr>
                <w:rFonts w:ascii="Arial" w:hAnsi="Arial" w:cs="Arial"/>
              </w:rPr>
              <w:t>7.Tshesane</w:t>
            </w: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29"/>
              </w:numPr>
              <w:rPr>
                <w:rFonts w:ascii="Arial" w:hAnsi="Arial" w:cs="Arial"/>
              </w:rPr>
            </w:pPr>
            <w:r w:rsidRPr="00E15D39">
              <w:rPr>
                <w:rFonts w:ascii="Arial" w:hAnsi="Arial" w:cs="Arial"/>
              </w:rPr>
              <w:t>Inaccessible roads</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RDP houses needed</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Inadequate water supply</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Poor school infrastructure</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ECD building</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Clinic needed</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Sports facilities</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Fencing of cemetery</w:t>
            </w:r>
          </w:p>
          <w:p w:rsidR="00017743" w:rsidRPr="00E15D39" w:rsidRDefault="00017743" w:rsidP="002A216C">
            <w:pPr>
              <w:pStyle w:val="ListParagraph"/>
              <w:numPr>
                <w:ilvl w:val="0"/>
                <w:numId w:val="329"/>
              </w:numPr>
              <w:rPr>
                <w:rFonts w:ascii="Arial" w:hAnsi="Arial" w:cs="Arial"/>
              </w:rPr>
            </w:pPr>
            <w:r w:rsidRPr="00E15D39">
              <w:rPr>
                <w:rFonts w:ascii="Arial" w:hAnsi="Arial" w:cs="Arial"/>
              </w:rPr>
              <w:t>Sanitation</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Communication  problems (Poor cell phone network)</w:t>
            </w:r>
          </w:p>
          <w:p w:rsidR="00017743" w:rsidRDefault="00017743" w:rsidP="002A216C">
            <w:pPr>
              <w:pStyle w:val="ListParagraph"/>
              <w:numPr>
                <w:ilvl w:val="0"/>
                <w:numId w:val="328"/>
              </w:numPr>
              <w:rPr>
                <w:rFonts w:ascii="Arial" w:hAnsi="Arial" w:cs="Arial"/>
              </w:rPr>
            </w:pPr>
            <w:r w:rsidRPr="00E15D39">
              <w:rPr>
                <w:rFonts w:ascii="Arial" w:hAnsi="Arial" w:cs="Arial"/>
              </w:rPr>
              <w:t>Funding of SMME and cooperatives</w:t>
            </w:r>
          </w:p>
          <w:p w:rsidR="00017743" w:rsidRPr="00E15D39" w:rsidRDefault="00017743" w:rsidP="002A216C">
            <w:pPr>
              <w:pStyle w:val="ListParagraph"/>
              <w:numPr>
                <w:ilvl w:val="0"/>
                <w:numId w:val="328"/>
              </w:numPr>
              <w:rPr>
                <w:rFonts w:ascii="Arial" w:hAnsi="Arial" w:cs="Arial"/>
              </w:rPr>
            </w:pPr>
            <w:r>
              <w:rPr>
                <w:rFonts w:ascii="Arial" w:hAnsi="Arial" w:cs="Arial"/>
              </w:rPr>
              <w:t>Mast lights</w:t>
            </w:r>
          </w:p>
        </w:tc>
      </w:tr>
      <w:tr w:rsidR="00017743" w:rsidRPr="00E15D39" w:rsidTr="006F7EE3">
        <w:trPr>
          <w:trHeight w:val="2475"/>
        </w:trPr>
        <w:tc>
          <w:tcPr>
            <w:tcW w:w="1428" w:type="dxa"/>
            <w:gridSpan w:val="2"/>
            <w:vMerge/>
          </w:tcPr>
          <w:p w:rsidR="00017743" w:rsidRPr="00E15D39" w:rsidRDefault="00017743" w:rsidP="00B84044">
            <w:pPr>
              <w:rPr>
                <w:rFonts w:ascii="Arial" w:hAnsi="Arial" w:cs="Arial"/>
              </w:rPr>
            </w:pPr>
          </w:p>
        </w:tc>
        <w:tc>
          <w:tcPr>
            <w:tcW w:w="2746" w:type="dxa"/>
            <w:gridSpan w:val="2"/>
            <w:vMerge/>
            <w:tcBorders>
              <w:bottom w:val="single" w:sz="4" w:space="0" w:color="auto"/>
            </w:tcBorders>
          </w:tcPr>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30"/>
              </w:numPr>
              <w:rPr>
                <w:rFonts w:ascii="Arial" w:hAnsi="Arial" w:cs="Arial"/>
              </w:rPr>
            </w:pPr>
            <w:r w:rsidRPr="00E15D39">
              <w:rPr>
                <w:rFonts w:ascii="Arial" w:hAnsi="Arial" w:cs="Arial"/>
              </w:rPr>
              <w:t>RDP houses needed</w:t>
            </w:r>
            <w:r>
              <w:rPr>
                <w:rFonts w:ascii="Arial" w:hAnsi="Arial" w:cs="Arial"/>
              </w:rPr>
              <w:t xml:space="preserve"> (122) includes Dingwane</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Inadequate water supply</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Bridge that links Tshesane and Dingwane</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Sports facilities</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Sanitation</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Funding of SMME and cooperatives</w:t>
            </w:r>
          </w:p>
          <w:p w:rsidR="00017743" w:rsidRDefault="00017743" w:rsidP="002A216C">
            <w:pPr>
              <w:pStyle w:val="ListParagraph"/>
              <w:numPr>
                <w:ilvl w:val="0"/>
                <w:numId w:val="330"/>
              </w:numPr>
              <w:rPr>
                <w:rFonts w:ascii="Arial" w:hAnsi="Arial" w:cs="Arial"/>
              </w:rPr>
            </w:pPr>
            <w:r w:rsidRPr="00E15D39">
              <w:rPr>
                <w:rFonts w:ascii="Arial" w:hAnsi="Arial" w:cs="Arial"/>
              </w:rPr>
              <w:t>Access road to royal kraal</w:t>
            </w:r>
          </w:p>
          <w:p w:rsidR="00017743" w:rsidRDefault="00017743" w:rsidP="002A216C">
            <w:pPr>
              <w:pStyle w:val="ListParagraph"/>
              <w:numPr>
                <w:ilvl w:val="0"/>
                <w:numId w:val="330"/>
              </w:numPr>
              <w:rPr>
                <w:rFonts w:ascii="Arial" w:hAnsi="Arial" w:cs="Arial"/>
              </w:rPr>
            </w:pPr>
            <w:r>
              <w:rPr>
                <w:rFonts w:ascii="Arial" w:hAnsi="Arial" w:cs="Arial"/>
              </w:rPr>
              <w:t>Mast lights</w:t>
            </w:r>
          </w:p>
          <w:p w:rsidR="00017743" w:rsidRPr="00E15D39" w:rsidRDefault="00017743" w:rsidP="002A216C">
            <w:pPr>
              <w:pStyle w:val="ListParagraph"/>
              <w:numPr>
                <w:ilvl w:val="0"/>
                <w:numId w:val="330"/>
              </w:numPr>
              <w:rPr>
                <w:rFonts w:ascii="Arial" w:hAnsi="Arial" w:cs="Arial"/>
              </w:rPr>
            </w:pPr>
            <w:r>
              <w:rPr>
                <w:rFonts w:ascii="Arial" w:hAnsi="Arial" w:cs="Arial"/>
              </w:rPr>
              <w:t>EPWP opportunities</w:t>
            </w:r>
          </w:p>
        </w:tc>
      </w:tr>
      <w:tr w:rsidR="00017743" w:rsidRPr="00E15D39" w:rsidTr="006F7EE3">
        <w:trPr>
          <w:trHeight w:val="126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8.Dingoane</w:t>
            </w: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30"/>
              </w:numPr>
              <w:rPr>
                <w:rFonts w:ascii="Arial" w:hAnsi="Arial" w:cs="Arial"/>
              </w:rPr>
            </w:pPr>
            <w:r w:rsidRPr="00E15D39">
              <w:rPr>
                <w:rFonts w:ascii="Arial" w:hAnsi="Arial" w:cs="Arial"/>
              </w:rPr>
              <w:t>Inaccessible roads</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RDP houses</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Inadequate water</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School infrastructure</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Sports facilities</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Sanitation</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Funding of SMME and cooperatives</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Bridge needed</w:t>
            </w:r>
          </w:p>
        </w:tc>
      </w:tr>
      <w:tr w:rsidR="00017743" w:rsidRPr="00E15D39" w:rsidTr="006F7EE3">
        <w:trPr>
          <w:trHeight w:val="41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9.Matiloaneng B</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30"/>
              </w:numPr>
              <w:rPr>
                <w:rFonts w:ascii="Arial" w:hAnsi="Arial" w:cs="Arial"/>
              </w:rPr>
            </w:pPr>
            <w:r w:rsidRPr="00E15D39">
              <w:rPr>
                <w:rFonts w:ascii="Arial" w:hAnsi="Arial" w:cs="Arial"/>
              </w:rPr>
              <w:t>Inaccessible roads</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RDP houses</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Inadequate water</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Sports facilities</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Sanitation</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Funding of SMME and cooperatives</w:t>
            </w:r>
          </w:p>
          <w:p w:rsidR="00017743" w:rsidRDefault="00017743" w:rsidP="002A216C">
            <w:pPr>
              <w:pStyle w:val="ListParagraph"/>
              <w:numPr>
                <w:ilvl w:val="0"/>
                <w:numId w:val="328"/>
              </w:numPr>
              <w:rPr>
                <w:rFonts w:ascii="Arial" w:hAnsi="Arial" w:cs="Arial"/>
              </w:rPr>
            </w:pPr>
            <w:r w:rsidRPr="00E15D39">
              <w:rPr>
                <w:rFonts w:ascii="Arial" w:hAnsi="Arial" w:cs="Arial"/>
              </w:rPr>
              <w:t>Bridge needed</w:t>
            </w:r>
          </w:p>
          <w:p w:rsidR="00017743" w:rsidRDefault="00017743" w:rsidP="002A216C">
            <w:pPr>
              <w:pStyle w:val="ListParagraph"/>
              <w:numPr>
                <w:ilvl w:val="0"/>
                <w:numId w:val="328"/>
              </w:numPr>
              <w:rPr>
                <w:rFonts w:ascii="Arial" w:hAnsi="Arial" w:cs="Arial"/>
              </w:rPr>
            </w:pPr>
            <w:r>
              <w:rPr>
                <w:rFonts w:ascii="Arial" w:hAnsi="Arial" w:cs="Arial"/>
              </w:rPr>
              <w:t>Mast lights</w:t>
            </w:r>
          </w:p>
          <w:p w:rsidR="00017743" w:rsidRPr="00E15D39" w:rsidRDefault="00017743" w:rsidP="002A216C">
            <w:pPr>
              <w:pStyle w:val="ListParagraph"/>
              <w:numPr>
                <w:ilvl w:val="0"/>
                <w:numId w:val="328"/>
              </w:numPr>
              <w:rPr>
                <w:rFonts w:ascii="Arial" w:hAnsi="Arial" w:cs="Arial"/>
              </w:rPr>
            </w:pPr>
            <w:r>
              <w:rPr>
                <w:rFonts w:ascii="Arial" w:hAnsi="Arial" w:cs="Arial"/>
              </w:rPr>
              <w:t>Speed hump</w:t>
            </w:r>
          </w:p>
        </w:tc>
      </w:tr>
      <w:tr w:rsidR="00017743" w:rsidRPr="00E15D39" w:rsidTr="006F7EE3">
        <w:trPr>
          <w:trHeight w:val="255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10.Mabule</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30"/>
              </w:numPr>
              <w:rPr>
                <w:rFonts w:ascii="Arial" w:hAnsi="Arial" w:cs="Arial"/>
              </w:rPr>
            </w:pPr>
            <w:r w:rsidRPr="00E15D39">
              <w:rPr>
                <w:rFonts w:ascii="Arial" w:hAnsi="Arial" w:cs="Arial"/>
              </w:rPr>
              <w:t>Inaccessible roads</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RDP houses</w:t>
            </w:r>
            <w:r>
              <w:rPr>
                <w:rFonts w:ascii="Arial" w:hAnsi="Arial" w:cs="Arial"/>
              </w:rPr>
              <w:t xml:space="preserve"> (68)</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Inadequate water</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School infrastructure</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Sports facilities</w:t>
            </w:r>
          </w:p>
          <w:p w:rsidR="00017743" w:rsidRPr="00E15D39" w:rsidRDefault="002824A6" w:rsidP="002A216C">
            <w:pPr>
              <w:pStyle w:val="ListParagraph"/>
              <w:numPr>
                <w:ilvl w:val="0"/>
                <w:numId w:val="330"/>
              </w:numPr>
              <w:rPr>
                <w:rFonts w:ascii="Arial" w:hAnsi="Arial" w:cs="Arial"/>
              </w:rPr>
            </w:pPr>
            <w:r>
              <w:rPr>
                <w:rFonts w:ascii="Arial" w:hAnsi="Arial" w:cs="Arial"/>
              </w:rPr>
              <w:t>VIP toilets</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Funding of SMME and cooperatives</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Bridge needed</w:t>
            </w:r>
          </w:p>
        </w:tc>
      </w:tr>
      <w:tr w:rsidR="00017743" w:rsidRPr="00E15D39" w:rsidTr="006F7EE3">
        <w:trPr>
          <w:trHeight w:val="238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sidRPr="00E15D39">
              <w:rPr>
                <w:rFonts w:ascii="Arial" w:hAnsi="Arial" w:cs="Arial"/>
              </w:rPr>
              <w:t>11.Tsopaneng</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Pr>
                <w:rFonts w:ascii="Arial" w:hAnsi="Arial" w:cs="Arial"/>
              </w:rPr>
              <w:t>12 Stocking</w:t>
            </w: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30"/>
              </w:numPr>
              <w:rPr>
                <w:rFonts w:ascii="Arial" w:hAnsi="Arial" w:cs="Arial"/>
              </w:rPr>
            </w:pPr>
            <w:r w:rsidRPr="00E15D39">
              <w:rPr>
                <w:rFonts w:ascii="Arial" w:hAnsi="Arial" w:cs="Arial"/>
              </w:rPr>
              <w:t>Inaccessible roads</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RDP houses</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ECD building</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Sports facilities</w:t>
            </w:r>
          </w:p>
          <w:p w:rsidR="00017743" w:rsidRPr="00E15D39" w:rsidRDefault="00017743" w:rsidP="002A216C">
            <w:pPr>
              <w:pStyle w:val="ListParagraph"/>
              <w:numPr>
                <w:ilvl w:val="0"/>
                <w:numId w:val="330"/>
              </w:numPr>
              <w:rPr>
                <w:rFonts w:ascii="Arial" w:hAnsi="Arial" w:cs="Arial"/>
              </w:rPr>
            </w:pPr>
            <w:r w:rsidRPr="00E15D39">
              <w:rPr>
                <w:rFonts w:ascii="Arial" w:hAnsi="Arial" w:cs="Arial"/>
              </w:rPr>
              <w:t>Sanitation</w:t>
            </w:r>
          </w:p>
          <w:p w:rsidR="00017743" w:rsidRPr="00E15D39" w:rsidRDefault="00017743" w:rsidP="002A216C">
            <w:pPr>
              <w:pStyle w:val="ListParagraph"/>
              <w:numPr>
                <w:ilvl w:val="0"/>
                <w:numId w:val="328"/>
              </w:numPr>
              <w:rPr>
                <w:rFonts w:ascii="Arial" w:hAnsi="Arial" w:cs="Arial"/>
              </w:rPr>
            </w:pPr>
            <w:r w:rsidRPr="00E15D39">
              <w:rPr>
                <w:rFonts w:ascii="Arial" w:hAnsi="Arial" w:cs="Arial"/>
              </w:rPr>
              <w:t>Funding of SMME and cooperatives</w:t>
            </w:r>
          </w:p>
          <w:p w:rsidR="00017743" w:rsidRDefault="00017743" w:rsidP="002A216C">
            <w:pPr>
              <w:pStyle w:val="ListParagraph"/>
              <w:numPr>
                <w:ilvl w:val="0"/>
                <w:numId w:val="328"/>
              </w:numPr>
              <w:rPr>
                <w:rFonts w:ascii="Arial" w:hAnsi="Arial" w:cs="Arial"/>
              </w:rPr>
            </w:pPr>
            <w:r w:rsidRPr="00E15D39">
              <w:rPr>
                <w:rFonts w:ascii="Arial" w:hAnsi="Arial" w:cs="Arial"/>
              </w:rPr>
              <w:t>Communication  problems (Poor cell phone network)</w:t>
            </w:r>
          </w:p>
          <w:p w:rsidR="00017743" w:rsidRDefault="00017743" w:rsidP="002A216C">
            <w:pPr>
              <w:pStyle w:val="ListParagraph"/>
              <w:numPr>
                <w:ilvl w:val="0"/>
                <w:numId w:val="328"/>
              </w:numPr>
              <w:rPr>
                <w:rFonts w:ascii="Arial" w:hAnsi="Arial" w:cs="Arial"/>
              </w:rPr>
            </w:pPr>
            <w:r>
              <w:rPr>
                <w:rFonts w:ascii="Arial" w:hAnsi="Arial" w:cs="Arial"/>
              </w:rPr>
              <w:t>Electricity post connections (05)</w:t>
            </w:r>
          </w:p>
          <w:p w:rsidR="00017743" w:rsidRDefault="00017743" w:rsidP="00B84044">
            <w:pPr>
              <w:rPr>
                <w:rFonts w:ascii="Arial" w:hAnsi="Arial" w:cs="Arial"/>
              </w:rPr>
            </w:pPr>
          </w:p>
          <w:p w:rsidR="00017743" w:rsidRDefault="00017743" w:rsidP="002A216C">
            <w:pPr>
              <w:pStyle w:val="ListParagraph"/>
              <w:numPr>
                <w:ilvl w:val="0"/>
                <w:numId w:val="356"/>
              </w:numPr>
              <w:rPr>
                <w:rFonts w:ascii="Arial" w:hAnsi="Arial" w:cs="Arial"/>
              </w:rPr>
            </w:pPr>
            <w:r>
              <w:rPr>
                <w:rFonts w:ascii="Arial" w:hAnsi="Arial" w:cs="Arial"/>
              </w:rPr>
              <w:t>Electricity post connections (60)</w:t>
            </w:r>
          </w:p>
          <w:p w:rsidR="00017743" w:rsidRPr="00315C90" w:rsidRDefault="00017743" w:rsidP="002A216C">
            <w:pPr>
              <w:pStyle w:val="ListParagraph"/>
              <w:numPr>
                <w:ilvl w:val="0"/>
                <w:numId w:val="356"/>
              </w:numPr>
              <w:rPr>
                <w:rFonts w:ascii="Arial" w:hAnsi="Arial" w:cs="Arial"/>
              </w:rPr>
            </w:pPr>
            <w:r>
              <w:rPr>
                <w:rFonts w:ascii="Arial" w:hAnsi="Arial" w:cs="Arial"/>
              </w:rPr>
              <w:t>Internal roads needs regravelling</w:t>
            </w:r>
          </w:p>
        </w:tc>
      </w:tr>
      <w:tr w:rsidR="00017743" w:rsidRPr="00E15D39" w:rsidTr="006F7EE3">
        <w:trPr>
          <w:trHeight w:val="416"/>
        </w:trPr>
        <w:tc>
          <w:tcPr>
            <w:tcW w:w="1428" w:type="dxa"/>
            <w:gridSpan w:val="2"/>
            <w:vMerge w:val="restart"/>
          </w:tcPr>
          <w:p w:rsidR="00017743" w:rsidRPr="00E15D39" w:rsidRDefault="00017743" w:rsidP="00B84044">
            <w:pPr>
              <w:rPr>
                <w:rFonts w:ascii="Arial" w:hAnsi="Arial" w:cs="Arial"/>
              </w:rPr>
            </w:pPr>
            <w:r w:rsidRPr="00B63D5A">
              <w:rPr>
                <w:rFonts w:ascii="Arial" w:hAnsi="Arial" w:cs="Arial"/>
                <w:color w:val="000000" w:themeColor="text1"/>
              </w:rPr>
              <w:t>15</w:t>
            </w: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1.Mohlakaneng</w:t>
            </w:r>
            <w:r>
              <w:rPr>
                <w:rFonts w:ascii="Arial" w:hAnsi="Arial" w:cs="Arial"/>
              </w:rPr>
              <w:t>/Tswele</w:t>
            </w:r>
          </w:p>
        </w:tc>
        <w:tc>
          <w:tcPr>
            <w:tcW w:w="6662" w:type="dxa"/>
            <w:tcBorders>
              <w:top w:val="single" w:sz="4" w:space="0" w:color="auto"/>
              <w:bottom w:val="single" w:sz="4" w:space="0" w:color="auto"/>
            </w:tcBorders>
          </w:tcPr>
          <w:p w:rsidR="00017743" w:rsidRPr="0042558A" w:rsidRDefault="00017743" w:rsidP="002A216C">
            <w:pPr>
              <w:pStyle w:val="ListParagraph"/>
              <w:numPr>
                <w:ilvl w:val="0"/>
                <w:numId w:val="358"/>
              </w:numPr>
              <w:rPr>
                <w:rFonts w:ascii="Arial" w:hAnsi="Arial" w:cs="Arial"/>
              </w:rPr>
            </w:pPr>
            <w:r w:rsidRPr="0042558A">
              <w:rPr>
                <w:rFonts w:ascii="Arial" w:hAnsi="Arial" w:cs="Arial"/>
              </w:rPr>
              <w:t>Water</w:t>
            </w:r>
            <w:r>
              <w:rPr>
                <w:rFonts w:ascii="Arial" w:hAnsi="Arial" w:cs="Arial"/>
              </w:rPr>
              <w:t xml:space="preserve"> supply</w:t>
            </w:r>
          </w:p>
          <w:p w:rsidR="00017743" w:rsidRPr="00E15D39" w:rsidRDefault="00017743" w:rsidP="002A216C">
            <w:pPr>
              <w:pStyle w:val="ListParagraph"/>
              <w:numPr>
                <w:ilvl w:val="0"/>
                <w:numId w:val="313"/>
              </w:numPr>
              <w:rPr>
                <w:rFonts w:ascii="Arial" w:hAnsi="Arial" w:cs="Arial"/>
              </w:rPr>
            </w:pPr>
            <w:r>
              <w:rPr>
                <w:rFonts w:ascii="Arial" w:hAnsi="Arial" w:cs="Arial"/>
              </w:rPr>
              <w:t>Roads and bridges</w:t>
            </w:r>
          </w:p>
          <w:p w:rsidR="00017743" w:rsidRPr="00E15D39" w:rsidRDefault="00017743" w:rsidP="002A216C">
            <w:pPr>
              <w:pStyle w:val="ListParagraph"/>
              <w:numPr>
                <w:ilvl w:val="0"/>
                <w:numId w:val="313"/>
              </w:numPr>
              <w:rPr>
                <w:rFonts w:ascii="Arial" w:hAnsi="Arial" w:cs="Arial"/>
              </w:rPr>
            </w:pPr>
            <w:r>
              <w:rPr>
                <w:rFonts w:ascii="Arial" w:hAnsi="Arial" w:cs="Arial"/>
              </w:rPr>
              <w:t>VIP toilets</w:t>
            </w:r>
          </w:p>
          <w:p w:rsidR="00017743" w:rsidRDefault="00017743" w:rsidP="002A216C">
            <w:pPr>
              <w:pStyle w:val="ListParagraph"/>
              <w:numPr>
                <w:ilvl w:val="0"/>
                <w:numId w:val="313"/>
              </w:numPr>
              <w:rPr>
                <w:rFonts w:ascii="Arial" w:hAnsi="Arial" w:cs="Arial"/>
              </w:rPr>
            </w:pPr>
            <w:r>
              <w:rPr>
                <w:rFonts w:ascii="Arial" w:hAnsi="Arial" w:cs="Arial"/>
              </w:rPr>
              <w:t>Tower network</w:t>
            </w:r>
          </w:p>
          <w:p w:rsidR="00017743" w:rsidRDefault="00017743" w:rsidP="002A216C">
            <w:pPr>
              <w:pStyle w:val="ListParagraph"/>
              <w:numPr>
                <w:ilvl w:val="0"/>
                <w:numId w:val="313"/>
              </w:numPr>
              <w:rPr>
                <w:rFonts w:ascii="Arial" w:hAnsi="Arial" w:cs="Arial"/>
              </w:rPr>
            </w:pPr>
            <w:r>
              <w:rPr>
                <w:rFonts w:ascii="Arial" w:hAnsi="Arial" w:cs="Arial"/>
              </w:rPr>
              <w:t>Access road to Tswele</w:t>
            </w:r>
          </w:p>
          <w:p w:rsidR="00017743" w:rsidRDefault="00017743" w:rsidP="002A216C">
            <w:pPr>
              <w:pStyle w:val="ListParagraph"/>
              <w:numPr>
                <w:ilvl w:val="0"/>
                <w:numId w:val="313"/>
              </w:numPr>
              <w:rPr>
                <w:rFonts w:ascii="Arial" w:hAnsi="Arial" w:cs="Arial"/>
              </w:rPr>
            </w:pPr>
            <w:r>
              <w:rPr>
                <w:rFonts w:ascii="Arial" w:hAnsi="Arial" w:cs="Arial"/>
              </w:rPr>
              <w:t>RDP houses (Mohlakaneng 05,Tswele 08)</w:t>
            </w:r>
          </w:p>
          <w:p w:rsidR="00017743" w:rsidRPr="00E15D39" w:rsidRDefault="00017743" w:rsidP="002A216C">
            <w:pPr>
              <w:pStyle w:val="ListParagraph"/>
              <w:numPr>
                <w:ilvl w:val="0"/>
                <w:numId w:val="313"/>
              </w:numPr>
              <w:rPr>
                <w:rFonts w:ascii="Arial" w:hAnsi="Arial" w:cs="Arial"/>
              </w:rPr>
            </w:pPr>
            <w:r>
              <w:rPr>
                <w:rFonts w:ascii="Arial" w:hAnsi="Arial" w:cs="Arial"/>
              </w:rPr>
              <w:t>Mast lights</w:t>
            </w:r>
          </w:p>
        </w:tc>
      </w:tr>
      <w:tr w:rsidR="00017743" w:rsidRPr="00E15D39" w:rsidTr="006F7EE3">
        <w:trPr>
          <w:trHeight w:val="2853"/>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2.Houpakranz</w:t>
            </w:r>
          </w:p>
        </w:tc>
        <w:tc>
          <w:tcPr>
            <w:tcW w:w="6662" w:type="dxa"/>
            <w:tcBorders>
              <w:top w:val="single" w:sz="4" w:space="0" w:color="auto"/>
              <w:bottom w:val="single" w:sz="4" w:space="0" w:color="auto"/>
            </w:tcBorders>
          </w:tcPr>
          <w:p w:rsidR="00017743" w:rsidRPr="005F4B13" w:rsidRDefault="00017743" w:rsidP="002A216C">
            <w:pPr>
              <w:pStyle w:val="ListParagraph"/>
              <w:numPr>
                <w:ilvl w:val="0"/>
                <w:numId w:val="357"/>
              </w:numPr>
              <w:rPr>
                <w:rFonts w:ascii="Arial" w:hAnsi="Arial" w:cs="Arial"/>
              </w:rPr>
            </w:pPr>
            <w:r w:rsidRPr="005F4B13">
              <w:rPr>
                <w:rFonts w:ascii="Arial" w:hAnsi="Arial" w:cs="Arial"/>
              </w:rPr>
              <w:t>Clinic</w:t>
            </w:r>
          </w:p>
          <w:p w:rsidR="00017743" w:rsidRPr="00E15D39" w:rsidRDefault="00017743" w:rsidP="002A216C">
            <w:pPr>
              <w:pStyle w:val="ListParagraph"/>
              <w:numPr>
                <w:ilvl w:val="0"/>
                <w:numId w:val="312"/>
              </w:numPr>
              <w:rPr>
                <w:rFonts w:ascii="Arial" w:hAnsi="Arial" w:cs="Arial"/>
              </w:rPr>
            </w:pPr>
            <w:r>
              <w:rPr>
                <w:rFonts w:ascii="Arial" w:hAnsi="Arial" w:cs="Arial"/>
              </w:rPr>
              <w:t>Roads and bridges</w:t>
            </w:r>
          </w:p>
          <w:p w:rsidR="00017743" w:rsidRPr="00E15D39" w:rsidRDefault="00017743" w:rsidP="002A216C">
            <w:pPr>
              <w:pStyle w:val="ListParagraph"/>
              <w:numPr>
                <w:ilvl w:val="0"/>
                <w:numId w:val="312"/>
              </w:numPr>
              <w:rPr>
                <w:rFonts w:ascii="Arial" w:hAnsi="Arial" w:cs="Arial"/>
              </w:rPr>
            </w:pPr>
            <w:r w:rsidRPr="00E15D39">
              <w:rPr>
                <w:rFonts w:ascii="Arial" w:hAnsi="Arial" w:cs="Arial"/>
              </w:rPr>
              <w:t>Water</w:t>
            </w:r>
            <w:r>
              <w:rPr>
                <w:rFonts w:ascii="Arial" w:hAnsi="Arial" w:cs="Arial"/>
              </w:rPr>
              <w:t xml:space="preserve"> supply</w:t>
            </w:r>
          </w:p>
          <w:p w:rsidR="00017743" w:rsidRPr="00E15D39" w:rsidRDefault="00017743" w:rsidP="002A216C">
            <w:pPr>
              <w:pStyle w:val="ListParagraph"/>
              <w:numPr>
                <w:ilvl w:val="0"/>
                <w:numId w:val="312"/>
              </w:numPr>
              <w:rPr>
                <w:rFonts w:ascii="Arial" w:hAnsi="Arial" w:cs="Arial"/>
              </w:rPr>
            </w:pPr>
            <w:r w:rsidRPr="00E15D39">
              <w:rPr>
                <w:rFonts w:ascii="Arial" w:hAnsi="Arial" w:cs="Arial"/>
              </w:rPr>
              <w:t>Additional classrooms (school)</w:t>
            </w:r>
          </w:p>
          <w:p w:rsidR="00017743" w:rsidRPr="00E15D39" w:rsidRDefault="00017743" w:rsidP="002A216C">
            <w:pPr>
              <w:pStyle w:val="ListParagraph"/>
              <w:numPr>
                <w:ilvl w:val="0"/>
                <w:numId w:val="312"/>
              </w:numPr>
              <w:rPr>
                <w:rFonts w:ascii="Arial" w:hAnsi="Arial" w:cs="Arial"/>
              </w:rPr>
            </w:pPr>
            <w:r>
              <w:rPr>
                <w:rFonts w:ascii="Arial" w:hAnsi="Arial" w:cs="Arial"/>
              </w:rPr>
              <w:t>VIP toilets (30)</w:t>
            </w:r>
          </w:p>
          <w:p w:rsidR="00017743" w:rsidRPr="00E15D39" w:rsidRDefault="00017743" w:rsidP="002A216C">
            <w:pPr>
              <w:pStyle w:val="ListParagraph"/>
              <w:numPr>
                <w:ilvl w:val="0"/>
                <w:numId w:val="312"/>
              </w:numPr>
              <w:rPr>
                <w:rFonts w:ascii="Arial" w:hAnsi="Arial" w:cs="Arial"/>
              </w:rPr>
            </w:pPr>
            <w:r w:rsidRPr="00E15D39">
              <w:rPr>
                <w:rFonts w:ascii="Arial" w:hAnsi="Arial" w:cs="Arial"/>
              </w:rPr>
              <w:t>ECD building</w:t>
            </w:r>
          </w:p>
          <w:p w:rsidR="00017743" w:rsidRDefault="00017743" w:rsidP="002A216C">
            <w:pPr>
              <w:pStyle w:val="ListParagraph"/>
              <w:numPr>
                <w:ilvl w:val="0"/>
                <w:numId w:val="312"/>
              </w:numPr>
              <w:rPr>
                <w:rFonts w:ascii="Arial" w:hAnsi="Arial" w:cs="Arial"/>
              </w:rPr>
            </w:pPr>
            <w:r w:rsidRPr="00E15D39">
              <w:rPr>
                <w:rFonts w:ascii="Arial" w:hAnsi="Arial" w:cs="Arial"/>
              </w:rPr>
              <w:t>Fencing of cemetery</w:t>
            </w:r>
          </w:p>
          <w:p w:rsidR="00017743" w:rsidRDefault="00017743" w:rsidP="002A216C">
            <w:pPr>
              <w:pStyle w:val="ListParagraph"/>
              <w:numPr>
                <w:ilvl w:val="0"/>
                <w:numId w:val="312"/>
              </w:numPr>
              <w:rPr>
                <w:rFonts w:ascii="Arial" w:hAnsi="Arial" w:cs="Arial"/>
              </w:rPr>
            </w:pPr>
            <w:r>
              <w:rPr>
                <w:rFonts w:ascii="Arial" w:hAnsi="Arial" w:cs="Arial"/>
              </w:rPr>
              <w:t>Mast lights</w:t>
            </w:r>
          </w:p>
          <w:p w:rsidR="00017743" w:rsidRDefault="00017743" w:rsidP="002A216C">
            <w:pPr>
              <w:pStyle w:val="ListParagraph"/>
              <w:numPr>
                <w:ilvl w:val="0"/>
                <w:numId w:val="312"/>
              </w:numPr>
              <w:rPr>
                <w:rFonts w:ascii="Arial" w:hAnsi="Arial" w:cs="Arial"/>
              </w:rPr>
            </w:pPr>
            <w:r>
              <w:rPr>
                <w:rFonts w:ascii="Arial" w:hAnsi="Arial" w:cs="Arial"/>
              </w:rPr>
              <w:t>RDP houses (80)</w:t>
            </w:r>
          </w:p>
          <w:p w:rsidR="00017743" w:rsidRPr="00E15D39" w:rsidRDefault="00017743" w:rsidP="002A216C">
            <w:pPr>
              <w:pStyle w:val="ListParagraph"/>
              <w:numPr>
                <w:ilvl w:val="0"/>
                <w:numId w:val="312"/>
              </w:numPr>
              <w:rPr>
                <w:rFonts w:ascii="Arial" w:hAnsi="Arial" w:cs="Arial"/>
              </w:rPr>
            </w:pPr>
            <w:r>
              <w:rPr>
                <w:rFonts w:ascii="Arial" w:hAnsi="Arial" w:cs="Arial"/>
              </w:rPr>
              <w:t>Electricity post connections (08)</w:t>
            </w:r>
          </w:p>
        </w:tc>
      </w:tr>
      <w:tr w:rsidR="00017743" w:rsidRPr="00E15D39" w:rsidTr="006F7EE3">
        <w:trPr>
          <w:trHeight w:val="18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3.Mohlake</w:t>
            </w: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14"/>
              </w:numPr>
              <w:rPr>
                <w:rFonts w:ascii="Arial" w:hAnsi="Arial" w:cs="Arial"/>
              </w:rPr>
            </w:pPr>
            <w:r w:rsidRPr="00E15D39">
              <w:rPr>
                <w:rFonts w:ascii="Arial" w:hAnsi="Arial" w:cs="Arial"/>
              </w:rPr>
              <w:t>Electricity</w:t>
            </w:r>
            <w:r>
              <w:rPr>
                <w:rFonts w:ascii="Arial" w:hAnsi="Arial" w:cs="Arial"/>
              </w:rPr>
              <w:t xml:space="preserve"> post connections (23)</w:t>
            </w:r>
          </w:p>
          <w:p w:rsidR="00017743" w:rsidRPr="00E15D39" w:rsidRDefault="00017743" w:rsidP="002A216C">
            <w:pPr>
              <w:pStyle w:val="ListParagraph"/>
              <w:numPr>
                <w:ilvl w:val="0"/>
                <w:numId w:val="314"/>
              </w:numPr>
              <w:rPr>
                <w:rFonts w:ascii="Arial" w:hAnsi="Arial" w:cs="Arial"/>
              </w:rPr>
            </w:pPr>
            <w:r w:rsidRPr="00E15D39">
              <w:rPr>
                <w:rFonts w:ascii="Arial" w:hAnsi="Arial" w:cs="Arial"/>
              </w:rPr>
              <w:t>Water</w:t>
            </w:r>
            <w:r>
              <w:rPr>
                <w:rFonts w:ascii="Arial" w:hAnsi="Arial" w:cs="Arial"/>
              </w:rPr>
              <w:t xml:space="preserve"> supply</w:t>
            </w:r>
          </w:p>
          <w:p w:rsidR="00017743" w:rsidRPr="00E15D39" w:rsidRDefault="00017743" w:rsidP="002A216C">
            <w:pPr>
              <w:pStyle w:val="ListParagraph"/>
              <w:numPr>
                <w:ilvl w:val="0"/>
                <w:numId w:val="314"/>
              </w:numPr>
              <w:rPr>
                <w:rFonts w:ascii="Arial" w:hAnsi="Arial" w:cs="Arial"/>
              </w:rPr>
            </w:pPr>
            <w:r w:rsidRPr="00E15D39">
              <w:rPr>
                <w:rFonts w:ascii="Arial" w:hAnsi="Arial" w:cs="Arial"/>
              </w:rPr>
              <w:t xml:space="preserve"> Access roads</w:t>
            </w:r>
            <w:r>
              <w:rPr>
                <w:rFonts w:ascii="Arial" w:hAnsi="Arial" w:cs="Arial"/>
              </w:rPr>
              <w:t xml:space="preserve"> and bridges</w:t>
            </w:r>
          </w:p>
          <w:p w:rsidR="00017743" w:rsidRPr="00E15D39" w:rsidRDefault="00017743" w:rsidP="002A216C">
            <w:pPr>
              <w:pStyle w:val="ListParagraph"/>
              <w:numPr>
                <w:ilvl w:val="0"/>
                <w:numId w:val="314"/>
              </w:numPr>
              <w:rPr>
                <w:rFonts w:ascii="Arial" w:hAnsi="Arial" w:cs="Arial"/>
              </w:rPr>
            </w:pPr>
            <w:r w:rsidRPr="00E15D39">
              <w:rPr>
                <w:rFonts w:ascii="Arial" w:hAnsi="Arial" w:cs="Arial"/>
              </w:rPr>
              <w:t>Fencing of cemetery</w:t>
            </w:r>
          </w:p>
          <w:p w:rsidR="00017743" w:rsidRPr="00E15D39" w:rsidRDefault="00017743" w:rsidP="002A216C">
            <w:pPr>
              <w:pStyle w:val="ListParagraph"/>
              <w:numPr>
                <w:ilvl w:val="0"/>
                <w:numId w:val="314"/>
              </w:numPr>
              <w:rPr>
                <w:rFonts w:ascii="Arial" w:hAnsi="Arial" w:cs="Arial"/>
              </w:rPr>
            </w:pPr>
            <w:r w:rsidRPr="00E15D39">
              <w:rPr>
                <w:rFonts w:ascii="Arial" w:hAnsi="Arial" w:cs="Arial"/>
              </w:rPr>
              <w:lastRenderedPageBreak/>
              <w:t>School classrooms</w:t>
            </w:r>
          </w:p>
          <w:p w:rsidR="00017743" w:rsidRPr="00E15D39" w:rsidRDefault="00017743" w:rsidP="002A216C">
            <w:pPr>
              <w:pStyle w:val="ListParagraph"/>
              <w:numPr>
                <w:ilvl w:val="0"/>
                <w:numId w:val="314"/>
              </w:numPr>
              <w:rPr>
                <w:rFonts w:ascii="Arial" w:hAnsi="Arial" w:cs="Arial"/>
              </w:rPr>
            </w:pPr>
            <w:r w:rsidRPr="00E15D39">
              <w:rPr>
                <w:rFonts w:ascii="Arial" w:hAnsi="Arial" w:cs="Arial"/>
              </w:rPr>
              <w:t>RDP houses</w:t>
            </w:r>
            <w:r>
              <w:rPr>
                <w:rFonts w:ascii="Arial" w:hAnsi="Arial" w:cs="Arial"/>
              </w:rPr>
              <w:t xml:space="preserve"> (69)</w:t>
            </w:r>
          </w:p>
          <w:p w:rsidR="00017743" w:rsidRPr="00E15D39" w:rsidRDefault="00017743" w:rsidP="002A216C">
            <w:pPr>
              <w:pStyle w:val="ListParagraph"/>
              <w:numPr>
                <w:ilvl w:val="0"/>
                <w:numId w:val="314"/>
              </w:numPr>
              <w:rPr>
                <w:rFonts w:ascii="Arial" w:hAnsi="Arial" w:cs="Arial"/>
              </w:rPr>
            </w:pPr>
            <w:r>
              <w:rPr>
                <w:rFonts w:ascii="Arial" w:hAnsi="Arial" w:cs="Arial"/>
              </w:rPr>
              <w:t>VIP toilets</w:t>
            </w:r>
          </w:p>
          <w:p w:rsidR="00017743" w:rsidRDefault="00017743" w:rsidP="002A216C">
            <w:pPr>
              <w:pStyle w:val="ListParagraph"/>
              <w:numPr>
                <w:ilvl w:val="0"/>
                <w:numId w:val="314"/>
              </w:numPr>
              <w:rPr>
                <w:rFonts w:ascii="Arial" w:hAnsi="Arial" w:cs="Arial"/>
              </w:rPr>
            </w:pPr>
            <w:r w:rsidRPr="00E15D39">
              <w:rPr>
                <w:rFonts w:ascii="Arial" w:hAnsi="Arial" w:cs="Arial"/>
              </w:rPr>
              <w:t>ECD building</w:t>
            </w:r>
          </w:p>
          <w:p w:rsidR="00017743" w:rsidRDefault="00017743" w:rsidP="002A216C">
            <w:pPr>
              <w:pStyle w:val="ListParagraph"/>
              <w:numPr>
                <w:ilvl w:val="0"/>
                <w:numId w:val="314"/>
              </w:numPr>
              <w:rPr>
                <w:rFonts w:ascii="Arial" w:hAnsi="Arial" w:cs="Arial"/>
              </w:rPr>
            </w:pPr>
            <w:r>
              <w:rPr>
                <w:rFonts w:ascii="Arial" w:hAnsi="Arial" w:cs="Arial"/>
              </w:rPr>
              <w:t>Fencing of wetlands</w:t>
            </w:r>
          </w:p>
          <w:p w:rsidR="00017743" w:rsidRDefault="00017743" w:rsidP="002A216C">
            <w:pPr>
              <w:pStyle w:val="ListParagraph"/>
              <w:numPr>
                <w:ilvl w:val="0"/>
                <w:numId w:val="314"/>
              </w:numPr>
              <w:rPr>
                <w:rFonts w:ascii="Arial" w:hAnsi="Arial" w:cs="Arial"/>
              </w:rPr>
            </w:pPr>
            <w:r>
              <w:rPr>
                <w:rFonts w:ascii="Arial" w:hAnsi="Arial" w:cs="Arial"/>
              </w:rPr>
              <w:t>Mast light</w:t>
            </w:r>
          </w:p>
          <w:p w:rsidR="00017743" w:rsidRPr="00E15D39" w:rsidRDefault="00017743" w:rsidP="002A216C">
            <w:pPr>
              <w:pStyle w:val="ListParagraph"/>
              <w:numPr>
                <w:ilvl w:val="0"/>
                <w:numId w:val="314"/>
              </w:numPr>
              <w:rPr>
                <w:rFonts w:ascii="Arial" w:hAnsi="Arial" w:cs="Arial"/>
              </w:rPr>
            </w:pPr>
            <w:r>
              <w:rPr>
                <w:rFonts w:ascii="Arial" w:hAnsi="Arial" w:cs="Arial"/>
              </w:rPr>
              <w:t>Tower network</w:t>
            </w:r>
          </w:p>
        </w:tc>
      </w:tr>
      <w:tr w:rsidR="00017743" w:rsidRPr="00E15D39" w:rsidTr="006F7EE3">
        <w:trPr>
          <w:trHeight w:val="16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4.Magolego</w:t>
            </w:r>
          </w:p>
        </w:tc>
        <w:tc>
          <w:tcPr>
            <w:tcW w:w="6662" w:type="dxa"/>
            <w:tcBorders>
              <w:top w:val="single" w:sz="4" w:space="0" w:color="auto"/>
              <w:bottom w:val="single" w:sz="4" w:space="0" w:color="auto"/>
            </w:tcBorders>
          </w:tcPr>
          <w:p w:rsidR="00017743" w:rsidRPr="00E15D39" w:rsidRDefault="00017743" w:rsidP="002A216C">
            <w:pPr>
              <w:pStyle w:val="ListParagraph"/>
              <w:numPr>
                <w:ilvl w:val="0"/>
                <w:numId w:val="315"/>
              </w:numPr>
              <w:rPr>
                <w:rFonts w:ascii="Arial" w:hAnsi="Arial" w:cs="Arial"/>
              </w:rPr>
            </w:pPr>
            <w:r w:rsidRPr="00E15D39">
              <w:rPr>
                <w:rFonts w:ascii="Arial" w:hAnsi="Arial" w:cs="Arial"/>
              </w:rPr>
              <w:t>RDP houses</w:t>
            </w:r>
            <w:r>
              <w:rPr>
                <w:rFonts w:ascii="Arial" w:hAnsi="Arial" w:cs="Arial"/>
              </w:rPr>
              <w:t xml:space="preserve"> (20)</w:t>
            </w:r>
          </w:p>
          <w:p w:rsidR="00017743" w:rsidRPr="00E15D39" w:rsidRDefault="00017743" w:rsidP="002A216C">
            <w:pPr>
              <w:pStyle w:val="ListParagraph"/>
              <w:numPr>
                <w:ilvl w:val="0"/>
                <w:numId w:val="315"/>
              </w:numPr>
              <w:rPr>
                <w:rFonts w:ascii="Arial" w:hAnsi="Arial" w:cs="Arial"/>
              </w:rPr>
            </w:pPr>
            <w:r w:rsidRPr="00E15D39">
              <w:rPr>
                <w:rFonts w:ascii="Arial" w:hAnsi="Arial" w:cs="Arial"/>
              </w:rPr>
              <w:t>Electricity</w:t>
            </w:r>
            <w:r>
              <w:rPr>
                <w:rFonts w:ascii="Arial" w:hAnsi="Arial" w:cs="Arial"/>
              </w:rPr>
              <w:t xml:space="preserve"> post connection (14)</w:t>
            </w:r>
          </w:p>
          <w:p w:rsidR="00017743" w:rsidRPr="00E15D39" w:rsidRDefault="00017743" w:rsidP="002A216C">
            <w:pPr>
              <w:pStyle w:val="ListParagraph"/>
              <w:numPr>
                <w:ilvl w:val="0"/>
                <w:numId w:val="315"/>
              </w:numPr>
              <w:rPr>
                <w:rFonts w:ascii="Arial" w:hAnsi="Arial" w:cs="Arial"/>
              </w:rPr>
            </w:pPr>
            <w:r w:rsidRPr="00E15D39">
              <w:rPr>
                <w:rFonts w:ascii="Arial" w:hAnsi="Arial" w:cs="Arial"/>
              </w:rPr>
              <w:t>Water</w:t>
            </w:r>
          </w:p>
          <w:p w:rsidR="00017743" w:rsidRPr="00E15D39" w:rsidRDefault="00017743" w:rsidP="002A216C">
            <w:pPr>
              <w:pStyle w:val="ListParagraph"/>
              <w:numPr>
                <w:ilvl w:val="0"/>
                <w:numId w:val="315"/>
              </w:numPr>
              <w:rPr>
                <w:rFonts w:ascii="Arial" w:hAnsi="Arial" w:cs="Arial"/>
              </w:rPr>
            </w:pPr>
            <w:r w:rsidRPr="00E15D39">
              <w:rPr>
                <w:rFonts w:ascii="Arial" w:hAnsi="Arial" w:cs="Arial"/>
              </w:rPr>
              <w:t>Fencing of cemetery</w:t>
            </w:r>
          </w:p>
          <w:p w:rsidR="00017743" w:rsidRPr="00E15D39" w:rsidRDefault="00017743" w:rsidP="002A216C">
            <w:pPr>
              <w:pStyle w:val="ListParagraph"/>
              <w:numPr>
                <w:ilvl w:val="0"/>
                <w:numId w:val="315"/>
              </w:numPr>
              <w:rPr>
                <w:rFonts w:ascii="Arial" w:hAnsi="Arial" w:cs="Arial"/>
              </w:rPr>
            </w:pPr>
            <w:r w:rsidRPr="00E15D39">
              <w:rPr>
                <w:rFonts w:ascii="Arial" w:hAnsi="Arial" w:cs="Arial"/>
              </w:rPr>
              <w:t>Access roads</w:t>
            </w:r>
          </w:p>
          <w:p w:rsidR="00017743" w:rsidRPr="00E15D39" w:rsidRDefault="00017743" w:rsidP="002A216C">
            <w:pPr>
              <w:pStyle w:val="ListParagraph"/>
              <w:numPr>
                <w:ilvl w:val="0"/>
                <w:numId w:val="315"/>
              </w:numPr>
              <w:rPr>
                <w:rFonts w:ascii="Arial" w:hAnsi="Arial" w:cs="Arial"/>
              </w:rPr>
            </w:pPr>
            <w:r w:rsidRPr="00E15D39">
              <w:rPr>
                <w:rFonts w:ascii="Arial" w:hAnsi="Arial" w:cs="Arial"/>
              </w:rPr>
              <w:t>Bridges</w:t>
            </w:r>
          </w:p>
          <w:p w:rsidR="00017743" w:rsidRPr="00E15D39" w:rsidRDefault="00017743" w:rsidP="002A216C">
            <w:pPr>
              <w:pStyle w:val="ListParagraph"/>
              <w:numPr>
                <w:ilvl w:val="0"/>
                <w:numId w:val="315"/>
              </w:numPr>
              <w:rPr>
                <w:rFonts w:ascii="Arial" w:hAnsi="Arial" w:cs="Arial"/>
              </w:rPr>
            </w:pPr>
            <w:r w:rsidRPr="00E15D39">
              <w:rPr>
                <w:rFonts w:ascii="Arial" w:hAnsi="Arial" w:cs="Arial"/>
              </w:rPr>
              <w:t>Clinic</w:t>
            </w:r>
          </w:p>
          <w:p w:rsidR="00017743" w:rsidRPr="00E15D39" w:rsidRDefault="00017743" w:rsidP="002A216C">
            <w:pPr>
              <w:pStyle w:val="ListParagraph"/>
              <w:numPr>
                <w:ilvl w:val="0"/>
                <w:numId w:val="315"/>
              </w:numPr>
              <w:rPr>
                <w:rFonts w:ascii="Arial" w:hAnsi="Arial" w:cs="Arial"/>
              </w:rPr>
            </w:pPr>
            <w:r w:rsidRPr="00E15D39">
              <w:rPr>
                <w:rFonts w:ascii="Arial" w:hAnsi="Arial" w:cs="Arial"/>
              </w:rPr>
              <w:t>School classrooms</w:t>
            </w:r>
          </w:p>
          <w:p w:rsidR="00017743" w:rsidRPr="00E15D39" w:rsidRDefault="00017743" w:rsidP="002A216C">
            <w:pPr>
              <w:pStyle w:val="ListParagraph"/>
              <w:numPr>
                <w:ilvl w:val="0"/>
                <w:numId w:val="315"/>
              </w:numPr>
              <w:rPr>
                <w:rFonts w:ascii="Arial" w:hAnsi="Arial" w:cs="Arial"/>
              </w:rPr>
            </w:pPr>
            <w:r>
              <w:rPr>
                <w:rFonts w:ascii="Arial" w:hAnsi="Arial" w:cs="Arial"/>
              </w:rPr>
              <w:t>VIP toilets (310)</w:t>
            </w:r>
          </w:p>
          <w:p w:rsidR="00017743" w:rsidRDefault="00017743" w:rsidP="002A216C">
            <w:pPr>
              <w:pStyle w:val="ListParagraph"/>
              <w:numPr>
                <w:ilvl w:val="0"/>
                <w:numId w:val="315"/>
              </w:numPr>
              <w:rPr>
                <w:rFonts w:ascii="Arial" w:hAnsi="Arial" w:cs="Arial"/>
              </w:rPr>
            </w:pPr>
            <w:r w:rsidRPr="00E15D39">
              <w:rPr>
                <w:rFonts w:ascii="Arial" w:hAnsi="Arial" w:cs="Arial"/>
              </w:rPr>
              <w:t>ECD building</w:t>
            </w:r>
          </w:p>
          <w:p w:rsidR="00017743" w:rsidRPr="00E15D39" w:rsidRDefault="00017743" w:rsidP="002A216C">
            <w:pPr>
              <w:pStyle w:val="ListParagraph"/>
              <w:numPr>
                <w:ilvl w:val="0"/>
                <w:numId w:val="315"/>
              </w:numPr>
              <w:rPr>
                <w:rFonts w:ascii="Arial" w:hAnsi="Arial" w:cs="Arial"/>
              </w:rPr>
            </w:pPr>
            <w:r>
              <w:rPr>
                <w:rFonts w:ascii="Arial" w:hAnsi="Arial" w:cs="Arial"/>
              </w:rPr>
              <w:t>Mast lights</w:t>
            </w:r>
          </w:p>
        </w:tc>
      </w:tr>
      <w:tr w:rsidR="00017743" w:rsidRPr="00E15D39" w:rsidTr="005B7766">
        <w:trPr>
          <w:trHeight w:val="41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Default="00017743" w:rsidP="00B84044">
            <w:pPr>
              <w:rPr>
                <w:rFonts w:ascii="Arial" w:hAnsi="Arial" w:cs="Arial"/>
              </w:rPr>
            </w:pPr>
            <w:r w:rsidRPr="00E15D39">
              <w:rPr>
                <w:rFonts w:ascii="Arial" w:hAnsi="Arial" w:cs="Arial"/>
              </w:rPr>
              <w:t>5.Maila Mapitsane</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FF1ABB" w:rsidRDefault="00FF1ABB" w:rsidP="00B84044">
            <w:pPr>
              <w:rPr>
                <w:rFonts w:ascii="Arial" w:hAnsi="Arial" w:cs="Arial"/>
              </w:rPr>
            </w:pPr>
          </w:p>
          <w:p w:rsidR="00017743" w:rsidRPr="00E15D39" w:rsidRDefault="00017743" w:rsidP="00B84044">
            <w:pPr>
              <w:rPr>
                <w:rFonts w:ascii="Arial" w:hAnsi="Arial" w:cs="Arial"/>
              </w:rPr>
            </w:pPr>
            <w:r>
              <w:rPr>
                <w:rFonts w:ascii="Arial" w:hAnsi="Arial" w:cs="Arial"/>
              </w:rPr>
              <w:t>6.Dlamini</w:t>
            </w:r>
          </w:p>
        </w:tc>
        <w:tc>
          <w:tcPr>
            <w:tcW w:w="6662" w:type="dxa"/>
            <w:tcBorders>
              <w:top w:val="single" w:sz="4" w:space="0" w:color="auto"/>
            </w:tcBorders>
          </w:tcPr>
          <w:p w:rsidR="00017743" w:rsidRPr="009A5D72" w:rsidRDefault="00017743" w:rsidP="002A216C">
            <w:pPr>
              <w:pStyle w:val="ListParagraph"/>
              <w:numPr>
                <w:ilvl w:val="0"/>
                <w:numId w:val="316"/>
              </w:numPr>
              <w:rPr>
                <w:rFonts w:ascii="Arial" w:hAnsi="Arial" w:cs="Arial"/>
              </w:rPr>
            </w:pPr>
            <w:r w:rsidRPr="009A5D72">
              <w:rPr>
                <w:rFonts w:ascii="Arial" w:hAnsi="Arial" w:cs="Arial"/>
              </w:rPr>
              <w:t>Electricity post connection</w:t>
            </w:r>
            <w:r>
              <w:rPr>
                <w:rFonts w:ascii="Arial" w:hAnsi="Arial" w:cs="Arial"/>
              </w:rPr>
              <w:t xml:space="preserve"> (28)</w:t>
            </w:r>
          </w:p>
          <w:p w:rsidR="00017743" w:rsidRPr="009A5D72" w:rsidRDefault="00017743" w:rsidP="002A216C">
            <w:pPr>
              <w:pStyle w:val="ListParagraph"/>
              <w:numPr>
                <w:ilvl w:val="0"/>
                <w:numId w:val="316"/>
              </w:numPr>
              <w:rPr>
                <w:rFonts w:ascii="Arial" w:hAnsi="Arial" w:cs="Arial"/>
              </w:rPr>
            </w:pPr>
            <w:r>
              <w:rPr>
                <w:rFonts w:ascii="Arial" w:hAnsi="Arial" w:cs="Arial"/>
              </w:rPr>
              <w:t>VIP toilets (50) Mokadi section</w:t>
            </w:r>
          </w:p>
          <w:p w:rsidR="00017743" w:rsidRPr="009A5D72" w:rsidRDefault="00017743" w:rsidP="002A216C">
            <w:pPr>
              <w:pStyle w:val="ListParagraph"/>
              <w:numPr>
                <w:ilvl w:val="0"/>
                <w:numId w:val="316"/>
              </w:numPr>
              <w:rPr>
                <w:rFonts w:ascii="Arial" w:hAnsi="Arial" w:cs="Arial"/>
              </w:rPr>
            </w:pPr>
            <w:r w:rsidRPr="009A5D72">
              <w:rPr>
                <w:rFonts w:ascii="Arial" w:hAnsi="Arial" w:cs="Arial"/>
              </w:rPr>
              <w:t xml:space="preserve"> Clinic</w:t>
            </w:r>
          </w:p>
          <w:p w:rsidR="00017743" w:rsidRPr="009A5D72" w:rsidRDefault="00017743" w:rsidP="002A216C">
            <w:pPr>
              <w:pStyle w:val="ListParagraph"/>
              <w:numPr>
                <w:ilvl w:val="0"/>
                <w:numId w:val="316"/>
              </w:numPr>
              <w:rPr>
                <w:rFonts w:ascii="Arial" w:hAnsi="Arial" w:cs="Arial"/>
              </w:rPr>
            </w:pPr>
            <w:r w:rsidRPr="009A5D72">
              <w:rPr>
                <w:rFonts w:ascii="Arial" w:hAnsi="Arial" w:cs="Arial"/>
              </w:rPr>
              <w:t xml:space="preserve"> Water in extension</w:t>
            </w:r>
          </w:p>
          <w:p w:rsidR="00017743" w:rsidRPr="009A5D72" w:rsidRDefault="00017743" w:rsidP="002A216C">
            <w:pPr>
              <w:pStyle w:val="ListParagraph"/>
              <w:numPr>
                <w:ilvl w:val="0"/>
                <w:numId w:val="316"/>
              </w:numPr>
              <w:rPr>
                <w:rFonts w:ascii="Arial" w:hAnsi="Arial" w:cs="Arial"/>
              </w:rPr>
            </w:pPr>
            <w:r w:rsidRPr="009A5D72">
              <w:rPr>
                <w:rFonts w:ascii="Arial" w:hAnsi="Arial" w:cs="Arial"/>
              </w:rPr>
              <w:t>RDP houses</w:t>
            </w:r>
            <w:r>
              <w:rPr>
                <w:rFonts w:ascii="Arial" w:hAnsi="Arial" w:cs="Arial"/>
              </w:rPr>
              <w:t xml:space="preserve"> (Moshate 10,Mokadi 20,Malaeneng 40,M</w:t>
            </w:r>
            <w:r w:rsidR="00E57E7D">
              <w:rPr>
                <w:rFonts w:ascii="Arial" w:hAnsi="Arial" w:cs="Arial"/>
              </w:rPr>
              <w:t>o</w:t>
            </w:r>
            <w:r>
              <w:rPr>
                <w:rFonts w:ascii="Arial" w:hAnsi="Arial" w:cs="Arial"/>
              </w:rPr>
              <w:t>diketse location 20,Mashilo Mankotsane 10)</w:t>
            </w:r>
          </w:p>
          <w:p w:rsidR="00017743" w:rsidRPr="009A5D72" w:rsidRDefault="00017743" w:rsidP="002A216C">
            <w:pPr>
              <w:pStyle w:val="ListParagraph"/>
              <w:numPr>
                <w:ilvl w:val="0"/>
                <w:numId w:val="316"/>
              </w:numPr>
              <w:rPr>
                <w:rFonts w:ascii="Arial" w:hAnsi="Arial" w:cs="Arial"/>
              </w:rPr>
            </w:pPr>
            <w:r w:rsidRPr="009A5D72">
              <w:rPr>
                <w:rFonts w:ascii="Arial" w:hAnsi="Arial" w:cs="Arial"/>
              </w:rPr>
              <w:t>Bridges (low level bridge)</w:t>
            </w:r>
          </w:p>
          <w:p w:rsidR="00017743" w:rsidRPr="009A5D72" w:rsidRDefault="00017743" w:rsidP="002A216C">
            <w:pPr>
              <w:pStyle w:val="ListParagraph"/>
              <w:numPr>
                <w:ilvl w:val="0"/>
                <w:numId w:val="316"/>
              </w:numPr>
              <w:rPr>
                <w:rFonts w:ascii="Arial" w:hAnsi="Arial" w:cs="Arial"/>
              </w:rPr>
            </w:pPr>
            <w:r w:rsidRPr="009A5D72">
              <w:rPr>
                <w:rFonts w:ascii="Arial" w:hAnsi="Arial" w:cs="Arial"/>
              </w:rPr>
              <w:t>ECD building</w:t>
            </w:r>
          </w:p>
          <w:p w:rsidR="00017743" w:rsidRDefault="00017743" w:rsidP="002A216C">
            <w:pPr>
              <w:pStyle w:val="ListParagraph"/>
              <w:numPr>
                <w:ilvl w:val="0"/>
                <w:numId w:val="316"/>
              </w:numPr>
              <w:rPr>
                <w:rFonts w:ascii="Arial" w:hAnsi="Arial" w:cs="Arial"/>
              </w:rPr>
            </w:pPr>
            <w:r w:rsidRPr="009A5D72">
              <w:rPr>
                <w:rFonts w:ascii="Arial" w:hAnsi="Arial" w:cs="Arial"/>
              </w:rPr>
              <w:t>Fencing of cemetery</w:t>
            </w:r>
          </w:p>
          <w:p w:rsidR="00017743" w:rsidRDefault="00017743" w:rsidP="002A216C">
            <w:pPr>
              <w:pStyle w:val="ListParagraph"/>
              <w:numPr>
                <w:ilvl w:val="0"/>
                <w:numId w:val="316"/>
              </w:numPr>
              <w:rPr>
                <w:rFonts w:ascii="Arial" w:hAnsi="Arial" w:cs="Arial"/>
              </w:rPr>
            </w:pPr>
            <w:r>
              <w:rPr>
                <w:rFonts w:ascii="Arial" w:hAnsi="Arial" w:cs="Arial"/>
              </w:rPr>
              <w:t>Mast lights</w:t>
            </w:r>
          </w:p>
          <w:p w:rsidR="00017743" w:rsidRDefault="00017743" w:rsidP="002A216C">
            <w:pPr>
              <w:pStyle w:val="ListParagraph"/>
              <w:numPr>
                <w:ilvl w:val="0"/>
                <w:numId w:val="316"/>
              </w:numPr>
              <w:rPr>
                <w:rFonts w:ascii="Arial" w:hAnsi="Arial" w:cs="Arial"/>
              </w:rPr>
            </w:pPr>
            <w:r>
              <w:rPr>
                <w:rFonts w:ascii="Arial" w:hAnsi="Arial" w:cs="Arial"/>
              </w:rPr>
              <w:t>Pedestrian bridge</w:t>
            </w:r>
          </w:p>
          <w:p w:rsidR="00E57E7D" w:rsidRDefault="00E57E7D" w:rsidP="002A216C">
            <w:pPr>
              <w:pStyle w:val="ListParagraph"/>
              <w:numPr>
                <w:ilvl w:val="0"/>
                <w:numId w:val="316"/>
              </w:numPr>
              <w:rPr>
                <w:rFonts w:ascii="Arial" w:hAnsi="Arial" w:cs="Arial"/>
              </w:rPr>
            </w:pPr>
            <w:r>
              <w:rPr>
                <w:rFonts w:ascii="Arial" w:hAnsi="Arial" w:cs="Arial"/>
              </w:rPr>
              <w:t>Incomplete RDP houses</w:t>
            </w:r>
          </w:p>
          <w:p w:rsidR="00FF1ABB" w:rsidRDefault="00FF1ABB" w:rsidP="00FF1ABB">
            <w:pPr>
              <w:pStyle w:val="ListParagraph"/>
              <w:rPr>
                <w:rFonts w:ascii="Arial" w:hAnsi="Arial" w:cs="Arial"/>
              </w:rPr>
            </w:pPr>
          </w:p>
          <w:p w:rsidR="00FF1ABB" w:rsidRPr="00FF1ABB" w:rsidRDefault="00FF1ABB" w:rsidP="00FF1ABB">
            <w:pPr>
              <w:pStyle w:val="ListParagraph"/>
              <w:rPr>
                <w:rFonts w:ascii="Arial" w:hAnsi="Arial" w:cs="Arial"/>
              </w:rPr>
            </w:pPr>
          </w:p>
          <w:p w:rsidR="00017743" w:rsidRPr="009A5D72" w:rsidRDefault="00017743" w:rsidP="002A216C">
            <w:pPr>
              <w:pStyle w:val="ListParagraph"/>
              <w:numPr>
                <w:ilvl w:val="0"/>
                <w:numId w:val="351"/>
              </w:numPr>
              <w:tabs>
                <w:tab w:val="left" w:pos="285"/>
                <w:tab w:val="left" w:pos="1605"/>
              </w:tabs>
              <w:rPr>
                <w:rFonts w:ascii="Arial" w:hAnsi="Arial" w:cs="Arial"/>
              </w:rPr>
            </w:pPr>
            <w:r w:rsidRPr="009A5D72">
              <w:rPr>
                <w:rFonts w:ascii="Arial" w:hAnsi="Arial" w:cs="Arial"/>
              </w:rPr>
              <w:t>RDP houses</w:t>
            </w:r>
          </w:p>
          <w:p w:rsidR="00017743" w:rsidRPr="009A5D72" w:rsidRDefault="00017743" w:rsidP="002A216C">
            <w:pPr>
              <w:pStyle w:val="ListParagraph"/>
              <w:numPr>
                <w:ilvl w:val="0"/>
                <w:numId w:val="351"/>
              </w:numPr>
              <w:tabs>
                <w:tab w:val="left" w:pos="285"/>
                <w:tab w:val="left" w:pos="1605"/>
              </w:tabs>
              <w:rPr>
                <w:rFonts w:ascii="Arial" w:hAnsi="Arial" w:cs="Arial"/>
              </w:rPr>
            </w:pPr>
            <w:r>
              <w:rPr>
                <w:rFonts w:ascii="Arial" w:hAnsi="Arial" w:cs="Arial"/>
              </w:rPr>
              <w:t>VIP toilets (160)</w:t>
            </w:r>
          </w:p>
          <w:p w:rsidR="00017743" w:rsidRPr="009A5D72" w:rsidRDefault="00017743" w:rsidP="002A216C">
            <w:pPr>
              <w:pStyle w:val="ListParagraph"/>
              <w:numPr>
                <w:ilvl w:val="0"/>
                <w:numId w:val="351"/>
              </w:numPr>
              <w:tabs>
                <w:tab w:val="left" w:pos="285"/>
                <w:tab w:val="left" w:pos="1605"/>
              </w:tabs>
              <w:rPr>
                <w:rFonts w:ascii="Arial" w:hAnsi="Arial" w:cs="Arial"/>
              </w:rPr>
            </w:pPr>
            <w:r w:rsidRPr="009A5D72">
              <w:rPr>
                <w:rFonts w:ascii="Arial" w:hAnsi="Arial" w:cs="Arial"/>
              </w:rPr>
              <w:t>Rod from Dlamini Primary School to Moela</w:t>
            </w:r>
          </w:p>
          <w:p w:rsidR="00017743" w:rsidRPr="009A5D72" w:rsidRDefault="00017743" w:rsidP="002A216C">
            <w:pPr>
              <w:pStyle w:val="ListParagraph"/>
              <w:numPr>
                <w:ilvl w:val="0"/>
                <w:numId w:val="351"/>
              </w:numPr>
              <w:tabs>
                <w:tab w:val="left" w:pos="285"/>
                <w:tab w:val="left" w:pos="1605"/>
              </w:tabs>
              <w:rPr>
                <w:rFonts w:ascii="Arial" w:hAnsi="Arial" w:cs="Arial"/>
              </w:rPr>
            </w:pPr>
            <w:r w:rsidRPr="009A5D72">
              <w:rPr>
                <w:rFonts w:ascii="Arial" w:hAnsi="Arial" w:cs="Arial"/>
              </w:rPr>
              <w:t>Water</w:t>
            </w:r>
          </w:p>
          <w:p w:rsidR="00017743" w:rsidRPr="009A5D72" w:rsidRDefault="00017743" w:rsidP="002A216C">
            <w:pPr>
              <w:pStyle w:val="ListParagraph"/>
              <w:numPr>
                <w:ilvl w:val="0"/>
                <w:numId w:val="351"/>
              </w:numPr>
              <w:tabs>
                <w:tab w:val="left" w:pos="285"/>
                <w:tab w:val="left" w:pos="1605"/>
              </w:tabs>
              <w:rPr>
                <w:rFonts w:ascii="Arial" w:hAnsi="Arial" w:cs="Arial"/>
              </w:rPr>
            </w:pPr>
            <w:r w:rsidRPr="009A5D72">
              <w:rPr>
                <w:rFonts w:ascii="Arial" w:hAnsi="Arial" w:cs="Arial"/>
              </w:rPr>
              <w:t>Fencing of cemeteries</w:t>
            </w:r>
          </w:p>
          <w:p w:rsidR="00017743" w:rsidRPr="009A5D72" w:rsidRDefault="00017743" w:rsidP="002A216C">
            <w:pPr>
              <w:pStyle w:val="ListParagraph"/>
              <w:numPr>
                <w:ilvl w:val="0"/>
                <w:numId w:val="351"/>
              </w:numPr>
              <w:tabs>
                <w:tab w:val="left" w:pos="285"/>
                <w:tab w:val="left" w:pos="1605"/>
              </w:tabs>
              <w:rPr>
                <w:rFonts w:ascii="Arial" w:hAnsi="Arial" w:cs="Arial"/>
              </w:rPr>
            </w:pPr>
            <w:r w:rsidRPr="009A5D72">
              <w:rPr>
                <w:rFonts w:ascii="Arial" w:hAnsi="Arial" w:cs="Arial"/>
              </w:rPr>
              <w:t>Fencing of wetlands</w:t>
            </w:r>
          </w:p>
          <w:p w:rsidR="00017743" w:rsidRPr="009A5D72" w:rsidRDefault="00017743" w:rsidP="002A216C">
            <w:pPr>
              <w:pStyle w:val="ListParagraph"/>
              <w:numPr>
                <w:ilvl w:val="0"/>
                <w:numId w:val="351"/>
              </w:numPr>
              <w:tabs>
                <w:tab w:val="left" w:pos="285"/>
                <w:tab w:val="left" w:pos="1605"/>
              </w:tabs>
              <w:rPr>
                <w:rFonts w:ascii="Arial" w:hAnsi="Arial" w:cs="Arial"/>
              </w:rPr>
            </w:pPr>
            <w:r w:rsidRPr="009A5D72">
              <w:rPr>
                <w:rFonts w:ascii="Arial" w:hAnsi="Arial" w:cs="Arial"/>
              </w:rPr>
              <w:t>ECD building</w:t>
            </w:r>
          </w:p>
          <w:p w:rsidR="00017743" w:rsidRPr="009A5D72" w:rsidRDefault="00017743" w:rsidP="002A216C">
            <w:pPr>
              <w:pStyle w:val="ListParagraph"/>
              <w:numPr>
                <w:ilvl w:val="0"/>
                <w:numId w:val="351"/>
              </w:numPr>
              <w:tabs>
                <w:tab w:val="left" w:pos="285"/>
                <w:tab w:val="left" w:pos="1605"/>
              </w:tabs>
            </w:pPr>
            <w:r w:rsidRPr="009A5D72">
              <w:rPr>
                <w:rFonts w:ascii="Arial" w:hAnsi="Arial" w:cs="Arial"/>
              </w:rPr>
              <w:t>Clinic</w:t>
            </w:r>
          </w:p>
          <w:p w:rsidR="00017743" w:rsidRPr="0042558A" w:rsidRDefault="00017743" w:rsidP="002A216C">
            <w:pPr>
              <w:pStyle w:val="ListParagraph"/>
              <w:numPr>
                <w:ilvl w:val="0"/>
                <w:numId w:val="351"/>
              </w:numPr>
              <w:tabs>
                <w:tab w:val="left" w:pos="285"/>
                <w:tab w:val="left" w:pos="1605"/>
              </w:tabs>
            </w:pPr>
            <w:r>
              <w:rPr>
                <w:rFonts w:ascii="Arial" w:hAnsi="Arial" w:cs="Arial"/>
              </w:rPr>
              <w:t>Mast lights</w:t>
            </w:r>
          </w:p>
          <w:p w:rsidR="00017743" w:rsidRPr="009A5D72" w:rsidRDefault="00017743" w:rsidP="002A216C">
            <w:pPr>
              <w:pStyle w:val="ListParagraph"/>
              <w:numPr>
                <w:ilvl w:val="0"/>
                <w:numId w:val="351"/>
              </w:numPr>
              <w:tabs>
                <w:tab w:val="left" w:pos="285"/>
                <w:tab w:val="left" w:pos="1605"/>
              </w:tabs>
            </w:pPr>
            <w:r>
              <w:rPr>
                <w:rFonts w:ascii="Arial" w:hAnsi="Arial" w:cs="Arial"/>
              </w:rPr>
              <w:t>Electricity post connections (14)</w:t>
            </w:r>
          </w:p>
        </w:tc>
      </w:tr>
      <w:tr w:rsidR="00017743" w:rsidRPr="00E15D39" w:rsidTr="006F7EE3">
        <w:trPr>
          <w:trHeight w:val="129"/>
        </w:trPr>
        <w:tc>
          <w:tcPr>
            <w:tcW w:w="1428" w:type="dxa"/>
            <w:gridSpan w:val="2"/>
            <w:vMerge w:val="restart"/>
          </w:tcPr>
          <w:p w:rsidR="00017743" w:rsidRPr="00E15D39" w:rsidRDefault="00017743" w:rsidP="00B84044">
            <w:pPr>
              <w:rPr>
                <w:rFonts w:ascii="Arial" w:hAnsi="Arial" w:cs="Arial"/>
              </w:rPr>
            </w:pPr>
            <w:r w:rsidRPr="00E15D39">
              <w:rPr>
                <w:rFonts w:ascii="Arial" w:hAnsi="Arial" w:cs="Arial"/>
              </w:rPr>
              <w:lastRenderedPageBreak/>
              <w:t>16</w:t>
            </w:r>
          </w:p>
        </w:tc>
        <w:tc>
          <w:tcPr>
            <w:tcW w:w="2746" w:type="dxa"/>
            <w:gridSpan w:val="2"/>
            <w:tcBorders>
              <w:bottom w:val="single" w:sz="4" w:space="0" w:color="auto"/>
            </w:tcBorders>
          </w:tcPr>
          <w:p w:rsidR="00017743" w:rsidRPr="00E15D39" w:rsidRDefault="00017743" w:rsidP="00B84044">
            <w:pPr>
              <w:rPr>
                <w:rFonts w:ascii="Arial" w:hAnsi="Arial" w:cs="Arial"/>
              </w:rPr>
            </w:pPr>
            <w:r>
              <w:rPr>
                <w:rFonts w:ascii="Arial" w:hAnsi="Arial" w:cs="Arial"/>
              </w:rPr>
              <w:t>1.Dihlabaneng A</w:t>
            </w:r>
          </w:p>
        </w:tc>
        <w:tc>
          <w:tcPr>
            <w:tcW w:w="6662" w:type="dxa"/>
            <w:tcBorders>
              <w:bottom w:val="single" w:sz="4" w:space="0" w:color="auto"/>
            </w:tcBorders>
          </w:tcPr>
          <w:p w:rsidR="00017743" w:rsidRDefault="00017743" w:rsidP="002A216C">
            <w:pPr>
              <w:pStyle w:val="ListParagraph"/>
              <w:numPr>
                <w:ilvl w:val="0"/>
                <w:numId w:val="353"/>
              </w:numPr>
              <w:rPr>
                <w:rFonts w:ascii="Arial" w:hAnsi="Arial" w:cs="Arial"/>
              </w:rPr>
            </w:pPr>
            <w:r>
              <w:rPr>
                <w:rFonts w:ascii="Arial" w:hAnsi="Arial" w:cs="Arial"/>
              </w:rPr>
              <w:t>Water- change of plastic pipe on the mainline to steel pipe to avoid illegal connections</w:t>
            </w:r>
          </w:p>
          <w:p w:rsidR="00017743" w:rsidRDefault="00017743" w:rsidP="002A216C">
            <w:pPr>
              <w:pStyle w:val="ListParagraph"/>
              <w:numPr>
                <w:ilvl w:val="0"/>
                <w:numId w:val="353"/>
              </w:numPr>
              <w:rPr>
                <w:rFonts w:ascii="Arial" w:hAnsi="Arial" w:cs="Arial"/>
              </w:rPr>
            </w:pPr>
            <w:r>
              <w:rPr>
                <w:rFonts w:ascii="Arial" w:hAnsi="Arial" w:cs="Arial"/>
              </w:rPr>
              <w:t xml:space="preserve"> Water reticulation to other areas</w:t>
            </w:r>
          </w:p>
          <w:p w:rsidR="00017743" w:rsidRDefault="00017743" w:rsidP="002A216C">
            <w:pPr>
              <w:pStyle w:val="ListParagraph"/>
              <w:numPr>
                <w:ilvl w:val="0"/>
                <w:numId w:val="353"/>
              </w:numPr>
              <w:rPr>
                <w:rFonts w:ascii="Arial" w:hAnsi="Arial" w:cs="Arial"/>
              </w:rPr>
            </w:pPr>
            <w:r>
              <w:rPr>
                <w:rFonts w:ascii="Arial" w:hAnsi="Arial" w:cs="Arial"/>
              </w:rPr>
              <w:t>Electricity post connections</w:t>
            </w:r>
          </w:p>
          <w:p w:rsidR="00017743" w:rsidRDefault="00017743" w:rsidP="002A216C">
            <w:pPr>
              <w:pStyle w:val="ListParagraph"/>
              <w:numPr>
                <w:ilvl w:val="0"/>
                <w:numId w:val="353"/>
              </w:numPr>
              <w:rPr>
                <w:rFonts w:ascii="Arial" w:hAnsi="Arial" w:cs="Arial"/>
              </w:rPr>
            </w:pPr>
            <w:r>
              <w:rPr>
                <w:rFonts w:ascii="Arial" w:hAnsi="Arial" w:cs="Arial"/>
              </w:rPr>
              <w:t>Clinic and pay point</w:t>
            </w:r>
          </w:p>
          <w:p w:rsidR="00017743" w:rsidRDefault="00017743" w:rsidP="002A216C">
            <w:pPr>
              <w:pStyle w:val="ListParagraph"/>
              <w:numPr>
                <w:ilvl w:val="0"/>
                <w:numId w:val="353"/>
              </w:numPr>
              <w:rPr>
                <w:rFonts w:ascii="Arial" w:hAnsi="Arial" w:cs="Arial"/>
              </w:rPr>
            </w:pPr>
            <w:r>
              <w:rPr>
                <w:rFonts w:ascii="Arial" w:hAnsi="Arial" w:cs="Arial"/>
              </w:rPr>
              <w:t>Skip bins</w:t>
            </w:r>
          </w:p>
          <w:p w:rsidR="00017743" w:rsidRDefault="00017743" w:rsidP="002A216C">
            <w:pPr>
              <w:pStyle w:val="ListParagraph"/>
              <w:numPr>
                <w:ilvl w:val="0"/>
                <w:numId w:val="353"/>
              </w:numPr>
              <w:rPr>
                <w:rFonts w:ascii="Arial" w:hAnsi="Arial" w:cs="Arial"/>
              </w:rPr>
            </w:pPr>
            <w:r>
              <w:rPr>
                <w:rFonts w:ascii="Arial" w:hAnsi="Arial" w:cs="Arial"/>
              </w:rPr>
              <w:t>Speed humps on the main road</w:t>
            </w:r>
          </w:p>
          <w:p w:rsidR="00017743" w:rsidRPr="005C03F7" w:rsidRDefault="00017743" w:rsidP="002A216C">
            <w:pPr>
              <w:pStyle w:val="ListParagraph"/>
              <w:numPr>
                <w:ilvl w:val="0"/>
                <w:numId w:val="353"/>
              </w:numPr>
              <w:rPr>
                <w:rFonts w:ascii="Arial" w:hAnsi="Arial" w:cs="Arial"/>
              </w:rPr>
            </w:pPr>
            <w:r>
              <w:rPr>
                <w:rFonts w:ascii="Arial" w:hAnsi="Arial" w:cs="Arial"/>
              </w:rPr>
              <w:t>Signage on the roads</w:t>
            </w:r>
          </w:p>
        </w:tc>
      </w:tr>
      <w:tr w:rsidR="00017743" w:rsidRPr="00E15D39" w:rsidTr="006F7EE3">
        <w:trPr>
          <w:trHeight w:val="20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2.Dihlabaneng B</w:t>
            </w:r>
          </w:p>
        </w:tc>
        <w:tc>
          <w:tcPr>
            <w:tcW w:w="6662" w:type="dxa"/>
            <w:tcBorders>
              <w:top w:val="single" w:sz="4" w:space="0" w:color="auto"/>
              <w:bottom w:val="single" w:sz="4" w:space="0" w:color="auto"/>
            </w:tcBorders>
          </w:tcPr>
          <w:p w:rsidR="00017743" w:rsidRDefault="00017743" w:rsidP="00E23184">
            <w:pPr>
              <w:pStyle w:val="ListParagraph"/>
              <w:numPr>
                <w:ilvl w:val="0"/>
                <w:numId w:val="203"/>
              </w:numPr>
              <w:rPr>
                <w:rFonts w:ascii="Arial" w:hAnsi="Arial" w:cs="Arial"/>
              </w:rPr>
            </w:pPr>
            <w:r>
              <w:rPr>
                <w:rFonts w:ascii="Arial" w:hAnsi="Arial" w:cs="Arial"/>
              </w:rPr>
              <w:t>High school</w:t>
            </w:r>
          </w:p>
          <w:p w:rsidR="00017743" w:rsidRDefault="00017743" w:rsidP="00E23184">
            <w:pPr>
              <w:pStyle w:val="ListParagraph"/>
              <w:numPr>
                <w:ilvl w:val="0"/>
                <w:numId w:val="203"/>
              </w:numPr>
              <w:rPr>
                <w:rFonts w:ascii="Arial" w:hAnsi="Arial" w:cs="Arial"/>
              </w:rPr>
            </w:pPr>
            <w:r>
              <w:rPr>
                <w:rFonts w:ascii="Arial" w:hAnsi="Arial" w:cs="Arial"/>
              </w:rPr>
              <w:t>Three (3)hand pumps at Ngwanakwena</w:t>
            </w:r>
          </w:p>
          <w:p w:rsidR="00017743" w:rsidRDefault="00017743" w:rsidP="00E23184">
            <w:pPr>
              <w:pStyle w:val="ListParagraph"/>
              <w:numPr>
                <w:ilvl w:val="0"/>
                <w:numId w:val="203"/>
              </w:numPr>
              <w:rPr>
                <w:rFonts w:ascii="Arial" w:hAnsi="Arial" w:cs="Arial"/>
              </w:rPr>
            </w:pPr>
            <w:r>
              <w:rPr>
                <w:rFonts w:ascii="Arial" w:hAnsi="Arial" w:cs="Arial"/>
              </w:rPr>
              <w:t>Two (2) bridges at Ngwanakwena</w:t>
            </w:r>
          </w:p>
          <w:p w:rsidR="00017743" w:rsidRDefault="00017743" w:rsidP="00E23184">
            <w:pPr>
              <w:pStyle w:val="ListParagraph"/>
              <w:numPr>
                <w:ilvl w:val="0"/>
                <w:numId w:val="203"/>
              </w:numPr>
              <w:rPr>
                <w:rFonts w:ascii="Arial" w:hAnsi="Arial" w:cs="Arial"/>
              </w:rPr>
            </w:pPr>
            <w:r>
              <w:rPr>
                <w:rFonts w:ascii="Arial" w:hAnsi="Arial" w:cs="Arial"/>
              </w:rPr>
              <w:t>Electric pump machine and 8 jojos</w:t>
            </w:r>
          </w:p>
          <w:p w:rsidR="00017743" w:rsidRDefault="00017743" w:rsidP="00E23184">
            <w:pPr>
              <w:pStyle w:val="ListParagraph"/>
              <w:numPr>
                <w:ilvl w:val="0"/>
                <w:numId w:val="203"/>
              </w:numPr>
              <w:rPr>
                <w:rFonts w:ascii="Arial" w:hAnsi="Arial" w:cs="Arial"/>
              </w:rPr>
            </w:pPr>
            <w:r>
              <w:rPr>
                <w:rFonts w:ascii="Arial" w:hAnsi="Arial" w:cs="Arial"/>
              </w:rPr>
              <w:t>Regravelling of the main street from Manganeng clinic to Dihlabaneng</w:t>
            </w:r>
          </w:p>
          <w:p w:rsidR="00017743" w:rsidRDefault="00017743" w:rsidP="00E23184">
            <w:pPr>
              <w:pStyle w:val="ListParagraph"/>
              <w:numPr>
                <w:ilvl w:val="0"/>
                <w:numId w:val="203"/>
              </w:numPr>
              <w:rPr>
                <w:rFonts w:ascii="Arial" w:hAnsi="Arial" w:cs="Arial"/>
              </w:rPr>
            </w:pPr>
            <w:r>
              <w:rPr>
                <w:rFonts w:ascii="Arial" w:hAnsi="Arial" w:cs="Arial"/>
              </w:rPr>
              <w:t>Fencing of the cemetery</w:t>
            </w:r>
          </w:p>
          <w:p w:rsidR="00017743" w:rsidRDefault="00017743" w:rsidP="00E23184">
            <w:pPr>
              <w:pStyle w:val="ListParagraph"/>
              <w:numPr>
                <w:ilvl w:val="0"/>
                <w:numId w:val="203"/>
              </w:numPr>
              <w:rPr>
                <w:rFonts w:ascii="Arial" w:hAnsi="Arial" w:cs="Arial"/>
              </w:rPr>
            </w:pPr>
            <w:r>
              <w:rPr>
                <w:rFonts w:ascii="Arial" w:hAnsi="Arial" w:cs="Arial"/>
              </w:rPr>
              <w:t>Sanitation</w:t>
            </w:r>
          </w:p>
          <w:p w:rsidR="00017743" w:rsidRPr="005C03F7" w:rsidRDefault="00017743" w:rsidP="00E23184">
            <w:pPr>
              <w:pStyle w:val="ListParagraph"/>
              <w:numPr>
                <w:ilvl w:val="0"/>
                <w:numId w:val="203"/>
              </w:numPr>
              <w:rPr>
                <w:rFonts w:ascii="Arial" w:hAnsi="Arial" w:cs="Arial"/>
              </w:rPr>
            </w:pPr>
            <w:r>
              <w:rPr>
                <w:rFonts w:ascii="Arial" w:hAnsi="Arial" w:cs="Arial"/>
              </w:rPr>
              <w:t>Mast lights</w:t>
            </w:r>
          </w:p>
        </w:tc>
      </w:tr>
      <w:tr w:rsidR="00017743" w:rsidRPr="00E15D39" w:rsidTr="006F7EE3">
        <w:trPr>
          <w:trHeight w:val="23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3.</w:t>
            </w:r>
            <w:r w:rsidRPr="00E15D39">
              <w:rPr>
                <w:rFonts w:ascii="Arial" w:hAnsi="Arial" w:cs="Arial"/>
              </w:rPr>
              <w:t>Mashegwana Legare</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04"/>
              </w:numPr>
              <w:rPr>
                <w:rFonts w:ascii="Arial" w:hAnsi="Arial" w:cs="Arial"/>
              </w:rPr>
            </w:pPr>
            <w:r w:rsidRPr="00E15D39">
              <w:rPr>
                <w:rFonts w:ascii="Arial" w:hAnsi="Arial" w:cs="Arial"/>
              </w:rPr>
              <w:t>Tarring road from Mashegwana / Legare access road via Chabadietla Secondary School (Phase 3)</w:t>
            </w:r>
          </w:p>
          <w:p w:rsidR="00017743" w:rsidRPr="00E15D39" w:rsidRDefault="00017743" w:rsidP="00E23184">
            <w:pPr>
              <w:pStyle w:val="ListParagraph"/>
              <w:numPr>
                <w:ilvl w:val="0"/>
                <w:numId w:val="204"/>
              </w:numPr>
              <w:rPr>
                <w:rFonts w:ascii="Arial" w:hAnsi="Arial" w:cs="Arial"/>
              </w:rPr>
            </w:pPr>
            <w:r w:rsidRPr="00E15D39">
              <w:rPr>
                <w:rFonts w:ascii="Arial" w:hAnsi="Arial" w:cs="Arial"/>
              </w:rPr>
              <w:t>Tarring of road from Modipadi Bottle Store to Malatsane Dihlabaneng  Section</w:t>
            </w:r>
          </w:p>
          <w:p w:rsidR="00017743" w:rsidRPr="00E15D39" w:rsidRDefault="00017743" w:rsidP="00E23184">
            <w:pPr>
              <w:pStyle w:val="ListParagraph"/>
              <w:numPr>
                <w:ilvl w:val="0"/>
                <w:numId w:val="204"/>
              </w:numPr>
              <w:rPr>
                <w:rFonts w:ascii="Arial" w:hAnsi="Arial" w:cs="Arial"/>
              </w:rPr>
            </w:pPr>
            <w:r w:rsidRPr="00E15D39">
              <w:rPr>
                <w:rFonts w:ascii="Arial" w:hAnsi="Arial" w:cs="Arial"/>
              </w:rPr>
              <w:t>Tarring of road from Fetakgomo Bus stop to Dihlabaneng Primary School</w:t>
            </w:r>
          </w:p>
          <w:p w:rsidR="00017743" w:rsidRPr="00E15D39" w:rsidRDefault="00017743" w:rsidP="00E23184">
            <w:pPr>
              <w:pStyle w:val="ListParagraph"/>
              <w:numPr>
                <w:ilvl w:val="0"/>
                <w:numId w:val="204"/>
              </w:numPr>
              <w:rPr>
                <w:rFonts w:ascii="Arial" w:hAnsi="Arial" w:cs="Arial"/>
              </w:rPr>
            </w:pPr>
            <w:r w:rsidRPr="00E15D39">
              <w:rPr>
                <w:rFonts w:ascii="Arial" w:hAnsi="Arial" w:cs="Arial"/>
              </w:rPr>
              <w:t>Electric water pumping machine  and 8 jojo tanks</w:t>
            </w:r>
          </w:p>
        </w:tc>
      </w:tr>
      <w:tr w:rsidR="00017743" w:rsidRPr="00E15D39" w:rsidTr="006F7EE3">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Default="00017743" w:rsidP="00B84044">
            <w:pPr>
              <w:rPr>
                <w:rFonts w:ascii="Arial" w:hAnsi="Arial" w:cs="Arial"/>
              </w:rPr>
            </w:pPr>
            <w:r>
              <w:rPr>
                <w:rFonts w:ascii="Arial" w:hAnsi="Arial" w:cs="Arial"/>
              </w:rPr>
              <w:t>4</w:t>
            </w:r>
            <w:r w:rsidRPr="00E15D39">
              <w:rPr>
                <w:rFonts w:ascii="Arial" w:hAnsi="Arial" w:cs="Arial"/>
              </w:rPr>
              <w:t>.Kotsiri</w:t>
            </w: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Pr>
                <w:rFonts w:ascii="Arial" w:hAnsi="Arial" w:cs="Arial"/>
              </w:rPr>
              <w:t>5.Mashegwana Tswaledi</w:t>
            </w:r>
          </w:p>
        </w:tc>
        <w:tc>
          <w:tcPr>
            <w:tcW w:w="6662" w:type="dxa"/>
            <w:tcBorders>
              <w:top w:val="single" w:sz="4" w:space="0" w:color="auto"/>
            </w:tcBorders>
          </w:tcPr>
          <w:p w:rsidR="00017743" w:rsidRDefault="00017743" w:rsidP="002A216C">
            <w:pPr>
              <w:pStyle w:val="ListParagraph"/>
              <w:numPr>
                <w:ilvl w:val="0"/>
                <w:numId w:val="361"/>
              </w:numPr>
              <w:rPr>
                <w:rFonts w:ascii="Arial" w:hAnsi="Arial" w:cs="Arial"/>
              </w:rPr>
            </w:pPr>
            <w:r w:rsidRPr="00B63D5A">
              <w:rPr>
                <w:rFonts w:ascii="Arial" w:hAnsi="Arial" w:cs="Arial"/>
              </w:rPr>
              <w:t>Tarring of road from Kotsiri to Mashegwana Tswaledi / Legare access road</w:t>
            </w:r>
          </w:p>
          <w:p w:rsidR="00017743" w:rsidRPr="00B63D5A" w:rsidRDefault="00017743" w:rsidP="00B84044">
            <w:pPr>
              <w:rPr>
                <w:rFonts w:ascii="Arial" w:hAnsi="Arial" w:cs="Arial"/>
              </w:rPr>
            </w:pPr>
          </w:p>
          <w:p w:rsidR="00017743" w:rsidRPr="00E15D39" w:rsidRDefault="00017743" w:rsidP="00E23184">
            <w:pPr>
              <w:pStyle w:val="ListParagraph"/>
              <w:numPr>
                <w:ilvl w:val="0"/>
                <w:numId w:val="205"/>
              </w:numPr>
              <w:rPr>
                <w:rFonts w:ascii="Arial" w:hAnsi="Arial" w:cs="Arial"/>
              </w:rPr>
            </w:pPr>
            <w:r w:rsidRPr="00E15D39">
              <w:rPr>
                <w:rFonts w:ascii="Arial" w:hAnsi="Arial" w:cs="Arial"/>
              </w:rPr>
              <w:t xml:space="preserve">Electric water </w:t>
            </w:r>
            <w:r>
              <w:rPr>
                <w:rFonts w:ascii="Arial" w:hAnsi="Arial" w:cs="Arial"/>
              </w:rPr>
              <w:t>pumping machine and 4 jojo tan</w:t>
            </w:r>
            <w:r w:rsidR="00A8559D">
              <w:rPr>
                <w:rFonts w:ascii="Arial" w:hAnsi="Arial" w:cs="Arial"/>
              </w:rPr>
              <w:t>ks</w:t>
            </w:r>
          </w:p>
        </w:tc>
      </w:tr>
      <w:tr w:rsidR="00017743" w:rsidRPr="00E15D39" w:rsidTr="006F7EE3">
        <w:trPr>
          <w:trHeight w:val="699"/>
        </w:trPr>
        <w:tc>
          <w:tcPr>
            <w:tcW w:w="1428" w:type="dxa"/>
            <w:gridSpan w:val="2"/>
            <w:vMerge w:val="restart"/>
            <w:tcBorders>
              <w:top w:val="single" w:sz="4" w:space="0" w:color="auto"/>
            </w:tcBorders>
          </w:tcPr>
          <w:p w:rsidR="00017743" w:rsidRPr="00E15D39" w:rsidRDefault="00017743" w:rsidP="00B84044">
            <w:pPr>
              <w:rPr>
                <w:rFonts w:ascii="Arial" w:hAnsi="Arial" w:cs="Arial"/>
              </w:rPr>
            </w:pPr>
            <w:r w:rsidRPr="00E15D39">
              <w:rPr>
                <w:rFonts w:ascii="Arial" w:hAnsi="Arial" w:cs="Arial"/>
              </w:rPr>
              <w:t>17</w:t>
            </w: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1.</w:t>
            </w:r>
            <w:r w:rsidRPr="00E15D39">
              <w:rPr>
                <w:rFonts w:ascii="Arial" w:hAnsi="Arial" w:cs="Arial"/>
              </w:rPr>
              <w:t>Manganeng</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18"/>
              </w:numPr>
              <w:rPr>
                <w:rFonts w:ascii="Arial" w:hAnsi="Arial" w:cs="Arial"/>
              </w:rPr>
            </w:pPr>
            <w:r w:rsidRPr="00E15D39">
              <w:rPr>
                <w:rFonts w:ascii="Arial" w:hAnsi="Arial" w:cs="Arial"/>
              </w:rPr>
              <w:t>Access road from main road (Ramphelane) to Moshate</w:t>
            </w:r>
          </w:p>
          <w:p w:rsidR="00017743" w:rsidRPr="00E15D39" w:rsidRDefault="00017743" w:rsidP="00E23184">
            <w:pPr>
              <w:pStyle w:val="ListParagraph"/>
              <w:numPr>
                <w:ilvl w:val="0"/>
                <w:numId w:val="218"/>
              </w:numPr>
              <w:rPr>
                <w:rFonts w:ascii="Arial" w:hAnsi="Arial" w:cs="Arial"/>
              </w:rPr>
            </w:pPr>
            <w:r w:rsidRPr="00E15D39">
              <w:rPr>
                <w:rFonts w:ascii="Arial" w:hAnsi="Arial" w:cs="Arial"/>
              </w:rPr>
              <w:t>Manganeng/Maila Mapitsane access bridge</w:t>
            </w:r>
          </w:p>
          <w:p w:rsidR="00017743" w:rsidRPr="00E15D39" w:rsidRDefault="00017743" w:rsidP="00E23184">
            <w:pPr>
              <w:pStyle w:val="ListParagraph"/>
              <w:numPr>
                <w:ilvl w:val="0"/>
                <w:numId w:val="218"/>
              </w:numPr>
              <w:rPr>
                <w:rFonts w:ascii="Arial" w:hAnsi="Arial" w:cs="Arial"/>
              </w:rPr>
            </w:pPr>
            <w:r w:rsidRPr="00E15D39">
              <w:rPr>
                <w:rFonts w:ascii="Arial" w:hAnsi="Arial" w:cs="Arial"/>
              </w:rPr>
              <w:t>Mast lights</w:t>
            </w:r>
          </w:p>
          <w:p w:rsidR="00017743" w:rsidRPr="00E15D39" w:rsidRDefault="00017743" w:rsidP="00E23184">
            <w:pPr>
              <w:pStyle w:val="ListParagraph"/>
              <w:numPr>
                <w:ilvl w:val="0"/>
                <w:numId w:val="218"/>
              </w:numPr>
              <w:rPr>
                <w:rFonts w:ascii="Arial" w:hAnsi="Arial" w:cs="Arial"/>
              </w:rPr>
            </w:pPr>
            <w:r>
              <w:rPr>
                <w:rFonts w:ascii="Arial" w:hAnsi="Arial" w:cs="Arial"/>
              </w:rPr>
              <w:t>Road from Manganeng to Madirane, to Tjatane and a bridge</w:t>
            </w:r>
          </w:p>
          <w:p w:rsidR="00017743" w:rsidRPr="00E15D39" w:rsidRDefault="00017743" w:rsidP="00E23184">
            <w:pPr>
              <w:pStyle w:val="ListParagraph"/>
              <w:numPr>
                <w:ilvl w:val="0"/>
                <w:numId w:val="218"/>
              </w:numPr>
              <w:rPr>
                <w:rFonts w:ascii="Arial" w:hAnsi="Arial" w:cs="Arial"/>
              </w:rPr>
            </w:pPr>
            <w:r w:rsidRPr="00E15D39">
              <w:rPr>
                <w:rFonts w:ascii="Arial" w:hAnsi="Arial" w:cs="Arial"/>
              </w:rPr>
              <w:t>Fencing of cemetery</w:t>
            </w:r>
          </w:p>
          <w:p w:rsidR="00017743" w:rsidRPr="00E15D39" w:rsidRDefault="00017743" w:rsidP="00E23184">
            <w:pPr>
              <w:pStyle w:val="ListParagraph"/>
              <w:numPr>
                <w:ilvl w:val="0"/>
                <w:numId w:val="218"/>
              </w:numPr>
              <w:rPr>
                <w:rFonts w:ascii="Arial" w:hAnsi="Arial" w:cs="Arial"/>
              </w:rPr>
            </w:pPr>
            <w:r w:rsidRPr="00E15D39">
              <w:rPr>
                <w:rFonts w:ascii="Arial" w:hAnsi="Arial" w:cs="Arial"/>
              </w:rPr>
              <w:t xml:space="preserve"> Skip</w:t>
            </w:r>
            <w:r>
              <w:rPr>
                <w:rFonts w:ascii="Arial" w:hAnsi="Arial" w:cs="Arial"/>
              </w:rPr>
              <w:t xml:space="preserve"> bins</w:t>
            </w:r>
          </w:p>
          <w:p w:rsidR="00017743" w:rsidRPr="00E15D39" w:rsidRDefault="00017743" w:rsidP="00E23184">
            <w:pPr>
              <w:pStyle w:val="ListParagraph"/>
              <w:numPr>
                <w:ilvl w:val="0"/>
                <w:numId w:val="218"/>
              </w:numPr>
              <w:rPr>
                <w:rFonts w:ascii="Arial" w:hAnsi="Arial" w:cs="Arial"/>
              </w:rPr>
            </w:pPr>
            <w:r w:rsidRPr="00E15D39">
              <w:rPr>
                <w:rFonts w:ascii="Arial" w:hAnsi="Arial" w:cs="Arial"/>
              </w:rPr>
              <w:t>RDP houses</w:t>
            </w:r>
            <w:r>
              <w:rPr>
                <w:rFonts w:ascii="Arial" w:hAnsi="Arial" w:cs="Arial"/>
              </w:rPr>
              <w:t xml:space="preserve"> -  in progress</w:t>
            </w:r>
          </w:p>
          <w:p w:rsidR="00017743" w:rsidRDefault="00017743" w:rsidP="00E23184">
            <w:pPr>
              <w:pStyle w:val="ListParagraph"/>
              <w:numPr>
                <w:ilvl w:val="0"/>
                <w:numId w:val="218"/>
              </w:numPr>
              <w:rPr>
                <w:rFonts w:ascii="Arial" w:hAnsi="Arial" w:cs="Arial"/>
              </w:rPr>
            </w:pPr>
            <w:r>
              <w:rPr>
                <w:rFonts w:ascii="Arial" w:hAnsi="Arial" w:cs="Arial"/>
              </w:rPr>
              <w:t xml:space="preserve"> Access road from Manganeng to the purification house</w:t>
            </w:r>
          </w:p>
          <w:p w:rsidR="00017743" w:rsidRPr="00E15D39" w:rsidRDefault="00017743" w:rsidP="00E23184">
            <w:pPr>
              <w:pStyle w:val="ListParagraph"/>
              <w:numPr>
                <w:ilvl w:val="0"/>
                <w:numId w:val="218"/>
              </w:numPr>
              <w:rPr>
                <w:rFonts w:ascii="Arial" w:hAnsi="Arial" w:cs="Arial"/>
              </w:rPr>
            </w:pPr>
            <w:r>
              <w:rPr>
                <w:rFonts w:ascii="Arial" w:hAnsi="Arial" w:cs="Arial"/>
              </w:rPr>
              <w:t>Access road from Madirane to Mokadi</w:t>
            </w:r>
          </w:p>
          <w:p w:rsidR="00017743" w:rsidRDefault="00017743" w:rsidP="00E23184">
            <w:pPr>
              <w:pStyle w:val="ListParagraph"/>
              <w:numPr>
                <w:ilvl w:val="0"/>
                <w:numId w:val="218"/>
              </w:numPr>
              <w:rPr>
                <w:rFonts w:ascii="Arial" w:hAnsi="Arial" w:cs="Arial"/>
              </w:rPr>
            </w:pPr>
            <w:r w:rsidRPr="00E15D39">
              <w:rPr>
                <w:rFonts w:ascii="Arial" w:hAnsi="Arial" w:cs="Arial"/>
              </w:rPr>
              <w:t>Work opportunities e.g. CWP and EPWP</w:t>
            </w:r>
          </w:p>
          <w:p w:rsidR="00017743" w:rsidRPr="00E15D39" w:rsidRDefault="00017743" w:rsidP="00E23184">
            <w:pPr>
              <w:pStyle w:val="ListParagraph"/>
              <w:numPr>
                <w:ilvl w:val="0"/>
                <w:numId w:val="218"/>
              </w:numPr>
              <w:rPr>
                <w:rFonts w:ascii="Arial" w:hAnsi="Arial" w:cs="Arial"/>
              </w:rPr>
            </w:pPr>
            <w:r>
              <w:rPr>
                <w:rFonts w:ascii="Arial" w:hAnsi="Arial" w:cs="Arial"/>
              </w:rPr>
              <w:lastRenderedPageBreak/>
              <w:t>Building of extra classrooms at Manganeng Primary School</w:t>
            </w:r>
          </w:p>
        </w:tc>
      </w:tr>
      <w:tr w:rsidR="00017743" w:rsidRPr="00E15D39" w:rsidTr="006F7EE3">
        <w:trPr>
          <w:trHeight w:val="215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 xml:space="preserve">2.Ramphelane </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22"/>
              </w:numPr>
              <w:rPr>
                <w:rFonts w:ascii="Arial" w:hAnsi="Arial" w:cs="Arial"/>
              </w:rPr>
            </w:pPr>
            <w:r w:rsidRPr="00E15D39">
              <w:rPr>
                <w:rFonts w:ascii="Arial" w:hAnsi="Arial" w:cs="Arial"/>
              </w:rPr>
              <w:t>Electricity post connection</w:t>
            </w:r>
          </w:p>
          <w:p w:rsidR="00017743" w:rsidRPr="00E15D39" w:rsidRDefault="00017743" w:rsidP="00E23184">
            <w:pPr>
              <w:pStyle w:val="ListParagraph"/>
              <w:numPr>
                <w:ilvl w:val="0"/>
                <w:numId w:val="222"/>
              </w:numPr>
              <w:rPr>
                <w:rFonts w:ascii="Arial" w:hAnsi="Arial" w:cs="Arial"/>
              </w:rPr>
            </w:pPr>
            <w:r w:rsidRPr="00E15D39">
              <w:rPr>
                <w:rFonts w:ascii="Arial" w:hAnsi="Arial" w:cs="Arial"/>
              </w:rPr>
              <w:t>Sanitation</w:t>
            </w:r>
          </w:p>
          <w:p w:rsidR="00017743" w:rsidRPr="00E15D39" w:rsidRDefault="00017743" w:rsidP="00E23184">
            <w:pPr>
              <w:pStyle w:val="ListParagraph"/>
              <w:numPr>
                <w:ilvl w:val="0"/>
                <w:numId w:val="222"/>
              </w:numPr>
              <w:rPr>
                <w:rFonts w:ascii="Arial" w:hAnsi="Arial" w:cs="Arial"/>
              </w:rPr>
            </w:pPr>
            <w:r w:rsidRPr="00E15D39">
              <w:rPr>
                <w:rFonts w:ascii="Arial" w:hAnsi="Arial" w:cs="Arial"/>
              </w:rPr>
              <w:t>Water</w:t>
            </w:r>
            <w:r>
              <w:rPr>
                <w:rFonts w:ascii="Arial" w:hAnsi="Arial" w:cs="Arial"/>
              </w:rPr>
              <w:t xml:space="preserve"> -  in progress</w:t>
            </w:r>
          </w:p>
          <w:p w:rsidR="00017743" w:rsidRPr="00E15D39" w:rsidRDefault="00017743" w:rsidP="00E23184">
            <w:pPr>
              <w:pStyle w:val="ListParagraph"/>
              <w:numPr>
                <w:ilvl w:val="0"/>
                <w:numId w:val="222"/>
              </w:numPr>
              <w:rPr>
                <w:rFonts w:ascii="Arial" w:hAnsi="Arial" w:cs="Arial"/>
              </w:rPr>
            </w:pPr>
            <w:r w:rsidRPr="00E15D39">
              <w:rPr>
                <w:rFonts w:ascii="Arial" w:hAnsi="Arial" w:cs="Arial"/>
              </w:rPr>
              <w:t>RDP houses</w:t>
            </w:r>
            <w:r>
              <w:rPr>
                <w:rFonts w:ascii="Arial" w:hAnsi="Arial" w:cs="Arial"/>
              </w:rPr>
              <w:t xml:space="preserve"> –in progress and still a need</w:t>
            </w:r>
          </w:p>
          <w:p w:rsidR="00017743" w:rsidRPr="00E15D39" w:rsidRDefault="00017743" w:rsidP="00E23184">
            <w:pPr>
              <w:pStyle w:val="ListParagraph"/>
              <w:numPr>
                <w:ilvl w:val="0"/>
                <w:numId w:val="222"/>
              </w:numPr>
              <w:rPr>
                <w:rFonts w:ascii="Arial" w:hAnsi="Arial" w:cs="Arial"/>
              </w:rPr>
            </w:pPr>
            <w:r w:rsidRPr="00E15D39">
              <w:rPr>
                <w:rFonts w:ascii="Arial" w:hAnsi="Arial" w:cs="Arial"/>
              </w:rPr>
              <w:t>Access roads</w:t>
            </w:r>
          </w:p>
          <w:p w:rsidR="00017743" w:rsidRPr="00E15D39" w:rsidRDefault="00017743" w:rsidP="00E23184">
            <w:pPr>
              <w:pStyle w:val="ListParagraph"/>
              <w:numPr>
                <w:ilvl w:val="0"/>
                <w:numId w:val="222"/>
              </w:numPr>
              <w:rPr>
                <w:rFonts w:ascii="Arial" w:hAnsi="Arial" w:cs="Arial"/>
              </w:rPr>
            </w:pPr>
            <w:r w:rsidRPr="00E15D39">
              <w:rPr>
                <w:rFonts w:ascii="Arial" w:hAnsi="Arial" w:cs="Arial"/>
              </w:rPr>
              <w:t xml:space="preserve"> Mast lights </w:t>
            </w:r>
          </w:p>
          <w:p w:rsidR="00017743" w:rsidRPr="00E15D39" w:rsidRDefault="00017743" w:rsidP="00E23184">
            <w:pPr>
              <w:pStyle w:val="ListParagraph"/>
              <w:numPr>
                <w:ilvl w:val="0"/>
                <w:numId w:val="222"/>
              </w:numPr>
              <w:rPr>
                <w:rFonts w:ascii="Arial" w:hAnsi="Arial" w:cs="Arial"/>
              </w:rPr>
            </w:pPr>
            <w:r w:rsidRPr="00E15D39">
              <w:rPr>
                <w:rFonts w:ascii="Arial" w:hAnsi="Arial" w:cs="Arial"/>
              </w:rPr>
              <w:t>Skip bins</w:t>
            </w:r>
          </w:p>
          <w:p w:rsidR="00017743" w:rsidRPr="00E15D39" w:rsidRDefault="00017743" w:rsidP="00E23184">
            <w:pPr>
              <w:pStyle w:val="ListParagraph"/>
              <w:numPr>
                <w:ilvl w:val="0"/>
                <w:numId w:val="222"/>
              </w:numPr>
              <w:rPr>
                <w:rFonts w:ascii="Arial" w:hAnsi="Arial" w:cs="Arial"/>
              </w:rPr>
            </w:pPr>
            <w:r w:rsidRPr="00E15D39">
              <w:rPr>
                <w:rFonts w:ascii="Arial" w:hAnsi="Arial" w:cs="Arial"/>
              </w:rPr>
              <w:t>Work opportunities e.g. CWP and EPWP</w:t>
            </w:r>
          </w:p>
          <w:p w:rsidR="00017743" w:rsidRDefault="00017743" w:rsidP="00E23184">
            <w:pPr>
              <w:pStyle w:val="ListParagraph"/>
              <w:numPr>
                <w:ilvl w:val="0"/>
                <w:numId w:val="222"/>
              </w:numPr>
              <w:rPr>
                <w:rFonts w:ascii="Arial" w:hAnsi="Arial" w:cs="Arial"/>
              </w:rPr>
            </w:pPr>
            <w:r w:rsidRPr="00E15D39">
              <w:rPr>
                <w:rFonts w:ascii="Arial" w:hAnsi="Arial" w:cs="Arial"/>
              </w:rPr>
              <w:t>Fencing of cemetery</w:t>
            </w:r>
            <w:r>
              <w:rPr>
                <w:rFonts w:ascii="Arial" w:hAnsi="Arial" w:cs="Arial"/>
              </w:rPr>
              <w:t xml:space="preserve"> and toilets</w:t>
            </w:r>
          </w:p>
          <w:p w:rsidR="00017743" w:rsidRDefault="00017743" w:rsidP="00E23184">
            <w:pPr>
              <w:pStyle w:val="ListParagraph"/>
              <w:numPr>
                <w:ilvl w:val="0"/>
                <w:numId w:val="222"/>
              </w:numPr>
              <w:rPr>
                <w:rFonts w:ascii="Arial" w:hAnsi="Arial" w:cs="Arial"/>
              </w:rPr>
            </w:pPr>
            <w:r>
              <w:rPr>
                <w:rFonts w:ascii="Arial" w:hAnsi="Arial" w:cs="Arial"/>
              </w:rPr>
              <w:t>Building of a primary school</w:t>
            </w:r>
          </w:p>
          <w:p w:rsidR="00017743" w:rsidRDefault="00017743" w:rsidP="00E23184">
            <w:pPr>
              <w:pStyle w:val="ListParagraph"/>
              <w:numPr>
                <w:ilvl w:val="0"/>
                <w:numId w:val="222"/>
              </w:numPr>
              <w:rPr>
                <w:rFonts w:ascii="Arial" w:hAnsi="Arial" w:cs="Arial"/>
              </w:rPr>
            </w:pPr>
            <w:r>
              <w:rPr>
                <w:rFonts w:ascii="Arial" w:hAnsi="Arial" w:cs="Arial"/>
              </w:rPr>
              <w:t>Access road from Manganeng main road to Madibong via clinic</w:t>
            </w:r>
          </w:p>
          <w:p w:rsidR="00017743" w:rsidRDefault="00017743" w:rsidP="00E23184">
            <w:pPr>
              <w:pStyle w:val="ListParagraph"/>
              <w:numPr>
                <w:ilvl w:val="0"/>
                <w:numId w:val="222"/>
              </w:numPr>
              <w:rPr>
                <w:rFonts w:ascii="Arial" w:hAnsi="Arial" w:cs="Arial"/>
              </w:rPr>
            </w:pPr>
            <w:r>
              <w:rPr>
                <w:rFonts w:ascii="Arial" w:hAnsi="Arial" w:cs="Arial"/>
              </w:rPr>
              <w:t>Community hall</w:t>
            </w:r>
          </w:p>
          <w:p w:rsidR="00017743" w:rsidRDefault="00017743" w:rsidP="00E23184">
            <w:pPr>
              <w:pStyle w:val="ListParagraph"/>
              <w:numPr>
                <w:ilvl w:val="0"/>
                <w:numId w:val="222"/>
              </w:numPr>
              <w:rPr>
                <w:rFonts w:ascii="Arial" w:hAnsi="Arial" w:cs="Arial"/>
              </w:rPr>
            </w:pPr>
            <w:r>
              <w:rPr>
                <w:rFonts w:ascii="Arial" w:hAnsi="Arial" w:cs="Arial"/>
              </w:rPr>
              <w:t>Community library</w:t>
            </w:r>
          </w:p>
          <w:p w:rsidR="00017743" w:rsidRPr="00E15D39" w:rsidRDefault="00017743" w:rsidP="00E23184">
            <w:pPr>
              <w:pStyle w:val="ListParagraph"/>
              <w:numPr>
                <w:ilvl w:val="0"/>
                <w:numId w:val="222"/>
              </w:numPr>
              <w:rPr>
                <w:rFonts w:ascii="Arial" w:hAnsi="Arial" w:cs="Arial"/>
              </w:rPr>
            </w:pPr>
            <w:r>
              <w:rPr>
                <w:rFonts w:ascii="Arial" w:hAnsi="Arial" w:cs="Arial"/>
              </w:rPr>
              <w:t>Sport complex</w:t>
            </w:r>
          </w:p>
        </w:tc>
      </w:tr>
      <w:tr w:rsidR="00017743" w:rsidRPr="00E15D39" w:rsidTr="006F7EE3">
        <w:trPr>
          <w:trHeight w:val="18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3</w:t>
            </w:r>
            <w:r w:rsidRPr="00E15D39">
              <w:rPr>
                <w:rFonts w:ascii="Arial" w:hAnsi="Arial" w:cs="Arial"/>
              </w:rPr>
              <w:t>.Mashite</w:t>
            </w:r>
          </w:p>
        </w:tc>
        <w:tc>
          <w:tcPr>
            <w:tcW w:w="6662" w:type="dxa"/>
            <w:tcBorders>
              <w:top w:val="single" w:sz="4" w:space="0" w:color="auto"/>
              <w:bottom w:val="single" w:sz="4" w:space="0" w:color="auto"/>
            </w:tcBorders>
          </w:tcPr>
          <w:p w:rsidR="00017743" w:rsidRDefault="00017743" w:rsidP="00E23184">
            <w:pPr>
              <w:pStyle w:val="ListParagraph"/>
              <w:numPr>
                <w:ilvl w:val="0"/>
                <w:numId w:val="219"/>
              </w:numPr>
              <w:rPr>
                <w:rFonts w:ascii="Arial" w:hAnsi="Arial" w:cs="Arial"/>
              </w:rPr>
            </w:pPr>
            <w:r w:rsidRPr="00E15D39">
              <w:rPr>
                <w:rFonts w:ascii="Arial" w:hAnsi="Arial" w:cs="Arial"/>
              </w:rPr>
              <w:t xml:space="preserve">Access road from Dihlabaneng to </w:t>
            </w:r>
            <w:r w:rsidR="00FA7466">
              <w:rPr>
                <w:rFonts w:ascii="Arial" w:hAnsi="Arial" w:cs="Arial"/>
              </w:rPr>
              <w:t xml:space="preserve">Mashite / </w:t>
            </w:r>
            <w:r w:rsidRPr="00E15D39">
              <w:rPr>
                <w:rFonts w:ascii="Arial" w:hAnsi="Arial" w:cs="Arial"/>
              </w:rPr>
              <w:t>Ma</w:t>
            </w:r>
            <w:r>
              <w:rPr>
                <w:rFonts w:ascii="Arial" w:hAnsi="Arial" w:cs="Arial"/>
              </w:rPr>
              <w:t>ila Mapitsane and  a bridge</w:t>
            </w:r>
          </w:p>
          <w:p w:rsidR="00017743" w:rsidRPr="00E15D39" w:rsidRDefault="00017743" w:rsidP="00E23184">
            <w:pPr>
              <w:pStyle w:val="ListParagraph"/>
              <w:numPr>
                <w:ilvl w:val="0"/>
                <w:numId w:val="219"/>
              </w:numPr>
              <w:rPr>
                <w:rFonts w:ascii="Arial" w:hAnsi="Arial" w:cs="Arial"/>
              </w:rPr>
            </w:pPr>
            <w:r>
              <w:rPr>
                <w:rFonts w:ascii="Arial" w:hAnsi="Arial" w:cs="Arial"/>
              </w:rPr>
              <w:t>Access road from Ga-Seopela to Maila Mapitsane</w:t>
            </w:r>
          </w:p>
          <w:p w:rsidR="00017743" w:rsidRPr="00E15D39" w:rsidRDefault="00017743" w:rsidP="00E23184">
            <w:pPr>
              <w:pStyle w:val="ListParagraph"/>
              <w:numPr>
                <w:ilvl w:val="0"/>
                <w:numId w:val="219"/>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19"/>
              </w:numPr>
              <w:rPr>
                <w:rFonts w:ascii="Arial" w:hAnsi="Arial" w:cs="Arial"/>
              </w:rPr>
            </w:pPr>
            <w:r w:rsidRPr="00E15D39">
              <w:rPr>
                <w:rFonts w:ascii="Arial" w:hAnsi="Arial" w:cs="Arial"/>
              </w:rPr>
              <w:t>Electricity post connection</w:t>
            </w:r>
          </w:p>
          <w:p w:rsidR="00017743" w:rsidRPr="00E15D39" w:rsidRDefault="00017743" w:rsidP="00E23184">
            <w:pPr>
              <w:pStyle w:val="ListParagraph"/>
              <w:numPr>
                <w:ilvl w:val="0"/>
                <w:numId w:val="219"/>
              </w:numPr>
              <w:rPr>
                <w:rFonts w:ascii="Arial" w:hAnsi="Arial" w:cs="Arial"/>
              </w:rPr>
            </w:pPr>
            <w:r w:rsidRPr="00E15D39">
              <w:rPr>
                <w:rFonts w:ascii="Arial" w:hAnsi="Arial" w:cs="Arial"/>
              </w:rPr>
              <w:t>Mast lights</w:t>
            </w:r>
          </w:p>
          <w:p w:rsidR="00017743" w:rsidRPr="00E15D39" w:rsidRDefault="00017743" w:rsidP="00E23184">
            <w:pPr>
              <w:pStyle w:val="ListParagraph"/>
              <w:numPr>
                <w:ilvl w:val="0"/>
                <w:numId w:val="219"/>
              </w:numPr>
              <w:rPr>
                <w:rFonts w:ascii="Arial" w:hAnsi="Arial" w:cs="Arial"/>
              </w:rPr>
            </w:pPr>
            <w:r w:rsidRPr="00E15D39">
              <w:rPr>
                <w:rFonts w:ascii="Arial" w:hAnsi="Arial" w:cs="Arial"/>
              </w:rPr>
              <w:t xml:space="preserve">RDP houses </w:t>
            </w:r>
          </w:p>
          <w:p w:rsidR="00017743" w:rsidRPr="00E15D39" w:rsidRDefault="00017743" w:rsidP="00E23184">
            <w:pPr>
              <w:pStyle w:val="ListParagraph"/>
              <w:numPr>
                <w:ilvl w:val="0"/>
                <w:numId w:val="219"/>
              </w:numPr>
              <w:rPr>
                <w:rFonts w:ascii="Arial" w:hAnsi="Arial" w:cs="Arial"/>
              </w:rPr>
            </w:pPr>
            <w:r>
              <w:rPr>
                <w:rFonts w:ascii="Arial" w:hAnsi="Arial" w:cs="Arial"/>
              </w:rPr>
              <w:t>Water -  in progress</w:t>
            </w:r>
          </w:p>
          <w:p w:rsidR="00017743" w:rsidRPr="00E06508" w:rsidRDefault="00017743" w:rsidP="00E23184">
            <w:pPr>
              <w:pStyle w:val="ListParagraph"/>
              <w:numPr>
                <w:ilvl w:val="0"/>
                <w:numId w:val="219"/>
              </w:numPr>
              <w:rPr>
                <w:rFonts w:ascii="Arial" w:hAnsi="Arial" w:cs="Arial"/>
              </w:rPr>
            </w:pPr>
            <w:r>
              <w:rPr>
                <w:rFonts w:ascii="Arial" w:hAnsi="Arial" w:cs="Arial"/>
              </w:rPr>
              <w:t xml:space="preserve"> Internal Access roads </w:t>
            </w:r>
          </w:p>
          <w:p w:rsidR="00017743" w:rsidRPr="00E15D39" w:rsidRDefault="00017743" w:rsidP="00E23184">
            <w:pPr>
              <w:pStyle w:val="ListParagraph"/>
              <w:numPr>
                <w:ilvl w:val="0"/>
                <w:numId w:val="219"/>
              </w:numPr>
              <w:rPr>
                <w:rFonts w:ascii="Arial" w:hAnsi="Arial" w:cs="Arial"/>
              </w:rPr>
            </w:pPr>
            <w:r w:rsidRPr="00E15D39">
              <w:rPr>
                <w:rFonts w:ascii="Arial" w:hAnsi="Arial" w:cs="Arial"/>
              </w:rPr>
              <w:t>Skip</w:t>
            </w:r>
            <w:r>
              <w:rPr>
                <w:rFonts w:ascii="Arial" w:hAnsi="Arial" w:cs="Arial"/>
              </w:rPr>
              <w:t xml:space="preserve"> bins</w:t>
            </w:r>
          </w:p>
          <w:p w:rsidR="00017743" w:rsidRPr="00E15D39" w:rsidRDefault="00017743" w:rsidP="00E23184">
            <w:pPr>
              <w:pStyle w:val="ListParagraph"/>
              <w:numPr>
                <w:ilvl w:val="0"/>
                <w:numId w:val="219"/>
              </w:numPr>
              <w:rPr>
                <w:rFonts w:ascii="Arial" w:hAnsi="Arial" w:cs="Arial"/>
              </w:rPr>
            </w:pPr>
            <w:r w:rsidRPr="00E15D39">
              <w:rPr>
                <w:rFonts w:ascii="Arial" w:hAnsi="Arial" w:cs="Arial"/>
              </w:rPr>
              <w:t>Sanitation</w:t>
            </w:r>
          </w:p>
          <w:p w:rsidR="00017743" w:rsidRDefault="00017743" w:rsidP="00E23184">
            <w:pPr>
              <w:pStyle w:val="ListParagraph"/>
              <w:numPr>
                <w:ilvl w:val="0"/>
                <w:numId w:val="219"/>
              </w:numPr>
              <w:rPr>
                <w:rFonts w:ascii="Arial" w:hAnsi="Arial" w:cs="Arial"/>
              </w:rPr>
            </w:pPr>
            <w:r w:rsidRPr="00E15D39">
              <w:rPr>
                <w:rFonts w:ascii="Arial" w:hAnsi="Arial" w:cs="Arial"/>
              </w:rPr>
              <w:t>Work opportunities e.g. CWP and EPWP</w:t>
            </w:r>
          </w:p>
          <w:p w:rsidR="00017743" w:rsidRDefault="00017743" w:rsidP="00E23184">
            <w:pPr>
              <w:pStyle w:val="ListParagraph"/>
              <w:numPr>
                <w:ilvl w:val="0"/>
                <w:numId w:val="219"/>
              </w:numPr>
              <w:rPr>
                <w:rFonts w:ascii="Arial" w:hAnsi="Arial" w:cs="Arial"/>
              </w:rPr>
            </w:pPr>
            <w:r>
              <w:rPr>
                <w:rFonts w:ascii="Arial" w:hAnsi="Arial" w:cs="Arial"/>
              </w:rPr>
              <w:t>Community library</w:t>
            </w:r>
          </w:p>
          <w:p w:rsidR="00017743" w:rsidRDefault="00017743" w:rsidP="00E23184">
            <w:pPr>
              <w:pStyle w:val="ListParagraph"/>
              <w:numPr>
                <w:ilvl w:val="0"/>
                <w:numId w:val="219"/>
              </w:numPr>
              <w:rPr>
                <w:rFonts w:ascii="Arial" w:hAnsi="Arial" w:cs="Arial"/>
              </w:rPr>
            </w:pPr>
            <w:r>
              <w:rPr>
                <w:rFonts w:ascii="Arial" w:hAnsi="Arial" w:cs="Arial"/>
              </w:rPr>
              <w:t>Access road from Mashite to Manganeng</w:t>
            </w:r>
          </w:p>
          <w:p w:rsidR="00017743" w:rsidRDefault="00017743" w:rsidP="00E23184">
            <w:pPr>
              <w:pStyle w:val="ListParagraph"/>
              <w:numPr>
                <w:ilvl w:val="0"/>
                <w:numId w:val="219"/>
              </w:numPr>
              <w:rPr>
                <w:rFonts w:ascii="Arial" w:hAnsi="Arial" w:cs="Arial"/>
              </w:rPr>
            </w:pPr>
            <w:r>
              <w:rPr>
                <w:rFonts w:ascii="Arial" w:hAnsi="Arial" w:cs="Arial"/>
              </w:rPr>
              <w:t>Sports complex</w:t>
            </w:r>
          </w:p>
          <w:p w:rsidR="00017743" w:rsidRDefault="00017743" w:rsidP="00E23184">
            <w:pPr>
              <w:pStyle w:val="ListParagraph"/>
              <w:numPr>
                <w:ilvl w:val="0"/>
                <w:numId w:val="219"/>
              </w:numPr>
              <w:rPr>
                <w:rFonts w:ascii="Arial" w:hAnsi="Arial" w:cs="Arial"/>
              </w:rPr>
            </w:pPr>
            <w:r>
              <w:rPr>
                <w:rFonts w:ascii="Arial" w:hAnsi="Arial" w:cs="Arial"/>
              </w:rPr>
              <w:t>Clinic / container used mobile</w:t>
            </w:r>
          </w:p>
          <w:p w:rsidR="00017743" w:rsidRPr="00E15D39" w:rsidRDefault="00017743" w:rsidP="00E23184">
            <w:pPr>
              <w:pStyle w:val="ListParagraph"/>
              <w:numPr>
                <w:ilvl w:val="0"/>
                <w:numId w:val="219"/>
              </w:numPr>
              <w:rPr>
                <w:rFonts w:ascii="Arial" w:hAnsi="Arial" w:cs="Arial"/>
              </w:rPr>
            </w:pPr>
            <w:r>
              <w:rPr>
                <w:rFonts w:ascii="Arial" w:hAnsi="Arial" w:cs="Arial"/>
              </w:rPr>
              <w:t>Maintenance of sports fields</w:t>
            </w:r>
          </w:p>
        </w:tc>
      </w:tr>
      <w:tr w:rsidR="00017743" w:rsidRPr="00E15D39" w:rsidTr="006F7EE3">
        <w:trPr>
          <w:trHeight w:val="20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4</w:t>
            </w:r>
            <w:r w:rsidRPr="00E15D39">
              <w:rPr>
                <w:rFonts w:ascii="Arial" w:hAnsi="Arial" w:cs="Arial"/>
              </w:rPr>
              <w:t>.Mathibeng(Ga Toona)</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20"/>
              </w:numPr>
              <w:rPr>
                <w:rFonts w:ascii="Arial" w:hAnsi="Arial" w:cs="Arial"/>
              </w:rPr>
            </w:pPr>
            <w:r w:rsidRPr="00E15D39">
              <w:rPr>
                <w:rFonts w:ascii="Arial" w:hAnsi="Arial" w:cs="Arial"/>
              </w:rPr>
              <w:t>RDP houses</w:t>
            </w:r>
            <w:r>
              <w:rPr>
                <w:rFonts w:ascii="Arial" w:hAnsi="Arial" w:cs="Arial"/>
              </w:rPr>
              <w:t xml:space="preserve"> – in progress</w:t>
            </w:r>
          </w:p>
          <w:p w:rsidR="00017743" w:rsidRPr="00E15D39" w:rsidRDefault="00017743" w:rsidP="00E23184">
            <w:pPr>
              <w:pStyle w:val="ListParagraph"/>
              <w:numPr>
                <w:ilvl w:val="0"/>
                <w:numId w:val="220"/>
              </w:numPr>
              <w:rPr>
                <w:rFonts w:ascii="Arial" w:hAnsi="Arial" w:cs="Arial"/>
              </w:rPr>
            </w:pPr>
            <w:r w:rsidRPr="00E15D39">
              <w:rPr>
                <w:rFonts w:ascii="Arial" w:hAnsi="Arial" w:cs="Arial"/>
              </w:rPr>
              <w:t>Sanitation</w:t>
            </w:r>
          </w:p>
          <w:p w:rsidR="00017743" w:rsidRPr="00E15D39" w:rsidRDefault="00017743" w:rsidP="00E23184">
            <w:pPr>
              <w:pStyle w:val="ListParagraph"/>
              <w:numPr>
                <w:ilvl w:val="0"/>
                <w:numId w:val="220"/>
              </w:numPr>
              <w:rPr>
                <w:rFonts w:ascii="Arial" w:hAnsi="Arial" w:cs="Arial"/>
              </w:rPr>
            </w:pPr>
            <w:r w:rsidRPr="00E15D39">
              <w:rPr>
                <w:rFonts w:ascii="Arial" w:hAnsi="Arial" w:cs="Arial"/>
              </w:rPr>
              <w:t>Mast lights</w:t>
            </w:r>
          </w:p>
          <w:p w:rsidR="00017743" w:rsidRPr="00E15D39" w:rsidRDefault="00017743" w:rsidP="00E23184">
            <w:pPr>
              <w:pStyle w:val="ListParagraph"/>
              <w:numPr>
                <w:ilvl w:val="0"/>
                <w:numId w:val="220"/>
              </w:numPr>
              <w:rPr>
                <w:rFonts w:ascii="Arial" w:hAnsi="Arial" w:cs="Arial"/>
              </w:rPr>
            </w:pPr>
            <w:r w:rsidRPr="00E15D39">
              <w:rPr>
                <w:rFonts w:ascii="Arial" w:hAnsi="Arial" w:cs="Arial"/>
              </w:rPr>
              <w:t>Skip</w:t>
            </w:r>
            <w:r>
              <w:rPr>
                <w:rFonts w:ascii="Arial" w:hAnsi="Arial" w:cs="Arial"/>
              </w:rPr>
              <w:t xml:space="preserve"> bins</w:t>
            </w:r>
          </w:p>
          <w:p w:rsidR="00017743" w:rsidRPr="00E15D39" w:rsidRDefault="00017743" w:rsidP="00E23184">
            <w:pPr>
              <w:pStyle w:val="ListParagraph"/>
              <w:numPr>
                <w:ilvl w:val="0"/>
                <w:numId w:val="220"/>
              </w:numPr>
              <w:rPr>
                <w:rFonts w:ascii="Arial" w:hAnsi="Arial" w:cs="Arial"/>
              </w:rPr>
            </w:pPr>
            <w:r w:rsidRPr="00E15D39">
              <w:rPr>
                <w:rFonts w:ascii="Arial" w:hAnsi="Arial" w:cs="Arial"/>
              </w:rPr>
              <w:t xml:space="preserve">Water </w:t>
            </w:r>
            <w:r>
              <w:rPr>
                <w:rFonts w:ascii="Arial" w:hAnsi="Arial" w:cs="Arial"/>
              </w:rPr>
              <w:t xml:space="preserve"> yard connections and </w:t>
            </w:r>
            <w:r w:rsidRPr="00E15D39">
              <w:rPr>
                <w:rFonts w:ascii="Arial" w:hAnsi="Arial" w:cs="Arial"/>
              </w:rPr>
              <w:t>maintenance</w:t>
            </w:r>
          </w:p>
          <w:p w:rsidR="00017743" w:rsidRDefault="00017743" w:rsidP="00E23184">
            <w:pPr>
              <w:pStyle w:val="ListParagraph"/>
              <w:numPr>
                <w:ilvl w:val="0"/>
                <w:numId w:val="220"/>
              </w:numPr>
              <w:rPr>
                <w:rFonts w:ascii="Arial" w:hAnsi="Arial" w:cs="Arial"/>
              </w:rPr>
            </w:pPr>
            <w:r w:rsidRPr="00E15D39">
              <w:rPr>
                <w:rFonts w:ascii="Arial" w:hAnsi="Arial" w:cs="Arial"/>
              </w:rPr>
              <w:t>Work opportunities e.g. CWP and EPWP</w:t>
            </w:r>
            <w:r>
              <w:rPr>
                <w:rFonts w:ascii="Arial" w:hAnsi="Arial" w:cs="Arial"/>
              </w:rPr>
              <w:t xml:space="preserve"> </w:t>
            </w:r>
          </w:p>
          <w:p w:rsidR="00017743" w:rsidRDefault="00017743" w:rsidP="00E23184">
            <w:pPr>
              <w:pStyle w:val="ListParagraph"/>
              <w:numPr>
                <w:ilvl w:val="0"/>
                <w:numId w:val="220"/>
              </w:numPr>
              <w:rPr>
                <w:rFonts w:ascii="Arial" w:hAnsi="Arial" w:cs="Arial"/>
              </w:rPr>
            </w:pPr>
            <w:r>
              <w:rPr>
                <w:rFonts w:ascii="Arial" w:hAnsi="Arial" w:cs="Arial"/>
              </w:rPr>
              <w:t>Fencing of cemeteries with toilets</w:t>
            </w:r>
          </w:p>
          <w:p w:rsidR="00017743" w:rsidRPr="00E15D39" w:rsidRDefault="00017743" w:rsidP="00E23184">
            <w:pPr>
              <w:pStyle w:val="ListParagraph"/>
              <w:numPr>
                <w:ilvl w:val="0"/>
                <w:numId w:val="220"/>
              </w:numPr>
              <w:rPr>
                <w:rFonts w:ascii="Arial" w:hAnsi="Arial" w:cs="Arial"/>
              </w:rPr>
            </w:pPr>
            <w:r>
              <w:rPr>
                <w:rFonts w:ascii="Arial" w:hAnsi="Arial" w:cs="Arial"/>
              </w:rPr>
              <w:lastRenderedPageBreak/>
              <w:t>Road from Mathibeng to Dihlabaneng</w:t>
            </w:r>
          </w:p>
        </w:tc>
      </w:tr>
      <w:tr w:rsidR="00017743" w:rsidRPr="00E15D39" w:rsidTr="006F7EE3">
        <w:trPr>
          <w:trHeight w:val="26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5.Kgolane</w:t>
            </w:r>
          </w:p>
        </w:tc>
        <w:tc>
          <w:tcPr>
            <w:tcW w:w="6662" w:type="dxa"/>
            <w:tcBorders>
              <w:top w:val="single" w:sz="4" w:space="0" w:color="auto"/>
            </w:tcBorders>
          </w:tcPr>
          <w:p w:rsidR="00017743" w:rsidRPr="00E15D39" w:rsidRDefault="00017743" w:rsidP="00E23184">
            <w:pPr>
              <w:pStyle w:val="ListParagraph"/>
              <w:numPr>
                <w:ilvl w:val="0"/>
                <w:numId w:val="221"/>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21"/>
              </w:numPr>
              <w:rPr>
                <w:rFonts w:ascii="Arial" w:hAnsi="Arial" w:cs="Arial"/>
              </w:rPr>
            </w:pPr>
            <w:r w:rsidRPr="00E15D39">
              <w:rPr>
                <w:rFonts w:ascii="Arial" w:hAnsi="Arial" w:cs="Arial"/>
              </w:rPr>
              <w:t>Electricity post connections</w:t>
            </w:r>
          </w:p>
          <w:p w:rsidR="00017743" w:rsidRPr="00E15D39" w:rsidRDefault="00017743" w:rsidP="00E23184">
            <w:pPr>
              <w:pStyle w:val="ListParagraph"/>
              <w:numPr>
                <w:ilvl w:val="0"/>
                <w:numId w:val="221"/>
              </w:numPr>
              <w:rPr>
                <w:rFonts w:ascii="Arial" w:hAnsi="Arial" w:cs="Arial"/>
              </w:rPr>
            </w:pPr>
            <w:r w:rsidRPr="00E15D39">
              <w:rPr>
                <w:rFonts w:ascii="Arial" w:hAnsi="Arial" w:cs="Arial"/>
              </w:rPr>
              <w:t>RDP houses</w:t>
            </w:r>
            <w:r>
              <w:rPr>
                <w:rFonts w:ascii="Arial" w:hAnsi="Arial" w:cs="Arial"/>
              </w:rPr>
              <w:t>- in progress and still a need</w:t>
            </w:r>
          </w:p>
          <w:p w:rsidR="00017743" w:rsidRPr="00E15D39" w:rsidRDefault="00017743" w:rsidP="00E23184">
            <w:pPr>
              <w:pStyle w:val="ListParagraph"/>
              <w:numPr>
                <w:ilvl w:val="0"/>
                <w:numId w:val="221"/>
              </w:numPr>
              <w:rPr>
                <w:rFonts w:ascii="Arial" w:hAnsi="Arial" w:cs="Arial"/>
              </w:rPr>
            </w:pPr>
            <w:r w:rsidRPr="00E15D39">
              <w:rPr>
                <w:rFonts w:ascii="Arial" w:hAnsi="Arial" w:cs="Arial"/>
              </w:rPr>
              <w:t xml:space="preserve">Health </w:t>
            </w:r>
            <w:proofErr w:type="spellStart"/>
            <w:r w:rsidRPr="00E15D39">
              <w:rPr>
                <w:rFonts w:ascii="Arial" w:hAnsi="Arial" w:cs="Arial"/>
              </w:rPr>
              <w:t>centre</w:t>
            </w:r>
            <w:proofErr w:type="spellEnd"/>
          </w:p>
          <w:p w:rsidR="00017743" w:rsidRPr="00E15D39" w:rsidRDefault="00017743" w:rsidP="00E23184">
            <w:pPr>
              <w:pStyle w:val="ListParagraph"/>
              <w:numPr>
                <w:ilvl w:val="0"/>
                <w:numId w:val="221"/>
              </w:numPr>
              <w:rPr>
                <w:rFonts w:ascii="Arial" w:hAnsi="Arial" w:cs="Arial"/>
              </w:rPr>
            </w:pPr>
            <w:r>
              <w:rPr>
                <w:rFonts w:ascii="Arial" w:hAnsi="Arial" w:cs="Arial"/>
              </w:rPr>
              <w:t xml:space="preserve">Internal </w:t>
            </w:r>
            <w:r w:rsidRPr="00E15D39">
              <w:rPr>
                <w:rFonts w:ascii="Arial" w:hAnsi="Arial" w:cs="Arial"/>
              </w:rPr>
              <w:t>Access roads</w:t>
            </w:r>
          </w:p>
          <w:p w:rsidR="00017743" w:rsidRPr="00E15D39" w:rsidRDefault="00017743" w:rsidP="00E23184">
            <w:pPr>
              <w:pStyle w:val="ListParagraph"/>
              <w:numPr>
                <w:ilvl w:val="0"/>
                <w:numId w:val="221"/>
              </w:numPr>
              <w:rPr>
                <w:rFonts w:ascii="Arial" w:hAnsi="Arial" w:cs="Arial"/>
              </w:rPr>
            </w:pPr>
            <w:r w:rsidRPr="00E15D39">
              <w:rPr>
                <w:rFonts w:ascii="Arial" w:hAnsi="Arial" w:cs="Arial"/>
              </w:rPr>
              <w:t xml:space="preserve"> Sanitation</w:t>
            </w:r>
          </w:p>
          <w:p w:rsidR="00017743" w:rsidRPr="00E15D39" w:rsidRDefault="00017743" w:rsidP="00E23184">
            <w:pPr>
              <w:pStyle w:val="ListParagraph"/>
              <w:numPr>
                <w:ilvl w:val="0"/>
                <w:numId w:val="221"/>
              </w:numPr>
              <w:rPr>
                <w:rFonts w:ascii="Arial" w:hAnsi="Arial" w:cs="Arial"/>
              </w:rPr>
            </w:pPr>
            <w:r w:rsidRPr="00E15D39">
              <w:rPr>
                <w:rFonts w:ascii="Arial" w:hAnsi="Arial" w:cs="Arial"/>
              </w:rPr>
              <w:t xml:space="preserve">Fencing of cemetery </w:t>
            </w:r>
            <w:r>
              <w:rPr>
                <w:rFonts w:ascii="Arial" w:hAnsi="Arial" w:cs="Arial"/>
              </w:rPr>
              <w:t xml:space="preserve"> and toilets </w:t>
            </w:r>
          </w:p>
          <w:p w:rsidR="00017743" w:rsidRPr="00E15D39" w:rsidRDefault="00017743" w:rsidP="00E23184">
            <w:pPr>
              <w:pStyle w:val="ListParagraph"/>
              <w:numPr>
                <w:ilvl w:val="0"/>
                <w:numId w:val="221"/>
              </w:numPr>
              <w:rPr>
                <w:rFonts w:ascii="Arial" w:hAnsi="Arial" w:cs="Arial"/>
              </w:rPr>
            </w:pPr>
            <w:r w:rsidRPr="00E15D39">
              <w:rPr>
                <w:rFonts w:ascii="Arial" w:hAnsi="Arial" w:cs="Arial"/>
              </w:rPr>
              <w:t>Mast lights</w:t>
            </w:r>
          </w:p>
          <w:p w:rsidR="00017743" w:rsidRPr="00E15D39" w:rsidRDefault="00017743" w:rsidP="00E23184">
            <w:pPr>
              <w:pStyle w:val="ListParagraph"/>
              <w:numPr>
                <w:ilvl w:val="0"/>
                <w:numId w:val="221"/>
              </w:numPr>
              <w:rPr>
                <w:rFonts w:ascii="Arial" w:hAnsi="Arial" w:cs="Arial"/>
              </w:rPr>
            </w:pPr>
            <w:r w:rsidRPr="00E15D39">
              <w:rPr>
                <w:rFonts w:ascii="Arial" w:hAnsi="Arial" w:cs="Arial"/>
              </w:rPr>
              <w:t>Skip</w:t>
            </w:r>
            <w:r>
              <w:rPr>
                <w:rFonts w:ascii="Arial" w:hAnsi="Arial" w:cs="Arial"/>
              </w:rPr>
              <w:t xml:space="preserve"> bins</w:t>
            </w:r>
          </w:p>
          <w:p w:rsidR="00017743" w:rsidRDefault="00017743" w:rsidP="00E23184">
            <w:pPr>
              <w:pStyle w:val="ListParagraph"/>
              <w:numPr>
                <w:ilvl w:val="0"/>
                <w:numId w:val="221"/>
              </w:numPr>
              <w:rPr>
                <w:rFonts w:ascii="Arial" w:hAnsi="Arial" w:cs="Arial"/>
              </w:rPr>
            </w:pPr>
            <w:r w:rsidRPr="00E15D39">
              <w:rPr>
                <w:rFonts w:ascii="Arial" w:hAnsi="Arial" w:cs="Arial"/>
              </w:rPr>
              <w:t>Work opportunities e.g. CWP and EPWP</w:t>
            </w:r>
          </w:p>
          <w:p w:rsidR="00017743" w:rsidRPr="00E15D39" w:rsidRDefault="00017743" w:rsidP="00E23184">
            <w:pPr>
              <w:pStyle w:val="ListParagraph"/>
              <w:numPr>
                <w:ilvl w:val="0"/>
                <w:numId w:val="221"/>
              </w:numPr>
              <w:rPr>
                <w:rFonts w:ascii="Arial" w:hAnsi="Arial" w:cs="Arial"/>
              </w:rPr>
            </w:pPr>
            <w:r>
              <w:rPr>
                <w:rFonts w:ascii="Arial" w:hAnsi="Arial" w:cs="Arial"/>
              </w:rPr>
              <w:t>Building of crèches :Dihobolong and Sepeke crèches</w:t>
            </w:r>
          </w:p>
        </w:tc>
      </w:tr>
      <w:tr w:rsidR="00017743" w:rsidRPr="00E15D39" w:rsidTr="006F7EE3">
        <w:trPr>
          <w:trHeight w:val="201"/>
        </w:trPr>
        <w:tc>
          <w:tcPr>
            <w:tcW w:w="1428" w:type="dxa"/>
            <w:gridSpan w:val="2"/>
            <w:vMerge w:val="restart"/>
          </w:tcPr>
          <w:p w:rsidR="00017743" w:rsidRPr="00E15D39" w:rsidRDefault="00017743" w:rsidP="00B84044">
            <w:pPr>
              <w:rPr>
                <w:rFonts w:ascii="Arial" w:hAnsi="Arial" w:cs="Arial"/>
              </w:rPr>
            </w:pPr>
            <w:r w:rsidRPr="00B63D5A">
              <w:rPr>
                <w:rFonts w:ascii="Arial" w:hAnsi="Arial" w:cs="Arial"/>
                <w:color w:val="000000" w:themeColor="text1"/>
              </w:rPr>
              <w:t>18</w:t>
            </w: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1.Jane Furse RDP</w:t>
            </w:r>
          </w:p>
        </w:tc>
        <w:tc>
          <w:tcPr>
            <w:tcW w:w="6662" w:type="dxa"/>
            <w:tcBorders>
              <w:bottom w:val="single" w:sz="4" w:space="0" w:color="auto"/>
            </w:tcBorders>
          </w:tcPr>
          <w:p w:rsidR="00017743" w:rsidRPr="00E15D39" w:rsidRDefault="00017743" w:rsidP="00E23184">
            <w:pPr>
              <w:pStyle w:val="ListParagraph"/>
              <w:numPr>
                <w:ilvl w:val="0"/>
                <w:numId w:val="214"/>
              </w:numPr>
              <w:rPr>
                <w:rFonts w:ascii="Arial" w:hAnsi="Arial" w:cs="Arial"/>
              </w:rPr>
            </w:pPr>
            <w:r w:rsidRPr="00E15D39">
              <w:rPr>
                <w:rFonts w:ascii="Arial" w:hAnsi="Arial" w:cs="Arial"/>
              </w:rPr>
              <w:t>Access road from R579 road to Moripane</w:t>
            </w:r>
          </w:p>
          <w:p w:rsidR="00017743" w:rsidRPr="00E15D39" w:rsidRDefault="00017743" w:rsidP="00E23184">
            <w:pPr>
              <w:pStyle w:val="ListParagraph"/>
              <w:numPr>
                <w:ilvl w:val="0"/>
                <w:numId w:val="214"/>
              </w:numPr>
              <w:rPr>
                <w:rFonts w:ascii="Arial" w:hAnsi="Arial" w:cs="Arial"/>
              </w:rPr>
            </w:pPr>
            <w:r w:rsidRPr="00E15D39">
              <w:rPr>
                <w:rFonts w:ascii="Arial" w:hAnsi="Arial" w:cs="Arial"/>
              </w:rPr>
              <w:t>Access road from Jane Furse Comprehensive School to Jane Furse RDP</w:t>
            </w:r>
          </w:p>
          <w:p w:rsidR="00017743" w:rsidRDefault="00017743" w:rsidP="00E23184">
            <w:pPr>
              <w:pStyle w:val="ListParagraph"/>
              <w:numPr>
                <w:ilvl w:val="0"/>
                <w:numId w:val="214"/>
              </w:numPr>
              <w:rPr>
                <w:rFonts w:ascii="Arial" w:hAnsi="Arial" w:cs="Arial"/>
              </w:rPr>
            </w:pPr>
            <w:r w:rsidRPr="00E15D39">
              <w:rPr>
                <w:rFonts w:ascii="Arial" w:hAnsi="Arial" w:cs="Arial"/>
              </w:rPr>
              <w:t>Maintenance of mast lights</w:t>
            </w:r>
          </w:p>
          <w:p w:rsidR="00017743" w:rsidRDefault="00017743" w:rsidP="00E23184">
            <w:pPr>
              <w:pStyle w:val="ListParagraph"/>
              <w:numPr>
                <w:ilvl w:val="0"/>
                <w:numId w:val="214"/>
              </w:numPr>
              <w:rPr>
                <w:rFonts w:ascii="Arial" w:hAnsi="Arial" w:cs="Arial"/>
              </w:rPr>
            </w:pPr>
            <w:r>
              <w:rPr>
                <w:rFonts w:ascii="Arial" w:hAnsi="Arial" w:cs="Arial"/>
              </w:rPr>
              <w:t>RDP Primary School (Emis no 996606203)as approved in 2010</w:t>
            </w:r>
          </w:p>
          <w:p w:rsidR="00017743" w:rsidRDefault="00017743" w:rsidP="00E23184">
            <w:pPr>
              <w:pStyle w:val="ListParagraph"/>
              <w:numPr>
                <w:ilvl w:val="0"/>
                <w:numId w:val="214"/>
              </w:numPr>
              <w:rPr>
                <w:rFonts w:ascii="Arial" w:hAnsi="Arial" w:cs="Arial"/>
              </w:rPr>
            </w:pPr>
            <w:r>
              <w:rPr>
                <w:rFonts w:ascii="Arial" w:hAnsi="Arial" w:cs="Arial"/>
              </w:rPr>
              <w:t>Regravelling of Gwede Mantashe road</w:t>
            </w:r>
          </w:p>
          <w:p w:rsidR="00017743" w:rsidRDefault="00017743" w:rsidP="00E23184">
            <w:pPr>
              <w:pStyle w:val="ListParagraph"/>
              <w:numPr>
                <w:ilvl w:val="0"/>
                <w:numId w:val="214"/>
              </w:numPr>
              <w:rPr>
                <w:rFonts w:ascii="Arial" w:hAnsi="Arial" w:cs="Arial"/>
              </w:rPr>
            </w:pPr>
            <w:r>
              <w:rPr>
                <w:rFonts w:ascii="Arial" w:hAnsi="Arial" w:cs="Arial"/>
              </w:rPr>
              <w:t>Regravelling of internal roads</w:t>
            </w:r>
          </w:p>
          <w:p w:rsidR="00017743" w:rsidRDefault="00017743" w:rsidP="00E23184">
            <w:pPr>
              <w:pStyle w:val="ListParagraph"/>
              <w:numPr>
                <w:ilvl w:val="0"/>
                <w:numId w:val="214"/>
              </w:numPr>
              <w:rPr>
                <w:rFonts w:ascii="Arial" w:hAnsi="Arial" w:cs="Arial"/>
              </w:rPr>
            </w:pPr>
            <w:r>
              <w:rPr>
                <w:rFonts w:ascii="Arial" w:hAnsi="Arial" w:cs="Arial"/>
              </w:rPr>
              <w:t>Maintenance of sewerage system</w:t>
            </w:r>
          </w:p>
          <w:p w:rsidR="00017743" w:rsidRDefault="00017743" w:rsidP="00E23184">
            <w:pPr>
              <w:pStyle w:val="ListParagraph"/>
              <w:numPr>
                <w:ilvl w:val="0"/>
                <w:numId w:val="214"/>
              </w:numPr>
              <w:rPr>
                <w:rFonts w:ascii="Arial" w:hAnsi="Arial" w:cs="Arial"/>
              </w:rPr>
            </w:pPr>
            <w:r>
              <w:rPr>
                <w:rFonts w:ascii="Arial" w:hAnsi="Arial" w:cs="Arial"/>
              </w:rPr>
              <w:t>Issuing of title deeds</w:t>
            </w:r>
          </w:p>
          <w:p w:rsidR="00017743" w:rsidRPr="00376A84" w:rsidRDefault="00017743" w:rsidP="00E23184">
            <w:pPr>
              <w:pStyle w:val="ListParagraph"/>
              <w:numPr>
                <w:ilvl w:val="0"/>
                <w:numId w:val="214"/>
              </w:numPr>
              <w:rPr>
                <w:rFonts w:ascii="Arial" w:hAnsi="Arial" w:cs="Arial"/>
              </w:rPr>
            </w:pPr>
            <w:r>
              <w:rPr>
                <w:rFonts w:ascii="Arial" w:hAnsi="Arial" w:cs="Arial"/>
              </w:rPr>
              <w:t>RDP cemetery</w:t>
            </w:r>
          </w:p>
        </w:tc>
      </w:tr>
      <w:tr w:rsidR="00017743" w:rsidRPr="00E15D39" w:rsidTr="006F7EE3">
        <w:trPr>
          <w:trHeight w:val="20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2.Vergelegen B</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15"/>
              </w:numPr>
              <w:rPr>
                <w:rFonts w:ascii="Arial" w:hAnsi="Arial" w:cs="Arial"/>
              </w:rPr>
            </w:pPr>
            <w:r w:rsidRPr="00E15D39">
              <w:rPr>
                <w:rFonts w:ascii="Arial" w:hAnsi="Arial" w:cs="Arial"/>
              </w:rPr>
              <w:t>Access road from Mapogo a Mathamaga Offices to Helpmekaar funeral parlor</w:t>
            </w:r>
          </w:p>
          <w:p w:rsidR="00017743" w:rsidRPr="00E15D39" w:rsidRDefault="00017743" w:rsidP="00E23184">
            <w:pPr>
              <w:pStyle w:val="ListParagraph"/>
              <w:numPr>
                <w:ilvl w:val="0"/>
                <w:numId w:val="215"/>
              </w:numPr>
              <w:rPr>
                <w:rFonts w:ascii="Arial" w:hAnsi="Arial" w:cs="Arial"/>
              </w:rPr>
            </w:pPr>
            <w:r w:rsidRPr="00E15D39">
              <w:rPr>
                <w:rFonts w:ascii="Arial" w:hAnsi="Arial" w:cs="Arial"/>
              </w:rPr>
              <w:t>Access road from Kwena Midas to Hlatlolanang</w:t>
            </w:r>
          </w:p>
          <w:p w:rsidR="00017743" w:rsidRDefault="00017743" w:rsidP="00E23184">
            <w:pPr>
              <w:pStyle w:val="ListParagraph"/>
              <w:numPr>
                <w:ilvl w:val="0"/>
                <w:numId w:val="215"/>
              </w:numPr>
              <w:rPr>
                <w:rFonts w:ascii="Arial" w:hAnsi="Arial" w:cs="Arial"/>
              </w:rPr>
            </w:pPr>
            <w:r w:rsidRPr="00E15D39">
              <w:rPr>
                <w:rFonts w:ascii="Arial" w:hAnsi="Arial" w:cs="Arial"/>
              </w:rPr>
              <w:t>High mast lights</w:t>
            </w:r>
          </w:p>
          <w:p w:rsidR="00017743" w:rsidRDefault="00017743" w:rsidP="00E23184">
            <w:pPr>
              <w:pStyle w:val="ListParagraph"/>
              <w:numPr>
                <w:ilvl w:val="0"/>
                <w:numId w:val="215"/>
              </w:numPr>
              <w:rPr>
                <w:rFonts w:ascii="Arial" w:hAnsi="Arial" w:cs="Arial"/>
              </w:rPr>
            </w:pPr>
            <w:r>
              <w:rPr>
                <w:rFonts w:ascii="Arial" w:hAnsi="Arial" w:cs="Arial"/>
              </w:rPr>
              <w:t>Tarring of road between Morena complex and Galitos</w:t>
            </w:r>
          </w:p>
          <w:p w:rsidR="00017743" w:rsidRDefault="00017743" w:rsidP="00E23184">
            <w:pPr>
              <w:pStyle w:val="ListParagraph"/>
              <w:numPr>
                <w:ilvl w:val="0"/>
                <w:numId w:val="215"/>
              </w:numPr>
              <w:rPr>
                <w:rFonts w:ascii="Arial" w:hAnsi="Arial" w:cs="Arial"/>
              </w:rPr>
            </w:pPr>
            <w:r>
              <w:rPr>
                <w:rFonts w:ascii="Arial" w:hAnsi="Arial" w:cs="Arial"/>
              </w:rPr>
              <w:t>Patching of Kalafong road</w:t>
            </w:r>
          </w:p>
          <w:p w:rsidR="00017743" w:rsidRDefault="00017743" w:rsidP="00E23184">
            <w:pPr>
              <w:pStyle w:val="ListParagraph"/>
              <w:numPr>
                <w:ilvl w:val="0"/>
                <w:numId w:val="215"/>
              </w:numPr>
              <w:rPr>
                <w:rFonts w:ascii="Arial" w:hAnsi="Arial" w:cs="Arial"/>
              </w:rPr>
            </w:pPr>
            <w:r>
              <w:rPr>
                <w:rFonts w:ascii="Arial" w:hAnsi="Arial" w:cs="Arial"/>
              </w:rPr>
              <w:t>Completion of fencing of Vergelegen B cemetery and erection of gate</w:t>
            </w:r>
          </w:p>
          <w:p w:rsidR="00017743" w:rsidRDefault="00017743" w:rsidP="00E23184">
            <w:pPr>
              <w:pStyle w:val="ListParagraph"/>
              <w:numPr>
                <w:ilvl w:val="0"/>
                <w:numId w:val="215"/>
              </w:numPr>
              <w:rPr>
                <w:rFonts w:ascii="Arial" w:hAnsi="Arial" w:cs="Arial"/>
              </w:rPr>
            </w:pPr>
            <w:r>
              <w:rPr>
                <w:rFonts w:ascii="Arial" w:hAnsi="Arial" w:cs="Arial"/>
              </w:rPr>
              <w:t>Skip next to St Marks School</w:t>
            </w:r>
          </w:p>
          <w:p w:rsidR="00017743" w:rsidRDefault="00017743" w:rsidP="00E23184">
            <w:pPr>
              <w:pStyle w:val="ListParagraph"/>
              <w:numPr>
                <w:ilvl w:val="0"/>
                <w:numId w:val="215"/>
              </w:numPr>
              <w:rPr>
                <w:rFonts w:ascii="Arial" w:hAnsi="Arial" w:cs="Arial"/>
              </w:rPr>
            </w:pPr>
            <w:r>
              <w:rPr>
                <w:rFonts w:ascii="Arial" w:hAnsi="Arial" w:cs="Arial"/>
              </w:rPr>
              <w:t>RDP houses (10)</w:t>
            </w:r>
          </w:p>
          <w:p w:rsidR="00017743" w:rsidRPr="00E15D39" w:rsidRDefault="00017743" w:rsidP="00E23184">
            <w:pPr>
              <w:pStyle w:val="ListParagraph"/>
              <w:numPr>
                <w:ilvl w:val="0"/>
                <w:numId w:val="215"/>
              </w:numPr>
              <w:rPr>
                <w:rFonts w:ascii="Arial" w:hAnsi="Arial" w:cs="Arial"/>
              </w:rPr>
            </w:pPr>
            <w:r>
              <w:rPr>
                <w:rFonts w:ascii="Arial" w:hAnsi="Arial" w:cs="Arial"/>
              </w:rPr>
              <w:t>VIP toilets (20)</w:t>
            </w:r>
          </w:p>
        </w:tc>
      </w:tr>
      <w:tr w:rsidR="00017743" w:rsidRPr="00E15D39" w:rsidTr="006F7EE3">
        <w:trPr>
          <w:trHeight w:val="392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3.Dicheoung</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16"/>
              </w:numPr>
              <w:rPr>
                <w:rFonts w:ascii="Arial" w:hAnsi="Arial" w:cs="Arial"/>
              </w:rPr>
            </w:pPr>
            <w:r w:rsidRPr="00E15D39">
              <w:rPr>
                <w:rFonts w:ascii="Arial" w:hAnsi="Arial" w:cs="Arial"/>
              </w:rPr>
              <w:t xml:space="preserve">Kgapamadi bridge that links Moraba, Moretsele and </w:t>
            </w:r>
            <w:proofErr w:type="spellStart"/>
            <w:r w:rsidRPr="00E15D39">
              <w:rPr>
                <w:rFonts w:ascii="Arial" w:hAnsi="Arial" w:cs="Arial"/>
              </w:rPr>
              <w:t>Dichoeung</w:t>
            </w:r>
            <w:proofErr w:type="spellEnd"/>
            <w:r w:rsidRPr="00E15D39">
              <w:rPr>
                <w:rFonts w:ascii="Arial" w:hAnsi="Arial" w:cs="Arial"/>
              </w:rPr>
              <w:t xml:space="preserve"> village with </w:t>
            </w:r>
            <w:proofErr w:type="spellStart"/>
            <w:r w:rsidRPr="00E15D39">
              <w:rPr>
                <w:rFonts w:ascii="Arial" w:hAnsi="Arial" w:cs="Arial"/>
              </w:rPr>
              <w:t>clinic,Matsebong</w:t>
            </w:r>
            <w:proofErr w:type="spellEnd"/>
            <w:r w:rsidRPr="00E15D39">
              <w:rPr>
                <w:rFonts w:ascii="Arial" w:hAnsi="Arial" w:cs="Arial"/>
              </w:rPr>
              <w:t xml:space="preserve"> High and Eskom sub station</w:t>
            </w:r>
          </w:p>
          <w:p w:rsidR="00017743" w:rsidRPr="00E15D39" w:rsidRDefault="00017743" w:rsidP="00E23184">
            <w:pPr>
              <w:pStyle w:val="ListParagraph"/>
              <w:numPr>
                <w:ilvl w:val="0"/>
                <w:numId w:val="216"/>
              </w:numPr>
              <w:rPr>
                <w:rFonts w:ascii="Arial" w:hAnsi="Arial" w:cs="Arial"/>
              </w:rPr>
            </w:pPr>
            <w:r w:rsidRPr="00E15D39">
              <w:rPr>
                <w:rFonts w:ascii="Arial" w:hAnsi="Arial" w:cs="Arial"/>
              </w:rPr>
              <w:t xml:space="preserve">Moletsi bridge that link </w:t>
            </w:r>
            <w:proofErr w:type="spellStart"/>
            <w:r w:rsidRPr="00E15D39">
              <w:rPr>
                <w:rFonts w:ascii="Arial" w:hAnsi="Arial" w:cs="Arial"/>
              </w:rPr>
              <w:t>Dichoeung</w:t>
            </w:r>
            <w:proofErr w:type="spellEnd"/>
            <w:r w:rsidRPr="00E15D39">
              <w:rPr>
                <w:rFonts w:ascii="Arial" w:hAnsi="Arial" w:cs="Arial"/>
              </w:rPr>
              <w:t xml:space="preserve"> village with </w:t>
            </w:r>
            <w:proofErr w:type="spellStart"/>
            <w:r w:rsidRPr="00E15D39">
              <w:rPr>
                <w:rFonts w:ascii="Arial" w:hAnsi="Arial" w:cs="Arial"/>
              </w:rPr>
              <w:t>clinic,Matsebong</w:t>
            </w:r>
            <w:proofErr w:type="spellEnd"/>
            <w:r w:rsidRPr="00E15D39">
              <w:rPr>
                <w:rFonts w:ascii="Arial" w:hAnsi="Arial" w:cs="Arial"/>
              </w:rPr>
              <w:t xml:space="preserve"> High</w:t>
            </w:r>
          </w:p>
          <w:p w:rsidR="00017743" w:rsidRPr="00E15D39" w:rsidRDefault="00017743" w:rsidP="00E23184">
            <w:pPr>
              <w:pStyle w:val="ListParagraph"/>
              <w:numPr>
                <w:ilvl w:val="0"/>
                <w:numId w:val="216"/>
              </w:numPr>
              <w:rPr>
                <w:rFonts w:ascii="Arial" w:hAnsi="Arial" w:cs="Arial"/>
              </w:rPr>
            </w:pPr>
            <w:r w:rsidRPr="00E15D39">
              <w:rPr>
                <w:rFonts w:ascii="Arial" w:hAnsi="Arial" w:cs="Arial"/>
              </w:rPr>
              <w:t>Maintenance of mast lights at Jane Furse taxi rank</w:t>
            </w:r>
          </w:p>
          <w:p w:rsidR="00017743" w:rsidRPr="00E15D39" w:rsidRDefault="00017743" w:rsidP="00E23184">
            <w:pPr>
              <w:pStyle w:val="ListParagraph"/>
              <w:numPr>
                <w:ilvl w:val="0"/>
                <w:numId w:val="216"/>
              </w:numPr>
              <w:rPr>
                <w:rFonts w:ascii="Arial" w:hAnsi="Arial" w:cs="Arial"/>
              </w:rPr>
            </w:pPr>
            <w:r w:rsidRPr="00E15D39">
              <w:rPr>
                <w:rFonts w:ascii="Arial" w:hAnsi="Arial" w:cs="Arial"/>
              </w:rPr>
              <w:t>Access road from Bafedi Primary to Eskom substation</w:t>
            </w:r>
          </w:p>
          <w:p w:rsidR="00017743" w:rsidRPr="00E15D39" w:rsidRDefault="00017743" w:rsidP="00E23184">
            <w:pPr>
              <w:pStyle w:val="ListParagraph"/>
              <w:numPr>
                <w:ilvl w:val="0"/>
                <w:numId w:val="216"/>
              </w:numPr>
              <w:rPr>
                <w:rFonts w:ascii="Arial" w:hAnsi="Arial" w:cs="Arial"/>
              </w:rPr>
            </w:pPr>
            <w:r w:rsidRPr="00E15D39">
              <w:rPr>
                <w:rFonts w:ascii="Arial" w:hAnsi="Arial" w:cs="Arial"/>
              </w:rPr>
              <w:t>Access road from Mohloba Driving School to join Bafedi to Jane Furse Eskom Sub-station</w:t>
            </w:r>
          </w:p>
          <w:p w:rsidR="00017743" w:rsidRPr="00E15D39" w:rsidRDefault="00017743" w:rsidP="00E23184">
            <w:pPr>
              <w:pStyle w:val="ListParagraph"/>
              <w:numPr>
                <w:ilvl w:val="0"/>
                <w:numId w:val="216"/>
              </w:numPr>
              <w:rPr>
                <w:rFonts w:ascii="Arial" w:hAnsi="Arial" w:cs="Arial"/>
              </w:rPr>
            </w:pPr>
            <w:r w:rsidRPr="00E15D39">
              <w:rPr>
                <w:rFonts w:ascii="Arial" w:hAnsi="Arial" w:cs="Arial"/>
              </w:rPr>
              <w:t>Road from Rak</w:t>
            </w:r>
            <w:r>
              <w:rPr>
                <w:rFonts w:ascii="Arial" w:hAnsi="Arial" w:cs="Arial"/>
              </w:rPr>
              <w:t>goadi Bakery to new Municipal Offices</w:t>
            </w:r>
          </w:p>
          <w:p w:rsidR="00017743" w:rsidRPr="00E15D39" w:rsidRDefault="00017743" w:rsidP="00E23184">
            <w:pPr>
              <w:pStyle w:val="ListParagraph"/>
              <w:numPr>
                <w:ilvl w:val="0"/>
                <w:numId w:val="216"/>
              </w:numPr>
              <w:rPr>
                <w:rFonts w:ascii="Arial" w:hAnsi="Arial" w:cs="Arial"/>
              </w:rPr>
            </w:pPr>
            <w:r w:rsidRPr="00E15D39">
              <w:rPr>
                <w:rFonts w:ascii="Arial" w:hAnsi="Arial" w:cs="Arial"/>
              </w:rPr>
              <w:t>Access roads</w:t>
            </w:r>
          </w:p>
          <w:p w:rsidR="00017743" w:rsidRPr="00E15D39" w:rsidRDefault="00017743" w:rsidP="00E23184">
            <w:pPr>
              <w:pStyle w:val="ListParagraph"/>
              <w:numPr>
                <w:ilvl w:val="0"/>
                <w:numId w:val="216"/>
              </w:numPr>
              <w:rPr>
                <w:rFonts w:ascii="Arial" w:hAnsi="Arial" w:cs="Arial"/>
              </w:rPr>
            </w:pPr>
            <w:r w:rsidRPr="00E15D39">
              <w:rPr>
                <w:rFonts w:ascii="Arial" w:hAnsi="Arial" w:cs="Arial"/>
              </w:rPr>
              <w:t>Water</w:t>
            </w:r>
            <w:r>
              <w:rPr>
                <w:rFonts w:ascii="Arial" w:hAnsi="Arial" w:cs="Arial"/>
              </w:rPr>
              <w:t xml:space="preserve"> crisis at zone 5</w:t>
            </w:r>
          </w:p>
          <w:p w:rsidR="00017743" w:rsidRDefault="00017743" w:rsidP="00E23184">
            <w:pPr>
              <w:pStyle w:val="ListParagraph"/>
              <w:numPr>
                <w:ilvl w:val="0"/>
                <w:numId w:val="216"/>
              </w:numPr>
              <w:rPr>
                <w:rFonts w:ascii="Arial" w:hAnsi="Arial" w:cs="Arial"/>
              </w:rPr>
            </w:pPr>
            <w:r w:rsidRPr="00E15D39">
              <w:rPr>
                <w:rFonts w:ascii="Arial" w:hAnsi="Arial" w:cs="Arial"/>
              </w:rPr>
              <w:t>Electricity and mast lights</w:t>
            </w:r>
          </w:p>
          <w:p w:rsidR="00017743" w:rsidRDefault="00017743" w:rsidP="00E23184">
            <w:pPr>
              <w:pStyle w:val="ListParagraph"/>
              <w:numPr>
                <w:ilvl w:val="0"/>
                <w:numId w:val="216"/>
              </w:numPr>
              <w:rPr>
                <w:rFonts w:ascii="Arial" w:hAnsi="Arial" w:cs="Arial"/>
              </w:rPr>
            </w:pPr>
            <w:r>
              <w:rPr>
                <w:rFonts w:ascii="Arial" w:hAnsi="Arial" w:cs="Arial"/>
              </w:rPr>
              <w:t xml:space="preserve">Fencing of </w:t>
            </w:r>
            <w:proofErr w:type="spellStart"/>
            <w:r>
              <w:rPr>
                <w:rFonts w:ascii="Arial" w:hAnsi="Arial" w:cs="Arial"/>
              </w:rPr>
              <w:t>Dichoeung</w:t>
            </w:r>
            <w:proofErr w:type="spellEnd"/>
            <w:r>
              <w:rPr>
                <w:rFonts w:ascii="Arial" w:hAnsi="Arial" w:cs="Arial"/>
              </w:rPr>
              <w:t xml:space="preserve"> cemetery</w:t>
            </w:r>
          </w:p>
          <w:p w:rsidR="00017743" w:rsidRDefault="00017743" w:rsidP="00E23184">
            <w:pPr>
              <w:pStyle w:val="ListParagraph"/>
              <w:numPr>
                <w:ilvl w:val="0"/>
                <w:numId w:val="216"/>
              </w:numPr>
              <w:rPr>
                <w:rFonts w:ascii="Arial" w:hAnsi="Arial" w:cs="Arial"/>
              </w:rPr>
            </w:pPr>
            <w:r>
              <w:rPr>
                <w:rFonts w:ascii="Arial" w:hAnsi="Arial" w:cs="Arial"/>
              </w:rPr>
              <w:t>Tarring of road to the cemetery</w:t>
            </w:r>
          </w:p>
          <w:p w:rsidR="00017743" w:rsidRDefault="00017743" w:rsidP="00E23184">
            <w:pPr>
              <w:pStyle w:val="ListParagraph"/>
              <w:numPr>
                <w:ilvl w:val="0"/>
                <w:numId w:val="216"/>
              </w:numPr>
              <w:rPr>
                <w:rFonts w:ascii="Arial" w:hAnsi="Arial" w:cs="Arial"/>
              </w:rPr>
            </w:pPr>
            <w:r>
              <w:rPr>
                <w:rFonts w:ascii="Arial" w:hAnsi="Arial" w:cs="Arial"/>
              </w:rPr>
              <w:t>RDP houses needed (250)</w:t>
            </w:r>
          </w:p>
          <w:p w:rsidR="00017743" w:rsidRDefault="00017743" w:rsidP="00E23184">
            <w:pPr>
              <w:pStyle w:val="ListParagraph"/>
              <w:numPr>
                <w:ilvl w:val="0"/>
                <w:numId w:val="216"/>
              </w:numPr>
              <w:rPr>
                <w:rFonts w:ascii="Arial" w:hAnsi="Arial" w:cs="Arial"/>
              </w:rPr>
            </w:pPr>
            <w:r>
              <w:rPr>
                <w:rFonts w:ascii="Arial" w:hAnsi="Arial" w:cs="Arial"/>
              </w:rPr>
              <w:t>VIP toilets</w:t>
            </w:r>
          </w:p>
          <w:p w:rsidR="00017743" w:rsidRDefault="00017743" w:rsidP="00E23184">
            <w:pPr>
              <w:pStyle w:val="ListParagraph"/>
              <w:numPr>
                <w:ilvl w:val="0"/>
                <w:numId w:val="216"/>
              </w:numPr>
              <w:rPr>
                <w:rFonts w:ascii="Arial" w:hAnsi="Arial" w:cs="Arial"/>
              </w:rPr>
            </w:pPr>
            <w:r>
              <w:rPr>
                <w:rFonts w:ascii="Arial" w:hAnsi="Arial" w:cs="Arial"/>
              </w:rPr>
              <w:t>Community hall</w:t>
            </w:r>
          </w:p>
          <w:p w:rsidR="00017743" w:rsidRDefault="00017743" w:rsidP="00E23184">
            <w:pPr>
              <w:pStyle w:val="ListParagraph"/>
              <w:numPr>
                <w:ilvl w:val="0"/>
                <w:numId w:val="216"/>
              </w:numPr>
              <w:rPr>
                <w:rFonts w:ascii="Arial" w:hAnsi="Arial" w:cs="Arial"/>
              </w:rPr>
            </w:pPr>
            <w:r>
              <w:rPr>
                <w:rFonts w:ascii="Arial" w:hAnsi="Arial" w:cs="Arial"/>
              </w:rPr>
              <w:t>Road from Bogopa shop to old Ratseke shop be tarred</w:t>
            </w:r>
          </w:p>
          <w:p w:rsidR="00017743" w:rsidRPr="00E15D39" w:rsidRDefault="00017743" w:rsidP="00E23184">
            <w:pPr>
              <w:pStyle w:val="ListParagraph"/>
              <w:numPr>
                <w:ilvl w:val="0"/>
                <w:numId w:val="216"/>
              </w:numPr>
              <w:rPr>
                <w:rFonts w:ascii="Arial" w:hAnsi="Arial" w:cs="Arial"/>
              </w:rPr>
            </w:pPr>
            <w:r>
              <w:rPr>
                <w:rFonts w:ascii="Arial" w:hAnsi="Arial" w:cs="Arial"/>
              </w:rPr>
              <w:t>Electricity post connection (200)</w:t>
            </w:r>
          </w:p>
        </w:tc>
      </w:tr>
      <w:tr w:rsidR="00017743" w:rsidRPr="00E15D39" w:rsidTr="006F7EE3">
        <w:trPr>
          <w:trHeight w:val="25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Pr>
                <w:rFonts w:ascii="Arial" w:hAnsi="Arial" w:cs="Arial"/>
              </w:rPr>
              <w:t>4</w:t>
            </w:r>
            <w:r w:rsidRPr="00E15D39">
              <w:rPr>
                <w:rFonts w:ascii="Arial" w:hAnsi="Arial" w:cs="Arial"/>
              </w:rPr>
              <w:t>.Moraba</w:t>
            </w:r>
          </w:p>
        </w:tc>
        <w:tc>
          <w:tcPr>
            <w:tcW w:w="6662" w:type="dxa"/>
            <w:tcBorders>
              <w:top w:val="single" w:sz="4" w:space="0" w:color="auto"/>
            </w:tcBorders>
          </w:tcPr>
          <w:p w:rsidR="00017743" w:rsidRPr="00E15D39" w:rsidRDefault="00017743" w:rsidP="00E23184">
            <w:pPr>
              <w:pStyle w:val="ListParagraph"/>
              <w:numPr>
                <w:ilvl w:val="0"/>
                <w:numId w:val="217"/>
              </w:numPr>
              <w:rPr>
                <w:rFonts w:ascii="Arial" w:hAnsi="Arial" w:cs="Arial"/>
              </w:rPr>
            </w:pPr>
            <w:r w:rsidRPr="00E15D39">
              <w:rPr>
                <w:rFonts w:ascii="Arial" w:hAnsi="Arial" w:cs="Arial"/>
              </w:rPr>
              <w:t xml:space="preserve">Access road from old post office to </w:t>
            </w:r>
            <w:proofErr w:type="spellStart"/>
            <w:r w:rsidRPr="00E15D39">
              <w:rPr>
                <w:rFonts w:ascii="Arial" w:hAnsi="Arial" w:cs="Arial"/>
              </w:rPr>
              <w:t>manepu</w:t>
            </w:r>
            <w:proofErr w:type="spellEnd"/>
            <w:r w:rsidRPr="00E15D39">
              <w:rPr>
                <w:rFonts w:ascii="Arial" w:hAnsi="Arial" w:cs="Arial"/>
              </w:rPr>
              <w:t xml:space="preserve"> river</w:t>
            </w:r>
          </w:p>
          <w:p w:rsidR="00017743" w:rsidRPr="00E15D39" w:rsidRDefault="00017743" w:rsidP="00E23184">
            <w:pPr>
              <w:pStyle w:val="ListParagraph"/>
              <w:numPr>
                <w:ilvl w:val="0"/>
                <w:numId w:val="217"/>
              </w:numPr>
              <w:rPr>
                <w:rFonts w:ascii="Arial" w:hAnsi="Arial" w:cs="Arial"/>
              </w:rPr>
            </w:pPr>
            <w:r w:rsidRPr="00E15D39">
              <w:rPr>
                <w:rFonts w:ascii="Arial" w:hAnsi="Arial" w:cs="Arial"/>
              </w:rPr>
              <w:t>Access road from the new bridge to grave yard</w:t>
            </w:r>
          </w:p>
          <w:p w:rsidR="00017743" w:rsidRPr="00E15D39" w:rsidRDefault="00017743" w:rsidP="00E23184">
            <w:pPr>
              <w:pStyle w:val="ListParagraph"/>
              <w:numPr>
                <w:ilvl w:val="0"/>
                <w:numId w:val="217"/>
              </w:numPr>
              <w:rPr>
                <w:rFonts w:ascii="Arial" w:hAnsi="Arial" w:cs="Arial"/>
              </w:rPr>
            </w:pPr>
            <w:r w:rsidRPr="00E15D39">
              <w:rPr>
                <w:rFonts w:ascii="Arial" w:hAnsi="Arial" w:cs="Arial"/>
              </w:rPr>
              <w:t>Access road from old post office to Kgapamadi</w:t>
            </w:r>
          </w:p>
          <w:p w:rsidR="00017743" w:rsidRDefault="00017743" w:rsidP="00E23184">
            <w:pPr>
              <w:pStyle w:val="ListParagraph"/>
              <w:numPr>
                <w:ilvl w:val="0"/>
                <w:numId w:val="217"/>
              </w:numPr>
              <w:rPr>
                <w:rFonts w:ascii="Arial" w:hAnsi="Arial" w:cs="Arial"/>
              </w:rPr>
            </w:pPr>
            <w:r>
              <w:rPr>
                <w:rFonts w:ascii="Arial" w:hAnsi="Arial" w:cs="Arial"/>
              </w:rPr>
              <w:t xml:space="preserve">High </w:t>
            </w:r>
            <w:r w:rsidRPr="00E15D39">
              <w:rPr>
                <w:rFonts w:ascii="Arial" w:hAnsi="Arial" w:cs="Arial"/>
              </w:rPr>
              <w:t>Mast lights</w:t>
            </w:r>
          </w:p>
          <w:p w:rsidR="00017743" w:rsidRDefault="00017743" w:rsidP="00E23184">
            <w:pPr>
              <w:pStyle w:val="ListParagraph"/>
              <w:numPr>
                <w:ilvl w:val="0"/>
                <w:numId w:val="217"/>
              </w:numPr>
              <w:rPr>
                <w:rFonts w:ascii="Arial" w:hAnsi="Arial" w:cs="Arial"/>
              </w:rPr>
            </w:pPr>
            <w:r>
              <w:rPr>
                <w:rFonts w:ascii="Arial" w:hAnsi="Arial" w:cs="Arial"/>
              </w:rPr>
              <w:t>Fencing of wetland</w:t>
            </w:r>
          </w:p>
          <w:p w:rsidR="00017743" w:rsidRDefault="00017743" w:rsidP="00E23184">
            <w:pPr>
              <w:pStyle w:val="ListParagraph"/>
              <w:numPr>
                <w:ilvl w:val="0"/>
                <w:numId w:val="217"/>
              </w:numPr>
              <w:rPr>
                <w:rFonts w:ascii="Arial" w:hAnsi="Arial" w:cs="Arial"/>
              </w:rPr>
            </w:pPr>
            <w:r>
              <w:rPr>
                <w:rFonts w:ascii="Arial" w:hAnsi="Arial" w:cs="Arial"/>
              </w:rPr>
              <w:t xml:space="preserve">Finishing of Moretsele </w:t>
            </w:r>
            <w:proofErr w:type="spellStart"/>
            <w:r>
              <w:rPr>
                <w:rFonts w:ascii="Arial" w:hAnsi="Arial" w:cs="Arial"/>
              </w:rPr>
              <w:t>Dichoeung</w:t>
            </w:r>
            <w:proofErr w:type="spellEnd"/>
            <w:r>
              <w:rPr>
                <w:rFonts w:ascii="Arial" w:hAnsi="Arial" w:cs="Arial"/>
              </w:rPr>
              <w:t xml:space="preserve"> link road</w:t>
            </w:r>
          </w:p>
          <w:p w:rsidR="00017743" w:rsidRDefault="00017743" w:rsidP="00E23184">
            <w:pPr>
              <w:pStyle w:val="ListParagraph"/>
              <w:numPr>
                <w:ilvl w:val="0"/>
                <w:numId w:val="217"/>
              </w:numPr>
              <w:rPr>
                <w:rFonts w:ascii="Arial" w:hAnsi="Arial" w:cs="Arial"/>
              </w:rPr>
            </w:pPr>
            <w:r>
              <w:rPr>
                <w:rFonts w:ascii="Arial" w:hAnsi="Arial" w:cs="Arial"/>
              </w:rPr>
              <w:t>Tribal hall</w:t>
            </w:r>
          </w:p>
          <w:p w:rsidR="00017743" w:rsidRPr="00E15D39" w:rsidRDefault="00017743" w:rsidP="00E23184">
            <w:pPr>
              <w:pStyle w:val="ListParagraph"/>
              <w:numPr>
                <w:ilvl w:val="0"/>
                <w:numId w:val="217"/>
              </w:numPr>
              <w:rPr>
                <w:rFonts w:ascii="Arial" w:hAnsi="Arial" w:cs="Arial"/>
              </w:rPr>
            </w:pPr>
            <w:r>
              <w:rPr>
                <w:rFonts w:ascii="Arial" w:hAnsi="Arial" w:cs="Arial"/>
              </w:rPr>
              <w:t>RDP houses (35)</w:t>
            </w:r>
          </w:p>
        </w:tc>
      </w:tr>
      <w:tr w:rsidR="00017743" w:rsidRPr="00E15D39" w:rsidTr="006F7EE3">
        <w:trPr>
          <w:trHeight w:val="1266"/>
        </w:trPr>
        <w:tc>
          <w:tcPr>
            <w:tcW w:w="1428" w:type="dxa"/>
            <w:gridSpan w:val="2"/>
            <w:vMerge w:val="restart"/>
          </w:tcPr>
          <w:p w:rsidR="00017743" w:rsidRPr="00B63D5A" w:rsidRDefault="00017743" w:rsidP="00B84044">
            <w:pPr>
              <w:rPr>
                <w:rFonts w:ascii="Arial" w:hAnsi="Arial" w:cs="Arial"/>
                <w:color w:val="000000" w:themeColor="text1"/>
              </w:rPr>
            </w:pPr>
            <w:r w:rsidRPr="00B63D5A">
              <w:rPr>
                <w:rFonts w:ascii="Arial" w:hAnsi="Arial" w:cs="Arial"/>
                <w:color w:val="000000" w:themeColor="text1"/>
              </w:rPr>
              <w:t>19</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sidRPr="00B63D5A">
              <w:rPr>
                <w:rFonts w:ascii="Arial" w:hAnsi="Arial" w:cs="Arial"/>
                <w:color w:val="000000" w:themeColor="text1"/>
              </w:rPr>
              <w:t>20</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lastRenderedPageBreak/>
              <w:t>1.Madibong (Mal</w:t>
            </w:r>
            <w:r w:rsidR="00BE36B8">
              <w:rPr>
                <w:rFonts w:ascii="Arial" w:hAnsi="Arial" w:cs="Arial"/>
              </w:rPr>
              <w:t>aeneng,Sechabeng</w:t>
            </w:r>
            <w:r w:rsidRPr="00E15D39">
              <w:rPr>
                <w:rFonts w:ascii="Arial" w:hAnsi="Arial" w:cs="Arial"/>
              </w:rPr>
              <w:t>,Sekhutlong and Masiolong)</w:t>
            </w:r>
          </w:p>
        </w:tc>
        <w:tc>
          <w:tcPr>
            <w:tcW w:w="6662" w:type="dxa"/>
            <w:tcBorders>
              <w:bottom w:val="single" w:sz="4" w:space="0" w:color="auto"/>
            </w:tcBorders>
          </w:tcPr>
          <w:p w:rsidR="00017743" w:rsidRPr="00E15D39" w:rsidRDefault="00017743" w:rsidP="00E23184">
            <w:pPr>
              <w:pStyle w:val="ListParagraph"/>
              <w:numPr>
                <w:ilvl w:val="0"/>
                <w:numId w:val="209"/>
              </w:numPr>
              <w:rPr>
                <w:rFonts w:ascii="Arial" w:hAnsi="Arial" w:cs="Arial"/>
              </w:rPr>
            </w:pPr>
            <w:r w:rsidRPr="00E15D39">
              <w:rPr>
                <w:rFonts w:ascii="Arial" w:hAnsi="Arial" w:cs="Arial"/>
              </w:rPr>
              <w:t>Malaeneng section:Water,electricity post connection</w:t>
            </w:r>
            <w:r>
              <w:rPr>
                <w:rFonts w:ascii="Arial" w:hAnsi="Arial" w:cs="Arial"/>
              </w:rPr>
              <w:t xml:space="preserve"> (400)</w:t>
            </w:r>
            <w:r w:rsidRPr="00E15D39">
              <w:rPr>
                <w:rFonts w:ascii="Arial" w:hAnsi="Arial" w:cs="Arial"/>
              </w:rPr>
              <w:t>, access roads, mast lights,RDP houses</w:t>
            </w:r>
            <w:r>
              <w:rPr>
                <w:rFonts w:ascii="Arial" w:hAnsi="Arial" w:cs="Arial"/>
              </w:rPr>
              <w:t xml:space="preserve"> (100)</w:t>
            </w:r>
            <w:r w:rsidRPr="00E15D39">
              <w:rPr>
                <w:rFonts w:ascii="Arial" w:hAnsi="Arial" w:cs="Arial"/>
              </w:rPr>
              <w:t>, Sanitation and skip</w:t>
            </w:r>
          </w:p>
          <w:p w:rsidR="00017743" w:rsidRPr="00BE36B8" w:rsidRDefault="00017743" w:rsidP="00E23184">
            <w:pPr>
              <w:pStyle w:val="ListParagraph"/>
              <w:numPr>
                <w:ilvl w:val="0"/>
                <w:numId w:val="209"/>
              </w:numPr>
              <w:rPr>
                <w:rFonts w:ascii="Arial" w:hAnsi="Arial" w:cs="Arial"/>
              </w:rPr>
            </w:pPr>
            <w:r w:rsidRPr="00E15D39">
              <w:rPr>
                <w:rFonts w:ascii="Arial" w:hAnsi="Arial" w:cs="Arial"/>
              </w:rPr>
              <w:t>Sechabeng section: water and RDP houses</w:t>
            </w:r>
            <w:r>
              <w:rPr>
                <w:rFonts w:ascii="Arial" w:hAnsi="Arial" w:cs="Arial"/>
              </w:rPr>
              <w:t xml:space="preserve"> (02)</w:t>
            </w:r>
          </w:p>
          <w:p w:rsidR="00017743" w:rsidRPr="00E15D39" w:rsidRDefault="00017743" w:rsidP="00E23184">
            <w:pPr>
              <w:pStyle w:val="ListParagraph"/>
              <w:numPr>
                <w:ilvl w:val="0"/>
                <w:numId w:val="209"/>
              </w:numPr>
              <w:rPr>
                <w:rFonts w:ascii="Arial" w:hAnsi="Arial" w:cs="Arial"/>
              </w:rPr>
            </w:pPr>
            <w:r w:rsidRPr="00E15D39">
              <w:rPr>
                <w:rFonts w:ascii="Arial" w:hAnsi="Arial" w:cs="Arial"/>
              </w:rPr>
              <w:t>Sekhutlong section:Water,electricity post connection, access roads,RDP houses</w:t>
            </w:r>
            <w:r>
              <w:rPr>
                <w:rFonts w:ascii="Arial" w:hAnsi="Arial" w:cs="Arial"/>
              </w:rPr>
              <w:t xml:space="preserve"> (05)</w:t>
            </w:r>
            <w:r w:rsidRPr="00E15D39">
              <w:rPr>
                <w:rFonts w:ascii="Arial" w:hAnsi="Arial" w:cs="Arial"/>
              </w:rPr>
              <w:t xml:space="preserve"> and skip</w:t>
            </w:r>
          </w:p>
          <w:p w:rsidR="00017743" w:rsidRPr="00E15D39" w:rsidRDefault="00017743" w:rsidP="00E23184">
            <w:pPr>
              <w:pStyle w:val="ListParagraph"/>
              <w:numPr>
                <w:ilvl w:val="0"/>
                <w:numId w:val="209"/>
              </w:numPr>
              <w:rPr>
                <w:rFonts w:ascii="Arial" w:hAnsi="Arial" w:cs="Arial"/>
              </w:rPr>
            </w:pPr>
            <w:r w:rsidRPr="00E15D39">
              <w:rPr>
                <w:rFonts w:ascii="Arial" w:hAnsi="Arial" w:cs="Arial"/>
              </w:rPr>
              <w:t>Maswiolong section:water,access roads, mast lights,RDP houses</w:t>
            </w:r>
            <w:r>
              <w:rPr>
                <w:rFonts w:ascii="Arial" w:hAnsi="Arial" w:cs="Arial"/>
              </w:rPr>
              <w:t xml:space="preserve"> (08) VIP toilets (06)</w:t>
            </w:r>
            <w:r w:rsidRPr="00E15D39">
              <w:rPr>
                <w:rFonts w:ascii="Arial" w:hAnsi="Arial" w:cs="Arial"/>
              </w:rPr>
              <w:t xml:space="preserve"> </w:t>
            </w:r>
            <w:r>
              <w:rPr>
                <w:rFonts w:ascii="Arial" w:hAnsi="Arial" w:cs="Arial"/>
              </w:rPr>
              <w:t>,electricity post connections (12)</w:t>
            </w:r>
            <w:r w:rsidRPr="00E15D39">
              <w:rPr>
                <w:rFonts w:ascii="Arial" w:hAnsi="Arial" w:cs="Arial"/>
              </w:rPr>
              <w:t>and skip</w:t>
            </w:r>
          </w:p>
        </w:tc>
      </w:tr>
      <w:tr w:rsidR="00017743" w:rsidRPr="00E15D39" w:rsidTr="006F7EE3">
        <w:trPr>
          <w:trHeight w:val="20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2</w:t>
            </w:r>
            <w:r w:rsidRPr="00E15D39">
              <w:rPr>
                <w:rFonts w:ascii="Arial" w:hAnsi="Arial" w:cs="Arial"/>
              </w:rPr>
              <w:t>.Mamone (Matsoke)</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r>
              <w:rPr>
                <w:rFonts w:ascii="Arial" w:hAnsi="Arial" w:cs="Arial"/>
              </w:rPr>
              <w:t>3. Vergelegen C</w:t>
            </w: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Pr>
                <w:rFonts w:ascii="Arial" w:hAnsi="Arial" w:cs="Arial"/>
              </w:rPr>
              <w:t>4.Mashishing</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10"/>
              </w:numPr>
              <w:rPr>
                <w:rFonts w:ascii="Arial" w:hAnsi="Arial" w:cs="Arial"/>
              </w:rPr>
            </w:pPr>
            <w:r w:rsidRPr="00E15D39">
              <w:rPr>
                <w:rFonts w:ascii="Arial" w:hAnsi="Arial" w:cs="Arial"/>
              </w:rPr>
              <w:lastRenderedPageBreak/>
              <w:t>Water</w:t>
            </w:r>
          </w:p>
          <w:p w:rsidR="00017743" w:rsidRPr="00E15D39" w:rsidRDefault="00017743" w:rsidP="00E23184">
            <w:pPr>
              <w:pStyle w:val="ListParagraph"/>
              <w:numPr>
                <w:ilvl w:val="0"/>
                <w:numId w:val="210"/>
              </w:numPr>
              <w:rPr>
                <w:rFonts w:ascii="Arial" w:hAnsi="Arial" w:cs="Arial"/>
              </w:rPr>
            </w:pPr>
            <w:r w:rsidRPr="00E15D39">
              <w:rPr>
                <w:rFonts w:ascii="Arial" w:hAnsi="Arial" w:cs="Arial"/>
              </w:rPr>
              <w:t xml:space="preserve">Access roads </w:t>
            </w:r>
          </w:p>
          <w:p w:rsidR="00017743" w:rsidRPr="00E15D39" w:rsidRDefault="00017743" w:rsidP="00E23184">
            <w:pPr>
              <w:pStyle w:val="ListParagraph"/>
              <w:numPr>
                <w:ilvl w:val="0"/>
                <w:numId w:val="210"/>
              </w:numPr>
              <w:rPr>
                <w:rFonts w:ascii="Arial" w:hAnsi="Arial" w:cs="Arial"/>
              </w:rPr>
            </w:pPr>
            <w:r w:rsidRPr="00E15D39">
              <w:rPr>
                <w:rFonts w:ascii="Arial" w:hAnsi="Arial" w:cs="Arial"/>
              </w:rPr>
              <w:t>Sanitation</w:t>
            </w:r>
          </w:p>
          <w:p w:rsidR="00017743" w:rsidRPr="00E15D39" w:rsidRDefault="00017743" w:rsidP="00E23184">
            <w:pPr>
              <w:pStyle w:val="ListParagraph"/>
              <w:numPr>
                <w:ilvl w:val="0"/>
                <w:numId w:val="210"/>
              </w:numPr>
              <w:rPr>
                <w:rFonts w:ascii="Arial" w:hAnsi="Arial" w:cs="Arial"/>
              </w:rPr>
            </w:pPr>
            <w:r w:rsidRPr="00E15D39">
              <w:rPr>
                <w:rFonts w:ascii="Arial" w:hAnsi="Arial" w:cs="Arial"/>
              </w:rPr>
              <w:t>Work opportunities e.g. CWP and EPWP</w:t>
            </w:r>
          </w:p>
          <w:p w:rsidR="00017743" w:rsidRPr="00E15D39" w:rsidRDefault="00017743" w:rsidP="00E23184">
            <w:pPr>
              <w:pStyle w:val="ListParagraph"/>
              <w:numPr>
                <w:ilvl w:val="0"/>
                <w:numId w:val="210"/>
              </w:numPr>
              <w:rPr>
                <w:rFonts w:ascii="Arial" w:hAnsi="Arial" w:cs="Arial"/>
              </w:rPr>
            </w:pPr>
            <w:r w:rsidRPr="00E15D39">
              <w:rPr>
                <w:rFonts w:ascii="Arial" w:hAnsi="Arial" w:cs="Arial"/>
              </w:rPr>
              <w:t>RDP houses</w:t>
            </w:r>
          </w:p>
          <w:p w:rsidR="00017743" w:rsidRDefault="00017743" w:rsidP="00E23184">
            <w:pPr>
              <w:pStyle w:val="ListParagraph"/>
              <w:numPr>
                <w:ilvl w:val="0"/>
                <w:numId w:val="210"/>
              </w:numPr>
              <w:rPr>
                <w:rFonts w:ascii="Arial" w:hAnsi="Arial" w:cs="Arial"/>
              </w:rPr>
            </w:pPr>
            <w:r w:rsidRPr="00E15D39">
              <w:rPr>
                <w:rFonts w:ascii="Arial" w:hAnsi="Arial" w:cs="Arial"/>
              </w:rPr>
              <w:lastRenderedPageBreak/>
              <w:t>Skip</w:t>
            </w:r>
          </w:p>
          <w:p w:rsidR="00017743" w:rsidRDefault="00017743" w:rsidP="00B84044">
            <w:pPr>
              <w:rPr>
                <w:rFonts w:ascii="Arial" w:hAnsi="Arial" w:cs="Arial"/>
              </w:rPr>
            </w:pPr>
          </w:p>
          <w:p w:rsidR="00017743" w:rsidRDefault="00017743" w:rsidP="002A216C">
            <w:pPr>
              <w:pStyle w:val="ListParagraph"/>
              <w:numPr>
                <w:ilvl w:val="0"/>
                <w:numId w:val="359"/>
              </w:numPr>
              <w:rPr>
                <w:rFonts w:ascii="Arial" w:hAnsi="Arial" w:cs="Arial"/>
              </w:rPr>
            </w:pPr>
            <w:r>
              <w:rPr>
                <w:rFonts w:ascii="Arial" w:hAnsi="Arial" w:cs="Arial"/>
              </w:rPr>
              <w:t>RDP houses (70)</w:t>
            </w:r>
          </w:p>
          <w:p w:rsidR="00017743" w:rsidRDefault="00017743" w:rsidP="002A216C">
            <w:pPr>
              <w:pStyle w:val="ListParagraph"/>
              <w:numPr>
                <w:ilvl w:val="0"/>
                <w:numId w:val="359"/>
              </w:numPr>
              <w:rPr>
                <w:rFonts w:ascii="Arial" w:hAnsi="Arial" w:cs="Arial"/>
              </w:rPr>
            </w:pPr>
            <w:r>
              <w:rPr>
                <w:rFonts w:ascii="Arial" w:hAnsi="Arial" w:cs="Arial"/>
              </w:rPr>
              <w:t>Electricity post connections (35)</w:t>
            </w:r>
          </w:p>
          <w:p w:rsidR="00017743" w:rsidRDefault="00017743" w:rsidP="002A216C">
            <w:pPr>
              <w:pStyle w:val="ListParagraph"/>
              <w:numPr>
                <w:ilvl w:val="0"/>
                <w:numId w:val="359"/>
              </w:numPr>
              <w:rPr>
                <w:rFonts w:ascii="Arial" w:hAnsi="Arial" w:cs="Arial"/>
              </w:rPr>
            </w:pPr>
            <w:r>
              <w:rPr>
                <w:rFonts w:ascii="Arial" w:hAnsi="Arial" w:cs="Arial"/>
              </w:rPr>
              <w:t>VIP toilets (606)</w:t>
            </w:r>
          </w:p>
          <w:p w:rsidR="00017743" w:rsidRDefault="00017743" w:rsidP="00B84044">
            <w:pPr>
              <w:rPr>
                <w:rFonts w:ascii="Arial" w:hAnsi="Arial" w:cs="Arial"/>
              </w:rPr>
            </w:pPr>
          </w:p>
          <w:p w:rsidR="00017743" w:rsidRPr="00B63D5A" w:rsidRDefault="00017743" w:rsidP="002A216C">
            <w:pPr>
              <w:pStyle w:val="ListParagraph"/>
              <w:numPr>
                <w:ilvl w:val="0"/>
                <w:numId w:val="359"/>
              </w:numPr>
              <w:rPr>
                <w:rFonts w:ascii="Arial" w:hAnsi="Arial" w:cs="Arial"/>
              </w:rPr>
            </w:pPr>
            <w:r>
              <w:rPr>
                <w:rFonts w:ascii="Arial" w:hAnsi="Arial" w:cs="Arial"/>
              </w:rPr>
              <w:t>RDP houses (10)</w:t>
            </w:r>
          </w:p>
          <w:p w:rsidR="00017743" w:rsidRPr="000C2DAC" w:rsidRDefault="00017743" w:rsidP="002A216C">
            <w:pPr>
              <w:pStyle w:val="ListParagraph"/>
              <w:numPr>
                <w:ilvl w:val="0"/>
                <w:numId w:val="359"/>
              </w:numPr>
              <w:rPr>
                <w:rFonts w:ascii="Arial" w:hAnsi="Arial" w:cs="Arial"/>
              </w:rPr>
            </w:pPr>
            <w:r>
              <w:rPr>
                <w:rFonts w:ascii="Arial" w:hAnsi="Arial" w:cs="Arial"/>
              </w:rPr>
              <w:t>Electricity post connections (84)</w:t>
            </w:r>
          </w:p>
        </w:tc>
      </w:tr>
      <w:tr w:rsidR="00017743" w:rsidRPr="00E15D39" w:rsidTr="006F7EE3">
        <w:trPr>
          <w:trHeight w:val="90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28140E" w:rsidRDefault="00017743" w:rsidP="00B84044">
            <w:pPr>
              <w:rPr>
                <w:rFonts w:ascii="Arial" w:hAnsi="Arial" w:cs="Arial"/>
              </w:rPr>
            </w:pPr>
            <w:r w:rsidRPr="0028140E">
              <w:rPr>
                <w:rFonts w:ascii="Arial" w:hAnsi="Arial" w:cs="Arial"/>
              </w:rPr>
              <w:t xml:space="preserve">1.Tisane </w:t>
            </w:r>
          </w:p>
        </w:tc>
        <w:tc>
          <w:tcPr>
            <w:tcW w:w="6662" w:type="dxa"/>
            <w:tcBorders>
              <w:top w:val="single" w:sz="4" w:space="0" w:color="auto"/>
              <w:bottom w:val="single" w:sz="4" w:space="0" w:color="auto"/>
            </w:tcBorders>
          </w:tcPr>
          <w:p w:rsidR="00017743" w:rsidRPr="00BC007B" w:rsidRDefault="00017743" w:rsidP="002A216C">
            <w:pPr>
              <w:pStyle w:val="ListParagraph"/>
              <w:numPr>
                <w:ilvl w:val="0"/>
                <w:numId w:val="342"/>
              </w:numPr>
              <w:rPr>
                <w:rFonts w:ascii="Arial" w:hAnsi="Arial" w:cs="Arial"/>
              </w:rPr>
            </w:pPr>
            <w:r w:rsidRPr="00BC007B">
              <w:rPr>
                <w:rFonts w:ascii="Arial" w:hAnsi="Arial" w:cs="Arial"/>
              </w:rPr>
              <w:t>Clinic at Belabela</w:t>
            </w:r>
          </w:p>
          <w:p w:rsidR="00017743" w:rsidRDefault="00017743" w:rsidP="00E23184">
            <w:pPr>
              <w:pStyle w:val="ListParagraph"/>
              <w:numPr>
                <w:ilvl w:val="0"/>
                <w:numId w:val="211"/>
              </w:numPr>
              <w:rPr>
                <w:rFonts w:ascii="Arial" w:hAnsi="Arial" w:cs="Arial"/>
              </w:rPr>
            </w:pPr>
            <w:r>
              <w:rPr>
                <w:rFonts w:ascii="Arial" w:hAnsi="Arial" w:cs="Arial"/>
              </w:rPr>
              <w:t>Water system upgrade</w:t>
            </w:r>
          </w:p>
          <w:p w:rsidR="00017743" w:rsidRDefault="00017743" w:rsidP="00E23184">
            <w:pPr>
              <w:pStyle w:val="ListParagraph"/>
              <w:numPr>
                <w:ilvl w:val="0"/>
                <w:numId w:val="211"/>
              </w:numPr>
              <w:rPr>
                <w:rFonts w:ascii="Arial" w:hAnsi="Arial" w:cs="Arial"/>
              </w:rPr>
            </w:pPr>
            <w:r>
              <w:rPr>
                <w:rFonts w:ascii="Arial" w:hAnsi="Arial" w:cs="Arial"/>
              </w:rPr>
              <w:t>Community office at Moshate</w:t>
            </w:r>
          </w:p>
          <w:p w:rsidR="00017743" w:rsidRDefault="00017743" w:rsidP="00E23184">
            <w:pPr>
              <w:pStyle w:val="ListParagraph"/>
              <w:numPr>
                <w:ilvl w:val="0"/>
                <w:numId w:val="211"/>
              </w:numPr>
              <w:rPr>
                <w:rFonts w:ascii="Arial" w:hAnsi="Arial" w:cs="Arial"/>
              </w:rPr>
            </w:pPr>
            <w:r>
              <w:rPr>
                <w:rFonts w:ascii="Arial" w:hAnsi="Arial" w:cs="Arial"/>
              </w:rPr>
              <w:t>Bridge on the road from Belabela to Makgopong river (Ngwaritsi)</w:t>
            </w:r>
          </w:p>
          <w:p w:rsidR="00017743" w:rsidRDefault="00017743" w:rsidP="00E23184">
            <w:pPr>
              <w:pStyle w:val="ListParagraph"/>
              <w:numPr>
                <w:ilvl w:val="0"/>
                <w:numId w:val="211"/>
              </w:numPr>
              <w:rPr>
                <w:rFonts w:ascii="Arial" w:hAnsi="Arial" w:cs="Arial"/>
              </w:rPr>
            </w:pPr>
            <w:r>
              <w:rPr>
                <w:rFonts w:ascii="Arial" w:hAnsi="Arial" w:cs="Arial"/>
              </w:rPr>
              <w:t>Sign boards on R579 road</w:t>
            </w:r>
          </w:p>
          <w:p w:rsidR="00017743" w:rsidRDefault="00017743" w:rsidP="00E23184">
            <w:pPr>
              <w:pStyle w:val="ListParagraph"/>
              <w:numPr>
                <w:ilvl w:val="0"/>
                <w:numId w:val="211"/>
              </w:numPr>
              <w:rPr>
                <w:rFonts w:ascii="Arial" w:hAnsi="Arial" w:cs="Arial"/>
              </w:rPr>
            </w:pPr>
            <w:r>
              <w:rPr>
                <w:rFonts w:ascii="Arial" w:hAnsi="Arial" w:cs="Arial"/>
              </w:rPr>
              <w:t xml:space="preserve">Tarring of road from </w:t>
            </w:r>
            <w:proofErr w:type="spellStart"/>
            <w:r>
              <w:rPr>
                <w:rFonts w:ascii="Arial" w:hAnsi="Arial" w:cs="Arial"/>
              </w:rPr>
              <w:t>Mankoane</w:t>
            </w:r>
            <w:proofErr w:type="spellEnd"/>
            <w:r>
              <w:rPr>
                <w:rFonts w:ascii="Arial" w:hAnsi="Arial" w:cs="Arial"/>
              </w:rPr>
              <w:t xml:space="preserve"> Trading Store to Tisane Mohlakaneng</w:t>
            </w:r>
          </w:p>
          <w:p w:rsidR="00017743" w:rsidRDefault="00017743" w:rsidP="00E23184">
            <w:pPr>
              <w:pStyle w:val="ListParagraph"/>
              <w:numPr>
                <w:ilvl w:val="0"/>
                <w:numId w:val="211"/>
              </w:numPr>
              <w:rPr>
                <w:rFonts w:ascii="Arial" w:hAnsi="Arial" w:cs="Arial"/>
              </w:rPr>
            </w:pPr>
            <w:r>
              <w:rPr>
                <w:rFonts w:ascii="Arial" w:hAnsi="Arial" w:cs="Arial"/>
              </w:rPr>
              <w:t xml:space="preserve">Factory </w:t>
            </w:r>
            <w:proofErr w:type="spellStart"/>
            <w:r>
              <w:rPr>
                <w:rFonts w:ascii="Arial" w:hAnsi="Arial" w:cs="Arial"/>
              </w:rPr>
              <w:t>centre</w:t>
            </w:r>
            <w:proofErr w:type="spellEnd"/>
          </w:p>
          <w:p w:rsidR="00017743" w:rsidRDefault="00017743" w:rsidP="00E23184">
            <w:pPr>
              <w:pStyle w:val="ListParagraph"/>
              <w:numPr>
                <w:ilvl w:val="0"/>
                <w:numId w:val="211"/>
              </w:numPr>
              <w:rPr>
                <w:rFonts w:ascii="Arial" w:hAnsi="Arial" w:cs="Arial"/>
              </w:rPr>
            </w:pPr>
            <w:r>
              <w:rPr>
                <w:rFonts w:ascii="Arial" w:hAnsi="Arial" w:cs="Arial"/>
              </w:rPr>
              <w:t>VIP toilets (1000)</w:t>
            </w:r>
          </w:p>
          <w:p w:rsidR="00017743" w:rsidRDefault="00017743" w:rsidP="00E23184">
            <w:pPr>
              <w:pStyle w:val="ListParagraph"/>
              <w:numPr>
                <w:ilvl w:val="0"/>
                <w:numId w:val="211"/>
              </w:numPr>
              <w:rPr>
                <w:rFonts w:ascii="Arial" w:hAnsi="Arial" w:cs="Arial"/>
              </w:rPr>
            </w:pPr>
            <w:r>
              <w:rPr>
                <w:rFonts w:ascii="Arial" w:hAnsi="Arial" w:cs="Arial"/>
              </w:rPr>
              <w:t>Tisane community park</w:t>
            </w:r>
          </w:p>
          <w:p w:rsidR="00017743" w:rsidRDefault="00017743" w:rsidP="00E23184">
            <w:pPr>
              <w:pStyle w:val="ListParagraph"/>
              <w:numPr>
                <w:ilvl w:val="0"/>
                <w:numId w:val="211"/>
              </w:numPr>
              <w:rPr>
                <w:rFonts w:ascii="Arial" w:hAnsi="Arial" w:cs="Arial"/>
              </w:rPr>
            </w:pPr>
            <w:r>
              <w:rPr>
                <w:rFonts w:ascii="Arial" w:hAnsi="Arial" w:cs="Arial"/>
              </w:rPr>
              <w:t>Electricity post connection (700)</w:t>
            </w:r>
          </w:p>
          <w:p w:rsidR="00017743" w:rsidRDefault="00017743" w:rsidP="00E23184">
            <w:pPr>
              <w:pStyle w:val="ListParagraph"/>
              <w:numPr>
                <w:ilvl w:val="0"/>
                <w:numId w:val="211"/>
              </w:numPr>
              <w:rPr>
                <w:rFonts w:ascii="Arial" w:hAnsi="Arial" w:cs="Arial"/>
              </w:rPr>
            </w:pPr>
            <w:r>
              <w:rPr>
                <w:rFonts w:ascii="Arial" w:hAnsi="Arial" w:cs="Arial"/>
              </w:rPr>
              <w:t>EPWP and CWP work opportunities</w:t>
            </w:r>
          </w:p>
          <w:p w:rsidR="00017743" w:rsidRDefault="00017743" w:rsidP="00E23184">
            <w:pPr>
              <w:pStyle w:val="ListParagraph"/>
              <w:numPr>
                <w:ilvl w:val="0"/>
                <w:numId w:val="211"/>
              </w:numPr>
              <w:rPr>
                <w:rFonts w:ascii="Arial" w:hAnsi="Arial" w:cs="Arial"/>
              </w:rPr>
            </w:pPr>
            <w:r>
              <w:rPr>
                <w:rFonts w:ascii="Arial" w:hAnsi="Arial" w:cs="Arial"/>
              </w:rPr>
              <w:t>Skip bins (02)</w:t>
            </w:r>
          </w:p>
          <w:p w:rsidR="00017743" w:rsidRDefault="00017743" w:rsidP="00E23184">
            <w:pPr>
              <w:pStyle w:val="ListParagraph"/>
              <w:numPr>
                <w:ilvl w:val="0"/>
                <w:numId w:val="211"/>
              </w:numPr>
              <w:rPr>
                <w:rFonts w:ascii="Arial" w:hAnsi="Arial" w:cs="Arial"/>
              </w:rPr>
            </w:pPr>
            <w:r>
              <w:rPr>
                <w:rFonts w:ascii="Arial" w:hAnsi="Arial" w:cs="Arial"/>
              </w:rPr>
              <w:t>Low level bridge on the road from Belabela to Mohlahedi Primary School</w:t>
            </w:r>
          </w:p>
          <w:p w:rsidR="00017743" w:rsidRDefault="00017743" w:rsidP="00E23184">
            <w:pPr>
              <w:pStyle w:val="ListParagraph"/>
              <w:numPr>
                <w:ilvl w:val="0"/>
                <w:numId w:val="211"/>
              </w:numPr>
              <w:rPr>
                <w:rFonts w:ascii="Arial" w:hAnsi="Arial" w:cs="Arial"/>
              </w:rPr>
            </w:pPr>
            <w:r>
              <w:rPr>
                <w:rFonts w:ascii="Arial" w:hAnsi="Arial" w:cs="Arial"/>
              </w:rPr>
              <w:t>Low level bridge from Tisane Extension to Tisane Motel</w:t>
            </w:r>
          </w:p>
          <w:p w:rsidR="00017743" w:rsidRDefault="00017743" w:rsidP="00E23184">
            <w:pPr>
              <w:pStyle w:val="ListParagraph"/>
              <w:numPr>
                <w:ilvl w:val="0"/>
                <w:numId w:val="211"/>
              </w:numPr>
              <w:rPr>
                <w:rFonts w:ascii="Arial" w:hAnsi="Arial" w:cs="Arial"/>
              </w:rPr>
            </w:pPr>
            <w:r>
              <w:rPr>
                <w:rFonts w:ascii="Arial" w:hAnsi="Arial" w:cs="Arial"/>
              </w:rPr>
              <w:t>RDP houses (50)</w:t>
            </w:r>
          </w:p>
          <w:p w:rsidR="00017743" w:rsidRDefault="00017743" w:rsidP="00E23184">
            <w:pPr>
              <w:pStyle w:val="ListParagraph"/>
              <w:numPr>
                <w:ilvl w:val="0"/>
                <w:numId w:val="211"/>
              </w:numPr>
              <w:rPr>
                <w:rFonts w:ascii="Arial" w:hAnsi="Arial" w:cs="Arial"/>
              </w:rPr>
            </w:pPr>
            <w:r>
              <w:rPr>
                <w:rFonts w:ascii="Arial" w:hAnsi="Arial" w:cs="Arial"/>
              </w:rPr>
              <w:t>Tarring of road from Sebaka shop to Lobethal</w:t>
            </w:r>
          </w:p>
          <w:p w:rsidR="00017743" w:rsidRDefault="00017743" w:rsidP="00E23184">
            <w:pPr>
              <w:pStyle w:val="ListParagraph"/>
              <w:numPr>
                <w:ilvl w:val="0"/>
                <w:numId w:val="211"/>
              </w:numPr>
              <w:rPr>
                <w:rFonts w:ascii="Arial" w:hAnsi="Arial" w:cs="Arial"/>
              </w:rPr>
            </w:pPr>
            <w:r>
              <w:rPr>
                <w:rFonts w:ascii="Arial" w:hAnsi="Arial" w:cs="Arial"/>
              </w:rPr>
              <w:t>Mast lights (02)</w:t>
            </w:r>
          </w:p>
          <w:p w:rsidR="00017743" w:rsidRPr="00E15D39" w:rsidRDefault="00017743" w:rsidP="00E23184">
            <w:pPr>
              <w:pStyle w:val="ListParagraph"/>
              <w:numPr>
                <w:ilvl w:val="0"/>
                <w:numId w:val="211"/>
              </w:numPr>
              <w:rPr>
                <w:rFonts w:ascii="Arial" w:hAnsi="Arial" w:cs="Arial"/>
              </w:rPr>
            </w:pPr>
            <w:r>
              <w:rPr>
                <w:rFonts w:ascii="Arial" w:hAnsi="Arial" w:cs="Arial"/>
              </w:rPr>
              <w:t>Speed humps from Seraki shop to Ngwaritsi river (R579)</w:t>
            </w:r>
          </w:p>
        </w:tc>
      </w:tr>
      <w:tr w:rsidR="00017743" w:rsidRPr="00E15D39" w:rsidTr="006F7EE3">
        <w:trPr>
          <w:trHeight w:val="699"/>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28140E" w:rsidRDefault="00017743" w:rsidP="00B84044">
            <w:pPr>
              <w:rPr>
                <w:rFonts w:ascii="Arial" w:hAnsi="Arial" w:cs="Arial"/>
              </w:rPr>
            </w:pPr>
            <w:r w:rsidRPr="0028140E">
              <w:rPr>
                <w:rFonts w:ascii="Arial" w:hAnsi="Arial" w:cs="Arial"/>
              </w:rPr>
              <w:t>2.Mamone(Rantho)</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E23184">
            <w:pPr>
              <w:pStyle w:val="ListParagraph"/>
              <w:numPr>
                <w:ilvl w:val="0"/>
                <w:numId w:val="212"/>
              </w:numPr>
              <w:rPr>
                <w:rFonts w:ascii="Arial" w:hAnsi="Arial" w:cs="Arial"/>
              </w:rPr>
            </w:pPr>
            <w:r w:rsidRPr="00E15D39">
              <w:rPr>
                <w:rFonts w:ascii="Arial" w:hAnsi="Arial" w:cs="Arial"/>
              </w:rPr>
              <w:t>RDP houses</w:t>
            </w:r>
            <w:r>
              <w:rPr>
                <w:rFonts w:ascii="Arial" w:hAnsi="Arial" w:cs="Arial"/>
              </w:rPr>
              <w:t xml:space="preserve"> (200)</w:t>
            </w:r>
          </w:p>
          <w:p w:rsidR="00017743" w:rsidRDefault="00017743" w:rsidP="00E23184">
            <w:pPr>
              <w:pStyle w:val="ListParagraph"/>
              <w:numPr>
                <w:ilvl w:val="0"/>
                <w:numId w:val="212"/>
              </w:numPr>
              <w:rPr>
                <w:rFonts w:ascii="Arial" w:hAnsi="Arial" w:cs="Arial"/>
              </w:rPr>
            </w:pPr>
            <w:r>
              <w:rPr>
                <w:rFonts w:ascii="Arial" w:hAnsi="Arial" w:cs="Arial"/>
              </w:rPr>
              <w:t>VIP toilets (200)</w:t>
            </w:r>
          </w:p>
          <w:p w:rsidR="00017743" w:rsidRDefault="00017743" w:rsidP="00E23184">
            <w:pPr>
              <w:pStyle w:val="ListParagraph"/>
              <w:numPr>
                <w:ilvl w:val="0"/>
                <w:numId w:val="212"/>
              </w:numPr>
              <w:rPr>
                <w:rFonts w:ascii="Arial" w:hAnsi="Arial" w:cs="Arial"/>
              </w:rPr>
            </w:pPr>
            <w:r>
              <w:rPr>
                <w:rFonts w:ascii="Arial" w:hAnsi="Arial" w:cs="Arial"/>
              </w:rPr>
              <w:t>Mast lights (02)</w:t>
            </w:r>
          </w:p>
          <w:p w:rsidR="00017743" w:rsidRDefault="00017743" w:rsidP="00E23184">
            <w:pPr>
              <w:pStyle w:val="ListParagraph"/>
              <w:numPr>
                <w:ilvl w:val="0"/>
                <w:numId w:val="212"/>
              </w:numPr>
              <w:rPr>
                <w:rFonts w:ascii="Arial" w:hAnsi="Arial" w:cs="Arial"/>
              </w:rPr>
            </w:pPr>
            <w:r>
              <w:rPr>
                <w:rFonts w:ascii="Arial" w:hAnsi="Arial" w:cs="Arial"/>
              </w:rPr>
              <w:t>Skip bins (02)</w:t>
            </w:r>
          </w:p>
          <w:p w:rsidR="00017743" w:rsidRPr="00E15D39" w:rsidRDefault="00017743" w:rsidP="00E23184">
            <w:pPr>
              <w:pStyle w:val="ListParagraph"/>
              <w:numPr>
                <w:ilvl w:val="0"/>
                <w:numId w:val="212"/>
              </w:numPr>
              <w:rPr>
                <w:rFonts w:ascii="Arial" w:hAnsi="Arial" w:cs="Arial"/>
              </w:rPr>
            </w:pPr>
            <w:r>
              <w:rPr>
                <w:rFonts w:ascii="Arial" w:hAnsi="Arial" w:cs="Arial"/>
              </w:rPr>
              <w:t>EPWP &amp;CWP work opportunities</w:t>
            </w:r>
          </w:p>
          <w:p w:rsidR="00017743" w:rsidRDefault="00017743" w:rsidP="00E23184">
            <w:pPr>
              <w:pStyle w:val="ListParagraph"/>
              <w:numPr>
                <w:ilvl w:val="0"/>
                <w:numId w:val="212"/>
              </w:numPr>
              <w:rPr>
                <w:rFonts w:ascii="Arial" w:hAnsi="Arial" w:cs="Arial"/>
              </w:rPr>
            </w:pPr>
            <w:r>
              <w:rPr>
                <w:rFonts w:ascii="Arial" w:hAnsi="Arial" w:cs="Arial"/>
              </w:rPr>
              <w:t>Fencing of cemetery at Manyeleti</w:t>
            </w:r>
          </w:p>
          <w:p w:rsidR="00017743" w:rsidRPr="00E15D39" w:rsidRDefault="00017743" w:rsidP="00E23184">
            <w:pPr>
              <w:pStyle w:val="ListParagraph"/>
              <w:numPr>
                <w:ilvl w:val="0"/>
                <w:numId w:val="212"/>
              </w:numPr>
              <w:rPr>
                <w:rFonts w:ascii="Arial" w:hAnsi="Arial" w:cs="Arial"/>
              </w:rPr>
            </w:pPr>
            <w:r>
              <w:rPr>
                <w:rFonts w:ascii="Arial" w:hAnsi="Arial" w:cs="Arial"/>
              </w:rPr>
              <w:t xml:space="preserve">Tarring of roads from R579 to cemetery (Seraki shop to Manyeleti </w:t>
            </w:r>
            <w:proofErr w:type="spellStart"/>
            <w:r>
              <w:rPr>
                <w:rFonts w:ascii="Arial" w:hAnsi="Arial" w:cs="Arial"/>
              </w:rPr>
              <w:t>cemetery,Malapela</w:t>
            </w:r>
            <w:proofErr w:type="spellEnd"/>
            <w:r>
              <w:rPr>
                <w:rFonts w:ascii="Arial" w:hAnsi="Arial" w:cs="Arial"/>
              </w:rPr>
              <w:t xml:space="preserve"> shop to Manyeleti)</w:t>
            </w:r>
          </w:p>
          <w:p w:rsidR="00017743" w:rsidRDefault="00017743" w:rsidP="00E23184">
            <w:pPr>
              <w:pStyle w:val="ListParagraph"/>
              <w:numPr>
                <w:ilvl w:val="0"/>
                <w:numId w:val="212"/>
              </w:numPr>
              <w:rPr>
                <w:rFonts w:ascii="Arial" w:hAnsi="Arial" w:cs="Arial"/>
              </w:rPr>
            </w:pPr>
            <w:r>
              <w:rPr>
                <w:rFonts w:ascii="Arial" w:hAnsi="Arial" w:cs="Arial"/>
              </w:rPr>
              <w:t>Tarring of road from CJC church to Moshate (Rantho)</w:t>
            </w:r>
          </w:p>
          <w:p w:rsidR="00017743" w:rsidRDefault="00017743" w:rsidP="00E23184">
            <w:pPr>
              <w:pStyle w:val="ListParagraph"/>
              <w:numPr>
                <w:ilvl w:val="0"/>
                <w:numId w:val="212"/>
              </w:numPr>
              <w:rPr>
                <w:rFonts w:ascii="Arial" w:hAnsi="Arial" w:cs="Arial"/>
              </w:rPr>
            </w:pPr>
            <w:r>
              <w:rPr>
                <w:rFonts w:ascii="Arial" w:hAnsi="Arial" w:cs="Arial"/>
              </w:rPr>
              <w:t xml:space="preserve">Rantho and Magolaneng Multi-purpose </w:t>
            </w:r>
            <w:proofErr w:type="spellStart"/>
            <w:r>
              <w:rPr>
                <w:rFonts w:ascii="Arial" w:hAnsi="Arial" w:cs="Arial"/>
              </w:rPr>
              <w:t>centre</w:t>
            </w:r>
            <w:proofErr w:type="spellEnd"/>
          </w:p>
          <w:p w:rsidR="00017743" w:rsidRPr="00E15D39" w:rsidRDefault="00017743" w:rsidP="00E23184">
            <w:pPr>
              <w:pStyle w:val="ListParagraph"/>
              <w:numPr>
                <w:ilvl w:val="0"/>
                <w:numId w:val="212"/>
              </w:numPr>
              <w:rPr>
                <w:rFonts w:ascii="Arial" w:hAnsi="Arial" w:cs="Arial"/>
              </w:rPr>
            </w:pPr>
            <w:r>
              <w:rPr>
                <w:rFonts w:ascii="Arial" w:hAnsi="Arial" w:cs="Arial"/>
              </w:rPr>
              <w:lastRenderedPageBreak/>
              <w:t>Electricity post connections (200)</w:t>
            </w:r>
          </w:p>
        </w:tc>
      </w:tr>
      <w:tr w:rsidR="00017743" w:rsidRPr="00E15D39" w:rsidTr="006F7EE3">
        <w:trPr>
          <w:trHeight w:val="27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28140E" w:rsidRDefault="00017743" w:rsidP="00B84044">
            <w:pPr>
              <w:rPr>
                <w:rFonts w:ascii="Arial" w:hAnsi="Arial" w:cs="Arial"/>
              </w:rPr>
            </w:pPr>
            <w:r w:rsidRPr="0028140E">
              <w:rPr>
                <w:rFonts w:ascii="Arial" w:hAnsi="Arial" w:cs="Arial"/>
              </w:rPr>
              <w:t>3.Magolaneng</w:t>
            </w:r>
          </w:p>
        </w:tc>
        <w:tc>
          <w:tcPr>
            <w:tcW w:w="6662" w:type="dxa"/>
            <w:tcBorders>
              <w:top w:val="single" w:sz="4" w:space="0" w:color="auto"/>
              <w:bottom w:val="single" w:sz="4" w:space="0" w:color="auto"/>
            </w:tcBorders>
          </w:tcPr>
          <w:p w:rsidR="00017743" w:rsidRDefault="00017743" w:rsidP="002A216C">
            <w:pPr>
              <w:pStyle w:val="ListParagraph"/>
              <w:numPr>
                <w:ilvl w:val="0"/>
                <w:numId w:val="342"/>
              </w:numPr>
              <w:rPr>
                <w:rFonts w:ascii="Arial" w:hAnsi="Arial" w:cs="Arial"/>
              </w:rPr>
            </w:pPr>
            <w:r>
              <w:rPr>
                <w:rFonts w:ascii="Arial" w:hAnsi="Arial" w:cs="Arial"/>
              </w:rPr>
              <w:t>RDP houses (150)</w:t>
            </w:r>
          </w:p>
          <w:p w:rsidR="00017743" w:rsidRDefault="00017743" w:rsidP="002A216C">
            <w:pPr>
              <w:pStyle w:val="ListParagraph"/>
              <w:numPr>
                <w:ilvl w:val="0"/>
                <w:numId w:val="342"/>
              </w:numPr>
              <w:rPr>
                <w:rFonts w:ascii="Arial" w:hAnsi="Arial" w:cs="Arial"/>
              </w:rPr>
            </w:pPr>
            <w:r>
              <w:rPr>
                <w:rFonts w:ascii="Arial" w:hAnsi="Arial" w:cs="Arial"/>
              </w:rPr>
              <w:t>VIP toilets (300)</w:t>
            </w:r>
          </w:p>
          <w:p w:rsidR="00017743" w:rsidRDefault="00017743" w:rsidP="002A216C">
            <w:pPr>
              <w:pStyle w:val="ListParagraph"/>
              <w:numPr>
                <w:ilvl w:val="0"/>
                <w:numId w:val="342"/>
              </w:numPr>
              <w:rPr>
                <w:rFonts w:ascii="Arial" w:hAnsi="Arial" w:cs="Arial"/>
              </w:rPr>
            </w:pPr>
            <w:r>
              <w:rPr>
                <w:rFonts w:ascii="Arial" w:hAnsi="Arial" w:cs="Arial"/>
              </w:rPr>
              <w:t>Mast lights (02)</w:t>
            </w:r>
          </w:p>
          <w:p w:rsidR="00017743" w:rsidRDefault="00017743" w:rsidP="002A216C">
            <w:pPr>
              <w:pStyle w:val="ListParagraph"/>
              <w:numPr>
                <w:ilvl w:val="0"/>
                <w:numId w:val="342"/>
              </w:numPr>
              <w:rPr>
                <w:rFonts w:ascii="Arial" w:hAnsi="Arial" w:cs="Arial"/>
              </w:rPr>
            </w:pPr>
            <w:r>
              <w:rPr>
                <w:rFonts w:ascii="Arial" w:hAnsi="Arial" w:cs="Arial"/>
              </w:rPr>
              <w:t>Skip bins (02)</w:t>
            </w:r>
          </w:p>
          <w:p w:rsidR="00017743" w:rsidRDefault="00017743" w:rsidP="002A216C">
            <w:pPr>
              <w:pStyle w:val="ListParagraph"/>
              <w:numPr>
                <w:ilvl w:val="0"/>
                <w:numId w:val="342"/>
              </w:numPr>
              <w:rPr>
                <w:rFonts w:ascii="Arial" w:hAnsi="Arial" w:cs="Arial"/>
              </w:rPr>
            </w:pPr>
            <w:r>
              <w:rPr>
                <w:rFonts w:ascii="Arial" w:hAnsi="Arial" w:cs="Arial"/>
              </w:rPr>
              <w:t>EPWP &amp;CWP work opportunities</w:t>
            </w:r>
          </w:p>
          <w:p w:rsidR="00017743" w:rsidRDefault="00017743" w:rsidP="002A216C">
            <w:pPr>
              <w:pStyle w:val="ListParagraph"/>
              <w:numPr>
                <w:ilvl w:val="0"/>
                <w:numId w:val="342"/>
              </w:numPr>
              <w:rPr>
                <w:rFonts w:ascii="Arial" w:hAnsi="Arial" w:cs="Arial"/>
              </w:rPr>
            </w:pPr>
            <w:r>
              <w:rPr>
                <w:rFonts w:ascii="Arial" w:hAnsi="Arial" w:cs="Arial"/>
              </w:rPr>
              <w:t>Tarring roads (roads from Sebaka to Magolaneng cemetery, Matlala to Magolaneng, Mapoteng to Magolaneng cemetery</w:t>
            </w:r>
          </w:p>
          <w:p w:rsidR="00017743" w:rsidRPr="009936E8" w:rsidRDefault="00017743" w:rsidP="002A216C">
            <w:pPr>
              <w:pStyle w:val="ListParagraph"/>
              <w:numPr>
                <w:ilvl w:val="0"/>
                <w:numId w:val="342"/>
              </w:numPr>
              <w:rPr>
                <w:rFonts w:ascii="Arial" w:hAnsi="Arial" w:cs="Arial"/>
              </w:rPr>
            </w:pPr>
            <w:r>
              <w:rPr>
                <w:rFonts w:ascii="Arial" w:hAnsi="Arial" w:cs="Arial"/>
              </w:rPr>
              <w:t>Building of Primary school</w:t>
            </w:r>
          </w:p>
        </w:tc>
      </w:tr>
      <w:tr w:rsidR="00017743" w:rsidRPr="00E15D39" w:rsidTr="006F7EE3">
        <w:trPr>
          <w:trHeight w:val="56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4</w:t>
            </w:r>
            <w:r w:rsidRPr="0028140E">
              <w:rPr>
                <w:rFonts w:ascii="Arial" w:hAnsi="Arial" w:cs="Arial"/>
              </w:rPr>
              <w:t>.Mamone (Manyeleti)</w:t>
            </w:r>
          </w:p>
        </w:tc>
        <w:tc>
          <w:tcPr>
            <w:tcW w:w="6662" w:type="dxa"/>
            <w:tcBorders>
              <w:top w:val="single" w:sz="4" w:space="0" w:color="auto"/>
              <w:bottom w:val="single" w:sz="4" w:space="0" w:color="auto"/>
            </w:tcBorders>
          </w:tcPr>
          <w:p w:rsidR="00017743" w:rsidRDefault="00017743" w:rsidP="002A216C">
            <w:pPr>
              <w:pStyle w:val="ListParagraph"/>
              <w:numPr>
                <w:ilvl w:val="0"/>
                <w:numId w:val="343"/>
              </w:numPr>
              <w:rPr>
                <w:rFonts w:ascii="Arial" w:hAnsi="Arial" w:cs="Arial"/>
              </w:rPr>
            </w:pPr>
            <w:r>
              <w:rPr>
                <w:rFonts w:ascii="Arial" w:hAnsi="Arial" w:cs="Arial"/>
              </w:rPr>
              <w:t>RDP houses (150)</w:t>
            </w:r>
          </w:p>
          <w:p w:rsidR="00017743" w:rsidRDefault="00017743" w:rsidP="002A216C">
            <w:pPr>
              <w:pStyle w:val="ListParagraph"/>
              <w:numPr>
                <w:ilvl w:val="0"/>
                <w:numId w:val="343"/>
              </w:numPr>
              <w:rPr>
                <w:rFonts w:ascii="Arial" w:hAnsi="Arial" w:cs="Arial"/>
              </w:rPr>
            </w:pPr>
            <w:r>
              <w:rPr>
                <w:rFonts w:ascii="Arial" w:hAnsi="Arial" w:cs="Arial"/>
              </w:rPr>
              <w:t>VIP toilets (200)</w:t>
            </w:r>
          </w:p>
          <w:p w:rsidR="00017743" w:rsidRDefault="00017743" w:rsidP="002A216C">
            <w:pPr>
              <w:pStyle w:val="ListParagraph"/>
              <w:numPr>
                <w:ilvl w:val="0"/>
                <w:numId w:val="343"/>
              </w:numPr>
              <w:rPr>
                <w:rFonts w:ascii="Arial" w:hAnsi="Arial" w:cs="Arial"/>
              </w:rPr>
            </w:pPr>
            <w:r>
              <w:rPr>
                <w:rFonts w:ascii="Arial" w:hAnsi="Arial" w:cs="Arial"/>
              </w:rPr>
              <w:t>Mast lights (02)</w:t>
            </w:r>
          </w:p>
          <w:p w:rsidR="00017743" w:rsidRDefault="00017743" w:rsidP="002A216C">
            <w:pPr>
              <w:pStyle w:val="ListParagraph"/>
              <w:numPr>
                <w:ilvl w:val="0"/>
                <w:numId w:val="343"/>
              </w:numPr>
              <w:rPr>
                <w:rFonts w:ascii="Arial" w:hAnsi="Arial" w:cs="Arial"/>
              </w:rPr>
            </w:pPr>
            <w:r>
              <w:rPr>
                <w:rFonts w:ascii="Arial" w:hAnsi="Arial" w:cs="Arial"/>
              </w:rPr>
              <w:t>Skip bins (02)</w:t>
            </w:r>
          </w:p>
          <w:p w:rsidR="00017743" w:rsidRDefault="00017743" w:rsidP="002A216C">
            <w:pPr>
              <w:pStyle w:val="ListParagraph"/>
              <w:numPr>
                <w:ilvl w:val="0"/>
                <w:numId w:val="343"/>
              </w:numPr>
              <w:rPr>
                <w:rFonts w:ascii="Arial" w:hAnsi="Arial" w:cs="Arial"/>
              </w:rPr>
            </w:pPr>
            <w:r>
              <w:rPr>
                <w:rFonts w:ascii="Arial" w:hAnsi="Arial" w:cs="Arial"/>
              </w:rPr>
              <w:t>EPWP&amp;CWP work opportunities</w:t>
            </w:r>
          </w:p>
          <w:p w:rsidR="00017743" w:rsidRDefault="00017743" w:rsidP="002A216C">
            <w:pPr>
              <w:pStyle w:val="ListParagraph"/>
              <w:numPr>
                <w:ilvl w:val="0"/>
                <w:numId w:val="343"/>
              </w:numPr>
              <w:rPr>
                <w:rFonts w:ascii="Arial" w:hAnsi="Arial" w:cs="Arial"/>
              </w:rPr>
            </w:pPr>
            <w:r>
              <w:rPr>
                <w:rFonts w:ascii="Arial" w:hAnsi="Arial" w:cs="Arial"/>
              </w:rPr>
              <w:t>Tarring of roads (Manyeleti to four ways supermarket, road from Super Market to Manyeleti cemetery, road from ZCC church to Manyeleti,</w:t>
            </w:r>
          </w:p>
          <w:p w:rsidR="00017743" w:rsidRPr="002A00BB" w:rsidRDefault="00017743" w:rsidP="002A216C">
            <w:pPr>
              <w:pStyle w:val="ListParagraph"/>
              <w:numPr>
                <w:ilvl w:val="0"/>
                <w:numId w:val="343"/>
              </w:numPr>
              <w:rPr>
                <w:rFonts w:ascii="Arial" w:hAnsi="Arial" w:cs="Arial"/>
              </w:rPr>
            </w:pPr>
            <w:r>
              <w:rPr>
                <w:rFonts w:ascii="Arial" w:hAnsi="Arial" w:cs="Arial"/>
              </w:rPr>
              <w:t>Upgrading of level bridge from Manyeleti to Makubarate School</w:t>
            </w:r>
          </w:p>
        </w:tc>
      </w:tr>
      <w:tr w:rsidR="00017743" w:rsidRPr="00E15D39" w:rsidTr="006F7EE3">
        <w:trPr>
          <w:trHeight w:val="69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28140E" w:rsidRDefault="00017743" w:rsidP="00B84044">
            <w:pPr>
              <w:rPr>
                <w:rFonts w:ascii="Arial" w:hAnsi="Arial" w:cs="Arial"/>
              </w:rPr>
            </w:pPr>
            <w:r w:rsidRPr="0028140E">
              <w:rPr>
                <w:rFonts w:ascii="Arial" w:hAnsi="Arial" w:cs="Arial"/>
              </w:rPr>
              <w:t xml:space="preserve">5.Mamone </w:t>
            </w:r>
            <w:proofErr w:type="spellStart"/>
            <w:r w:rsidRPr="0028140E">
              <w:rPr>
                <w:rFonts w:ascii="Arial" w:hAnsi="Arial" w:cs="Arial"/>
              </w:rPr>
              <w:t>centre</w:t>
            </w:r>
            <w:proofErr w:type="spellEnd"/>
            <w:r w:rsidRPr="0028140E">
              <w:rPr>
                <w:rFonts w:ascii="Arial" w:hAnsi="Arial" w:cs="Arial"/>
              </w:rPr>
              <w:t xml:space="preserve"> extension</w:t>
            </w:r>
          </w:p>
        </w:tc>
        <w:tc>
          <w:tcPr>
            <w:tcW w:w="6662" w:type="dxa"/>
            <w:tcBorders>
              <w:top w:val="single" w:sz="4" w:space="0" w:color="auto"/>
            </w:tcBorders>
          </w:tcPr>
          <w:p w:rsidR="00017743" w:rsidRDefault="00017743" w:rsidP="00E23184">
            <w:pPr>
              <w:pStyle w:val="ListParagraph"/>
              <w:numPr>
                <w:ilvl w:val="0"/>
                <w:numId w:val="213"/>
              </w:numPr>
              <w:rPr>
                <w:rFonts w:ascii="Arial" w:hAnsi="Arial" w:cs="Arial"/>
              </w:rPr>
            </w:pPr>
            <w:r>
              <w:rPr>
                <w:rFonts w:ascii="Arial" w:hAnsi="Arial" w:cs="Arial"/>
              </w:rPr>
              <w:t>RDP houses (1000)</w:t>
            </w:r>
          </w:p>
          <w:p w:rsidR="00017743" w:rsidRDefault="00017743" w:rsidP="00E23184">
            <w:pPr>
              <w:pStyle w:val="ListParagraph"/>
              <w:numPr>
                <w:ilvl w:val="0"/>
                <w:numId w:val="213"/>
              </w:numPr>
              <w:rPr>
                <w:rFonts w:ascii="Arial" w:hAnsi="Arial" w:cs="Arial"/>
              </w:rPr>
            </w:pPr>
            <w:r>
              <w:rPr>
                <w:rFonts w:ascii="Arial" w:hAnsi="Arial" w:cs="Arial"/>
              </w:rPr>
              <w:t>VIP toilets (1000)</w:t>
            </w:r>
          </w:p>
          <w:p w:rsidR="00017743" w:rsidRDefault="00017743" w:rsidP="00E23184">
            <w:pPr>
              <w:pStyle w:val="ListParagraph"/>
              <w:numPr>
                <w:ilvl w:val="0"/>
                <w:numId w:val="213"/>
              </w:numPr>
              <w:rPr>
                <w:rFonts w:ascii="Arial" w:hAnsi="Arial" w:cs="Arial"/>
              </w:rPr>
            </w:pPr>
            <w:r>
              <w:rPr>
                <w:rFonts w:ascii="Arial" w:hAnsi="Arial" w:cs="Arial"/>
              </w:rPr>
              <w:t>Mast lights (02)</w:t>
            </w:r>
          </w:p>
          <w:p w:rsidR="00017743" w:rsidRDefault="00017743" w:rsidP="00E23184">
            <w:pPr>
              <w:pStyle w:val="ListParagraph"/>
              <w:numPr>
                <w:ilvl w:val="0"/>
                <w:numId w:val="213"/>
              </w:numPr>
              <w:rPr>
                <w:rFonts w:ascii="Arial" w:hAnsi="Arial" w:cs="Arial"/>
              </w:rPr>
            </w:pPr>
            <w:r>
              <w:rPr>
                <w:rFonts w:ascii="Arial" w:hAnsi="Arial" w:cs="Arial"/>
              </w:rPr>
              <w:t>Skip bins (04)</w:t>
            </w:r>
          </w:p>
          <w:p w:rsidR="00017743" w:rsidRDefault="00017743" w:rsidP="00E23184">
            <w:pPr>
              <w:pStyle w:val="ListParagraph"/>
              <w:numPr>
                <w:ilvl w:val="0"/>
                <w:numId w:val="213"/>
              </w:numPr>
              <w:rPr>
                <w:rFonts w:ascii="Arial" w:hAnsi="Arial" w:cs="Arial"/>
              </w:rPr>
            </w:pPr>
            <w:r>
              <w:rPr>
                <w:rFonts w:ascii="Arial" w:hAnsi="Arial" w:cs="Arial"/>
              </w:rPr>
              <w:t>EPWP&amp;CWP work opportunities</w:t>
            </w:r>
          </w:p>
          <w:p w:rsidR="00017743" w:rsidRDefault="00017743" w:rsidP="00E23184">
            <w:pPr>
              <w:pStyle w:val="ListParagraph"/>
              <w:numPr>
                <w:ilvl w:val="0"/>
                <w:numId w:val="213"/>
              </w:numPr>
              <w:rPr>
                <w:rFonts w:ascii="Arial" w:hAnsi="Arial" w:cs="Arial"/>
              </w:rPr>
            </w:pPr>
            <w:r>
              <w:rPr>
                <w:rFonts w:ascii="Arial" w:hAnsi="Arial" w:cs="Arial"/>
              </w:rPr>
              <w:t>Electricity post connection (200)</w:t>
            </w:r>
          </w:p>
          <w:p w:rsidR="00017743" w:rsidRDefault="00017743" w:rsidP="00E23184">
            <w:pPr>
              <w:pStyle w:val="ListParagraph"/>
              <w:numPr>
                <w:ilvl w:val="0"/>
                <w:numId w:val="213"/>
              </w:numPr>
              <w:rPr>
                <w:rFonts w:ascii="Arial" w:hAnsi="Arial" w:cs="Arial"/>
              </w:rPr>
            </w:pPr>
            <w:r>
              <w:rPr>
                <w:rFonts w:ascii="Arial" w:hAnsi="Arial" w:cs="Arial"/>
              </w:rPr>
              <w:t>Extending of Pedi Mamone Community hall</w:t>
            </w:r>
          </w:p>
          <w:p w:rsidR="00017743" w:rsidRDefault="00017743" w:rsidP="00E23184">
            <w:pPr>
              <w:pStyle w:val="ListParagraph"/>
              <w:numPr>
                <w:ilvl w:val="0"/>
                <w:numId w:val="213"/>
              </w:numPr>
              <w:rPr>
                <w:rFonts w:ascii="Arial" w:hAnsi="Arial" w:cs="Arial"/>
              </w:rPr>
            </w:pPr>
            <w:r>
              <w:rPr>
                <w:rFonts w:ascii="Arial" w:hAnsi="Arial" w:cs="Arial"/>
              </w:rPr>
              <w:t>Mini stadium in Mamone</w:t>
            </w:r>
          </w:p>
          <w:p w:rsidR="00017743" w:rsidRPr="00E15D39" w:rsidRDefault="00017743" w:rsidP="00E23184">
            <w:pPr>
              <w:pStyle w:val="ListParagraph"/>
              <w:numPr>
                <w:ilvl w:val="0"/>
                <w:numId w:val="213"/>
              </w:numPr>
              <w:rPr>
                <w:rFonts w:ascii="Arial" w:hAnsi="Arial" w:cs="Arial"/>
              </w:rPr>
            </w:pPr>
            <w:r>
              <w:rPr>
                <w:rFonts w:ascii="Arial" w:hAnsi="Arial" w:cs="Arial"/>
              </w:rPr>
              <w:t>Tarring of roads (Mamone clinic to Ngwanatshwane Secondary School,ZCC church to Sekwati Sports Ground</w:t>
            </w:r>
          </w:p>
        </w:tc>
      </w:tr>
      <w:tr w:rsidR="00017743" w:rsidRPr="00E15D39" w:rsidTr="005B7766">
        <w:trPr>
          <w:trHeight w:val="841"/>
        </w:trPr>
        <w:tc>
          <w:tcPr>
            <w:tcW w:w="1428" w:type="dxa"/>
            <w:gridSpan w:val="2"/>
            <w:vMerge w:val="restart"/>
          </w:tcPr>
          <w:p w:rsidR="00017743" w:rsidRPr="00E15D39" w:rsidRDefault="00017743" w:rsidP="00B84044">
            <w:pPr>
              <w:rPr>
                <w:rFonts w:ascii="Arial" w:hAnsi="Arial" w:cs="Arial"/>
              </w:rPr>
            </w:pPr>
            <w:r w:rsidRPr="00E15D39">
              <w:rPr>
                <w:rFonts w:ascii="Arial" w:hAnsi="Arial" w:cs="Arial"/>
              </w:rPr>
              <w:t>21</w:t>
            </w:r>
          </w:p>
        </w:tc>
        <w:tc>
          <w:tcPr>
            <w:tcW w:w="2746" w:type="dxa"/>
            <w:gridSpan w:val="2"/>
            <w:tcBorders>
              <w:bottom w:val="single" w:sz="4" w:space="0" w:color="auto"/>
            </w:tcBorders>
          </w:tcPr>
          <w:p w:rsidR="00017743" w:rsidRPr="00E15D39" w:rsidRDefault="00017743" w:rsidP="00B84044">
            <w:pPr>
              <w:rPr>
                <w:rFonts w:ascii="Arial" w:hAnsi="Arial" w:cs="Arial"/>
              </w:rPr>
            </w:pPr>
            <w:r>
              <w:rPr>
                <w:rFonts w:ascii="Arial" w:hAnsi="Arial" w:cs="Arial"/>
              </w:rPr>
              <w:t>1.Mamone- Matsoke</w:t>
            </w:r>
          </w:p>
        </w:tc>
        <w:tc>
          <w:tcPr>
            <w:tcW w:w="6662" w:type="dxa"/>
            <w:tcBorders>
              <w:bottom w:val="single" w:sz="4" w:space="0" w:color="auto"/>
            </w:tcBorders>
          </w:tcPr>
          <w:p w:rsidR="00017743" w:rsidRDefault="00017743" w:rsidP="00E23184">
            <w:pPr>
              <w:pStyle w:val="ListParagraph"/>
              <w:numPr>
                <w:ilvl w:val="0"/>
                <w:numId w:val="206"/>
              </w:numPr>
              <w:rPr>
                <w:rFonts w:ascii="Arial" w:hAnsi="Arial" w:cs="Arial"/>
              </w:rPr>
            </w:pPr>
            <w:r>
              <w:rPr>
                <w:rFonts w:ascii="Arial" w:hAnsi="Arial" w:cs="Arial"/>
              </w:rPr>
              <w:t>High mast lights</w:t>
            </w:r>
          </w:p>
          <w:p w:rsidR="00017743" w:rsidRDefault="00017743" w:rsidP="00E23184">
            <w:pPr>
              <w:pStyle w:val="ListParagraph"/>
              <w:numPr>
                <w:ilvl w:val="0"/>
                <w:numId w:val="206"/>
              </w:numPr>
              <w:rPr>
                <w:rFonts w:ascii="Arial" w:hAnsi="Arial" w:cs="Arial"/>
              </w:rPr>
            </w:pPr>
            <w:r>
              <w:rPr>
                <w:rFonts w:ascii="Arial" w:hAnsi="Arial" w:cs="Arial"/>
              </w:rPr>
              <w:t>205 VIP toilets</w:t>
            </w:r>
          </w:p>
          <w:p w:rsidR="00017743" w:rsidRDefault="00017743" w:rsidP="00E23184">
            <w:pPr>
              <w:pStyle w:val="ListParagraph"/>
              <w:numPr>
                <w:ilvl w:val="0"/>
                <w:numId w:val="206"/>
              </w:numPr>
              <w:rPr>
                <w:rFonts w:ascii="Arial" w:hAnsi="Arial" w:cs="Arial"/>
              </w:rPr>
            </w:pPr>
            <w:r>
              <w:rPr>
                <w:rFonts w:ascii="Arial" w:hAnsi="Arial" w:cs="Arial"/>
              </w:rPr>
              <w:t>Electricity post connection (15)</w:t>
            </w:r>
          </w:p>
          <w:p w:rsidR="00017743" w:rsidRDefault="00017743" w:rsidP="00E23184">
            <w:pPr>
              <w:pStyle w:val="ListParagraph"/>
              <w:numPr>
                <w:ilvl w:val="0"/>
                <w:numId w:val="206"/>
              </w:numPr>
              <w:rPr>
                <w:rFonts w:ascii="Arial" w:hAnsi="Arial" w:cs="Arial"/>
              </w:rPr>
            </w:pPr>
            <w:r>
              <w:rPr>
                <w:rFonts w:ascii="Arial" w:hAnsi="Arial" w:cs="Arial"/>
              </w:rPr>
              <w:t>RDP houses (15)</w:t>
            </w:r>
          </w:p>
          <w:p w:rsidR="00017743" w:rsidRDefault="00017743" w:rsidP="00E23184">
            <w:pPr>
              <w:pStyle w:val="ListParagraph"/>
              <w:numPr>
                <w:ilvl w:val="0"/>
                <w:numId w:val="206"/>
              </w:numPr>
              <w:rPr>
                <w:rFonts w:ascii="Arial" w:hAnsi="Arial" w:cs="Arial"/>
              </w:rPr>
            </w:pPr>
            <w:r>
              <w:rPr>
                <w:rFonts w:ascii="Arial" w:hAnsi="Arial" w:cs="Arial"/>
              </w:rPr>
              <w:t>Skip bin</w:t>
            </w:r>
          </w:p>
          <w:p w:rsidR="00017743" w:rsidRDefault="00017743" w:rsidP="00E23184">
            <w:pPr>
              <w:pStyle w:val="ListParagraph"/>
              <w:numPr>
                <w:ilvl w:val="0"/>
                <w:numId w:val="206"/>
              </w:numPr>
              <w:rPr>
                <w:rFonts w:ascii="Arial" w:hAnsi="Arial" w:cs="Arial"/>
              </w:rPr>
            </w:pPr>
            <w:r>
              <w:rPr>
                <w:rFonts w:ascii="Arial" w:hAnsi="Arial" w:cs="Arial"/>
              </w:rPr>
              <w:t>Stromwater drainage control between Matsoke graveyard passing Tenyane High School and Motlokwe Primary School</w:t>
            </w:r>
          </w:p>
          <w:p w:rsidR="00017743" w:rsidRDefault="00017743" w:rsidP="00E23184">
            <w:pPr>
              <w:pStyle w:val="ListParagraph"/>
              <w:numPr>
                <w:ilvl w:val="0"/>
                <w:numId w:val="206"/>
              </w:numPr>
              <w:rPr>
                <w:rFonts w:ascii="Arial" w:hAnsi="Arial" w:cs="Arial"/>
              </w:rPr>
            </w:pPr>
            <w:r>
              <w:rPr>
                <w:rFonts w:ascii="Arial" w:hAnsi="Arial" w:cs="Arial"/>
              </w:rPr>
              <w:t>Extension of pipelines and community water taps</w:t>
            </w:r>
          </w:p>
          <w:p w:rsidR="00017743" w:rsidRDefault="00017743" w:rsidP="00E23184">
            <w:pPr>
              <w:pStyle w:val="ListParagraph"/>
              <w:numPr>
                <w:ilvl w:val="0"/>
                <w:numId w:val="206"/>
              </w:numPr>
              <w:rPr>
                <w:rFonts w:ascii="Arial" w:hAnsi="Arial" w:cs="Arial"/>
              </w:rPr>
            </w:pPr>
            <w:r>
              <w:rPr>
                <w:rFonts w:ascii="Arial" w:hAnsi="Arial" w:cs="Arial"/>
              </w:rPr>
              <w:t>Fencing of Matsoke graveyard</w:t>
            </w:r>
          </w:p>
          <w:p w:rsidR="00017743" w:rsidRDefault="00017743" w:rsidP="00E23184">
            <w:pPr>
              <w:pStyle w:val="ListParagraph"/>
              <w:numPr>
                <w:ilvl w:val="0"/>
                <w:numId w:val="206"/>
              </w:numPr>
              <w:rPr>
                <w:rFonts w:ascii="Arial" w:hAnsi="Arial" w:cs="Arial"/>
              </w:rPr>
            </w:pPr>
            <w:r>
              <w:rPr>
                <w:rFonts w:ascii="Arial" w:hAnsi="Arial" w:cs="Arial"/>
              </w:rPr>
              <w:lastRenderedPageBreak/>
              <w:t xml:space="preserve">Work opportunities </w:t>
            </w:r>
            <w:proofErr w:type="spellStart"/>
            <w:r>
              <w:rPr>
                <w:rFonts w:ascii="Arial" w:hAnsi="Arial" w:cs="Arial"/>
              </w:rPr>
              <w:t>e.g</w:t>
            </w:r>
            <w:proofErr w:type="spellEnd"/>
            <w:r>
              <w:rPr>
                <w:rFonts w:ascii="Arial" w:hAnsi="Arial" w:cs="Arial"/>
              </w:rPr>
              <w:t xml:space="preserve"> CWP and EPWP</w:t>
            </w:r>
          </w:p>
          <w:p w:rsidR="00017743" w:rsidRPr="00E15D39" w:rsidRDefault="00017743" w:rsidP="00E23184">
            <w:pPr>
              <w:pStyle w:val="ListParagraph"/>
              <w:numPr>
                <w:ilvl w:val="0"/>
                <w:numId w:val="206"/>
              </w:numPr>
              <w:rPr>
                <w:rFonts w:ascii="Arial" w:hAnsi="Arial" w:cs="Arial"/>
              </w:rPr>
            </w:pPr>
            <w:r>
              <w:rPr>
                <w:rFonts w:ascii="Arial" w:hAnsi="Arial" w:cs="Arial"/>
              </w:rPr>
              <w:t>Access bridge between Matsoke to Ntswelemotse</w:t>
            </w:r>
          </w:p>
          <w:p w:rsidR="00017743" w:rsidRPr="00E15D39" w:rsidRDefault="00017743" w:rsidP="00B84044">
            <w:pPr>
              <w:pStyle w:val="ListParagraph"/>
              <w:rPr>
                <w:rFonts w:ascii="Arial" w:hAnsi="Arial" w:cs="Arial"/>
              </w:rPr>
            </w:pPr>
          </w:p>
        </w:tc>
      </w:tr>
      <w:tr w:rsidR="00017743" w:rsidRPr="00E15D39" w:rsidTr="006F7EE3">
        <w:trPr>
          <w:trHeight w:val="21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2.Mamone –A 1 Bothas (Ga-Mohlala)</w:t>
            </w:r>
          </w:p>
        </w:tc>
        <w:tc>
          <w:tcPr>
            <w:tcW w:w="6662" w:type="dxa"/>
            <w:tcBorders>
              <w:top w:val="single" w:sz="4" w:space="0" w:color="auto"/>
              <w:bottom w:val="single" w:sz="4" w:space="0" w:color="auto"/>
            </w:tcBorders>
          </w:tcPr>
          <w:p w:rsidR="00017743" w:rsidRDefault="00017743" w:rsidP="00E23184">
            <w:pPr>
              <w:pStyle w:val="ListParagraph"/>
              <w:numPr>
                <w:ilvl w:val="0"/>
                <w:numId w:val="207"/>
              </w:numPr>
              <w:rPr>
                <w:rFonts w:ascii="Arial" w:hAnsi="Arial" w:cs="Arial"/>
              </w:rPr>
            </w:pPr>
            <w:r>
              <w:rPr>
                <w:rFonts w:ascii="Arial" w:hAnsi="Arial" w:cs="Arial"/>
              </w:rPr>
              <w:t>405 VIP toilets</w:t>
            </w:r>
          </w:p>
          <w:p w:rsidR="00017743" w:rsidRDefault="00017743" w:rsidP="00E23184">
            <w:pPr>
              <w:pStyle w:val="ListParagraph"/>
              <w:numPr>
                <w:ilvl w:val="0"/>
                <w:numId w:val="207"/>
              </w:numPr>
              <w:rPr>
                <w:rFonts w:ascii="Arial" w:hAnsi="Arial" w:cs="Arial"/>
              </w:rPr>
            </w:pPr>
            <w:r>
              <w:rPr>
                <w:rFonts w:ascii="Arial" w:hAnsi="Arial" w:cs="Arial"/>
              </w:rPr>
              <w:t>RDP houses (8)</w:t>
            </w:r>
          </w:p>
          <w:p w:rsidR="00017743" w:rsidRDefault="00017743" w:rsidP="00E23184">
            <w:pPr>
              <w:pStyle w:val="ListParagraph"/>
              <w:numPr>
                <w:ilvl w:val="0"/>
                <w:numId w:val="207"/>
              </w:numPr>
              <w:rPr>
                <w:rFonts w:ascii="Arial" w:hAnsi="Arial" w:cs="Arial"/>
              </w:rPr>
            </w:pPr>
            <w:r>
              <w:rPr>
                <w:rFonts w:ascii="Arial" w:hAnsi="Arial" w:cs="Arial"/>
              </w:rPr>
              <w:t>Waste collection</w:t>
            </w:r>
          </w:p>
          <w:p w:rsidR="00017743" w:rsidRDefault="00017743" w:rsidP="00E23184">
            <w:pPr>
              <w:pStyle w:val="ListParagraph"/>
              <w:numPr>
                <w:ilvl w:val="0"/>
                <w:numId w:val="207"/>
              </w:numPr>
              <w:rPr>
                <w:rFonts w:ascii="Arial" w:hAnsi="Arial" w:cs="Arial"/>
              </w:rPr>
            </w:pPr>
            <w:r>
              <w:rPr>
                <w:rFonts w:ascii="Arial" w:hAnsi="Arial" w:cs="Arial"/>
              </w:rPr>
              <w:t>Water</w:t>
            </w:r>
          </w:p>
          <w:p w:rsidR="00017743" w:rsidRDefault="00017743" w:rsidP="00E23184">
            <w:pPr>
              <w:pStyle w:val="ListParagraph"/>
              <w:numPr>
                <w:ilvl w:val="0"/>
                <w:numId w:val="207"/>
              </w:numPr>
              <w:rPr>
                <w:rFonts w:ascii="Arial" w:hAnsi="Arial" w:cs="Arial"/>
              </w:rPr>
            </w:pPr>
            <w:r>
              <w:rPr>
                <w:rFonts w:ascii="Arial" w:hAnsi="Arial" w:cs="Arial"/>
              </w:rPr>
              <w:t>Equipped Malekutu borehole</w:t>
            </w:r>
          </w:p>
          <w:p w:rsidR="00017743" w:rsidRDefault="00017743" w:rsidP="00E23184">
            <w:pPr>
              <w:pStyle w:val="ListParagraph"/>
              <w:numPr>
                <w:ilvl w:val="0"/>
                <w:numId w:val="207"/>
              </w:numPr>
              <w:rPr>
                <w:rFonts w:ascii="Arial" w:hAnsi="Arial" w:cs="Arial"/>
              </w:rPr>
            </w:pPr>
            <w:r>
              <w:rPr>
                <w:rFonts w:ascii="Arial" w:hAnsi="Arial" w:cs="Arial"/>
              </w:rPr>
              <w:t>Fencing of Thapedi graveyard</w:t>
            </w:r>
          </w:p>
          <w:p w:rsidR="00017743" w:rsidRDefault="00017743" w:rsidP="00E23184">
            <w:pPr>
              <w:pStyle w:val="ListParagraph"/>
              <w:numPr>
                <w:ilvl w:val="0"/>
                <w:numId w:val="207"/>
              </w:numPr>
              <w:rPr>
                <w:rFonts w:ascii="Arial" w:hAnsi="Arial" w:cs="Arial"/>
              </w:rPr>
            </w:pPr>
            <w:r>
              <w:rPr>
                <w:rFonts w:ascii="Arial" w:hAnsi="Arial" w:cs="Arial"/>
              </w:rPr>
              <w:t>Maintain internal roads</w:t>
            </w:r>
          </w:p>
          <w:p w:rsidR="00017743" w:rsidRDefault="00017743" w:rsidP="00E23184">
            <w:pPr>
              <w:pStyle w:val="ListParagraph"/>
              <w:numPr>
                <w:ilvl w:val="0"/>
                <w:numId w:val="207"/>
              </w:numPr>
              <w:rPr>
                <w:rFonts w:ascii="Arial" w:hAnsi="Arial" w:cs="Arial"/>
              </w:rPr>
            </w:pPr>
            <w:r>
              <w:rPr>
                <w:rFonts w:ascii="Arial" w:hAnsi="Arial" w:cs="Arial"/>
              </w:rPr>
              <w:t>Access bridge between Bothas- Ntswelemotse</w:t>
            </w:r>
          </w:p>
          <w:p w:rsidR="00017743" w:rsidRPr="009E71A2" w:rsidRDefault="00017743" w:rsidP="00E23184">
            <w:pPr>
              <w:pStyle w:val="ListParagraph"/>
              <w:numPr>
                <w:ilvl w:val="0"/>
                <w:numId w:val="207"/>
              </w:numPr>
              <w:rPr>
                <w:rFonts w:ascii="Arial" w:hAnsi="Arial" w:cs="Arial"/>
              </w:rPr>
            </w:pPr>
            <w:r>
              <w:rPr>
                <w:rFonts w:ascii="Arial" w:hAnsi="Arial" w:cs="Arial"/>
              </w:rPr>
              <w:t xml:space="preserve">Regravelling of road from Malekutu High School o Magoro </w:t>
            </w:r>
            <w:r w:rsidR="00EA26C3">
              <w:rPr>
                <w:rFonts w:ascii="Arial" w:hAnsi="Arial" w:cs="Arial"/>
              </w:rPr>
              <w:t>café</w:t>
            </w:r>
          </w:p>
        </w:tc>
      </w:tr>
      <w:tr w:rsidR="00017743" w:rsidRPr="00E15D39" w:rsidTr="006F7EE3">
        <w:trPr>
          <w:trHeight w:val="22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Default="00017743" w:rsidP="00B84044">
            <w:pPr>
              <w:rPr>
                <w:rFonts w:ascii="Arial" w:hAnsi="Arial" w:cs="Arial"/>
              </w:rPr>
            </w:pPr>
            <w:r>
              <w:rPr>
                <w:rFonts w:ascii="Arial" w:hAnsi="Arial" w:cs="Arial"/>
              </w:rPr>
              <w:t>3.Mamone –A 2 (Ga-Mohlala)</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r>
              <w:rPr>
                <w:rFonts w:ascii="Arial" w:hAnsi="Arial" w:cs="Arial"/>
              </w:rPr>
              <w:t>4.Mamone –A3 (Ga-Manyaka)</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A2009" w:rsidRDefault="00017743" w:rsidP="00B84044">
            <w:pPr>
              <w:rPr>
                <w:rFonts w:ascii="Arial" w:hAnsi="Arial" w:cs="Arial"/>
              </w:rPr>
            </w:pPr>
            <w:r>
              <w:rPr>
                <w:rFonts w:ascii="Arial" w:hAnsi="Arial" w:cs="Arial"/>
              </w:rPr>
              <w:t>5.Mamone –A4 (Tanzania)</w:t>
            </w:r>
          </w:p>
        </w:tc>
        <w:tc>
          <w:tcPr>
            <w:tcW w:w="6662" w:type="dxa"/>
            <w:tcBorders>
              <w:top w:val="single" w:sz="4" w:space="0" w:color="auto"/>
            </w:tcBorders>
          </w:tcPr>
          <w:p w:rsidR="00017743" w:rsidRDefault="00017743" w:rsidP="00E23184">
            <w:pPr>
              <w:pStyle w:val="ListParagraph"/>
              <w:numPr>
                <w:ilvl w:val="0"/>
                <w:numId w:val="208"/>
              </w:numPr>
              <w:rPr>
                <w:rFonts w:ascii="Arial" w:hAnsi="Arial" w:cs="Arial"/>
              </w:rPr>
            </w:pPr>
            <w:r w:rsidRPr="00E15D39">
              <w:rPr>
                <w:rFonts w:ascii="Arial" w:hAnsi="Arial" w:cs="Arial"/>
              </w:rPr>
              <w:t>Water</w:t>
            </w:r>
          </w:p>
          <w:p w:rsidR="00017743" w:rsidRDefault="00017743" w:rsidP="00E23184">
            <w:pPr>
              <w:pStyle w:val="ListParagraph"/>
              <w:numPr>
                <w:ilvl w:val="0"/>
                <w:numId w:val="208"/>
              </w:numPr>
              <w:rPr>
                <w:rFonts w:ascii="Arial" w:hAnsi="Arial" w:cs="Arial"/>
              </w:rPr>
            </w:pPr>
            <w:r>
              <w:rPr>
                <w:rFonts w:ascii="Arial" w:hAnsi="Arial" w:cs="Arial"/>
              </w:rPr>
              <w:t>Electricity post connections next to Makubarate Primary School</w:t>
            </w:r>
          </w:p>
          <w:p w:rsidR="00017743" w:rsidRDefault="00017743" w:rsidP="00E23184">
            <w:pPr>
              <w:pStyle w:val="ListParagraph"/>
              <w:numPr>
                <w:ilvl w:val="0"/>
                <w:numId w:val="208"/>
              </w:numPr>
              <w:rPr>
                <w:rFonts w:ascii="Arial" w:hAnsi="Arial" w:cs="Arial"/>
              </w:rPr>
            </w:pPr>
            <w:r>
              <w:rPr>
                <w:rFonts w:ascii="Arial" w:hAnsi="Arial" w:cs="Arial"/>
              </w:rPr>
              <w:t>RDP houses (15)</w:t>
            </w:r>
          </w:p>
          <w:p w:rsidR="00017743" w:rsidRDefault="00017743" w:rsidP="00E23184">
            <w:pPr>
              <w:pStyle w:val="ListParagraph"/>
              <w:numPr>
                <w:ilvl w:val="0"/>
                <w:numId w:val="208"/>
              </w:numPr>
              <w:rPr>
                <w:rFonts w:ascii="Arial" w:hAnsi="Arial" w:cs="Arial"/>
              </w:rPr>
            </w:pPr>
            <w:r>
              <w:rPr>
                <w:rFonts w:ascii="Arial" w:hAnsi="Arial" w:cs="Arial"/>
              </w:rPr>
              <w:t>VIP toilets (380)</w:t>
            </w:r>
          </w:p>
          <w:p w:rsidR="00017743" w:rsidRDefault="00017743" w:rsidP="00E23184">
            <w:pPr>
              <w:pStyle w:val="ListParagraph"/>
              <w:numPr>
                <w:ilvl w:val="0"/>
                <w:numId w:val="208"/>
              </w:numPr>
              <w:rPr>
                <w:rFonts w:ascii="Arial" w:hAnsi="Arial" w:cs="Arial"/>
              </w:rPr>
            </w:pPr>
            <w:r>
              <w:rPr>
                <w:rFonts w:ascii="Arial" w:hAnsi="Arial" w:cs="Arial"/>
              </w:rPr>
              <w:t>Equip borehole and install water tank on Makabjane borehole and make sure purification plant works</w:t>
            </w:r>
          </w:p>
          <w:p w:rsidR="00017743" w:rsidRDefault="00017743" w:rsidP="00E23184">
            <w:pPr>
              <w:pStyle w:val="ListParagraph"/>
              <w:numPr>
                <w:ilvl w:val="0"/>
                <w:numId w:val="208"/>
              </w:numPr>
              <w:rPr>
                <w:rFonts w:ascii="Arial" w:hAnsi="Arial" w:cs="Arial"/>
              </w:rPr>
            </w:pPr>
            <w:r>
              <w:rPr>
                <w:rFonts w:ascii="Arial" w:hAnsi="Arial" w:cs="Arial"/>
              </w:rPr>
              <w:t>Maintain internal roads</w:t>
            </w:r>
          </w:p>
          <w:p w:rsidR="00017743" w:rsidRPr="00C01ED1" w:rsidRDefault="00017743" w:rsidP="00B84044">
            <w:pPr>
              <w:pStyle w:val="ListParagraph"/>
              <w:rPr>
                <w:rFonts w:ascii="Arial" w:hAnsi="Arial" w:cs="Arial"/>
              </w:rPr>
            </w:pPr>
          </w:p>
          <w:p w:rsidR="00017743" w:rsidRDefault="00017743" w:rsidP="002A216C">
            <w:pPr>
              <w:pStyle w:val="ListParagraph"/>
              <w:numPr>
                <w:ilvl w:val="0"/>
                <w:numId w:val="355"/>
              </w:numPr>
              <w:rPr>
                <w:rFonts w:ascii="Arial" w:hAnsi="Arial" w:cs="Arial"/>
              </w:rPr>
            </w:pPr>
            <w:r>
              <w:rPr>
                <w:rFonts w:ascii="Arial" w:hAnsi="Arial" w:cs="Arial"/>
              </w:rPr>
              <w:t>Water</w:t>
            </w:r>
          </w:p>
          <w:p w:rsidR="00017743" w:rsidRDefault="00017743" w:rsidP="002A216C">
            <w:pPr>
              <w:pStyle w:val="ListParagraph"/>
              <w:numPr>
                <w:ilvl w:val="0"/>
                <w:numId w:val="355"/>
              </w:numPr>
              <w:rPr>
                <w:rFonts w:ascii="Arial" w:hAnsi="Arial" w:cs="Arial"/>
              </w:rPr>
            </w:pPr>
            <w:r>
              <w:rPr>
                <w:rFonts w:ascii="Arial" w:hAnsi="Arial" w:cs="Arial"/>
              </w:rPr>
              <w:t>VIP toilets (618)</w:t>
            </w:r>
          </w:p>
          <w:p w:rsidR="00017743" w:rsidRDefault="00017743" w:rsidP="002A216C">
            <w:pPr>
              <w:pStyle w:val="ListParagraph"/>
              <w:numPr>
                <w:ilvl w:val="0"/>
                <w:numId w:val="355"/>
              </w:numPr>
              <w:rPr>
                <w:rFonts w:ascii="Arial" w:hAnsi="Arial" w:cs="Arial"/>
              </w:rPr>
            </w:pPr>
            <w:r>
              <w:rPr>
                <w:rFonts w:ascii="Arial" w:hAnsi="Arial" w:cs="Arial"/>
              </w:rPr>
              <w:t>Internal roads maintenance</w:t>
            </w:r>
          </w:p>
          <w:p w:rsidR="00017743" w:rsidRDefault="00017743" w:rsidP="002A216C">
            <w:pPr>
              <w:pStyle w:val="ListParagraph"/>
              <w:numPr>
                <w:ilvl w:val="0"/>
                <w:numId w:val="355"/>
              </w:numPr>
              <w:rPr>
                <w:rFonts w:ascii="Arial" w:hAnsi="Arial" w:cs="Arial"/>
              </w:rPr>
            </w:pPr>
            <w:r>
              <w:rPr>
                <w:rFonts w:ascii="Arial" w:hAnsi="Arial" w:cs="Arial"/>
              </w:rPr>
              <w:t>Electricity post connection (130)</w:t>
            </w:r>
          </w:p>
          <w:p w:rsidR="00017743" w:rsidRDefault="00017743" w:rsidP="002A216C">
            <w:pPr>
              <w:pStyle w:val="ListParagraph"/>
              <w:numPr>
                <w:ilvl w:val="0"/>
                <w:numId w:val="355"/>
              </w:numPr>
              <w:rPr>
                <w:rFonts w:ascii="Arial" w:hAnsi="Arial" w:cs="Arial"/>
              </w:rPr>
            </w:pPr>
            <w:r>
              <w:rPr>
                <w:rFonts w:ascii="Arial" w:hAnsi="Arial" w:cs="Arial"/>
              </w:rPr>
              <w:t>RDP houses (25)</w:t>
            </w:r>
          </w:p>
          <w:p w:rsidR="00017743" w:rsidRDefault="00017743" w:rsidP="002A216C">
            <w:pPr>
              <w:pStyle w:val="ListParagraph"/>
              <w:numPr>
                <w:ilvl w:val="0"/>
                <w:numId w:val="355"/>
              </w:numPr>
              <w:rPr>
                <w:rFonts w:ascii="Arial" w:hAnsi="Arial" w:cs="Arial"/>
              </w:rPr>
            </w:pPr>
            <w:r>
              <w:rPr>
                <w:rFonts w:ascii="Arial" w:hAnsi="Arial" w:cs="Arial"/>
              </w:rPr>
              <w:t>Work opportunities</w:t>
            </w:r>
          </w:p>
          <w:p w:rsidR="00017743" w:rsidRDefault="00017743" w:rsidP="002A216C">
            <w:pPr>
              <w:pStyle w:val="ListParagraph"/>
              <w:numPr>
                <w:ilvl w:val="0"/>
                <w:numId w:val="355"/>
              </w:numPr>
              <w:rPr>
                <w:rFonts w:ascii="Arial" w:hAnsi="Arial" w:cs="Arial"/>
              </w:rPr>
            </w:pPr>
            <w:r>
              <w:rPr>
                <w:rFonts w:ascii="Arial" w:hAnsi="Arial" w:cs="Arial"/>
              </w:rPr>
              <w:t>Clinic /mobile</w:t>
            </w:r>
          </w:p>
          <w:p w:rsidR="00017743" w:rsidRDefault="00017743" w:rsidP="002A216C">
            <w:pPr>
              <w:pStyle w:val="ListParagraph"/>
              <w:numPr>
                <w:ilvl w:val="0"/>
                <w:numId w:val="355"/>
              </w:numPr>
              <w:rPr>
                <w:rFonts w:ascii="Arial" w:hAnsi="Arial" w:cs="Arial"/>
              </w:rPr>
            </w:pPr>
            <w:r>
              <w:rPr>
                <w:rFonts w:ascii="Arial" w:hAnsi="Arial" w:cs="Arial"/>
              </w:rPr>
              <w:t>Fencing of Kgomogoroga graveyard</w:t>
            </w:r>
          </w:p>
          <w:p w:rsidR="00017743" w:rsidRDefault="00017743" w:rsidP="002A216C">
            <w:pPr>
              <w:pStyle w:val="ListParagraph"/>
              <w:numPr>
                <w:ilvl w:val="0"/>
                <w:numId w:val="355"/>
              </w:numPr>
              <w:rPr>
                <w:rFonts w:ascii="Arial" w:hAnsi="Arial" w:cs="Arial"/>
              </w:rPr>
            </w:pPr>
            <w:r>
              <w:rPr>
                <w:rFonts w:ascii="Arial" w:hAnsi="Arial" w:cs="Arial"/>
              </w:rPr>
              <w:t>Build water reservoir next to steel tank</w:t>
            </w:r>
          </w:p>
          <w:p w:rsidR="00017743" w:rsidRDefault="00017743" w:rsidP="002A216C">
            <w:pPr>
              <w:pStyle w:val="ListParagraph"/>
              <w:numPr>
                <w:ilvl w:val="0"/>
                <w:numId w:val="355"/>
              </w:numPr>
              <w:rPr>
                <w:rFonts w:ascii="Arial" w:hAnsi="Arial" w:cs="Arial"/>
              </w:rPr>
            </w:pPr>
            <w:r>
              <w:rPr>
                <w:rFonts w:ascii="Arial" w:hAnsi="Arial" w:cs="Arial"/>
              </w:rPr>
              <w:t>Waste collection</w:t>
            </w:r>
          </w:p>
          <w:p w:rsidR="00017743" w:rsidRDefault="00017743" w:rsidP="00B84044">
            <w:pPr>
              <w:pStyle w:val="ListParagraph"/>
              <w:rPr>
                <w:rFonts w:ascii="Arial" w:hAnsi="Arial" w:cs="Arial"/>
              </w:rPr>
            </w:pPr>
          </w:p>
          <w:p w:rsidR="00017743" w:rsidRPr="00C01ED1" w:rsidRDefault="00017743" w:rsidP="00B84044">
            <w:pPr>
              <w:pStyle w:val="ListParagraph"/>
              <w:rPr>
                <w:rFonts w:ascii="Arial" w:hAnsi="Arial" w:cs="Arial"/>
              </w:rPr>
            </w:pPr>
          </w:p>
          <w:p w:rsidR="00017743" w:rsidRDefault="00017743" w:rsidP="002A216C">
            <w:pPr>
              <w:pStyle w:val="ListParagraph"/>
              <w:numPr>
                <w:ilvl w:val="0"/>
                <w:numId w:val="355"/>
              </w:numPr>
              <w:rPr>
                <w:rFonts w:ascii="Arial" w:hAnsi="Arial" w:cs="Arial"/>
              </w:rPr>
            </w:pPr>
            <w:r>
              <w:rPr>
                <w:rFonts w:ascii="Arial" w:hAnsi="Arial" w:cs="Arial"/>
              </w:rPr>
              <w:t>Water</w:t>
            </w:r>
          </w:p>
          <w:p w:rsidR="00017743" w:rsidRDefault="00017743" w:rsidP="002A216C">
            <w:pPr>
              <w:pStyle w:val="ListParagraph"/>
              <w:numPr>
                <w:ilvl w:val="0"/>
                <w:numId w:val="355"/>
              </w:numPr>
              <w:rPr>
                <w:rFonts w:ascii="Arial" w:hAnsi="Arial" w:cs="Arial"/>
              </w:rPr>
            </w:pPr>
            <w:r>
              <w:rPr>
                <w:rFonts w:ascii="Arial" w:hAnsi="Arial" w:cs="Arial"/>
              </w:rPr>
              <w:t>VIP toilets (200)</w:t>
            </w:r>
          </w:p>
          <w:p w:rsidR="00017743" w:rsidRDefault="00017743" w:rsidP="002A216C">
            <w:pPr>
              <w:pStyle w:val="ListParagraph"/>
              <w:numPr>
                <w:ilvl w:val="0"/>
                <w:numId w:val="355"/>
              </w:numPr>
              <w:rPr>
                <w:rFonts w:ascii="Arial" w:hAnsi="Arial" w:cs="Arial"/>
              </w:rPr>
            </w:pPr>
            <w:r>
              <w:rPr>
                <w:rFonts w:ascii="Arial" w:hAnsi="Arial" w:cs="Arial"/>
              </w:rPr>
              <w:t>RDP houses (05)</w:t>
            </w:r>
          </w:p>
          <w:p w:rsidR="00017743" w:rsidRDefault="00017743" w:rsidP="002A216C">
            <w:pPr>
              <w:pStyle w:val="ListParagraph"/>
              <w:numPr>
                <w:ilvl w:val="0"/>
                <w:numId w:val="355"/>
              </w:numPr>
              <w:rPr>
                <w:rFonts w:ascii="Arial" w:hAnsi="Arial" w:cs="Arial"/>
              </w:rPr>
            </w:pPr>
            <w:r>
              <w:rPr>
                <w:rFonts w:ascii="Arial" w:hAnsi="Arial" w:cs="Arial"/>
              </w:rPr>
              <w:t>Access road and bridge to new graveyard</w:t>
            </w:r>
          </w:p>
          <w:p w:rsidR="00017743" w:rsidRDefault="00017743" w:rsidP="002A216C">
            <w:pPr>
              <w:pStyle w:val="ListParagraph"/>
              <w:numPr>
                <w:ilvl w:val="0"/>
                <w:numId w:val="355"/>
              </w:numPr>
              <w:rPr>
                <w:rFonts w:ascii="Arial" w:hAnsi="Arial" w:cs="Arial"/>
              </w:rPr>
            </w:pPr>
            <w:r>
              <w:rPr>
                <w:rFonts w:ascii="Arial" w:hAnsi="Arial" w:cs="Arial"/>
              </w:rPr>
              <w:t>Waste collection</w:t>
            </w:r>
          </w:p>
          <w:p w:rsidR="00017743" w:rsidRDefault="00017743" w:rsidP="002A216C">
            <w:pPr>
              <w:pStyle w:val="ListParagraph"/>
              <w:numPr>
                <w:ilvl w:val="0"/>
                <w:numId w:val="355"/>
              </w:numPr>
              <w:rPr>
                <w:rFonts w:ascii="Arial" w:hAnsi="Arial" w:cs="Arial"/>
              </w:rPr>
            </w:pPr>
            <w:r>
              <w:rPr>
                <w:rFonts w:ascii="Arial" w:hAnsi="Arial" w:cs="Arial"/>
              </w:rPr>
              <w:t>Work opportunities</w:t>
            </w:r>
          </w:p>
          <w:p w:rsidR="00017743" w:rsidRDefault="00017743" w:rsidP="002A216C">
            <w:pPr>
              <w:pStyle w:val="ListParagraph"/>
              <w:numPr>
                <w:ilvl w:val="0"/>
                <w:numId w:val="355"/>
              </w:numPr>
              <w:rPr>
                <w:rFonts w:ascii="Arial" w:hAnsi="Arial" w:cs="Arial"/>
              </w:rPr>
            </w:pPr>
            <w:r>
              <w:rPr>
                <w:rFonts w:ascii="Arial" w:hAnsi="Arial" w:cs="Arial"/>
              </w:rPr>
              <w:t>Bursaries and opportunities</w:t>
            </w:r>
          </w:p>
          <w:p w:rsidR="00017743" w:rsidRDefault="00017743" w:rsidP="002A216C">
            <w:pPr>
              <w:pStyle w:val="ListParagraph"/>
              <w:numPr>
                <w:ilvl w:val="0"/>
                <w:numId w:val="355"/>
              </w:numPr>
              <w:rPr>
                <w:rFonts w:ascii="Arial" w:hAnsi="Arial" w:cs="Arial"/>
              </w:rPr>
            </w:pPr>
            <w:r>
              <w:rPr>
                <w:rFonts w:ascii="Arial" w:hAnsi="Arial" w:cs="Arial"/>
              </w:rPr>
              <w:t>Bursaries and internship</w:t>
            </w:r>
          </w:p>
          <w:p w:rsidR="00017743" w:rsidRPr="00EA2009" w:rsidRDefault="00017743" w:rsidP="002A216C">
            <w:pPr>
              <w:pStyle w:val="ListParagraph"/>
              <w:numPr>
                <w:ilvl w:val="0"/>
                <w:numId w:val="355"/>
              </w:numPr>
              <w:rPr>
                <w:rFonts w:ascii="Arial" w:hAnsi="Arial" w:cs="Arial"/>
              </w:rPr>
            </w:pPr>
            <w:r>
              <w:rPr>
                <w:rFonts w:ascii="Arial" w:hAnsi="Arial" w:cs="Arial"/>
              </w:rPr>
              <w:lastRenderedPageBreak/>
              <w:t>Maintenance of sports ground</w:t>
            </w:r>
          </w:p>
        </w:tc>
      </w:tr>
      <w:tr w:rsidR="00017743" w:rsidRPr="00E15D39" w:rsidTr="006F7EE3">
        <w:trPr>
          <w:trHeight w:val="435"/>
        </w:trPr>
        <w:tc>
          <w:tcPr>
            <w:tcW w:w="1428" w:type="dxa"/>
            <w:gridSpan w:val="2"/>
            <w:vMerge w:val="restart"/>
          </w:tcPr>
          <w:p w:rsidR="00017743" w:rsidRPr="00E15D39" w:rsidRDefault="00017743" w:rsidP="00B84044">
            <w:pPr>
              <w:rPr>
                <w:rFonts w:ascii="Arial" w:hAnsi="Arial" w:cs="Arial"/>
              </w:rPr>
            </w:pPr>
            <w:r w:rsidRPr="00B63D5A">
              <w:rPr>
                <w:rFonts w:ascii="Arial" w:hAnsi="Arial" w:cs="Arial"/>
                <w:color w:val="000000" w:themeColor="text1"/>
              </w:rPr>
              <w:lastRenderedPageBreak/>
              <w:t>22</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1.Malegale (Sebitje)</w:t>
            </w:r>
          </w:p>
        </w:tc>
        <w:tc>
          <w:tcPr>
            <w:tcW w:w="6662" w:type="dxa"/>
            <w:tcBorders>
              <w:bottom w:val="single" w:sz="4" w:space="0" w:color="auto"/>
            </w:tcBorders>
          </w:tcPr>
          <w:p w:rsidR="00017743" w:rsidRDefault="00017743" w:rsidP="00E23184">
            <w:pPr>
              <w:pStyle w:val="ListParagraph"/>
              <w:numPr>
                <w:ilvl w:val="0"/>
                <w:numId w:val="275"/>
              </w:numPr>
              <w:rPr>
                <w:rFonts w:ascii="Arial" w:hAnsi="Arial" w:cs="Arial"/>
              </w:rPr>
            </w:pPr>
            <w:r w:rsidRPr="00E15D39">
              <w:rPr>
                <w:rFonts w:ascii="Arial" w:hAnsi="Arial" w:cs="Arial"/>
              </w:rPr>
              <w:t>RDP houses (20)</w:t>
            </w:r>
          </w:p>
          <w:p w:rsidR="00017743" w:rsidRDefault="00017743" w:rsidP="00E23184">
            <w:pPr>
              <w:pStyle w:val="ListParagraph"/>
              <w:numPr>
                <w:ilvl w:val="0"/>
                <w:numId w:val="275"/>
              </w:numPr>
              <w:rPr>
                <w:rFonts w:ascii="Arial" w:hAnsi="Arial" w:cs="Arial"/>
              </w:rPr>
            </w:pPr>
            <w:r>
              <w:rPr>
                <w:rFonts w:ascii="Arial" w:hAnsi="Arial" w:cs="Arial"/>
              </w:rPr>
              <w:t>Clinic</w:t>
            </w:r>
          </w:p>
          <w:p w:rsidR="00017743" w:rsidRDefault="00017743" w:rsidP="00E23184">
            <w:pPr>
              <w:pStyle w:val="ListParagraph"/>
              <w:numPr>
                <w:ilvl w:val="0"/>
                <w:numId w:val="275"/>
              </w:numPr>
              <w:rPr>
                <w:rFonts w:ascii="Arial" w:hAnsi="Arial" w:cs="Arial"/>
              </w:rPr>
            </w:pPr>
            <w:r>
              <w:rPr>
                <w:rFonts w:ascii="Arial" w:hAnsi="Arial" w:cs="Arial"/>
              </w:rPr>
              <w:t xml:space="preserve">Electricity post connections </w:t>
            </w:r>
          </w:p>
          <w:p w:rsidR="00017743" w:rsidRDefault="00017743" w:rsidP="00E23184">
            <w:pPr>
              <w:pStyle w:val="ListParagraph"/>
              <w:numPr>
                <w:ilvl w:val="0"/>
                <w:numId w:val="275"/>
              </w:numPr>
              <w:rPr>
                <w:rFonts w:ascii="Arial" w:hAnsi="Arial" w:cs="Arial"/>
              </w:rPr>
            </w:pPr>
            <w:r>
              <w:rPr>
                <w:rFonts w:ascii="Arial" w:hAnsi="Arial" w:cs="Arial"/>
              </w:rPr>
              <w:t xml:space="preserve">Water reticulation </w:t>
            </w:r>
          </w:p>
          <w:p w:rsidR="00017743" w:rsidRDefault="00017743" w:rsidP="00E23184">
            <w:pPr>
              <w:pStyle w:val="ListParagraph"/>
              <w:numPr>
                <w:ilvl w:val="0"/>
                <w:numId w:val="275"/>
              </w:numPr>
              <w:rPr>
                <w:rFonts w:ascii="Arial" w:hAnsi="Arial" w:cs="Arial"/>
              </w:rPr>
            </w:pPr>
            <w:r>
              <w:rPr>
                <w:rFonts w:ascii="Arial" w:hAnsi="Arial" w:cs="Arial"/>
              </w:rPr>
              <w:t>VIP toilets</w:t>
            </w:r>
          </w:p>
          <w:p w:rsidR="00017743" w:rsidRDefault="00017743" w:rsidP="00E23184">
            <w:pPr>
              <w:pStyle w:val="ListParagraph"/>
              <w:numPr>
                <w:ilvl w:val="0"/>
                <w:numId w:val="275"/>
              </w:numPr>
              <w:rPr>
                <w:rFonts w:ascii="Arial" w:hAnsi="Arial" w:cs="Arial"/>
              </w:rPr>
            </w:pPr>
            <w:r>
              <w:rPr>
                <w:rFonts w:ascii="Arial" w:hAnsi="Arial" w:cs="Arial"/>
              </w:rPr>
              <w:t>EPWP work opportunities</w:t>
            </w:r>
          </w:p>
          <w:p w:rsidR="00017743" w:rsidRDefault="00017743" w:rsidP="00E23184">
            <w:pPr>
              <w:pStyle w:val="ListParagraph"/>
              <w:numPr>
                <w:ilvl w:val="0"/>
                <w:numId w:val="275"/>
              </w:numPr>
              <w:rPr>
                <w:rFonts w:ascii="Arial" w:hAnsi="Arial" w:cs="Arial"/>
              </w:rPr>
            </w:pPr>
            <w:r>
              <w:rPr>
                <w:rFonts w:ascii="Arial" w:hAnsi="Arial" w:cs="Arial"/>
              </w:rPr>
              <w:t>Tarring of access roads</w:t>
            </w:r>
          </w:p>
          <w:p w:rsidR="00017743" w:rsidRPr="00E15D39" w:rsidRDefault="00017743" w:rsidP="00E23184">
            <w:pPr>
              <w:pStyle w:val="ListParagraph"/>
              <w:numPr>
                <w:ilvl w:val="0"/>
                <w:numId w:val="275"/>
              </w:numPr>
              <w:rPr>
                <w:rFonts w:ascii="Arial" w:hAnsi="Arial" w:cs="Arial"/>
              </w:rPr>
            </w:pPr>
            <w:r>
              <w:rPr>
                <w:rFonts w:ascii="Arial" w:hAnsi="Arial" w:cs="Arial"/>
              </w:rPr>
              <w:t>Pay point</w:t>
            </w:r>
          </w:p>
        </w:tc>
      </w:tr>
      <w:tr w:rsidR="00017743" w:rsidRPr="00E15D39" w:rsidTr="006F7EE3">
        <w:trPr>
          <w:trHeight w:val="73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2.Sebitjane</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75"/>
              </w:numPr>
              <w:rPr>
                <w:rFonts w:ascii="Arial" w:hAnsi="Arial" w:cs="Arial"/>
              </w:rPr>
            </w:pPr>
            <w:r w:rsidRPr="00E15D39">
              <w:rPr>
                <w:rFonts w:ascii="Arial" w:hAnsi="Arial" w:cs="Arial"/>
              </w:rPr>
              <w:t>RDP houses</w:t>
            </w:r>
            <w:r>
              <w:rPr>
                <w:rFonts w:ascii="Arial" w:hAnsi="Arial" w:cs="Arial"/>
              </w:rPr>
              <w:t xml:space="preserve"> (45)</w:t>
            </w:r>
          </w:p>
          <w:p w:rsidR="00017743" w:rsidRDefault="00017743" w:rsidP="00E23184">
            <w:pPr>
              <w:pStyle w:val="ListParagraph"/>
              <w:numPr>
                <w:ilvl w:val="0"/>
                <w:numId w:val="275"/>
              </w:numPr>
              <w:rPr>
                <w:rFonts w:ascii="Arial" w:hAnsi="Arial" w:cs="Arial"/>
              </w:rPr>
            </w:pPr>
            <w:r w:rsidRPr="00E15D39">
              <w:rPr>
                <w:rFonts w:ascii="Arial" w:hAnsi="Arial" w:cs="Arial"/>
              </w:rPr>
              <w:t>Electricity post connections</w:t>
            </w:r>
            <w:r>
              <w:rPr>
                <w:rFonts w:ascii="Arial" w:hAnsi="Arial" w:cs="Arial"/>
              </w:rPr>
              <w:t xml:space="preserve"> </w:t>
            </w:r>
          </w:p>
          <w:p w:rsidR="00017743" w:rsidRDefault="00017743" w:rsidP="00E23184">
            <w:pPr>
              <w:pStyle w:val="ListParagraph"/>
              <w:numPr>
                <w:ilvl w:val="0"/>
                <w:numId w:val="275"/>
              </w:numPr>
              <w:rPr>
                <w:rFonts w:ascii="Arial" w:hAnsi="Arial" w:cs="Arial"/>
              </w:rPr>
            </w:pPr>
            <w:r>
              <w:rPr>
                <w:rFonts w:ascii="Arial" w:hAnsi="Arial" w:cs="Arial"/>
              </w:rPr>
              <w:t>Water reticulation</w:t>
            </w:r>
          </w:p>
          <w:p w:rsidR="00017743" w:rsidRDefault="00017743" w:rsidP="00E23184">
            <w:pPr>
              <w:pStyle w:val="ListParagraph"/>
              <w:numPr>
                <w:ilvl w:val="0"/>
                <w:numId w:val="275"/>
              </w:numPr>
              <w:rPr>
                <w:rFonts w:ascii="Arial" w:hAnsi="Arial" w:cs="Arial"/>
              </w:rPr>
            </w:pPr>
            <w:r>
              <w:rPr>
                <w:rFonts w:ascii="Arial" w:hAnsi="Arial" w:cs="Arial"/>
              </w:rPr>
              <w:t>VIP toilets (118)</w:t>
            </w:r>
          </w:p>
          <w:p w:rsidR="00017743" w:rsidRDefault="00017743" w:rsidP="00E23184">
            <w:pPr>
              <w:pStyle w:val="ListParagraph"/>
              <w:numPr>
                <w:ilvl w:val="0"/>
                <w:numId w:val="275"/>
              </w:numPr>
              <w:rPr>
                <w:rFonts w:ascii="Arial" w:hAnsi="Arial" w:cs="Arial"/>
              </w:rPr>
            </w:pPr>
            <w:r>
              <w:rPr>
                <w:rFonts w:ascii="Arial" w:hAnsi="Arial" w:cs="Arial"/>
              </w:rPr>
              <w:t>EPWP work opportunities</w:t>
            </w:r>
          </w:p>
          <w:p w:rsidR="00017743" w:rsidRDefault="00017743" w:rsidP="00E23184">
            <w:pPr>
              <w:pStyle w:val="ListParagraph"/>
              <w:numPr>
                <w:ilvl w:val="0"/>
                <w:numId w:val="275"/>
              </w:numPr>
              <w:rPr>
                <w:rFonts w:ascii="Arial" w:hAnsi="Arial" w:cs="Arial"/>
              </w:rPr>
            </w:pPr>
            <w:r>
              <w:rPr>
                <w:rFonts w:ascii="Arial" w:hAnsi="Arial" w:cs="Arial"/>
              </w:rPr>
              <w:t>Clinic</w:t>
            </w:r>
          </w:p>
          <w:p w:rsidR="00017743" w:rsidRPr="0074270C" w:rsidRDefault="00017743" w:rsidP="00E23184">
            <w:pPr>
              <w:pStyle w:val="ListParagraph"/>
              <w:numPr>
                <w:ilvl w:val="0"/>
                <w:numId w:val="275"/>
              </w:numPr>
              <w:rPr>
                <w:rFonts w:ascii="Arial" w:hAnsi="Arial" w:cs="Arial"/>
              </w:rPr>
            </w:pPr>
            <w:r>
              <w:rPr>
                <w:rFonts w:ascii="Arial" w:hAnsi="Arial" w:cs="Arial"/>
              </w:rPr>
              <w:t>Fencing of cemetery</w:t>
            </w:r>
          </w:p>
        </w:tc>
      </w:tr>
      <w:tr w:rsidR="00017743" w:rsidRPr="00E15D39" w:rsidTr="006F7EE3">
        <w:trPr>
          <w:trHeight w:val="20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3.Lekgwareng</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76"/>
              </w:numPr>
              <w:rPr>
                <w:rFonts w:ascii="Arial" w:hAnsi="Arial" w:cs="Arial"/>
              </w:rPr>
            </w:pPr>
            <w:r w:rsidRPr="00E15D39">
              <w:rPr>
                <w:rFonts w:ascii="Arial" w:hAnsi="Arial" w:cs="Arial"/>
              </w:rPr>
              <w:t>RDP houses</w:t>
            </w:r>
            <w:r>
              <w:rPr>
                <w:rFonts w:ascii="Arial" w:hAnsi="Arial" w:cs="Arial"/>
              </w:rPr>
              <w:t xml:space="preserve"> (20</w:t>
            </w:r>
            <w:r w:rsidRPr="00E15D39">
              <w:rPr>
                <w:rFonts w:ascii="Arial" w:hAnsi="Arial" w:cs="Arial"/>
              </w:rPr>
              <w:t>)</w:t>
            </w:r>
          </w:p>
          <w:p w:rsidR="00017743" w:rsidRPr="00E15D39" w:rsidRDefault="00017743" w:rsidP="00E23184">
            <w:pPr>
              <w:pStyle w:val="ListParagraph"/>
              <w:numPr>
                <w:ilvl w:val="0"/>
                <w:numId w:val="276"/>
              </w:numPr>
              <w:rPr>
                <w:rFonts w:ascii="Arial" w:hAnsi="Arial" w:cs="Arial"/>
              </w:rPr>
            </w:pPr>
            <w:r w:rsidRPr="00E15D39">
              <w:rPr>
                <w:rFonts w:ascii="Arial" w:hAnsi="Arial" w:cs="Arial"/>
              </w:rPr>
              <w:t>Access road to Tjatane</w:t>
            </w:r>
          </w:p>
          <w:p w:rsidR="00017743" w:rsidRPr="00E15D39" w:rsidRDefault="00017743" w:rsidP="00E23184">
            <w:pPr>
              <w:pStyle w:val="ListParagraph"/>
              <w:numPr>
                <w:ilvl w:val="0"/>
                <w:numId w:val="276"/>
              </w:numPr>
              <w:rPr>
                <w:rFonts w:ascii="Arial" w:hAnsi="Arial" w:cs="Arial"/>
              </w:rPr>
            </w:pPr>
            <w:r w:rsidRPr="00E15D39">
              <w:rPr>
                <w:rFonts w:ascii="Arial" w:hAnsi="Arial" w:cs="Arial"/>
              </w:rPr>
              <w:t>Clinic</w:t>
            </w:r>
          </w:p>
          <w:p w:rsidR="00017743" w:rsidRDefault="00017743" w:rsidP="00E23184">
            <w:pPr>
              <w:pStyle w:val="ListParagraph"/>
              <w:numPr>
                <w:ilvl w:val="0"/>
                <w:numId w:val="276"/>
              </w:numPr>
              <w:rPr>
                <w:rFonts w:ascii="Arial" w:hAnsi="Arial" w:cs="Arial"/>
              </w:rPr>
            </w:pPr>
            <w:r w:rsidRPr="00E15D39">
              <w:rPr>
                <w:rFonts w:ascii="Arial" w:hAnsi="Arial" w:cs="Arial"/>
              </w:rPr>
              <w:t>Community hall</w:t>
            </w:r>
          </w:p>
          <w:p w:rsidR="00017743" w:rsidRDefault="00017743" w:rsidP="00E23184">
            <w:pPr>
              <w:pStyle w:val="ListParagraph"/>
              <w:numPr>
                <w:ilvl w:val="0"/>
                <w:numId w:val="276"/>
              </w:numPr>
              <w:rPr>
                <w:rFonts w:ascii="Arial" w:hAnsi="Arial" w:cs="Arial"/>
              </w:rPr>
            </w:pPr>
            <w:r>
              <w:rPr>
                <w:rFonts w:ascii="Arial" w:hAnsi="Arial" w:cs="Arial"/>
              </w:rPr>
              <w:t>VIP toilets</w:t>
            </w:r>
          </w:p>
          <w:p w:rsidR="00017743" w:rsidRPr="00CE544E" w:rsidRDefault="00017743" w:rsidP="00E23184">
            <w:pPr>
              <w:pStyle w:val="ListParagraph"/>
              <w:numPr>
                <w:ilvl w:val="0"/>
                <w:numId w:val="276"/>
              </w:numPr>
              <w:rPr>
                <w:rFonts w:ascii="Arial" w:hAnsi="Arial" w:cs="Arial"/>
              </w:rPr>
            </w:pPr>
            <w:r>
              <w:rPr>
                <w:rFonts w:ascii="Arial" w:hAnsi="Arial" w:cs="Arial"/>
              </w:rPr>
              <w:t>EPWP work opportunities</w:t>
            </w:r>
          </w:p>
          <w:p w:rsidR="00017743" w:rsidRDefault="00017743" w:rsidP="00E23184">
            <w:pPr>
              <w:pStyle w:val="ListParagraph"/>
              <w:numPr>
                <w:ilvl w:val="0"/>
                <w:numId w:val="276"/>
              </w:numPr>
              <w:rPr>
                <w:rFonts w:ascii="Arial" w:hAnsi="Arial" w:cs="Arial"/>
              </w:rPr>
            </w:pPr>
            <w:r>
              <w:rPr>
                <w:rFonts w:ascii="Arial" w:hAnsi="Arial" w:cs="Arial"/>
              </w:rPr>
              <w:t>Mast lights</w:t>
            </w:r>
          </w:p>
          <w:p w:rsidR="00DE6051" w:rsidRDefault="00DE6051" w:rsidP="00E23184">
            <w:pPr>
              <w:pStyle w:val="ListParagraph"/>
              <w:numPr>
                <w:ilvl w:val="0"/>
                <w:numId w:val="276"/>
              </w:numPr>
              <w:rPr>
                <w:rFonts w:ascii="Arial" w:hAnsi="Arial" w:cs="Arial"/>
              </w:rPr>
            </w:pPr>
            <w:r>
              <w:rPr>
                <w:rFonts w:ascii="Arial" w:hAnsi="Arial" w:cs="Arial"/>
              </w:rPr>
              <w:t>Tarring or rehabilitation of road within Lekgwareng joining from Marota Tjatane and Madibaneng tarred roads</w:t>
            </w:r>
          </w:p>
          <w:p w:rsidR="00DE6051" w:rsidRDefault="00DE6051" w:rsidP="00E23184">
            <w:pPr>
              <w:pStyle w:val="ListParagraph"/>
              <w:numPr>
                <w:ilvl w:val="0"/>
                <w:numId w:val="276"/>
              </w:numPr>
              <w:rPr>
                <w:rFonts w:ascii="Arial" w:hAnsi="Arial" w:cs="Arial"/>
              </w:rPr>
            </w:pPr>
            <w:r>
              <w:rPr>
                <w:rFonts w:ascii="Arial" w:hAnsi="Arial" w:cs="Arial"/>
              </w:rPr>
              <w:t>Controlling of soil erosion at Madibaneng river /valley encroaching to Baaphadima High School</w:t>
            </w:r>
          </w:p>
          <w:p w:rsidR="00DE6051" w:rsidRDefault="00DE6051" w:rsidP="00E23184">
            <w:pPr>
              <w:pStyle w:val="ListParagraph"/>
              <w:numPr>
                <w:ilvl w:val="0"/>
                <w:numId w:val="276"/>
              </w:numPr>
              <w:rPr>
                <w:rFonts w:ascii="Arial" w:hAnsi="Arial" w:cs="Arial"/>
              </w:rPr>
            </w:pPr>
            <w:r>
              <w:rPr>
                <w:rFonts w:ascii="Arial" w:hAnsi="Arial" w:cs="Arial"/>
              </w:rPr>
              <w:t>Shortage of water at Mmotong (Matlala extension)</w:t>
            </w:r>
          </w:p>
          <w:p w:rsidR="00DE6051" w:rsidRPr="00E15D39" w:rsidRDefault="00DE6051" w:rsidP="00E23184">
            <w:pPr>
              <w:pStyle w:val="ListParagraph"/>
              <w:numPr>
                <w:ilvl w:val="0"/>
                <w:numId w:val="276"/>
              </w:numPr>
              <w:rPr>
                <w:rFonts w:ascii="Arial" w:hAnsi="Arial" w:cs="Arial"/>
              </w:rPr>
            </w:pPr>
            <w:r>
              <w:rPr>
                <w:rFonts w:ascii="Arial" w:hAnsi="Arial" w:cs="Arial"/>
              </w:rPr>
              <w:t>Electricity post connection (Mmotong extension)</w:t>
            </w:r>
          </w:p>
        </w:tc>
      </w:tr>
      <w:tr w:rsidR="00017743" w:rsidRPr="00E15D39" w:rsidTr="006F7EE3">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4.Tjatane</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77"/>
              </w:numPr>
              <w:rPr>
                <w:rFonts w:ascii="Arial" w:hAnsi="Arial" w:cs="Arial"/>
              </w:rPr>
            </w:pPr>
            <w:r>
              <w:rPr>
                <w:rFonts w:ascii="Arial" w:hAnsi="Arial" w:cs="Arial"/>
              </w:rPr>
              <w:t>RDP houses (45</w:t>
            </w:r>
            <w:r w:rsidRPr="00E15D39">
              <w:rPr>
                <w:rFonts w:ascii="Arial" w:hAnsi="Arial" w:cs="Arial"/>
              </w:rPr>
              <w:t>)</w:t>
            </w:r>
          </w:p>
          <w:p w:rsidR="00017743" w:rsidRPr="00E15D39" w:rsidRDefault="00017743" w:rsidP="00E23184">
            <w:pPr>
              <w:pStyle w:val="ListParagraph"/>
              <w:numPr>
                <w:ilvl w:val="0"/>
                <w:numId w:val="277"/>
              </w:numPr>
              <w:rPr>
                <w:rFonts w:ascii="Arial" w:hAnsi="Arial" w:cs="Arial"/>
              </w:rPr>
            </w:pPr>
            <w:r w:rsidRPr="00E15D39">
              <w:rPr>
                <w:rFonts w:ascii="Arial" w:hAnsi="Arial" w:cs="Arial"/>
              </w:rPr>
              <w:t>Clinic</w:t>
            </w:r>
          </w:p>
          <w:p w:rsidR="00017743" w:rsidRPr="00E15D39" w:rsidRDefault="00017743" w:rsidP="00E23184">
            <w:pPr>
              <w:pStyle w:val="ListParagraph"/>
              <w:numPr>
                <w:ilvl w:val="0"/>
                <w:numId w:val="277"/>
              </w:numPr>
              <w:rPr>
                <w:rFonts w:ascii="Arial" w:hAnsi="Arial" w:cs="Arial"/>
              </w:rPr>
            </w:pPr>
            <w:r w:rsidRPr="00E15D39">
              <w:rPr>
                <w:rFonts w:ascii="Arial" w:hAnsi="Arial" w:cs="Arial"/>
              </w:rPr>
              <w:t>Bridge at Mmadirane</w:t>
            </w:r>
          </w:p>
          <w:p w:rsidR="00017743" w:rsidRPr="00E15D39" w:rsidRDefault="00017743" w:rsidP="00E23184">
            <w:pPr>
              <w:pStyle w:val="ListParagraph"/>
              <w:numPr>
                <w:ilvl w:val="0"/>
                <w:numId w:val="277"/>
              </w:numPr>
              <w:rPr>
                <w:rFonts w:ascii="Arial" w:hAnsi="Arial" w:cs="Arial"/>
              </w:rPr>
            </w:pPr>
            <w:r w:rsidRPr="00E15D39">
              <w:rPr>
                <w:rFonts w:ascii="Arial" w:hAnsi="Arial" w:cs="Arial"/>
              </w:rPr>
              <w:t>Access road to Mmadirane</w:t>
            </w:r>
          </w:p>
          <w:p w:rsidR="00017743" w:rsidRDefault="00017743" w:rsidP="00E23184">
            <w:pPr>
              <w:pStyle w:val="ListParagraph"/>
              <w:numPr>
                <w:ilvl w:val="0"/>
                <w:numId w:val="277"/>
              </w:numPr>
              <w:rPr>
                <w:rFonts w:ascii="Arial" w:hAnsi="Arial" w:cs="Arial"/>
              </w:rPr>
            </w:pPr>
            <w:r w:rsidRPr="00E15D39">
              <w:rPr>
                <w:rFonts w:ascii="Arial" w:hAnsi="Arial" w:cs="Arial"/>
              </w:rPr>
              <w:t>Community hall</w:t>
            </w:r>
          </w:p>
          <w:p w:rsidR="00017743" w:rsidRDefault="00017743" w:rsidP="00E23184">
            <w:pPr>
              <w:pStyle w:val="ListParagraph"/>
              <w:numPr>
                <w:ilvl w:val="0"/>
                <w:numId w:val="277"/>
              </w:numPr>
              <w:rPr>
                <w:rFonts w:ascii="Arial" w:hAnsi="Arial" w:cs="Arial"/>
              </w:rPr>
            </w:pPr>
            <w:r>
              <w:rPr>
                <w:rFonts w:ascii="Arial" w:hAnsi="Arial" w:cs="Arial"/>
              </w:rPr>
              <w:t>VIP toilet (872)</w:t>
            </w:r>
          </w:p>
          <w:p w:rsidR="00017743" w:rsidRDefault="00017743" w:rsidP="00E23184">
            <w:pPr>
              <w:pStyle w:val="ListParagraph"/>
              <w:numPr>
                <w:ilvl w:val="0"/>
                <w:numId w:val="277"/>
              </w:numPr>
              <w:rPr>
                <w:rFonts w:ascii="Arial" w:hAnsi="Arial" w:cs="Arial"/>
              </w:rPr>
            </w:pPr>
            <w:r>
              <w:rPr>
                <w:rFonts w:ascii="Arial" w:hAnsi="Arial" w:cs="Arial"/>
              </w:rPr>
              <w:t>Access road from Seraki High School to Lekgwareng</w:t>
            </w:r>
          </w:p>
          <w:p w:rsidR="00017743" w:rsidRDefault="00017743" w:rsidP="00E23184">
            <w:pPr>
              <w:pStyle w:val="ListParagraph"/>
              <w:numPr>
                <w:ilvl w:val="0"/>
                <w:numId w:val="277"/>
              </w:numPr>
              <w:rPr>
                <w:rFonts w:ascii="Arial" w:hAnsi="Arial" w:cs="Arial"/>
              </w:rPr>
            </w:pPr>
            <w:r>
              <w:rPr>
                <w:rFonts w:ascii="Arial" w:hAnsi="Arial" w:cs="Arial"/>
              </w:rPr>
              <w:t>EPWP work opportunities</w:t>
            </w:r>
          </w:p>
          <w:p w:rsidR="00017743" w:rsidRDefault="00017743" w:rsidP="00E23184">
            <w:pPr>
              <w:pStyle w:val="ListParagraph"/>
              <w:numPr>
                <w:ilvl w:val="0"/>
                <w:numId w:val="277"/>
              </w:numPr>
              <w:rPr>
                <w:rFonts w:ascii="Arial" w:hAnsi="Arial" w:cs="Arial"/>
              </w:rPr>
            </w:pPr>
            <w:r>
              <w:rPr>
                <w:rFonts w:ascii="Arial" w:hAnsi="Arial" w:cs="Arial"/>
              </w:rPr>
              <w:t>Electricity post connection (10)</w:t>
            </w:r>
          </w:p>
          <w:p w:rsidR="00017743" w:rsidRDefault="00017743" w:rsidP="00E23184">
            <w:pPr>
              <w:pStyle w:val="ListParagraph"/>
              <w:numPr>
                <w:ilvl w:val="0"/>
                <w:numId w:val="277"/>
              </w:numPr>
              <w:rPr>
                <w:rFonts w:ascii="Arial" w:hAnsi="Arial" w:cs="Arial"/>
              </w:rPr>
            </w:pPr>
            <w:r>
              <w:rPr>
                <w:rFonts w:ascii="Arial" w:hAnsi="Arial" w:cs="Arial"/>
              </w:rPr>
              <w:t>Tjatane Primary School building, toilets and fence in poor state</w:t>
            </w:r>
          </w:p>
          <w:p w:rsidR="00017743" w:rsidRDefault="00017743" w:rsidP="00E23184">
            <w:pPr>
              <w:pStyle w:val="ListParagraph"/>
              <w:numPr>
                <w:ilvl w:val="0"/>
                <w:numId w:val="277"/>
              </w:numPr>
              <w:rPr>
                <w:rFonts w:ascii="Arial" w:hAnsi="Arial" w:cs="Arial"/>
              </w:rPr>
            </w:pPr>
            <w:r>
              <w:rPr>
                <w:rFonts w:ascii="Arial" w:hAnsi="Arial" w:cs="Arial"/>
              </w:rPr>
              <w:t>Paving of internal roads</w:t>
            </w:r>
          </w:p>
          <w:p w:rsidR="00017743" w:rsidRDefault="00017743" w:rsidP="00E23184">
            <w:pPr>
              <w:pStyle w:val="ListParagraph"/>
              <w:numPr>
                <w:ilvl w:val="0"/>
                <w:numId w:val="277"/>
              </w:numPr>
              <w:rPr>
                <w:rFonts w:ascii="Arial" w:hAnsi="Arial" w:cs="Arial"/>
              </w:rPr>
            </w:pPr>
            <w:r>
              <w:rPr>
                <w:rFonts w:ascii="Arial" w:hAnsi="Arial" w:cs="Arial"/>
              </w:rPr>
              <w:lastRenderedPageBreak/>
              <w:t>Mast lights</w:t>
            </w:r>
          </w:p>
          <w:p w:rsidR="00017743" w:rsidRDefault="00017743" w:rsidP="00E23184">
            <w:pPr>
              <w:pStyle w:val="ListParagraph"/>
              <w:numPr>
                <w:ilvl w:val="0"/>
                <w:numId w:val="277"/>
              </w:numPr>
              <w:rPr>
                <w:rFonts w:ascii="Arial" w:hAnsi="Arial" w:cs="Arial"/>
              </w:rPr>
            </w:pPr>
            <w:proofErr w:type="spellStart"/>
            <w:r>
              <w:rPr>
                <w:rFonts w:ascii="Arial" w:hAnsi="Arial" w:cs="Arial"/>
              </w:rPr>
              <w:t>Paypoint</w:t>
            </w:r>
            <w:proofErr w:type="spellEnd"/>
          </w:p>
          <w:p w:rsidR="00017743" w:rsidRPr="00E15D39" w:rsidRDefault="00017743" w:rsidP="00E23184">
            <w:pPr>
              <w:pStyle w:val="ListParagraph"/>
              <w:numPr>
                <w:ilvl w:val="0"/>
                <w:numId w:val="277"/>
              </w:numPr>
              <w:rPr>
                <w:rFonts w:ascii="Arial" w:hAnsi="Arial" w:cs="Arial"/>
              </w:rPr>
            </w:pPr>
            <w:r>
              <w:rPr>
                <w:rFonts w:ascii="Arial" w:hAnsi="Arial" w:cs="Arial"/>
              </w:rPr>
              <w:t>Sports facility</w:t>
            </w:r>
          </w:p>
        </w:tc>
      </w:tr>
      <w:tr w:rsidR="00017743" w:rsidRPr="00E15D39" w:rsidTr="006F7EE3">
        <w:trPr>
          <w:trHeight w:val="20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5.Tjatane Extension</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78"/>
              </w:numPr>
              <w:rPr>
                <w:rFonts w:ascii="Arial" w:hAnsi="Arial" w:cs="Arial"/>
              </w:rPr>
            </w:pPr>
            <w:r>
              <w:rPr>
                <w:rFonts w:ascii="Arial" w:hAnsi="Arial" w:cs="Arial"/>
              </w:rPr>
              <w:t>RDP houses (75</w:t>
            </w:r>
            <w:r w:rsidRPr="00E15D39">
              <w:rPr>
                <w:rFonts w:ascii="Arial" w:hAnsi="Arial" w:cs="Arial"/>
              </w:rPr>
              <w:t>)</w:t>
            </w:r>
          </w:p>
          <w:p w:rsidR="00017743" w:rsidRPr="00E15D39" w:rsidRDefault="00017743" w:rsidP="00E23184">
            <w:pPr>
              <w:pStyle w:val="ListParagraph"/>
              <w:numPr>
                <w:ilvl w:val="0"/>
                <w:numId w:val="278"/>
              </w:numPr>
              <w:rPr>
                <w:rFonts w:ascii="Arial" w:hAnsi="Arial" w:cs="Arial"/>
              </w:rPr>
            </w:pPr>
            <w:r w:rsidRPr="00E15D39">
              <w:rPr>
                <w:rFonts w:ascii="Arial" w:hAnsi="Arial" w:cs="Arial"/>
              </w:rPr>
              <w:t>Tarring or paving of main streets</w:t>
            </w:r>
          </w:p>
          <w:p w:rsidR="00017743" w:rsidRPr="00E15D39" w:rsidRDefault="00017743" w:rsidP="00E23184">
            <w:pPr>
              <w:pStyle w:val="ListParagraph"/>
              <w:numPr>
                <w:ilvl w:val="0"/>
                <w:numId w:val="278"/>
              </w:numPr>
              <w:rPr>
                <w:rFonts w:ascii="Arial" w:hAnsi="Arial" w:cs="Arial"/>
              </w:rPr>
            </w:pPr>
            <w:r w:rsidRPr="00E15D39">
              <w:rPr>
                <w:rFonts w:ascii="Arial" w:hAnsi="Arial" w:cs="Arial"/>
              </w:rPr>
              <w:t>Clinic</w:t>
            </w:r>
          </w:p>
          <w:p w:rsidR="00017743" w:rsidRDefault="00017743" w:rsidP="00E23184">
            <w:pPr>
              <w:pStyle w:val="ListParagraph"/>
              <w:numPr>
                <w:ilvl w:val="0"/>
                <w:numId w:val="278"/>
              </w:numPr>
              <w:rPr>
                <w:rFonts w:ascii="Arial" w:hAnsi="Arial" w:cs="Arial"/>
              </w:rPr>
            </w:pPr>
            <w:r w:rsidRPr="00E15D39">
              <w:rPr>
                <w:rFonts w:ascii="Arial" w:hAnsi="Arial" w:cs="Arial"/>
              </w:rPr>
              <w:t>Primary and Secondary schools</w:t>
            </w:r>
          </w:p>
          <w:p w:rsidR="00017743" w:rsidRDefault="00017743" w:rsidP="00E23184">
            <w:pPr>
              <w:pStyle w:val="ListParagraph"/>
              <w:numPr>
                <w:ilvl w:val="0"/>
                <w:numId w:val="278"/>
              </w:numPr>
              <w:rPr>
                <w:rFonts w:ascii="Arial" w:hAnsi="Arial" w:cs="Arial"/>
              </w:rPr>
            </w:pPr>
            <w:r>
              <w:rPr>
                <w:rFonts w:ascii="Arial" w:hAnsi="Arial" w:cs="Arial"/>
              </w:rPr>
              <w:t>VIP toilets (546)</w:t>
            </w:r>
          </w:p>
          <w:p w:rsidR="00017743" w:rsidRDefault="00017743" w:rsidP="00E23184">
            <w:pPr>
              <w:pStyle w:val="ListParagraph"/>
              <w:numPr>
                <w:ilvl w:val="0"/>
                <w:numId w:val="278"/>
              </w:numPr>
              <w:rPr>
                <w:rFonts w:ascii="Arial" w:hAnsi="Arial" w:cs="Arial"/>
              </w:rPr>
            </w:pPr>
            <w:r>
              <w:rPr>
                <w:rFonts w:ascii="Arial" w:hAnsi="Arial" w:cs="Arial"/>
              </w:rPr>
              <w:t>Electricity post connections (89)</w:t>
            </w:r>
          </w:p>
          <w:p w:rsidR="00017743" w:rsidRDefault="00017743" w:rsidP="00E23184">
            <w:pPr>
              <w:pStyle w:val="ListParagraph"/>
              <w:numPr>
                <w:ilvl w:val="0"/>
                <w:numId w:val="278"/>
              </w:numPr>
              <w:rPr>
                <w:rFonts w:ascii="Arial" w:hAnsi="Arial" w:cs="Arial"/>
              </w:rPr>
            </w:pPr>
            <w:r>
              <w:rPr>
                <w:rFonts w:ascii="Arial" w:hAnsi="Arial" w:cs="Arial"/>
              </w:rPr>
              <w:t>Water reticulation</w:t>
            </w:r>
          </w:p>
          <w:p w:rsidR="00017743" w:rsidRDefault="00017743" w:rsidP="00E23184">
            <w:pPr>
              <w:pStyle w:val="ListParagraph"/>
              <w:numPr>
                <w:ilvl w:val="0"/>
                <w:numId w:val="278"/>
              </w:numPr>
              <w:rPr>
                <w:rFonts w:ascii="Arial" w:hAnsi="Arial" w:cs="Arial"/>
              </w:rPr>
            </w:pPr>
            <w:r>
              <w:rPr>
                <w:rFonts w:ascii="Arial" w:hAnsi="Arial" w:cs="Arial"/>
              </w:rPr>
              <w:t>Reservoir</w:t>
            </w:r>
          </w:p>
          <w:p w:rsidR="00017743" w:rsidRDefault="00017743" w:rsidP="00E23184">
            <w:pPr>
              <w:pStyle w:val="ListParagraph"/>
              <w:numPr>
                <w:ilvl w:val="0"/>
                <w:numId w:val="278"/>
              </w:numPr>
              <w:rPr>
                <w:rFonts w:ascii="Arial" w:hAnsi="Arial" w:cs="Arial"/>
              </w:rPr>
            </w:pPr>
            <w:r>
              <w:rPr>
                <w:rFonts w:ascii="Arial" w:hAnsi="Arial" w:cs="Arial"/>
              </w:rPr>
              <w:t>Borehole</w:t>
            </w:r>
          </w:p>
          <w:p w:rsidR="00017743" w:rsidRDefault="00017743" w:rsidP="00E23184">
            <w:pPr>
              <w:pStyle w:val="ListParagraph"/>
              <w:numPr>
                <w:ilvl w:val="0"/>
                <w:numId w:val="278"/>
              </w:numPr>
              <w:rPr>
                <w:rFonts w:ascii="Arial" w:hAnsi="Arial" w:cs="Arial"/>
              </w:rPr>
            </w:pPr>
            <w:r>
              <w:rPr>
                <w:rFonts w:ascii="Arial" w:hAnsi="Arial" w:cs="Arial"/>
              </w:rPr>
              <w:t>Bridge to Tjatane old village</w:t>
            </w:r>
          </w:p>
          <w:p w:rsidR="00017743" w:rsidRPr="00E15D39" w:rsidRDefault="00017743" w:rsidP="00E23184">
            <w:pPr>
              <w:pStyle w:val="ListParagraph"/>
              <w:numPr>
                <w:ilvl w:val="0"/>
                <w:numId w:val="278"/>
              </w:numPr>
              <w:rPr>
                <w:rFonts w:ascii="Arial" w:hAnsi="Arial" w:cs="Arial"/>
              </w:rPr>
            </w:pPr>
            <w:r>
              <w:rPr>
                <w:rFonts w:ascii="Arial" w:hAnsi="Arial" w:cs="Arial"/>
              </w:rPr>
              <w:t>EPWP work opportunities</w:t>
            </w:r>
          </w:p>
        </w:tc>
      </w:tr>
      <w:tr w:rsidR="00017743" w:rsidRPr="00E15D39" w:rsidTr="006F7EE3">
        <w:trPr>
          <w:trHeight w:val="109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6.Madibaneng (Matolokwaneng)</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79"/>
              </w:numPr>
              <w:rPr>
                <w:rFonts w:ascii="Arial" w:hAnsi="Arial" w:cs="Arial"/>
              </w:rPr>
            </w:pPr>
            <w:r>
              <w:rPr>
                <w:rFonts w:ascii="Arial" w:hAnsi="Arial" w:cs="Arial"/>
              </w:rPr>
              <w:t>RDP houses (87</w:t>
            </w:r>
            <w:r w:rsidRPr="00E15D39">
              <w:rPr>
                <w:rFonts w:ascii="Arial" w:hAnsi="Arial" w:cs="Arial"/>
              </w:rPr>
              <w:t>)</w:t>
            </w:r>
          </w:p>
          <w:p w:rsidR="00017743" w:rsidRPr="00E15D39" w:rsidRDefault="00017743" w:rsidP="00E23184">
            <w:pPr>
              <w:pStyle w:val="ListParagraph"/>
              <w:numPr>
                <w:ilvl w:val="0"/>
                <w:numId w:val="279"/>
              </w:numPr>
              <w:rPr>
                <w:rFonts w:ascii="Arial" w:hAnsi="Arial" w:cs="Arial"/>
              </w:rPr>
            </w:pPr>
            <w:r w:rsidRPr="00E15D39">
              <w:rPr>
                <w:rFonts w:ascii="Arial" w:hAnsi="Arial" w:cs="Arial"/>
              </w:rPr>
              <w:t>Electricity post connection</w:t>
            </w:r>
            <w:r>
              <w:rPr>
                <w:rFonts w:ascii="Arial" w:hAnsi="Arial" w:cs="Arial"/>
              </w:rPr>
              <w:t xml:space="preserve"> (175)</w:t>
            </w:r>
          </w:p>
          <w:p w:rsidR="00017743" w:rsidRPr="00E15D39" w:rsidRDefault="00017743" w:rsidP="00E23184">
            <w:pPr>
              <w:pStyle w:val="ListParagraph"/>
              <w:numPr>
                <w:ilvl w:val="0"/>
                <w:numId w:val="279"/>
              </w:numPr>
              <w:rPr>
                <w:rFonts w:ascii="Arial" w:hAnsi="Arial" w:cs="Arial"/>
              </w:rPr>
            </w:pPr>
            <w:r w:rsidRPr="00E15D39">
              <w:rPr>
                <w:rFonts w:ascii="Arial" w:hAnsi="Arial" w:cs="Arial"/>
              </w:rPr>
              <w:t>Bridge</w:t>
            </w:r>
          </w:p>
          <w:p w:rsidR="00017743" w:rsidRDefault="00017743" w:rsidP="00E23184">
            <w:pPr>
              <w:pStyle w:val="ListParagraph"/>
              <w:numPr>
                <w:ilvl w:val="0"/>
                <w:numId w:val="279"/>
              </w:numPr>
              <w:rPr>
                <w:rFonts w:ascii="Arial" w:hAnsi="Arial" w:cs="Arial"/>
              </w:rPr>
            </w:pPr>
            <w:r w:rsidRPr="00E15D39">
              <w:rPr>
                <w:rFonts w:ascii="Arial" w:hAnsi="Arial" w:cs="Arial"/>
              </w:rPr>
              <w:t xml:space="preserve"> Secondary school</w:t>
            </w:r>
          </w:p>
          <w:p w:rsidR="00017743" w:rsidRDefault="00017743" w:rsidP="00E23184">
            <w:pPr>
              <w:pStyle w:val="ListParagraph"/>
              <w:numPr>
                <w:ilvl w:val="0"/>
                <w:numId w:val="279"/>
              </w:numPr>
              <w:rPr>
                <w:rFonts w:ascii="Arial" w:hAnsi="Arial" w:cs="Arial"/>
              </w:rPr>
            </w:pPr>
            <w:r>
              <w:rPr>
                <w:rFonts w:ascii="Arial" w:hAnsi="Arial" w:cs="Arial"/>
              </w:rPr>
              <w:t>VIP toilets</w:t>
            </w:r>
          </w:p>
          <w:p w:rsidR="00017743" w:rsidRDefault="00017743" w:rsidP="00E23184">
            <w:pPr>
              <w:pStyle w:val="ListParagraph"/>
              <w:numPr>
                <w:ilvl w:val="0"/>
                <w:numId w:val="279"/>
              </w:numPr>
              <w:rPr>
                <w:rFonts w:ascii="Arial" w:hAnsi="Arial" w:cs="Arial"/>
              </w:rPr>
            </w:pPr>
            <w:r>
              <w:rPr>
                <w:rFonts w:ascii="Arial" w:hAnsi="Arial" w:cs="Arial"/>
              </w:rPr>
              <w:t>Clinic</w:t>
            </w:r>
          </w:p>
          <w:p w:rsidR="00017743" w:rsidRDefault="00017743" w:rsidP="00E23184">
            <w:pPr>
              <w:pStyle w:val="ListParagraph"/>
              <w:numPr>
                <w:ilvl w:val="0"/>
                <w:numId w:val="279"/>
              </w:numPr>
              <w:rPr>
                <w:rFonts w:ascii="Arial" w:hAnsi="Arial" w:cs="Arial"/>
              </w:rPr>
            </w:pPr>
            <w:r>
              <w:rPr>
                <w:rFonts w:ascii="Arial" w:hAnsi="Arial" w:cs="Arial"/>
              </w:rPr>
              <w:t>Tarring/paving of road from Matolokwaneng to Lehlabile</w:t>
            </w:r>
          </w:p>
          <w:p w:rsidR="00017743" w:rsidRDefault="00017743" w:rsidP="00E23184">
            <w:pPr>
              <w:pStyle w:val="ListParagraph"/>
              <w:numPr>
                <w:ilvl w:val="0"/>
                <w:numId w:val="279"/>
              </w:numPr>
              <w:rPr>
                <w:rFonts w:ascii="Arial" w:hAnsi="Arial" w:cs="Arial"/>
              </w:rPr>
            </w:pPr>
            <w:r>
              <w:rPr>
                <w:rFonts w:ascii="Arial" w:hAnsi="Arial" w:cs="Arial"/>
              </w:rPr>
              <w:t>Water reticulation</w:t>
            </w:r>
          </w:p>
          <w:p w:rsidR="00017743" w:rsidRDefault="00017743" w:rsidP="00E23184">
            <w:pPr>
              <w:pStyle w:val="ListParagraph"/>
              <w:numPr>
                <w:ilvl w:val="0"/>
                <w:numId w:val="279"/>
              </w:numPr>
              <w:rPr>
                <w:rFonts w:ascii="Arial" w:hAnsi="Arial" w:cs="Arial"/>
              </w:rPr>
            </w:pPr>
            <w:r>
              <w:rPr>
                <w:rFonts w:ascii="Arial" w:hAnsi="Arial" w:cs="Arial"/>
              </w:rPr>
              <w:t>EPWP work opportunities</w:t>
            </w:r>
          </w:p>
          <w:p w:rsidR="00017743" w:rsidRDefault="00017743" w:rsidP="00E23184">
            <w:pPr>
              <w:pStyle w:val="ListParagraph"/>
              <w:numPr>
                <w:ilvl w:val="0"/>
                <w:numId w:val="279"/>
              </w:numPr>
              <w:rPr>
                <w:rFonts w:ascii="Arial" w:hAnsi="Arial" w:cs="Arial"/>
              </w:rPr>
            </w:pPr>
            <w:r>
              <w:rPr>
                <w:rFonts w:ascii="Arial" w:hAnsi="Arial" w:cs="Arial"/>
              </w:rPr>
              <w:t>Mast light</w:t>
            </w:r>
          </w:p>
          <w:p w:rsidR="00017743" w:rsidRDefault="00017743" w:rsidP="00E23184">
            <w:pPr>
              <w:pStyle w:val="ListParagraph"/>
              <w:numPr>
                <w:ilvl w:val="0"/>
                <w:numId w:val="279"/>
              </w:numPr>
              <w:rPr>
                <w:rFonts w:ascii="Arial" w:hAnsi="Arial" w:cs="Arial"/>
              </w:rPr>
            </w:pPr>
            <w:r>
              <w:rPr>
                <w:rFonts w:ascii="Arial" w:hAnsi="Arial" w:cs="Arial"/>
              </w:rPr>
              <w:t>Community hall</w:t>
            </w:r>
          </w:p>
          <w:p w:rsidR="00017743" w:rsidRDefault="00017743" w:rsidP="00E23184">
            <w:pPr>
              <w:pStyle w:val="ListParagraph"/>
              <w:numPr>
                <w:ilvl w:val="0"/>
                <w:numId w:val="279"/>
              </w:numPr>
              <w:rPr>
                <w:rFonts w:ascii="Arial" w:hAnsi="Arial" w:cs="Arial"/>
              </w:rPr>
            </w:pPr>
            <w:r>
              <w:rPr>
                <w:rFonts w:ascii="Arial" w:hAnsi="Arial" w:cs="Arial"/>
              </w:rPr>
              <w:t>EPWP work opportunities</w:t>
            </w:r>
          </w:p>
          <w:p w:rsidR="00017743" w:rsidRPr="00E15D39" w:rsidRDefault="00017743" w:rsidP="00E23184">
            <w:pPr>
              <w:pStyle w:val="ListParagraph"/>
              <w:numPr>
                <w:ilvl w:val="0"/>
                <w:numId w:val="279"/>
              </w:numPr>
              <w:rPr>
                <w:rFonts w:ascii="Arial" w:hAnsi="Arial" w:cs="Arial"/>
              </w:rPr>
            </w:pPr>
            <w:r>
              <w:rPr>
                <w:rFonts w:ascii="Arial" w:hAnsi="Arial" w:cs="Arial"/>
              </w:rPr>
              <w:t>Fencing of cemetery</w:t>
            </w:r>
          </w:p>
        </w:tc>
      </w:tr>
      <w:tr w:rsidR="00017743" w:rsidRPr="00E15D39" w:rsidTr="006F7EE3">
        <w:trPr>
          <w:trHeight w:val="55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7.Greater Madibaneng</w:t>
            </w:r>
          </w:p>
        </w:tc>
        <w:tc>
          <w:tcPr>
            <w:tcW w:w="6662" w:type="dxa"/>
            <w:tcBorders>
              <w:top w:val="single" w:sz="4" w:space="0" w:color="auto"/>
            </w:tcBorders>
          </w:tcPr>
          <w:p w:rsidR="00017743" w:rsidRPr="00E15D39" w:rsidRDefault="00017743" w:rsidP="00E23184">
            <w:pPr>
              <w:pStyle w:val="ListParagraph"/>
              <w:numPr>
                <w:ilvl w:val="0"/>
                <w:numId w:val="280"/>
              </w:numPr>
              <w:rPr>
                <w:rFonts w:ascii="Arial" w:hAnsi="Arial" w:cs="Arial"/>
              </w:rPr>
            </w:pPr>
            <w:r w:rsidRPr="00E15D39">
              <w:rPr>
                <w:rFonts w:ascii="Arial" w:hAnsi="Arial" w:cs="Arial"/>
              </w:rPr>
              <w:t>Cell phone network (tower needed)</w:t>
            </w:r>
          </w:p>
          <w:p w:rsidR="00017743" w:rsidRPr="00E15D39" w:rsidRDefault="00017743" w:rsidP="00E23184">
            <w:pPr>
              <w:pStyle w:val="ListParagraph"/>
              <w:numPr>
                <w:ilvl w:val="0"/>
                <w:numId w:val="280"/>
              </w:numPr>
              <w:rPr>
                <w:rFonts w:ascii="Arial" w:hAnsi="Arial" w:cs="Arial"/>
              </w:rPr>
            </w:pPr>
            <w:r w:rsidRPr="00E15D39">
              <w:rPr>
                <w:rFonts w:ascii="Arial" w:hAnsi="Arial" w:cs="Arial"/>
              </w:rPr>
              <w:t>Bridge to Pebetse school</w:t>
            </w:r>
          </w:p>
          <w:p w:rsidR="00017743" w:rsidRPr="00E15D39" w:rsidRDefault="00017743" w:rsidP="00E23184">
            <w:pPr>
              <w:pStyle w:val="ListParagraph"/>
              <w:numPr>
                <w:ilvl w:val="0"/>
                <w:numId w:val="280"/>
              </w:numPr>
              <w:rPr>
                <w:rFonts w:ascii="Arial" w:hAnsi="Arial" w:cs="Arial"/>
              </w:rPr>
            </w:pPr>
            <w:r w:rsidRPr="00E15D39">
              <w:rPr>
                <w:rFonts w:ascii="Arial" w:hAnsi="Arial" w:cs="Arial"/>
              </w:rPr>
              <w:t>Tarring or pa</w:t>
            </w:r>
            <w:r>
              <w:rPr>
                <w:rFonts w:ascii="Arial" w:hAnsi="Arial" w:cs="Arial"/>
              </w:rPr>
              <w:t>ving of  Access road to Ga- Mpha</w:t>
            </w:r>
            <w:r w:rsidRPr="00E15D39">
              <w:rPr>
                <w:rFonts w:ascii="Arial" w:hAnsi="Arial" w:cs="Arial"/>
              </w:rPr>
              <w:t>kane</w:t>
            </w:r>
          </w:p>
          <w:p w:rsidR="00017743" w:rsidRPr="00E15D39" w:rsidRDefault="00017743" w:rsidP="00E23184">
            <w:pPr>
              <w:pStyle w:val="ListParagraph"/>
              <w:numPr>
                <w:ilvl w:val="0"/>
                <w:numId w:val="280"/>
              </w:numPr>
              <w:rPr>
                <w:rFonts w:ascii="Arial" w:hAnsi="Arial" w:cs="Arial"/>
              </w:rPr>
            </w:pPr>
            <w:r w:rsidRPr="00E15D39">
              <w:rPr>
                <w:rFonts w:ascii="Arial" w:hAnsi="Arial" w:cs="Arial"/>
              </w:rPr>
              <w:t>Electricity post connection</w:t>
            </w:r>
            <w:r>
              <w:rPr>
                <w:rFonts w:ascii="Arial" w:hAnsi="Arial" w:cs="Arial"/>
              </w:rPr>
              <w:t xml:space="preserve"> (96)</w:t>
            </w:r>
          </w:p>
          <w:p w:rsidR="00017743" w:rsidRPr="00E15D39" w:rsidRDefault="00017743" w:rsidP="00E23184">
            <w:pPr>
              <w:pStyle w:val="ListParagraph"/>
              <w:numPr>
                <w:ilvl w:val="0"/>
                <w:numId w:val="280"/>
              </w:numPr>
              <w:rPr>
                <w:rFonts w:ascii="Arial" w:hAnsi="Arial" w:cs="Arial"/>
              </w:rPr>
            </w:pPr>
            <w:r w:rsidRPr="00E15D39">
              <w:rPr>
                <w:rFonts w:ascii="Arial" w:hAnsi="Arial" w:cs="Arial"/>
              </w:rPr>
              <w:t>Water reticulation</w:t>
            </w:r>
          </w:p>
          <w:p w:rsidR="00017743" w:rsidRPr="00E15D39" w:rsidRDefault="00017743" w:rsidP="00E23184">
            <w:pPr>
              <w:pStyle w:val="ListParagraph"/>
              <w:numPr>
                <w:ilvl w:val="0"/>
                <w:numId w:val="280"/>
              </w:numPr>
              <w:rPr>
                <w:rFonts w:ascii="Arial" w:hAnsi="Arial" w:cs="Arial"/>
              </w:rPr>
            </w:pPr>
            <w:r w:rsidRPr="00E15D39">
              <w:rPr>
                <w:rFonts w:ascii="Arial" w:hAnsi="Arial" w:cs="Arial"/>
              </w:rPr>
              <w:t>Bridge from Moshate to Lekentle school</w:t>
            </w:r>
          </w:p>
          <w:p w:rsidR="00017743" w:rsidRDefault="00017743" w:rsidP="00E23184">
            <w:pPr>
              <w:pStyle w:val="ListParagraph"/>
              <w:numPr>
                <w:ilvl w:val="0"/>
                <w:numId w:val="280"/>
              </w:numPr>
              <w:rPr>
                <w:rFonts w:ascii="Arial" w:hAnsi="Arial" w:cs="Arial"/>
              </w:rPr>
            </w:pPr>
            <w:r w:rsidRPr="00E15D39">
              <w:rPr>
                <w:rFonts w:ascii="Arial" w:hAnsi="Arial" w:cs="Arial"/>
              </w:rPr>
              <w:t>Community hall</w:t>
            </w:r>
          </w:p>
          <w:p w:rsidR="00017743" w:rsidRDefault="00017743" w:rsidP="00E23184">
            <w:pPr>
              <w:pStyle w:val="ListParagraph"/>
              <w:numPr>
                <w:ilvl w:val="0"/>
                <w:numId w:val="280"/>
              </w:numPr>
              <w:rPr>
                <w:rFonts w:ascii="Arial" w:hAnsi="Arial" w:cs="Arial"/>
              </w:rPr>
            </w:pPr>
            <w:r>
              <w:rPr>
                <w:rFonts w:ascii="Arial" w:hAnsi="Arial" w:cs="Arial"/>
              </w:rPr>
              <w:t>EPWP work opportunities</w:t>
            </w:r>
          </w:p>
          <w:p w:rsidR="00017743" w:rsidRDefault="00017743" w:rsidP="00E23184">
            <w:pPr>
              <w:pStyle w:val="ListParagraph"/>
              <w:numPr>
                <w:ilvl w:val="0"/>
                <w:numId w:val="280"/>
              </w:numPr>
              <w:rPr>
                <w:rFonts w:ascii="Arial" w:hAnsi="Arial" w:cs="Arial"/>
              </w:rPr>
            </w:pPr>
            <w:r>
              <w:rPr>
                <w:rFonts w:ascii="Arial" w:hAnsi="Arial" w:cs="Arial"/>
              </w:rPr>
              <w:t>RDP houses (82)</w:t>
            </w:r>
          </w:p>
          <w:p w:rsidR="00017743" w:rsidRDefault="00017743" w:rsidP="00E23184">
            <w:pPr>
              <w:pStyle w:val="ListParagraph"/>
              <w:numPr>
                <w:ilvl w:val="0"/>
                <w:numId w:val="280"/>
              </w:numPr>
              <w:rPr>
                <w:rFonts w:ascii="Arial" w:hAnsi="Arial" w:cs="Arial"/>
              </w:rPr>
            </w:pPr>
            <w:r>
              <w:rPr>
                <w:rFonts w:ascii="Arial" w:hAnsi="Arial" w:cs="Arial"/>
              </w:rPr>
              <w:t>Mast lights</w:t>
            </w:r>
          </w:p>
          <w:p w:rsidR="00017743" w:rsidRDefault="00017743" w:rsidP="00E23184">
            <w:pPr>
              <w:pStyle w:val="ListParagraph"/>
              <w:numPr>
                <w:ilvl w:val="0"/>
                <w:numId w:val="280"/>
              </w:numPr>
              <w:rPr>
                <w:rFonts w:ascii="Arial" w:hAnsi="Arial" w:cs="Arial"/>
              </w:rPr>
            </w:pPr>
            <w:r>
              <w:rPr>
                <w:rFonts w:ascii="Arial" w:hAnsi="Arial" w:cs="Arial"/>
              </w:rPr>
              <w:t>Sport facility</w:t>
            </w:r>
          </w:p>
          <w:p w:rsidR="00017743" w:rsidRPr="00E15D39" w:rsidRDefault="00017743" w:rsidP="00E23184">
            <w:pPr>
              <w:pStyle w:val="ListParagraph"/>
              <w:numPr>
                <w:ilvl w:val="0"/>
                <w:numId w:val="280"/>
              </w:numPr>
              <w:rPr>
                <w:rFonts w:ascii="Arial" w:hAnsi="Arial" w:cs="Arial"/>
              </w:rPr>
            </w:pPr>
            <w:r>
              <w:rPr>
                <w:rFonts w:ascii="Arial" w:hAnsi="Arial" w:cs="Arial"/>
              </w:rPr>
              <w:t>Sassa pay point</w:t>
            </w:r>
          </w:p>
        </w:tc>
      </w:tr>
      <w:tr w:rsidR="00017743" w:rsidRPr="00E15D39" w:rsidTr="006F7EE3">
        <w:trPr>
          <w:trHeight w:val="234"/>
        </w:trPr>
        <w:tc>
          <w:tcPr>
            <w:tcW w:w="1428" w:type="dxa"/>
            <w:gridSpan w:val="2"/>
            <w:vMerge w:val="restart"/>
            <w:tcBorders>
              <w:top w:val="single" w:sz="4" w:space="0" w:color="auto"/>
            </w:tcBorders>
          </w:tcPr>
          <w:p w:rsidR="00017743" w:rsidRPr="00E15D39" w:rsidRDefault="00017743" w:rsidP="00B84044">
            <w:pPr>
              <w:rPr>
                <w:rFonts w:ascii="Arial" w:hAnsi="Arial" w:cs="Arial"/>
              </w:rPr>
            </w:pPr>
            <w:r w:rsidRPr="00B63D5A">
              <w:rPr>
                <w:rFonts w:ascii="Arial" w:hAnsi="Arial" w:cs="Arial"/>
                <w:color w:val="000000" w:themeColor="text1"/>
              </w:rPr>
              <w:t>23</w:t>
            </w: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1.Maila Segolo</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732A95" w:rsidRDefault="00732A95" w:rsidP="002A216C">
            <w:pPr>
              <w:pStyle w:val="ListParagraph"/>
              <w:numPr>
                <w:ilvl w:val="0"/>
                <w:numId w:val="362"/>
              </w:numPr>
              <w:rPr>
                <w:rFonts w:ascii="Arial" w:hAnsi="Arial" w:cs="Arial"/>
              </w:rPr>
            </w:pPr>
            <w:r>
              <w:rPr>
                <w:rFonts w:ascii="Arial" w:hAnsi="Arial" w:cs="Arial"/>
              </w:rPr>
              <w:lastRenderedPageBreak/>
              <w:t xml:space="preserve">Access </w:t>
            </w:r>
            <w:r w:rsidRPr="00732A95">
              <w:rPr>
                <w:rFonts w:ascii="Arial" w:hAnsi="Arial" w:cs="Arial"/>
              </w:rPr>
              <w:t>Road from Maila Segolo via Dinotji to Mathibeng</w:t>
            </w:r>
            <w:r>
              <w:rPr>
                <w:rFonts w:ascii="Arial" w:hAnsi="Arial" w:cs="Arial"/>
              </w:rPr>
              <w:t xml:space="preserve"> be </w:t>
            </w:r>
            <w:proofErr w:type="spellStart"/>
            <w:r>
              <w:rPr>
                <w:rFonts w:ascii="Arial" w:hAnsi="Arial" w:cs="Arial"/>
              </w:rPr>
              <w:t>tarrred</w:t>
            </w:r>
            <w:proofErr w:type="spellEnd"/>
          </w:p>
          <w:p w:rsidR="00017743" w:rsidRDefault="00017743" w:rsidP="00E23184">
            <w:pPr>
              <w:pStyle w:val="ListParagraph"/>
              <w:numPr>
                <w:ilvl w:val="0"/>
                <w:numId w:val="223"/>
              </w:numPr>
              <w:rPr>
                <w:rFonts w:ascii="Arial" w:hAnsi="Arial" w:cs="Arial"/>
              </w:rPr>
            </w:pPr>
            <w:r>
              <w:rPr>
                <w:rFonts w:ascii="Arial" w:hAnsi="Arial" w:cs="Arial"/>
              </w:rPr>
              <w:lastRenderedPageBreak/>
              <w:t>Clinic</w:t>
            </w:r>
          </w:p>
          <w:p w:rsidR="00017743" w:rsidRDefault="00017743" w:rsidP="00E23184">
            <w:pPr>
              <w:pStyle w:val="ListParagraph"/>
              <w:numPr>
                <w:ilvl w:val="0"/>
                <w:numId w:val="223"/>
              </w:numPr>
              <w:rPr>
                <w:rFonts w:ascii="Arial" w:hAnsi="Arial" w:cs="Arial"/>
              </w:rPr>
            </w:pPr>
            <w:r>
              <w:rPr>
                <w:rFonts w:ascii="Arial" w:hAnsi="Arial" w:cs="Arial"/>
              </w:rPr>
              <w:t>Renovation of Maila Primary and Mphele Secondary School</w:t>
            </w:r>
          </w:p>
          <w:p w:rsidR="00017743" w:rsidRDefault="00017743" w:rsidP="00E23184">
            <w:pPr>
              <w:pStyle w:val="ListParagraph"/>
              <w:numPr>
                <w:ilvl w:val="0"/>
                <w:numId w:val="223"/>
              </w:numPr>
              <w:rPr>
                <w:rFonts w:ascii="Arial" w:hAnsi="Arial" w:cs="Arial"/>
              </w:rPr>
            </w:pPr>
            <w:r>
              <w:rPr>
                <w:rFonts w:ascii="Arial" w:hAnsi="Arial" w:cs="Arial"/>
              </w:rPr>
              <w:t>RDP houses (400)</w:t>
            </w:r>
          </w:p>
          <w:p w:rsidR="00017743" w:rsidRDefault="00017743" w:rsidP="00E23184">
            <w:pPr>
              <w:pStyle w:val="ListParagraph"/>
              <w:numPr>
                <w:ilvl w:val="0"/>
                <w:numId w:val="223"/>
              </w:numPr>
              <w:rPr>
                <w:rFonts w:ascii="Arial" w:hAnsi="Arial" w:cs="Arial"/>
              </w:rPr>
            </w:pPr>
            <w:r>
              <w:rPr>
                <w:rFonts w:ascii="Arial" w:hAnsi="Arial" w:cs="Arial"/>
              </w:rPr>
              <w:t>Fencing of cemetery</w:t>
            </w:r>
          </w:p>
          <w:p w:rsidR="00017743" w:rsidRDefault="00723009" w:rsidP="00E23184">
            <w:pPr>
              <w:pStyle w:val="ListParagraph"/>
              <w:numPr>
                <w:ilvl w:val="0"/>
                <w:numId w:val="223"/>
              </w:numPr>
              <w:rPr>
                <w:rFonts w:ascii="Arial" w:hAnsi="Arial" w:cs="Arial"/>
              </w:rPr>
            </w:pPr>
            <w:r>
              <w:rPr>
                <w:rFonts w:ascii="Arial" w:hAnsi="Arial" w:cs="Arial"/>
              </w:rPr>
              <w:t>High mast light at taxi rank/Dinotji cross</w:t>
            </w:r>
          </w:p>
          <w:p w:rsidR="00017743" w:rsidRDefault="00206B60" w:rsidP="00E23184">
            <w:pPr>
              <w:pStyle w:val="ListParagraph"/>
              <w:numPr>
                <w:ilvl w:val="0"/>
                <w:numId w:val="223"/>
              </w:numPr>
              <w:rPr>
                <w:rFonts w:ascii="Arial" w:hAnsi="Arial" w:cs="Arial"/>
              </w:rPr>
            </w:pPr>
            <w:r>
              <w:rPr>
                <w:rFonts w:ascii="Arial" w:hAnsi="Arial" w:cs="Arial"/>
              </w:rPr>
              <w:t>Water pump machine with enough capacity</w:t>
            </w:r>
          </w:p>
          <w:p w:rsidR="00017743" w:rsidRDefault="00017743" w:rsidP="00E23184">
            <w:pPr>
              <w:pStyle w:val="ListParagraph"/>
              <w:numPr>
                <w:ilvl w:val="0"/>
                <w:numId w:val="223"/>
              </w:numPr>
              <w:rPr>
                <w:rFonts w:ascii="Arial" w:hAnsi="Arial" w:cs="Arial"/>
              </w:rPr>
            </w:pPr>
            <w:r>
              <w:rPr>
                <w:rFonts w:ascii="Arial" w:hAnsi="Arial" w:cs="Arial"/>
              </w:rPr>
              <w:t>Renewal of tribal office</w:t>
            </w:r>
          </w:p>
          <w:p w:rsidR="00017743" w:rsidRDefault="00017743" w:rsidP="00E23184">
            <w:pPr>
              <w:pStyle w:val="ListParagraph"/>
              <w:numPr>
                <w:ilvl w:val="0"/>
                <w:numId w:val="223"/>
              </w:numPr>
              <w:rPr>
                <w:rFonts w:ascii="Arial" w:hAnsi="Arial" w:cs="Arial"/>
              </w:rPr>
            </w:pPr>
            <w:r>
              <w:rPr>
                <w:rFonts w:ascii="Arial" w:hAnsi="Arial" w:cs="Arial"/>
              </w:rPr>
              <w:t xml:space="preserve"> Sports facilities e.g. tennis court</w:t>
            </w:r>
          </w:p>
          <w:p w:rsidR="00017743" w:rsidRDefault="00017743" w:rsidP="00E23184">
            <w:pPr>
              <w:pStyle w:val="ListParagraph"/>
              <w:numPr>
                <w:ilvl w:val="0"/>
                <w:numId w:val="223"/>
              </w:numPr>
              <w:rPr>
                <w:rFonts w:ascii="Arial" w:hAnsi="Arial" w:cs="Arial"/>
              </w:rPr>
            </w:pPr>
            <w:r>
              <w:rPr>
                <w:rFonts w:ascii="Arial" w:hAnsi="Arial" w:cs="Arial"/>
              </w:rPr>
              <w:t>Community hall</w:t>
            </w:r>
          </w:p>
          <w:p w:rsidR="00017743" w:rsidRDefault="00017743" w:rsidP="00E23184">
            <w:pPr>
              <w:pStyle w:val="ListParagraph"/>
              <w:numPr>
                <w:ilvl w:val="0"/>
                <w:numId w:val="223"/>
              </w:numPr>
              <w:rPr>
                <w:rFonts w:ascii="Arial" w:hAnsi="Arial" w:cs="Arial"/>
              </w:rPr>
            </w:pPr>
            <w:r>
              <w:rPr>
                <w:rFonts w:ascii="Arial" w:hAnsi="Arial" w:cs="Arial"/>
              </w:rPr>
              <w:t>ECD building</w:t>
            </w:r>
          </w:p>
          <w:p w:rsidR="00017743" w:rsidRDefault="00017743" w:rsidP="00E23184">
            <w:pPr>
              <w:pStyle w:val="ListParagraph"/>
              <w:numPr>
                <w:ilvl w:val="0"/>
                <w:numId w:val="223"/>
              </w:numPr>
              <w:rPr>
                <w:rFonts w:ascii="Arial" w:hAnsi="Arial" w:cs="Arial"/>
              </w:rPr>
            </w:pPr>
            <w:r>
              <w:rPr>
                <w:rFonts w:ascii="Arial" w:hAnsi="Arial" w:cs="Arial"/>
              </w:rPr>
              <w:t>Skip Bin</w:t>
            </w:r>
          </w:p>
          <w:p w:rsidR="00017743" w:rsidRDefault="00017743" w:rsidP="00E23184">
            <w:pPr>
              <w:pStyle w:val="ListParagraph"/>
              <w:numPr>
                <w:ilvl w:val="0"/>
                <w:numId w:val="223"/>
              </w:numPr>
              <w:rPr>
                <w:rFonts w:ascii="Arial" w:hAnsi="Arial" w:cs="Arial"/>
              </w:rPr>
            </w:pPr>
            <w:r>
              <w:rPr>
                <w:rFonts w:ascii="Arial" w:hAnsi="Arial" w:cs="Arial"/>
              </w:rPr>
              <w:t>Electricity post connection (150)</w:t>
            </w:r>
          </w:p>
          <w:p w:rsidR="00017743" w:rsidRPr="00206B60" w:rsidRDefault="00017743" w:rsidP="00206B60">
            <w:pPr>
              <w:pStyle w:val="ListParagraph"/>
              <w:numPr>
                <w:ilvl w:val="0"/>
                <w:numId w:val="223"/>
              </w:numPr>
              <w:rPr>
                <w:rFonts w:ascii="Arial" w:hAnsi="Arial" w:cs="Arial"/>
              </w:rPr>
            </w:pPr>
            <w:r>
              <w:rPr>
                <w:rFonts w:ascii="Arial" w:hAnsi="Arial" w:cs="Arial"/>
              </w:rPr>
              <w:t>Access road to Sebitlole village</w:t>
            </w:r>
          </w:p>
          <w:p w:rsidR="00017743" w:rsidRDefault="00017743" w:rsidP="00E23184">
            <w:pPr>
              <w:pStyle w:val="ListParagraph"/>
              <w:numPr>
                <w:ilvl w:val="0"/>
                <w:numId w:val="223"/>
              </w:numPr>
              <w:rPr>
                <w:rFonts w:ascii="Arial" w:hAnsi="Arial" w:cs="Arial"/>
              </w:rPr>
            </w:pPr>
            <w:r>
              <w:rPr>
                <w:rFonts w:ascii="Arial" w:hAnsi="Arial" w:cs="Arial"/>
              </w:rPr>
              <w:t>Bridge  from Maila to Dinotji be improved</w:t>
            </w:r>
          </w:p>
          <w:p w:rsidR="00017743" w:rsidRDefault="00017743" w:rsidP="00E23184">
            <w:pPr>
              <w:pStyle w:val="ListParagraph"/>
              <w:numPr>
                <w:ilvl w:val="0"/>
                <w:numId w:val="223"/>
              </w:numPr>
              <w:rPr>
                <w:rFonts w:ascii="Arial" w:hAnsi="Arial" w:cs="Arial"/>
              </w:rPr>
            </w:pPr>
            <w:r>
              <w:rPr>
                <w:rFonts w:ascii="Arial" w:hAnsi="Arial" w:cs="Arial"/>
              </w:rPr>
              <w:t>Water reticulation</w:t>
            </w:r>
          </w:p>
          <w:p w:rsidR="00017743" w:rsidRDefault="00017743" w:rsidP="00E23184">
            <w:pPr>
              <w:pStyle w:val="ListParagraph"/>
              <w:numPr>
                <w:ilvl w:val="0"/>
                <w:numId w:val="223"/>
              </w:numPr>
              <w:rPr>
                <w:rFonts w:ascii="Arial" w:hAnsi="Arial" w:cs="Arial"/>
              </w:rPr>
            </w:pPr>
            <w:r>
              <w:rPr>
                <w:rFonts w:ascii="Arial" w:hAnsi="Arial" w:cs="Arial"/>
              </w:rPr>
              <w:t>VIP toilets (370)</w:t>
            </w:r>
          </w:p>
          <w:p w:rsidR="00017743" w:rsidRDefault="00017743" w:rsidP="00E23184">
            <w:pPr>
              <w:pStyle w:val="ListParagraph"/>
              <w:numPr>
                <w:ilvl w:val="0"/>
                <w:numId w:val="223"/>
              </w:numPr>
              <w:rPr>
                <w:rFonts w:ascii="Arial" w:hAnsi="Arial" w:cs="Arial"/>
              </w:rPr>
            </w:pPr>
            <w:r>
              <w:rPr>
                <w:rFonts w:ascii="Arial" w:hAnsi="Arial" w:cs="Arial"/>
              </w:rPr>
              <w:t xml:space="preserve">Education :multi-purpose </w:t>
            </w:r>
            <w:proofErr w:type="spellStart"/>
            <w:r>
              <w:rPr>
                <w:rFonts w:ascii="Arial" w:hAnsi="Arial" w:cs="Arial"/>
              </w:rPr>
              <w:t>centre</w:t>
            </w:r>
            <w:proofErr w:type="spellEnd"/>
            <w:r>
              <w:rPr>
                <w:rFonts w:ascii="Arial" w:hAnsi="Arial" w:cs="Arial"/>
              </w:rPr>
              <w:t xml:space="preserve"> community library</w:t>
            </w:r>
          </w:p>
          <w:p w:rsidR="00017743" w:rsidRDefault="00017743" w:rsidP="00E23184">
            <w:pPr>
              <w:pStyle w:val="ListParagraph"/>
              <w:numPr>
                <w:ilvl w:val="0"/>
                <w:numId w:val="223"/>
              </w:numPr>
              <w:rPr>
                <w:rFonts w:ascii="Arial" w:hAnsi="Arial" w:cs="Arial"/>
              </w:rPr>
            </w:pPr>
            <w:r>
              <w:rPr>
                <w:rFonts w:ascii="Arial" w:hAnsi="Arial" w:cs="Arial"/>
              </w:rPr>
              <w:t>Acknowledgement of heritage sites</w:t>
            </w:r>
          </w:p>
          <w:p w:rsidR="00017743" w:rsidRDefault="00017743" w:rsidP="00E23184">
            <w:pPr>
              <w:pStyle w:val="ListParagraph"/>
              <w:numPr>
                <w:ilvl w:val="0"/>
                <w:numId w:val="223"/>
              </w:numPr>
              <w:rPr>
                <w:rFonts w:ascii="Arial" w:hAnsi="Arial" w:cs="Arial"/>
              </w:rPr>
            </w:pPr>
            <w:r>
              <w:rPr>
                <w:rFonts w:ascii="Arial" w:hAnsi="Arial" w:cs="Arial"/>
              </w:rPr>
              <w:t>Storm water drainage at Taxi rank</w:t>
            </w:r>
          </w:p>
          <w:p w:rsidR="00017743" w:rsidRDefault="00017743" w:rsidP="00E23184">
            <w:pPr>
              <w:pStyle w:val="ListParagraph"/>
              <w:numPr>
                <w:ilvl w:val="0"/>
                <w:numId w:val="223"/>
              </w:numPr>
              <w:rPr>
                <w:rFonts w:ascii="Arial" w:hAnsi="Arial" w:cs="Arial"/>
              </w:rPr>
            </w:pPr>
            <w:r>
              <w:rPr>
                <w:rFonts w:ascii="Arial" w:hAnsi="Arial" w:cs="Arial"/>
              </w:rPr>
              <w:t xml:space="preserve">Disabled and Drop </w:t>
            </w:r>
            <w:proofErr w:type="spellStart"/>
            <w:r>
              <w:rPr>
                <w:rFonts w:ascii="Arial" w:hAnsi="Arial" w:cs="Arial"/>
              </w:rPr>
              <w:t>centre</w:t>
            </w:r>
            <w:proofErr w:type="spellEnd"/>
          </w:p>
          <w:p w:rsidR="00017743" w:rsidRDefault="00017743" w:rsidP="00E23184">
            <w:pPr>
              <w:pStyle w:val="ListParagraph"/>
              <w:numPr>
                <w:ilvl w:val="0"/>
                <w:numId w:val="223"/>
              </w:numPr>
              <w:rPr>
                <w:rFonts w:ascii="Arial" w:hAnsi="Arial" w:cs="Arial"/>
              </w:rPr>
            </w:pPr>
            <w:r>
              <w:rPr>
                <w:rFonts w:ascii="Arial" w:hAnsi="Arial" w:cs="Arial"/>
              </w:rPr>
              <w:t>Livestock dam at Leseleseleng site</w:t>
            </w:r>
          </w:p>
          <w:p w:rsidR="00017743" w:rsidRPr="000F1D34" w:rsidRDefault="00017743" w:rsidP="00E23184">
            <w:pPr>
              <w:pStyle w:val="ListParagraph"/>
              <w:numPr>
                <w:ilvl w:val="0"/>
                <w:numId w:val="223"/>
              </w:numPr>
              <w:rPr>
                <w:rFonts w:ascii="Arial" w:hAnsi="Arial" w:cs="Arial"/>
              </w:rPr>
            </w:pPr>
            <w:r>
              <w:rPr>
                <w:rFonts w:ascii="Arial" w:hAnsi="Arial" w:cs="Arial"/>
              </w:rPr>
              <w:t>Funding of SMME and corporatives</w:t>
            </w:r>
          </w:p>
        </w:tc>
      </w:tr>
      <w:tr w:rsidR="00017743" w:rsidRPr="00E15D39" w:rsidTr="006F7EE3">
        <w:trPr>
          <w:trHeight w:val="20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spacing w:after="0" w:line="240" w:lineRule="auto"/>
              <w:rPr>
                <w:rFonts w:ascii="Arial" w:hAnsi="Arial" w:cs="Arial"/>
              </w:rPr>
            </w:pPr>
            <w:r w:rsidRPr="00E15D39">
              <w:rPr>
                <w:rFonts w:ascii="Arial" w:hAnsi="Arial" w:cs="Arial"/>
              </w:rPr>
              <w:t>2.Dinotji</w:t>
            </w:r>
          </w:p>
        </w:tc>
        <w:tc>
          <w:tcPr>
            <w:tcW w:w="6662" w:type="dxa"/>
            <w:tcBorders>
              <w:top w:val="single" w:sz="4" w:space="0" w:color="auto"/>
              <w:bottom w:val="single" w:sz="4" w:space="0" w:color="auto"/>
            </w:tcBorders>
          </w:tcPr>
          <w:p w:rsidR="00017743" w:rsidRDefault="00017743" w:rsidP="00E23184">
            <w:pPr>
              <w:pStyle w:val="ListParagraph"/>
              <w:numPr>
                <w:ilvl w:val="0"/>
                <w:numId w:val="224"/>
              </w:numPr>
              <w:rPr>
                <w:rFonts w:ascii="Arial" w:hAnsi="Arial" w:cs="Arial"/>
              </w:rPr>
            </w:pPr>
            <w:r>
              <w:rPr>
                <w:rFonts w:ascii="Arial" w:hAnsi="Arial" w:cs="Arial"/>
              </w:rPr>
              <w:t>Senior secondary school</w:t>
            </w:r>
          </w:p>
          <w:p w:rsidR="00017743" w:rsidRDefault="00017743" w:rsidP="00E23184">
            <w:pPr>
              <w:pStyle w:val="ListParagraph"/>
              <w:numPr>
                <w:ilvl w:val="0"/>
                <w:numId w:val="224"/>
              </w:numPr>
              <w:rPr>
                <w:rFonts w:ascii="Arial" w:hAnsi="Arial" w:cs="Arial"/>
              </w:rPr>
            </w:pPr>
            <w:r>
              <w:rPr>
                <w:rFonts w:ascii="Arial" w:hAnsi="Arial" w:cs="Arial"/>
              </w:rPr>
              <w:t>Big bridge to Maila Segolo village across Pshirwa river</w:t>
            </w:r>
          </w:p>
          <w:p w:rsidR="00017743" w:rsidRDefault="00017743" w:rsidP="00E23184">
            <w:pPr>
              <w:pStyle w:val="ListParagraph"/>
              <w:numPr>
                <w:ilvl w:val="0"/>
                <w:numId w:val="224"/>
              </w:numPr>
              <w:rPr>
                <w:rFonts w:ascii="Arial" w:hAnsi="Arial" w:cs="Arial"/>
              </w:rPr>
            </w:pPr>
            <w:r>
              <w:rPr>
                <w:rFonts w:ascii="Arial" w:hAnsi="Arial" w:cs="Arial"/>
              </w:rPr>
              <w:t>Access road from Mathibeng via Dinotji to Maila Segolo be tarred</w:t>
            </w:r>
          </w:p>
          <w:p w:rsidR="00017743" w:rsidRDefault="00017743" w:rsidP="00E23184">
            <w:pPr>
              <w:pStyle w:val="ListParagraph"/>
              <w:numPr>
                <w:ilvl w:val="0"/>
                <w:numId w:val="224"/>
              </w:numPr>
              <w:rPr>
                <w:rFonts w:ascii="Arial" w:hAnsi="Arial" w:cs="Arial"/>
              </w:rPr>
            </w:pPr>
            <w:r>
              <w:rPr>
                <w:rFonts w:ascii="Arial" w:hAnsi="Arial" w:cs="Arial"/>
              </w:rPr>
              <w:t>Electricity post connection (96)</w:t>
            </w:r>
          </w:p>
          <w:p w:rsidR="00017743" w:rsidRDefault="00017743" w:rsidP="00E23184">
            <w:pPr>
              <w:pStyle w:val="ListParagraph"/>
              <w:numPr>
                <w:ilvl w:val="0"/>
                <w:numId w:val="224"/>
              </w:numPr>
              <w:rPr>
                <w:rFonts w:ascii="Arial" w:hAnsi="Arial" w:cs="Arial"/>
              </w:rPr>
            </w:pPr>
            <w:r>
              <w:rPr>
                <w:rFonts w:ascii="Arial" w:hAnsi="Arial" w:cs="Arial"/>
              </w:rPr>
              <w:t>ECD building</w:t>
            </w:r>
          </w:p>
          <w:p w:rsidR="00017743" w:rsidRDefault="00017743" w:rsidP="00E23184">
            <w:pPr>
              <w:pStyle w:val="ListParagraph"/>
              <w:numPr>
                <w:ilvl w:val="0"/>
                <w:numId w:val="224"/>
              </w:numPr>
              <w:rPr>
                <w:rFonts w:ascii="Arial" w:hAnsi="Arial" w:cs="Arial"/>
              </w:rPr>
            </w:pPr>
            <w:r>
              <w:rPr>
                <w:rFonts w:ascii="Arial" w:hAnsi="Arial" w:cs="Arial"/>
              </w:rPr>
              <w:t>Mast lights</w:t>
            </w:r>
          </w:p>
          <w:p w:rsidR="00017743" w:rsidRDefault="00017743" w:rsidP="00E23184">
            <w:pPr>
              <w:pStyle w:val="ListParagraph"/>
              <w:numPr>
                <w:ilvl w:val="0"/>
                <w:numId w:val="224"/>
              </w:numPr>
              <w:rPr>
                <w:rFonts w:ascii="Arial" w:hAnsi="Arial" w:cs="Arial"/>
              </w:rPr>
            </w:pPr>
            <w:r>
              <w:rPr>
                <w:rFonts w:ascii="Arial" w:hAnsi="Arial" w:cs="Arial"/>
              </w:rPr>
              <w:t>Community pay point</w:t>
            </w:r>
          </w:p>
          <w:p w:rsidR="00017743" w:rsidRDefault="00017743" w:rsidP="00E23184">
            <w:pPr>
              <w:pStyle w:val="ListParagraph"/>
              <w:numPr>
                <w:ilvl w:val="0"/>
                <w:numId w:val="224"/>
              </w:numPr>
              <w:rPr>
                <w:rFonts w:ascii="Arial" w:hAnsi="Arial" w:cs="Arial"/>
              </w:rPr>
            </w:pPr>
            <w:r>
              <w:rPr>
                <w:rFonts w:ascii="Arial" w:hAnsi="Arial" w:cs="Arial"/>
              </w:rPr>
              <w:t xml:space="preserve">Additional classrooms to Dinotji Primary School </w:t>
            </w:r>
          </w:p>
          <w:p w:rsidR="00017743" w:rsidRDefault="00017743" w:rsidP="00E23184">
            <w:pPr>
              <w:pStyle w:val="ListParagraph"/>
              <w:numPr>
                <w:ilvl w:val="0"/>
                <w:numId w:val="224"/>
              </w:numPr>
              <w:rPr>
                <w:rFonts w:ascii="Arial" w:hAnsi="Arial" w:cs="Arial"/>
              </w:rPr>
            </w:pPr>
            <w:r>
              <w:rPr>
                <w:rFonts w:ascii="Arial" w:hAnsi="Arial" w:cs="Arial"/>
              </w:rPr>
              <w:t>Renovation of old building blocks at Dinotji Primary School</w:t>
            </w:r>
          </w:p>
          <w:p w:rsidR="00017743" w:rsidRDefault="00017743" w:rsidP="00E23184">
            <w:pPr>
              <w:pStyle w:val="ListParagraph"/>
              <w:numPr>
                <w:ilvl w:val="0"/>
                <w:numId w:val="224"/>
              </w:numPr>
              <w:rPr>
                <w:rFonts w:ascii="Arial" w:hAnsi="Arial" w:cs="Arial"/>
              </w:rPr>
            </w:pPr>
            <w:r>
              <w:rPr>
                <w:rFonts w:ascii="Arial" w:hAnsi="Arial" w:cs="Arial"/>
              </w:rPr>
              <w:t>School furniture</w:t>
            </w:r>
          </w:p>
          <w:p w:rsidR="00017743" w:rsidRDefault="00017743" w:rsidP="00E23184">
            <w:pPr>
              <w:pStyle w:val="ListParagraph"/>
              <w:numPr>
                <w:ilvl w:val="0"/>
                <w:numId w:val="224"/>
              </w:numPr>
              <w:rPr>
                <w:rFonts w:ascii="Arial" w:hAnsi="Arial" w:cs="Arial"/>
              </w:rPr>
            </w:pPr>
            <w:r>
              <w:rPr>
                <w:rFonts w:ascii="Arial" w:hAnsi="Arial" w:cs="Arial"/>
              </w:rPr>
              <w:t>A bridge to new cemetery</w:t>
            </w:r>
          </w:p>
          <w:p w:rsidR="00017743" w:rsidRDefault="00017743" w:rsidP="00E23184">
            <w:pPr>
              <w:pStyle w:val="ListParagraph"/>
              <w:numPr>
                <w:ilvl w:val="0"/>
                <w:numId w:val="224"/>
              </w:numPr>
              <w:rPr>
                <w:rFonts w:ascii="Arial" w:hAnsi="Arial" w:cs="Arial"/>
              </w:rPr>
            </w:pPr>
            <w:r>
              <w:rPr>
                <w:rFonts w:ascii="Arial" w:hAnsi="Arial" w:cs="Arial"/>
              </w:rPr>
              <w:t>Fencing of old cemetery with mash wire(1.8m)</w:t>
            </w:r>
          </w:p>
          <w:p w:rsidR="00017743" w:rsidRDefault="00017743" w:rsidP="00E23184">
            <w:pPr>
              <w:pStyle w:val="ListParagraph"/>
              <w:numPr>
                <w:ilvl w:val="0"/>
                <w:numId w:val="224"/>
              </w:numPr>
              <w:rPr>
                <w:rFonts w:ascii="Arial" w:hAnsi="Arial" w:cs="Arial"/>
              </w:rPr>
            </w:pPr>
            <w:r>
              <w:rPr>
                <w:rFonts w:ascii="Arial" w:hAnsi="Arial" w:cs="Arial"/>
              </w:rPr>
              <w:t>VIP toilets (196)</w:t>
            </w:r>
          </w:p>
          <w:p w:rsidR="00017743" w:rsidRDefault="00017743" w:rsidP="00E23184">
            <w:pPr>
              <w:pStyle w:val="ListParagraph"/>
              <w:numPr>
                <w:ilvl w:val="0"/>
                <w:numId w:val="224"/>
              </w:numPr>
              <w:rPr>
                <w:rFonts w:ascii="Arial" w:hAnsi="Arial" w:cs="Arial"/>
              </w:rPr>
            </w:pPr>
            <w:r>
              <w:rPr>
                <w:rFonts w:ascii="Arial" w:hAnsi="Arial" w:cs="Arial"/>
              </w:rPr>
              <w:t xml:space="preserve">Work opportunities </w:t>
            </w:r>
            <w:proofErr w:type="spellStart"/>
            <w:r>
              <w:rPr>
                <w:rFonts w:ascii="Arial" w:hAnsi="Arial" w:cs="Arial"/>
              </w:rPr>
              <w:t>e.g</w:t>
            </w:r>
            <w:proofErr w:type="spellEnd"/>
            <w:r>
              <w:rPr>
                <w:rFonts w:ascii="Arial" w:hAnsi="Arial" w:cs="Arial"/>
              </w:rPr>
              <w:t xml:space="preserve"> corporatives</w:t>
            </w:r>
          </w:p>
          <w:p w:rsidR="00017743" w:rsidRDefault="00017743" w:rsidP="00E23184">
            <w:pPr>
              <w:pStyle w:val="ListParagraph"/>
              <w:numPr>
                <w:ilvl w:val="0"/>
                <w:numId w:val="224"/>
              </w:numPr>
              <w:rPr>
                <w:rFonts w:ascii="Arial" w:hAnsi="Arial" w:cs="Arial"/>
              </w:rPr>
            </w:pPr>
            <w:r>
              <w:rPr>
                <w:rFonts w:ascii="Arial" w:hAnsi="Arial" w:cs="Arial"/>
              </w:rPr>
              <w:t>Paving access road to  old cemetery</w:t>
            </w:r>
          </w:p>
          <w:p w:rsidR="00017743" w:rsidRDefault="00017743" w:rsidP="00E23184">
            <w:pPr>
              <w:pStyle w:val="ListParagraph"/>
              <w:numPr>
                <w:ilvl w:val="0"/>
                <w:numId w:val="224"/>
              </w:numPr>
              <w:rPr>
                <w:rFonts w:ascii="Arial" w:hAnsi="Arial" w:cs="Arial"/>
              </w:rPr>
            </w:pPr>
            <w:r>
              <w:rPr>
                <w:rFonts w:ascii="Arial" w:hAnsi="Arial" w:cs="Arial"/>
              </w:rPr>
              <w:t>Access road to Sebitlole</w:t>
            </w:r>
          </w:p>
          <w:p w:rsidR="00017743" w:rsidRDefault="00017743" w:rsidP="00E23184">
            <w:pPr>
              <w:pStyle w:val="ListParagraph"/>
              <w:numPr>
                <w:ilvl w:val="0"/>
                <w:numId w:val="224"/>
              </w:numPr>
              <w:rPr>
                <w:rFonts w:ascii="Arial" w:hAnsi="Arial" w:cs="Arial"/>
              </w:rPr>
            </w:pPr>
            <w:r>
              <w:rPr>
                <w:rFonts w:ascii="Arial" w:hAnsi="Arial" w:cs="Arial"/>
              </w:rPr>
              <w:t>Clinic</w:t>
            </w:r>
          </w:p>
          <w:p w:rsidR="00017743" w:rsidRDefault="00017743" w:rsidP="00E23184">
            <w:pPr>
              <w:pStyle w:val="ListParagraph"/>
              <w:numPr>
                <w:ilvl w:val="0"/>
                <w:numId w:val="224"/>
              </w:numPr>
              <w:rPr>
                <w:rFonts w:ascii="Arial" w:hAnsi="Arial" w:cs="Arial"/>
              </w:rPr>
            </w:pPr>
            <w:r>
              <w:rPr>
                <w:rFonts w:ascii="Arial" w:hAnsi="Arial" w:cs="Arial"/>
              </w:rPr>
              <w:t>Fencing of agricultural land</w:t>
            </w:r>
          </w:p>
          <w:p w:rsidR="00017743" w:rsidRDefault="00017743" w:rsidP="00E23184">
            <w:pPr>
              <w:pStyle w:val="ListParagraph"/>
              <w:numPr>
                <w:ilvl w:val="0"/>
                <w:numId w:val="224"/>
              </w:numPr>
              <w:rPr>
                <w:rFonts w:ascii="Arial" w:hAnsi="Arial" w:cs="Arial"/>
              </w:rPr>
            </w:pPr>
            <w:r>
              <w:rPr>
                <w:rFonts w:ascii="Arial" w:hAnsi="Arial" w:cs="Arial"/>
              </w:rPr>
              <w:t>RDP houses (68)</w:t>
            </w:r>
          </w:p>
          <w:p w:rsidR="00017743" w:rsidRPr="00613D70" w:rsidRDefault="00017743" w:rsidP="00E23184">
            <w:pPr>
              <w:pStyle w:val="ListParagraph"/>
              <w:numPr>
                <w:ilvl w:val="0"/>
                <w:numId w:val="224"/>
              </w:numPr>
              <w:rPr>
                <w:rFonts w:ascii="Arial" w:hAnsi="Arial" w:cs="Arial"/>
              </w:rPr>
            </w:pPr>
            <w:r>
              <w:rPr>
                <w:rFonts w:ascii="Arial" w:hAnsi="Arial" w:cs="Arial"/>
              </w:rPr>
              <w:lastRenderedPageBreak/>
              <w:t>Access road from Dinotji to Sebithome be graded</w:t>
            </w:r>
          </w:p>
        </w:tc>
      </w:tr>
      <w:tr w:rsidR="00017743" w:rsidRPr="00E15D39" w:rsidTr="006F7EE3">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spacing w:after="0" w:line="240" w:lineRule="auto"/>
              <w:rPr>
                <w:rFonts w:ascii="Arial" w:hAnsi="Arial" w:cs="Arial"/>
              </w:rPr>
            </w:pPr>
            <w:r w:rsidRPr="00E15D39">
              <w:rPr>
                <w:rFonts w:ascii="Arial" w:hAnsi="Arial" w:cs="Arial"/>
              </w:rPr>
              <w:t>3.Mathibeng</w:t>
            </w:r>
          </w:p>
        </w:tc>
        <w:tc>
          <w:tcPr>
            <w:tcW w:w="6662" w:type="dxa"/>
            <w:tcBorders>
              <w:top w:val="single" w:sz="4" w:space="0" w:color="auto"/>
              <w:bottom w:val="single" w:sz="4" w:space="0" w:color="auto"/>
            </w:tcBorders>
          </w:tcPr>
          <w:p w:rsidR="00017743" w:rsidRDefault="00017743" w:rsidP="00E23184">
            <w:pPr>
              <w:pStyle w:val="ListParagraph"/>
              <w:numPr>
                <w:ilvl w:val="0"/>
                <w:numId w:val="225"/>
              </w:numPr>
              <w:rPr>
                <w:rFonts w:ascii="Arial" w:hAnsi="Arial" w:cs="Arial"/>
              </w:rPr>
            </w:pPr>
            <w:r>
              <w:rPr>
                <w:rFonts w:ascii="Arial" w:hAnsi="Arial" w:cs="Arial"/>
              </w:rPr>
              <w:t>Access road from Mathibeng to Matolokwaneng village</w:t>
            </w:r>
          </w:p>
          <w:p w:rsidR="00732A95" w:rsidRDefault="00017743" w:rsidP="00E23184">
            <w:pPr>
              <w:pStyle w:val="ListParagraph"/>
              <w:numPr>
                <w:ilvl w:val="0"/>
                <w:numId w:val="225"/>
              </w:numPr>
              <w:rPr>
                <w:rFonts w:ascii="Arial" w:hAnsi="Arial" w:cs="Arial"/>
              </w:rPr>
            </w:pPr>
            <w:r>
              <w:rPr>
                <w:rFonts w:ascii="Arial" w:hAnsi="Arial" w:cs="Arial"/>
              </w:rPr>
              <w:t>Access road from Ma</w:t>
            </w:r>
            <w:r w:rsidR="00732A95">
              <w:rPr>
                <w:rFonts w:ascii="Arial" w:hAnsi="Arial" w:cs="Arial"/>
              </w:rPr>
              <w:t>thibeng to Maseleseleng village</w:t>
            </w:r>
          </w:p>
          <w:p w:rsidR="00017743" w:rsidRPr="00732A95" w:rsidRDefault="00732A95" w:rsidP="002A216C">
            <w:pPr>
              <w:pStyle w:val="ListParagraph"/>
              <w:numPr>
                <w:ilvl w:val="0"/>
                <w:numId w:val="362"/>
              </w:numPr>
              <w:rPr>
                <w:rFonts w:ascii="Arial" w:hAnsi="Arial" w:cs="Arial"/>
              </w:rPr>
            </w:pPr>
            <w:r w:rsidRPr="00732A95">
              <w:rPr>
                <w:rFonts w:ascii="Arial" w:hAnsi="Arial" w:cs="Arial"/>
              </w:rPr>
              <w:t>A</w:t>
            </w:r>
            <w:r w:rsidR="00017743" w:rsidRPr="00732A95">
              <w:rPr>
                <w:rFonts w:ascii="Arial" w:hAnsi="Arial" w:cs="Arial"/>
              </w:rPr>
              <w:t xml:space="preserve">ccess road from Mathibeng to </w:t>
            </w:r>
            <w:r>
              <w:rPr>
                <w:rFonts w:ascii="Arial" w:hAnsi="Arial" w:cs="Arial"/>
              </w:rPr>
              <w:t xml:space="preserve"> Maila Segolo via Dinotji </w:t>
            </w:r>
          </w:p>
          <w:p w:rsidR="00017743" w:rsidRDefault="00017743" w:rsidP="00E23184">
            <w:pPr>
              <w:pStyle w:val="ListParagraph"/>
              <w:numPr>
                <w:ilvl w:val="0"/>
                <w:numId w:val="225"/>
              </w:numPr>
              <w:rPr>
                <w:rFonts w:ascii="Arial" w:hAnsi="Arial" w:cs="Arial"/>
              </w:rPr>
            </w:pPr>
            <w:r>
              <w:rPr>
                <w:rFonts w:ascii="Arial" w:hAnsi="Arial" w:cs="Arial"/>
              </w:rPr>
              <w:t>Crush pen</w:t>
            </w:r>
          </w:p>
          <w:p w:rsidR="00017743" w:rsidRDefault="00017743" w:rsidP="00E23184">
            <w:pPr>
              <w:pStyle w:val="ListParagraph"/>
              <w:numPr>
                <w:ilvl w:val="0"/>
                <w:numId w:val="225"/>
              </w:numPr>
              <w:rPr>
                <w:rFonts w:ascii="Arial" w:hAnsi="Arial" w:cs="Arial"/>
              </w:rPr>
            </w:pPr>
            <w:r>
              <w:rPr>
                <w:rFonts w:ascii="Arial" w:hAnsi="Arial" w:cs="Arial"/>
              </w:rPr>
              <w:t>Animal water catchment dam</w:t>
            </w:r>
          </w:p>
          <w:p w:rsidR="00017743" w:rsidRDefault="00017743" w:rsidP="00E23184">
            <w:pPr>
              <w:pStyle w:val="ListParagraph"/>
              <w:numPr>
                <w:ilvl w:val="0"/>
                <w:numId w:val="225"/>
              </w:numPr>
              <w:rPr>
                <w:rFonts w:ascii="Arial" w:hAnsi="Arial" w:cs="Arial"/>
              </w:rPr>
            </w:pPr>
            <w:r>
              <w:rPr>
                <w:rFonts w:ascii="Arial" w:hAnsi="Arial" w:cs="Arial"/>
              </w:rPr>
              <w:t>Pensioners pay-point</w:t>
            </w:r>
          </w:p>
          <w:p w:rsidR="00017743" w:rsidRDefault="00017743" w:rsidP="00E23184">
            <w:pPr>
              <w:pStyle w:val="ListParagraph"/>
              <w:numPr>
                <w:ilvl w:val="0"/>
                <w:numId w:val="225"/>
              </w:numPr>
              <w:rPr>
                <w:rFonts w:ascii="Arial" w:hAnsi="Arial" w:cs="Arial"/>
              </w:rPr>
            </w:pPr>
            <w:r>
              <w:rPr>
                <w:rFonts w:ascii="Arial" w:hAnsi="Arial" w:cs="Arial"/>
              </w:rPr>
              <w:t>VIP toilets (370)</w:t>
            </w:r>
          </w:p>
          <w:p w:rsidR="00017743" w:rsidRDefault="00017743" w:rsidP="00E23184">
            <w:pPr>
              <w:pStyle w:val="ListParagraph"/>
              <w:numPr>
                <w:ilvl w:val="0"/>
                <w:numId w:val="225"/>
              </w:numPr>
              <w:rPr>
                <w:rFonts w:ascii="Arial" w:hAnsi="Arial" w:cs="Arial"/>
              </w:rPr>
            </w:pPr>
            <w:r>
              <w:rPr>
                <w:rFonts w:ascii="Arial" w:hAnsi="Arial" w:cs="Arial"/>
              </w:rPr>
              <w:t>Windmill operated borehole</w:t>
            </w:r>
          </w:p>
          <w:p w:rsidR="00017743" w:rsidRDefault="00017743" w:rsidP="00E23184">
            <w:pPr>
              <w:pStyle w:val="ListParagraph"/>
              <w:numPr>
                <w:ilvl w:val="0"/>
                <w:numId w:val="225"/>
              </w:numPr>
              <w:rPr>
                <w:rFonts w:ascii="Arial" w:hAnsi="Arial" w:cs="Arial"/>
              </w:rPr>
            </w:pPr>
            <w:r>
              <w:rPr>
                <w:rFonts w:ascii="Arial" w:hAnsi="Arial" w:cs="Arial"/>
              </w:rPr>
              <w:t>High mast lights</w:t>
            </w:r>
          </w:p>
          <w:p w:rsidR="00017743" w:rsidRDefault="00017743" w:rsidP="00E23184">
            <w:pPr>
              <w:pStyle w:val="ListParagraph"/>
              <w:numPr>
                <w:ilvl w:val="0"/>
                <w:numId w:val="225"/>
              </w:numPr>
              <w:rPr>
                <w:rFonts w:ascii="Arial" w:hAnsi="Arial" w:cs="Arial"/>
              </w:rPr>
            </w:pPr>
            <w:r>
              <w:rPr>
                <w:rFonts w:ascii="Arial" w:hAnsi="Arial" w:cs="Arial"/>
              </w:rPr>
              <w:t>Water</w:t>
            </w:r>
          </w:p>
          <w:p w:rsidR="00017743" w:rsidRDefault="00017743" w:rsidP="00E23184">
            <w:pPr>
              <w:pStyle w:val="ListParagraph"/>
              <w:numPr>
                <w:ilvl w:val="0"/>
                <w:numId w:val="225"/>
              </w:numPr>
              <w:rPr>
                <w:rFonts w:ascii="Arial" w:hAnsi="Arial" w:cs="Arial"/>
              </w:rPr>
            </w:pPr>
            <w:r>
              <w:rPr>
                <w:rFonts w:ascii="Arial" w:hAnsi="Arial" w:cs="Arial"/>
              </w:rPr>
              <w:t>Electricity post connection (48)</w:t>
            </w:r>
          </w:p>
          <w:p w:rsidR="00017743" w:rsidRDefault="00017743" w:rsidP="00E23184">
            <w:pPr>
              <w:pStyle w:val="ListParagraph"/>
              <w:numPr>
                <w:ilvl w:val="0"/>
                <w:numId w:val="225"/>
              </w:numPr>
              <w:rPr>
                <w:rFonts w:ascii="Arial" w:hAnsi="Arial" w:cs="Arial"/>
              </w:rPr>
            </w:pPr>
            <w:r>
              <w:rPr>
                <w:rFonts w:ascii="Arial" w:hAnsi="Arial" w:cs="Arial"/>
              </w:rPr>
              <w:t>Clinic</w:t>
            </w:r>
          </w:p>
          <w:p w:rsidR="00017743" w:rsidRDefault="00017743" w:rsidP="00E23184">
            <w:pPr>
              <w:pStyle w:val="ListParagraph"/>
              <w:numPr>
                <w:ilvl w:val="0"/>
                <w:numId w:val="225"/>
              </w:numPr>
              <w:rPr>
                <w:rFonts w:ascii="Arial" w:hAnsi="Arial" w:cs="Arial"/>
              </w:rPr>
            </w:pPr>
            <w:r>
              <w:rPr>
                <w:rFonts w:ascii="Arial" w:hAnsi="Arial" w:cs="Arial"/>
              </w:rPr>
              <w:t>Access road to Sebitlole</w:t>
            </w:r>
          </w:p>
          <w:p w:rsidR="00017743" w:rsidRDefault="00017743" w:rsidP="00E23184">
            <w:pPr>
              <w:pStyle w:val="ListParagraph"/>
              <w:numPr>
                <w:ilvl w:val="0"/>
                <w:numId w:val="225"/>
              </w:numPr>
              <w:rPr>
                <w:rFonts w:ascii="Arial" w:hAnsi="Arial" w:cs="Arial"/>
              </w:rPr>
            </w:pPr>
            <w:r>
              <w:rPr>
                <w:rFonts w:ascii="Arial" w:hAnsi="Arial" w:cs="Arial"/>
              </w:rPr>
              <w:t>RDP houses (40)</w:t>
            </w:r>
          </w:p>
          <w:p w:rsidR="00017743" w:rsidRDefault="00017743" w:rsidP="00E23184">
            <w:pPr>
              <w:pStyle w:val="ListParagraph"/>
              <w:numPr>
                <w:ilvl w:val="0"/>
                <w:numId w:val="225"/>
              </w:numPr>
              <w:rPr>
                <w:rFonts w:ascii="Arial" w:hAnsi="Arial" w:cs="Arial"/>
              </w:rPr>
            </w:pPr>
            <w:r>
              <w:rPr>
                <w:rFonts w:ascii="Arial" w:hAnsi="Arial" w:cs="Arial"/>
              </w:rPr>
              <w:t>New water reservoir</w:t>
            </w:r>
          </w:p>
          <w:p w:rsidR="00017743" w:rsidRDefault="00017743" w:rsidP="00E23184">
            <w:pPr>
              <w:pStyle w:val="ListParagraph"/>
              <w:numPr>
                <w:ilvl w:val="0"/>
                <w:numId w:val="225"/>
              </w:numPr>
              <w:rPr>
                <w:rFonts w:ascii="Arial" w:hAnsi="Arial" w:cs="Arial"/>
              </w:rPr>
            </w:pPr>
            <w:r>
              <w:rPr>
                <w:rFonts w:ascii="Arial" w:hAnsi="Arial" w:cs="Arial"/>
              </w:rPr>
              <w:t>Community hall</w:t>
            </w:r>
          </w:p>
          <w:p w:rsidR="00017743" w:rsidRDefault="00017743" w:rsidP="00E23184">
            <w:pPr>
              <w:pStyle w:val="ListParagraph"/>
              <w:numPr>
                <w:ilvl w:val="0"/>
                <w:numId w:val="225"/>
              </w:numPr>
              <w:rPr>
                <w:rFonts w:ascii="Arial" w:hAnsi="Arial" w:cs="Arial"/>
              </w:rPr>
            </w:pPr>
            <w:r>
              <w:rPr>
                <w:rFonts w:ascii="Arial" w:hAnsi="Arial" w:cs="Arial"/>
              </w:rPr>
              <w:t>Work opportunities e.g. EPWP</w:t>
            </w:r>
          </w:p>
          <w:p w:rsidR="00017743" w:rsidRPr="00613D70" w:rsidRDefault="00017743" w:rsidP="00E23184">
            <w:pPr>
              <w:pStyle w:val="ListParagraph"/>
              <w:numPr>
                <w:ilvl w:val="0"/>
                <w:numId w:val="225"/>
              </w:numPr>
              <w:rPr>
                <w:rFonts w:ascii="Arial" w:hAnsi="Arial" w:cs="Arial"/>
              </w:rPr>
            </w:pPr>
            <w:r>
              <w:rPr>
                <w:rFonts w:ascii="Arial" w:hAnsi="Arial" w:cs="Arial"/>
              </w:rPr>
              <w:t>Recreational facilities</w:t>
            </w:r>
          </w:p>
        </w:tc>
      </w:tr>
      <w:tr w:rsidR="00017743" w:rsidRPr="00E15D39" w:rsidTr="006F7EE3">
        <w:trPr>
          <w:trHeight w:val="48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4.Marulaneng</w:t>
            </w:r>
          </w:p>
        </w:tc>
        <w:tc>
          <w:tcPr>
            <w:tcW w:w="6662" w:type="dxa"/>
            <w:tcBorders>
              <w:top w:val="single" w:sz="4" w:space="0" w:color="auto"/>
            </w:tcBorders>
          </w:tcPr>
          <w:p w:rsidR="00017743" w:rsidRDefault="00206B60" w:rsidP="00E23184">
            <w:pPr>
              <w:pStyle w:val="ListParagraph"/>
              <w:numPr>
                <w:ilvl w:val="0"/>
                <w:numId w:val="226"/>
              </w:numPr>
              <w:rPr>
                <w:rFonts w:ascii="Arial" w:hAnsi="Arial" w:cs="Arial"/>
              </w:rPr>
            </w:pPr>
            <w:r>
              <w:rPr>
                <w:rFonts w:ascii="Arial" w:hAnsi="Arial" w:cs="Arial"/>
              </w:rPr>
              <w:t xml:space="preserve">Electricity post connection </w:t>
            </w:r>
          </w:p>
          <w:p w:rsidR="00017743" w:rsidRPr="00723009" w:rsidRDefault="00017743" w:rsidP="00E23184">
            <w:pPr>
              <w:pStyle w:val="ListParagraph"/>
              <w:numPr>
                <w:ilvl w:val="0"/>
                <w:numId w:val="226"/>
              </w:numPr>
              <w:rPr>
                <w:rFonts w:ascii="Arial" w:hAnsi="Arial" w:cs="Arial"/>
              </w:rPr>
            </w:pPr>
            <w:r>
              <w:rPr>
                <w:rFonts w:ascii="Arial" w:hAnsi="Arial" w:cs="Arial"/>
              </w:rPr>
              <w:t>Wat</w:t>
            </w:r>
            <w:r w:rsidR="00BE36B8">
              <w:rPr>
                <w:rFonts w:ascii="Arial" w:hAnsi="Arial" w:cs="Arial"/>
              </w:rPr>
              <w:t xml:space="preserve">er reticulation needed </w:t>
            </w:r>
          </w:p>
          <w:p w:rsidR="00017743" w:rsidRDefault="00017743" w:rsidP="00E23184">
            <w:pPr>
              <w:pStyle w:val="ListParagraph"/>
              <w:numPr>
                <w:ilvl w:val="0"/>
                <w:numId w:val="226"/>
              </w:numPr>
              <w:rPr>
                <w:rFonts w:ascii="Arial" w:hAnsi="Arial" w:cs="Arial"/>
              </w:rPr>
            </w:pPr>
            <w:r>
              <w:rPr>
                <w:rFonts w:ascii="Arial" w:hAnsi="Arial" w:cs="Arial"/>
              </w:rPr>
              <w:t>Streets paving</w:t>
            </w:r>
          </w:p>
          <w:p w:rsidR="00017743" w:rsidRDefault="00017743" w:rsidP="00E23184">
            <w:pPr>
              <w:pStyle w:val="ListParagraph"/>
              <w:numPr>
                <w:ilvl w:val="0"/>
                <w:numId w:val="226"/>
              </w:numPr>
              <w:rPr>
                <w:rFonts w:ascii="Arial" w:hAnsi="Arial" w:cs="Arial"/>
              </w:rPr>
            </w:pPr>
            <w:r>
              <w:rPr>
                <w:rFonts w:ascii="Arial" w:hAnsi="Arial" w:cs="Arial"/>
              </w:rPr>
              <w:t>Primary school (Sekgwarapaneng)</w:t>
            </w:r>
          </w:p>
          <w:p w:rsidR="00017743" w:rsidRDefault="00017743" w:rsidP="00E23184">
            <w:pPr>
              <w:pStyle w:val="ListParagraph"/>
              <w:numPr>
                <w:ilvl w:val="0"/>
                <w:numId w:val="226"/>
              </w:numPr>
              <w:rPr>
                <w:rFonts w:ascii="Arial" w:hAnsi="Arial" w:cs="Arial"/>
              </w:rPr>
            </w:pPr>
            <w:r>
              <w:rPr>
                <w:rFonts w:ascii="Arial" w:hAnsi="Arial" w:cs="Arial"/>
              </w:rPr>
              <w:t>Work opportunities</w:t>
            </w:r>
          </w:p>
          <w:p w:rsidR="00017743" w:rsidRDefault="00723009" w:rsidP="00E23184">
            <w:pPr>
              <w:pStyle w:val="ListParagraph"/>
              <w:numPr>
                <w:ilvl w:val="0"/>
                <w:numId w:val="226"/>
              </w:numPr>
              <w:rPr>
                <w:rFonts w:ascii="Arial" w:hAnsi="Arial" w:cs="Arial"/>
              </w:rPr>
            </w:pPr>
            <w:r>
              <w:rPr>
                <w:rFonts w:ascii="Arial" w:hAnsi="Arial" w:cs="Arial"/>
              </w:rPr>
              <w:t>High mast light at Moshate cross /taxi rank</w:t>
            </w:r>
          </w:p>
          <w:p w:rsidR="00017743" w:rsidRDefault="00017743" w:rsidP="00E23184">
            <w:pPr>
              <w:pStyle w:val="ListParagraph"/>
              <w:numPr>
                <w:ilvl w:val="0"/>
                <w:numId w:val="226"/>
              </w:numPr>
              <w:rPr>
                <w:rFonts w:ascii="Arial" w:hAnsi="Arial" w:cs="Arial"/>
              </w:rPr>
            </w:pPr>
            <w:r>
              <w:rPr>
                <w:rFonts w:ascii="Arial" w:hAnsi="Arial" w:cs="Arial"/>
              </w:rPr>
              <w:t>VIP toilets (1578)</w:t>
            </w:r>
          </w:p>
          <w:p w:rsidR="00017743" w:rsidRDefault="00017743" w:rsidP="00E23184">
            <w:pPr>
              <w:pStyle w:val="ListParagraph"/>
              <w:numPr>
                <w:ilvl w:val="0"/>
                <w:numId w:val="226"/>
              </w:numPr>
              <w:rPr>
                <w:rFonts w:ascii="Arial" w:hAnsi="Arial" w:cs="Arial"/>
              </w:rPr>
            </w:pPr>
            <w:r>
              <w:rPr>
                <w:rFonts w:ascii="Arial" w:hAnsi="Arial" w:cs="Arial"/>
              </w:rPr>
              <w:t xml:space="preserve">Water infrastructure </w:t>
            </w:r>
            <w:r w:rsidR="00BE36B8">
              <w:rPr>
                <w:rFonts w:ascii="Arial" w:hAnsi="Arial" w:cs="Arial"/>
              </w:rPr>
              <w:t xml:space="preserve"> very </w:t>
            </w:r>
            <w:r>
              <w:rPr>
                <w:rFonts w:ascii="Arial" w:hAnsi="Arial" w:cs="Arial"/>
              </w:rPr>
              <w:t>ol</w:t>
            </w:r>
            <w:r w:rsidR="00BE36B8">
              <w:rPr>
                <w:rFonts w:ascii="Arial" w:hAnsi="Arial" w:cs="Arial"/>
              </w:rPr>
              <w:t xml:space="preserve">d </w:t>
            </w:r>
          </w:p>
          <w:p w:rsidR="00017743" w:rsidRPr="00587BF3" w:rsidRDefault="00017743" w:rsidP="00E23184">
            <w:pPr>
              <w:pStyle w:val="ListParagraph"/>
              <w:numPr>
                <w:ilvl w:val="0"/>
                <w:numId w:val="226"/>
              </w:numPr>
              <w:rPr>
                <w:rFonts w:ascii="Arial" w:hAnsi="Arial" w:cs="Arial"/>
              </w:rPr>
            </w:pPr>
            <w:r>
              <w:rPr>
                <w:rFonts w:ascii="Arial" w:hAnsi="Arial" w:cs="Arial"/>
              </w:rPr>
              <w:t>Access road from Marulaneng Tribal Office Cross to Maseleseleng</w:t>
            </w:r>
            <w:r w:rsidR="00732A95">
              <w:rPr>
                <w:rFonts w:ascii="Arial" w:hAnsi="Arial" w:cs="Arial"/>
              </w:rPr>
              <w:t>/Maila cross</w:t>
            </w:r>
            <w:r>
              <w:rPr>
                <w:rFonts w:ascii="Arial" w:hAnsi="Arial" w:cs="Arial"/>
              </w:rPr>
              <w:t xml:space="preserve"> via New clinic be tarred</w:t>
            </w:r>
          </w:p>
          <w:p w:rsidR="00017743" w:rsidRDefault="00017743" w:rsidP="00E23184">
            <w:pPr>
              <w:pStyle w:val="ListParagraph"/>
              <w:numPr>
                <w:ilvl w:val="0"/>
                <w:numId w:val="226"/>
              </w:numPr>
              <w:rPr>
                <w:rFonts w:ascii="Arial" w:hAnsi="Arial" w:cs="Arial"/>
              </w:rPr>
            </w:pPr>
            <w:r>
              <w:rPr>
                <w:rFonts w:ascii="Arial" w:hAnsi="Arial" w:cs="Arial"/>
              </w:rPr>
              <w:t>Community hall</w:t>
            </w:r>
          </w:p>
          <w:p w:rsidR="00017743" w:rsidRDefault="00017743" w:rsidP="00E23184">
            <w:pPr>
              <w:pStyle w:val="ListParagraph"/>
              <w:numPr>
                <w:ilvl w:val="0"/>
                <w:numId w:val="226"/>
              </w:numPr>
              <w:rPr>
                <w:rFonts w:ascii="Arial" w:hAnsi="Arial" w:cs="Arial"/>
              </w:rPr>
            </w:pPr>
            <w:r>
              <w:rPr>
                <w:rFonts w:ascii="Arial" w:hAnsi="Arial" w:cs="Arial"/>
              </w:rPr>
              <w:t>Access bridge next to Thulare Primary School</w:t>
            </w:r>
          </w:p>
          <w:p w:rsidR="00017743" w:rsidRDefault="00017743" w:rsidP="00E23184">
            <w:pPr>
              <w:pStyle w:val="ListParagraph"/>
              <w:numPr>
                <w:ilvl w:val="0"/>
                <w:numId w:val="226"/>
              </w:numPr>
              <w:rPr>
                <w:rFonts w:ascii="Arial" w:hAnsi="Arial" w:cs="Arial"/>
              </w:rPr>
            </w:pPr>
            <w:r>
              <w:rPr>
                <w:rFonts w:ascii="Arial" w:hAnsi="Arial" w:cs="Arial"/>
              </w:rPr>
              <w:t>Access bridge be built between new clinic and Maila Segolo main road</w:t>
            </w:r>
          </w:p>
          <w:p w:rsidR="00017743" w:rsidRDefault="00017743" w:rsidP="00E23184">
            <w:pPr>
              <w:pStyle w:val="ListParagraph"/>
              <w:numPr>
                <w:ilvl w:val="0"/>
                <w:numId w:val="226"/>
              </w:numPr>
              <w:rPr>
                <w:rFonts w:ascii="Arial" w:hAnsi="Arial" w:cs="Arial"/>
              </w:rPr>
            </w:pPr>
            <w:r>
              <w:rPr>
                <w:rFonts w:ascii="Arial" w:hAnsi="Arial" w:cs="Arial"/>
              </w:rPr>
              <w:t xml:space="preserve">Access road from </w:t>
            </w:r>
            <w:r w:rsidR="00723009">
              <w:rPr>
                <w:rFonts w:ascii="Arial" w:hAnsi="Arial" w:cs="Arial"/>
              </w:rPr>
              <w:t>Madibong/</w:t>
            </w:r>
            <w:r>
              <w:rPr>
                <w:rFonts w:ascii="Arial" w:hAnsi="Arial" w:cs="Arial"/>
              </w:rPr>
              <w:t>Marulaneng to Manganeng be tarred</w:t>
            </w:r>
          </w:p>
          <w:p w:rsidR="00017743" w:rsidRDefault="00017743" w:rsidP="00E23184">
            <w:pPr>
              <w:pStyle w:val="ListParagraph"/>
              <w:numPr>
                <w:ilvl w:val="0"/>
                <w:numId w:val="226"/>
              </w:numPr>
              <w:rPr>
                <w:rFonts w:ascii="Arial" w:hAnsi="Arial" w:cs="Arial"/>
              </w:rPr>
            </w:pPr>
            <w:r>
              <w:rPr>
                <w:rFonts w:ascii="Arial" w:hAnsi="Arial" w:cs="Arial"/>
              </w:rPr>
              <w:t>ECD building</w:t>
            </w:r>
          </w:p>
          <w:p w:rsidR="00017743" w:rsidRDefault="00017743" w:rsidP="00E23184">
            <w:pPr>
              <w:pStyle w:val="ListParagraph"/>
              <w:numPr>
                <w:ilvl w:val="0"/>
                <w:numId w:val="226"/>
              </w:numPr>
              <w:rPr>
                <w:rFonts w:ascii="Arial" w:hAnsi="Arial" w:cs="Arial"/>
              </w:rPr>
            </w:pPr>
            <w:r>
              <w:rPr>
                <w:rFonts w:ascii="Arial" w:hAnsi="Arial" w:cs="Arial"/>
              </w:rPr>
              <w:t>Tarring of road from Marulaneng (Paradise)to Manganeng</w:t>
            </w:r>
          </w:p>
          <w:p w:rsidR="00017743" w:rsidRDefault="00017743" w:rsidP="00E23184">
            <w:pPr>
              <w:pStyle w:val="ListParagraph"/>
              <w:numPr>
                <w:ilvl w:val="0"/>
                <w:numId w:val="226"/>
              </w:numPr>
              <w:rPr>
                <w:rFonts w:ascii="Arial" w:hAnsi="Arial" w:cs="Arial"/>
              </w:rPr>
            </w:pPr>
            <w:r>
              <w:rPr>
                <w:rFonts w:ascii="Arial" w:hAnsi="Arial" w:cs="Arial"/>
              </w:rPr>
              <w:t>Incomplete RDP houses</w:t>
            </w:r>
          </w:p>
          <w:p w:rsidR="00017743" w:rsidRDefault="00017743" w:rsidP="00E23184">
            <w:pPr>
              <w:pStyle w:val="ListParagraph"/>
              <w:numPr>
                <w:ilvl w:val="0"/>
                <w:numId w:val="226"/>
              </w:numPr>
              <w:rPr>
                <w:rFonts w:ascii="Arial" w:hAnsi="Arial" w:cs="Arial"/>
              </w:rPr>
            </w:pPr>
            <w:r>
              <w:rPr>
                <w:rFonts w:ascii="Arial" w:hAnsi="Arial" w:cs="Arial"/>
              </w:rPr>
              <w:t>Additional RDP houses (120)</w:t>
            </w:r>
          </w:p>
          <w:p w:rsidR="00017743" w:rsidRDefault="00017743" w:rsidP="00E23184">
            <w:pPr>
              <w:pStyle w:val="ListParagraph"/>
              <w:numPr>
                <w:ilvl w:val="0"/>
                <w:numId w:val="226"/>
              </w:numPr>
              <w:rPr>
                <w:rFonts w:ascii="Arial" w:hAnsi="Arial" w:cs="Arial"/>
              </w:rPr>
            </w:pPr>
            <w:r>
              <w:rPr>
                <w:rFonts w:ascii="Arial" w:hAnsi="Arial" w:cs="Arial"/>
              </w:rPr>
              <w:t>Sports facility</w:t>
            </w:r>
          </w:p>
          <w:p w:rsidR="00017743" w:rsidRDefault="00017743" w:rsidP="00E23184">
            <w:pPr>
              <w:pStyle w:val="ListParagraph"/>
              <w:numPr>
                <w:ilvl w:val="0"/>
                <w:numId w:val="226"/>
              </w:numPr>
              <w:rPr>
                <w:rFonts w:ascii="Arial" w:hAnsi="Arial" w:cs="Arial"/>
              </w:rPr>
            </w:pPr>
            <w:r>
              <w:rPr>
                <w:rFonts w:ascii="Arial" w:hAnsi="Arial" w:cs="Arial"/>
              </w:rPr>
              <w:t>Storm water drainage on  tarred Marulaneng main road to safe the already damaged road</w:t>
            </w:r>
          </w:p>
          <w:p w:rsidR="003B2E90" w:rsidRPr="00F34E95" w:rsidRDefault="00206B60" w:rsidP="00E23184">
            <w:pPr>
              <w:pStyle w:val="ListParagraph"/>
              <w:numPr>
                <w:ilvl w:val="0"/>
                <w:numId w:val="226"/>
              </w:numPr>
              <w:rPr>
                <w:rFonts w:ascii="Arial" w:hAnsi="Arial" w:cs="Arial"/>
              </w:rPr>
            </w:pPr>
            <w:r>
              <w:rPr>
                <w:rFonts w:ascii="Arial" w:hAnsi="Arial" w:cs="Arial"/>
              </w:rPr>
              <w:lastRenderedPageBreak/>
              <w:t>Completion of tar road from Marulaneng crossing</w:t>
            </w:r>
            <w:r w:rsidR="003B2E90">
              <w:rPr>
                <w:rFonts w:ascii="Arial" w:hAnsi="Arial" w:cs="Arial"/>
              </w:rPr>
              <w:t xml:space="preserve"> to the Tribal Office</w:t>
            </w:r>
          </w:p>
        </w:tc>
      </w:tr>
      <w:tr w:rsidR="00017743" w:rsidRPr="00E15D39" w:rsidTr="006F7EE3">
        <w:trPr>
          <w:trHeight w:val="486"/>
        </w:trPr>
        <w:tc>
          <w:tcPr>
            <w:tcW w:w="1428" w:type="dxa"/>
            <w:gridSpan w:val="2"/>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Pr>
                <w:rFonts w:ascii="Arial" w:hAnsi="Arial" w:cs="Arial"/>
              </w:rPr>
              <w:t>5.Mashupye</w:t>
            </w:r>
          </w:p>
        </w:tc>
        <w:tc>
          <w:tcPr>
            <w:tcW w:w="6662" w:type="dxa"/>
            <w:tcBorders>
              <w:top w:val="single" w:sz="4" w:space="0" w:color="auto"/>
            </w:tcBorders>
          </w:tcPr>
          <w:p w:rsidR="00017743" w:rsidRDefault="00017743" w:rsidP="002A216C">
            <w:pPr>
              <w:pStyle w:val="ListParagraph"/>
              <w:numPr>
                <w:ilvl w:val="0"/>
                <w:numId w:val="349"/>
              </w:numPr>
              <w:rPr>
                <w:rFonts w:ascii="Arial" w:hAnsi="Arial" w:cs="Arial"/>
              </w:rPr>
            </w:pPr>
            <w:r>
              <w:rPr>
                <w:rFonts w:ascii="Arial" w:hAnsi="Arial" w:cs="Arial"/>
              </w:rPr>
              <w:t>VIP toilets (12)</w:t>
            </w:r>
          </w:p>
          <w:p w:rsidR="00BE36B8" w:rsidRDefault="00BE36B8" w:rsidP="002A216C">
            <w:pPr>
              <w:pStyle w:val="ListParagraph"/>
              <w:numPr>
                <w:ilvl w:val="0"/>
                <w:numId w:val="349"/>
              </w:numPr>
              <w:rPr>
                <w:rFonts w:ascii="Arial" w:hAnsi="Arial" w:cs="Arial"/>
              </w:rPr>
            </w:pPr>
            <w:r>
              <w:rPr>
                <w:rFonts w:ascii="Arial" w:hAnsi="Arial" w:cs="Arial"/>
              </w:rPr>
              <w:t>Water reticulation</w:t>
            </w:r>
          </w:p>
          <w:p w:rsidR="00017743" w:rsidRDefault="00017743" w:rsidP="002A216C">
            <w:pPr>
              <w:pStyle w:val="ListParagraph"/>
              <w:numPr>
                <w:ilvl w:val="0"/>
                <w:numId w:val="349"/>
              </w:numPr>
              <w:rPr>
                <w:rFonts w:ascii="Arial" w:hAnsi="Arial" w:cs="Arial"/>
              </w:rPr>
            </w:pPr>
            <w:r>
              <w:rPr>
                <w:rFonts w:ascii="Arial" w:hAnsi="Arial" w:cs="Arial"/>
              </w:rPr>
              <w:t>Access road</w:t>
            </w:r>
          </w:p>
          <w:p w:rsidR="00017743" w:rsidRDefault="00017743" w:rsidP="002A216C">
            <w:pPr>
              <w:pStyle w:val="ListParagraph"/>
              <w:numPr>
                <w:ilvl w:val="0"/>
                <w:numId w:val="349"/>
              </w:numPr>
              <w:rPr>
                <w:rFonts w:ascii="Arial" w:hAnsi="Arial" w:cs="Arial"/>
              </w:rPr>
            </w:pPr>
            <w:r>
              <w:rPr>
                <w:rFonts w:ascii="Arial" w:hAnsi="Arial" w:cs="Arial"/>
              </w:rPr>
              <w:t>Work opportunities e.g. CWP and EPWP</w:t>
            </w:r>
          </w:p>
          <w:p w:rsidR="00017743" w:rsidRDefault="00017743" w:rsidP="002A216C">
            <w:pPr>
              <w:pStyle w:val="ListParagraph"/>
              <w:numPr>
                <w:ilvl w:val="0"/>
                <w:numId w:val="349"/>
              </w:numPr>
              <w:rPr>
                <w:rFonts w:ascii="Arial" w:hAnsi="Arial" w:cs="Arial"/>
              </w:rPr>
            </w:pPr>
            <w:r>
              <w:rPr>
                <w:rFonts w:ascii="Arial" w:hAnsi="Arial" w:cs="Arial"/>
              </w:rPr>
              <w:t>Skip</w:t>
            </w:r>
          </w:p>
          <w:p w:rsidR="00017743" w:rsidRDefault="00017743" w:rsidP="002A216C">
            <w:pPr>
              <w:pStyle w:val="ListParagraph"/>
              <w:numPr>
                <w:ilvl w:val="0"/>
                <w:numId w:val="349"/>
              </w:numPr>
              <w:rPr>
                <w:rFonts w:ascii="Arial" w:hAnsi="Arial" w:cs="Arial"/>
              </w:rPr>
            </w:pPr>
            <w:r>
              <w:rPr>
                <w:rFonts w:ascii="Arial" w:hAnsi="Arial" w:cs="Arial"/>
              </w:rPr>
              <w:t>Electricity post connection (47)</w:t>
            </w:r>
          </w:p>
          <w:p w:rsidR="00017743" w:rsidRDefault="00017743" w:rsidP="002A216C">
            <w:pPr>
              <w:pStyle w:val="ListParagraph"/>
              <w:numPr>
                <w:ilvl w:val="0"/>
                <w:numId w:val="349"/>
              </w:numPr>
              <w:rPr>
                <w:rFonts w:ascii="Arial" w:hAnsi="Arial" w:cs="Arial"/>
              </w:rPr>
            </w:pPr>
            <w:r>
              <w:rPr>
                <w:rFonts w:ascii="Arial" w:hAnsi="Arial" w:cs="Arial"/>
              </w:rPr>
              <w:t>High mast lights</w:t>
            </w:r>
          </w:p>
          <w:p w:rsidR="00017743" w:rsidRDefault="00017743" w:rsidP="002A216C">
            <w:pPr>
              <w:pStyle w:val="ListParagraph"/>
              <w:numPr>
                <w:ilvl w:val="0"/>
                <w:numId w:val="349"/>
              </w:numPr>
              <w:rPr>
                <w:rFonts w:ascii="Arial" w:hAnsi="Arial" w:cs="Arial"/>
              </w:rPr>
            </w:pPr>
            <w:r>
              <w:rPr>
                <w:rFonts w:ascii="Arial" w:hAnsi="Arial" w:cs="Arial"/>
              </w:rPr>
              <w:t>Cemetery fencing</w:t>
            </w:r>
          </w:p>
          <w:p w:rsidR="00017743" w:rsidRDefault="00017743" w:rsidP="002A216C">
            <w:pPr>
              <w:pStyle w:val="ListParagraph"/>
              <w:numPr>
                <w:ilvl w:val="0"/>
                <w:numId w:val="349"/>
              </w:numPr>
              <w:rPr>
                <w:rFonts w:ascii="Arial" w:hAnsi="Arial" w:cs="Arial"/>
              </w:rPr>
            </w:pPr>
            <w:r>
              <w:rPr>
                <w:rFonts w:ascii="Arial" w:hAnsi="Arial" w:cs="Arial"/>
              </w:rPr>
              <w:t>RDP houses (30)</w:t>
            </w:r>
          </w:p>
          <w:p w:rsidR="00017743" w:rsidRDefault="00017743" w:rsidP="002A216C">
            <w:pPr>
              <w:pStyle w:val="ListParagraph"/>
              <w:numPr>
                <w:ilvl w:val="0"/>
                <w:numId w:val="349"/>
              </w:numPr>
              <w:rPr>
                <w:rFonts w:ascii="Arial" w:hAnsi="Arial" w:cs="Arial"/>
              </w:rPr>
            </w:pPr>
            <w:r>
              <w:rPr>
                <w:rFonts w:ascii="Arial" w:hAnsi="Arial" w:cs="Arial"/>
              </w:rPr>
              <w:t>ECD building</w:t>
            </w:r>
          </w:p>
          <w:p w:rsidR="00017743" w:rsidRDefault="00BE36B8" w:rsidP="002A216C">
            <w:pPr>
              <w:pStyle w:val="ListParagraph"/>
              <w:numPr>
                <w:ilvl w:val="0"/>
                <w:numId w:val="349"/>
              </w:numPr>
              <w:rPr>
                <w:rFonts w:ascii="Arial" w:hAnsi="Arial" w:cs="Arial"/>
              </w:rPr>
            </w:pPr>
            <w:r>
              <w:rPr>
                <w:rFonts w:ascii="Arial" w:hAnsi="Arial" w:cs="Arial"/>
              </w:rPr>
              <w:t>Water pumping machine (high capacity)</w:t>
            </w:r>
          </w:p>
          <w:p w:rsidR="00017743" w:rsidRDefault="00017743" w:rsidP="002A216C">
            <w:pPr>
              <w:pStyle w:val="ListParagraph"/>
              <w:numPr>
                <w:ilvl w:val="0"/>
                <w:numId w:val="349"/>
              </w:numPr>
              <w:rPr>
                <w:rFonts w:ascii="Arial" w:hAnsi="Arial" w:cs="Arial"/>
              </w:rPr>
            </w:pPr>
            <w:r>
              <w:rPr>
                <w:rFonts w:ascii="Arial" w:hAnsi="Arial" w:cs="Arial"/>
              </w:rPr>
              <w:t>Bridge to new stands</w:t>
            </w:r>
          </w:p>
          <w:p w:rsidR="00017743" w:rsidRDefault="00017743" w:rsidP="002A216C">
            <w:pPr>
              <w:pStyle w:val="ListParagraph"/>
              <w:numPr>
                <w:ilvl w:val="0"/>
                <w:numId w:val="349"/>
              </w:numPr>
              <w:rPr>
                <w:rFonts w:ascii="Arial" w:hAnsi="Arial" w:cs="Arial"/>
              </w:rPr>
            </w:pPr>
            <w:r>
              <w:rPr>
                <w:rFonts w:ascii="Arial" w:hAnsi="Arial" w:cs="Arial"/>
              </w:rPr>
              <w:t>Sports facilities</w:t>
            </w:r>
          </w:p>
          <w:p w:rsidR="00017743" w:rsidRDefault="00017743" w:rsidP="002A216C">
            <w:pPr>
              <w:pStyle w:val="ListParagraph"/>
              <w:numPr>
                <w:ilvl w:val="0"/>
                <w:numId w:val="349"/>
              </w:numPr>
              <w:rPr>
                <w:rFonts w:ascii="Arial" w:hAnsi="Arial" w:cs="Arial"/>
              </w:rPr>
            </w:pPr>
            <w:r>
              <w:rPr>
                <w:rFonts w:ascii="Arial" w:hAnsi="Arial" w:cs="Arial"/>
              </w:rPr>
              <w:t>Mobile clinic</w:t>
            </w:r>
          </w:p>
          <w:p w:rsidR="00017743" w:rsidRDefault="00017743" w:rsidP="002A216C">
            <w:pPr>
              <w:pStyle w:val="ListParagraph"/>
              <w:numPr>
                <w:ilvl w:val="0"/>
                <w:numId w:val="349"/>
              </w:numPr>
              <w:rPr>
                <w:rFonts w:ascii="Arial" w:hAnsi="Arial" w:cs="Arial"/>
              </w:rPr>
            </w:pPr>
            <w:r>
              <w:rPr>
                <w:rFonts w:ascii="Arial" w:hAnsi="Arial" w:cs="Arial"/>
              </w:rPr>
              <w:t>Additional classrooms (block)at Maphale Primary School</w:t>
            </w:r>
          </w:p>
          <w:p w:rsidR="00017743" w:rsidRPr="001E5D44" w:rsidRDefault="00017743" w:rsidP="002A216C">
            <w:pPr>
              <w:pStyle w:val="ListParagraph"/>
              <w:numPr>
                <w:ilvl w:val="0"/>
                <w:numId w:val="349"/>
              </w:numPr>
              <w:rPr>
                <w:rFonts w:ascii="Arial" w:hAnsi="Arial" w:cs="Arial"/>
              </w:rPr>
            </w:pPr>
            <w:r>
              <w:rPr>
                <w:rFonts w:ascii="Arial" w:hAnsi="Arial" w:cs="Arial"/>
              </w:rPr>
              <w:t>Community hall</w:t>
            </w:r>
          </w:p>
        </w:tc>
      </w:tr>
      <w:tr w:rsidR="006F7EE3" w:rsidRPr="00E15D39" w:rsidTr="005B7766">
        <w:trPr>
          <w:trHeight w:val="841"/>
        </w:trPr>
        <w:tc>
          <w:tcPr>
            <w:tcW w:w="1428" w:type="dxa"/>
            <w:gridSpan w:val="2"/>
            <w:tcBorders>
              <w:bottom w:val="single" w:sz="4" w:space="0" w:color="auto"/>
            </w:tcBorders>
          </w:tcPr>
          <w:p w:rsidR="006F7EE3" w:rsidRPr="00E15D39" w:rsidRDefault="006F7EE3" w:rsidP="00B84044">
            <w:pPr>
              <w:rPr>
                <w:rFonts w:ascii="Arial" w:hAnsi="Arial" w:cs="Arial"/>
              </w:rPr>
            </w:pPr>
          </w:p>
        </w:tc>
        <w:tc>
          <w:tcPr>
            <w:tcW w:w="2746" w:type="dxa"/>
            <w:gridSpan w:val="2"/>
            <w:tcBorders>
              <w:top w:val="single" w:sz="4" w:space="0" w:color="auto"/>
              <w:bottom w:val="single" w:sz="4" w:space="0" w:color="auto"/>
            </w:tcBorders>
          </w:tcPr>
          <w:p w:rsidR="006F7EE3" w:rsidRDefault="006F7EE3" w:rsidP="00B84044">
            <w:pPr>
              <w:rPr>
                <w:rFonts w:ascii="Arial" w:hAnsi="Arial" w:cs="Arial"/>
              </w:rPr>
            </w:pPr>
            <w:r>
              <w:rPr>
                <w:rFonts w:ascii="Arial" w:hAnsi="Arial" w:cs="Arial"/>
              </w:rPr>
              <w:t>6.Maseleseleng /Sebitlule</w:t>
            </w:r>
          </w:p>
          <w:p w:rsidR="006F7EE3" w:rsidRDefault="006F7EE3" w:rsidP="00B84044">
            <w:pPr>
              <w:rPr>
                <w:rFonts w:ascii="Arial" w:hAnsi="Arial" w:cs="Arial"/>
              </w:rPr>
            </w:pPr>
          </w:p>
          <w:p w:rsidR="006F7EE3" w:rsidRDefault="006F7EE3" w:rsidP="00B84044">
            <w:pPr>
              <w:rPr>
                <w:rFonts w:ascii="Arial" w:hAnsi="Arial" w:cs="Arial"/>
              </w:rPr>
            </w:pPr>
          </w:p>
          <w:p w:rsidR="006F7EE3" w:rsidRDefault="006F7EE3" w:rsidP="00B84044">
            <w:pPr>
              <w:rPr>
                <w:rFonts w:ascii="Arial" w:hAnsi="Arial" w:cs="Arial"/>
              </w:rPr>
            </w:pPr>
          </w:p>
          <w:p w:rsidR="006F7EE3" w:rsidRDefault="006F7EE3" w:rsidP="00B84044">
            <w:pPr>
              <w:rPr>
                <w:rFonts w:ascii="Arial" w:hAnsi="Arial" w:cs="Arial"/>
              </w:rPr>
            </w:pPr>
          </w:p>
          <w:p w:rsidR="006F7EE3" w:rsidRDefault="006F7EE3" w:rsidP="00B84044">
            <w:pPr>
              <w:rPr>
                <w:rFonts w:ascii="Arial" w:hAnsi="Arial" w:cs="Arial"/>
              </w:rPr>
            </w:pPr>
          </w:p>
          <w:p w:rsidR="006F7EE3" w:rsidRDefault="006F7EE3" w:rsidP="00B84044">
            <w:pPr>
              <w:rPr>
                <w:rFonts w:ascii="Arial" w:hAnsi="Arial" w:cs="Arial"/>
              </w:rPr>
            </w:pPr>
          </w:p>
          <w:p w:rsidR="006F7EE3" w:rsidRDefault="006F7EE3" w:rsidP="00B84044">
            <w:pPr>
              <w:rPr>
                <w:rFonts w:ascii="Arial" w:hAnsi="Arial" w:cs="Arial"/>
              </w:rPr>
            </w:pPr>
          </w:p>
          <w:p w:rsidR="006F7EE3" w:rsidRDefault="006F7EE3" w:rsidP="00B84044">
            <w:pPr>
              <w:rPr>
                <w:rFonts w:ascii="Arial" w:hAnsi="Arial" w:cs="Arial"/>
              </w:rPr>
            </w:pPr>
          </w:p>
          <w:p w:rsidR="006F7EE3" w:rsidRDefault="006F7EE3" w:rsidP="00B84044">
            <w:pPr>
              <w:rPr>
                <w:rFonts w:ascii="Arial" w:hAnsi="Arial" w:cs="Arial"/>
              </w:rPr>
            </w:pPr>
          </w:p>
          <w:p w:rsidR="003B2E90" w:rsidRDefault="003B2E90" w:rsidP="00B84044">
            <w:pPr>
              <w:rPr>
                <w:rFonts w:ascii="Arial" w:hAnsi="Arial" w:cs="Arial"/>
              </w:rPr>
            </w:pPr>
          </w:p>
          <w:p w:rsidR="006F7EE3" w:rsidRPr="00E15D39" w:rsidRDefault="006F7EE3" w:rsidP="00B84044">
            <w:pPr>
              <w:rPr>
                <w:rFonts w:ascii="Arial" w:hAnsi="Arial" w:cs="Arial"/>
              </w:rPr>
            </w:pPr>
            <w:r>
              <w:rPr>
                <w:rFonts w:ascii="Arial" w:hAnsi="Arial" w:cs="Arial"/>
              </w:rPr>
              <w:t>7.Madibong (Mokgwatsane Section)</w:t>
            </w:r>
          </w:p>
        </w:tc>
        <w:tc>
          <w:tcPr>
            <w:tcW w:w="6662" w:type="dxa"/>
            <w:tcBorders>
              <w:top w:val="single" w:sz="4" w:space="0" w:color="auto"/>
              <w:bottom w:val="single" w:sz="4" w:space="0" w:color="auto"/>
            </w:tcBorders>
          </w:tcPr>
          <w:p w:rsidR="006F7EE3" w:rsidRDefault="006F7EE3" w:rsidP="002A216C">
            <w:pPr>
              <w:pStyle w:val="ListParagraph"/>
              <w:numPr>
                <w:ilvl w:val="0"/>
                <w:numId w:val="348"/>
              </w:numPr>
              <w:rPr>
                <w:rFonts w:ascii="Arial" w:hAnsi="Arial" w:cs="Arial"/>
              </w:rPr>
            </w:pPr>
            <w:r>
              <w:rPr>
                <w:rFonts w:ascii="Arial" w:hAnsi="Arial" w:cs="Arial"/>
              </w:rPr>
              <w:t xml:space="preserve">Access road from Maila Segolo main road to Maseleseleng </w:t>
            </w:r>
            <w:r w:rsidR="00206B60">
              <w:rPr>
                <w:rFonts w:ascii="Arial" w:hAnsi="Arial" w:cs="Arial"/>
              </w:rPr>
              <w:t xml:space="preserve">/Sebitlole </w:t>
            </w:r>
            <w:r>
              <w:rPr>
                <w:rFonts w:ascii="Arial" w:hAnsi="Arial" w:cs="Arial"/>
              </w:rPr>
              <w:t>village</w:t>
            </w:r>
            <w:r w:rsidR="00206B60">
              <w:rPr>
                <w:rFonts w:ascii="Arial" w:hAnsi="Arial" w:cs="Arial"/>
              </w:rPr>
              <w:t>s</w:t>
            </w:r>
            <w:r>
              <w:rPr>
                <w:rFonts w:ascii="Arial" w:hAnsi="Arial" w:cs="Arial"/>
              </w:rPr>
              <w:t xml:space="preserve"> be tarred</w:t>
            </w:r>
          </w:p>
          <w:p w:rsidR="006F7EE3" w:rsidRDefault="006F7EE3" w:rsidP="002A216C">
            <w:pPr>
              <w:pStyle w:val="ListParagraph"/>
              <w:numPr>
                <w:ilvl w:val="0"/>
                <w:numId w:val="348"/>
              </w:numPr>
              <w:rPr>
                <w:rFonts w:ascii="Arial" w:hAnsi="Arial" w:cs="Arial"/>
              </w:rPr>
            </w:pPr>
            <w:r>
              <w:rPr>
                <w:rFonts w:ascii="Arial" w:hAnsi="Arial" w:cs="Arial"/>
              </w:rPr>
              <w:t>Access road from Sebitlole to Maila Segolo</w:t>
            </w:r>
          </w:p>
          <w:p w:rsidR="006F7EE3" w:rsidRDefault="006F7EE3" w:rsidP="002A216C">
            <w:pPr>
              <w:pStyle w:val="ListParagraph"/>
              <w:numPr>
                <w:ilvl w:val="0"/>
                <w:numId w:val="348"/>
              </w:numPr>
              <w:rPr>
                <w:rFonts w:ascii="Arial" w:hAnsi="Arial" w:cs="Arial"/>
              </w:rPr>
            </w:pPr>
            <w:r>
              <w:rPr>
                <w:rFonts w:ascii="Arial" w:hAnsi="Arial" w:cs="Arial"/>
              </w:rPr>
              <w:t>Access road from Sebitlole to Dinotji village</w:t>
            </w:r>
          </w:p>
          <w:p w:rsidR="006F7EE3" w:rsidRDefault="006F7EE3" w:rsidP="002A216C">
            <w:pPr>
              <w:pStyle w:val="ListParagraph"/>
              <w:numPr>
                <w:ilvl w:val="0"/>
                <w:numId w:val="348"/>
              </w:numPr>
              <w:rPr>
                <w:rFonts w:ascii="Arial" w:hAnsi="Arial" w:cs="Arial"/>
              </w:rPr>
            </w:pPr>
            <w:r>
              <w:rPr>
                <w:rFonts w:ascii="Arial" w:hAnsi="Arial" w:cs="Arial"/>
              </w:rPr>
              <w:t>Access road from Maseleseleng to Mathibeng village</w:t>
            </w:r>
          </w:p>
          <w:p w:rsidR="006F7EE3" w:rsidRDefault="006F7EE3" w:rsidP="002A216C">
            <w:pPr>
              <w:pStyle w:val="ListParagraph"/>
              <w:numPr>
                <w:ilvl w:val="0"/>
                <w:numId w:val="348"/>
              </w:numPr>
              <w:rPr>
                <w:rFonts w:ascii="Arial" w:hAnsi="Arial" w:cs="Arial"/>
              </w:rPr>
            </w:pPr>
            <w:r>
              <w:rPr>
                <w:rFonts w:ascii="Arial" w:hAnsi="Arial" w:cs="Arial"/>
              </w:rPr>
              <w:t>A bridge to Mathibeng</w:t>
            </w:r>
          </w:p>
          <w:p w:rsidR="006F7EE3" w:rsidRDefault="006F7EE3" w:rsidP="002A216C">
            <w:pPr>
              <w:pStyle w:val="ListParagraph"/>
              <w:numPr>
                <w:ilvl w:val="0"/>
                <w:numId w:val="348"/>
              </w:numPr>
              <w:rPr>
                <w:rFonts w:ascii="Arial" w:hAnsi="Arial" w:cs="Arial"/>
              </w:rPr>
            </w:pPr>
            <w:r>
              <w:rPr>
                <w:rFonts w:ascii="Arial" w:hAnsi="Arial" w:cs="Arial"/>
              </w:rPr>
              <w:t>Electricity post connection (14)</w:t>
            </w:r>
          </w:p>
          <w:p w:rsidR="006F7EE3" w:rsidRDefault="006F7EE3" w:rsidP="002A216C">
            <w:pPr>
              <w:pStyle w:val="ListParagraph"/>
              <w:numPr>
                <w:ilvl w:val="0"/>
                <w:numId w:val="348"/>
              </w:numPr>
              <w:rPr>
                <w:rFonts w:ascii="Arial" w:hAnsi="Arial" w:cs="Arial"/>
              </w:rPr>
            </w:pPr>
            <w:r>
              <w:rPr>
                <w:rFonts w:ascii="Arial" w:hAnsi="Arial" w:cs="Arial"/>
              </w:rPr>
              <w:t>Water reticulation to new stands</w:t>
            </w:r>
          </w:p>
          <w:p w:rsidR="006F7EE3" w:rsidRDefault="006F7EE3" w:rsidP="002A216C">
            <w:pPr>
              <w:pStyle w:val="ListParagraph"/>
              <w:numPr>
                <w:ilvl w:val="0"/>
                <w:numId w:val="348"/>
              </w:numPr>
              <w:rPr>
                <w:rFonts w:ascii="Arial" w:hAnsi="Arial" w:cs="Arial"/>
              </w:rPr>
            </w:pPr>
            <w:r>
              <w:rPr>
                <w:rFonts w:ascii="Arial" w:hAnsi="Arial" w:cs="Arial"/>
              </w:rPr>
              <w:t>Revival of old water hand pumped borehole</w:t>
            </w:r>
          </w:p>
          <w:p w:rsidR="006F7EE3" w:rsidRDefault="006F7EE3" w:rsidP="002A216C">
            <w:pPr>
              <w:pStyle w:val="ListParagraph"/>
              <w:numPr>
                <w:ilvl w:val="0"/>
                <w:numId w:val="348"/>
              </w:numPr>
              <w:rPr>
                <w:rFonts w:ascii="Arial" w:hAnsi="Arial" w:cs="Arial"/>
              </w:rPr>
            </w:pPr>
            <w:r>
              <w:rPr>
                <w:rFonts w:ascii="Arial" w:hAnsi="Arial" w:cs="Arial"/>
              </w:rPr>
              <w:t>Culvert bridge at Maseleseleng entrance</w:t>
            </w:r>
          </w:p>
          <w:p w:rsidR="006F7EE3" w:rsidRDefault="006F7EE3" w:rsidP="002A216C">
            <w:pPr>
              <w:pStyle w:val="ListParagraph"/>
              <w:numPr>
                <w:ilvl w:val="0"/>
                <w:numId w:val="348"/>
              </w:numPr>
              <w:rPr>
                <w:rFonts w:ascii="Arial" w:hAnsi="Arial" w:cs="Arial"/>
              </w:rPr>
            </w:pPr>
            <w:r>
              <w:rPr>
                <w:rFonts w:ascii="Arial" w:hAnsi="Arial" w:cs="Arial"/>
              </w:rPr>
              <w:t>Revival of SASSA services</w:t>
            </w:r>
          </w:p>
          <w:p w:rsidR="006F7EE3" w:rsidRDefault="006F7EE3" w:rsidP="002A216C">
            <w:pPr>
              <w:pStyle w:val="ListParagraph"/>
              <w:numPr>
                <w:ilvl w:val="0"/>
                <w:numId w:val="348"/>
              </w:numPr>
              <w:rPr>
                <w:rFonts w:ascii="Arial" w:hAnsi="Arial" w:cs="Arial"/>
              </w:rPr>
            </w:pPr>
            <w:r>
              <w:rPr>
                <w:rFonts w:ascii="Arial" w:hAnsi="Arial" w:cs="Arial"/>
              </w:rPr>
              <w:t>VIP toilets (15)</w:t>
            </w:r>
          </w:p>
          <w:p w:rsidR="006F7EE3" w:rsidRDefault="006F7EE3" w:rsidP="002A216C">
            <w:pPr>
              <w:pStyle w:val="ListParagraph"/>
              <w:numPr>
                <w:ilvl w:val="0"/>
                <w:numId w:val="348"/>
              </w:numPr>
              <w:rPr>
                <w:rFonts w:ascii="Arial" w:hAnsi="Arial" w:cs="Arial"/>
              </w:rPr>
            </w:pPr>
            <w:r>
              <w:rPr>
                <w:rFonts w:ascii="Arial" w:hAnsi="Arial" w:cs="Arial"/>
              </w:rPr>
              <w:t>High mast lights</w:t>
            </w:r>
          </w:p>
          <w:p w:rsidR="006F7EE3" w:rsidRDefault="006F7EE3" w:rsidP="002A216C">
            <w:pPr>
              <w:pStyle w:val="ListParagraph"/>
              <w:numPr>
                <w:ilvl w:val="0"/>
                <w:numId w:val="348"/>
              </w:numPr>
              <w:rPr>
                <w:rFonts w:ascii="Arial" w:hAnsi="Arial" w:cs="Arial"/>
              </w:rPr>
            </w:pPr>
            <w:r>
              <w:rPr>
                <w:rFonts w:ascii="Arial" w:hAnsi="Arial" w:cs="Arial"/>
              </w:rPr>
              <w:t>Work opportunities e.g. CWP and EPWP</w:t>
            </w:r>
          </w:p>
          <w:p w:rsidR="006F7EE3" w:rsidRDefault="006F7EE3" w:rsidP="002A216C">
            <w:pPr>
              <w:pStyle w:val="ListParagraph"/>
              <w:numPr>
                <w:ilvl w:val="0"/>
                <w:numId w:val="348"/>
              </w:numPr>
              <w:rPr>
                <w:rFonts w:ascii="Arial" w:hAnsi="Arial" w:cs="Arial"/>
              </w:rPr>
            </w:pPr>
            <w:r>
              <w:rPr>
                <w:rFonts w:ascii="Arial" w:hAnsi="Arial" w:cs="Arial"/>
              </w:rPr>
              <w:t>Skip</w:t>
            </w:r>
          </w:p>
          <w:p w:rsidR="006F7EE3" w:rsidRDefault="006F7EE3" w:rsidP="002A216C">
            <w:pPr>
              <w:pStyle w:val="ListParagraph"/>
              <w:numPr>
                <w:ilvl w:val="0"/>
                <w:numId w:val="348"/>
              </w:numPr>
              <w:rPr>
                <w:rFonts w:ascii="Arial" w:hAnsi="Arial" w:cs="Arial"/>
              </w:rPr>
            </w:pPr>
            <w:r>
              <w:rPr>
                <w:rFonts w:ascii="Arial" w:hAnsi="Arial" w:cs="Arial"/>
              </w:rPr>
              <w:t>Community library</w:t>
            </w:r>
          </w:p>
          <w:p w:rsidR="006F7EE3" w:rsidRDefault="006F7EE3" w:rsidP="002A216C">
            <w:pPr>
              <w:pStyle w:val="ListParagraph"/>
              <w:numPr>
                <w:ilvl w:val="0"/>
                <w:numId w:val="348"/>
              </w:numPr>
              <w:rPr>
                <w:rFonts w:ascii="Arial" w:hAnsi="Arial" w:cs="Arial"/>
              </w:rPr>
            </w:pPr>
            <w:r>
              <w:rPr>
                <w:rFonts w:ascii="Arial" w:hAnsi="Arial" w:cs="Arial"/>
              </w:rPr>
              <w:t>RDP houses (15)</w:t>
            </w:r>
          </w:p>
          <w:p w:rsidR="006F7EE3" w:rsidRDefault="006F7EE3" w:rsidP="006F7EE3">
            <w:pPr>
              <w:pStyle w:val="ListParagraph"/>
              <w:rPr>
                <w:rFonts w:ascii="Arial" w:hAnsi="Arial" w:cs="Arial"/>
              </w:rPr>
            </w:pPr>
          </w:p>
          <w:p w:rsidR="006F7EE3" w:rsidRDefault="006F7EE3" w:rsidP="002A216C">
            <w:pPr>
              <w:pStyle w:val="ListParagraph"/>
              <w:numPr>
                <w:ilvl w:val="0"/>
                <w:numId w:val="362"/>
              </w:numPr>
              <w:rPr>
                <w:rFonts w:ascii="Arial" w:hAnsi="Arial" w:cs="Arial"/>
              </w:rPr>
            </w:pPr>
            <w:r w:rsidRPr="00BE36B8">
              <w:rPr>
                <w:rFonts w:ascii="Arial" w:hAnsi="Arial" w:cs="Arial"/>
              </w:rPr>
              <w:t>Water,</w:t>
            </w:r>
          </w:p>
          <w:p w:rsidR="006F7EE3" w:rsidRPr="00206B60" w:rsidRDefault="00206B60" w:rsidP="002A216C">
            <w:pPr>
              <w:pStyle w:val="ListParagraph"/>
              <w:numPr>
                <w:ilvl w:val="0"/>
                <w:numId w:val="362"/>
              </w:numPr>
              <w:rPr>
                <w:rFonts w:ascii="Arial" w:hAnsi="Arial" w:cs="Arial"/>
              </w:rPr>
            </w:pPr>
            <w:r>
              <w:rPr>
                <w:rFonts w:ascii="Arial" w:hAnsi="Arial" w:cs="Arial"/>
              </w:rPr>
              <w:t>E</w:t>
            </w:r>
            <w:r w:rsidR="006F7EE3" w:rsidRPr="00BE36B8">
              <w:rPr>
                <w:rFonts w:ascii="Arial" w:hAnsi="Arial" w:cs="Arial"/>
              </w:rPr>
              <w:t>lectricity post connections</w:t>
            </w:r>
          </w:p>
          <w:p w:rsidR="006F7EE3" w:rsidRDefault="006F7EE3" w:rsidP="002A216C">
            <w:pPr>
              <w:pStyle w:val="ListParagraph"/>
              <w:numPr>
                <w:ilvl w:val="0"/>
                <w:numId w:val="362"/>
              </w:numPr>
              <w:rPr>
                <w:rFonts w:ascii="Arial" w:hAnsi="Arial" w:cs="Arial"/>
              </w:rPr>
            </w:pPr>
            <w:r>
              <w:rPr>
                <w:rFonts w:ascii="Arial" w:hAnsi="Arial" w:cs="Arial"/>
              </w:rPr>
              <w:t xml:space="preserve"> </w:t>
            </w:r>
            <w:r w:rsidR="00206B60">
              <w:rPr>
                <w:rFonts w:ascii="Arial" w:hAnsi="Arial" w:cs="Arial"/>
              </w:rPr>
              <w:t>A</w:t>
            </w:r>
            <w:r>
              <w:rPr>
                <w:rFonts w:ascii="Arial" w:hAnsi="Arial" w:cs="Arial"/>
              </w:rPr>
              <w:t>ccess roads</w:t>
            </w:r>
            <w:r w:rsidRPr="00BE36B8">
              <w:rPr>
                <w:rFonts w:ascii="Arial" w:hAnsi="Arial" w:cs="Arial"/>
              </w:rPr>
              <w:t xml:space="preserve"> </w:t>
            </w:r>
          </w:p>
          <w:p w:rsidR="006F7EE3" w:rsidRDefault="00206B60" w:rsidP="002A216C">
            <w:pPr>
              <w:pStyle w:val="ListParagraph"/>
              <w:numPr>
                <w:ilvl w:val="0"/>
                <w:numId w:val="362"/>
              </w:numPr>
              <w:rPr>
                <w:rFonts w:ascii="Arial" w:hAnsi="Arial" w:cs="Arial"/>
              </w:rPr>
            </w:pPr>
            <w:r>
              <w:rPr>
                <w:rFonts w:ascii="Arial" w:hAnsi="Arial" w:cs="Arial"/>
              </w:rPr>
              <w:t>Mast light</w:t>
            </w:r>
          </w:p>
          <w:p w:rsidR="006F7EE3" w:rsidRDefault="006F7EE3" w:rsidP="002A216C">
            <w:pPr>
              <w:pStyle w:val="ListParagraph"/>
              <w:numPr>
                <w:ilvl w:val="0"/>
                <w:numId w:val="362"/>
              </w:numPr>
              <w:rPr>
                <w:rFonts w:ascii="Arial" w:hAnsi="Arial" w:cs="Arial"/>
              </w:rPr>
            </w:pPr>
            <w:r w:rsidRPr="00BE36B8">
              <w:rPr>
                <w:rFonts w:ascii="Arial" w:hAnsi="Arial" w:cs="Arial"/>
              </w:rPr>
              <w:t xml:space="preserve">RDP houses (10) </w:t>
            </w:r>
          </w:p>
          <w:p w:rsidR="006F7EE3" w:rsidRDefault="006F7EE3" w:rsidP="002A216C">
            <w:pPr>
              <w:pStyle w:val="ListParagraph"/>
              <w:numPr>
                <w:ilvl w:val="0"/>
                <w:numId w:val="362"/>
              </w:numPr>
              <w:rPr>
                <w:rFonts w:ascii="Arial" w:hAnsi="Arial" w:cs="Arial"/>
              </w:rPr>
            </w:pPr>
            <w:r>
              <w:rPr>
                <w:rFonts w:ascii="Arial" w:hAnsi="Arial" w:cs="Arial"/>
              </w:rPr>
              <w:t>VIP toilets</w:t>
            </w:r>
          </w:p>
          <w:p w:rsidR="006F7EE3" w:rsidRPr="00BE36B8" w:rsidRDefault="006F7EE3" w:rsidP="002A216C">
            <w:pPr>
              <w:pStyle w:val="ListParagraph"/>
              <w:numPr>
                <w:ilvl w:val="0"/>
                <w:numId w:val="362"/>
              </w:numPr>
              <w:rPr>
                <w:rFonts w:ascii="Arial" w:hAnsi="Arial" w:cs="Arial"/>
              </w:rPr>
            </w:pPr>
            <w:r>
              <w:rPr>
                <w:rFonts w:ascii="Arial" w:hAnsi="Arial" w:cs="Arial"/>
              </w:rPr>
              <w:lastRenderedPageBreak/>
              <w:t>S</w:t>
            </w:r>
            <w:r w:rsidRPr="00BE36B8">
              <w:rPr>
                <w:rFonts w:ascii="Arial" w:hAnsi="Arial" w:cs="Arial"/>
              </w:rPr>
              <w:t>kip</w:t>
            </w:r>
            <w:r>
              <w:rPr>
                <w:rFonts w:ascii="Arial" w:hAnsi="Arial" w:cs="Arial"/>
              </w:rPr>
              <w:t xml:space="preserve"> bin</w:t>
            </w:r>
          </w:p>
          <w:p w:rsidR="006F7EE3" w:rsidRDefault="006F7EE3" w:rsidP="00BE36B8">
            <w:pPr>
              <w:rPr>
                <w:rFonts w:ascii="Arial" w:hAnsi="Arial" w:cs="Arial"/>
              </w:rPr>
            </w:pPr>
          </w:p>
          <w:p w:rsidR="006F7EE3" w:rsidRPr="00BE36B8" w:rsidRDefault="006F7EE3" w:rsidP="00BE36B8">
            <w:pPr>
              <w:rPr>
                <w:rFonts w:ascii="Arial" w:hAnsi="Arial" w:cs="Arial"/>
              </w:rPr>
            </w:pPr>
          </w:p>
        </w:tc>
      </w:tr>
      <w:tr w:rsidR="00017743" w:rsidRPr="00E15D39" w:rsidTr="006F7EE3">
        <w:trPr>
          <w:trHeight w:val="235"/>
        </w:trPr>
        <w:tc>
          <w:tcPr>
            <w:tcW w:w="1428" w:type="dxa"/>
            <w:gridSpan w:val="2"/>
            <w:vMerge w:val="restart"/>
          </w:tcPr>
          <w:p w:rsidR="00017743" w:rsidRPr="003301E1" w:rsidRDefault="00017743" w:rsidP="00B84044">
            <w:pPr>
              <w:rPr>
                <w:rFonts w:ascii="Arial" w:hAnsi="Arial" w:cs="Arial"/>
                <w:color w:val="000000" w:themeColor="text1"/>
              </w:rPr>
            </w:pPr>
            <w:r w:rsidRPr="00B63D5A">
              <w:rPr>
                <w:rFonts w:ascii="Arial" w:hAnsi="Arial" w:cs="Arial"/>
                <w:color w:val="000000" w:themeColor="text1"/>
              </w:rPr>
              <w:lastRenderedPageBreak/>
              <w:t>24</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1.Diphagane</w:t>
            </w:r>
          </w:p>
        </w:tc>
        <w:tc>
          <w:tcPr>
            <w:tcW w:w="6662" w:type="dxa"/>
            <w:tcBorders>
              <w:bottom w:val="single" w:sz="4" w:space="0" w:color="auto"/>
            </w:tcBorders>
          </w:tcPr>
          <w:p w:rsidR="00017743" w:rsidRPr="00E15D39" w:rsidRDefault="00017743" w:rsidP="00E23184">
            <w:pPr>
              <w:pStyle w:val="ListParagraph"/>
              <w:numPr>
                <w:ilvl w:val="0"/>
                <w:numId w:val="246"/>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46"/>
              </w:numPr>
              <w:rPr>
                <w:rFonts w:ascii="Arial" w:hAnsi="Arial" w:cs="Arial"/>
              </w:rPr>
            </w:pPr>
            <w:r w:rsidRPr="00E15D39">
              <w:rPr>
                <w:rFonts w:ascii="Arial" w:hAnsi="Arial" w:cs="Arial"/>
              </w:rPr>
              <w:t>VIP toilets</w:t>
            </w:r>
            <w:r>
              <w:rPr>
                <w:rFonts w:ascii="Arial" w:hAnsi="Arial" w:cs="Arial"/>
              </w:rPr>
              <w:t xml:space="preserve"> (442)</w:t>
            </w:r>
          </w:p>
          <w:p w:rsidR="00017743" w:rsidRPr="00E15D39" w:rsidRDefault="00017743" w:rsidP="00E23184">
            <w:pPr>
              <w:pStyle w:val="ListParagraph"/>
              <w:numPr>
                <w:ilvl w:val="0"/>
                <w:numId w:val="246"/>
              </w:numPr>
              <w:rPr>
                <w:rFonts w:ascii="Arial" w:hAnsi="Arial" w:cs="Arial"/>
              </w:rPr>
            </w:pPr>
            <w:r w:rsidRPr="00E15D39">
              <w:rPr>
                <w:rFonts w:ascii="Arial" w:hAnsi="Arial" w:cs="Arial"/>
              </w:rPr>
              <w:t>Electricity post connection</w:t>
            </w:r>
            <w:r>
              <w:rPr>
                <w:rFonts w:ascii="Arial" w:hAnsi="Arial" w:cs="Arial"/>
              </w:rPr>
              <w:t xml:space="preserve"> (225)</w:t>
            </w:r>
          </w:p>
          <w:p w:rsidR="00017743" w:rsidRPr="00E15D39" w:rsidRDefault="00017743" w:rsidP="00E23184">
            <w:pPr>
              <w:pStyle w:val="ListParagraph"/>
              <w:numPr>
                <w:ilvl w:val="0"/>
                <w:numId w:val="246"/>
              </w:numPr>
              <w:rPr>
                <w:rFonts w:ascii="Arial" w:hAnsi="Arial" w:cs="Arial"/>
              </w:rPr>
            </w:pPr>
            <w:r w:rsidRPr="00E15D39">
              <w:rPr>
                <w:rFonts w:ascii="Arial" w:hAnsi="Arial" w:cs="Arial"/>
              </w:rPr>
              <w:t>RDP houses</w:t>
            </w:r>
            <w:r>
              <w:rPr>
                <w:rFonts w:ascii="Arial" w:hAnsi="Arial" w:cs="Arial"/>
              </w:rPr>
              <w:t xml:space="preserve"> (220)</w:t>
            </w:r>
          </w:p>
          <w:p w:rsidR="00017743" w:rsidRDefault="00017743" w:rsidP="00E23184">
            <w:pPr>
              <w:pStyle w:val="ListParagraph"/>
              <w:numPr>
                <w:ilvl w:val="0"/>
                <w:numId w:val="246"/>
              </w:numPr>
              <w:rPr>
                <w:rFonts w:ascii="Arial" w:hAnsi="Arial" w:cs="Arial"/>
              </w:rPr>
            </w:pPr>
            <w:r w:rsidRPr="00E15D39">
              <w:rPr>
                <w:rFonts w:ascii="Arial" w:hAnsi="Arial" w:cs="Arial"/>
              </w:rPr>
              <w:t xml:space="preserve"> Mast lights</w:t>
            </w:r>
          </w:p>
          <w:p w:rsidR="00017743" w:rsidRDefault="00017743" w:rsidP="00E23184">
            <w:pPr>
              <w:pStyle w:val="ListParagraph"/>
              <w:numPr>
                <w:ilvl w:val="0"/>
                <w:numId w:val="246"/>
              </w:numPr>
              <w:rPr>
                <w:rFonts w:ascii="Arial" w:hAnsi="Arial" w:cs="Arial"/>
              </w:rPr>
            </w:pPr>
            <w:r>
              <w:rPr>
                <w:rFonts w:ascii="Arial" w:hAnsi="Arial" w:cs="Arial"/>
              </w:rPr>
              <w:t>Regravelling of road from Rantobeng crossing joining Maololo access bridge</w:t>
            </w:r>
          </w:p>
          <w:p w:rsidR="00017743" w:rsidRDefault="00017743" w:rsidP="00E23184">
            <w:pPr>
              <w:pStyle w:val="ListParagraph"/>
              <w:numPr>
                <w:ilvl w:val="0"/>
                <w:numId w:val="246"/>
              </w:numPr>
              <w:rPr>
                <w:rFonts w:ascii="Arial" w:hAnsi="Arial" w:cs="Arial"/>
              </w:rPr>
            </w:pPr>
            <w:r>
              <w:rPr>
                <w:rFonts w:ascii="Arial" w:hAnsi="Arial" w:cs="Arial"/>
              </w:rPr>
              <w:t>FBE</w:t>
            </w:r>
          </w:p>
          <w:p w:rsidR="00017743" w:rsidRDefault="00017743" w:rsidP="00E23184">
            <w:pPr>
              <w:pStyle w:val="ListParagraph"/>
              <w:numPr>
                <w:ilvl w:val="0"/>
                <w:numId w:val="246"/>
              </w:numPr>
              <w:rPr>
                <w:rFonts w:ascii="Arial" w:hAnsi="Arial" w:cs="Arial"/>
              </w:rPr>
            </w:pPr>
            <w:r>
              <w:rPr>
                <w:rFonts w:ascii="Arial" w:hAnsi="Arial" w:cs="Arial"/>
              </w:rPr>
              <w:t>Food parcels</w:t>
            </w:r>
          </w:p>
          <w:p w:rsidR="00017743" w:rsidRPr="00E15D39" w:rsidRDefault="00017743" w:rsidP="00E23184">
            <w:pPr>
              <w:pStyle w:val="ListParagraph"/>
              <w:numPr>
                <w:ilvl w:val="0"/>
                <w:numId w:val="246"/>
              </w:numPr>
              <w:rPr>
                <w:rFonts w:ascii="Arial" w:hAnsi="Arial" w:cs="Arial"/>
              </w:rPr>
            </w:pPr>
            <w:r>
              <w:rPr>
                <w:rFonts w:ascii="Arial" w:hAnsi="Arial" w:cs="Arial"/>
              </w:rPr>
              <w:t>Skip bins</w:t>
            </w:r>
          </w:p>
          <w:p w:rsidR="00017743" w:rsidRDefault="00017743" w:rsidP="00E23184">
            <w:pPr>
              <w:pStyle w:val="ListParagraph"/>
              <w:numPr>
                <w:ilvl w:val="0"/>
                <w:numId w:val="246"/>
              </w:numPr>
              <w:rPr>
                <w:rFonts w:ascii="Arial" w:hAnsi="Arial" w:cs="Arial"/>
              </w:rPr>
            </w:pPr>
            <w:r w:rsidRPr="00E15D39">
              <w:rPr>
                <w:rFonts w:ascii="Arial" w:hAnsi="Arial" w:cs="Arial"/>
              </w:rPr>
              <w:t>Work opportunities e.g. CWP and EPWP</w:t>
            </w:r>
          </w:p>
          <w:p w:rsidR="00017743" w:rsidRDefault="00017743" w:rsidP="00E23184">
            <w:pPr>
              <w:pStyle w:val="ListParagraph"/>
              <w:numPr>
                <w:ilvl w:val="0"/>
                <w:numId w:val="246"/>
              </w:numPr>
              <w:rPr>
                <w:rFonts w:ascii="Arial" w:hAnsi="Arial" w:cs="Arial"/>
              </w:rPr>
            </w:pPr>
            <w:r>
              <w:rPr>
                <w:rFonts w:ascii="Arial" w:hAnsi="Arial" w:cs="Arial"/>
              </w:rPr>
              <w:t>Mobile clinic</w:t>
            </w:r>
          </w:p>
          <w:p w:rsidR="00017743" w:rsidRPr="00E15D39" w:rsidRDefault="00017743" w:rsidP="00E23184">
            <w:pPr>
              <w:pStyle w:val="ListParagraph"/>
              <w:numPr>
                <w:ilvl w:val="0"/>
                <w:numId w:val="246"/>
              </w:numPr>
              <w:rPr>
                <w:rFonts w:ascii="Arial" w:hAnsi="Arial" w:cs="Arial"/>
              </w:rPr>
            </w:pPr>
            <w:r>
              <w:rPr>
                <w:rFonts w:ascii="Arial" w:hAnsi="Arial" w:cs="Arial"/>
              </w:rPr>
              <w:t>Fencing Moretlwaneng cemetery</w:t>
            </w:r>
          </w:p>
        </w:tc>
      </w:tr>
      <w:tr w:rsidR="00017743" w:rsidRPr="00E15D39" w:rsidTr="006F7EE3">
        <w:trPr>
          <w:trHeight w:val="72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Default="00017743" w:rsidP="00B84044">
            <w:pPr>
              <w:rPr>
                <w:rFonts w:ascii="Arial" w:hAnsi="Arial" w:cs="Arial"/>
              </w:rPr>
            </w:pPr>
            <w:r w:rsidRPr="00E15D39">
              <w:rPr>
                <w:rFonts w:ascii="Arial" w:hAnsi="Arial" w:cs="Arial"/>
              </w:rPr>
              <w:t>2.Phaahla</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47"/>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47"/>
              </w:numPr>
              <w:rPr>
                <w:rFonts w:ascii="Arial" w:hAnsi="Arial" w:cs="Arial"/>
              </w:rPr>
            </w:pPr>
            <w:r w:rsidRPr="00E15D39">
              <w:rPr>
                <w:rFonts w:ascii="Arial" w:hAnsi="Arial" w:cs="Arial"/>
              </w:rPr>
              <w:t>Tarring of Phaahla to Masehlaneng</w:t>
            </w:r>
          </w:p>
          <w:p w:rsidR="00017743" w:rsidRPr="00E15D39" w:rsidRDefault="00017743" w:rsidP="00E23184">
            <w:pPr>
              <w:pStyle w:val="ListParagraph"/>
              <w:numPr>
                <w:ilvl w:val="0"/>
                <w:numId w:val="247"/>
              </w:numPr>
              <w:rPr>
                <w:rFonts w:ascii="Arial" w:hAnsi="Arial" w:cs="Arial"/>
              </w:rPr>
            </w:pPr>
            <w:r w:rsidRPr="00E15D39">
              <w:rPr>
                <w:rFonts w:ascii="Arial" w:hAnsi="Arial" w:cs="Arial"/>
              </w:rPr>
              <w:t>VIP toilets</w:t>
            </w:r>
            <w:r>
              <w:rPr>
                <w:rFonts w:ascii="Arial" w:hAnsi="Arial" w:cs="Arial"/>
              </w:rPr>
              <w:t xml:space="preserve"> (4487)</w:t>
            </w:r>
          </w:p>
          <w:p w:rsidR="00017743" w:rsidRPr="00E15D39" w:rsidRDefault="00017743" w:rsidP="00E23184">
            <w:pPr>
              <w:pStyle w:val="ListParagraph"/>
              <w:numPr>
                <w:ilvl w:val="0"/>
                <w:numId w:val="247"/>
              </w:numPr>
              <w:rPr>
                <w:rFonts w:ascii="Arial" w:hAnsi="Arial" w:cs="Arial"/>
              </w:rPr>
            </w:pPr>
            <w:r w:rsidRPr="00E15D39">
              <w:rPr>
                <w:rFonts w:ascii="Arial" w:hAnsi="Arial" w:cs="Arial"/>
              </w:rPr>
              <w:t>Mast lights</w:t>
            </w:r>
          </w:p>
          <w:p w:rsidR="00017743" w:rsidRDefault="00017743" w:rsidP="00E23184">
            <w:pPr>
              <w:pStyle w:val="ListParagraph"/>
              <w:numPr>
                <w:ilvl w:val="0"/>
                <w:numId w:val="247"/>
              </w:numPr>
              <w:rPr>
                <w:rFonts w:ascii="Arial" w:hAnsi="Arial" w:cs="Arial"/>
              </w:rPr>
            </w:pPr>
            <w:r w:rsidRPr="00E15D39">
              <w:rPr>
                <w:rFonts w:ascii="Arial" w:hAnsi="Arial" w:cs="Arial"/>
              </w:rPr>
              <w:t>Work opportunities e.g. CWP and EPWP</w:t>
            </w:r>
          </w:p>
          <w:p w:rsidR="00017743" w:rsidRDefault="00017743" w:rsidP="00E23184">
            <w:pPr>
              <w:pStyle w:val="ListParagraph"/>
              <w:numPr>
                <w:ilvl w:val="0"/>
                <w:numId w:val="247"/>
              </w:numPr>
              <w:rPr>
                <w:rFonts w:ascii="Arial" w:hAnsi="Arial" w:cs="Arial"/>
              </w:rPr>
            </w:pPr>
            <w:r>
              <w:rPr>
                <w:rFonts w:ascii="Arial" w:hAnsi="Arial" w:cs="Arial"/>
              </w:rPr>
              <w:t>Electricity post connections (120)</w:t>
            </w:r>
          </w:p>
          <w:p w:rsidR="00017743" w:rsidRDefault="00017743" w:rsidP="00E23184">
            <w:pPr>
              <w:pStyle w:val="ListParagraph"/>
              <w:numPr>
                <w:ilvl w:val="0"/>
                <w:numId w:val="247"/>
              </w:numPr>
              <w:rPr>
                <w:rFonts w:ascii="Arial" w:hAnsi="Arial" w:cs="Arial"/>
              </w:rPr>
            </w:pPr>
            <w:r>
              <w:rPr>
                <w:rFonts w:ascii="Arial" w:hAnsi="Arial" w:cs="Arial"/>
              </w:rPr>
              <w:t>FBE</w:t>
            </w:r>
          </w:p>
          <w:p w:rsidR="00017743" w:rsidRDefault="00017743" w:rsidP="00E23184">
            <w:pPr>
              <w:pStyle w:val="ListParagraph"/>
              <w:numPr>
                <w:ilvl w:val="0"/>
                <w:numId w:val="247"/>
              </w:numPr>
              <w:rPr>
                <w:rFonts w:ascii="Arial" w:hAnsi="Arial" w:cs="Arial"/>
              </w:rPr>
            </w:pPr>
            <w:r>
              <w:rPr>
                <w:rFonts w:ascii="Arial" w:hAnsi="Arial" w:cs="Arial"/>
              </w:rPr>
              <w:t>Social worker stationed in clinic</w:t>
            </w:r>
          </w:p>
          <w:p w:rsidR="00017743" w:rsidRPr="00380746" w:rsidRDefault="00017743" w:rsidP="00E23184">
            <w:pPr>
              <w:pStyle w:val="ListParagraph"/>
              <w:numPr>
                <w:ilvl w:val="0"/>
                <w:numId w:val="247"/>
              </w:numPr>
              <w:rPr>
                <w:rFonts w:ascii="Arial" w:hAnsi="Arial" w:cs="Arial"/>
              </w:rPr>
            </w:pPr>
            <w:r>
              <w:rPr>
                <w:rFonts w:ascii="Arial" w:hAnsi="Arial" w:cs="Arial"/>
              </w:rPr>
              <w:t>RDP houses (120)</w:t>
            </w:r>
          </w:p>
        </w:tc>
      </w:tr>
      <w:tr w:rsidR="00017743" w:rsidRPr="00E15D39" w:rsidTr="006F7EE3">
        <w:trPr>
          <w:trHeight w:val="55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3.Masehlaneng</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r>
              <w:rPr>
                <w:rFonts w:ascii="Arial" w:hAnsi="Arial" w:cs="Arial"/>
              </w:rPr>
              <w:t>4.Lobethal</w:t>
            </w: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E23184">
            <w:pPr>
              <w:pStyle w:val="ListParagraph"/>
              <w:numPr>
                <w:ilvl w:val="0"/>
                <w:numId w:val="247"/>
              </w:numPr>
              <w:rPr>
                <w:rFonts w:ascii="Arial" w:hAnsi="Arial" w:cs="Arial"/>
              </w:rPr>
            </w:pPr>
            <w:r>
              <w:rPr>
                <w:rFonts w:ascii="Arial" w:hAnsi="Arial" w:cs="Arial"/>
              </w:rPr>
              <w:lastRenderedPageBreak/>
              <w:t>Roofing of community hall</w:t>
            </w:r>
          </w:p>
          <w:p w:rsidR="00017743" w:rsidRDefault="00017743" w:rsidP="00E23184">
            <w:pPr>
              <w:pStyle w:val="ListParagraph"/>
              <w:numPr>
                <w:ilvl w:val="0"/>
                <w:numId w:val="247"/>
              </w:numPr>
              <w:rPr>
                <w:rFonts w:ascii="Arial" w:hAnsi="Arial" w:cs="Arial"/>
              </w:rPr>
            </w:pPr>
            <w:r>
              <w:rPr>
                <w:rFonts w:ascii="Arial" w:hAnsi="Arial" w:cs="Arial"/>
              </w:rPr>
              <w:t>Water</w:t>
            </w:r>
          </w:p>
          <w:p w:rsidR="00017743" w:rsidRDefault="00017743" w:rsidP="00E23184">
            <w:pPr>
              <w:pStyle w:val="ListParagraph"/>
              <w:numPr>
                <w:ilvl w:val="0"/>
                <w:numId w:val="247"/>
              </w:numPr>
              <w:rPr>
                <w:rFonts w:ascii="Arial" w:hAnsi="Arial" w:cs="Arial"/>
              </w:rPr>
            </w:pPr>
            <w:r>
              <w:rPr>
                <w:rFonts w:ascii="Arial" w:hAnsi="Arial" w:cs="Arial"/>
              </w:rPr>
              <w:t>Fencing of cemetery</w:t>
            </w:r>
          </w:p>
          <w:p w:rsidR="00017743" w:rsidRDefault="00017743" w:rsidP="00E23184">
            <w:pPr>
              <w:pStyle w:val="ListParagraph"/>
              <w:numPr>
                <w:ilvl w:val="0"/>
                <w:numId w:val="247"/>
              </w:numPr>
              <w:rPr>
                <w:rFonts w:ascii="Arial" w:hAnsi="Arial" w:cs="Arial"/>
              </w:rPr>
            </w:pPr>
            <w:r>
              <w:rPr>
                <w:rFonts w:ascii="Arial" w:hAnsi="Arial" w:cs="Arial"/>
              </w:rPr>
              <w:t>Electricity post connections</w:t>
            </w:r>
          </w:p>
          <w:p w:rsidR="00017743" w:rsidRDefault="00017743" w:rsidP="00E23184">
            <w:pPr>
              <w:pStyle w:val="ListParagraph"/>
              <w:numPr>
                <w:ilvl w:val="0"/>
                <w:numId w:val="247"/>
              </w:numPr>
              <w:rPr>
                <w:rFonts w:ascii="Arial" w:hAnsi="Arial" w:cs="Arial"/>
              </w:rPr>
            </w:pPr>
            <w:r>
              <w:rPr>
                <w:rFonts w:ascii="Arial" w:hAnsi="Arial" w:cs="Arial"/>
              </w:rPr>
              <w:t>RDP houses (25)</w:t>
            </w:r>
          </w:p>
          <w:p w:rsidR="00017743" w:rsidRDefault="00017743" w:rsidP="00E23184">
            <w:pPr>
              <w:pStyle w:val="ListParagraph"/>
              <w:numPr>
                <w:ilvl w:val="0"/>
                <w:numId w:val="247"/>
              </w:numPr>
              <w:rPr>
                <w:rFonts w:ascii="Arial" w:hAnsi="Arial" w:cs="Arial"/>
              </w:rPr>
            </w:pPr>
            <w:r>
              <w:rPr>
                <w:rFonts w:ascii="Arial" w:hAnsi="Arial" w:cs="Arial"/>
              </w:rPr>
              <w:t>VIP toilets (300)</w:t>
            </w:r>
          </w:p>
          <w:p w:rsidR="00017743" w:rsidRDefault="00017743" w:rsidP="00E23184">
            <w:pPr>
              <w:pStyle w:val="ListParagraph"/>
              <w:numPr>
                <w:ilvl w:val="0"/>
                <w:numId w:val="247"/>
              </w:numPr>
              <w:rPr>
                <w:rFonts w:ascii="Arial" w:hAnsi="Arial" w:cs="Arial"/>
              </w:rPr>
            </w:pPr>
            <w:r>
              <w:rPr>
                <w:rFonts w:ascii="Arial" w:hAnsi="Arial" w:cs="Arial"/>
              </w:rPr>
              <w:t>Mobile clinic</w:t>
            </w:r>
          </w:p>
          <w:p w:rsidR="00017743" w:rsidRDefault="00017743" w:rsidP="00E23184">
            <w:pPr>
              <w:pStyle w:val="ListParagraph"/>
              <w:numPr>
                <w:ilvl w:val="0"/>
                <w:numId w:val="247"/>
              </w:numPr>
              <w:rPr>
                <w:rFonts w:ascii="Arial" w:hAnsi="Arial" w:cs="Arial"/>
              </w:rPr>
            </w:pPr>
            <w:r>
              <w:rPr>
                <w:rFonts w:ascii="Arial" w:hAnsi="Arial" w:cs="Arial"/>
              </w:rPr>
              <w:t>Tarring of road from Masehlaneng to Vlaka</w:t>
            </w:r>
          </w:p>
          <w:p w:rsidR="00017743" w:rsidRDefault="00017743" w:rsidP="00E23184">
            <w:pPr>
              <w:pStyle w:val="ListParagraph"/>
              <w:numPr>
                <w:ilvl w:val="0"/>
                <w:numId w:val="247"/>
              </w:numPr>
              <w:rPr>
                <w:rFonts w:ascii="Arial" w:hAnsi="Arial" w:cs="Arial"/>
              </w:rPr>
            </w:pPr>
            <w:r>
              <w:rPr>
                <w:rFonts w:ascii="Arial" w:hAnsi="Arial" w:cs="Arial"/>
              </w:rPr>
              <w:t>Skip bin</w:t>
            </w:r>
          </w:p>
          <w:p w:rsidR="00017743" w:rsidRDefault="00017743" w:rsidP="00E23184">
            <w:pPr>
              <w:pStyle w:val="ListParagraph"/>
              <w:numPr>
                <w:ilvl w:val="0"/>
                <w:numId w:val="247"/>
              </w:numPr>
              <w:rPr>
                <w:rFonts w:ascii="Arial" w:hAnsi="Arial" w:cs="Arial"/>
              </w:rPr>
            </w:pPr>
            <w:r>
              <w:rPr>
                <w:rFonts w:ascii="Arial" w:hAnsi="Arial" w:cs="Arial"/>
              </w:rPr>
              <w:t>Mast lights</w:t>
            </w:r>
          </w:p>
          <w:p w:rsidR="00017743" w:rsidRDefault="00017743" w:rsidP="00E23184">
            <w:pPr>
              <w:pStyle w:val="ListParagraph"/>
              <w:numPr>
                <w:ilvl w:val="0"/>
                <w:numId w:val="247"/>
              </w:numPr>
              <w:rPr>
                <w:rFonts w:ascii="Arial" w:hAnsi="Arial" w:cs="Arial"/>
              </w:rPr>
            </w:pPr>
            <w:r>
              <w:rPr>
                <w:rFonts w:ascii="Arial" w:hAnsi="Arial" w:cs="Arial"/>
              </w:rPr>
              <w:t>EPWP opportunities</w:t>
            </w:r>
          </w:p>
          <w:p w:rsidR="00017743" w:rsidRDefault="00017743" w:rsidP="00B84044">
            <w:pPr>
              <w:rPr>
                <w:rFonts w:ascii="Arial" w:hAnsi="Arial" w:cs="Arial"/>
              </w:rPr>
            </w:pPr>
          </w:p>
          <w:p w:rsidR="00017743" w:rsidRPr="00223ACC" w:rsidRDefault="00017743" w:rsidP="00E23184">
            <w:pPr>
              <w:pStyle w:val="ListParagraph"/>
              <w:numPr>
                <w:ilvl w:val="0"/>
                <w:numId w:val="247"/>
              </w:numPr>
              <w:rPr>
                <w:rFonts w:ascii="Arial" w:hAnsi="Arial" w:cs="Arial"/>
              </w:rPr>
            </w:pPr>
            <w:r>
              <w:rPr>
                <w:rFonts w:ascii="Arial" w:hAnsi="Arial" w:cs="Arial"/>
              </w:rPr>
              <w:t>VIP toilets (81)</w:t>
            </w:r>
          </w:p>
          <w:p w:rsidR="00017743" w:rsidRDefault="00017743" w:rsidP="00E23184">
            <w:pPr>
              <w:pStyle w:val="ListParagraph"/>
              <w:numPr>
                <w:ilvl w:val="0"/>
                <w:numId w:val="247"/>
              </w:numPr>
              <w:rPr>
                <w:rFonts w:ascii="Arial" w:hAnsi="Arial" w:cs="Arial"/>
              </w:rPr>
            </w:pPr>
            <w:r>
              <w:rPr>
                <w:rFonts w:ascii="Arial" w:hAnsi="Arial" w:cs="Arial"/>
              </w:rPr>
              <w:t>High mast lights</w:t>
            </w:r>
          </w:p>
          <w:p w:rsidR="00017743" w:rsidRDefault="00017743" w:rsidP="00E23184">
            <w:pPr>
              <w:pStyle w:val="ListParagraph"/>
              <w:numPr>
                <w:ilvl w:val="0"/>
                <w:numId w:val="247"/>
              </w:numPr>
              <w:rPr>
                <w:rFonts w:ascii="Arial" w:hAnsi="Arial" w:cs="Arial"/>
              </w:rPr>
            </w:pPr>
            <w:r>
              <w:rPr>
                <w:rFonts w:ascii="Arial" w:hAnsi="Arial" w:cs="Arial"/>
              </w:rPr>
              <w:lastRenderedPageBreak/>
              <w:t>Regravelling of main road to Ngwaritsi river</w:t>
            </w:r>
          </w:p>
          <w:p w:rsidR="00017743" w:rsidRDefault="00017743" w:rsidP="00E23184">
            <w:pPr>
              <w:pStyle w:val="ListParagraph"/>
              <w:numPr>
                <w:ilvl w:val="0"/>
                <w:numId w:val="247"/>
              </w:numPr>
              <w:rPr>
                <w:rFonts w:ascii="Arial" w:hAnsi="Arial" w:cs="Arial"/>
              </w:rPr>
            </w:pPr>
            <w:r>
              <w:rPr>
                <w:rFonts w:ascii="Arial" w:hAnsi="Arial" w:cs="Arial"/>
              </w:rPr>
              <w:t>Fencing of cemetery</w:t>
            </w:r>
          </w:p>
          <w:p w:rsidR="00017743" w:rsidRDefault="00017743" w:rsidP="00E23184">
            <w:pPr>
              <w:pStyle w:val="ListParagraph"/>
              <w:numPr>
                <w:ilvl w:val="0"/>
                <w:numId w:val="247"/>
              </w:numPr>
              <w:rPr>
                <w:rFonts w:ascii="Arial" w:hAnsi="Arial" w:cs="Arial"/>
              </w:rPr>
            </w:pPr>
            <w:r>
              <w:rPr>
                <w:rFonts w:ascii="Arial" w:hAnsi="Arial" w:cs="Arial"/>
              </w:rPr>
              <w:t>Food parcels</w:t>
            </w:r>
          </w:p>
          <w:p w:rsidR="00017743" w:rsidRDefault="00017743" w:rsidP="00E23184">
            <w:pPr>
              <w:pStyle w:val="ListParagraph"/>
              <w:numPr>
                <w:ilvl w:val="0"/>
                <w:numId w:val="247"/>
              </w:numPr>
              <w:rPr>
                <w:rFonts w:ascii="Arial" w:hAnsi="Arial" w:cs="Arial"/>
              </w:rPr>
            </w:pPr>
            <w:r>
              <w:rPr>
                <w:rFonts w:ascii="Arial" w:hAnsi="Arial" w:cs="Arial"/>
              </w:rPr>
              <w:t>Tarring of road from Lobethal to Tisane</w:t>
            </w:r>
          </w:p>
          <w:p w:rsidR="00017743" w:rsidRDefault="00017743" w:rsidP="00E23184">
            <w:pPr>
              <w:pStyle w:val="ListParagraph"/>
              <w:numPr>
                <w:ilvl w:val="0"/>
                <w:numId w:val="247"/>
              </w:numPr>
              <w:rPr>
                <w:rFonts w:ascii="Arial" w:hAnsi="Arial" w:cs="Arial"/>
              </w:rPr>
            </w:pPr>
            <w:r>
              <w:rPr>
                <w:rFonts w:ascii="Arial" w:hAnsi="Arial" w:cs="Arial"/>
              </w:rPr>
              <w:t>Skip bin</w:t>
            </w:r>
          </w:p>
          <w:p w:rsidR="00017743" w:rsidRDefault="00017743" w:rsidP="00E23184">
            <w:pPr>
              <w:pStyle w:val="ListParagraph"/>
              <w:numPr>
                <w:ilvl w:val="0"/>
                <w:numId w:val="247"/>
              </w:numPr>
              <w:rPr>
                <w:rFonts w:ascii="Arial" w:hAnsi="Arial" w:cs="Arial"/>
              </w:rPr>
            </w:pPr>
            <w:r>
              <w:rPr>
                <w:rFonts w:ascii="Arial" w:hAnsi="Arial" w:cs="Arial"/>
              </w:rPr>
              <w:t>RDP houses (18)</w:t>
            </w:r>
          </w:p>
          <w:p w:rsidR="00017743" w:rsidRPr="00223ACC" w:rsidRDefault="00017743" w:rsidP="00E23184">
            <w:pPr>
              <w:pStyle w:val="ListParagraph"/>
              <w:numPr>
                <w:ilvl w:val="0"/>
                <w:numId w:val="247"/>
              </w:numPr>
              <w:rPr>
                <w:rFonts w:ascii="Arial" w:hAnsi="Arial" w:cs="Arial"/>
              </w:rPr>
            </w:pPr>
            <w:r>
              <w:rPr>
                <w:rFonts w:ascii="Arial" w:hAnsi="Arial" w:cs="Arial"/>
              </w:rPr>
              <w:t>Electricity post connections (03)</w:t>
            </w:r>
          </w:p>
        </w:tc>
      </w:tr>
      <w:tr w:rsidR="00017743" w:rsidRPr="00E15D39" w:rsidTr="006F7EE3">
        <w:trPr>
          <w:trHeight w:val="99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Default="00017743" w:rsidP="00B84044">
            <w:pPr>
              <w:rPr>
                <w:rFonts w:ascii="Arial" w:hAnsi="Arial" w:cs="Arial"/>
              </w:rPr>
            </w:pPr>
            <w:r>
              <w:rPr>
                <w:rFonts w:ascii="Arial" w:hAnsi="Arial" w:cs="Arial"/>
              </w:rPr>
              <w:t>5.Mamoshalele</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E23184">
            <w:pPr>
              <w:pStyle w:val="ListParagraph"/>
              <w:numPr>
                <w:ilvl w:val="0"/>
                <w:numId w:val="247"/>
              </w:numPr>
              <w:rPr>
                <w:rFonts w:ascii="Arial" w:hAnsi="Arial" w:cs="Arial"/>
              </w:rPr>
            </w:pPr>
            <w:r>
              <w:rPr>
                <w:rFonts w:ascii="Arial" w:hAnsi="Arial" w:cs="Arial"/>
              </w:rPr>
              <w:t>Low level bridge at Sedibeng</w:t>
            </w:r>
          </w:p>
          <w:p w:rsidR="00017743" w:rsidRDefault="00017743" w:rsidP="00E23184">
            <w:pPr>
              <w:pStyle w:val="ListParagraph"/>
              <w:numPr>
                <w:ilvl w:val="0"/>
                <w:numId w:val="247"/>
              </w:numPr>
              <w:rPr>
                <w:rFonts w:ascii="Arial" w:hAnsi="Arial" w:cs="Arial"/>
              </w:rPr>
            </w:pPr>
            <w:r>
              <w:rPr>
                <w:rFonts w:ascii="Arial" w:hAnsi="Arial" w:cs="Arial"/>
              </w:rPr>
              <w:t>RDP houses and VIP toilets</w:t>
            </w:r>
          </w:p>
          <w:p w:rsidR="00017743" w:rsidRDefault="00017743" w:rsidP="00E23184">
            <w:pPr>
              <w:pStyle w:val="ListParagraph"/>
              <w:numPr>
                <w:ilvl w:val="0"/>
                <w:numId w:val="247"/>
              </w:numPr>
              <w:rPr>
                <w:rFonts w:ascii="Arial" w:hAnsi="Arial" w:cs="Arial"/>
              </w:rPr>
            </w:pPr>
            <w:r>
              <w:rPr>
                <w:rFonts w:ascii="Arial" w:hAnsi="Arial" w:cs="Arial"/>
              </w:rPr>
              <w:t>Regravelling of road from Bus-stop to new bridge joining the Old Lobethal road</w:t>
            </w:r>
          </w:p>
          <w:p w:rsidR="00017743" w:rsidRDefault="00017743" w:rsidP="00E23184">
            <w:pPr>
              <w:pStyle w:val="ListParagraph"/>
              <w:numPr>
                <w:ilvl w:val="0"/>
                <w:numId w:val="247"/>
              </w:numPr>
              <w:rPr>
                <w:rFonts w:ascii="Arial" w:hAnsi="Arial" w:cs="Arial"/>
              </w:rPr>
            </w:pPr>
            <w:r>
              <w:rPr>
                <w:rFonts w:ascii="Arial" w:hAnsi="Arial" w:cs="Arial"/>
              </w:rPr>
              <w:t>Mast lights</w:t>
            </w:r>
          </w:p>
          <w:p w:rsidR="00017743" w:rsidRDefault="00017743" w:rsidP="00E23184">
            <w:pPr>
              <w:pStyle w:val="ListParagraph"/>
              <w:numPr>
                <w:ilvl w:val="0"/>
                <w:numId w:val="247"/>
              </w:numPr>
              <w:rPr>
                <w:rFonts w:ascii="Arial" w:hAnsi="Arial" w:cs="Arial"/>
              </w:rPr>
            </w:pPr>
            <w:r>
              <w:rPr>
                <w:rFonts w:ascii="Arial" w:hAnsi="Arial" w:cs="Arial"/>
              </w:rPr>
              <w:t>Matsebe road to new bridge be taken care of</w:t>
            </w:r>
          </w:p>
          <w:p w:rsidR="00017743" w:rsidRDefault="00017743" w:rsidP="00E23184">
            <w:pPr>
              <w:pStyle w:val="ListParagraph"/>
              <w:numPr>
                <w:ilvl w:val="0"/>
                <w:numId w:val="247"/>
              </w:numPr>
              <w:rPr>
                <w:rFonts w:ascii="Arial" w:hAnsi="Arial" w:cs="Arial"/>
              </w:rPr>
            </w:pPr>
            <w:r>
              <w:rPr>
                <w:rFonts w:ascii="Arial" w:hAnsi="Arial" w:cs="Arial"/>
              </w:rPr>
              <w:t>Toilets needed in the civic hall</w:t>
            </w:r>
          </w:p>
          <w:p w:rsidR="00017743" w:rsidRDefault="00017743" w:rsidP="00E23184">
            <w:pPr>
              <w:pStyle w:val="ListParagraph"/>
              <w:numPr>
                <w:ilvl w:val="0"/>
                <w:numId w:val="247"/>
              </w:numPr>
              <w:rPr>
                <w:rFonts w:ascii="Arial" w:hAnsi="Arial" w:cs="Arial"/>
              </w:rPr>
            </w:pPr>
            <w:r>
              <w:rPr>
                <w:rFonts w:ascii="Arial" w:hAnsi="Arial" w:cs="Arial"/>
              </w:rPr>
              <w:t xml:space="preserve">Food parcels </w:t>
            </w:r>
          </w:p>
          <w:p w:rsidR="00017743" w:rsidRDefault="00017743" w:rsidP="00E23184">
            <w:pPr>
              <w:pStyle w:val="ListParagraph"/>
              <w:numPr>
                <w:ilvl w:val="0"/>
                <w:numId w:val="247"/>
              </w:numPr>
              <w:rPr>
                <w:rFonts w:ascii="Arial" w:hAnsi="Arial" w:cs="Arial"/>
              </w:rPr>
            </w:pPr>
            <w:r>
              <w:rPr>
                <w:rFonts w:ascii="Arial" w:hAnsi="Arial" w:cs="Arial"/>
              </w:rPr>
              <w:t>FBE</w:t>
            </w:r>
          </w:p>
          <w:p w:rsidR="00017743" w:rsidRDefault="00017743" w:rsidP="00E23184">
            <w:pPr>
              <w:pStyle w:val="ListParagraph"/>
              <w:numPr>
                <w:ilvl w:val="0"/>
                <w:numId w:val="247"/>
              </w:numPr>
              <w:rPr>
                <w:rFonts w:ascii="Arial" w:hAnsi="Arial" w:cs="Arial"/>
              </w:rPr>
            </w:pPr>
            <w:r>
              <w:rPr>
                <w:rFonts w:ascii="Arial" w:hAnsi="Arial" w:cs="Arial"/>
              </w:rPr>
              <w:t>Road from new clinic to Matete Tuck Shop need to be taken care of</w:t>
            </w:r>
          </w:p>
          <w:p w:rsidR="00017743" w:rsidRDefault="00017743" w:rsidP="00E23184">
            <w:pPr>
              <w:pStyle w:val="ListParagraph"/>
              <w:numPr>
                <w:ilvl w:val="0"/>
                <w:numId w:val="247"/>
              </w:numPr>
              <w:rPr>
                <w:rFonts w:ascii="Arial" w:hAnsi="Arial" w:cs="Arial"/>
              </w:rPr>
            </w:pPr>
            <w:r>
              <w:rPr>
                <w:rFonts w:ascii="Arial" w:hAnsi="Arial" w:cs="Arial"/>
              </w:rPr>
              <w:t>Work opportunities e.g. EPWP and CWP</w:t>
            </w:r>
          </w:p>
          <w:p w:rsidR="00017743" w:rsidRDefault="00017743" w:rsidP="00E23184">
            <w:pPr>
              <w:pStyle w:val="ListParagraph"/>
              <w:numPr>
                <w:ilvl w:val="0"/>
                <w:numId w:val="247"/>
              </w:numPr>
              <w:rPr>
                <w:rFonts w:ascii="Arial" w:hAnsi="Arial" w:cs="Arial"/>
              </w:rPr>
            </w:pPr>
            <w:r>
              <w:rPr>
                <w:rFonts w:ascii="Arial" w:hAnsi="Arial" w:cs="Arial"/>
              </w:rPr>
              <w:t>Electricity post connections (07)</w:t>
            </w:r>
          </w:p>
          <w:p w:rsidR="00017743" w:rsidRPr="00871D99" w:rsidRDefault="00017743" w:rsidP="00E23184">
            <w:pPr>
              <w:pStyle w:val="ListParagraph"/>
              <w:numPr>
                <w:ilvl w:val="0"/>
                <w:numId w:val="247"/>
              </w:numPr>
              <w:rPr>
                <w:rFonts w:ascii="Arial" w:hAnsi="Arial" w:cs="Arial"/>
              </w:rPr>
            </w:pPr>
            <w:r>
              <w:rPr>
                <w:rFonts w:ascii="Arial" w:hAnsi="Arial" w:cs="Arial"/>
              </w:rPr>
              <w:t>VIP toilets (278)</w:t>
            </w:r>
          </w:p>
        </w:tc>
      </w:tr>
      <w:tr w:rsidR="00017743" w:rsidRPr="00E15D39" w:rsidTr="006F7EE3">
        <w:trPr>
          <w:trHeight w:val="238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6.Porome</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E23184">
            <w:pPr>
              <w:pStyle w:val="ListParagraph"/>
              <w:numPr>
                <w:ilvl w:val="0"/>
                <w:numId w:val="247"/>
              </w:numPr>
              <w:rPr>
                <w:rFonts w:ascii="Arial" w:hAnsi="Arial" w:cs="Arial"/>
              </w:rPr>
            </w:pPr>
            <w:r>
              <w:rPr>
                <w:rFonts w:ascii="Arial" w:hAnsi="Arial" w:cs="Arial"/>
              </w:rPr>
              <w:t>Electricity post connection (30)</w:t>
            </w:r>
          </w:p>
          <w:p w:rsidR="00017743" w:rsidRDefault="00017743" w:rsidP="00E23184">
            <w:pPr>
              <w:pStyle w:val="ListParagraph"/>
              <w:numPr>
                <w:ilvl w:val="0"/>
                <w:numId w:val="247"/>
              </w:numPr>
              <w:rPr>
                <w:rFonts w:ascii="Arial" w:hAnsi="Arial" w:cs="Arial"/>
              </w:rPr>
            </w:pPr>
            <w:r>
              <w:rPr>
                <w:rFonts w:ascii="Arial" w:hAnsi="Arial" w:cs="Arial"/>
              </w:rPr>
              <w:t>VIP toilets (60)</w:t>
            </w:r>
          </w:p>
          <w:p w:rsidR="00017743" w:rsidRDefault="00017743" w:rsidP="00E23184">
            <w:pPr>
              <w:pStyle w:val="ListParagraph"/>
              <w:numPr>
                <w:ilvl w:val="0"/>
                <w:numId w:val="247"/>
              </w:numPr>
              <w:rPr>
                <w:rFonts w:ascii="Arial" w:hAnsi="Arial" w:cs="Arial"/>
              </w:rPr>
            </w:pPr>
            <w:r>
              <w:rPr>
                <w:rFonts w:ascii="Arial" w:hAnsi="Arial" w:cs="Arial"/>
              </w:rPr>
              <w:t>Mast lights</w:t>
            </w:r>
          </w:p>
          <w:p w:rsidR="00017743" w:rsidRDefault="00017743" w:rsidP="00E23184">
            <w:pPr>
              <w:pStyle w:val="ListParagraph"/>
              <w:numPr>
                <w:ilvl w:val="0"/>
                <w:numId w:val="247"/>
              </w:numPr>
              <w:rPr>
                <w:rFonts w:ascii="Arial" w:hAnsi="Arial" w:cs="Arial"/>
              </w:rPr>
            </w:pPr>
            <w:r>
              <w:rPr>
                <w:rFonts w:ascii="Arial" w:hAnsi="Arial" w:cs="Arial"/>
              </w:rPr>
              <w:t>Regravelling of road from main road to the river and primary school</w:t>
            </w:r>
          </w:p>
          <w:p w:rsidR="00017743" w:rsidRDefault="00017743" w:rsidP="00E23184">
            <w:pPr>
              <w:pStyle w:val="ListParagraph"/>
              <w:numPr>
                <w:ilvl w:val="0"/>
                <w:numId w:val="247"/>
              </w:numPr>
              <w:rPr>
                <w:rFonts w:ascii="Arial" w:hAnsi="Arial" w:cs="Arial"/>
              </w:rPr>
            </w:pPr>
            <w:r>
              <w:rPr>
                <w:rFonts w:ascii="Arial" w:hAnsi="Arial" w:cs="Arial"/>
              </w:rPr>
              <w:t xml:space="preserve">Work opportunities </w:t>
            </w:r>
            <w:proofErr w:type="spellStart"/>
            <w:r>
              <w:rPr>
                <w:rFonts w:ascii="Arial" w:hAnsi="Arial" w:cs="Arial"/>
              </w:rPr>
              <w:t>e.g</w:t>
            </w:r>
            <w:proofErr w:type="spellEnd"/>
            <w:r>
              <w:rPr>
                <w:rFonts w:ascii="Arial" w:hAnsi="Arial" w:cs="Arial"/>
              </w:rPr>
              <w:t xml:space="preserve"> EPWP and CWP</w:t>
            </w:r>
          </w:p>
          <w:p w:rsidR="00017743" w:rsidRDefault="00017743" w:rsidP="00E23184">
            <w:pPr>
              <w:pStyle w:val="ListParagraph"/>
              <w:numPr>
                <w:ilvl w:val="0"/>
                <w:numId w:val="247"/>
              </w:numPr>
              <w:rPr>
                <w:rFonts w:ascii="Arial" w:hAnsi="Arial" w:cs="Arial"/>
              </w:rPr>
            </w:pPr>
            <w:r>
              <w:rPr>
                <w:rFonts w:ascii="Arial" w:hAnsi="Arial" w:cs="Arial"/>
              </w:rPr>
              <w:t>Food parcels</w:t>
            </w:r>
          </w:p>
          <w:p w:rsidR="00017743" w:rsidRDefault="00017743" w:rsidP="00E23184">
            <w:pPr>
              <w:pStyle w:val="ListParagraph"/>
              <w:numPr>
                <w:ilvl w:val="0"/>
                <w:numId w:val="247"/>
              </w:numPr>
              <w:rPr>
                <w:rFonts w:ascii="Arial" w:hAnsi="Arial" w:cs="Arial"/>
              </w:rPr>
            </w:pPr>
            <w:r>
              <w:rPr>
                <w:rFonts w:ascii="Arial" w:hAnsi="Arial" w:cs="Arial"/>
              </w:rPr>
              <w:t>FBE</w:t>
            </w:r>
          </w:p>
          <w:p w:rsidR="00017743" w:rsidRDefault="00017743" w:rsidP="00E23184">
            <w:pPr>
              <w:pStyle w:val="ListParagraph"/>
              <w:numPr>
                <w:ilvl w:val="0"/>
                <w:numId w:val="247"/>
              </w:numPr>
              <w:rPr>
                <w:rFonts w:ascii="Arial" w:hAnsi="Arial" w:cs="Arial"/>
              </w:rPr>
            </w:pPr>
            <w:r>
              <w:rPr>
                <w:rFonts w:ascii="Arial" w:hAnsi="Arial" w:cs="Arial"/>
              </w:rPr>
              <w:t>RDP houses (10)</w:t>
            </w:r>
          </w:p>
        </w:tc>
      </w:tr>
      <w:tr w:rsidR="00017743" w:rsidRPr="00E15D39" w:rsidTr="006F7EE3">
        <w:trPr>
          <w:trHeight w:val="69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7.Mamatjekele</w:t>
            </w:r>
          </w:p>
        </w:tc>
        <w:tc>
          <w:tcPr>
            <w:tcW w:w="6662" w:type="dxa"/>
            <w:tcBorders>
              <w:top w:val="single" w:sz="4" w:space="0" w:color="auto"/>
              <w:bottom w:val="single" w:sz="4" w:space="0" w:color="auto"/>
            </w:tcBorders>
          </w:tcPr>
          <w:p w:rsidR="00017743" w:rsidRDefault="00017743" w:rsidP="00E23184">
            <w:pPr>
              <w:pStyle w:val="ListParagraph"/>
              <w:numPr>
                <w:ilvl w:val="0"/>
                <w:numId w:val="247"/>
              </w:numPr>
              <w:rPr>
                <w:rFonts w:ascii="Arial" w:hAnsi="Arial" w:cs="Arial"/>
              </w:rPr>
            </w:pPr>
            <w:r>
              <w:rPr>
                <w:rFonts w:ascii="Arial" w:hAnsi="Arial" w:cs="Arial"/>
              </w:rPr>
              <w:t>Fencing of cemetery</w:t>
            </w:r>
          </w:p>
          <w:p w:rsidR="00017743" w:rsidRDefault="00017743" w:rsidP="00E23184">
            <w:pPr>
              <w:pStyle w:val="ListParagraph"/>
              <w:numPr>
                <w:ilvl w:val="0"/>
                <w:numId w:val="247"/>
              </w:numPr>
              <w:rPr>
                <w:rFonts w:ascii="Arial" w:hAnsi="Arial" w:cs="Arial"/>
              </w:rPr>
            </w:pPr>
            <w:r>
              <w:rPr>
                <w:rFonts w:ascii="Arial" w:hAnsi="Arial" w:cs="Arial"/>
              </w:rPr>
              <w:t>Water reticulation</w:t>
            </w:r>
          </w:p>
          <w:p w:rsidR="00017743" w:rsidRDefault="00017743" w:rsidP="00E23184">
            <w:pPr>
              <w:pStyle w:val="ListParagraph"/>
              <w:numPr>
                <w:ilvl w:val="0"/>
                <w:numId w:val="247"/>
              </w:numPr>
              <w:rPr>
                <w:rFonts w:ascii="Arial" w:hAnsi="Arial" w:cs="Arial"/>
              </w:rPr>
            </w:pPr>
            <w:r>
              <w:rPr>
                <w:rFonts w:ascii="Arial" w:hAnsi="Arial" w:cs="Arial"/>
              </w:rPr>
              <w:t>Regravelling of road from Moshate to Mamatjekele road</w:t>
            </w:r>
          </w:p>
          <w:p w:rsidR="00017743" w:rsidRDefault="00017743" w:rsidP="00E23184">
            <w:pPr>
              <w:pStyle w:val="ListParagraph"/>
              <w:numPr>
                <w:ilvl w:val="0"/>
                <w:numId w:val="247"/>
              </w:numPr>
              <w:rPr>
                <w:rFonts w:ascii="Arial" w:hAnsi="Arial" w:cs="Arial"/>
              </w:rPr>
            </w:pPr>
            <w:r>
              <w:rPr>
                <w:rFonts w:ascii="Arial" w:hAnsi="Arial" w:cs="Arial"/>
              </w:rPr>
              <w:t>RDP houses (15)</w:t>
            </w:r>
          </w:p>
          <w:p w:rsidR="00017743" w:rsidRDefault="00017743" w:rsidP="00E23184">
            <w:pPr>
              <w:pStyle w:val="ListParagraph"/>
              <w:numPr>
                <w:ilvl w:val="0"/>
                <w:numId w:val="247"/>
              </w:numPr>
              <w:rPr>
                <w:rFonts w:ascii="Arial" w:hAnsi="Arial" w:cs="Arial"/>
              </w:rPr>
            </w:pPr>
            <w:r>
              <w:rPr>
                <w:rFonts w:ascii="Arial" w:hAnsi="Arial" w:cs="Arial"/>
              </w:rPr>
              <w:t>Network for cellphones</w:t>
            </w:r>
          </w:p>
          <w:p w:rsidR="00017743" w:rsidRDefault="00017743" w:rsidP="00E23184">
            <w:pPr>
              <w:pStyle w:val="ListParagraph"/>
              <w:numPr>
                <w:ilvl w:val="0"/>
                <w:numId w:val="247"/>
              </w:numPr>
              <w:rPr>
                <w:rFonts w:ascii="Arial" w:hAnsi="Arial" w:cs="Arial"/>
              </w:rPr>
            </w:pPr>
            <w:r>
              <w:rPr>
                <w:rFonts w:ascii="Arial" w:hAnsi="Arial" w:cs="Arial"/>
              </w:rPr>
              <w:t>Mast lights</w:t>
            </w:r>
          </w:p>
          <w:p w:rsidR="00017743" w:rsidRDefault="00017743" w:rsidP="00E23184">
            <w:pPr>
              <w:pStyle w:val="ListParagraph"/>
              <w:numPr>
                <w:ilvl w:val="0"/>
                <w:numId w:val="247"/>
              </w:numPr>
              <w:rPr>
                <w:rFonts w:ascii="Arial" w:hAnsi="Arial" w:cs="Arial"/>
              </w:rPr>
            </w:pPr>
            <w:r>
              <w:rPr>
                <w:rFonts w:ascii="Arial" w:hAnsi="Arial" w:cs="Arial"/>
              </w:rPr>
              <w:t>FBE</w:t>
            </w:r>
          </w:p>
          <w:p w:rsidR="00017743" w:rsidRDefault="00017743" w:rsidP="00E23184">
            <w:pPr>
              <w:pStyle w:val="ListParagraph"/>
              <w:numPr>
                <w:ilvl w:val="0"/>
                <w:numId w:val="247"/>
              </w:numPr>
              <w:rPr>
                <w:rFonts w:ascii="Arial" w:hAnsi="Arial" w:cs="Arial"/>
              </w:rPr>
            </w:pPr>
            <w:r>
              <w:rPr>
                <w:rFonts w:ascii="Arial" w:hAnsi="Arial" w:cs="Arial"/>
              </w:rPr>
              <w:t>Food parcels</w:t>
            </w:r>
          </w:p>
          <w:p w:rsidR="00017743" w:rsidRDefault="00017743" w:rsidP="00E23184">
            <w:pPr>
              <w:pStyle w:val="ListParagraph"/>
              <w:numPr>
                <w:ilvl w:val="0"/>
                <w:numId w:val="247"/>
              </w:numPr>
              <w:rPr>
                <w:rFonts w:ascii="Arial" w:hAnsi="Arial" w:cs="Arial"/>
              </w:rPr>
            </w:pPr>
            <w:r>
              <w:rPr>
                <w:rFonts w:ascii="Arial" w:hAnsi="Arial" w:cs="Arial"/>
              </w:rPr>
              <w:t xml:space="preserve"> Work opportunities e.g. EPWP and CWP</w:t>
            </w:r>
          </w:p>
          <w:p w:rsidR="00017743" w:rsidRDefault="00017743" w:rsidP="00E23184">
            <w:pPr>
              <w:pStyle w:val="ListParagraph"/>
              <w:numPr>
                <w:ilvl w:val="0"/>
                <w:numId w:val="247"/>
              </w:numPr>
              <w:rPr>
                <w:rFonts w:ascii="Arial" w:hAnsi="Arial" w:cs="Arial"/>
              </w:rPr>
            </w:pPr>
            <w:r>
              <w:rPr>
                <w:rFonts w:ascii="Arial" w:hAnsi="Arial" w:cs="Arial"/>
              </w:rPr>
              <w:t>Mobile clinic</w:t>
            </w:r>
          </w:p>
          <w:p w:rsidR="00017743" w:rsidRDefault="00017743" w:rsidP="00E23184">
            <w:pPr>
              <w:pStyle w:val="ListParagraph"/>
              <w:numPr>
                <w:ilvl w:val="0"/>
                <w:numId w:val="247"/>
              </w:numPr>
              <w:rPr>
                <w:rFonts w:ascii="Arial" w:hAnsi="Arial" w:cs="Arial"/>
              </w:rPr>
            </w:pPr>
            <w:r>
              <w:rPr>
                <w:rFonts w:ascii="Arial" w:hAnsi="Arial" w:cs="Arial"/>
              </w:rPr>
              <w:t>Electricity post connections (10)</w:t>
            </w:r>
          </w:p>
          <w:p w:rsidR="00017743" w:rsidRDefault="00017743" w:rsidP="00E23184">
            <w:pPr>
              <w:pStyle w:val="ListParagraph"/>
              <w:numPr>
                <w:ilvl w:val="0"/>
                <w:numId w:val="247"/>
              </w:numPr>
              <w:rPr>
                <w:rFonts w:ascii="Arial" w:hAnsi="Arial" w:cs="Arial"/>
              </w:rPr>
            </w:pPr>
            <w:r>
              <w:rPr>
                <w:rFonts w:ascii="Arial" w:hAnsi="Arial" w:cs="Arial"/>
              </w:rPr>
              <w:lastRenderedPageBreak/>
              <w:t>VIP toilets (100)</w:t>
            </w:r>
          </w:p>
        </w:tc>
      </w:tr>
      <w:tr w:rsidR="00017743" w:rsidRPr="00E15D39" w:rsidTr="006F7EE3">
        <w:trPr>
          <w:trHeight w:val="251"/>
        </w:trPr>
        <w:tc>
          <w:tcPr>
            <w:tcW w:w="1428" w:type="dxa"/>
            <w:gridSpan w:val="2"/>
            <w:vMerge w:val="restart"/>
          </w:tcPr>
          <w:p w:rsidR="00017743" w:rsidRPr="003301E1" w:rsidRDefault="00017743" w:rsidP="00B84044">
            <w:pPr>
              <w:rPr>
                <w:rFonts w:ascii="Arial" w:hAnsi="Arial" w:cs="Arial"/>
                <w:color w:val="000000" w:themeColor="text1"/>
              </w:rPr>
            </w:pPr>
            <w:r w:rsidRPr="003301E1">
              <w:rPr>
                <w:rFonts w:ascii="Arial" w:hAnsi="Arial" w:cs="Arial"/>
                <w:color w:val="000000" w:themeColor="text1"/>
              </w:rPr>
              <w:lastRenderedPageBreak/>
              <w:t>25</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1.Maololo</w:t>
            </w:r>
          </w:p>
        </w:tc>
        <w:tc>
          <w:tcPr>
            <w:tcW w:w="6662" w:type="dxa"/>
            <w:tcBorders>
              <w:bottom w:val="single" w:sz="4" w:space="0" w:color="auto"/>
            </w:tcBorders>
          </w:tcPr>
          <w:p w:rsidR="00017743" w:rsidRPr="00E15D39" w:rsidRDefault="00017743" w:rsidP="00E23184">
            <w:pPr>
              <w:pStyle w:val="ListParagraph"/>
              <w:numPr>
                <w:ilvl w:val="0"/>
                <w:numId w:val="233"/>
              </w:numPr>
              <w:rPr>
                <w:rFonts w:ascii="Arial" w:hAnsi="Arial" w:cs="Arial"/>
              </w:rPr>
            </w:pPr>
            <w:r w:rsidRPr="00E15D39">
              <w:rPr>
                <w:rFonts w:ascii="Arial" w:hAnsi="Arial" w:cs="Arial"/>
              </w:rPr>
              <w:t>Tarring of road from Diphagane-Maololo until Mamatjekele/Mohloding</w:t>
            </w:r>
          </w:p>
          <w:p w:rsidR="00017743" w:rsidRPr="00E15D39" w:rsidRDefault="00017743" w:rsidP="00E23184">
            <w:pPr>
              <w:pStyle w:val="ListParagraph"/>
              <w:numPr>
                <w:ilvl w:val="0"/>
                <w:numId w:val="233"/>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33"/>
              </w:numPr>
              <w:rPr>
                <w:rFonts w:ascii="Arial" w:hAnsi="Arial" w:cs="Arial"/>
              </w:rPr>
            </w:pPr>
            <w:r w:rsidRPr="00E15D39">
              <w:rPr>
                <w:rFonts w:ascii="Arial" w:hAnsi="Arial" w:cs="Arial"/>
              </w:rPr>
              <w:t>State of the art clinic</w:t>
            </w:r>
          </w:p>
          <w:p w:rsidR="00017743" w:rsidRPr="00E15D39" w:rsidRDefault="00017743" w:rsidP="00E23184">
            <w:pPr>
              <w:pStyle w:val="ListParagraph"/>
              <w:numPr>
                <w:ilvl w:val="0"/>
                <w:numId w:val="233"/>
              </w:numPr>
              <w:rPr>
                <w:rFonts w:ascii="Arial" w:hAnsi="Arial" w:cs="Arial"/>
              </w:rPr>
            </w:pPr>
            <w:r w:rsidRPr="00E15D39">
              <w:rPr>
                <w:rFonts w:ascii="Arial" w:hAnsi="Arial" w:cs="Arial"/>
              </w:rPr>
              <w:t>Community hall</w:t>
            </w:r>
          </w:p>
          <w:p w:rsidR="00017743" w:rsidRPr="00E15D39" w:rsidRDefault="00017743" w:rsidP="00E23184">
            <w:pPr>
              <w:pStyle w:val="ListParagraph"/>
              <w:numPr>
                <w:ilvl w:val="0"/>
                <w:numId w:val="233"/>
              </w:numPr>
              <w:rPr>
                <w:rFonts w:ascii="Arial" w:hAnsi="Arial" w:cs="Arial"/>
              </w:rPr>
            </w:pPr>
            <w:r w:rsidRPr="00E15D39">
              <w:rPr>
                <w:rFonts w:ascii="Arial" w:hAnsi="Arial" w:cs="Arial"/>
              </w:rPr>
              <w:t>Sports complex</w:t>
            </w:r>
          </w:p>
          <w:p w:rsidR="00017743" w:rsidRPr="00E15D39" w:rsidRDefault="00017743" w:rsidP="00E23184">
            <w:pPr>
              <w:pStyle w:val="ListParagraph"/>
              <w:numPr>
                <w:ilvl w:val="0"/>
                <w:numId w:val="233"/>
              </w:numPr>
              <w:rPr>
                <w:rFonts w:ascii="Arial" w:hAnsi="Arial" w:cs="Arial"/>
              </w:rPr>
            </w:pPr>
            <w:r w:rsidRPr="00E15D39">
              <w:rPr>
                <w:rFonts w:ascii="Arial" w:hAnsi="Arial" w:cs="Arial"/>
              </w:rPr>
              <w:t>Fencing of graveyard</w:t>
            </w:r>
          </w:p>
          <w:p w:rsidR="00017743" w:rsidRPr="00E15D39" w:rsidRDefault="00017743" w:rsidP="00E23184">
            <w:pPr>
              <w:pStyle w:val="ListParagraph"/>
              <w:numPr>
                <w:ilvl w:val="0"/>
                <w:numId w:val="233"/>
              </w:numPr>
              <w:rPr>
                <w:rFonts w:ascii="Arial" w:hAnsi="Arial" w:cs="Arial"/>
              </w:rPr>
            </w:pPr>
            <w:r w:rsidRPr="00E15D39">
              <w:rPr>
                <w:rFonts w:ascii="Arial" w:hAnsi="Arial" w:cs="Arial"/>
              </w:rPr>
              <w:t xml:space="preserve">ECD </w:t>
            </w:r>
            <w:proofErr w:type="spellStart"/>
            <w:r w:rsidRPr="00E15D39">
              <w:rPr>
                <w:rFonts w:ascii="Arial" w:hAnsi="Arial" w:cs="Arial"/>
              </w:rPr>
              <w:t>centre</w:t>
            </w:r>
            <w:proofErr w:type="spellEnd"/>
          </w:p>
          <w:p w:rsidR="00017743" w:rsidRPr="00E15D39" w:rsidRDefault="00017743" w:rsidP="00E23184">
            <w:pPr>
              <w:pStyle w:val="ListParagraph"/>
              <w:numPr>
                <w:ilvl w:val="0"/>
                <w:numId w:val="233"/>
              </w:numPr>
              <w:rPr>
                <w:rFonts w:ascii="Arial" w:hAnsi="Arial" w:cs="Arial"/>
              </w:rPr>
            </w:pPr>
            <w:r w:rsidRPr="00E15D39">
              <w:rPr>
                <w:rFonts w:ascii="Arial" w:hAnsi="Arial" w:cs="Arial"/>
              </w:rPr>
              <w:t>Sanitation to qualifying households</w:t>
            </w:r>
          </w:p>
          <w:p w:rsidR="00017743" w:rsidRPr="00E15D39" w:rsidRDefault="00017743" w:rsidP="00E23184">
            <w:pPr>
              <w:pStyle w:val="ListParagraph"/>
              <w:numPr>
                <w:ilvl w:val="0"/>
                <w:numId w:val="233"/>
              </w:numPr>
              <w:rPr>
                <w:rFonts w:ascii="Arial" w:hAnsi="Arial" w:cs="Arial"/>
              </w:rPr>
            </w:pPr>
            <w:r w:rsidRPr="00E15D39">
              <w:rPr>
                <w:rFonts w:ascii="Arial" w:hAnsi="Arial" w:cs="Arial"/>
              </w:rPr>
              <w:t>RDP houses to all indigents households</w:t>
            </w:r>
          </w:p>
          <w:p w:rsidR="00017743" w:rsidRDefault="00017743" w:rsidP="00E23184">
            <w:pPr>
              <w:pStyle w:val="ListParagraph"/>
              <w:numPr>
                <w:ilvl w:val="0"/>
                <w:numId w:val="233"/>
              </w:numPr>
              <w:rPr>
                <w:rFonts w:ascii="Arial" w:hAnsi="Arial" w:cs="Arial"/>
              </w:rPr>
            </w:pPr>
            <w:r w:rsidRPr="00E15D39">
              <w:rPr>
                <w:rFonts w:ascii="Arial" w:hAnsi="Arial" w:cs="Arial"/>
              </w:rPr>
              <w:t>Electricity post connection at new stands</w:t>
            </w:r>
          </w:p>
          <w:p w:rsidR="00017743" w:rsidRPr="00E15D39" w:rsidRDefault="00017743" w:rsidP="00E23184">
            <w:pPr>
              <w:pStyle w:val="ListParagraph"/>
              <w:numPr>
                <w:ilvl w:val="0"/>
                <w:numId w:val="233"/>
              </w:numPr>
              <w:rPr>
                <w:rFonts w:ascii="Arial" w:hAnsi="Arial" w:cs="Arial"/>
              </w:rPr>
            </w:pPr>
            <w:r>
              <w:rPr>
                <w:rFonts w:ascii="Arial" w:hAnsi="Arial" w:cs="Arial"/>
              </w:rPr>
              <w:t>VIP toilets</w:t>
            </w:r>
          </w:p>
          <w:p w:rsidR="00017743" w:rsidRDefault="00017743" w:rsidP="00E23184">
            <w:pPr>
              <w:pStyle w:val="ListParagraph"/>
              <w:numPr>
                <w:ilvl w:val="0"/>
                <w:numId w:val="233"/>
              </w:numPr>
              <w:rPr>
                <w:rFonts w:ascii="Arial" w:hAnsi="Arial" w:cs="Arial"/>
              </w:rPr>
            </w:pPr>
            <w:r w:rsidRPr="00E15D39">
              <w:rPr>
                <w:rFonts w:ascii="Arial" w:hAnsi="Arial" w:cs="Arial"/>
              </w:rPr>
              <w:t>Road from Mphanama cross to Masetlwe to Maololo</w:t>
            </w:r>
          </w:p>
          <w:p w:rsidR="00017743" w:rsidRDefault="00017743" w:rsidP="00E23184">
            <w:pPr>
              <w:pStyle w:val="ListParagraph"/>
              <w:numPr>
                <w:ilvl w:val="0"/>
                <w:numId w:val="233"/>
              </w:numPr>
              <w:rPr>
                <w:rFonts w:ascii="Arial" w:hAnsi="Arial" w:cs="Arial"/>
              </w:rPr>
            </w:pPr>
            <w:r>
              <w:rPr>
                <w:rFonts w:ascii="Arial" w:hAnsi="Arial" w:cs="Arial"/>
              </w:rPr>
              <w:t>Electrification of borehole</w:t>
            </w:r>
          </w:p>
          <w:p w:rsidR="003A4692" w:rsidRPr="00E15D39" w:rsidRDefault="003A4692" w:rsidP="00E23184">
            <w:pPr>
              <w:pStyle w:val="ListParagraph"/>
              <w:numPr>
                <w:ilvl w:val="0"/>
                <w:numId w:val="233"/>
              </w:numPr>
              <w:rPr>
                <w:rFonts w:ascii="Arial" w:hAnsi="Arial" w:cs="Arial"/>
              </w:rPr>
            </w:pPr>
            <w:r>
              <w:rPr>
                <w:rFonts w:ascii="Arial" w:hAnsi="Arial" w:cs="Arial"/>
              </w:rPr>
              <w:t>Tarring of road from Magabaneng to Magate</w:t>
            </w:r>
          </w:p>
        </w:tc>
      </w:tr>
      <w:tr w:rsidR="00017743" w:rsidRPr="00E15D39" w:rsidTr="006F7EE3">
        <w:trPr>
          <w:trHeight w:val="25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2.Mashabela</w:t>
            </w:r>
            <w:r>
              <w:rPr>
                <w:rFonts w:ascii="Arial" w:hAnsi="Arial" w:cs="Arial"/>
              </w:rPr>
              <w:t xml:space="preserve"> (Malegasane)</w:t>
            </w:r>
          </w:p>
        </w:tc>
        <w:tc>
          <w:tcPr>
            <w:tcW w:w="6662" w:type="dxa"/>
            <w:tcBorders>
              <w:top w:val="single" w:sz="4" w:space="0" w:color="auto"/>
              <w:bottom w:val="single" w:sz="4" w:space="0" w:color="auto"/>
            </w:tcBorders>
          </w:tcPr>
          <w:p w:rsidR="00017743" w:rsidRDefault="00017743" w:rsidP="00E23184">
            <w:pPr>
              <w:pStyle w:val="ListParagraph"/>
              <w:numPr>
                <w:ilvl w:val="0"/>
                <w:numId w:val="234"/>
              </w:numPr>
              <w:rPr>
                <w:rFonts w:ascii="Arial" w:hAnsi="Arial" w:cs="Arial"/>
              </w:rPr>
            </w:pPr>
            <w:r w:rsidRPr="00E15D39">
              <w:rPr>
                <w:rFonts w:ascii="Arial" w:hAnsi="Arial" w:cs="Arial"/>
              </w:rPr>
              <w:t>RDP houses</w:t>
            </w:r>
          </w:p>
          <w:p w:rsidR="00017743" w:rsidRPr="00E15D39" w:rsidRDefault="00017743" w:rsidP="00E23184">
            <w:pPr>
              <w:pStyle w:val="ListParagraph"/>
              <w:numPr>
                <w:ilvl w:val="0"/>
                <w:numId w:val="234"/>
              </w:numPr>
              <w:rPr>
                <w:rFonts w:ascii="Arial" w:hAnsi="Arial" w:cs="Arial"/>
              </w:rPr>
            </w:pPr>
            <w:r>
              <w:rPr>
                <w:rFonts w:ascii="Arial" w:hAnsi="Arial" w:cs="Arial"/>
              </w:rPr>
              <w:t>Mast lights</w:t>
            </w:r>
          </w:p>
          <w:p w:rsidR="00017743" w:rsidRDefault="00017743" w:rsidP="00E23184">
            <w:pPr>
              <w:pStyle w:val="ListParagraph"/>
              <w:numPr>
                <w:ilvl w:val="0"/>
                <w:numId w:val="234"/>
              </w:numPr>
              <w:rPr>
                <w:rFonts w:ascii="Arial" w:hAnsi="Arial" w:cs="Arial"/>
              </w:rPr>
            </w:pPr>
            <w:r w:rsidRPr="00E15D39">
              <w:rPr>
                <w:rFonts w:ascii="Arial" w:hAnsi="Arial" w:cs="Arial"/>
              </w:rPr>
              <w:t>Regravelling of access roads in all villages</w:t>
            </w:r>
          </w:p>
          <w:p w:rsidR="00017743" w:rsidRPr="0077196D" w:rsidRDefault="00017743" w:rsidP="00E23184">
            <w:pPr>
              <w:pStyle w:val="ListParagraph"/>
              <w:numPr>
                <w:ilvl w:val="0"/>
                <w:numId w:val="234"/>
              </w:numPr>
              <w:rPr>
                <w:rFonts w:ascii="Arial" w:hAnsi="Arial" w:cs="Arial"/>
              </w:rPr>
            </w:pPr>
            <w:r>
              <w:rPr>
                <w:rFonts w:ascii="Arial" w:hAnsi="Arial" w:cs="Arial"/>
              </w:rPr>
              <w:t>Construction of small bridge at Phaswane</w:t>
            </w:r>
          </w:p>
          <w:p w:rsidR="00017743" w:rsidRPr="00E15D39" w:rsidRDefault="00017743" w:rsidP="00E23184">
            <w:pPr>
              <w:pStyle w:val="ListParagraph"/>
              <w:numPr>
                <w:ilvl w:val="0"/>
                <w:numId w:val="234"/>
              </w:numPr>
              <w:rPr>
                <w:rFonts w:ascii="Arial" w:hAnsi="Arial" w:cs="Arial"/>
              </w:rPr>
            </w:pPr>
            <w:r w:rsidRPr="00E15D39">
              <w:rPr>
                <w:rFonts w:ascii="Arial" w:hAnsi="Arial" w:cs="Arial"/>
              </w:rPr>
              <w:t>Developing of all sports grounds</w:t>
            </w:r>
          </w:p>
          <w:p w:rsidR="00017743" w:rsidRPr="00E15D39" w:rsidRDefault="00017743" w:rsidP="00E23184">
            <w:pPr>
              <w:pStyle w:val="ListParagraph"/>
              <w:numPr>
                <w:ilvl w:val="0"/>
                <w:numId w:val="234"/>
              </w:numPr>
              <w:rPr>
                <w:rFonts w:ascii="Arial" w:hAnsi="Arial" w:cs="Arial"/>
              </w:rPr>
            </w:pPr>
            <w:r>
              <w:rPr>
                <w:rFonts w:ascii="Arial" w:hAnsi="Arial" w:cs="Arial"/>
              </w:rPr>
              <w:t>Construction of water outlet pipe</w:t>
            </w:r>
          </w:p>
          <w:p w:rsidR="00017743" w:rsidRPr="00E15D39" w:rsidRDefault="00017743" w:rsidP="00E23184">
            <w:pPr>
              <w:pStyle w:val="ListParagraph"/>
              <w:numPr>
                <w:ilvl w:val="0"/>
                <w:numId w:val="234"/>
              </w:numPr>
              <w:rPr>
                <w:rFonts w:ascii="Arial" w:hAnsi="Arial" w:cs="Arial"/>
              </w:rPr>
            </w:pPr>
            <w:r w:rsidRPr="00E15D39">
              <w:rPr>
                <w:rFonts w:ascii="Arial" w:hAnsi="Arial" w:cs="Arial"/>
              </w:rPr>
              <w:t>Mobile clinic at Ga-Kgari</w:t>
            </w:r>
          </w:p>
          <w:p w:rsidR="00017743" w:rsidRPr="00E15D39" w:rsidRDefault="00017743" w:rsidP="00E23184">
            <w:pPr>
              <w:pStyle w:val="ListParagraph"/>
              <w:numPr>
                <w:ilvl w:val="0"/>
                <w:numId w:val="234"/>
              </w:numPr>
              <w:rPr>
                <w:rFonts w:ascii="Arial" w:hAnsi="Arial" w:cs="Arial"/>
              </w:rPr>
            </w:pPr>
            <w:r w:rsidRPr="00E15D39">
              <w:rPr>
                <w:rFonts w:ascii="Arial" w:hAnsi="Arial" w:cs="Arial"/>
              </w:rPr>
              <w:t>Water to households in all villages</w:t>
            </w:r>
          </w:p>
          <w:p w:rsidR="00017743" w:rsidRDefault="00017743" w:rsidP="00E23184">
            <w:pPr>
              <w:pStyle w:val="ListParagraph"/>
              <w:numPr>
                <w:ilvl w:val="0"/>
                <w:numId w:val="234"/>
              </w:numPr>
              <w:rPr>
                <w:rFonts w:ascii="Arial" w:hAnsi="Arial" w:cs="Arial"/>
              </w:rPr>
            </w:pPr>
            <w:r w:rsidRPr="00E15D39">
              <w:rPr>
                <w:rFonts w:ascii="Arial" w:hAnsi="Arial" w:cs="Arial"/>
              </w:rPr>
              <w:t>Sanitation in all households that has no toilet</w:t>
            </w:r>
          </w:p>
          <w:p w:rsidR="00017743" w:rsidRPr="00E15D39" w:rsidRDefault="00017743" w:rsidP="00E23184">
            <w:pPr>
              <w:pStyle w:val="ListParagraph"/>
              <w:numPr>
                <w:ilvl w:val="0"/>
                <w:numId w:val="234"/>
              </w:numPr>
              <w:rPr>
                <w:rFonts w:ascii="Arial" w:hAnsi="Arial" w:cs="Arial"/>
              </w:rPr>
            </w:pPr>
            <w:r>
              <w:rPr>
                <w:rFonts w:ascii="Arial" w:hAnsi="Arial" w:cs="Arial"/>
              </w:rPr>
              <w:t>Regravelling of Kgari road</w:t>
            </w:r>
          </w:p>
          <w:p w:rsidR="00017743" w:rsidRDefault="00017743" w:rsidP="00E23184">
            <w:pPr>
              <w:pStyle w:val="ListParagraph"/>
              <w:numPr>
                <w:ilvl w:val="0"/>
                <w:numId w:val="234"/>
              </w:numPr>
              <w:rPr>
                <w:rFonts w:ascii="Arial" w:hAnsi="Arial" w:cs="Arial"/>
              </w:rPr>
            </w:pPr>
            <w:r w:rsidRPr="00E15D39">
              <w:rPr>
                <w:rFonts w:ascii="Arial" w:hAnsi="Arial" w:cs="Arial"/>
              </w:rPr>
              <w:t>Community hall</w:t>
            </w:r>
          </w:p>
          <w:p w:rsidR="00017743" w:rsidRPr="00E15D39" w:rsidRDefault="00017743" w:rsidP="00E23184">
            <w:pPr>
              <w:pStyle w:val="ListParagraph"/>
              <w:numPr>
                <w:ilvl w:val="0"/>
                <w:numId w:val="234"/>
              </w:numPr>
              <w:rPr>
                <w:rFonts w:ascii="Arial" w:hAnsi="Arial" w:cs="Arial"/>
              </w:rPr>
            </w:pPr>
            <w:r>
              <w:rPr>
                <w:rFonts w:ascii="Arial" w:hAnsi="Arial" w:cs="Arial"/>
              </w:rPr>
              <w:t>Drilling of new borehole</w:t>
            </w:r>
          </w:p>
        </w:tc>
      </w:tr>
      <w:tr w:rsidR="00017743" w:rsidRPr="00E15D39" w:rsidTr="006F7EE3">
        <w:trPr>
          <w:trHeight w:val="17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3.Mohwelere</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35"/>
              </w:numPr>
              <w:rPr>
                <w:rFonts w:ascii="Arial" w:hAnsi="Arial" w:cs="Arial"/>
              </w:rPr>
            </w:pPr>
            <w:r w:rsidRPr="00E15D39">
              <w:rPr>
                <w:rFonts w:ascii="Arial" w:hAnsi="Arial" w:cs="Arial"/>
              </w:rPr>
              <w:t>Water in all households</w:t>
            </w:r>
          </w:p>
          <w:p w:rsidR="00017743" w:rsidRPr="00E15D39" w:rsidRDefault="00017743" w:rsidP="00E23184">
            <w:pPr>
              <w:pStyle w:val="ListParagraph"/>
              <w:numPr>
                <w:ilvl w:val="0"/>
                <w:numId w:val="235"/>
              </w:numPr>
              <w:rPr>
                <w:rFonts w:ascii="Arial" w:hAnsi="Arial" w:cs="Arial"/>
              </w:rPr>
            </w:pPr>
            <w:r w:rsidRPr="00E15D39">
              <w:rPr>
                <w:rFonts w:ascii="Arial" w:hAnsi="Arial" w:cs="Arial"/>
              </w:rPr>
              <w:t>Roads from Modipadi to Kelekele need to be tarred with small bridge around new stand</w:t>
            </w:r>
          </w:p>
          <w:p w:rsidR="00017743" w:rsidRPr="00E15D39" w:rsidRDefault="00017743" w:rsidP="00E23184">
            <w:pPr>
              <w:pStyle w:val="ListParagraph"/>
              <w:numPr>
                <w:ilvl w:val="0"/>
                <w:numId w:val="235"/>
              </w:numPr>
              <w:rPr>
                <w:rFonts w:ascii="Arial" w:hAnsi="Arial" w:cs="Arial"/>
              </w:rPr>
            </w:pPr>
            <w:r>
              <w:rPr>
                <w:rFonts w:ascii="Arial" w:hAnsi="Arial" w:cs="Arial"/>
              </w:rPr>
              <w:t xml:space="preserve">Sanitation in all </w:t>
            </w:r>
            <w:r w:rsidRPr="00E15D39">
              <w:rPr>
                <w:rFonts w:ascii="Arial" w:hAnsi="Arial" w:cs="Arial"/>
              </w:rPr>
              <w:t xml:space="preserve"> households</w:t>
            </w:r>
          </w:p>
          <w:p w:rsidR="00017743" w:rsidRPr="00E15D39" w:rsidRDefault="00017743" w:rsidP="00E23184">
            <w:pPr>
              <w:pStyle w:val="ListParagraph"/>
              <w:numPr>
                <w:ilvl w:val="0"/>
                <w:numId w:val="235"/>
              </w:numPr>
              <w:rPr>
                <w:rFonts w:ascii="Arial" w:hAnsi="Arial" w:cs="Arial"/>
              </w:rPr>
            </w:pPr>
            <w:r w:rsidRPr="00E15D39">
              <w:rPr>
                <w:rFonts w:ascii="Arial" w:hAnsi="Arial" w:cs="Arial"/>
              </w:rPr>
              <w:t>RDP houses to indigent households</w:t>
            </w:r>
          </w:p>
          <w:p w:rsidR="00017743" w:rsidRPr="00E15D39" w:rsidRDefault="00017743" w:rsidP="00E23184">
            <w:pPr>
              <w:pStyle w:val="ListParagraph"/>
              <w:numPr>
                <w:ilvl w:val="0"/>
                <w:numId w:val="235"/>
              </w:numPr>
              <w:rPr>
                <w:rFonts w:ascii="Arial" w:hAnsi="Arial" w:cs="Arial"/>
              </w:rPr>
            </w:pPr>
            <w:r w:rsidRPr="00E15D39">
              <w:rPr>
                <w:rFonts w:ascii="Arial" w:hAnsi="Arial" w:cs="Arial"/>
              </w:rPr>
              <w:t>Internal roads need to be regravelled /tarred and bridge near the clinic</w:t>
            </w:r>
          </w:p>
          <w:p w:rsidR="00017743" w:rsidRPr="00E15D39" w:rsidRDefault="003A4692" w:rsidP="00E23184">
            <w:pPr>
              <w:pStyle w:val="ListParagraph"/>
              <w:numPr>
                <w:ilvl w:val="0"/>
                <w:numId w:val="235"/>
              </w:numPr>
              <w:rPr>
                <w:rFonts w:ascii="Arial" w:hAnsi="Arial" w:cs="Arial"/>
              </w:rPr>
            </w:pPr>
            <w:r>
              <w:rPr>
                <w:rFonts w:ascii="Arial" w:hAnsi="Arial" w:cs="Arial"/>
              </w:rPr>
              <w:t>Electrification of 65 households at Marikana (Mohwelere)</w:t>
            </w:r>
          </w:p>
          <w:p w:rsidR="00017743" w:rsidRPr="00E15D39" w:rsidRDefault="00017743" w:rsidP="00E23184">
            <w:pPr>
              <w:pStyle w:val="ListParagraph"/>
              <w:numPr>
                <w:ilvl w:val="0"/>
                <w:numId w:val="235"/>
              </w:numPr>
              <w:rPr>
                <w:rFonts w:ascii="Arial" w:hAnsi="Arial" w:cs="Arial"/>
              </w:rPr>
            </w:pPr>
            <w:r w:rsidRPr="00E15D39">
              <w:rPr>
                <w:rFonts w:ascii="Arial" w:hAnsi="Arial" w:cs="Arial"/>
              </w:rPr>
              <w:t>Sports complex needed</w:t>
            </w:r>
          </w:p>
          <w:p w:rsidR="00017743" w:rsidRPr="00E15D39" w:rsidRDefault="00017743" w:rsidP="00E23184">
            <w:pPr>
              <w:pStyle w:val="ListParagraph"/>
              <w:numPr>
                <w:ilvl w:val="0"/>
                <w:numId w:val="235"/>
              </w:numPr>
              <w:rPr>
                <w:rFonts w:ascii="Arial" w:hAnsi="Arial" w:cs="Arial"/>
              </w:rPr>
            </w:pPr>
            <w:r w:rsidRPr="00E15D39">
              <w:rPr>
                <w:rFonts w:ascii="Arial" w:hAnsi="Arial" w:cs="Arial"/>
              </w:rPr>
              <w:t>Speed humps from Ntompi-Molebeledi</w:t>
            </w:r>
          </w:p>
          <w:p w:rsidR="00017743" w:rsidRPr="00E15D39" w:rsidRDefault="00017743" w:rsidP="00E23184">
            <w:pPr>
              <w:pStyle w:val="ListParagraph"/>
              <w:numPr>
                <w:ilvl w:val="0"/>
                <w:numId w:val="235"/>
              </w:numPr>
              <w:rPr>
                <w:rFonts w:ascii="Arial" w:hAnsi="Arial" w:cs="Arial"/>
              </w:rPr>
            </w:pPr>
            <w:r w:rsidRPr="00E15D39">
              <w:rPr>
                <w:rFonts w:ascii="Arial" w:hAnsi="Arial" w:cs="Arial"/>
              </w:rPr>
              <w:t>Community hall</w:t>
            </w:r>
          </w:p>
          <w:p w:rsidR="00017743" w:rsidRDefault="00017743" w:rsidP="00E23184">
            <w:pPr>
              <w:pStyle w:val="ListParagraph"/>
              <w:numPr>
                <w:ilvl w:val="0"/>
                <w:numId w:val="235"/>
              </w:numPr>
              <w:rPr>
                <w:rFonts w:ascii="Arial" w:hAnsi="Arial" w:cs="Arial"/>
              </w:rPr>
            </w:pPr>
            <w:r w:rsidRPr="00E15D39">
              <w:rPr>
                <w:rFonts w:ascii="Arial" w:hAnsi="Arial" w:cs="Arial"/>
              </w:rPr>
              <w:t>Fencing of graveyard</w:t>
            </w:r>
          </w:p>
          <w:p w:rsidR="00017743" w:rsidRDefault="00017743" w:rsidP="00E23184">
            <w:pPr>
              <w:pStyle w:val="ListParagraph"/>
              <w:numPr>
                <w:ilvl w:val="0"/>
                <w:numId w:val="235"/>
              </w:numPr>
              <w:rPr>
                <w:rFonts w:ascii="Arial" w:hAnsi="Arial" w:cs="Arial"/>
              </w:rPr>
            </w:pPr>
            <w:r>
              <w:rPr>
                <w:rFonts w:ascii="Arial" w:hAnsi="Arial" w:cs="Arial"/>
              </w:rPr>
              <w:t>VIP toilets</w:t>
            </w:r>
          </w:p>
          <w:p w:rsidR="00017743" w:rsidRDefault="00017743" w:rsidP="00E23184">
            <w:pPr>
              <w:pStyle w:val="ListParagraph"/>
              <w:numPr>
                <w:ilvl w:val="0"/>
                <w:numId w:val="235"/>
              </w:numPr>
              <w:rPr>
                <w:rFonts w:ascii="Arial" w:hAnsi="Arial" w:cs="Arial"/>
              </w:rPr>
            </w:pPr>
            <w:r>
              <w:rPr>
                <w:rFonts w:ascii="Arial" w:hAnsi="Arial" w:cs="Arial"/>
              </w:rPr>
              <w:lastRenderedPageBreak/>
              <w:t>Blading /Grading of Mohwelere- Marodi road</w:t>
            </w:r>
          </w:p>
          <w:p w:rsidR="003A4692" w:rsidRDefault="003A4692" w:rsidP="00E23184">
            <w:pPr>
              <w:pStyle w:val="ListParagraph"/>
              <w:numPr>
                <w:ilvl w:val="0"/>
                <w:numId w:val="235"/>
              </w:numPr>
              <w:rPr>
                <w:rFonts w:ascii="Arial" w:hAnsi="Arial" w:cs="Arial"/>
              </w:rPr>
            </w:pPr>
            <w:r>
              <w:rPr>
                <w:rFonts w:ascii="Arial" w:hAnsi="Arial" w:cs="Arial"/>
              </w:rPr>
              <w:t>Bridge from Mohwelere newsstands to Marikana</w:t>
            </w:r>
          </w:p>
          <w:p w:rsidR="003A4692" w:rsidRDefault="003A4692" w:rsidP="00E23184">
            <w:pPr>
              <w:pStyle w:val="ListParagraph"/>
              <w:numPr>
                <w:ilvl w:val="0"/>
                <w:numId w:val="235"/>
              </w:numPr>
              <w:rPr>
                <w:rFonts w:ascii="Arial" w:hAnsi="Arial" w:cs="Arial"/>
              </w:rPr>
            </w:pPr>
            <w:r>
              <w:rPr>
                <w:rFonts w:ascii="Arial" w:hAnsi="Arial" w:cs="Arial"/>
              </w:rPr>
              <w:t>Tarring of road from Mohwelere to Magate/Molebeledi</w:t>
            </w:r>
          </w:p>
          <w:p w:rsidR="003A4692" w:rsidRDefault="003A4692" w:rsidP="00E23184">
            <w:pPr>
              <w:pStyle w:val="ListParagraph"/>
              <w:numPr>
                <w:ilvl w:val="0"/>
                <w:numId w:val="235"/>
              </w:numPr>
              <w:rPr>
                <w:rFonts w:ascii="Arial" w:hAnsi="Arial" w:cs="Arial"/>
              </w:rPr>
            </w:pPr>
            <w:r>
              <w:rPr>
                <w:rFonts w:ascii="Arial" w:hAnsi="Arial" w:cs="Arial"/>
              </w:rPr>
              <w:t>Pedestrian bridge from Marei Primary to Malegasane newsstands</w:t>
            </w:r>
          </w:p>
          <w:p w:rsidR="003A4692" w:rsidRPr="00E15D39" w:rsidRDefault="003A4692" w:rsidP="00E23184">
            <w:pPr>
              <w:pStyle w:val="ListParagraph"/>
              <w:numPr>
                <w:ilvl w:val="0"/>
                <w:numId w:val="235"/>
              </w:numPr>
              <w:rPr>
                <w:rFonts w:ascii="Arial" w:hAnsi="Arial" w:cs="Arial"/>
              </w:rPr>
            </w:pPr>
            <w:r>
              <w:rPr>
                <w:rFonts w:ascii="Arial" w:hAnsi="Arial" w:cs="Arial"/>
              </w:rPr>
              <w:t>High mast lights at Mohwelere and Mphanama cross stations</w:t>
            </w:r>
          </w:p>
        </w:tc>
      </w:tr>
      <w:tr w:rsidR="00017743" w:rsidRPr="00E15D39" w:rsidTr="006F7EE3">
        <w:trPr>
          <w:trHeight w:val="20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4.Molebeledi</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36"/>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36"/>
              </w:numPr>
              <w:rPr>
                <w:rFonts w:ascii="Arial" w:hAnsi="Arial" w:cs="Arial"/>
              </w:rPr>
            </w:pPr>
            <w:r w:rsidRPr="00E15D39">
              <w:rPr>
                <w:rFonts w:ascii="Arial" w:hAnsi="Arial" w:cs="Arial"/>
              </w:rPr>
              <w:t>Road from Makataneng (Molebeledi cross) to Mohloding passing all the way to Masehlaneng need to be tarred</w:t>
            </w:r>
            <w:r>
              <w:rPr>
                <w:rFonts w:ascii="Arial" w:hAnsi="Arial" w:cs="Arial"/>
              </w:rPr>
              <w:t xml:space="preserve"> /regravelled</w:t>
            </w:r>
          </w:p>
          <w:p w:rsidR="00017743" w:rsidRPr="00E15D39" w:rsidRDefault="00017743" w:rsidP="00E23184">
            <w:pPr>
              <w:pStyle w:val="ListParagraph"/>
              <w:numPr>
                <w:ilvl w:val="0"/>
                <w:numId w:val="236"/>
              </w:numPr>
              <w:rPr>
                <w:rFonts w:ascii="Arial" w:hAnsi="Arial" w:cs="Arial"/>
              </w:rPr>
            </w:pPr>
            <w:r w:rsidRPr="00E15D39">
              <w:rPr>
                <w:rFonts w:ascii="Arial" w:hAnsi="Arial" w:cs="Arial"/>
              </w:rPr>
              <w:t>Sanitation</w:t>
            </w:r>
          </w:p>
          <w:p w:rsidR="00017743" w:rsidRPr="00E15D39" w:rsidRDefault="00017743" w:rsidP="00E23184">
            <w:pPr>
              <w:pStyle w:val="ListParagraph"/>
              <w:numPr>
                <w:ilvl w:val="0"/>
                <w:numId w:val="236"/>
              </w:numPr>
              <w:rPr>
                <w:rFonts w:ascii="Arial" w:hAnsi="Arial" w:cs="Arial"/>
              </w:rPr>
            </w:pPr>
            <w:r w:rsidRPr="00E15D39">
              <w:rPr>
                <w:rFonts w:ascii="Arial" w:hAnsi="Arial" w:cs="Arial"/>
              </w:rPr>
              <w:t>Road from Mohwelere via Magate to Molebeledi need to be tarred</w:t>
            </w:r>
          </w:p>
          <w:p w:rsidR="00017743" w:rsidRPr="00E15D39" w:rsidRDefault="00017743" w:rsidP="00E23184">
            <w:pPr>
              <w:pStyle w:val="ListParagraph"/>
              <w:numPr>
                <w:ilvl w:val="0"/>
                <w:numId w:val="236"/>
              </w:numPr>
              <w:rPr>
                <w:rFonts w:ascii="Arial" w:hAnsi="Arial" w:cs="Arial"/>
              </w:rPr>
            </w:pPr>
            <w:r w:rsidRPr="00E15D39">
              <w:rPr>
                <w:rFonts w:ascii="Arial" w:hAnsi="Arial" w:cs="Arial"/>
              </w:rPr>
              <w:t>RDP houses to indigents</w:t>
            </w:r>
          </w:p>
          <w:p w:rsidR="00017743" w:rsidRPr="00E15D39" w:rsidRDefault="00017743" w:rsidP="00E23184">
            <w:pPr>
              <w:pStyle w:val="ListParagraph"/>
              <w:numPr>
                <w:ilvl w:val="0"/>
                <w:numId w:val="236"/>
              </w:numPr>
              <w:rPr>
                <w:rFonts w:ascii="Arial" w:hAnsi="Arial" w:cs="Arial"/>
              </w:rPr>
            </w:pPr>
            <w:r w:rsidRPr="00E15D39">
              <w:rPr>
                <w:rFonts w:ascii="Arial" w:hAnsi="Arial" w:cs="Arial"/>
              </w:rPr>
              <w:t xml:space="preserve"> ECD </w:t>
            </w:r>
            <w:proofErr w:type="spellStart"/>
            <w:r w:rsidRPr="00E15D39">
              <w:rPr>
                <w:rFonts w:ascii="Arial" w:hAnsi="Arial" w:cs="Arial"/>
              </w:rPr>
              <w:t>centre</w:t>
            </w:r>
            <w:proofErr w:type="spellEnd"/>
          </w:p>
          <w:p w:rsidR="00017743" w:rsidRPr="00E15D39" w:rsidRDefault="00017743" w:rsidP="00E23184">
            <w:pPr>
              <w:pStyle w:val="ListParagraph"/>
              <w:numPr>
                <w:ilvl w:val="0"/>
                <w:numId w:val="236"/>
              </w:numPr>
              <w:rPr>
                <w:rFonts w:ascii="Arial" w:hAnsi="Arial" w:cs="Arial"/>
              </w:rPr>
            </w:pPr>
            <w:r w:rsidRPr="00E15D39">
              <w:rPr>
                <w:rFonts w:ascii="Arial" w:hAnsi="Arial" w:cs="Arial"/>
              </w:rPr>
              <w:t xml:space="preserve"> Community hall</w:t>
            </w:r>
          </w:p>
          <w:p w:rsidR="00017743" w:rsidRPr="00E15D39" w:rsidRDefault="00017743" w:rsidP="00E23184">
            <w:pPr>
              <w:pStyle w:val="ListParagraph"/>
              <w:numPr>
                <w:ilvl w:val="0"/>
                <w:numId w:val="236"/>
              </w:numPr>
              <w:rPr>
                <w:rFonts w:ascii="Arial" w:hAnsi="Arial" w:cs="Arial"/>
              </w:rPr>
            </w:pPr>
            <w:r w:rsidRPr="00E15D39">
              <w:rPr>
                <w:rFonts w:ascii="Arial" w:hAnsi="Arial" w:cs="Arial"/>
              </w:rPr>
              <w:t xml:space="preserve"> Clinic</w:t>
            </w:r>
          </w:p>
          <w:p w:rsidR="00017743" w:rsidRPr="00E15D39" w:rsidRDefault="00017743" w:rsidP="00E23184">
            <w:pPr>
              <w:pStyle w:val="ListParagraph"/>
              <w:numPr>
                <w:ilvl w:val="0"/>
                <w:numId w:val="236"/>
              </w:numPr>
              <w:rPr>
                <w:rFonts w:ascii="Arial" w:hAnsi="Arial" w:cs="Arial"/>
              </w:rPr>
            </w:pPr>
            <w:r w:rsidRPr="00E15D39">
              <w:rPr>
                <w:rFonts w:ascii="Arial" w:hAnsi="Arial" w:cs="Arial"/>
              </w:rPr>
              <w:t>Sports complex</w:t>
            </w:r>
          </w:p>
          <w:p w:rsidR="00017743" w:rsidRPr="00E15D39" w:rsidRDefault="00017743" w:rsidP="00E23184">
            <w:pPr>
              <w:pStyle w:val="ListParagraph"/>
              <w:numPr>
                <w:ilvl w:val="0"/>
                <w:numId w:val="236"/>
              </w:numPr>
              <w:rPr>
                <w:rFonts w:ascii="Arial" w:hAnsi="Arial" w:cs="Arial"/>
              </w:rPr>
            </w:pPr>
            <w:r w:rsidRPr="00E15D39">
              <w:rPr>
                <w:rFonts w:ascii="Arial" w:hAnsi="Arial" w:cs="Arial"/>
              </w:rPr>
              <w:t>Electricity post connections</w:t>
            </w:r>
          </w:p>
          <w:p w:rsidR="00017743" w:rsidRDefault="00017743" w:rsidP="00E23184">
            <w:pPr>
              <w:pStyle w:val="ListParagraph"/>
              <w:numPr>
                <w:ilvl w:val="0"/>
                <w:numId w:val="236"/>
              </w:numPr>
              <w:rPr>
                <w:rFonts w:ascii="Arial" w:hAnsi="Arial" w:cs="Arial"/>
              </w:rPr>
            </w:pPr>
            <w:r>
              <w:rPr>
                <w:rFonts w:ascii="Arial" w:hAnsi="Arial" w:cs="Arial"/>
              </w:rPr>
              <w:t>Three</w:t>
            </w:r>
            <w:r w:rsidRPr="00E15D39">
              <w:rPr>
                <w:rFonts w:ascii="Arial" w:hAnsi="Arial" w:cs="Arial"/>
              </w:rPr>
              <w:t xml:space="preserve"> small bridges at Tswetleng</w:t>
            </w:r>
          </w:p>
          <w:p w:rsidR="00017743" w:rsidRPr="00E15D39" w:rsidRDefault="00017743" w:rsidP="00E23184">
            <w:pPr>
              <w:pStyle w:val="ListParagraph"/>
              <w:numPr>
                <w:ilvl w:val="0"/>
                <w:numId w:val="236"/>
              </w:numPr>
              <w:rPr>
                <w:rFonts w:ascii="Arial" w:hAnsi="Arial" w:cs="Arial"/>
              </w:rPr>
            </w:pPr>
            <w:r>
              <w:rPr>
                <w:rFonts w:ascii="Arial" w:hAnsi="Arial" w:cs="Arial"/>
              </w:rPr>
              <w:t>Electrification of borehole</w:t>
            </w:r>
          </w:p>
        </w:tc>
      </w:tr>
      <w:tr w:rsidR="00017743" w:rsidRPr="00E15D39" w:rsidTr="006F7EE3">
        <w:trPr>
          <w:trHeight w:val="26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5.Machacha</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37"/>
              </w:numPr>
              <w:rPr>
                <w:rFonts w:ascii="Arial" w:hAnsi="Arial" w:cs="Arial"/>
              </w:rPr>
            </w:pPr>
            <w:r w:rsidRPr="00E15D39">
              <w:rPr>
                <w:rFonts w:ascii="Arial" w:hAnsi="Arial" w:cs="Arial"/>
              </w:rPr>
              <w:t>Tarring of road from Mphanama cross to Machacha Moshate</w:t>
            </w:r>
          </w:p>
          <w:p w:rsidR="00017743" w:rsidRDefault="00017743" w:rsidP="00E23184">
            <w:pPr>
              <w:pStyle w:val="ListParagraph"/>
              <w:numPr>
                <w:ilvl w:val="0"/>
                <w:numId w:val="237"/>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37"/>
              </w:numPr>
              <w:rPr>
                <w:rFonts w:ascii="Arial" w:hAnsi="Arial" w:cs="Arial"/>
              </w:rPr>
            </w:pPr>
            <w:r>
              <w:rPr>
                <w:rFonts w:ascii="Arial" w:hAnsi="Arial" w:cs="Arial"/>
              </w:rPr>
              <w:t>Electrification of borehole</w:t>
            </w:r>
          </w:p>
          <w:p w:rsidR="00017743" w:rsidRPr="00E15D39" w:rsidRDefault="00017743" w:rsidP="00E23184">
            <w:pPr>
              <w:pStyle w:val="ListParagraph"/>
              <w:numPr>
                <w:ilvl w:val="0"/>
                <w:numId w:val="237"/>
              </w:numPr>
              <w:rPr>
                <w:rFonts w:ascii="Arial" w:hAnsi="Arial" w:cs="Arial"/>
              </w:rPr>
            </w:pPr>
            <w:r w:rsidRPr="00E15D39">
              <w:rPr>
                <w:rFonts w:ascii="Arial" w:hAnsi="Arial" w:cs="Arial"/>
              </w:rPr>
              <w:t>State of the art clinic</w:t>
            </w:r>
          </w:p>
          <w:p w:rsidR="00017743" w:rsidRPr="00E15D39" w:rsidRDefault="00017743" w:rsidP="00E23184">
            <w:pPr>
              <w:pStyle w:val="ListParagraph"/>
              <w:numPr>
                <w:ilvl w:val="0"/>
                <w:numId w:val="237"/>
              </w:numPr>
              <w:rPr>
                <w:rFonts w:ascii="Arial" w:hAnsi="Arial" w:cs="Arial"/>
              </w:rPr>
            </w:pPr>
            <w:r w:rsidRPr="00E15D39">
              <w:rPr>
                <w:rFonts w:ascii="Arial" w:hAnsi="Arial" w:cs="Arial"/>
              </w:rPr>
              <w:t>Community hall</w:t>
            </w:r>
          </w:p>
          <w:p w:rsidR="00017743" w:rsidRPr="00E15D39" w:rsidRDefault="00017743" w:rsidP="00E23184">
            <w:pPr>
              <w:pStyle w:val="ListParagraph"/>
              <w:numPr>
                <w:ilvl w:val="0"/>
                <w:numId w:val="237"/>
              </w:numPr>
              <w:rPr>
                <w:rFonts w:ascii="Arial" w:hAnsi="Arial" w:cs="Arial"/>
              </w:rPr>
            </w:pPr>
            <w:r w:rsidRPr="00E15D39">
              <w:rPr>
                <w:rFonts w:ascii="Arial" w:hAnsi="Arial" w:cs="Arial"/>
              </w:rPr>
              <w:t>Sports complex</w:t>
            </w:r>
          </w:p>
          <w:p w:rsidR="00017743" w:rsidRPr="00E15D39" w:rsidRDefault="00017743" w:rsidP="00E23184">
            <w:pPr>
              <w:pStyle w:val="ListParagraph"/>
              <w:numPr>
                <w:ilvl w:val="0"/>
                <w:numId w:val="237"/>
              </w:numPr>
              <w:rPr>
                <w:rFonts w:ascii="Arial" w:hAnsi="Arial" w:cs="Arial"/>
              </w:rPr>
            </w:pPr>
            <w:r w:rsidRPr="00E15D39">
              <w:rPr>
                <w:rFonts w:ascii="Arial" w:hAnsi="Arial" w:cs="Arial"/>
              </w:rPr>
              <w:t>Fencing of graveyard</w:t>
            </w:r>
          </w:p>
          <w:p w:rsidR="00017743" w:rsidRPr="00E15D39" w:rsidRDefault="00017743" w:rsidP="00E23184">
            <w:pPr>
              <w:pStyle w:val="ListParagraph"/>
              <w:numPr>
                <w:ilvl w:val="0"/>
                <w:numId w:val="237"/>
              </w:numPr>
              <w:rPr>
                <w:rFonts w:ascii="Arial" w:hAnsi="Arial" w:cs="Arial"/>
              </w:rPr>
            </w:pPr>
            <w:r w:rsidRPr="00E15D39">
              <w:rPr>
                <w:rFonts w:ascii="Arial" w:hAnsi="Arial" w:cs="Arial"/>
              </w:rPr>
              <w:t xml:space="preserve"> Sanitation</w:t>
            </w:r>
          </w:p>
          <w:p w:rsidR="00017743" w:rsidRPr="00E15D39" w:rsidRDefault="00017743" w:rsidP="00E23184">
            <w:pPr>
              <w:pStyle w:val="ListParagraph"/>
              <w:numPr>
                <w:ilvl w:val="0"/>
                <w:numId w:val="237"/>
              </w:numPr>
              <w:rPr>
                <w:rFonts w:ascii="Arial" w:hAnsi="Arial" w:cs="Arial"/>
              </w:rPr>
            </w:pPr>
            <w:r w:rsidRPr="00E15D39">
              <w:rPr>
                <w:rFonts w:ascii="Arial" w:hAnsi="Arial" w:cs="Arial"/>
              </w:rPr>
              <w:t xml:space="preserve">ECD </w:t>
            </w:r>
            <w:proofErr w:type="spellStart"/>
            <w:r w:rsidRPr="00E15D39">
              <w:rPr>
                <w:rFonts w:ascii="Arial" w:hAnsi="Arial" w:cs="Arial"/>
              </w:rPr>
              <w:t>centre</w:t>
            </w:r>
            <w:proofErr w:type="spellEnd"/>
          </w:p>
          <w:p w:rsidR="00017743" w:rsidRPr="00E15D39" w:rsidRDefault="00017743" w:rsidP="00E23184">
            <w:pPr>
              <w:pStyle w:val="ListParagraph"/>
              <w:numPr>
                <w:ilvl w:val="0"/>
                <w:numId w:val="237"/>
              </w:numPr>
              <w:rPr>
                <w:rFonts w:ascii="Arial" w:hAnsi="Arial" w:cs="Arial"/>
              </w:rPr>
            </w:pPr>
            <w:r w:rsidRPr="00E15D39">
              <w:rPr>
                <w:rFonts w:ascii="Arial" w:hAnsi="Arial" w:cs="Arial"/>
              </w:rPr>
              <w:t>RDP houses</w:t>
            </w:r>
          </w:p>
          <w:p w:rsidR="00017743" w:rsidRPr="00E15D39" w:rsidRDefault="00017743" w:rsidP="00E23184">
            <w:pPr>
              <w:pStyle w:val="ListParagraph"/>
              <w:numPr>
                <w:ilvl w:val="0"/>
                <w:numId w:val="237"/>
              </w:numPr>
              <w:rPr>
                <w:rFonts w:ascii="Arial" w:hAnsi="Arial" w:cs="Arial"/>
              </w:rPr>
            </w:pPr>
            <w:r w:rsidRPr="00E15D39">
              <w:rPr>
                <w:rFonts w:ascii="Arial" w:hAnsi="Arial" w:cs="Arial"/>
              </w:rPr>
              <w:t xml:space="preserve"> Electricity post connection at new stands</w:t>
            </w:r>
          </w:p>
          <w:p w:rsidR="00017743" w:rsidRPr="00E15D39" w:rsidRDefault="00017743" w:rsidP="00E23184">
            <w:pPr>
              <w:pStyle w:val="ListParagraph"/>
              <w:numPr>
                <w:ilvl w:val="0"/>
                <w:numId w:val="237"/>
              </w:numPr>
              <w:rPr>
                <w:rFonts w:ascii="Arial" w:hAnsi="Arial" w:cs="Arial"/>
              </w:rPr>
            </w:pPr>
            <w:r w:rsidRPr="00E15D39">
              <w:rPr>
                <w:rFonts w:ascii="Arial" w:hAnsi="Arial" w:cs="Arial"/>
              </w:rPr>
              <w:t>Road from Machacha Moshate to Mashabela (Mogofele /Lepellane)</w:t>
            </w:r>
          </w:p>
          <w:p w:rsidR="00017743" w:rsidRPr="00E15D39" w:rsidRDefault="00017743" w:rsidP="00E23184">
            <w:pPr>
              <w:pStyle w:val="ListParagraph"/>
              <w:numPr>
                <w:ilvl w:val="0"/>
                <w:numId w:val="237"/>
              </w:numPr>
              <w:rPr>
                <w:rFonts w:ascii="Arial" w:hAnsi="Arial" w:cs="Arial"/>
              </w:rPr>
            </w:pPr>
            <w:r w:rsidRPr="00E15D39">
              <w:rPr>
                <w:rFonts w:ascii="Arial" w:hAnsi="Arial" w:cs="Arial"/>
              </w:rPr>
              <w:t>Road from Machacha to Thabampshe</w:t>
            </w:r>
          </w:p>
        </w:tc>
      </w:tr>
      <w:tr w:rsidR="00017743" w:rsidRPr="00E15D39" w:rsidTr="006F7EE3">
        <w:trPr>
          <w:trHeight w:val="19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6.Ga Selepe</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38"/>
              </w:numPr>
              <w:rPr>
                <w:rFonts w:ascii="Arial" w:hAnsi="Arial" w:cs="Arial"/>
              </w:rPr>
            </w:pPr>
            <w:r w:rsidRPr="00E15D39">
              <w:rPr>
                <w:rFonts w:ascii="Arial" w:hAnsi="Arial" w:cs="Arial"/>
              </w:rPr>
              <w:t>Sanitation</w:t>
            </w:r>
          </w:p>
          <w:p w:rsidR="00017743" w:rsidRPr="00E15D39" w:rsidRDefault="00017743" w:rsidP="00E23184">
            <w:pPr>
              <w:pStyle w:val="ListParagraph"/>
              <w:numPr>
                <w:ilvl w:val="0"/>
                <w:numId w:val="238"/>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38"/>
              </w:numPr>
              <w:rPr>
                <w:rFonts w:ascii="Arial" w:hAnsi="Arial" w:cs="Arial"/>
              </w:rPr>
            </w:pPr>
            <w:r w:rsidRPr="00E15D39">
              <w:rPr>
                <w:rFonts w:ascii="Arial" w:hAnsi="Arial" w:cs="Arial"/>
              </w:rPr>
              <w:t>Road from Mamone via Selepe all the way to Talane need Regravelling</w:t>
            </w:r>
          </w:p>
          <w:p w:rsidR="00017743" w:rsidRPr="00E15D39" w:rsidRDefault="00017743" w:rsidP="00E23184">
            <w:pPr>
              <w:pStyle w:val="ListParagraph"/>
              <w:numPr>
                <w:ilvl w:val="0"/>
                <w:numId w:val="238"/>
              </w:numPr>
              <w:rPr>
                <w:rFonts w:ascii="Arial" w:hAnsi="Arial" w:cs="Arial"/>
              </w:rPr>
            </w:pPr>
            <w:r w:rsidRPr="00E15D39">
              <w:rPr>
                <w:rFonts w:ascii="Arial" w:hAnsi="Arial" w:cs="Arial"/>
              </w:rPr>
              <w:t xml:space="preserve">ECD </w:t>
            </w:r>
            <w:proofErr w:type="spellStart"/>
            <w:r w:rsidRPr="00E15D39">
              <w:rPr>
                <w:rFonts w:ascii="Arial" w:hAnsi="Arial" w:cs="Arial"/>
              </w:rPr>
              <w:t>centre</w:t>
            </w:r>
            <w:proofErr w:type="spellEnd"/>
          </w:p>
          <w:p w:rsidR="00017743" w:rsidRPr="00E15D39" w:rsidRDefault="00017743" w:rsidP="00E23184">
            <w:pPr>
              <w:pStyle w:val="ListParagraph"/>
              <w:numPr>
                <w:ilvl w:val="0"/>
                <w:numId w:val="238"/>
              </w:numPr>
              <w:rPr>
                <w:rFonts w:ascii="Arial" w:hAnsi="Arial" w:cs="Arial"/>
              </w:rPr>
            </w:pPr>
            <w:r w:rsidRPr="00E15D39">
              <w:rPr>
                <w:rFonts w:ascii="Arial" w:hAnsi="Arial" w:cs="Arial"/>
              </w:rPr>
              <w:lastRenderedPageBreak/>
              <w:t>Sports complex</w:t>
            </w:r>
          </w:p>
          <w:p w:rsidR="00017743" w:rsidRPr="00E15D39" w:rsidRDefault="00017743" w:rsidP="00E23184">
            <w:pPr>
              <w:pStyle w:val="ListParagraph"/>
              <w:numPr>
                <w:ilvl w:val="0"/>
                <w:numId w:val="238"/>
              </w:numPr>
              <w:rPr>
                <w:rFonts w:ascii="Arial" w:hAnsi="Arial" w:cs="Arial"/>
              </w:rPr>
            </w:pPr>
            <w:r w:rsidRPr="00E15D39">
              <w:rPr>
                <w:rFonts w:ascii="Arial" w:hAnsi="Arial" w:cs="Arial"/>
              </w:rPr>
              <w:t>Community hall</w:t>
            </w:r>
          </w:p>
          <w:p w:rsidR="00017743" w:rsidRPr="00E15D39" w:rsidRDefault="00017743" w:rsidP="00E23184">
            <w:pPr>
              <w:pStyle w:val="ListParagraph"/>
              <w:numPr>
                <w:ilvl w:val="0"/>
                <w:numId w:val="238"/>
              </w:numPr>
              <w:rPr>
                <w:rFonts w:ascii="Arial" w:hAnsi="Arial" w:cs="Arial"/>
              </w:rPr>
            </w:pPr>
            <w:r w:rsidRPr="00E15D39">
              <w:rPr>
                <w:rFonts w:ascii="Arial" w:hAnsi="Arial" w:cs="Arial"/>
              </w:rPr>
              <w:t xml:space="preserve"> Road from Selepe to </w:t>
            </w:r>
            <w:r w:rsidR="003A4692">
              <w:rPr>
                <w:rFonts w:ascii="Arial" w:hAnsi="Arial" w:cs="Arial"/>
              </w:rPr>
              <w:t>Mashabela need tarring</w:t>
            </w:r>
          </w:p>
          <w:p w:rsidR="00017743" w:rsidRDefault="00017743" w:rsidP="00E23184">
            <w:pPr>
              <w:pStyle w:val="ListParagraph"/>
              <w:numPr>
                <w:ilvl w:val="0"/>
                <w:numId w:val="238"/>
              </w:numPr>
              <w:rPr>
                <w:rFonts w:ascii="Arial" w:hAnsi="Arial" w:cs="Arial"/>
              </w:rPr>
            </w:pPr>
            <w:r w:rsidRPr="00E15D39">
              <w:rPr>
                <w:rFonts w:ascii="Arial" w:hAnsi="Arial" w:cs="Arial"/>
              </w:rPr>
              <w:t>RDP houses</w:t>
            </w:r>
          </w:p>
          <w:p w:rsidR="00017743" w:rsidRDefault="00017743" w:rsidP="00E23184">
            <w:pPr>
              <w:pStyle w:val="ListParagraph"/>
              <w:numPr>
                <w:ilvl w:val="0"/>
                <w:numId w:val="238"/>
              </w:numPr>
              <w:rPr>
                <w:rFonts w:ascii="Arial" w:hAnsi="Arial" w:cs="Arial"/>
              </w:rPr>
            </w:pPr>
            <w:r>
              <w:rPr>
                <w:rFonts w:ascii="Arial" w:hAnsi="Arial" w:cs="Arial"/>
              </w:rPr>
              <w:t>Electrification of borehole</w:t>
            </w:r>
          </w:p>
          <w:p w:rsidR="003A4692" w:rsidRPr="00E15D39" w:rsidRDefault="003A4692" w:rsidP="00E23184">
            <w:pPr>
              <w:pStyle w:val="ListParagraph"/>
              <w:numPr>
                <w:ilvl w:val="0"/>
                <w:numId w:val="238"/>
              </w:numPr>
              <w:rPr>
                <w:rFonts w:ascii="Arial" w:hAnsi="Arial" w:cs="Arial"/>
              </w:rPr>
            </w:pPr>
            <w:r>
              <w:rPr>
                <w:rFonts w:ascii="Arial" w:hAnsi="Arial" w:cs="Arial"/>
              </w:rPr>
              <w:t>Tarring of road from Selepe to Mammone</w:t>
            </w:r>
          </w:p>
        </w:tc>
      </w:tr>
      <w:tr w:rsidR="00017743" w:rsidRPr="00E15D39" w:rsidTr="006F7EE3">
        <w:trPr>
          <w:trHeight w:val="3202"/>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sidRPr="00E15D39">
              <w:rPr>
                <w:rFonts w:ascii="Arial" w:hAnsi="Arial" w:cs="Arial"/>
              </w:rPr>
              <w:t>7 Ga Marodi</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39"/>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39"/>
              </w:numPr>
              <w:rPr>
                <w:rFonts w:ascii="Arial" w:hAnsi="Arial" w:cs="Arial"/>
              </w:rPr>
            </w:pPr>
            <w:r w:rsidRPr="00E15D39">
              <w:rPr>
                <w:rFonts w:ascii="Arial" w:hAnsi="Arial" w:cs="Arial"/>
              </w:rPr>
              <w:t>Sports complex</w:t>
            </w:r>
          </w:p>
          <w:p w:rsidR="00017743" w:rsidRPr="00E15D39" w:rsidRDefault="00017743" w:rsidP="00E23184">
            <w:pPr>
              <w:pStyle w:val="ListParagraph"/>
              <w:numPr>
                <w:ilvl w:val="0"/>
                <w:numId w:val="239"/>
              </w:numPr>
              <w:rPr>
                <w:rFonts w:ascii="Arial" w:hAnsi="Arial" w:cs="Arial"/>
              </w:rPr>
            </w:pPr>
            <w:r w:rsidRPr="00E15D39">
              <w:rPr>
                <w:rFonts w:ascii="Arial" w:hAnsi="Arial" w:cs="Arial"/>
              </w:rPr>
              <w:t>Clinic</w:t>
            </w:r>
          </w:p>
          <w:p w:rsidR="00017743" w:rsidRPr="00E15D39" w:rsidRDefault="00017743" w:rsidP="00E23184">
            <w:pPr>
              <w:pStyle w:val="ListParagraph"/>
              <w:numPr>
                <w:ilvl w:val="0"/>
                <w:numId w:val="239"/>
              </w:numPr>
              <w:rPr>
                <w:rFonts w:ascii="Arial" w:hAnsi="Arial" w:cs="Arial"/>
              </w:rPr>
            </w:pPr>
            <w:r w:rsidRPr="00E15D39">
              <w:rPr>
                <w:rFonts w:ascii="Arial" w:hAnsi="Arial" w:cs="Arial"/>
              </w:rPr>
              <w:t>Small bridges on  Talane and Marodi roads</w:t>
            </w:r>
          </w:p>
          <w:p w:rsidR="00017743" w:rsidRPr="00E15D39" w:rsidRDefault="00017743" w:rsidP="00E23184">
            <w:pPr>
              <w:pStyle w:val="ListParagraph"/>
              <w:numPr>
                <w:ilvl w:val="0"/>
                <w:numId w:val="239"/>
              </w:numPr>
              <w:rPr>
                <w:rFonts w:ascii="Arial" w:hAnsi="Arial" w:cs="Arial"/>
              </w:rPr>
            </w:pPr>
            <w:r w:rsidRPr="00E15D39">
              <w:rPr>
                <w:rFonts w:ascii="Arial" w:hAnsi="Arial" w:cs="Arial"/>
              </w:rPr>
              <w:t>Electricity post connections</w:t>
            </w:r>
          </w:p>
          <w:p w:rsidR="00017743" w:rsidRPr="00E15D39" w:rsidRDefault="00017743" w:rsidP="00E23184">
            <w:pPr>
              <w:pStyle w:val="ListParagraph"/>
              <w:numPr>
                <w:ilvl w:val="0"/>
                <w:numId w:val="239"/>
              </w:numPr>
              <w:rPr>
                <w:rFonts w:ascii="Arial" w:hAnsi="Arial" w:cs="Arial"/>
              </w:rPr>
            </w:pPr>
            <w:r w:rsidRPr="00E15D39">
              <w:rPr>
                <w:rFonts w:ascii="Arial" w:hAnsi="Arial" w:cs="Arial"/>
              </w:rPr>
              <w:t>Sanitation</w:t>
            </w:r>
          </w:p>
          <w:p w:rsidR="00017743" w:rsidRPr="00E15D39" w:rsidRDefault="00017743" w:rsidP="00E23184">
            <w:pPr>
              <w:pStyle w:val="ListParagraph"/>
              <w:numPr>
                <w:ilvl w:val="0"/>
                <w:numId w:val="239"/>
              </w:numPr>
              <w:rPr>
                <w:rFonts w:ascii="Arial" w:hAnsi="Arial" w:cs="Arial"/>
              </w:rPr>
            </w:pPr>
            <w:r w:rsidRPr="00E15D39">
              <w:rPr>
                <w:rFonts w:ascii="Arial" w:hAnsi="Arial" w:cs="Arial"/>
              </w:rPr>
              <w:t>State of the art school at Madikalepudi Secondary School</w:t>
            </w:r>
          </w:p>
          <w:p w:rsidR="00017743" w:rsidRPr="00E15D39" w:rsidRDefault="00017743" w:rsidP="00E23184">
            <w:pPr>
              <w:pStyle w:val="ListParagraph"/>
              <w:numPr>
                <w:ilvl w:val="0"/>
                <w:numId w:val="239"/>
              </w:numPr>
              <w:rPr>
                <w:rFonts w:ascii="Arial" w:hAnsi="Arial" w:cs="Arial"/>
              </w:rPr>
            </w:pPr>
            <w:r w:rsidRPr="00E15D39">
              <w:rPr>
                <w:rFonts w:ascii="Arial" w:hAnsi="Arial" w:cs="Arial"/>
              </w:rPr>
              <w:t xml:space="preserve">ECD </w:t>
            </w:r>
            <w:proofErr w:type="spellStart"/>
            <w:r w:rsidRPr="00E15D39">
              <w:rPr>
                <w:rFonts w:ascii="Arial" w:hAnsi="Arial" w:cs="Arial"/>
              </w:rPr>
              <w:t>centre</w:t>
            </w:r>
            <w:proofErr w:type="spellEnd"/>
          </w:p>
          <w:p w:rsidR="00017743" w:rsidRPr="00E15D39" w:rsidRDefault="00017743" w:rsidP="00E23184">
            <w:pPr>
              <w:pStyle w:val="ListParagraph"/>
              <w:numPr>
                <w:ilvl w:val="0"/>
                <w:numId w:val="239"/>
              </w:numPr>
              <w:rPr>
                <w:rFonts w:ascii="Arial" w:hAnsi="Arial" w:cs="Arial"/>
              </w:rPr>
            </w:pPr>
            <w:r w:rsidRPr="00E15D39">
              <w:rPr>
                <w:rFonts w:ascii="Arial" w:hAnsi="Arial" w:cs="Arial"/>
              </w:rPr>
              <w:t>RDP houses</w:t>
            </w:r>
          </w:p>
          <w:p w:rsidR="00017743" w:rsidRPr="00E15D39" w:rsidRDefault="00017743" w:rsidP="00E23184">
            <w:pPr>
              <w:pStyle w:val="ListParagraph"/>
              <w:numPr>
                <w:ilvl w:val="0"/>
                <w:numId w:val="239"/>
              </w:numPr>
              <w:rPr>
                <w:rFonts w:ascii="Arial" w:hAnsi="Arial" w:cs="Arial"/>
              </w:rPr>
            </w:pPr>
            <w:r w:rsidRPr="00E15D39">
              <w:rPr>
                <w:rFonts w:ascii="Arial" w:hAnsi="Arial" w:cs="Arial"/>
              </w:rPr>
              <w:t>Road from Marodi to Mampe (Mohwelere) need regravelling</w:t>
            </w:r>
          </w:p>
        </w:tc>
      </w:tr>
      <w:tr w:rsidR="00017743" w:rsidRPr="00E15D39" w:rsidTr="006F7EE3">
        <w:trPr>
          <w:trHeight w:val="222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8.Mapulane /Talane</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2A216C">
            <w:pPr>
              <w:pStyle w:val="ListParagraph"/>
              <w:numPr>
                <w:ilvl w:val="0"/>
                <w:numId w:val="339"/>
              </w:numPr>
              <w:rPr>
                <w:rFonts w:ascii="Arial" w:hAnsi="Arial" w:cs="Arial"/>
              </w:rPr>
            </w:pPr>
            <w:r>
              <w:rPr>
                <w:rFonts w:ascii="Arial" w:hAnsi="Arial" w:cs="Arial"/>
              </w:rPr>
              <w:t>Tarring of Mphanama cross road to Machacha</w:t>
            </w:r>
          </w:p>
          <w:p w:rsidR="00017743" w:rsidRDefault="00017743" w:rsidP="002A216C">
            <w:pPr>
              <w:pStyle w:val="ListParagraph"/>
              <w:numPr>
                <w:ilvl w:val="0"/>
                <w:numId w:val="339"/>
              </w:numPr>
              <w:rPr>
                <w:rFonts w:ascii="Arial" w:hAnsi="Arial" w:cs="Arial"/>
              </w:rPr>
            </w:pPr>
            <w:r>
              <w:rPr>
                <w:rFonts w:ascii="Arial" w:hAnsi="Arial" w:cs="Arial"/>
              </w:rPr>
              <w:t>Extension of reticulation</w:t>
            </w:r>
          </w:p>
          <w:p w:rsidR="00017743" w:rsidRDefault="00017743" w:rsidP="002A216C">
            <w:pPr>
              <w:pStyle w:val="ListParagraph"/>
              <w:numPr>
                <w:ilvl w:val="0"/>
                <w:numId w:val="339"/>
              </w:numPr>
              <w:rPr>
                <w:rFonts w:ascii="Arial" w:hAnsi="Arial" w:cs="Arial"/>
              </w:rPr>
            </w:pPr>
            <w:r>
              <w:rPr>
                <w:rFonts w:ascii="Arial" w:hAnsi="Arial" w:cs="Arial"/>
              </w:rPr>
              <w:t>Construction of bridge to Kgari</w:t>
            </w:r>
          </w:p>
          <w:p w:rsidR="00017743" w:rsidRDefault="00017743" w:rsidP="002A216C">
            <w:pPr>
              <w:pStyle w:val="ListParagraph"/>
              <w:numPr>
                <w:ilvl w:val="0"/>
                <w:numId w:val="339"/>
              </w:numPr>
              <w:rPr>
                <w:rFonts w:ascii="Arial" w:hAnsi="Arial" w:cs="Arial"/>
              </w:rPr>
            </w:pPr>
            <w:r>
              <w:rPr>
                <w:rFonts w:ascii="Arial" w:hAnsi="Arial" w:cs="Arial"/>
              </w:rPr>
              <w:t>Electrification of households</w:t>
            </w:r>
          </w:p>
          <w:p w:rsidR="00017743" w:rsidRDefault="00017743" w:rsidP="002A216C">
            <w:pPr>
              <w:pStyle w:val="ListParagraph"/>
              <w:numPr>
                <w:ilvl w:val="0"/>
                <w:numId w:val="339"/>
              </w:numPr>
              <w:rPr>
                <w:rFonts w:ascii="Arial" w:hAnsi="Arial" w:cs="Arial"/>
              </w:rPr>
            </w:pPr>
            <w:r>
              <w:rPr>
                <w:rFonts w:ascii="Arial" w:hAnsi="Arial" w:cs="Arial"/>
              </w:rPr>
              <w:t>Fencing of graveyard</w:t>
            </w:r>
          </w:p>
          <w:p w:rsidR="00017743" w:rsidRDefault="00017743" w:rsidP="002A216C">
            <w:pPr>
              <w:pStyle w:val="ListParagraph"/>
              <w:numPr>
                <w:ilvl w:val="0"/>
                <w:numId w:val="339"/>
              </w:numPr>
              <w:rPr>
                <w:rFonts w:ascii="Arial" w:hAnsi="Arial" w:cs="Arial"/>
              </w:rPr>
            </w:pPr>
            <w:r>
              <w:rPr>
                <w:rFonts w:ascii="Arial" w:hAnsi="Arial" w:cs="Arial"/>
              </w:rPr>
              <w:t>Clearing of dams</w:t>
            </w:r>
          </w:p>
          <w:p w:rsidR="00017743" w:rsidRDefault="00017743" w:rsidP="002A216C">
            <w:pPr>
              <w:pStyle w:val="ListParagraph"/>
              <w:numPr>
                <w:ilvl w:val="0"/>
                <w:numId w:val="339"/>
              </w:numPr>
              <w:rPr>
                <w:rFonts w:ascii="Arial" w:hAnsi="Arial" w:cs="Arial"/>
              </w:rPr>
            </w:pPr>
            <w:r>
              <w:rPr>
                <w:rFonts w:ascii="Arial" w:hAnsi="Arial" w:cs="Arial"/>
              </w:rPr>
              <w:t xml:space="preserve">Sports </w:t>
            </w:r>
            <w:proofErr w:type="spellStart"/>
            <w:r>
              <w:rPr>
                <w:rFonts w:ascii="Arial" w:hAnsi="Arial" w:cs="Arial"/>
              </w:rPr>
              <w:t>centre</w:t>
            </w:r>
            <w:proofErr w:type="spellEnd"/>
          </w:p>
          <w:p w:rsidR="00017743" w:rsidRPr="003B7238" w:rsidRDefault="00017743" w:rsidP="002A216C">
            <w:pPr>
              <w:pStyle w:val="ListParagraph"/>
              <w:numPr>
                <w:ilvl w:val="0"/>
                <w:numId w:val="339"/>
              </w:numPr>
              <w:rPr>
                <w:rFonts w:ascii="Arial" w:hAnsi="Arial" w:cs="Arial"/>
              </w:rPr>
            </w:pPr>
            <w:r>
              <w:rPr>
                <w:rFonts w:ascii="Arial" w:hAnsi="Arial" w:cs="Arial"/>
              </w:rPr>
              <w:t>VIP toilets</w:t>
            </w:r>
          </w:p>
        </w:tc>
      </w:tr>
      <w:tr w:rsidR="00017743" w:rsidRPr="00E15D39" w:rsidTr="006F7EE3">
        <w:trPr>
          <w:trHeight w:val="983"/>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Default="00017743" w:rsidP="00B84044">
            <w:pPr>
              <w:rPr>
                <w:rFonts w:ascii="Arial" w:hAnsi="Arial" w:cs="Arial"/>
              </w:rPr>
            </w:pPr>
            <w:r>
              <w:rPr>
                <w:rFonts w:ascii="Arial" w:hAnsi="Arial" w:cs="Arial"/>
              </w:rPr>
              <w:t>9.Mahlakanaseleng</w:t>
            </w:r>
          </w:p>
          <w:p w:rsidR="00017743" w:rsidRDefault="00017743" w:rsidP="00B84044">
            <w:pPr>
              <w:rPr>
                <w:rFonts w:ascii="Arial" w:hAnsi="Arial" w:cs="Arial"/>
              </w:rPr>
            </w:pPr>
          </w:p>
          <w:p w:rsidR="00017743" w:rsidRDefault="00017743" w:rsidP="00B84044">
            <w:pPr>
              <w:rPr>
                <w:rFonts w:ascii="Arial" w:hAnsi="Arial" w:cs="Arial"/>
              </w:rPr>
            </w:pPr>
          </w:p>
        </w:tc>
        <w:tc>
          <w:tcPr>
            <w:tcW w:w="6662" w:type="dxa"/>
            <w:tcBorders>
              <w:top w:val="single" w:sz="4" w:space="0" w:color="auto"/>
            </w:tcBorders>
          </w:tcPr>
          <w:p w:rsidR="00017743" w:rsidRDefault="00017743" w:rsidP="002A216C">
            <w:pPr>
              <w:pStyle w:val="ListParagraph"/>
              <w:numPr>
                <w:ilvl w:val="0"/>
                <w:numId w:val="340"/>
              </w:numPr>
              <w:rPr>
                <w:rFonts w:ascii="Arial" w:hAnsi="Arial" w:cs="Arial"/>
              </w:rPr>
            </w:pPr>
            <w:r>
              <w:rPr>
                <w:rFonts w:ascii="Arial" w:hAnsi="Arial" w:cs="Arial"/>
              </w:rPr>
              <w:t>Regravelling of internal road</w:t>
            </w:r>
          </w:p>
          <w:p w:rsidR="00017743" w:rsidRDefault="00017743" w:rsidP="002A216C">
            <w:pPr>
              <w:pStyle w:val="ListParagraph"/>
              <w:numPr>
                <w:ilvl w:val="0"/>
                <w:numId w:val="340"/>
              </w:numPr>
              <w:rPr>
                <w:rFonts w:ascii="Arial" w:hAnsi="Arial" w:cs="Arial"/>
              </w:rPr>
            </w:pPr>
            <w:r>
              <w:rPr>
                <w:rFonts w:ascii="Arial" w:hAnsi="Arial" w:cs="Arial"/>
              </w:rPr>
              <w:t>RDP houses</w:t>
            </w:r>
          </w:p>
          <w:p w:rsidR="00017743" w:rsidRDefault="00017743" w:rsidP="002A216C">
            <w:pPr>
              <w:pStyle w:val="ListParagraph"/>
              <w:numPr>
                <w:ilvl w:val="0"/>
                <w:numId w:val="340"/>
              </w:numPr>
              <w:rPr>
                <w:rFonts w:ascii="Arial" w:hAnsi="Arial" w:cs="Arial"/>
              </w:rPr>
            </w:pPr>
            <w:r>
              <w:rPr>
                <w:rFonts w:ascii="Arial" w:hAnsi="Arial" w:cs="Arial"/>
              </w:rPr>
              <w:t>Sanitation</w:t>
            </w:r>
          </w:p>
          <w:p w:rsidR="00017743" w:rsidRDefault="00017743" w:rsidP="002A216C">
            <w:pPr>
              <w:pStyle w:val="ListParagraph"/>
              <w:numPr>
                <w:ilvl w:val="0"/>
                <w:numId w:val="340"/>
              </w:numPr>
              <w:rPr>
                <w:rFonts w:ascii="Arial" w:hAnsi="Arial" w:cs="Arial"/>
              </w:rPr>
            </w:pPr>
            <w:r>
              <w:rPr>
                <w:rFonts w:ascii="Arial" w:hAnsi="Arial" w:cs="Arial"/>
              </w:rPr>
              <w:t>EPWP</w:t>
            </w:r>
          </w:p>
          <w:p w:rsidR="00017743" w:rsidRDefault="00017743" w:rsidP="002A216C">
            <w:pPr>
              <w:pStyle w:val="ListParagraph"/>
              <w:numPr>
                <w:ilvl w:val="0"/>
                <w:numId w:val="340"/>
              </w:numPr>
              <w:rPr>
                <w:rFonts w:ascii="Arial" w:hAnsi="Arial" w:cs="Arial"/>
              </w:rPr>
            </w:pPr>
            <w:r>
              <w:rPr>
                <w:rFonts w:ascii="Arial" w:hAnsi="Arial" w:cs="Arial"/>
              </w:rPr>
              <w:t>Water – improving reticulation</w:t>
            </w:r>
          </w:p>
          <w:p w:rsidR="00017743" w:rsidRDefault="00017743" w:rsidP="002A216C">
            <w:pPr>
              <w:pStyle w:val="ListParagraph"/>
              <w:numPr>
                <w:ilvl w:val="0"/>
                <w:numId w:val="340"/>
              </w:numPr>
              <w:rPr>
                <w:rFonts w:ascii="Arial" w:hAnsi="Arial" w:cs="Arial"/>
              </w:rPr>
            </w:pPr>
            <w:r>
              <w:rPr>
                <w:rFonts w:ascii="Arial" w:hAnsi="Arial" w:cs="Arial"/>
              </w:rPr>
              <w:t>Fencing of graveyard</w:t>
            </w:r>
          </w:p>
          <w:p w:rsidR="00017743" w:rsidRDefault="00017743" w:rsidP="002A216C">
            <w:pPr>
              <w:pStyle w:val="ListParagraph"/>
              <w:numPr>
                <w:ilvl w:val="0"/>
                <w:numId w:val="340"/>
              </w:numPr>
              <w:rPr>
                <w:rFonts w:ascii="Arial" w:hAnsi="Arial" w:cs="Arial"/>
              </w:rPr>
            </w:pPr>
            <w:r>
              <w:rPr>
                <w:rFonts w:ascii="Arial" w:hAnsi="Arial" w:cs="Arial"/>
              </w:rPr>
              <w:t>VIP toilets</w:t>
            </w:r>
          </w:p>
          <w:p w:rsidR="003A4692" w:rsidRDefault="003A4692" w:rsidP="002A216C">
            <w:pPr>
              <w:pStyle w:val="ListParagraph"/>
              <w:numPr>
                <w:ilvl w:val="0"/>
                <w:numId w:val="340"/>
              </w:numPr>
              <w:rPr>
                <w:rFonts w:ascii="Arial" w:hAnsi="Arial" w:cs="Arial"/>
              </w:rPr>
            </w:pPr>
            <w:r>
              <w:rPr>
                <w:rFonts w:ascii="Arial" w:hAnsi="Arial" w:cs="Arial"/>
              </w:rPr>
              <w:t>Paving of road from Mphanama cross to Mahlakanaseleng to Mashabela Primary</w:t>
            </w:r>
          </w:p>
          <w:p w:rsidR="003A4692" w:rsidRPr="003B7238" w:rsidRDefault="003A4692" w:rsidP="002A216C">
            <w:pPr>
              <w:pStyle w:val="ListParagraph"/>
              <w:numPr>
                <w:ilvl w:val="0"/>
                <w:numId w:val="340"/>
              </w:numPr>
              <w:rPr>
                <w:rFonts w:ascii="Arial" w:hAnsi="Arial" w:cs="Arial"/>
              </w:rPr>
            </w:pPr>
            <w:r>
              <w:rPr>
                <w:rFonts w:ascii="Arial" w:hAnsi="Arial" w:cs="Arial"/>
              </w:rPr>
              <w:t>Electrification of Mahlakanaseleng</w:t>
            </w:r>
          </w:p>
        </w:tc>
      </w:tr>
      <w:tr w:rsidR="00017743" w:rsidRPr="00E15D39" w:rsidTr="006F7EE3">
        <w:trPr>
          <w:trHeight w:val="285"/>
        </w:trPr>
        <w:tc>
          <w:tcPr>
            <w:tcW w:w="1428" w:type="dxa"/>
            <w:gridSpan w:val="2"/>
            <w:vMerge w:val="restart"/>
          </w:tcPr>
          <w:p w:rsidR="00017743" w:rsidRPr="00E15D39" w:rsidRDefault="00017743" w:rsidP="00B84044">
            <w:pPr>
              <w:rPr>
                <w:rFonts w:ascii="Arial" w:hAnsi="Arial" w:cs="Arial"/>
              </w:rPr>
            </w:pPr>
            <w:r w:rsidRPr="00E15D39">
              <w:rPr>
                <w:rFonts w:ascii="Arial" w:hAnsi="Arial" w:cs="Arial"/>
              </w:rPr>
              <w:t>26</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1.Mathapisi</w:t>
            </w:r>
          </w:p>
        </w:tc>
        <w:tc>
          <w:tcPr>
            <w:tcW w:w="6662" w:type="dxa"/>
            <w:tcBorders>
              <w:bottom w:val="single" w:sz="4" w:space="0" w:color="auto"/>
            </w:tcBorders>
          </w:tcPr>
          <w:p w:rsidR="00017743" w:rsidRPr="00E15D39" w:rsidRDefault="00017743" w:rsidP="00E23184">
            <w:pPr>
              <w:pStyle w:val="ListParagraph"/>
              <w:numPr>
                <w:ilvl w:val="0"/>
                <w:numId w:val="240"/>
              </w:numPr>
              <w:rPr>
                <w:rFonts w:ascii="Arial" w:hAnsi="Arial" w:cs="Arial"/>
              </w:rPr>
            </w:pPr>
            <w:r w:rsidRPr="00E15D39">
              <w:rPr>
                <w:rFonts w:ascii="Arial" w:hAnsi="Arial" w:cs="Arial"/>
              </w:rPr>
              <w:t>Water –extension of pipes</w:t>
            </w:r>
          </w:p>
          <w:p w:rsidR="00017743" w:rsidRPr="00E15D39" w:rsidRDefault="00017743" w:rsidP="00E23184">
            <w:pPr>
              <w:pStyle w:val="ListParagraph"/>
              <w:numPr>
                <w:ilvl w:val="0"/>
                <w:numId w:val="240"/>
              </w:numPr>
              <w:rPr>
                <w:rFonts w:ascii="Arial" w:hAnsi="Arial" w:cs="Arial"/>
              </w:rPr>
            </w:pPr>
            <w:r w:rsidRPr="00E15D39">
              <w:rPr>
                <w:rFonts w:ascii="Arial" w:hAnsi="Arial" w:cs="Arial"/>
              </w:rPr>
              <w:t>Access road</w:t>
            </w:r>
          </w:p>
          <w:p w:rsidR="00017743" w:rsidRPr="00E15D39" w:rsidRDefault="00017743" w:rsidP="00E23184">
            <w:pPr>
              <w:pStyle w:val="ListParagraph"/>
              <w:numPr>
                <w:ilvl w:val="0"/>
                <w:numId w:val="240"/>
              </w:numPr>
              <w:rPr>
                <w:rFonts w:ascii="Arial" w:hAnsi="Arial" w:cs="Arial"/>
              </w:rPr>
            </w:pPr>
            <w:r w:rsidRPr="00E15D39">
              <w:rPr>
                <w:rFonts w:ascii="Arial" w:hAnsi="Arial" w:cs="Arial"/>
              </w:rPr>
              <w:t>Tarring of Mathapisa to Vlak</w:t>
            </w:r>
            <w:r>
              <w:rPr>
                <w:rFonts w:ascii="Arial" w:hAnsi="Arial" w:cs="Arial"/>
              </w:rPr>
              <w:t>a</w:t>
            </w:r>
            <w:r w:rsidRPr="00E15D39">
              <w:rPr>
                <w:rFonts w:ascii="Arial" w:hAnsi="Arial" w:cs="Arial"/>
              </w:rPr>
              <w:t xml:space="preserve"> road</w:t>
            </w:r>
          </w:p>
          <w:p w:rsidR="00017743" w:rsidRPr="00E15D39" w:rsidRDefault="00017743" w:rsidP="00E23184">
            <w:pPr>
              <w:pStyle w:val="ListParagraph"/>
              <w:numPr>
                <w:ilvl w:val="0"/>
                <w:numId w:val="240"/>
              </w:numPr>
              <w:rPr>
                <w:rFonts w:ascii="Arial" w:hAnsi="Arial" w:cs="Arial"/>
              </w:rPr>
            </w:pPr>
            <w:r w:rsidRPr="00E15D39">
              <w:rPr>
                <w:rFonts w:ascii="Arial" w:hAnsi="Arial" w:cs="Arial"/>
              </w:rPr>
              <w:t>RDP houses (25)</w:t>
            </w:r>
          </w:p>
          <w:p w:rsidR="00017743" w:rsidRPr="00E15D39" w:rsidRDefault="00017743" w:rsidP="00E23184">
            <w:pPr>
              <w:pStyle w:val="ListParagraph"/>
              <w:numPr>
                <w:ilvl w:val="0"/>
                <w:numId w:val="240"/>
              </w:numPr>
              <w:rPr>
                <w:rFonts w:ascii="Arial" w:hAnsi="Arial" w:cs="Arial"/>
              </w:rPr>
            </w:pPr>
            <w:r w:rsidRPr="00E15D39">
              <w:rPr>
                <w:rFonts w:ascii="Arial" w:hAnsi="Arial" w:cs="Arial"/>
              </w:rPr>
              <w:t>VIP toilets</w:t>
            </w:r>
          </w:p>
          <w:p w:rsidR="00017743" w:rsidRPr="00E15D39" w:rsidRDefault="00017743" w:rsidP="00E23184">
            <w:pPr>
              <w:pStyle w:val="ListParagraph"/>
              <w:numPr>
                <w:ilvl w:val="0"/>
                <w:numId w:val="240"/>
              </w:numPr>
              <w:rPr>
                <w:rFonts w:ascii="Arial" w:hAnsi="Arial" w:cs="Arial"/>
              </w:rPr>
            </w:pPr>
            <w:r w:rsidRPr="00E15D39">
              <w:rPr>
                <w:rFonts w:ascii="Arial" w:hAnsi="Arial" w:cs="Arial"/>
              </w:rPr>
              <w:t>Electricity post connection (50)</w:t>
            </w:r>
          </w:p>
          <w:p w:rsidR="00017743" w:rsidRPr="00E15D39" w:rsidRDefault="00017743" w:rsidP="00E23184">
            <w:pPr>
              <w:pStyle w:val="ListParagraph"/>
              <w:numPr>
                <w:ilvl w:val="0"/>
                <w:numId w:val="240"/>
              </w:numPr>
              <w:rPr>
                <w:rFonts w:ascii="Arial" w:hAnsi="Arial" w:cs="Arial"/>
              </w:rPr>
            </w:pPr>
            <w:r w:rsidRPr="00E15D39">
              <w:rPr>
                <w:rFonts w:ascii="Arial" w:hAnsi="Arial" w:cs="Arial"/>
              </w:rPr>
              <w:lastRenderedPageBreak/>
              <w:t>Pay point</w:t>
            </w:r>
          </w:p>
          <w:p w:rsidR="00017743" w:rsidRPr="00E15D39" w:rsidRDefault="00017743" w:rsidP="00E23184">
            <w:pPr>
              <w:pStyle w:val="ListParagraph"/>
              <w:numPr>
                <w:ilvl w:val="0"/>
                <w:numId w:val="240"/>
              </w:numPr>
              <w:rPr>
                <w:rFonts w:ascii="Arial" w:hAnsi="Arial" w:cs="Arial"/>
              </w:rPr>
            </w:pPr>
            <w:r w:rsidRPr="00E15D39">
              <w:rPr>
                <w:rFonts w:ascii="Arial" w:hAnsi="Arial" w:cs="Arial"/>
              </w:rPr>
              <w:t>Fencing of Moeding wa Mahea cemetery</w:t>
            </w:r>
          </w:p>
        </w:tc>
      </w:tr>
      <w:tr w:rsidR="00017743" w:rsidRPr="00E15D39" w:rsidTr="006F7EE3">
        <w:trPr>
          <w:trHeight w:val="25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w:t>
            </w:r>
            <w:r>
              <w:rPr>
                <w:rFonts w:ascii="Arial" w:hAnsi="Arial" w:cs="Arial"/>
              </w:rPr>
              <w:t xml:space="preserve">Mampane </w:t>
            </w:r>
            <w:r w:rsidRPr="00E15D39">
              <w:rPr>
                <w:rFonts w:ascii="Arial" w:hAnsi="Arial" w:cs="Arial"/>
              </w:rPr>
              <w:t>Thabeng</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41"/>
              </w:numPr>
              <w:rPr>
                <w:rFonts w:ascii="Arial" w:hAnsi="Arial" w:cs="Arial"/>
              </w:rPr>
            </w:pPr>
            <w:r w:rsidRPr="00E15D39">
              <w:rPr>
                <w:rFonts w:ascii="Arial" w:hAnsi="Arial" w:cs="Arial"/>
              </w:rPr>
              <w:t>Water –extension of pipes</w:t>
            </w:r>
          </w:p>
          <w:p w:rsidR="00017743" w:rsidRPr="00E15D39" w:rsidRDefault="00017743" w:rsidP="00E23184">
            <w:pPr>
              <w:pStyle w:val="ListParagraph"/>
              <w:numPr>
                <w:ilvl w:val="0"/>
                <w:numId w:val="241"/>
              </w:numPr>
              <w:rPr>
                <w:rFonts w:ascii="Arial" w:hAnsi="Arial" w:cs="Arial"/>
              </w:rPr>
            </w:pPr>
            <w:r w:rsidRPr="00E15D39">
              <w:rPr>
                <w:rFonts w:ascii="Arial" w:hAnsi="Arial" w:cs="Arial"/>
              </w:rPr>
              <w:t>RDP houses (15)</w:t>
            </w:r>
          </w:p>
          <w:p w:rsidR="00017743" w:rsidRPr="00E15D39" w:rsidRDefault="00017743" w:rsidP="00E23184">
            <w:pPr>
              <w:pStyle w:val="ListParagraph"/>
              <w:numPr>
                <w:ilvl w:val="0"/>
                <w:numId w:val="241"/>
              </w:numPr>
              <w:rPr>
                <w:rFonts w:ascii="Arial" w:hAnsi="Arial" w:cs="Arial"/>
              </w:rPr>
            </w:pPr>
            <w:r w:rsidRPr="00E15D39">
              <w:rPr>
                <w:rFonts w:ascii="Arial" w:hAnsi="Arial" w:cs="Arial"/>
              </w:rPr>
              <w:t>Electricity post connection</w:t>
            </w:r>
          </w:p>
          <w:p w:rsidR="00017743" w:rsidRPr="00E15D39" w:rsidRDefault="00017743" w:rsidP="00E23184">
            <w:pPr>
              <w:pStyle w:val="ListParagraph"/>
              <w:numPr>
                <w:ilvl w:val="0"/>
                <w:numId w:val="241"/>
              </w:numPr>
              <w:rPr>
                <w:rFonts w:ascii="Arial" w:hAnsi="Arial" w:cs="Arial"/>
              </w:rPr>
            </w:pPr>
            <w:r w:rsidRPr="00E15D39">
              <w:rPr>
                <w:rFonts w:ascii="Arial" w:hAnsi="Arial" w:cs="Arial"/>
              </w:rPr>
              <w:t>VIP toilets</w:t>
            </w:r>
          </w:p>
          <w:p w:rsidR="00017743" w:rsidRPr="00E15D39" w:rsidRDefault="00017743" w:rsidP="00E23184">
            <w:pPr>
              <w:pStyle w:val="ListParagraph"/>
              <w:numPr>
                <w:ilvl w:val="0"/>
                <w:numId w:val="241"/>
              </w:numPr>
              <w:rPr>
                <w:rFonts w:ascii="Arial" w:hAnsi="Arial" w:cs="Arial"/>
              </w:rPr>
            </w:pPr>
            <w:r w:rsidRPr="00E15D39">
              <w:rPr>
                <w:rFonts w:ascii="Arial" w:hAnsi="Arial" w:cs="Arial"/>
              </w:rPr>
              <w:t>Tarring of Soetveld to Thabeng road (6,4km)</w:t>
            </w:r>
          </w:p>
          <w:p w:rsidR="00017743" w:rsidRDefault="00017743" w:rsidP="00E23184">
            <w:pPr>
              <w:pStyle w:val="ListParagraph"/>
              <w:numPr>
                <w:ilvl w:val="0"/>
                <w:numId w:val="241"/>
              </w:numPr>
              <w:rPr>
                <w:rFonts w:ascii="Arial" w:hAnsi="Arial" w:cs="Arial"/>
              </w:rPr>
            </w:pPr>
            <w:r w:rsidRPr="00E15D39">
              <w:rPr>
                <w:rFonts w:ascii="Arial" w:hAnsi="Arial" w:cs="Arial"/>
              </w:rPr>
              <w:t>Fencing of wetland</w:t>
            </w:r>
          </w:p>
          <w:p w:rsidR="00017743" w:rsidRDefault="00017743" w:rsidP="00E23184">
            <w:pPr>
              <w:pStyle w:val="ListParagraph"/>
              <w:numPr>
                <w:ilvl w:val="0"/>
                <w:numId w:val="241"/>
              </w:numPr>
              <w:rPr>
                <w:rFonts w:ascii="Arial" w:hAnsi="Arial" w:cs="Arial"/>
              </w:rPr>
            </w:pPr>
            <w:r>
              <w:rPr>
                <w:rFonts w:ascii="Arial" w:hAnsi="Arial" w:cs="Arial"/>
              </w:rPr>
              <w:t>Fencing of cemetery</w:t>
            </w:r>
          </w:p>
          <w:p w:rsidR="00017743" w:rsidRPr="00D078C5" w:rsidRDefault="00017743" w:rsidP="00E23184">
            <w:pPr>
              <w:pStyle w:val="ListParagraph"/>
              <w:numPr>
                <w:ilvl w:val="0"/>
                <w:numId w:val="241"/>
              </w:numPr>
              <w:rPr>
                <w:rFonts w:ascii="Arial" w:hAnsi="Arial" w:cs="Arial"/>
              </w:rPr>
            </w:pPr>
            <w:r>
              <w:rPr>
                <w:rFonts w:ascii="Arial" w:hAnsi="Arial" w:cs="Arial"/>
              </w:rPr>
              <w:t>Mast light at SASSA pay point</w:t>
            </w:r>
          </w:p>
        </w:tc>
      </w:tr>
      <w:tr w:rsidR="00017743" w:rsidRPr="00E15D39" w:rsidTr="006F7EE3">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3</w:t>
            </w:r>
            <w:r w:rsidRPr="00E15D39">
              <w:rPr>
                <w:rFonts w:ascii="Arial" w:hAnsi="Arial" w:cs="Arial"/>
              </w:rPr>
              <w:t>.Kgarethuthu</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42"/>
              </w:numPr>
              <w:rPr>
                <w:rFonts w:ascii="Arial" w:hAnsi="Arial" w:cs="Arial"/>
              </w:rPr>
            </w:pPr>
            <w:r>
              <w:rPr>
                <w:rFonts w:ascii="Arial" w:hAnsi="Arial" w:cs="Arial"/>
              </w:rPr>
              <w:t>Water- extension of reticulation pipes to new stands</w:t>
            </w:r>
          </w:p>
          <w:p w:rsidR="00017743" w:rsidRPr="00E15D39" w:rsidRDefault="00017743" w:rsidP="00E23184">
            <w:pPr>
              <w:pStyle w:val="ListParagraph"/>
              <w:numPr>
                <w:ilvl w:val="0"/>
                <w:numId w:val="242"/>
              </w:numPr>
              <w:rPr>
                <w:rFonts w:ascii="Arial" w:hAnsi="Arial" w:cs="Arial"/>
              </w:rPr>
            </w:pPr>
            <w:r w:rsidRPr="00E15D39">
              <w:rPr>
                <w:rFonts w:ascii="Arial" w:hAnsi="Arial" w:cs="Arial"/>
              </w:rPr>
              <w:t>Roads- tarring of Soetveld to Thabeng road</w:t>
            </w:r>
          </w:p>
          <w:p w:rsidR="00017743" w:rsidRPr="00E15D39" w:rsidRDefault="00017743" w:rsidP="00E23184">
            <w:pPr>
              <w:pStyle w:val="ListParagraph"/>
              <w:numPr>
                <w:ilvl w:val="0"/>
                <w:numId w:val="242"/>
              </w:numPr>
              <w:rPr>
                <w:rFonts w:ascii="Arial" w:hAnsi="Arial" w:cs="Arial"/>
              </w:rPr>
            </w:pPr>
            <w:r w:rsidRPr="00E15D39">
              <w:rPr>
                <w:rFonts w:ascii="Arial" w:hAnsi="Arial" w:cs="Arial"/>
              </w:rPr>
              <w:t>VIP toilets</w:t>
            </w:r>
          </w:p>
          <w:p w:rsidR="00017743" w:rsidRPr="00E15D39" w:rsidRDefault="00017743" w:rsidP="00E23184">
            <w:pPr>
              <w:pStyle w:val="ListParagraph"/>
              <w:numPr>
                <w:ilvl w:val="0"/>
                <w:numId w:val="242"/>
              </w:numPr>
              <w:rPr>
                <w:rFonts w:ascii="Arial" w:hAnsi="Arial" w:cs="Arial"/>
              </w:rPr>
            </w:pPr>
            <w:r w:rsidRPr="00E15D39">
              <w:rPr>
                <w:rFonts w:ascii="Arial" w:hAnsi="Arial" w:cs="Arial"/>
              </w:rPr>
              <w:t>RDP toilets</w:t>
            </w:r>
          </w:p>
          <w:p w:rsidR="00017743" w:rsidRPr="00E15D39" w:rsidRDefault="00017743" w:rsidP="00E23184">
            <w:pPr>
              <w:pStyle w:val="ListParagraph"/>
              <w:numPr>
                <w:ilvl w:val="0"/>
                <w:numId w:val="242"/>
              </w:numPr>
              <w:rPr>
                <w:rFonts w:ascii="Arial" w:hAnsi="Arial" w:cs="Arial"/>
              </w:rPr>
            </w:pPr>
            <w:r w:rsidRPr="00E15D39">
              <w:rPr>
                <w:rFonts w:ascii="Arial" w:hAnsi="Arial" w:cs="Arial"/>
              </w:rPr>
              <w:t>Electricity post connection</w:t>
            </w:r>
          </w:p>
          <w:p w:rsidR="00017743" w:rsidRPr="00E15D39" w:rsidRDefault="00017743" w:rsidP="00E23184">
            <w:pPr>
              <w:pStyle w:val="ListParagraph"/>
              <w:numPr>
                <w:ilvl w:val="0"/>
                <w:numId w:val="242"/>
              </w:numPr>
              <w:rPr>
                <w:rFonts w:ascii="Arial" w:hAnsi="Arial" w:cs="Arial"/>
              </w:rPr>
            </w:pPr>
            <w:r w:rsidRPr="00E15D39">
              <w:rPr>
                <w:rFonts w:ascii="Arial" w:hAnsi="Arial" w:cs="Arial"/>
              </w:rPr>
              <w:t>Renovation of Kgarethuthu Primary</w:t>
            </w:r>
          </w:p>
          <w:p w:rsidR="00017743" w:rsidRPr="00E15D39" w:rsidRDefault="00017743" w:rsidP="00E23184">
            <w:pPr>
              <w:pStyle w:val="ListParagraph"/>
              <w:numPr>
                <w:ilvl w:val="0"/>
                <w:numId w:val="242"/>
              </w:numPr>
              <w:rPr>
                <w:rFonts w:ascii="Arial" w:hAnsi="Arial" w:cs="Arial"/>
              </w:rPr>
            </w:pPr>
            <w:r w:rsidRPr="00E15D39">
              <w:rPr>
                <w:rFonts w:ascii="Arial" w:hAnsi="Arial" w:cs="Arial"/>
              </w:rPr>
              <w:t>Fencing of cemetery</w:t>
            </w:r>
          </w:p>
        </w:tc>
      </w:tr>
      <w:tr w:rsidR="00017743" w:rsidRPr="00E15D39" w:rsidTr="006F7EE3">
        <w:trPr>
          <w:trHeight w:val="18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4</w:t>
            </w:r>
            <w:r w:rsidRPr="00E15D39">
              <w:rPr>
                <w:rFonts w:ascii="Arial" w:hAnsi="Arial" w:cs="Arial"/>
              </w:rPr>
              <w:t>.Soetveld</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43"/>
              </w:numPr>
              <w:rPr>
                <w:rFonts w:ascii="Arial" w:hAnsi="Arial" w:cs="Arial"/>
              </w:rPr>
            </w:pPr>
            <w:r w:rsidRPr="00E15D39">
              <w:rPr>
                <w:rFonts w:ascii="Arial" w:hAnsi="Arial" w:cs="Arial"/>
              </w:rPr>
              <w:t>Water-extension of pipes</w:t>
            </w:r>
          </w:p>
          <w:p w:rsidR="00017743" w:rsidRPr="00E15D39" w:rsidRDefault="00017743" w:rsidP="00E23184">
            <w:pPr>
              <w:pStyle w:val="ListParagraph"/>
              <w:numPr>
                <w:ilvl w:val="0"/>
                <w:numId w:val="243"/>
              </w:numPr>
              <w:rPr>
                <w:rFonts w:ascii="Arial" w:hAnsi="Arial" w:cs="Arial"/>
              </w:rPr>
            </w:pPr>
            <w:r w:rsidRPr="00E15D39">
              <w:rPr>
                <w:rFonts w:ascii="Arial" w:hAnsi="Arial" w:cs="Arial"/>
              </w:rPr>
              <w:t>Road –tarring Soetveld to Thabeng road (6.4km)</w:t>
            </w:r>
          </w:p>
          <w:p w:rsidR="00017743" w:rsidRPr="00E15D39" w:rsidRDefault="00017743" w:rsidP="00E23184">
            <w:pPr>
              <w:pStyle w:val="ListParagraph"/>
              <w:numPr>
                <w:ilvl w:val="0"/>
                <w:numId w:val="243"/>
              </w:numPr>
              <w:rPr>
                <w:rFonts w:ascii="Arial" w:hAnsi="Arial" w:cs="Arial"/>
              </w:rPr>
            </w:pPr>
            <w:r w:rsidRPr="00E15D39">
              <w:rPr>
                <w:rFonts w:ascii="Arial" w:hAnsi="Arial" w:cs="Arial"/>
              </w:rPr>
              <w:t>VIP toilets</w:t>
            </w:r>
          </w:p>
          <w:p w:rsidR="00017743" w:rsidRPr="00E15D39" w:rsidRDefault="00017743" w:rsidP="00E23184">
            <w:pPr>
              <w:pStyle w:val="ListParagraph"/>
              <w:numPr>
                <w:ilvl w:val="0"/>
                <w:numId w:val="243"/>
              </w:numPr>
              <w:rPr>
                <w:rFonts w:ascii="Arial" w:hAnsi="Arial" w:cs="Arial"/>
              </w:rPr>
            </w:pPr>
            <w:r w:rsidRPr="00E15D39">
              <w:rPr>
                <w:rFonts w:ascii="Arial" w:hAnsi="Arial" w:cs="Arial"/>
              </w:rPr>
              <w:t>RDP houses (25)</w:t>
            </w:r>
          </w:p>
          <w:p w:rsidR="00017743" w:rsidRPr="00E15D39" w:rsidRDefault="00017743" w:rsidP="00E23184">
            <w:pPr>
              <w:pStyle w:val="ListParagraph"/>
              <w:numPr>
                <w:ilvl w:val="0"/>
                <w:numId w:val="243"/>
              </w:numPr>
              <w:rPr>
                <w:rFonts w:ascii="Arial" w:hAnsi="Arial" w:cs="Arial"/>
              </w:rPr>
            </w:pPr>
            <w:r w:rsidRPr="00E15D39">
              <w:rPr>
                <w:rFonts w:ascii="Arial" w:hAnsi="Arial" w:cs="Arial"/>
              </w:rPr>
              <w:t>Electricity post connection</w:t>
            </w:r>
          </w:p>
          <w:p w:rsidR="00017743" w:rsidRPr="00E15D39" w:rsidRDefault="00017743" w:rsidP="00E23184">
            <w:pPr>
              <w:pStyle w:val="ListParagraph"/>
              <w:numPr>
                <w:ilvl w:val="0"/>
                <w:numId w:val="243"/>
              </w:numPr>
              <w:rPr>
                <w:rFonts w:ascii="Arial" w:hAnsi="Arial" w:cs="Arial"/>
              </w:rPr>
            </w:pPr>
            <w:r w:rsidRPr="00E15D39">
              <w:rPr>
                <w:rFonts w:ascii="Arial" w:hAnsi="Arial" w:cs="Arial"/>
              </w:rPr>
              <w:t>Crèche at Mabuke</w:t>
            </w:r>
          </w:p>
          <w:p w:rsidR="00017743" w:rsidRPr="00E15D39" w:rsidRDefault="00017743" w:rsidP="00E23184">
            <w:pPr>
              <w:pStyle w:val="ListParagraph"/>
              <w:numPr>
                <w:ilvl w:val="0"/>
                <w:numId w:val="243"/>
              </w:numPr>
              <w:rPr>
                <w:rFonts w:ascii="Arial" w:hAnsi="Arial" w:cs="Arial"/>
              </w:rPr>
            </w:pPr>
            <w:r w:rsidRPr="00E15D39">
              <w:rPr>
                <w:rFonts w:ascii="Arial" w:hAnsi="Arial" w:cs="Arial"/>
              </w:rPr>
              <w:t>Soetveld bridge</w:t>
            </w:r>
          </w:p>
        </w:tc>
      </w:tr>
      <w:tr w:rsidR="00017743" w:rsidRPr="00E15D39" w:rsidTr="006F7EE3">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5</w:t>
            </w:r>
            <w:r w:rsidRPr="00E15D39">
              <w:rPr>
                <w:rFonts w:ascii="Arial" w:hAnsi="Arial" w:cs="Arial"/>
              </w:rPr>
              <w:t>.Marishane</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44"/>
              </w:numPr>
              <w:rPr>
                <w:rFonts w:ascii="Arial" w:hAnsi="Arial" w:cs="Arial"/>
              </w:rPr>
            </w:pPr>
            <w:r w:rsidRPr="00E15D39">
              <w:rPr>
                <w:rFonts w:ascii="Arial" w:hAnsi="Arial" w:cs="Arial"/>
              </w:rPr>
              <w:t>Mast lights at Luka four ways stop</w:t>
            </w:r>
          </w:p>
          <w:p w:rsidR="00017743" w:rsidRPr="00E15D39" w:rsidRDefault="00017743" w:rsidP="00E23184">
            <w:pPr>
              <w:pStyle w:val="ListParagraph"/>
              <w:numPr>
                <w:ilvl w:val="0"/>
                <w:numId w:val="244"/>
              </w:numPr>
              <w:rPr>
                <w:rFonts w:ascii="Arial" w:hAnsi="Arial" w:cs="Arial"/>
              </w:rPr>
            </w:pPr>
            <w:r w:rsidRPr="00E15D39">
              <w:rPr>
                <w:rFonts w:ascii="Arial" w:hAnsi="Arial" w:cs="Arial"/>
              </w:rPr>
              <w:t>Electricity post connection</w:t>
            </w:r>
          </w:p>
          <w:p w:rsidR="00017743" w:rsidRPr="00E15D39" w:rsidRDefault="00017743" w:rsidP="00E23184">
            <w:pPr>
              <w:pStyle w:val="ListParagraph"/>
              <w:numPr>
                <w:ilvl w:val="0"/>
                <w:numId w:val="244"/>
              </w:numPr>
              <w:rPr>
                <w:rFonts w:ascii="Arial" w:hAnsi="Arial" w:cs="Arial"/>
              </w:rPr>
            </w:pPr>
            <w:r w:rsidRPr="00E15D39">
              <w:rPr>
                <w:rFonts w:ascii="Arial" w:hAnsi="Arial" w:cs="Arial"/>
              </w:rPr>
              <w:t>RDP houses (240)</w:t>
            </w:r>
          </w:p>
          <w:p w:rsidR="00017743" w:rsidRPr="00E15D39" w:rsidRDefault="00017743" w:rsidP="00E23184">
            <w:pPr>
              <w:pStyle w:val="ListParagraph"/>
              <w:numPr>
                <w:ilvl w:val="0"/>
                <w:numId w:val="244"/>
              </w:numPr>
              <w:rPr>
                <w:rFonts w:ascii="Arial" w:hAnsi="Arial" w:cs="Arial"/>
              </w:rPr>
            </w:pPr>
            <w:r w:rsidRPr="00E15D39">
              <w:rPr>
                <w:rFonts w:ascii="Arial" w:hAnsi="Arial" w:cs="Arial"/>
              </w:rPr>
              <w:t>VIP toilets</w:t>
            </w:r>
          </w:p>
          <w:p w:rsidR="00017743" w:rsidRPr="00E15D39" w:rsidRDefault="00017743" w:rsidP="00E23184">
            <w:pPr>
              <w:pStyle w:val="ListParagraph"/>
              <w:numPr>
                <w:ilvl w:val="0"/>
                <w:numId w:val="244"/>
              </w:numPr>
              <w:rPr>
                <w:rFonts w:ascii="Arial" w:hAnsi="Arial" w:cs="Arial"/>
              </w:rPr>
            </w:pPr>
            <w:r w:rsidRPr="00E15D39">
              <w:rPr>
                <w:rFonts w:ascii="Arial" w:hAnsi="Arial" w:cs="Arial"/>
              </w:rPr>
              <w:t xml:space="preserve"> Road – tarring Machollele road</w:t>
            </w:r>
          </w:p>
          <w:p w:rsidR="00017743" w:rsidRPr="00D078C5" w:rsidRDefault="00017743" w:rsidP="00B84044">
            <w:pPr>
              <w:pStyle w:val="ListParagraph"/>
              <w:rPr>
                <w:rFonts w:ascii="Arial" w:hAnsi="Arial" w:cs="Arial"/>
              </w:rPr>
            </w:pPr>
            <w:r w:rsidRPr="00E15D39">
              <w:rPr>
                <w:rFonts w:ascii="Arial" w:hAnsi="Arial" w:cs="Arial"/>
              </w:rPr>
              <w:t>-Seloane to Pholosho café</w:t>
            </w:r>
            <w:r>
              <w:rPr>
                <w:rFonts w:ascii="Arial" w:hAnsi="Arial" w:cs="Arial"/>
              </w:rPr>
              <w:t>,</w:t>
            </w:r>
            <w:r w:rsidRPr="00D078C5">
              <w:rPr>
                <w:rFonts w:ascii="Arial" w:hAnsi="Arial" w:cs="Arial"/>
              </w:rPr>
              <w:t xml:space="preserve"> Tarring of Lebesane road</w:t>
            </w:r>
          </w:p>
          <w:p w:rsidR="00017743" w:rsidRPr="00E15D39" w:rsidRDefault="00017743" w:rsidP="00E23184">
            <w:pPr>
              <w:pStyle w:val="ListParagraph"/>
              <w:numPr>
                <w:ilvl w:val="0"/>
                <w:numId w:val="245"/>
              </w:numPr>
              <w:rPr>
                <w:rFonts w:ascii="Arial" w:hAnsi="Arial" w:cs="Arial"/>
              </w:rPr>
            </w:pPr>
            <w:r w:rsidRPr="00E15D39">
              <w:rPr>
                <w:rFonts w:ascii="Arial" w:hAnsi="Arial" w:cs="Arial"/>
              </w:rPr>
              <w:t>Water – extension of pipes</w:t>
            </w:r>
          </w:p>
        </w:tc>
      </w:tr>
      <w:tr w:rsidR="00017743" w:rsidRPr="00E15D39" w:rsidTr="006F7EE3">
        <w:trPr>
          <w:trHeight w:val="21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6</w:t>
            </w:r>
            <w:r w:rsidRPr="00E15D39">
              <w:rPr>
                <w:rFonts w:ascii="Arial" w:hAnsi="Arial" w:cs="Arial"/>
              </w:rPr>
              <w:t xml:space="preserve"> (Bothaspruit)</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45"/>
              </w:numPr>
              <w:rPr>
                <w:rFonts w:ascii="Arial" w:hAnsi="Arial" w:cs="Arial"/>
              </w:rPr>
            </w:pPr>
            <w:r w:rsidRPr="00E15D39">
              <w:rPr>
                <w:rFonts w:ascii="Arial" w:hAnsi="Arial" w:cs="Arial"/>
              </w:rPr>
              <w:t>Water-extension of pipes</w:t>
            </w:r>
          </w:p>
          <w:p w:rsidR="00017743" w:rsidRPr="00E15D39" w:rsidRDefault="00017743" w:rsidP="00E23184">
            <w:pPr>
              <w:pStyle w:val="ListParagraph"/>
              <w:numPr>
                <w:ilvl w:val="0"/>
                <w:numId w:val="245"/>
              </w:numPr>
              <w:rPr>
                <w:rFonts w:ascii="Arial" w:hAnsi="Arial" w:cs="Arial"/>
              </w:rPr>
            </w:pPr>
            <w:r w:rsidRPr="00E15D39">
              <w:rPr>
                <w:rFonts w:ascii="Arial" w:hAnsi="Arial" w:cs="Arial"/>
              </w:rPr>
              <w:t>Mohlakaneng  bridge</w:t>
            </w:r>
          </w:p>
          <w:p w:rsidR="00017743" w:rsidRPr="00E15D39" w:rsidRDefault="00017743" w:rsidP="00E23184">
            <w:pPr>
              <w:pStyle w:val="ListParagraph"/>
              <w:numPr>
                <w:ilvl w:val="0"/>
                <w:numId w:val="245"/>
              </w:numPr>
              <w:rPr>
                <w:rFonts w:ascii="Arial" w:hAnsi="Arial" w:cs="Arial"/>
              </w:rPr>
            </w:pPr>
            <w:r w:rsidRPr="00E15D39">
              <w:rPr>
                <w:rFonts w:ascii="Arial" w:hAnsi="Arial" w:cs="Arial"/>
              </w:rPr>
              <w:t>Electricity – new extensions</w:t>
            </w:r>
          </w:p>
          <w:p w:rsidR="00017743" w:rsidRPr="00E15D39" w:rsidRDefault="00017743" w:rsidP="00E23184">
            <w:pPr>
              <w:pStyle w:val="ListParagraph"/>
              <w:numPr>
                <w:ilvl w:val="0"/>
                <w:numId w:val="245"/>
              </w:numPr>
              <w:rPr>
                <w:rFonts w:ascii="Arial" w:hAnsi="Arial" w:cs="Arial"/>
              </w:rPr>
            </w:pPr>
            <w:r w:rsidRPr="00E15D39">
              <w:rPr>
                <w:rFonts w:ascii="Arial" w:hAnsi="Arial" w:cs="Arial"/>
              </w:rPr>
              <w:t>VIP toilets</w:t>
            </w:r>
          </w:p>
          <w:p w:rsidR="00017743" w:rsidRPr="00E15D39" w:rsidRDefault="00017743" w:rsidP="00E23184">
            <w:pPr>
              <w:pStyle w:val="ListParagraph"/>
              <w:numPr>
                <w:ilvl w:val="0"/>
                <w:numId w:val="245"/>
              </w:numPr>
              <w:rPr>
                <w:rFonts w:ascii="Arial" w:hAnsi="Arial" w:cs="Arial"/>
              </w:rPr>
            </w:pPr>
            <w:r w:rsidRPr="00E15D39">
              <w:rPr>
                <w:rFonts w:ascii="Arial" w:hAnsi="Arial" w:cs="Arial"/>
              </w:rPr>
              <w:t>RDP houses (10)</w:t>
            </w:r>
          </w:p>
          <w:p w:rsidR="00017743" w:rsidRPr="00E15D39" w:rsidRDefault="00017743" w:rsidP="00E23184">
            <w:pPr>
              <w:pStyle w:val="ListParagraph"/>
              <w:numPr>
                <w:ilvl w:val="0"/>
                <w:numId w:val="245"/>
              </w:numPr>
              <w:rPr>
                <w:rFonts w:ascii="Arial" w:hAnsi="Arial" w:cs="Arial"/>
              </w:rPr>
            </w:pPr>
            <w:r w:rsidRPr="00E15D39">
              <w:rPr>
                <w:rFonts w:ascii="Arial" w:hAnsi="Arial" w:cs="Arial"/>
              </w:rPr>
              <w:t>Fencing of cemetery at Mohlotlane</w:t>
            </w:r>
          </w:p>
          <w:p w:rsidR="00017743" w:rsidRPr="00E15D39" w:rsidRDefault="00017743" w:rsidP="00E23184">
            <w:pPr>
              <w:pStyle w:val="ListParagraph"/>
              <w:numPr>
                <w:ilvl w:val="0"/>
                <w:numId w:val="245"/>
              </w:numPr>
              <w:rPr>
                <w:rFonts w:ascii="Arial" w:hAnsi="Arial" w:cs="Arial"/>
              </w:rPr>
            </w:pPr>
            <w:r w:rsidRPr="00E15D39">
              <w:rPr>
                <w:rFonts w:ascii="Arial" w:hAnsi="Arial" w:cs="Arial"/>
              </w:rPr>
              <w:t>Tarring of Bothaspruit road to Ga-Moloi</w:t>
            </w:r>
          </w:p>
        </w:tc>
      </w:tr>
      <w:tr w:rsidR="00017743" w:rsidRPr="00E15D39" w:rsidTr="006F7EE3">
        <w:trPr>
          <w:trHeight w:val="218"/>
        </w:trPr>
        <w:tc>
          <w:tcPr>
            <w:tcW w:w="1428" w:type="dxa"/>
            <w:gridSpan w:val="2"/>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7 Makgopong /Porome</w:t>
            </w:r>
          </w:p>
        </w:tc>
        <w:tc>
          <w:tcPr>
            <w:tcW w:w="6662" w:type="dxa"/>
            <w:tcBorders>
              <w:top w:val="single" w:sz="4" w:space="0" w:color="auto"/>
              <w:bottom w:val="single" w:sz="4" w:space="0" w:color="auto"/>
            </w:tcBorders>
          </w:tcPr>
          <w:p w:rsidR="00017743" w:rsidRDefault="00017743" w:rsidP="00E23184">
            <w:pPr>
              <w:pStyle w:val="ListParagraph"/>
              <w:numPr>
                <w:ilvl w:val="0"/>
                <w:numId w:val="245"/>
              </w:numPr>
              <w:rPr>
                <w:rFonts w:ascii="Arial" w:hAnsi="Arial" w:cs="Arial"/>
              </w:rPr>
            </w:pPr>
            <w:r>
              <w:rPr>
                <w:rFonts w:ascii="Arial" w:hAnsi="Arial" w:cs="Arial"/>
              </w:rPr>
              <w:t>Tarring of Access road from Madileng to Lobethal</w:t>
            </w:r>
          </w:p>
          <w:p w:rsidR="00017743" w:rsidRDefault="00017743" w:rsidP="00E23184">
            <w:pPr>
              <w:pStyle w:val="ListParagraph"/>
              <w:numPr>
                <w:ilvl w:val="0"/>
                <w:numId w:val="245"/>
              </w:numPr>
              <w:rPr>
                <w:rFonts w:ascii="Arial" w:hAnsi="Arial" w:cs="Arial"/>
              </w:rPr>
            </w:pPr>
            <w:r>
              <w:rPr>
                <w:rFonts w:ascii="Arial" w:hAnsi="Arial" w:cs="Arial"/>
              </w:rPr>
              <w:t>Electricity post connection</w:t>
            </w:r>
          </w:p>
          <w:p w:rsidR="00017743" w:rsidRDefault="00017743" w:rsidP="00E23184">
            <w:pPr>
              <w:pStyle w:val="ListParagraph"/>
              <w:numPr>
                <w:ilvl w:val="0"/>
                <w:numId w:val="245"/>
              </w:numPr>
              <w:rPr>
                <w:rFonts w:ascii="Arial" w:hAnsi="Arial" w:cs="Arial"/>
              </w:rPr>
            </w:pPr>
            <w:r>
              <w:rPr>
                <w:rFonts w:ascii="Arial" w:hAnsi="Arial" w:cs="Arial"/>
              </w:rPr>
              <w:lastRenderedPageBreak/>
              <w:t>RDP houses</w:t>
            </w:r>
          </w:p>
          <w:p w:rsidR="00017743" w:rsidRDefault="00017743" w:rsidP="00E23184">
            <w:pPr>
              <w:pStyle w:val="ListParagraph"/>
              <w:numPr>
                <w:ilvl w:val="0"/>
                <w:numId w:val="245"/>
              </w:numPr>
              <w:rPr>
                <w:rFonts w:ascii="Arial" w:hAnsi="Arial" w:cs="Arial"/>
              </w:rPr>
            </w:pPr>
            <w:r>
              <w:rPr>
                <w:rFonts w:ascii="Arial" w:hAnsi="Arial" w:cs="Arial"/>
              </w:rPr>
              <w:t>Water reticulation</w:t>
            </w:r>
          </w:p>
          <w:p w:rsidR="00017743" w:rsidRDefault="00017743" w:rsidP="00E23184">
            <w:pPr>
              <w:pStyle w:val="ListParagraph"/>
              <w:numPr>
                <w:ilvl w:val="0"/>
                <w:numId w:val="245"/>
              </w:numPr>
              <w:rPr>
                <w:rFonts w:ascii="Arial" w:hAnsi="Arial" w:cs="Arial"/>
              </w:rPr>
            </w:pPr>
            <w:r>
              <w:rPr>
                <w:rFonts w:ascii="Arial" w:hAnsi="Arial" w:cs="Arial"/>
              </w:rPr>
              <w:t>Bridge between Makgophong/Porome and Kapaneng ga Tisane</w:t>
            </w:r>
          </w:p>
          <w:p w:rsidR="00017743" w:rsidRPr="00E15D39" w:rsidRDefault="00017743" w:rsidP="00E23184">
            <w:pPr>
              <w:pStyle w:val="ListParagraph"/>
              <w:numPr>
                <w:ilvl w:val="0"/>
                <w:numId w:val="245"/>
              </w:numPr>
              <w:rPr>
                <w:rFonts w:ascii="Arial" w:hAnsi="Arial" w:cs="Arial"/>
              </w:rPr>
            </w:pPr>
            <w:r>
              <w:rPr>
                <w:rFonts w:ascii="Arial" w:hAnsi="Arial" w:cs="Arial"/>
              </w:rPr>
              <w:t>Mast lights at Ga-Madileng</w:t>
            </w:r>
          </w:p>
        </w:tc>
      </w:tr>
      <w:tr w:rsidR="00017743" w:rsidRPr="00E15D39" w:rsidTr="006F7EE3">
        <w:trPr>
          <w:trHeight w:val="268"/>
        </w:trPr>
        <w:tc>
          <w:tcPr>
            <w:tcW w:w="1428" w:type="dxa"/>
            <w:gridSpan w:val="2"/>
            <w:vMerge w:val="restart"/>
          </w:tcPr>
          <w:p w:rsidR="00017743" w:rsidRPr="003301E1" w:rsidRDefault="00017743" w:rsidP="00B84044">
            <w:pPr>
              <w:rPr>
                <w:rFonts w:ascii="Arial" w:hAnsi="Arial" w:cs="Arial"/>
                <w:color w:val="000000" w:themeColor="text1"/>
              </w:rPr>
            </w:pPr>
            <w:r w:rsidRPr="00B63D5A">
              <w:rPr>
                <w:rFonts w:ascii="Arial" w:hAnsi="Arial" w:cs="Arial"/>
                <w:color w:val="000000" w:themeColor="text1"/>
              </w:rPr>
              <w:lastRenderedPageBreak/>
              <w:t>27</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1.Mabopane</w:t>
            </w:r>
          </w:p>
        </w:tc>
        <w:tc>
          <w:tcPr>
            <w:tcW w:w="6662" w:type="dxa"/>
            <w:tcBorders>
              <w:bottom w:val="single" w:sz="4" w:space="0" w:color="auto"/>
            </w:tcBorders>
          </w:tcPr>
          <w:p w:rsidR="00017743" w:rsidRPr="00E15D39" w:rsidRDefault="00017743" w:rsidP="00E23184">
            <w:pPr>
              <w:pStyle w:val="ListParagraph"/>
              <w:numPr>
                <w:ilvl w:val="0"/>
                <w:numId w:val="248"/>
              </w:numPr>
              <w:rPr>
                <w:rFonts w:ascii="Arial" w:hAnsi="Arial" w:cs="Arial"/>
              </w:rPr>
            </w:pPr>
            <w:r>
              <w:rPr>
                <w:rFonts w:ascii="Arial" w:hAnsi="Arial" w:cs="Arial"/>
              </w:rPr>
              <w:t>Tarring of road on church street from Mabopane to Maripana</w:t>
            </w:r>
          </w:p>
          <w:p w:rsidR="00017743" w:rsidRPr="00E15D39" w:rsidRDefault="00017743" w:rsidP="00E23184">
            <w:pPr>
              <w:pStyle w:val="ListParagraph"/>
              <w:numPr>
                <w:ilvl w:val="0"/>
                <w:numId w:val="248"/>
              </w:numPr>
              <w:rPr>
                <w:rFonts w:ascii="Arial" w:hAnsi="Arial" w:cs="Arial"/>
              </w:rPr>
            </w:pPr>
            <w:r w:rsidRPr="00E15D39">
              <w:rPr>
                <w:rFonts w:ascii="Arial" w:hAnsi="Arial" w:cs="Arial"/>
              </w:rPr>
              <w:t>Road from Molomoatau Secondary to Machasdorp also need to be regravelled</w:t>
            </w:r>
            <w:r>
              <w:rPr>
                <w:rFonts w:ascii="Arial" w:hAnsi="Arial" w:cs="Arial"/>
              </w:rPr>
              <w:t xml:space="preserve"> /tarred / paved</w:t>
            </w:r>
          </w:p>
          <w:p w:rsidR="00017743" w:rsidRPr="00A440AD" w:rsidRDefault="00017743" w:rsidP="00E23184">
            <w:pPr>
              <w:pStyle w:val="ListParagraph"/>
              <w:numPr>
                <w:ilvl w:val="0"/>
                <w:numId w:val="248"/>
              </w:numPr>
              <w:rPr>
                <w:rFonts w:ascii="Arial" w:hAnsi="Arial" w:cs="Arial"/>
              </w:rPr>
            </w:pPr>
            <w:r w:rsidRPr="00E15D39">
              <w:rPr>
                <w:rFonts w:ascii="Arial" w:hAnsi="Arial" w:cs="Arial"/>
              </w:rPr>
              <w:t>Fencing of graveyard</w:t>
            </w:r>
          </w:p>
          <w:p w:rsidR="00017743" w:rsidRPr="00E15D39" w:rsidRDefault="00017743" w:rsidP="00E23184">
            <w:pPr>
              <w:pStyle w:val="ListParagraph"/>
              <w:numPr>
                <w:ilvl w:val="0"/>
                <w:numId w:val="248"/>
              </w:numPr>
              <w:rPr>
                <w:rFonts w:ascii="Arial" w:hAnsi="Arial" w:cs="Arial"/>
              </w:rPr>
            </w:pPr>
            <w:r w:rsidRPr="00E15D39">
              <w:rPr>
                <w:rFonts w:ascii="Arial" w:hAnsi="Arial" w:cs="Arial"/>
              </w:rPr>
              <w:t>RDP houses</w:t>
            </w:r>
          </w:p>
          <w:p w:rsidR="00017743" w:rsidRDefault="00017743" w:rsidP="00E23184">
            <w:pPr>
              <w:pStyle w:val="ListParagraph"/>
              <w:numPr>
                <w:ilvl w:val="0"/>
                <w:numId w:val="248"/>
              </w:numPr>
              <w:rPr>
                <w:rFonts w:ascii="Arial" w:hAnsi="Arial" w:cs="Arial"/>
              </w:rPr>
            </w:pPr>
            <w:r w:rsidRPr="00E15D39">
              <w:rPr>
                <w:rFonts w:ascii="Arial" w:hAnsi="Arial" w:cs="Arial"/>
              </w:rPr>
              <w:t>Road from Moshidi Bottle store to Moshate needs regravelling</w:t>
            </w:r>
            <w:r>
              <w:rPr>
                <w:rFonts w:ascii="Arial" w:hAnsi="Arial" w:cs="Arial"/>
              </w:rPr>
              <w:t xml:space="preserve"> / some section of the road</w:t>
            </w:r>
          </w:p>
          <w:p w:rsidR="00017743" w:rsidRPr="00A440AD" w:rsidRDefault="00017743" w:rsidP="00E23184">
            <w:pPr>
              <w:pStyle w:val="ListParagraph"/>
              <w:numPr>
                <w:ilvl w:val="0"/>
                <w:numId w:val="248"/>
              </w:numPr>
              <w:rPr>
                <w:rFonts w:ascii="Arial" w:hAnsi="Arial" w:cs="Arial"/>
              </w:rPr>
            </w:pPr>
            <w:r>
              <w:rPr>
                <w:rFonts w:ascii="Arial" w:hAnsi="Arial" w:cs="Arial"/>
              </w:rPr>
              <w:t>Grading  and regravelling of  internal roads</w:t>
            </w:r>
          </w:p>
          <w:p w:rsidR="00017743" w:rsidRPr="00E15D39" w:rsidRDefault="00017743" w:rsidP="00E23184">
            <w:pPr>
              <w:pStyle w:val="ListParagraph"/>
              <w:numPr>
                <w:ilvl w:val="0"/>
                <w:numId w:val="248"/>
              </w:numPr>
              <w:rPr>
                <w:rFonts w:ascii="Arial" w:hAnsi="Arial" w:cs="Arial"/>
              </w:rPr>
            </w:pPr>
            <w:r>
              <w:rPr>
                <w:rFonts w:ascii="Arial" w:hAnsi="Arial" w:cs="Arial"/>
              </w:rPr>
              <w:t>VIP toilets</w:t>
            </w:r>
          </w:p>
        </w:tc>
      </w:tr>
      <w:tr w:rsidR="00017743" w:rsidRPr="00E15D39" w:rsidTr="006F7EE3">
        <w:trPr>
          <w:trHeight w:val="219"/>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2.Manare</w:t>
            </w:r>
          </w:p>
        </w:tc>
        <w:tc>
          <w:tcPr>
            <w:tcW w:w="6662" w:type="dxa"/>
            <w:tcBorders>
              <w:top w:val="single" w:sz="4" w:space="0" w:color="auto"/>
              <w:bottom w:val="single" w:sz="4" w:space="0" w:color="auto"/>
            </w:tcBorders>
          </w:tcPr>
          <w:p w:rsidR="00017743" w:rsidRDefault="00017743" w:rsidP="00E23184">
            <w:pPr>
              <w:pStyle w:val="ListParagraph"/>
              <w:numPr>
                <w:ilvl w:val="0"/>
                <w:numId w:val="249"/>
              </w:numPr>
              <w:rPr>
                <w:rFonts w:ascii="Arial" w:hAnsi="Arial" w:cs="Arial"/>
              </w:rPr>
            </w:pPr>
            <w:r>
              <w:rPr>
                <w:rFonts w:ascii="Arial" w:hAnsi="Arial" w:cs="Arial"/>
              </w:rPr>
              <w:t>Supply of water needs urgent attention</w:t>
            </w:r>
          </w:p>
          <w:p w:rsidR="00017743" w:rsidRDefault="00017743" w:rsidP="00E23184">
            <w:pPr>
              <w:pStyle w:val="ListParagraph"/>
              <w:numPr>
                <w:ilvl w:val="0"/>
                <w:numId w:val="249"/>
              </w:numPr>
              <w:rPr>
                <w:rFonts w:ascii="Arial" w:hAnsi="Arial" w:cs="Arial"/>
              </w:rPr>
            </w:pPr>
            <w:r>
              <w:rPr>
                <w:rFonts w:ascii="Arial" w:hAnsi="Arial" w:cs="Arial"/>
              </w:rPr>
              <w:t>Illegal connections need to be attended to</w:t>
            </w:r>
          </w:p>
          <w:p w:rsidR="00017743" w:rsidRPr="00E15D39" w:rsidRDefault="00017743" w:rsidP="00E23184">
            <w:pPr>
              <w:pStyle w:val="ListParagraph"/>
              <w:numPr>
                <w:ilvl w:val="0"/>
                <w:numId w:val="249"/>
              </w:numPr>
              <w:rPr>
                <w:rFonts w:ascii="Arial" w:hAnsi="Arial" w:cs="Arial"/>
              </w:rPr>
            </w:pPr>
            <w:r>
              <w:rPr>
                <w:rFonts w:ascii="Arial" w:hAnsi="Arial" w:cs="Arial"/>
              </w:rPr>
              <w:t>Legalise  illegal water connections and let them pay</w:t>
            </w:r>
          </w:p>
          <w:p w:rsidR="00017743" w:rsidRPr="00E15D39" w:rsidRDefault="00017743" w:rsidP="00E23184">
            <w:pPr>
              <w:pStyle w:val="ListParagraph"/>
              <w:numPr>
                <w:ilvl w:val="0"/>
                <w:numId w:val="249"/>
              </w:numPr>
              <w:rPr>
                <w:rFonts w:ascii="Arial" w:hAnsi="Arial" w:cs="Arial"/>
              </w:rPr>
            </w:pPr>
            <w:r>
              <w:rPr>
                <w:rFonts w:ascii="Arial" w:hAnsi="Arial" w:cs="Arial"/>
              </w:rPr>
              <w:t>Pedestrian crossing bridge needed</w:t>
            </w:r>
          </w:p>
          <w:p w:rsidR="00017743" w:rsidRPr="00431F6D" w:rsidRDefault="00017743" w:rsidP="00E23184">
            <w:pPr>
              <w:pStyle w:val="ListParagraph"/>
              <w:numPr>
                <w:ilvl w:val="0"/>
                <w:numId w:val="249"/>
              </w:numPr>
              <w:rPr>
                <w:rFonts w:ascii="Arial" w:hAnsi="Arial" w:cs="Arial"/>
              </w:rPr>
            </w:pPr>
            <w:r w:rsidRPr="00E15D39">
              <w:rPr>
                <w:rFonts w:ascii="Arial" w:hAnsi="Arial" w:cs="Arial"/>
              </w:rPr>
              <w:t>Grading of communal roads</w:t>
            </w:r>
          </w:p>
        </w:tc>
      </w:tr>
      <w:tr w:rsidR="00017743" w:rsidRPr="00E15D39" w:rsidTr="006F7EE3">
        <w:trPr>
          <w:trHeight w:val="19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3.M</w:t>
            </w:r>
            <w:r>
              <w:rPr>
                <w:rFonts w:ascii="Arial" w:hAnsi="Arial" w:cs="Arial"/>
              </w:rPr>
              <w:t>ohloding</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50"/>
              </w:numPr>
              <w:rPr>
                <w:rFonts w:ascii="Arial" w:hAnsi="Arial" w:cs="Arial"/>
              </w:rPr>
            </w:pPr>
            <w:r>
              <w:rPr>
                <w:rFonts w:ascii="Arial" w:hAnsi="Arial" w:cs="Arial"/>
              </w:rPr>
              <w:t>Tarring of road from Mohloding to Marutleng</w:t>
            </w:r>
          </w:p>
          <w:p w:rsidR="00017743" w:rsidRPr="00431F6D" w:rsidRDefault="00017743" w:rsidP="00E23184">
            <w:pPr>
              <w:pStyle w:val="ListParagraph"/>
              <w:numPr>
                <w:ilvl w:val="0"/>
                <w:numId w:val="250"/>
              </w:numPr>
              <w:rPr>
                <w:rFonts w:ascii="Arial" w:hAnsi="Arial" w:cs="Arial"/>
              </w:rPr>
            </w:pPr>
            <w:r>
              <w:rPr>
                <w:rFonts w:ascii="Arial" w:hAnsi="Arial" w:cs="Arial"/>
              </w:rPr>
              <w:t>Extension  of water pipes</w:t>
            </w:r>
          </w:p>
          <w:p w:rsidR="00017743" w:rsidRDefault="00017743" w:rsidP="00E23184">
            <w:pPr>
              <w:pStyle w:val="ListParagraph"/>
              <w:numPr>
                <w:ilvl w:val="0"/>
                <w:numId w:val="250"/>
              </w:numPr>
              <w:rPr>
                <w:rFonts w:ascii="Arial" w:hAnsi="Arial" w:cs="Arial"/>
              </w:rPr>
            </w:pPr>
            <w:r w:rsidRPr="00E15D39">
              <w:rPr>
                <w:rFonts w:ascii="Arial" w:hAnsi="Arial" w:cs="Arial"/>
              </w:rPr>
              <w:t>RDP houses</w:t>
            </w:r>
            <w:r>
              <w:rPr>
                <w:rFonts w:ascii="Arial" w:hAnsi="Arial" w:cs="Arial"/>
              </w:rPr>
              <w:t xml:space="preserve"> (15)</w:t>
            </w:r>
          </w:p>
          <w:p w:rsidR="00017743" w:rsidRPr="00E15D39" w:rsidRDefault="00017743" w:rsidP="00E23184">
            <w:pPr>
              <w:pStyle w:val="ListParagraph"/>
              <w:numPr>
                <w:ilvl w:val="0"/>
                <w:numId w:val="250"/>
              </w:numPr>
              <w:rPr>
                <w:rFonts w:ascii="Arial" w:hAnsi="Arial" w:cs="Arial"/>
              </w:rPr>
            </w:pPr>
            <w:r>
              <w:rPr>
                <w:rFonts w:ascii="Arial" w:hAnsi="Arial" w:cs="Arial"/>
              </w:rPr>
              <w:t>Electricity extension at Mohloding</w:t>
            </w:r>
          </w:p>
          <w:p w:rsidR="00017743" w:rsidRDefault="00017743" w:rsidP="00E23184">
            <w:pPr>
              <w:pStyle w:val="ListParagraph"/>
              <w:numPr>
                <w:ilvl w:val="0"/>
                <w:numId w:val="250"/>
              </w:numPr>
              <w:rPr>
                <w:rFonts w:ascii="Arial" w:hAnsi="Arial" w:cs="Arial"/>
              </w:rPr>
            </w:pPr>
            <w:r>
              <w:rPr>
                <w:rFonts w:ascii="Arial" w:hAnsi="Arial" w:cs="Arial"/>
              </w:rPr>
              <w:t>Water pipes next to school</w:t>
            </w:r>
          </w:p>
          <w:p w:rsidR="00017743" w:rsidRDefault="00017743" w:rsidP="00E23184">
            <w:pPr>
              <w:pStyle w:val="ListParagraph"/>
              <w:numPr>
                <w:ilvl w:val="0"/>
                <w:numId w:val="250"/>
              </w:numPr>
              <w:rPr>
                <w:rFonts w:ascii="Arial" w:hAnsi="Arial" w:cs="Arial"/>
              </w:rPr>
            </w:pPr>
            <w:r>
              <w:rPr>
                <w:rFonts w:ascii="Arial" w:hAnsi="Arial" w:cs="Arial"/>
              </w:rPr>
              <w:t>Regravelling of roads</w:t>
            </w:r>
          </w:p>
          <w:p w:rsidR="00017743" w:rsidRDefault="00017743" w:rsidP="00E23184">
            <w:pPr>
              <w:pStyle w:val="ListParagraph"/>
              <w:numPr>
                <w:ilvl w:val="0"/>
                <w:numId w:val="250"/>
              </w:numPr>
              <w:rPr>
                <w:rFonts w:ascii="Arial" w:hAnsi="Arial" w:cs="Arial"/>
              </w:rPr>
            </w:pPr>
            <w:r w:rsidRPr="00E15D39">
              <w:rPr>
                <w:rFonts w:ascii="Arial" w:hAnsi="Arial" w:cs="Arial"/>
              </w:rPr>
              <w:t>Grading of communal streets</w:t>
            </w:r>
          </w:p>
          <w:p w:rsidR="00017743" w:rsidRDefault="00017743" w:rsidP="00E23184">
            <w:pPr>
              <w:pStyle w:val="ListParagraph"/>
              <w:numPr>
                <w:ilvl w:val="0"/>
                <w:numId w:val="250"/>
              </w:numPr>
              <w:rPr>
                <w:rFonts w:ascii="Arial" w:hAnsi="Arial" w:cs="Arial"/>
              </w:rPr>
            </w:pPr>
            <w:r>
              <w:rPr>
                <w:rFonts w:ascii="Arial" w:hAnsi="Arial" w:cs="Arial"/>
              </w:rPr>
              <w:t>High level bridge needed at Ngwaritsi Mohloding road</w:t>
            </w:r>
          </w:p>
          <w:p w:rsidR="00017743" w:rsidRPr="00E15D39" w:rsidRDefault="00017743" w:rsidP="00E23184">
            <w:pPr>
              <w:pStyle w:val="ListParagraph"/>
              <w:numPr>
                <w:ilvl w:val="0"/>
                <w:numId w:val="250"/>
              </w:numPr>
              <w:rPr>
                <w:rFonts w:ascii="Arial" w:hAnsi="Arial" w:cs="Arial"/>
              </w:rPr>
            </w:pPr>
            <w:r>
              <w:rPr>
                <w:rFonts w:ascii="Arial" w:hAnsi="Arial" w:cs="Arial"/>
              </w:rPr>
              <w:t>Tarring of road from Mohloding to Marulaneng</w:t>
            </w:r>
          </w:p>
        </w:tc>
      </w:tr>
      <w:tr w:rsidR="00017743" w:rsidRPr="00E15D39" w:rsidTr="006F7EE3">
        <w:trPr>
          <w:trHeight w:val="60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4.Masemola (Moshate)</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51"/>
              </w:numPr>
              <w:rPr>
                <w:rFonts w:ascii="Arial" w:hAnsi="Arial" w:cs="Arial"/>
              </w:rPr>
            </w:pPr>
            <w:r w:rsidRPr="00E15D39">
              <w:rPr>
                <w:rFonts w:ascii="Arial" w:hAnsi="Arial" w:cs="Arial"/>
              </w:rPr>
              <w:t>Water reticulation</w:t>
            </w:r>
          </w:p>
          <w:p w:rsidR="00017743" w:rsidRPr="00E15D39" w:rsidRDefault="00017743" w:rsidP="00E23184">
            <w:pPr>
              <w:pStyle w:val="ListParagraph"/>
              <w:numPr>
                <w:ilvl w:val="0"/>
                <w:numId w:val="251"/>
              </w:numPr>
              <w:rPr>
                <w:rFonts w:ascii="Arial" w:hAnsi="Arial" w:cs="Arial"/>
              </w:rPr>
            </w:pPr>
            <w:r w:rsidRPr="00E15D39">
              <w:rPr>
                <w:rFonts w:ascii="Arial" w:hAnsi="Arial" w:cs="Arial"/>
              </w:rPr>
              <w:t xml:space="preserve"> Grading of communal streets</w:t>
            </w:r>
          </w:p>
          <w:p w:rsidR="00017743" w:rsidRPr="00E15D39" w:rsidRDefault="00017743" w:rsidP="00E23184">
            <w:pPr>
              <w:pStyle w:val="ListParagraph"/>
              <w:numPr>
                <w:ilvl w:val="0"/>
                <w:numId w:val="251"/>
              </w:numPr>
              <w:rPr>
                <w:rFonts w:ascii="Arial" w:hAnsi="Arial" w:cs="Arial"/>
              </w:rPr>
            </w:pPr>
            <w:r w:rsidRPr="00E15D39">
              <w:rPr>
                <w:rFonts w:ascii="Arial" w:hAnsi="Arial" w:cs="Arial"/>
              </w:rPr>
              <w:t>RDP houses</w:t>
            </w:r>
          </w:p>
          <w:p w:rsidR="00017743" w:rsidRDefault="00017743" w:rsidP="00E23184">
            <w:pPr>
              <w:pStyle w:val="ListParagraph"/>
              <w:numPr>
                <w:ilvl w:val="0"/>
                <w:numId w:val="251"/>
              </w:numPr>
              <w:rPr>
                <w:rFonts w:ascii="Arial" w:hAnsi="Arial" w:cs="Arial"/>
              </w:rPr>
            </w:pPr>
            <w:r w:rsidRPr="00E15D39">
              <w:rPr>
                <w:rFonts w:ascii="Arial" w:hAnsi="Arial" w:cs="Arial"/>
              </w:rPr>
              <w:t xml:space="preserve">Electricity </w:t>
            </w:r>
            <w:r>
              <w:rPr>
                <w:rFonts w:ascii="Arial" w:hAnsi="Arial" w:cs="Arial"/>
              </w:rPr>
              <w:t>extension at Maripana</w:t>
            </w:r>
          </w:p>
          <w:p w:rsidR="00017743" w:rsidRDefault="00017743" w:rsidP="00E23184">
            <w:pPr>
              <w:pStyle w:val="ListParagraph"/>
              <w:numPr>
                <w:ilvl w:val="0"/>
                <w:numId w:val="251"/>
              </w:numPr>
              <w:rPr>
                <w:rFonts w:ascii="Arial" w:hAnsi="Arial" w:cs="Arial"/>
              </w:rPr>
            </w:pPr>
            <w:r>
              <w:rPr>
                <w:rFonts w:ascii="Arial" w:hAnsi="Arial" w:cs="Arial"/>
              </w:rPr>
              <w:t>Fencing of Mapoteng cemetery</w:t>
            </w:r>
          </w:p>
          <w:p w:rsidR="00017743" w:rsidRDefault="00017743" w:rsidP="00E23184">
            <w:pPr>
              <w:pStyle w:val="ListParagraph"/>
              <w:numPr>
                <w:ilvl w:val="0"/>
                <w:numId w:val="251"/>
              </w:numPr>
              <w:rPr>
                <w:rFonts w:ascii="Arial" w:hAnsi="Arial" w:cs="Arial"/>
              </w:rPr>
            </w:pPr>
            <w:r>
              <w:rPr>
                <w:rFonts w:ascii="Arial" w:hAnsi="Arial" w:cs="Arial"/>
              </w:rPr>
              <w:t>Tarring of road from Marutleng to Mohloding</w:t>
            </w:r>
          </w:p>
          <w:p w:rsidR="00017743" w:rsidRDefault="00017743" w:rsidP="00E23184">
            <w:pPr>
              <w:pStyle w:val="ListParagraph"/>
              <w:numPr>
                <w:ilvl w:val="0"/>
                <w:numId w:val="251"/>
              </w:numPr>
              <w:rPr>
                <w:rFonts w:ascii="Arial" w:hAnsi="Arial" w:cs="Arial"/>
              </w:rPr>
            </w:pPr>
            <w:r>
              <w:rPr>
                <w:rFonts w:ascii="Arial" w:hAnsi="Arial" w:cs="Arial"/>
              </w:rPr>
              <w:t>Bridge from Marutleng to Maripana</w:t>
            </w:r>
          </w:p>
          <w:p w:rsidR="00017743" w:rsidRPr="003B39D1" w:rsidRDefault="00017743" w:rsidP="00E23184">
            <w:pPr>
              <w:pStyle w:val="ListParagraph"/>
              <w:numPr>
                <w:ilvl w:val="0"/>
                <w:numId w:val="251"/>
              </w:numPr>
              <w:rPr>
                <w:rFonts w:ascii="Arial" w:hAnsi="Arial" w:cs="Arial"/>
              </w:rPr>
            </w:pPr>
            <w:r>
              <w:rPr>
                <w:rFonts w:ascii="Arial" w:hAnsi="Arial" w:cs="Arial"/>
              </w:rPr>
              <w:t>Legalise illegal connections</w:t>
            </w:r>
          </w:p>
          <w:p w:rsidR="00017743" w:rsidRDefault="00017743" w:rsidP="00E23184">
            <w:pPr>
              <w:pStyle w:val="ListParagraph"/>
              <w:numPr>
                <w:ilvl w:val="0"/>
                <w:numId w:val="251"/>
              </w:numPr>
              <w:rPr>
                <w:rFonts w:ascii="Arial" w:hAnsi="Arial" w:cs="Arial"/>
              </w:rPr>
            </w:pPr>
            <w:r>
              <w:rPr>
                <w:rFonts w:ascii="Arial" w:hAnsi="Arial" w:cs="Arial"/>
              </w:rPr>
              <w:t>Regravelling of internal roads</w:t>
            </w:r>
          </w:p>
          <w:p w:rsidR="00017743" w:rsidRDefault="00017743" w:rsidP="00E23184">
            <w:pPr>
              <w:pStyle w:val="ListParagraph"/>
              <w:numPr>
                <w:ilvl w:val="0"/>
                <w:numId w:val="251"/>
              </w:numPr>
              <w:rPr>
                <w:rFonts w:ascii="Arial" w:hAnsi="Arial" w:cs="Arial"/>
              </w:rPr>
            </w:pPr>
            <w:r>
              <w:rPr>
                <w:rFonts w:ascii="Arial" w:hAnsi="Arial" w:cs="Arial"/>
              </w:rPr>
              <w:t>Fencing of new cemetery</w:t>
            </w:r>
          </w:p>
          <w:p w:rsidR="00017743" w:rsidRPr="00E15D39" w:rsidRDefault="00017743" w:rsidP="00E23184">
            <w:pPr>
              <w:pStyle w:val="ListParagraph"/>
              <w:numPr>
                <w:ilvl w:val="0"/>
                <w:numId w:val="251"/>
              </w:numPr>
              <w:rPr>
                <w:rFonts w:ascii="Arial" w:hAnsi="Arial" w:cs="Arial"/>
              </w:rPr>
            </w:pPr>
            <w:r>
              <w:rPr>
                <w:rFonts w:ascii="Arial" w:hAnsi="Arial" w:cs="Arial"/>
              </w:rPr>
              <w:t>06 waste bins (Moshate, Mohloding and Manare)</w:t>
            </w:r>
          </w:p>
          <w:p w:rsidR="00017743" w:rsidRPr="00E15D39" w:rsidRDefault="00017743" w:rsidP="00E23184">
            <w:pPr>
              <w:pStyle w:val="ListParagraph"/>
              <w:numPr>
                <w:ilvl w:val="0"/>
                <w:numId w:val="251"/>
              </w:numPr>
              <w:rPr>
                <w:rFonts w:ascii="Arial" w:hAnsi="Arial" w:cs="Arial"/>
              </w:rPr>
            </w:pPr>
            <w:r w:rsidRPr="00E15D39">
              <w:rPr>
                <w:rFonts w:ascii="Arial" w:hAnsi="Arial" w:cs="Arial"/>
              </w:rPr>
              <w:lastRenderedPageBreak/>
              <w:t>Building of new classrooms at Mahwetse Secondary</w:t>
            </w:r>
          </w:p>
        </w:tc>
      </w:tr>
      <w:tr w:rsidR="00017743" w:rsidRPr="00E15D39" w:rsidTr="006F7EE3">
        <w:trPr>
          <w:trHeight w:val="983"/>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sidRPr="00E15D39">
              <w:rPr>
                <w:rFonts w:ascii="Arial" w:hAnsi="Arial" w:cs="Arial"/>
              </w:rPr>
              <w:t>5.Thabampshe Cross extension (Mabopane)</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r>
              <w:rPr>
                <w:rFonts w:ascii="Arial" w:hAnsi="Arial" w:cs="Arial"/>
              </w:rPr>
              <w:t>6.Morareleng</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Pr>
                <w:rFonts w:ascii="Arial" w:hAnsi="Arial" w:cs="Arial"/>
              </w:rPr>
              <w:t>7.Police station extension</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B22BB8" w:rsidRDefault="00017743" w:rsidP="002A216C">
            <w:pPr>
              <w:pStyle w:val="ListParagraph"/>
              <w:numPr>
                <w:ilvl w:val="0"/>
                <w:numId w:val="341"/>
              </w:numPr>
              <w:rPr>
                <w:rFonts w:ascii="Arial" w:hAnsi="Arial" w:cs="Arial"/>
              </w:rPr>
            </w:pPr>
            <w:r>
              <w:rPr>
                <w:rFonts w:ascii="Arial" w:hAnsi="Arial" w:cs="Arial"/>
              </w:rPr>
              <w:t>Apollo lights at Thabampshe cross, Old Moshate tribal office and Masemola clinic</w:t>
            </w:r>
          </w:p>
          <w:p w:rsidR="00017743" w:rsidRPr="00E15D39" w:rsidRDefault="00017743" w:rsidP="00E23184">
            <w:pPr>
              <w:pStyle w:val="ListParagraph"/>
              <w:numPr>
                <w:ilvl w:val="0"/>
                <w:numId w:val="251"/>
              </w:numPr>
              <w:rPr>
                <w:rFonts w:ascii="Arial" w:hAnsi="Arial" w:cs="Arial"/>
              </w:rPr>
            </w:pPr>
            <w:r w:rsidRPr="00E15D39">
              <w:rPr>
                <w:rFonts w:ascii="Arial" w:hAnsi="Arial" w:cs="Arial"/>
              </w:rPr>
              <w:t>Electricity</w:t>
            </w:r>
          </w:p>
          <w:p w:rsidR="00017743" w:rsidRPr="00E15D39" w:rsidRDefault="00017743" w:rsidP="00E23184">
            <w:pPr>
              <w:pStyle w:val="ListParagraph"/>
              <w:numPr>
                <w:ilvl w:val="0"/>
                <w:numId w:val="251"/>
              </w:numPr>
              <w:rPr>
                <w:rFonts w:ascii="Arial" w:hAnsi="Arial" w:cs="Arial"/>
              </w:rPr>
            </w:pPr>
            <w:r w:rsidRPr="00E15D39">
              <w:rPr>
                <w:rFonts w:ascii="Arial" w:hAnsi="Arial" w:cs="Arial"/>
              </w:rPr>
              <w:t>Water reticulation</w:t>
            </w:r>
          </w:p>
          <w:p w:rsidR="00017743" w:rsidRPr="00E15D39" w:rsidRDefault="00017743" w:rsidP="00E23184">
            <w:pPr>
              <w:pStyle w:val="ListParagraph"/>
              <w:numPr>
                <w:ilvl w:val="0"/>
                <w:numId w:val="251"/>
              </w:numPr>
              <w:rPr>
                <w:rFonts w:ascii="Arial" w:hAnsi="Arial" w:cs="Arial"/>
              </w:rPr>
            </w:pPr>
            <w:r w:rsidRPr="00E15D39">
              <w:rPr>
                <w:rFonts w:ascii="Arial" w:hAnsi="Arial" w:cs="Arial"/>
              </w:rPr>
              <w:t>Grading of roads</w:t>
            </w:r>
          </w:p>
          <w:p w:rsidR="00017743" w:rsidRDefault="00017743" w:rsidP="00E23184">
            <w:pPr>
              <w:pStyle w:val="ListParagraph"/>
              <w:numPr>
                <w:ilvl w:val="0"/>
                <w:numId w:val="251"/>
              </w:numPr>
              <w:rPr>
                <w:rFonts w:ascii="Arial" w:hAnsi="Arial" w:cs="Arial"/>
              </w:rPr>
            </w:pPr>
            <w:r w:rsidRPr="00E15D39">
              <w:rPr>
                <w:rFonts w:ascii="Arial" w:hAnsi="Arial" w:cs="Arial"/>
              </w:rPr>
              <w:t>Sanitation</w:t>
            </w:r>
          </w:p>
          <w:p w:rsidR="00017743" w:rsidRDefault="00017743" w:rsidP="00B84044">
            <w:pPr>
              <w:rPr>
                <w:rFonts w:ascii="Arial" w:hAnsi="Arial" w:cs="Arial"/>
              </w:rPr>
            </w:pPr>
          </w:p>
          <w:p w:rsidR="00017743" w:rsidRDefault="00017743" w:rsidP="002A216C">
            <w:pPr>
              <w:pStyle w:val="ListParagraph"/>
              <w:numPr>
                <w:ilvl w:val="0"/>
                <w:numId w:val="341"/>
              </w:numPr>
              <w:rPr>
                <w:rFonts w:ascii="Arial" w:hAnsi="Arial" w:cs="Arial"/>
              </w:rPr>
            </w:pPr>
            <w:r>
              <w:rPr>
                <w:rFonts w:ascii="Arial" w:hAnsi="Arial" w:cs="Arial"/>
              </w:rPr>
              <w:t>RDP houses (10)</w:t>
            </w:r>
          </w:p>
          <w:p w:rsidR="00017743" w:rsidRDefault="00017743" w:rsidP="002A216C">
            <w:pPr>
              <w:pStyle w:val="ListParagraph"/>
              <w:numPr>
                <w:ilvl w:val="0"/>
                <w:numId w:val="341"/>
              </w:numPr>
              <w:rPr>
                <w:rFonts w:ascii="Arial" w:hAnsi="Arial" w:cs="Arial"/>
              </w:rPr>
            </w:pPr>
            <w:r>
              <w:rPr>
                <w:rFonts w:ascii="Arial" w:hAnsi="Arial" w:cs="Arial"/>
              </w:rPr>
              <w:t>VIP toilets</w:t>
            </w:r>
          </w:p>
          <w:p w:rsidR="00017743" w:rsidRDefault="00017743" w:rsidP="002A216C">
            <w:pPr>
              <w:pStyle w:val="ListParagraph"/>
              <w:numPr>
                <w:ilvl w:val="0"/>
                <w:numId w:val="341"/>
              </w:numPr>
              <w:rPr>
                <w:rFonts w:ascii="Arial" w:hAnsi="Arial" w:cs="Arial"/>
              </w:rPr>
            </w:pPr>
            <w:r>
              <w:rPr>
                <w:rFonts w:ascii="Arial" w:hAnsi="Arial" w:cs="Arial"/>
              </w:rPr>
              <w:t>Tarring of road from Moshidi Bottle store to Makhorane cross</w:t>
            </w:r>
          </w:p>
          <w:p w:rsidR="00017743" w:rsidRDefault="00017743" w:rsidP="002A216C">
            <w:pPr>
              <w:pStyle w:val="ListParagraph"/>
              <w:numPr>
                <w:ilvl w:val="0"/>
                <w:numId w:val="341"/>
              </w:numPr>
              <w:rPr>
                <w:rFonts w:ascii="Arial" w:hAnsi="Arial" w:cs="Arial"/>
              </w:rPr>
            </w:pPr>
            <w:r>
              <w:rPr>
                <w:rFonts w:ascii="Arial" w:hAnsi="Arial" w:cs="Arial"/>
              </w:rPr>
              <w:t>Regravelling of roads</w:t>
            </w:r>
          </w:p>
          <w:p w:rsidR="00017743" w:rsidRDefault="00017743" w:rsidP="002A216C">
            <w:pPr>
              <w:pStyle w:val="ListParagraph"/>
              <w:numPr>
                <w:ilvl w:val="0"/>
                <w:numId w:val="341"/>
              </w:numPr>
              <w:rPr>
                <w:rFonts w:ascii="Arial" w:hAnsi="Arial" w:cs="Arial"/>
              </w:rPr>
            </w:pPr>
            <w:r>
              <w:rPr>
                <w:rFonts w:ascii="Arial" w:hAnsi="Arial" w:cs="Arial"/>
              </w:rPr>
              <w:t>Water pressure valves</w:t>
            </w:r>
          </w:p>
          <w:p w:rsidR="00017743" w:rsidRDefault="00017743" w:rsidP="00B84044">
            <w:pPr>
              <w:rPr>
                <w:rFonts w:ascii="Arial" w:hAnsi="Arial" w:cs="Arial"/>
              </w:rPr>
            </w:pPr>
          </w:p>
          <w:p w:rsidR="00017743" w:rsidRDefault="00017743" w:rsidP="00B84044">
            <w:pPr>
              <w:rPr>
                <w:rFonts w:ascii="Arial" w:hAnsi="Arial" w:cs="Arial"/>
              </w:rPr>
            </w:pPr>
          </w:p>
          <w:p w:rsidR="00017743" w:rsidRPr="00B63D5A" w:rsidRDefault="00017743" w:rsidP="002A216C">
            <w:pPr>
              <w:pStyle w:val="ListParagraph"/>
              <w:numPr>
                <w:ilvl w:val="0"/>
                <w:numId w:val="341"/>
              </w:numPr>
              <w:rPr>
                <w:rFonts w:ascii="Arial" w:hAnsi="Arial" w:cs="Arial"/>
              </w:rPr>
            </w:pPr>
            <w:r>
              <w:rPr>
                <w:rFonts w:ascii="Arial" w:hAnsi="Arial" w:cs="Arial"/>
              </w:rPr>
              <w:t>Electricity post connections (45)</w:t>
            </w:r>
          </w:p>
          <w:p w:rsidR="00017743" w:rsidRPr="00B63D5A" w:rsidRDefault="00017743" w:rsidP="002A216C">
            <w:pPr>
              <w:pStyle w:val="ListParagraph"/>
              <w:numPr>
                <w:ilvl w:val="0"/>
                <w:numId w:val="341"/>
              </w:numPr>
              <w:rPr>
                <w:rFonts w:ascii="Arial" w:hAnsi="Arial" w:cs="Arial"/>
              </w:rPr>
            </w:pPr>
            <w:r>
              <w:rPr>
                <w:rFonts w:ascii="Arial" w:hAnsi="Arial" w:cs="Arial"/>
              </w:rPr>
              <w:t>VIP toilets</w:t>
            </w:r>
          </w:p>
          <w:p w:rsidR="00017743" w:rsidRPr="00AB7E2D" w:rsidRDefault="00017743" w:rsidP="002A216C">
            <w:pPr>
              <w:pStyle w:val="ListParagraph"/>
              <w:numPr>
                <w:ilvl w:val="0"/>
                <w:numId w:val="341"/>
              </w:numPr>
              <w:rPr>
                <w:rFonts w:ascii="Arial" w:hAnsi="Arial" w:cs="Arial"/>
              </w:rPr>
            </w:pPr>
            <w:r>
              <w:rPr>
                <w:rFonts w:ascii="Arial" w:hAnsi="Arial" w:cs="Arial"/>
              </w:rPr>
              <w:t>Low level bridge needed at Police station extension called Mmotong Mmapholo extension</w:t>
            </w:r>
          </w:p>
        </w:tc>
      </w:tr>
      <w:tr w:rsidR="00017743" w:rsidRPr="00E15D39" w:rsidTr="006F7EE3">
        <w:trPr>
          <w:trHeight w:val="268"/>
        </w:trPr>
        <w:tc>
          <w:tcPr>
            <w:tcW w:w="1428" w:type="dxa"/>
            <w:gridSpan w:val="2"/>
            <w:vMerge w:val="restart"/>
          </w:tcPr>
          <w:p w:rsidR="00017743" w:rsidRPr="003301E1" w:rsidRDefault="00017743" w:rsidP="00B84044">
            <w:pPr>
              <w:rPr>
                <w:rFonts w:ascii="Arial" w:hAnsi="Arial" w:cs="Arial"/>
                <w:color w:val="000000" w:themeColor="text1"/>
              </w:rPr>
            </w:pPr>
            <w:r w:rsidRPr="00BA1100">
              <w:rPr>
                <w:rFonts w:ascii="Arial" w:hAnsi="Arial" w:cs="Arial"/>
                <w:color w:val="000000" w:themeColor="text1"/>
              </w:rPr>
              <w:t>28</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1.Thabampshe</w:t>
            </w:r>
          </w:p>
        </w:tc>
        <w:tc>
          <w:tcPr>
            <w:tcW w:w="6662" w:type="dxa"/>
            <w:tcBorders>
              <w:bottom w:val="single" w:sz="4" w:space="0" w:color="auto"/>
            </w:tcBorders>
          </w:tcPr>
          <w:p w:rsidR="00017743" w:rsidRPr="00ED6CA0" w:rsidRDefault="00017743" w:rsidP="002A216C">
            <w:pPr>
              <w:pStyle w:val="ListParagraph"/>
              <w:numPr>
                <w:ilvl w:val="0"/>
                <w:numId w:val="341"/>
              </w:numPr>
              <w:rPr>
                <w:rFonts w:ascii="Arial" w:hAnsi="Arial" w:cs="Arial"/>
              </w:rPr>
            </w:pPr>
            <w:r w:rsidRPr="00ED6CA0">
              <w:rPr>
                <w:rFonts w:ascii="Arial" w:hAnsi="Arial" w:cs="Arial"/>
              </w:rPr>
              <w:t>Dithabeng</w:t>
            </w:r>
            <w:r>
              <w:rPr>
                <w:rFonts w:ascii="Arial" w:hAnsi="Arial" w:cs="Arial"/>
              </w:rPr>
              <w:t xml:space="preserve"> bridge</w:t>
            </w:r>
          </w:p>
          <w:p w:rsidR="00017743" w:rsidRDefault="00017743" w:rsidP="00E23184">
            <w:pPr>
              <w:pStyle w:val="ListParagraph"/>
              <w:numPr>
                <w:ilvl w:val="0"/>
                <w:numId w:val="252"/>
              </w:numPr>
              <w:rPr>
                <w:rFonts w:ascii="Arial" w:hAnsi="Arial" w:cs="Arial"/>
              </w:rPr>
            </w:pPr>
            <w:r>
              <w:rPr>
                <w:rFonts w:ascii="Arial" w:hAnsi="Arial" w:cs="Arial"/>
              </w:rPr>
              <w:t>FBE</w:t>
            </w:r>
          </w:p>
          <w:p w:rsidR="00017743" w:rsidRDefault="00017743" w:rsidP="00E23184">
            <w:pPr>
              <w:pStyle w:val="ListParagraph"/>
              <w:numPr>
                <w:ilvl w:val="0"/>
                <w:numId w:val="252"/>
              </w:numPr>
              <w:rPr>
                <w:rFonts w:ascii="Arial" w:hAnsi="Arial" w:cs="Arial"/>
              </w:rPr>
            </w:pPr>
            <w:r>
              <w:rPr>
                <w:rFonts w:ascii="Arial" w:hAnsi="Arial" w:cs="Arial"/>
              </w:rPr>
              <w:t>Vodacom network</w:t>
            </w:r>
          </w:p>
          <w:p w:rsidR="00017743" w:rsidRDefault="00017743" w:rsidP="00E23184">
            <w:pPr>
              <w:pStyle w:val="ListParagraph"/>
              <w:numPr>
                <w:ilvl w:val="0"/>
                <w:numId w:val="252"/>
              </w:numPr>
              <w:rPr>
                <w:rFonts w:ascii="Arial" w:hAnsi="Arial" w:cs="Arial"/>
              </w:rPr>
            </w:pPr>
            <w:r>
              <w:rPr>
                <w:rFonts w:ascii="Arial" w:hAnsi="Arial" w:cs="Arial"/>
              </w:rPr>
              <w:t>High Mast lights</w:t>
            </w:r>
          </w:p>
          <w:p w:rsidR="00017743" w:rsidRDefault="00017743" w:rsidP="00E23184">
            <w:pPr>
              <w:pStyle w:val="ListParagraph"/>
              <w:numPr>
                <w:ilvl w:val="0"/>
                <w:numId w:val="252"/>
              </w:numPr>
              <w:rPr>
                <w:rFonts w:ascii="Arial" w:hAnsi="Arial" w:cs="Arial"/>
              </w:rPr>
            </w:pPr>
            <w:r>
              <w:rPr>
                <w:rFonts w:ascii="Arial" w:hAnsi="Arial" w:cs="Arial"/>
              </w:rPr>
              <w:t xml:space="preserve"> Fencing of cemetery  (3)</w:t>
            </w:r>
          </w:p>
          <w:p w:rsidR="00017743" w:rsidRDefault="00017743" w:rsidP="00E23184">
            <w:pPr>
              <w:pStyle w:val="ListParagraph"/>
              <w:numPr>
                <w:ilvl w:val="0"/>
                <w:numId w:val="252"/>
              </w:numPr>
              <w:rPr>
                <w:rFonts w:ascii="Arial" w:hAnsi="Arial" w:cs="Arial"/>
              </w:rPr>
            </w:pPr>
            <w:r>
              <w:rPr>
                <w:rFonts w:ascii="Arial" w:hAnsi="Arial" w:cs="Arial"/>
              </w:rPr>
              <w:t>Post office</w:t>
            </w:r>
          </w:p>
          <w:p w:rsidR="00017743" w:rsidRDefault="00017743" w:rsidP="00E23184">
            <w:pPr>
              <w:pStyle w:val="ListParagraph"/>
              <w:numPr>
                <w:ilvl w:val="0"/>
                <w:numId w:val="252"/>
              </w:numPr>
              <w:rPr>
                <w:rFonts w:ascii="Arial" w:hAnsi="Arial" w:cs="Arial"/>
              </w:rPr>
            </w:pPr>
            <w:r>
              <w:rPr>
                <w:rFonts w:ascii="Arial" w:hAnsi="Arial" w:cs="Arial"/>
              </w:rPr>
              <w:t>Upgrading and fencing of Sehlale dam</w:t>
            </w:r>
          </w:p>
          <w:p w:rsidR="00017743" w:rsidRDefault="00017743" w:rsidP="00E23184">
            <w:pPr>
              <w:pStyle w:val="ListParagraph"/>
              <w:numPr>
                <w:ilvl w:val="0"/>
                <w:numId w:val="252"/>
              </w:numPr>
              <w:rPr>
                <w:rFonts w:ascii="Arial" w:hAnsi="Arial" w:cs="Arial"/>
              </w:rPr>
            </w:pPr>
            <w:r>
              <w:rPr>
                <w:rFonts w:ascii="Arial" w:hAnsi="Arial" w:cs="Arial"/>
              </w:rPr>
              <w:t>Fencing of Sehloaneng wetland</w:t>
            </w:r>
          </w:p>
          <w:p w:rsidR="00017743" w:rsidRDefault="00017743" w:rsidP="00E23184">
            <w:pPr>
              <w:pStyle w:val="ListParagraph"/>
              <w:numPr>
                <w:ilvl w:val="0"/>
                <w:numId w:val="252"/>
              </w:numPr>
              <w:rPr>
                <w:rFonts w:ascii="Arial" w:hAnsi="Arial" w:cs="Arial"/>
              </w:rPr>
            </w:pPr>
            <w:r>
              <w:rPr>
                <w:rFonts w:ascii="Arial" w:hAnsi="Arial" w:cs="Arial"/>
              </w:rPr>
              <w:t>Community hall</w:t>
            </w:r>
          </w:p>
          <w:p w:rsidR="00017743" w:rsidRDefault="00017743" w:rsidP="00E23184">
            <w:pPr>
              <w:pStyle w:val="ListParagraph"/>
              <w:numPr>
                <w:ilvl w:val="0"/>
                <w:numId w:val="252"/>
              </w:numPr>
              <w:rPr>
                <w:rFonts w:ascii="Arial" w:hAnsi="Arial" w:cs="Arial"/>
              </w:rPr>
            </w:pPr>
            <w:r>
              <w:rPr>
                <w:rFonts w:ascii="Arial" w:hAnsi="Arial" w:cs="Arial"/>
              </w:rPr>
              <w:t>Intervention on all community projects</w:t>
            </w:r>
          </w:p>
          <w:p w:rsidR="00017743" w:rsidRDefault="00017743" w:rsidP="00E23184">
            <w:pPr>
              <w:pStyle w:val="ListParagraph"/>
              <w:numPr>
                <w:ilvl w:val="0"/>
                <w:numId w:val="252"/>
              </w:numPr>
              <w:rPr>
                <w:rFonts w:ascii="Arial" w:hAnsi="Arial" w:cs="Arial"/>
              </w:rPr>
            </w:pPr>
            <w:r>
              <w:rPr>
                <w:rFonts w:ascii="Arial" w:hAnsi="Arial" w:cs="Arial"/>
              </w:rPr>
              <w:t>RDP houses (144)</w:t>
            </w:r>
          </w:p>
          <w:p w:rsidR="00017743" w:rsidRDefault="00017743" w:rsidP="00E23184">
            <w:pPr>
              <w:pStyle w:val="ListParagraph"/>
              <w:numPr>
                <w:ilvl w:val="0"/>
                <w:numId w:val="252"/>
              </w:numPr>
              <w:rPr>
                <w:rFonts w:ascii="Arial" w:hAnsi="Arial" w:cs="Arial"/>
              </w:rPr>
            </w:pPr>
            <w:r>
              <w:rPr>
                <w:rFonts w:ascii="Arial" w:hAnsi="Arial" w:cs="Arial"/>
              </w:rPr>
              <w:t>Electricity post connections (144)</w:t>
            </w:r>
          </w:p>
          <w:p w:rsidR="00017743" w:rsidRPr="00E15D39" w:rsidRDefault="00017743" w:rsidP="00E23184">
            <w:pPr>
              <w:pStyle w:val="ListParagraph"/>
              <w:numPr>
                <w:ilvl w:val="0"/>
                <w:numId w:val="252"/>
              </w:numPr>
              <w:rPr>
                <w:rFonts w:ascii="Arial" w:hAnsi="Arial" w:cs="Arial"/>
              </w:rPr>
            </w:pPr>
            <w:r>
              <w:rPr>
                <w:rFonts w:ascii="Arial" w:hAnsi="Arial" w:cs="Arial"/>
              </w:rPr>
              <w:t>VIP toilets (144)</w:t>
            </w:r>
          </w:p>
        </w:tc>
      </w:tr>
      <w:tr w:rsidR="00017743" w:rsidRPr="00E15D39" w:rsidTr="006F7EE3">
        <w:trPr>
          <w:trHeight w:val="22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2.Tswaing</w:t>
            </w:r>
          </w:p>
        </w:tc>
        <w:tc>
          <w:tcPr>
            <w:tcW w:w="6662" w:type="dxa"/>
            <w:tcBorders>
              <w:top w:val="single" w:sz="4" w:space="0" w:color="auto"/>
              <w:bottom w:val="single" w:sz="4" w:space="0" w:color="auto"/>
            </w:tcBorders>
          </w:tcPr>
          <w:p w:rsidR="00017743" w:rsidRDefault="00017743" w:rsidP="00E23184">
            <w:pPr>
              <w:pStyle w:val="ListParagraph"/>
              <w:numPr>
                <w:ilvl w:val="0"/>
                <w:numId w:val="253"/>
              </w:numPr>
              <w:rPr>
                <w:rFonts w:ascii="Arial" w:hAnsi="Arial" w:cs="Arial"/>
              </w:rPr>
            </w:pPr>
            <w:r>
              <w:rPr>
                <w:rFonts w:ascii="Arial" w:hAnsi="Arial" w:cs="Arial"/>
              </w:rPr>
              <w:t>High Mast lights</w:t>
            </w:r>
          </w:p>
          <w:p w:rsidR="00017743" w:rsidRDefault="00017743" w:rsidP="00E23184">
            <w:pPr>
              <w:pStyle w:val="ListParagraph"/>
              <w:numPr>
                <w:ilvl w:val="0"/>
                <w:numId w:val="253"/>
              </w:numPr>
              <w:rPr>
                <w:rFonts w:ascii="Arial" w:hAnsi="Arial" w:cs="Arial"/>
              </w:rPr>
            </w:pPr>
            <w:r>
              <w:rPr>
                <w:rFonts w:ascii="Arial" w:hAnsi="Arial" w:cs="Arial"/>
              </w:rPr>
              <w:t>Vodacom network</w:t>
            </w:r>
          </w:p>
          <w:p w:rsidR="00017743" w:rsidRDefault="00017743" w:rsidP="00E23184">
            <w:pPr>
              <w:pStyle w:val="ListParagraph"/>
              <w:numPr>
                <w:ilvl w:val="0"/>
                <w:numId w:val="253"/>
              </w:numPr>
              <w:rPr>
                <w:rFonts w:ascii="Arial" w:hAnsi="Arial" w:cs="Arial"/>
              </w:rPr>
            </w:pPr>
            <w:r>
              <w:rPr>
                <w:rFonts w:ascii="Arial" w:hAnsi="Arial" w:cs="Arial"/>
              </w:rPr>
              <w:t>Water</w:t>
            </w:r>
          </w:p>
          <w:p w:rsidR="00017743" w:rsidRDefault="00017743" w:rsidP="00E23184">
            <w:pPr>
              <w:pStyle w:val="ListParagraph"/>
              <w:numPr>
                <w:ilvl w:val="0"/>
                <w:numId w:val="253"/>
              </w:numPr>
              <w:rPr>
                <w:rFonts w:ascii="Arial" w:hAnsi="Arial" w:cs="Arial"/>
              </w:rPr>
            </w:pPr>
            <w:r>
              <w:rPr>
                <w:rFonts w:ascii="Arial" w:hAnsi="Arial" w:cs="Arial"/>
              </w:rPr>
              <w:t>Skip load next to clinic</w:t>
            </w:r>
          </w:p>
          <w:p w:rsidR="00017743" w:rsidRDefault="00017743" w:rsidP="00E23184">
            <w:pPr>
              <w:pStyle w:val="ListParagraph"/>
              <w:numPr>
                <w:ilvl w:val="0"/>
                <w:numId w:val="253"/>
              </w:numPr>
              <w:rPr>
                <w:rFonts w:ascii="Arial" w:hAnsi="Arial" w:cs="Arial"/>
              </w:rPr>
            </w:pPr>
            <w:r>
              <w:rPr>
                <w:rFonts w:ascii="Arial" w:hAnsi="Arial" w:cs="Arial"/>
              </w:rPr>
              <w:t>Community hall</w:t>
            </w:r>
          </w:p>
          <w:p w:rsidR="00017743" w:rsidRDefault="00017743" w:rsidP="00E23184">
            <w:pPr>
              <w:pStyle w:val="ListParagraph"/>
              <w:numPr>
                <w:ilvl w:val="0"/>
                <w:numId w:val="253"/>
              </w:numPr>
              <w:rPr>
                <w:rFonts w:ascii="Arial" w:hAnsi="Arial" w:cs="Arial"/>
              </w:rPr>
            </w:pPr>
            <w:r>
              <w:rPr>
                <w:rFonts w:ascii="Arial" w:hAnsi="Arial" w:cs="Arial"/>
              </w:rPr>
              <w:lastRenderedPageBreak/>
              <w:t>FBE</w:t>
            </w:r>
          </w:p>
          <w:p w:rsidR="00017743" w:rsidRDefault="00017743" w:rsidP="00E23184">
            <w:pPr>
              <w:pStyle w:val="ListParagraph"/>
              <w:numPr>
                <w:ilvl w:val="0"/>
                <w:numId w:val="253"/>
              </w:numPr>
              <w:rPr>
                <w:rFonts w:ascii="Arial" w:hAnsi="Arial" w:cs="Arial"/>
              </w:rPr>
            </w:pPr>
            <w:r>
              <w:rPr>
                <w:rFonts w:ascii="Arial" w:hAnsi="Arial" w:cs="Arial"/>
              </w:rPr>
              <w:t>Electricity post connection (60)</w:t>
            </w:r>
          </w:p>
          <w:p w:rsidR="00017743" w:rsidRDefault="00017743" w:rsidP="00E23184">
            <w:pPr>
              <w:pStyle w:val="ListParagraph"/>
              <w:numPr>
                <w:ilvl w:val="0"/>
                <w:numId w:val="253"/>
              </w:numPr>
              <w:rPr>
                <w:rFonts w:ascii="Arial" w:hAnsi="Arial" w:cs="Arial"/>
              </w:rPr>
            </w:pPr>
            <w:r>
              <w:rPr>
                <w:rFonts w:ascii="Arial" w:hAnsi="Arial" w:cs="Arial"/>
              </w:rPr>
              <w:t>Regravelling of streets</w:t>
            </w:r>
          </w:p>
          <w:p w:rsidR="00017743" w:rsidRDefault="00017743" w:rsidP="00E23184">
            <w:pPr>
              <w:pStyle w:val="ListParagraph"/>
              <w:numPr>
                <w:ilvl w:val="0"/>
                <w:numId w:val="253"/>
              </w:numPr>
              <w:rPr>
                <w:rFonts w:ascii="Arial" w:hAnsi="Arial" w:cs="Arial"/>
              </w:rPr>
            </w:pPr>
            <w:r>
              <w:rPr>
                <w:rFonts w:ascii="Arial" w:hAnsi="Arial" w:cs="Arial"/>
              </w:rPr>
              <w:t>RDP houses (75)</w:t>
            </w:r>
          </w:p>
          <w:p w:rsidR="00017743" w:rsidRPr="00ED6CA0" w:rsidRDefault="00017743" w:rsidP="00E23184">
            <w:pPr>
              <w:pStyle w:val="ListParagraph"/>
              <w:numPr>
                <w:ilvl w:val="0"/>
                <w:numId w:val="253"/>
              </w:numPr>
              <w:rPr>
                <w:rFonts w:ascii="Arial" w:hAnsi="Arial" w:cs="Arial"/>
              </w:rPr>
            </w:pPr>
            <w:r>
              <w:rPr>
                <w:rFonts w:ascii="Arial" w:hAnsi="Arial" w:cs="Arial"/>
              </w:rPr>
              <w:t>VIP toilets (60)</w:t>
            </w:r>
          </w:p>
        </w:tc>
      </w:tr>
      <w:tr w:rsidR="00017743" w:rsidRPr="00E15D39" w:rsidTr="006F7EE3">
        <w:trPr>
          <w:trHeight w:val="16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5C5ED9" w:rsidRDefault="00017743" w:rsidP="00B84044">
            <w:pPr>
              <w:rPr>
                <w:rFonts w:ascii="Arial" w:hAnsi="Arial" w:cs="Arial"/>
                <w:color w:val="000000" w:themeColor="text1"/>
              </w:rPr>
            </w:pPr>
            <w:r w:rsidRPr="005C5ED9">
              <w:rPr>
                <w:rFonts w:ascii="Arial" w:hAnsi="Arial" w:cs="Arial"/>
                <w:color w:val="000000" w:themeColor="text1"/>
              </w:rPr>
              <w:t>3.Ga- Maphutha</w:t>
            </w:r>
          </w:p>
        </w:tc>
        <w:tc>
          <w:tcPr>
            <w:tcW w:w="6662" w:type="dxa"/>
            <w:tcBorders>
              <w:top w:val="single" w:sz="4" w:space="0" w:color="auto"/>
              <w:bottom w:val="single" w:sz="4" w:space="0" w:color="auto"/>
            </w:tcBorders>
          </w:tcPr>
          <w:p w:rsidR="00017743" w:rsidRDefault="00017743" w:rsidP="00E23184">
            <w:pPr>
              <w:pStyle w:val="ListParagraph"/>
              <w:numPr>
                <w:ilvl w:val="0"/>
                <w:numId w:val="254"/>
              </w:numPr>
              <w:rPr>
                <w:rFonts w:ascii="Arial" w:hAnsi="Arial" w:cs="Arial"/>
              </w:rPr>
            </w:pPr>
            <w:r>
              <w:rPr>
                <w:rFonts w:ascii="Arial" w:hAnsi="Arial" w:cs="Arial"/>
              </w:rPr>
              <w:t>Tarring of road from Ga-Maphutha to Pitgouws dam</w:t>
            </w:r>
          </w:p>
          <w:p w:rsidR="00017743" w:rsidRDefault="00017743" w:rsidP="00E23184">
            <w:pPr>
              <w:pStyle w:val="ListParagraph"/>
              <w:numPr>
                <w:ilvl w:val="0"/>
                <w:numId w:val="254"/>
              </w:numPr>
              <w:rPr>
                <w:rFonts w:ascii="Arial" w:hAnsi="Arial" w:cs="Arial"/>
              </w:rPr>
            </w:pPr>
            <w:r>
              <w:rPr>
                <w:rFonts w:ascii="Arial" w:hAnsi="Arial" w:cs="Arial"/>
              </w:rPr>
              <w:t xml:space="preserve">Water reticulation </w:t>
            </w:r>
          </w:p>
          <w:p w:rsidR="00017743" w:rsidRDefault="00017743" w:rsidP="00E23184">
            <w:pPr>
              <w:pStyle w:val="ListParagraph"/>
              <w:numPr>
                <w:ilvl w:val="0"/>
                <w:numId w:val="254"/>
              </w:numPr>
              <w:rPr>
                <w:rFonts w:ascii="Arial" w:hAnsi="Arial" w:cs="Arial"/>
              </w:rPr>
            </w:pPr>
            <w:r>
              <w:rPr>
                <w:rFonts w:ascii="Arial" w:hAnsi="Arial" w:cs="Arial"/>
              </w:rPr>
              <w:t>Fencing of cemetery and toilets</w:t>
            </w:r>
          </w:p>
          <w:p w:rsidR="00017743" w:rsidRDefault="00017743" w:rsidP="00E23184">
            <w:pPr>
              <w:pStyle w:val="ListParagraph"/>
              <w:numPr>
                <w:ilvl w:val="0"/>
                <w:numId w:val="254"/>
              </w:numPr>
              <w:rPr>
                <w:rFonts w:ascii="Arial" w:hAnsi="Arial" w:cs="Arial"/>
              </w:rPr>
            </w:pPr>
            <w:r>
              <w:rPr>
                <w:rFonts w:ascii="Arial" w:hAnsi="Arial" w:cs="Arial"/>
              </w:rPr>
              <w:t>High Mast lights</w:t>
            </w:r>
          </w:p>
          <w:p w:rsidR="00017743" w:rsidRDefault="00017743" w:rsidP="00E23184">
            <w:pPr>
              <w:pStyle w:val="ListParagraph"/>
              <w:numPr>
                <w:ilvl w:val="0"/>
                <w:numId w:val="254"/>
              </w:numPr>
              <w:rPr>
                <w:rFonts w:ascii="Arial" w:hAnsi="Arial" w:cs="Arial"/>
              </w:rPr>
            </w:pPr>
            <w:r>
              <w:rPr>
                <w:rFonts w:ascii="Arial" w:hAnsi="Arial" w:cs="Arial"/>
              </w:rPr>
              <w:t>FBE</w:t>
            </w:r>
          </w:p>
          <w:p w:rsidR="00017743" w:rsidRDefault="00017743" w:rsidP="00E23184">
            <w:pPr>
              <w:pStyle w:val="ListParagraph"/>
              <w:numPr>
                <w:ilvl w:val="0"/>
                <w:numId w:val="254"/>
              </w:numPr>
              <w:rPr>
                <w:rFonts w:ascii="Arial" w:hAnsi="Arial" w:cs="Arial"/>
              </w:rPr>
            </w:pPr>
            <w:r>
              <w:rPr>
                <w:rFonts w:ascii="Arial" w:hAnsi="Arial" w:cs="Arial"/>
              </w:rPr>
              <w:t>RDP houses (14)</w:t>
            </w:r>
          </w:p>
          <w:p w:rsidR="00017743" w:rsidRDefault="00017743" w:rsidP="00E23184">
            <w:pPr>
              <w:pStyle w:val="ListParagraph"/>
              <w:numPr>
                <w:ilvl w:val="0"/>
                <w:numId w:val="254"/>
              </w:numPr>
              <w:rPr>
                <w:rFonts w:ascii="Arial" w:hAnsi="Arial" w:cs="Arial"/>
              </w:rPr>
            </w:pPr>
            <w:r>
              <w:rPr>
                <w:rFonts w:ascii="Arial" w:hAnsi="Arial" w:cs="Arial"/>
              </w:rPr>
              <w:t>Community hall</w:t>
            </w:r>
          </w:p>
          <w:p w:rsidR="00017743" w:rsidRDefault="00017743" w:rsidP="00E23184">
            <w:pPr>
              <w:pStyle w:val="ListParagraph"/>
              <w:numPr>
                <w:ilvl w:val="0"/>
                <w:numId w:val="254"/>
              </w:numPr>
              <w:rPr>
                <w:rFonts w:ascii="Arial" w:hAnsi="Arial" w:cs="Arial"/>
              </w:rPr>
            </w:pPr>
            <w:r>
              <w:rPr>
                <w:rFonts w:ascii="Arial" w:hAnsi="Arial" w:cs="Arial"/>
              </w:rPr>
              <w:t>Tarring of road from Ga-Maphutha to Mahubitswane</w:t>
            </w:r>
          </w:p>
          <w:p w:rsidR="00017743" w:rsidRPr="009C46EC" w:rsidRDefault="00017743" w:rsidP="00E23184">
            <w:pPr>
              <w:pStyle w:val="ListParagraph"/>
              <w:numPr>
                <w:ilvl w:val="0"/>
                <w:numId w:val="254"/>
              </w:numPr>
              <w:rPr>
                <w:rFonts w:ascii="Arial" w:hAnsi="Arial" w:cs="Arial"/>
              </w:rPr>
            </w:pPr>
            <w:r>
              <w:rPr>
                <w:rFonts w:ascii="Arial" w:hAnsi="Arial" w:cs="Arial"/>
              </w:rPr>
              <w:t>VIP toilets (11)includes Mahlakole</w:t>
            </w:r>
          </w:p>
        </w:tc>
      </w:tr>
      <w:tr w:rsidR="00017743" w:rsidRPr="00E15D39" w:rsidTr="006F7EE3">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4.Wonderboom</w:t>
            </w:r>
          </w:p>
        </w:tc>
        <w:tc>
          <w:tcPr>
            <w:tcW w:w="6662" w:type="dxa"/>
            <w:tcBorders>
              <w:top w:val="single" w:sz="4" w:space="0" w:color="auto"/>
              <w:bottom w:val="single" w:sz="4" w:space="0" w:color="auto"/>
            </w:tcBorders>
          </w:tcPr>
          <w:p w:rsidR="00017743" w:rsidRDefault="00017743" w:rsidP="00E23184">
            <w:pPr>
              <w:pStyle w:val="ListParagraph"/>
              <w:numPr>
                <w:ilvl w:val="0"/>
                <w:numId w:val="255"/>
              </w:numPr>
              <w:rPr>
                <w:rFonts w:ascii="Arial" w:hAnsi="Arial" w:cs="Arial"/>
              </w:rPr>
            </w:pPr>
            <w:r>
              <w:rPr>
                <w:rFonts w:ascii="Arial" w:hAnsi="Arial" w:cs="Arial"/>
              </w:rPr>
              <w:t>Fencing of Mabodibeng wetland</w:t>
            </w:r>
          </w:p>
          <w:p w:rsidR="00017743" w:rsidRDefault="00017743" w:rsidP="00E23184">
            <w:pPr>
              <w:pStyle w:val="ListParagraph"/>
              <w:numPr>
                <w:ilvl w:val="0"/>
                <w:numId w:val="255"/>
              </w:numPr>
              <w:rPr>
                <w:rFonts w:ascii="Arial" w:hAnsi="Arial" w:cs="Arial"/>
              </w:rPr>
            </w:pPr>
            <w:r>
              <w:rPr>
                <w:rFonts w:ascii="Arial" w:hAnsi="Arial" w:cs="Arial"/>
              </w:rPr>
              <w:t>Clinic</w:t>
            </w:r>
          </w:p>
          <w:p w:rsidR="00017743" w:rsidRDefault="00017743" w:rsidP="00E23184">
            <w:pPr>
              <w:pStyle w:val="ListParagraph"/>
              <w:numPr>
                <w:ilvl w:val="0"/>
                <w:numId w:val="255"/>
              </w:numPr>
              <w:rPr>
                <w:rFonts w:ascii="Arial" w:hAnsi="Arial" w:cs="Arial"/>
              </w:rPr>
            </w:pPr>
            <w:r>
              <w:rPr>
                <w:rFonts w:ascii="Arial" w:hAnsi="Arial" w:cs="Arial"/>
              </w:rPr>
              <w:t>Water</w:t>
            </w:r>
          </w:p>
          <w:p w:rsidR="00017743" w:rsidRDefault="00017743" w:rsidP="00E23184">
            <w:pPr>
              <w:pStyle w:val="ListParagraph"/>
              <w:numPr>
                <w:ilvl w:val="0"/>
                <w:numId w:val="255"/>
              </w:numPr>
              <w:rPr>
                <w:rFonts w:ascii="Arial" w:hAnsi="Arial" w:cs="Arial"/>
              </w:rPr>
            </w:pPr>
            <w:r>
              <w:rPr>
                <w:rFonts w:ascii="Arial" w:hAnsi="Arial" w:cs="Arial"/>
              </w:rPr>
              <w:t>Electricity post connection (25)</w:t>
            </w:r>
          </w:p>
          <w:p w:rsidR="00017743" w:rsidRPr="00ED6CA0" w:rsidRDefault="00017743" w:rsidP="00E23184">
            <w:pPr>
              <w:pStyle w:val="ListParagraph"/>
              <w:numPr>
                <w:ilvl w:val="0"/>
                <w:numId w:val="255"/>
              </w:numPr>
              <w:rPr>
                <w:rFonts w:ascii="Arial" w:hAnsi="Arial" w:cs="Arial"/>
              </w:rPr>
            </w:pPr>
            <w:r>
              <w:rPr>
                <w:rFonts w:ascii="Arial" w:hAnsi="Arial" w:cs="Arial"/>
              </w:rPr>
              <w:t>High Mast lights</w:t>
            </w:r>
          </w:p>
          <w:p w:rsidR="00017743" w:rsidRDefault="00017743" w:rsidP="00E23184">
            <w:pPr>
              <w:pStyle w:val="ListParagraph"/>
              <w:numPr>
                <w:ilvl w:val="0"/>
                <w:numId w:val="255"/>
              </w:numPr>
              <w:rPr>
                <w:rFonts w:ascii="Arial" w:hAnsi="Arial" w:cs="Arial"/>
              </w:rPr>
            </w:pPr>
            <w:r>
              <w:rPr>
                <w:rFonts w:ascii="Arial" w:hAnsi="Arial" w:cs="Arial"/>
              </w:rPr>
              <w:t>Vodacom network</w:t>
            </w:r>
          </w:p>
          <w:p w:rsidR="00017743" w:rsidRDefault="00017743" w:rsidP="00E23184">
            <w:pPr>
              <w:pStyle w:val="ListParagraph"/>
              <w:numPr>
                <w:ilvl w:val="0"/>
                <w:numId w:val="255"/>
              </w:numPr>
              <w:rPr>
                <w:rFonts w:ascii="Arial" w:hAnsi="Arial" w:cs="Arial"/>
              </w:rPr>
            </w:pPr>
            <w:r>
              <w:rPr>
                <w:rFonts w:ascii="Arial" w:hAnsi="Arial" w:cs="Arial"/>
              </w:rPr>
              <w:t>Tarring of road to gate one</w:t>
            </w:r>
          </w:p>
          <w:p w:rsidR="00017743" w:rsidRDefault="00017743" w:rsidP="00E23184">
            <w:pPr>
              <w:pStyle w:val="ListParagraph"/>
              <w:numPr>
                <w:ilvl w:val="0"/>
                <w:numId w:val="255"/>
              </w:numPr>
              <w:rPr>
                <w:rFonts w:ascii="Arial" w:hAnsi="Arial" w:cs="Arial"/>
              </w:rPr>
            </w:pPr>
            <w:r>
              <w:rPr>
                <w:rFonts w:ascii="Arial" w:hAnsi="Arial" w:cs="Arial"/>
              </w:rPr>
              <w:t>RDP houses (22)</w:t>
            </w:r>
          </w:p>
          <w:p w:rsidR="00017743" w:rsidRPr="00E15D39" w:rsidRDefault="00017743" w:rsidP="00E23184">
            <w:pPr>
              <w:pStyle w:val="ListParagraph"/>
              <w:numPr>
                <w:ilvl w:val="0"/>
                <w:numId w:val="255"/>
              </w:numPr>
              <w:rPr>
                <w:rFonts w:ascii="Arial" w:hAnsi="Arial" w:cs="Arial"/>
              </w:rPr>
            </w:pPr>
            <w:r>
              <w:rPr>
                <w:rFonts w:ascii="Arial" w:hAnsi="Arial" w:cs="Arial"/>
              </w:rPr>
              <w:t>VIP toilets (38)</w:t>
            </w:r>
          </w:p>
        </w:tc>
      </w:tr>
      <w:tr w:rsidR="00017743" w:rsidRPr="00E15D39" w:rsidTr="006F7EE3">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616F4E" w:rsidRDefault="00017743" w:rsidP="00B84044">
            <w:pPr>
              <w:rPr>
                <w:rFonts w:ascii="Arial" w:hAnsi="Arial" w:cs="Arial"/>
                <w:color w:val="000000" w:themeColor="text1"/>
              </w:rPr>
            </w:pPr>
            <w:r w:rsidRPr="00616F4E">
              <w:rPr>
                <w:rFonts w:ascii="Arial" w:hAnsi="Arial" w:cs="Arial"/>
                <w:color w:val="000000" w:themeColor="text1"/>
              </w:rPr>
              <w:t>5.Maroge</w:t>
            </w:r>
          </w:p>
        </w:tc>
        <w:tc>
          <w:tcPr>
            <w:tcW w:w="6662" w:type="dxa"/>
            <w:tcBorders>
              <w:top w:val="single" w:sz="4" w:space="0" w:color="auto"/>
              <w:bottom w:val="single" w:sz="4" w:space="0" w:color="auto"/>
            </w:tcBorders>
          </w:tcPr>
          <w:p w:rsidR="00017743" w:rsidRDefault="00017743" w:rsidP="00E23184">
            <w:pPr>
              <w:pStyle w:val="ListParagraph"/>
              <w:numPr>
                <w:ilvl w:val="0"/>
                <w:numId w:val="256"/>
              </w:numPr>
              <w:rPr>
                <w:rFonts w:ascii="Arial" w:hAnsi="Arial" w:cs="Arial"/>
              </w:rPr>
            </w:pPr>
            <w:r>
              <w:rPr>
                <w:rFonts w:ascii="Arial" w:hAnsi="Arial" w:cs="Arial"/>
              </w:rPr>
              <w:t>Water</w:t>
            </w:r>
          </w:p>
          <w:p w:rsidR="00017743" w:rsidRDefault="00017743" w:rsidP="00E23184">
            <w:pPr>
              <w:pStyle w:val="ListParagraph"/>
              <w:numPr>
                <w:ilvl w:val="0"/>
                <w:numId w:val="256"/>
              </w:numPr>
              <w:rPr>
                <w:rFonts w:ascii="Arial" w:hAnsi="Arial" w:cs="Arial"/>
              </w:rPr>
            </w:pPr>
            <w:r>
              <w:rPr>
                <w:rFonts w:ascii="Arial" w:hAnsi="Arial" w:cs="Arial"/>
              </w:rPr>
              <w:t>Fencing of wetlands (2)</w:t>
            </w:r>
          </w:p>
          <w:p w:rsidR="00017743" w:rsidRDefault="00017743" w:rsidP="00E23184">
            <w:pPr>
              <w:pStyle w:val="ListParagraph"/>
              <w:numPr>
                <w:ilvl w:val="0"/>
                <w:numId w:val="256"/>
              </w:numPr>
              <w:rPr>
                <w:rFonts w:ascii="Arial" w:hAnsi="Arial" w:cs="Arial"/>
              </w:rPr>
            </w:pPr>
            <w:r>
              <w:rPr>
                <w:rFonts w:ascii="Arial" w:hAnsi="Arial" w:cs="Arial"/>
              </w:rPr>
              <w:t>High Mast lights</w:t>
            </w:r>
          </w:p>
          <w:p w:rsidR="00017743" w:rsidRDefault="00017743" w:rsidP="00E23184">
            <w:pPr>
              <w:pStyle w:val="ListParagraph"/>
              <w:numPr>
                <w:ilvl w:val="0"/>
                <w:numId w:val="256"/>
              </w:numPr>
              <w:rPr>
                <w:rFonts w:ascii="Arial" w:hAnsi="Arial" w:cs="Arial"/>
              </w:rPr>
            </w:pPr>
            <w:r>
              <w:rPr>
                <w:rFonts w:ascii="Arial" w:hAnsi="Arial" w:cs="Arial"/>
              </w:rPr>
              <w:t>RDP houses (20)</w:t>
            </w:r>
          </w:p>
          <w:p w:rsidR="00017743" w:rsidRDefault="00017743" w:rsidP="00E23184">
            <w:pPr>
              <w:pStyle w:val="ListParagraph"/>
              <w:numPr>
                <w:ilvl w:val="0"/>
                <w:numId w:val="256"/>
              </w:numPr>
              <w:rPr>
                <w:rFonts w:ascii="Arial" w:hAnsi="Arial" w:cs="Arial"/>
              </w:rPr>
            </w:pPr>
            <w:r>
              <w:rPr>
                <w:rFonts w:ascii="Arial" w:hAnsi="Arial" w:cs="Arial"/>
              </w:rPr>
              <w:t>Primary school</w:t>
            </w:r>
          </w:p>
          <w:p w:rsidR="00017743" w:rsidRDefault="00017743" w:rsidP="00E23184">
            <w:pPr>
              <w:pStyle w:val="ListParagraph"/>
              <w:numPr>
                <w:ilvl w:val="0"/>
                <w:numId w:val="256"/>
              </w:numPr>
              <w:rPr>
                <w:rFonts w:ascii="Arial" w:hAnsi="Arial" w:cs="Arial"/>
              </w:rPr>
            </w:pPr>
            <w:r>
              <w:rPr>
                <w:rFonts w:ascii="Arial" w:hAnsi="Arial" w:cs="Arial"/>
              </w:rPr>
              <w:t>Electricity post connection (277) includes Maphutha</w:t>
            </w:r>
          </w:p>
          <w:p w:rsidR="00017743" w:rsidRDefault="00017743" w:rsidP="00E23184">
            <w:pPr>
              <w:pStyle w:val="ListParagraph"/>
              <w:numPr>
                <w:ilvl w:val="0"/>
                <w:numId w:val="256"/>
              </w:numPr>
              <w:rPr>
                <w:rFonts w:ascii="Arial" w:hAnsi="Arial" w:cs="Arial"/>
              </w:rPr>
            </w:pPr>
            <w:r>
              <w:rPr>
                <w:rFonts w:ascii="Arial" w:hAnsi="Arial" w:cs="Arial"/>
              </w:rPr>
              <w:t>FBE</w:t>
            </w:r>
          </w:p>
          <w:p w:rsidR="00017743" w:rsidRDefault="00017743" w:rsidP="00E23184">
            <w:pPr>
              <w:pStyle w:val="ListParagraph"/>
              <w:numPr>
                <w:ilvl w:val="0"/>
                <w:numId w:val="256"/>
              </w:numPr>
              <w:rPr>
                <w:rFonts w:ascii="Arial" w:hAnsi="Arial" w:cs="Arial"/>
              </w:rPr>
            </w:pPr>
            <w:r>
              <w:rPr>
                <w:rFonts w:ascii="Arial" w:hAnsi="Arial" w:cs="Arial"/>
              </w:rPr>
              <w:t>Intervention on all community projects</w:t>
            </w:r>
          </w:p>
          <w:p w:rsidR="00017743" w:rsidRPr="00E15D39" w:rsidRDefault="00017743" w:rsidP="00E23184">
            <w:pPr>
              <w:pStyle w:val="ListParagraph"/>
              <w:numPr>
                <w:ilvl w:val="0"/>
                <w:numId w:val="256"/>
              </w:numPr>
              <w:rPr>
                <w:rFonts w:ascii="Arial" w:hAnsi="Arial" w:cs="Arial"/>
              </w:rPr>
            </w:pPr>
            <w:r>
              <w:rPr>
                <w:rFonts w:ascii="Arial" w:hAnsi="Arial" w:cs="Arial"/>
              </w:rPr>
              <w:t>VIP toilets (03)</w:t>
            </w:r>
          </w:p>
        </w:tc>
      </w:tr>
      <w:tr w:rsidR="00017743" w:rsidRPr="00E15D39" w:rsidTr="006F7EE3">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6.Mahu</w:t>
            </w:r>
            <w:r w:rsidRPr="00E15D39">
              <w:rPr>
                <w:rFonts w:ascii="Arial" w:hAnsi="Arial" w:cs="Arial"/>
              </w:rPr>
              <w:t>bitswane</w:t>
            </w:r>
          </w:p>
        </w:tc>
        <w:tc>
          <w:tcPr>
            <w:tcW w:w="6662" w:type="dxa"/>
            <w:tcBorders>
              <w:top w:val="single" w:sz="4" w:space="0" w:color="auto"/>
              <w:bottom w:val="single" w:sz="4" w:space="0" w:color="auto"/>
            </w:tcBorders>
          </w:tcPr>
          <w:p w:rsidR="00017743" w:rsidRDefault="00017743" w:rsidP="00E23184">
            <w:pPr>
              <w:pStyle w:val="ListParagraph"/>
              <w:numPr>
                <w:ilvl w:val="0"/>
                <w:numId w:val="257"/>
              </w:numPr>
              <w:rPr>
                <w:rFonts w:ascii="Arial" w:hAnsi="Arial" w:cs="Arial"/>
              </w:rPr>
            </w:pPr>
            <w:r>
              <w:rPr>
                <w:rFonts w:ascii="Arial" w:hAnsi="Arial" w:cs="Arial"/>
              </w:rPr>
              <w:t>Mast lights</w:t>
            </w:r>
          </w:p>
          <w:p w:rsidR="00017743" w:rsidRDefault="00017743" w:rsidP="00E23184">
            <w:pPr>
              <w:pStyle w:val="ListParagraph"/>
              <w:numPr>
                <w:ilvl w:val="0"/>
                <w:numId w:val="257"/>
              </w:numPr>
              <w:rPr>
                <w:rFonts w:ascii="Arial" w:hAnsi="Arial" w:cs="Arial"/>
              </w:rPr>
            </w:pPr>
            <w:r>
              <w:rPr>
                <w:rFonts w:ascii="Arial" w:hAnsi="Arial" w:cs="Arial"/>
              </w:rPr>
              <w:t>Community hall</w:t>
            </w:r>
          </w:p>
          <w:p w:rsidR="00017743" w:rsidRDefault="00017743" w:rsidP="00E23184">
            <w:pPr>
              <w:pStyle w:val="ListParagraph"/>
              <w:numPr>
                <w:ilvl w:val="0"/>
                <w:numId w:val="257"/>
              </w:numPr>
              <w:rPr>
                <w:rFonts w:ascii="Arial" w:hAnsi="Arial" w:cs="Arial"/>
              </w:rPr>
            </w:pPr>
            <w:r>
              <w:rPr>
                <w:rFonts w:ascii="Arial" w:hAnsi="Arial" w:cs="Arial"/>
              </w:rPr>
              <w:t>Vodacom network</w:t>
            </w:r>
          </w:p>
          <w:p w:rsidR="00017743" w:rsidRDefault="00017743" w:rsidP="00E23184">
            <w:pPr>
              <w:pStyle w:val="ListParagraph"/>
              <w:numPr>
                <w:ilvl w:val="0"/>
                <w:numId w:val="257"/>
              </w:numPr>
              <w:rPr>
                <w:rFonts w:ascii="Arial" w:hAnsi="Arial" w:cs="Arial"/>
              </w:rPr>
            </w:pPr>
            <w:r>
              <w:rPr>
                <w:rFonts w:ascii="Arial" w:hAnsi="Arial" w:cs="Arial"/>
              </w:rPr>
              <w:t>Water reticulation</w:t>
            </w:r>
          </w:p>
          <w:p w:rsidR="00017743" w:rsidRDefault="00017743" w:rsidP="00E23184">
            <w:pPr>
              <w:pStyle w:val="ListParagraph"/>
              <w:numPr>
                <w:ilvl w:val="0"/>
                <w:numId w:val="257"/>
              </w:numPr>
              <w:rPr>
                <w:rFonts w:ascii="Arial" w:hAnsi="Arial" w:cs="Arial"/>
              </w:rPr>
            </w:pPr>
            <w:r>
              <w:rPr>
                <w:rFonts w:ascii="Arial" w:hAnsi="Arial" w:cs="Arial"/>
              </w:rPr>
              <w:t>Electricity post connection (19)</w:t>
            </w:r>
          </w:p>
          <w:p w:rsidR="00017743" w:rsidRDefault="00017743" w:rsidP="00E23184">
            <w:pPr>
              <w:pStyle w:val="ListParagraph"/>
              <w:numPr>
                <w:ilvl w:val="0"/>
                <w:numId w:val="257"/>
              </w:numPr>
              <w:rPr>
                <w:rFonts w:ascii="Arial" w:hAnsi="Arial" w:cs="Arial"/>
              </w:rPr>
            </w:pPr>
            <w:r>
              <w:rPr>
                <w:rFonts w:ascii="Arial" w:hAnsi="Arial" w:cs="Arial"/>
              </w:rPr>
              <w:t>RDP houses (03)</w:t>
            </w:r>
          </w:p>
          <w:p w:rsidR="00017743" w:rsidRDefault="00017743" w:rsidP="00E23184">
            <w:pPr>
              <w:pStyle w:val="ListParagraph"/>
              <w:numPr>
                <w:ilvl w:val="0"/>
                <w:numId w:val="257"/>
              </w:numPr>
              <w:rPr>
                <w:rFonts w:ascii="Arial" w:hAnsi="Arial" w:cs="Arial"/>
              </w:rPr>
            </w:pPr>
            <w:r>
              <w:rPr>
                <w:rFonts w:ascii="Arial" w:hAnsi="Arial" w:cs="Arial"/>
              </w:rPr>
              <w:t>Skip</w:t>
            </w:r>
          </w:p>
          <w:p w:rsidR="00017743" w:rsidRPr="005C5ED9" w:rsidRDefault="00017743" w:rsidP="00E23184">
            <w:pPr>
              <w:pStyle w:val="ListParagraph"/>
              <w:numPr>
                <w:ilvl w:val="0"/>
                <w:numId w:val="257"/>
              </w:numPr>
              <w:rPr>
                <w:rFonts w:ascii="Arial" w:hAnsi="Arial" w:cs="Arial"/>
              </w:rPr>
            </w:pPr>
            <w:r>
              <w:rPr>
                <w:rFonts w:ascii="Arial" w:hAnsi="Arial" w:cs="Arial"/>
              </w:rPr>
              <w:t>VIP toilets (03)</w:t>
            </w:r>
          </w:p>
        </w:tc>
      </w:tr>
      <w:tr w:rsidR="00017743" w:rsidRPr="00E15D39" w:rsidTr="006F7EE3">
        <w:trPr>
          <w:trHeight w:val="202"/>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7.Mahlakole</w:t>
            </w:r>
          </w:p>
        </w:tc>
        <w:tc>
          <w:tcPr>
            <w:tcW w:w="6662" w:type="dxa"/>
            <w:tcBorders>
              <w:top w:val="single" w:sz="4" w:space="0" w:color="auto"/>
              <w:bottom w:val="single" w:sz="4" w:space="0" w:color="auto"/>
            </w:tcBorders>
          </w:tcPr>
          <w:p w:rsidR="00017743" w:rsidRDefault="00017743" w:rsidP="00E23184">
            <w:pPr>
              <w:pStyle w:val="ListParagraph"/>
              <w:numPr>
                <w:ilvl w:val="0"/>
                <w:numId w:val="258"/>
              </w:numPr>
              <w:rPr>
                <w:rFonts w:ascii="Arial" w:hAnsi="Arial" w:cs="Arial"/>
              </w:rPr>
            </w:pPr>
            <w:r>
              <w:rPr>
                <w:rFonts w:ascii="Arial" w:hAnsi="Arial" w:cs="Arial"/>
              </w:rPr>
              <w:t>Fencing of wetlands (2)</w:t>
            </w:r>
          </w:p>
          <w:p w:rsidR="00017743" w:rsidRDefault="00017743" w:rsidP="00E23184">
            <w:pPr>
              <w:pStyle w:val="ListParagraph"/>
              <w:numPr>
                <w:ilvl w:val="0"/>
                <w:numId w:val="258"/>
              </w:numPr>
              <w:rPr>
                <w:rFonts w:ascii="Arial" w:hAnsi="Arial" w:cs="Arial"/>
              </w:rPr>
            </w:pPr>
            <w:r>
              <w:rPr>
                <w:rFonts w:ascii="Arial" w:hAnsi="Arial" w:cs="Arial"/>
              </w:rPr>
              <w:t>Water</w:t>
            </w:r>
          </w:p>
          <w:p w:rsidR="00017743" w:rsidRDefault="00017743" w:rsidP="00E23184">
            <w:pPr>
              <w:pStyle w:val="ListParagraph"/>
              <w:numPr>
                <w:ilvl w:val="0"/>
                <w:numId w:val="258"/>
              </w:numPr>
              <w:rPr>
                <w:rFonts w:ascii="Arial" w:hAnsi="Arial" w:cs="Arial"/>
              </w:rPr>
            </w:pPr>
            <w:r>
              <w:rPr>
                <w:rFonts w:ascii="Arial" w:hAnsi="Arial" w:cs="Arial"/>
              </w:rPr>
              <w:t>High Mast lights</w:t>
            </w:r>
          </w:p>
          <w:p w:rsidR="00017743" w:rsidRDefault="00017743" w:rsidP="00E23184">
            <w:pPr>
              <w:pStyle w:val="ListParagraph"/>
              <w:numPr>
                <w:ilvl w:val="0"/>
                <w:numId w:val="258"/>
              </w:numPr>
              <w:rPr>
                <w:rFonts w:ascii="Arial" w:hAnsi="Arial" w:cs="Arial"/>
              </w:rPr>
            </w:pPr>
            <w:r>
              <w:rPr>
                <w:rFonts w:ascii="Arial" w:hAnsi="Arial" w:cs="Arial"/>
              </w:rPr>
              <w:t>Skip</w:t>
            </w:r>
          </w:p>
          <w:p w:rsidR="00017743" w:rsidRDefault="00017743" w:rsidP="00E23184">
            <w:pPr>
              <w:pStyle w:val="ListParagraph"/>
              <w:numPr>
                <w:ilvl w:val="0"/>
                <w:numId w:val="258"/>
              </w:numPr>
              <w:rPr>
                <w:rFonts w:ascii="Arial" w:hAnsi="Arial" w:cs="Arial"/>
              </w:rPr>
            </w:pPr>
            <w:r>
              <w:rPr>
                <w:rFonts w:ascii="Arial" w:hAnsi="Arial" w:cs="Arial"/>
              </w:rPr>
              <w:t>RDP houses (14)</w:t>
            </w:r>
          </w:p>
          <w:p w:rsidR="00017743" w:rsidRDefault="00017743" w:rsidP="00E23184">
            <w:pPr>
              <w:pStyle w:val="ListParagraph"/>
              <w:numPr>
                <w:ilvl w:val="0"/>
                <w:numId w:val="258"/>
              </w:numPr>
              <w:rPr>
                <w:rFonts w:ascii="Arial" w:hAnsi="Arial" w:cs="Arial"/>
              </w:rPr>
            </w:pPr>
            <w:r>
              <w:rPr>
                <w:rFonts w:ascii="Arial" w:hAnsi="Arial" w:cs="Arial"/>
              </w:rPr>
              <w:t>Community hall</w:t>
            </w:r>
          </w:p>
          <w:p w:rsidR="00017743" w:rsidRDefault="00017743" w:rsidP="00E23184">
            <w:pPr>
              <w:pStyle w:val="ListParagraph"/>
              <w:numPr>
                <w:ilvl w:val="0"/>
                <w:numId w:val="258"/>
              </w:numPr>
              <w:rPr>
                <w:rFonts w:ascii="Arial" w:hAnsi="Arial" w:cs="Arial"/>
              </w:rPr>
            </w:pPr>
            <w:r>
              <w:rPr>
                <w:rFonts w:ascii="Arial" w:hAnsi="Arial" w:cs="Arial"/>
              </w:rPr>
              <w:t>Intervention on all community projects</w:t>
            </w:r>
          </w:p>
          <w:p w:rsidR="00017743" w:rsidRPr="00E15D39" w:rsidRDefault="00017743" w:rsidP="00E23184">
            <w:pPr>
              <w:pStyle w:val="ListParagraph"/>
              <w:numPr>
                <w:ilvl w:val="0"/>
                <w:numId w:val="258"/>
              </w:numPr>
              <w:rPr>
                <w:rFonts w:ascii="Arial" w:hAnsi="Arial" w:cs="Arial"/>
              </w:rPr>
            </w:pPr>
            <w:r>
              <w:rPr>
                <w:rFonts w:ascii="Arial" w:hAnsi="Arial" w:cs="Arial"/>
              </w:rPr>
              <w:t>Incomplete RDP (no roofing)</w:t>
            </w:r>
          </w:p>
        </w:tc>
      </w:tr>
      <w:tr w:rsidR="00017743" w:rsidRPr="00E15D39" w:rsidTr="006F7EE3">
        <w:trPr>
          <w:trHeight w:val="21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8.Vlakplaats</w:t>
            </w:r>
          </w:p>
        </w:tc>
        <w:tc>
          <w:tcPr>
            <w:tcW w:w="6662" w:type="dxa"/>
            <w:tcBorders>
              <w:top w:val="single" w:sz="4" w:space="0" w:color="auto"/>
              <w:bottom w:val="single" w:sz="4" w:space="0" w:color="auto"/>
            </w:tcBorders>
          </w:tcPr>
          <w:p w:rsidR="00017743" w:rsidRDefault="00017743" w:rsidP="00E23184">
            <w:pPr>
              <w:pStyle w:val="ListParagraph"/>
              <w:numPr>
                <w:ilvl w:val="0"/>
                <w:numId w:val="259"/>
              </w:numPr>
              <w:rPr>
                <w:rFonts w:ascii="Arial" w:hAnsi="Arial" w:cs="Arial"/>
              </w:rPr>
            </w:pPr>
            <w:r>
              <w:rPr>
                <w:rFonts w:ascii="Arial" w:hAnsi="Arial" w:cs="Arial"/>
              </w:rPr>
              <w:t>Mast lights</w:t>
            </w:r>
          </w:p>
          <w:p w:rsidR="00017743" w:rsidRDefault="00017743" w:rsidP="00E23184">
            <w:pPr>
              <w:pStyle w:val="ListParagraph"/>
              <w:numPr>
                <w:ilvl w:val="0"/>
                <w:numId w:val="259"/>
              </w:numPr>
              <w:rPr>
                <w:rFonts w:ascii="Arial" w:hAnsi="Arial" w:cs="Arial"/>
              </w:rPr>
            </w:pPr>
            <w:r>
              <w:rPr>
                <w:rFonts w:ascii="Arial" w:hAnsi="Arial" w:cs="Arial"/>
              </w:rPr>
              <w:t>Fencing of cemetery</w:t>
            </w:r>
          </w:p>
          <w:p w:rsidR="00017743" w:rsidRDefault="00017743" w:rsidP="00E23184">
            <w:pPr>
              <w:pStyle w:val="ListParagraph"/>
              <w:numPr>
                <w:ilvl w:val="0"/>
                <w:numId w:val="259"/>
              </w:numPr>
              <w:rPr>
                <w:rFonts w:ascii="Arial" w:hAnsi="Arial" w:cs="Arial"/>
              </w:rPr>
            </w:pPr>
            <w:r>
              <w:rPr>
                <w:rFonts w:ascii="Arial" w:hAnsi="Arial" w:cs="Arial"/>
              </w:rPr>
              <w:t>Vodacom network</w:t>
            </w:r>
          </w:p>
          <w:p w:rsidR="00017743" w:rsidRDefault="00017743" w:rsidP="00E23184">
            <w:pPr>
              <w:pStyle w:val="ListParagraph"/>
              <w:numPr>
                <w:ilvl w:val="0"/>
                <w:numId w:val="259"/>
              </w:numPr>
              <w:rPr>
                <w:rFonts w:ascii="Arial" w:hAnsi="Arial" w:cs="Arial"/>
              </w:rPr>
            </w:pPr>
            <w:r>
              <w:rPr>
                <w:rFonts w:ascii="Arial" w:hAnsi="Arial" w:cs="Arial"/>
              </w:rPr>
              <w:t>Water</w:t>
            </w:r>
          </w:p>
          <w:p w:rsidR="00017743" w:rsidRDefault="00017743" w:rsidP="00E23184">
            <w:pPr>
              <w:pStyle w:val="ListParagraph"/>
              <w:numPr>
                <w:ilvl w:val="0"/>
                <w:numId w:val="259"/>
              </w:numPr>
              <w:rPr>
                <w:rFonts w:ascii="Arial" w:hAnsi="Arial" w:cs="Arial"/>
              </w:rPr>
            </w:pPr>
            <w:r>
              <w:rPr>
                <w:rFonts w:ascii="Arial" w:hAnsi="Arial" w:cs="Arial"/>
              </w:rPr>
              <w:t>Primary school</w:t>
            </w:r>
          </w:p>
          <w:p w:rsidR="00017743" w:rsidRDefault="00017743" w:rsidP="00E23184">
            <w:pPr>
              <w:pStyle w:val="ListParagraph"/>
              <w:numPr>
                <w:ilvl w:val="0"/>
                <w:numId w:val="259"/>
              </w:numPr>
              <w:rPr>
                <w:rFonts w:ascii="Arial" w:hAnsi="Arial" w:cs="Arial"/>
              </w:rPr>
            </w:pPr>
            <w:r>
              <w:rPr>
                <w:rFonts w:ascii="Arial" w:hAnsi="Arial" w:cs="Arial"/>
              </w:rPr>
              <w:t>RDP houses (16)</w:t>
            </w:r>
          </w:p>
          <w:p w:rsidR="00017743" w:rsidRDefault="00017743" w:rsidP="00E23184">
            <w:pPr>
              <w:pStyle w:val="ListParagraph"/>
              <w:numPr>
                <w:ilvl w:val="0"/>
                <w:numId w:val="259"/>
              </w:numPr>
              <w:rPr>
                <w:rFonts w:ascii="Arial" w:hAnsi="Arial" w:cs="Arial"/>
              </w:rPr>
            </w:pPr>
            <w:r>
              <w:rPr>
                <w:rFonts w:ascii="Arial" w:hAnsi="Arial" w:cs="Arial"/>
              </w:rPr>
              <w:t>Electricity post connections (14)</w:t>
            </w:r>
          </w:p>
          <w:p w:rsidR="00017743" w:rsidRPr="00E15D39" w:rsidRDefault="00017743" w:rsidP="00E23184">
            <w:pPr>
              <w:pStyle w:val="ListParagraph"/>
              <w:numPr>
                <w:ilvl w:val="0"/>
                <w:numId w:val="259"/>
              </w:numPr>
              <w:rPr>
                <w:rFonts w:ascii="Arial" w:hAnsi="Arial" w:cs="Arial"/>
              </w:rPr>
            </w:pPr>
            <w:r>
              <w:rPr>
                <w:rFonts w:ascii="Arial" w:hAnsi="Arial" w:cs="Arial"/>
              </w:rPr>
              <w:t>VIP toilets (07)</w:t>
            </w:r>
          </w:p>
        </w:tc>
      </w:tr>
      <w:tr w:rsidR="00017743" w:rsidRPr="00E15D39" w:rsidTr="006F7EE3">
        <w:trPr>
          <w:trHeight w:val="1908"/>
        </w:trPr>
        <w:tc>
          <w:tcPr>
            <w:tcW w:w="1428" w:type="dxa"/>
            <w:gridSpan w:val="2"/>
            <w:vMerge w:val="restart"/>
          </w:tcPr>
          <w:p w:rsidR="00017743" w:rsidRPr="00E15D39" w:rsidRDefault="00017743" w:rsidP="00B84044">
            <w:pPr>
              <w:rPr>
                <w:rFonts w:ascii="Arial" w:hAnsi="Arial" w:cs="Arial"/>
              </w:rPr>
            </w:pPr>
            <w:r w:rsidRPr="00BA1100">
              <w:rPr>
                <w:rFonts w:ascii="Arial" w:hAnsi="Arial" w:cs="Arial"/>
                <w:color w:val="000000" w:themeColor="text1"/>
              </w:rPr>
              <w:t>29</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1.Malope</w:t>
            </w:r>
          </w:p>
        </w:tc>
        <w:tc>
          <w:tcPr>
            <w:tcW w:w="6662" w:type="dxa"/>
            <w:tcBorders>
              <w:bottom w:val="single" w:sz="4" w:space="0" w:color="auto"/>
            </w:tcBorders>
          </w:tcPr>
          <w:p w:rsidR="00017743" w:rsidRPr="00E15D39" w:rsidRDefault="00017743" w:rsidP="00E23184">
            <w:pPr>
              <w:pStyle w:val="ListParagraph"/>
              <w:numPr>
                <w:ilvl w:val="0"/>
                <w:numId w:val="260"/>
              </w:numPr>
              <w:rPr>
                <w:rFonts w:ascii="Arial" w:hAnsi="Arial" w:cs="Arial"/>
              </w:rPr>
            </w:pPr>
            <w:r w:rsidRPr="00E15D39">
              <w:rPr>
                <w:rFonts w:ascii="Arial" w:hAnsi="Arial" w:cs="Arial"/>
              </w:rPr>
              <w:t>Tarring of road from Malope to Phokoane</w:t>
            </w:r>
          </w:p>
          <w:p w:rsidR="00017743" w:rsidRPr="00E15D39" w:rsidRDefault="00017743" w:rsidP="00E23184">
            <w:pPr>
              <w:pStyle w:val="ListParagraph"/>
              <w:numPr>
                <w:ilvl w:val="0"/>
                <w:numId w:val="260"/>
              </w:numPr>
              <w:rPr>
                <w:rFonts w:ascii="Arial" w:hAnsi="Arial" w:cs="Arial"/>
              </w:rPr>
            </w:pPr>
            <w:r w:rsidRPr="00E15D39">
              <w:rPr>
                <w:rFonts w:ascii="Arial" w:hAnsi="Arial" w:cs="Arial"/>
              </w:rPr>
              <w:t>Fencing of graveyard</w:t>
            </w:r>
          </w:p>
          <w:p w:rsidR="00017743" w:rsidRPr="00E15D39" w:rsidRDefault="00017743" w:rsidP="00E23184">
            <w:pPr>
              <w:pStyle w:val="ListParagraph"/>
              <w:numPr>
                <w:ilvl w:val="0"/>
                <w:numId w:val="260"/>
              </w:numPr>
              <w:rPr>
                <w:rFonts w:ascii="Arial" w:hAnsi="Arial" w:cs="Arial"/>
              </w:rPr>
            </w:pPr>
            <w:r w:rsidRPr="00E15D39">
              <w:rPr>
                <w:rFonts w:ascii="Arial" w:hAnsi="Arial" w:cs="Arial"/>
              </w:rPr>
              <w:t>Water shortage</w:t>
            </w:r>
          </w:p>
          <w:p w:rsidR="00017743" w:rsidRPr="00E15D39" w:rsidRDefault="00017743" w:rsidP="00E23184">
            <w:pPr>
              <w:pStyle w:val="ListParagraph"/>
              <w:numPr>
                <w:ilvl w:val="0"/>
                <w:numId w:val="260"/>
              </w:numPr>
              <w:rPr>
                <w:rFonts w:ascii="Arial" w:hAnsi="Arial" w:cs="Arial"/>
              </w:rPr>
            </w:pPr>
            <w:r w:rsidRPr="00E15D39">
              <w:rPr>
                <w:rFonts w:ascii="Arial" w:hAnsi="Arial" w:cs="Arial"/>
              </w:rPr>
              <w:t>Clinic</w:t>
            </w:r>
          </w:p>
          <w:p w:rsidR="00017743" w:rsidRPr="00E15D39" w:rsidRDefault="00017743" w:rsidP="00E23184">
            <w:pPr>
              <w:pStyle w:val="ListParagraph"/>
              <w:numPr>
                <w:ilvl w:val="0"/>
                <w:numId w:val="260"/>
              </w:numPr>
              <w:rPr>
                <w:rFonts w:ascii="Arial" w:hAnsi="Arial" w:cs="Arial"/>
              </w:rPr>
            </w:pPr>
            <w:r>
              <w:rPr>
                <w:rFonts w:ascii="Arial" w:hAnsi="Arial" w:cs="Arial"/>
              </w:rPr>
              <w:t>Incompletes RDP houses</w:t>
            </w:r>
          </w:p>
          <w:p w:rsidR="00017743" w:rsidRDefault="00017743" w:rsidP="00E23184">
            <w:pPr>
              <w:pStyle w:val="ListParagraph"/>
              <w:numPr>
                <w:ilvl w:val="0"/>
                <w:numId w:val="260"/>
              </w:numPr>
              <w:rPr>
                <w:rFonts w:ascii="Arial" w:hAnsi="Arial" w:cs="Arial"/>
              </w:rPr>
            </w:pPr>
            <w:r w:rsidRPr="00E15D39">
              <w:rPr>
                <w:rFonts w:ascii="Arial" w:hAnsi="Arial" w:cs="Arial"/>
              </w:rPr>
              <w:t>Irrigation scheme funding</w:t>
            </w:r>
          </w:p>
          <w:p w:rsidR="00017743" w:rsidRDefault="00017743" w:rsidP="00E23184">
            <w:pPr>
              <w:pStyle w:val="ListParagraph"/>
              <w:numPr>
                <w:ilvl w:val="0"/>
                <w:numId w:val="260"/>
              </w:numPr>
              <w:rPr>
                <w:rFonts w:ascii="Arial" w:hAnsi="Arial" w:cs="Arial"/>
              </w:rPr>
            </w:pPr>
            <w:r>
              <w:rPr>
                <w:rFonts w:ascii="Arial" w:hAnsi="Arial" w:cs="Arial"/>
              </w:rPr>
              <w:t>Water reticulation in Malope new stands</w:t>
            </w:r>
          </w:p>
          <w:p w:rsidR="00017743" w:rsidRDefault="00017743" w:rsidP="00E23184">
            <w:pPr>
              <w:pStyle w:val="ListParagraph"/>
              <w:numPr>
                <w:ilvl w:val="0"/>
                <w:numId w:val="260"/>
              </w:numPr>
              <w:rPr>
                <w:rFonts w:ascii="Arial" w:hAnsi="Arial" w:cs="Arial"/>
              </w:rPr>
            </w:pPr>
            <w:r>
              <w:rPr>
                <w:rFonts w:ascii="Arial" w:hAnsi="Arial" w:cs="Arial"/>
              </w:rPr>
              <w:t>Electricity post connection in new stands</w:t>
            </w:r>
          </w:p>
          <w:p w:rsidR="00017743" w:rsidRDefault="00017743" w:rsidP="00E23184">
            <w:pPr>
              <w:pStyle w:val="ListParagraph"/>
              <w:numPr>
                <w:ilvl w:val="0"/>
                <w:numId w:val="260"/>
              </w:numPr>
              <w:rPr>
                <w:rFonts w:ascii="Arial" w:hAnsi="Arial" w:cs="Arial"/>
              </w:rPr>
            </w:pPr>
            <w:r>
              <w:rPr>
                <w:rFonts w:ascii="Arial" w:hAnsi="Arial" w:cs="Arial"/>
              </w:rPr>
              <w:t>Street grading</w:t>
            </w:r>
          </w:p>
          <w:p w:rsidR="00A616BD" w:rsidRDefault="00A616BD" w:rsidP="00E23184">
            <w:pPr>
              <w:pStyle w:val="ListParagraph"/>
              <w:numPr>
                <w:ilvl w:val="0"/>
                <w:numId w:val="260"/>
              </w:numPr>
              <w:rPr>
                <w:rFonts w:ascii="Arial" w:hAnsi="Arial" w:cs="Arial"/>
              </w:rPr>
            </w:pPr>
            <w:r>
              <w:rPr>
                <w:rFonts w:ascii="Arial" w:hAnsi="Arial" w:cs="Arial"/>
              </w:rPr>
              <w:t>Tarring of internal road Malope station via Primary school to main road</w:t>
            </w:r>
          </w:p>
          <w:p w:rsidR="00A616BD" w:rsidRPr="00E15D39" w:rsidRDefault="00A616BD" w:rsidP="00E23184">
            <w:pPr>
              <w:pStyle w:val="ListParagraph"/>
              <w:numPr>
                <w:ilvl w:val="0"/>
                <w:numId w:val="260"/>
              </w:numPr>
              <w:rPr>
                <w:rFonts w:ascii="Arial" w:hAnsi="Arial" w:cs="Arial"/>
              </w:rPr>
            </w:pPr>
            <w:r>
              <w:rPr>
                <w:rFonts w:ascii="Arial" w:hAnsi="Arial" w:cs="Arial"/>
              </w:rPr>
              <w:t xml:space="preserve">Tarring of road from </w:t>
            </w:r>
            <w:proofErr w:type="spellStart"/>
            <w:r>
              <w:rPr>
                <w:rFonts w:ascii="Arial" w:hAnsi="Arial" w:cs="Arial"/>
              </w:rPr>
              <w:t>Mahwibitswane</w:t>
            </w:r>
            <w:proofErr w:type="spellEnd"/>
            <w:r>
              <w:rPr>
                <w:rFonts w:ascii="Arial" w:hAnsi="Arial" w:cs="Arial"/>
              </w:rPr>
              <w:t xml:space="preserve"> to main road via </w:t>
            </w:r>
            <w:proofErr w:type="spellStart"/>
            <w:r>
              <w:rPr>
                <w:rFonts w:ascii="Arial" w:hAnsi="Arial" w:cs="Arial"/>
              </w:rPr>
              <w:t>Seshuaneng</w:t>
            </w:r>
            <w:proofErr w:type="spellEnd"/>
          </w:p>
        </w:tc>
      </w:tr>
      <w:tr w:rsidR="00017743" w:rsidRPr="00E15D39" w:rsidTr="00A616BD">
        <w:trPr>
          <w:trHeight w:val="84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2.Molelema</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61"/>
              </w:numPr>
              <w:rPr>
                <w:rFonts w:ascii="Arial" w:hAnsi="Arial" w:cs="Arial"/>
              </w:rPr>
            </w:pPr>
            <w:r w:rsidRPr="00E15D39">
              <w:rPr>
                <w:rFonts w:ascii="Arial" w:hAnsi="Arial" w:cs="Arial"/>
              </w:rPr>
              <w:t>Shortage of water</w:t>
            </w:r>
          </w:p>
          <w:p w:rsidR="00017743" w:rsidRPr="00E15D39" w:rsidRDefault="00017743" w:rsidP="00E23184">
            <w:pPr>
              <w:pStyle w:val="ListParagraph"/>
              <w:numPr>
                <w:ilvl w:val="0"/>
                <w:numId w:val="261"/>
              </w:numPr>
              <w:rPr>
                <w:rFonts w:ascii="Arial" w:hAnsi="Arial" w:cs="Arial"/>
              </w:rPr>
            </w:pPr>
            <w:r>
              <w:rPr>
                <w:rFonts w:ascii="Arial" w:hAnsi="Arial" w:cs="Arial"/>
              </w:rPr>
              <w:t>RDP houses (</w:t>
            </w:r>
            <w:r w:rsidRPr="00E15D39">
              <w:rPr>
                <w:rFonts w:ascii="Arial" w:hAnsi="Arial" w:cs="Arial"/>
              </w:rPr>
              <w:t>0</w:t>
            </w:r>
            <w:r>
              <w:rPr>
                <w:rFonts w:ascii="Arial" w:hAnsi="Arial" w:cs="Arial"/>
              </w:rPr>
              <w:t>8</w:t>
            </w:r>
            <w:r w:rsidRPr="00E15D39">
              <w:rPr>
                <w:rFonts w:ascii="Arial" w:hAnsi="Arial" w:cs="Arial"/>
              </w:rPr>
              <w:t>)</w:t>
            </w:r>
          </w:p>
          <w:p w:rsidR="00017743" w:rsidRDefault="00017743" w:rsidP="00E23184">
            <w:pPr>
              <w:pStyle w:val="ListParagraph"/>
              <w:numPr>
                <w:ilvl w:val="0"/>
                <w:numId w:val="261"/>
              </w:numPr>
              <w:rPr>
                <w:rFonts w:ascii="Arial" w:hAnsi="Arial" w:cs="Arial"/>
              </w:rPr>
            </w:pPr>
            <w:r>
              <w:rPr>
                <w:rFonts w:ascii="Arial" w:hAnsi="Arial" w:cs="Arial"/>
              </w:rPr>
              <w:t>Regravelling of church street from ga Sunny complex</w:t>
            </w:r>
          </w:p>
          <w:p w:rsidR="00017743" w:rsidRDefault="00017743" w:rsidP="00E23184">
            <w:pPr>
              <w:pStyle w:val="ListParagraph"/>
              <w:numPr>
                <w:ilvl w:val="0"/>
                <w:numId w:val="261"/>
              </w:numPr>
              <w:rPr>
                <w:rFonts w:ascii="Arial" w:hAnsi="Arial" w:cs="Arial"/>
              </w:rPr>
            </w:pPr>
            <w:r>
              <w:rPr>
                <w:rFonts w:ascii="Arial" w:hAnsi="Arial" w:cs="Arial"/>
              </w:rPr>
              <w:t>Regravelling of the road from Maphutha to Piet Gouws dam</w:t>
            </w:r>
          </w:p>
          <w:p w:rsidR="00017743" w:rsidRDefault="00017743" w:rsidP="00E23184">
            <w:pPr>
              <w:pStyle w:val="ListParagraph"/>
              <w:numPr>
                <w:ilvl w:val="0"/>
                <w:numId w:val="261"/>
              </w:numPr>
              <w:rPr>
                <w:rFonts w:ascii="Arial" w:hAnsi="Arial" w:cs="Arial"/>
              </w:rPr>
            </w:pPr>
            <w:r>
              <w:rPr>
                <w:rFonts w:ascii="Arial" w:hAnsi="Arial" w:cs="Arial"/>
              </w:rPr>
              <w:t>Regravelling of Machasdorp road connecting church street</w:t>
            </w:r>
          </w:p>
          <w:p w:rsidR="00017743" w:rsidRDefault="00017743" w:rsidP="00E23184">
            <w:pPr>
              <w:pStyle w:val="ListParagraph"/>
              <w:numPr>
                <w:ilvl w:val="0"/>
                <w:numId w:val="261"/>
              </w:numPr>
              <w:rPr>
                <w:rFonts w:ascii="Arial" w:hAnsi="Arial" w:cs="Arial"/>
              </w:rPr>
            </w:pPr>
            <w:r>
              <w:rPr>
                <w:rFonts w:ascii="Arial" w:hAnsi="Arial" w:cs="Arial"/>
              </w:rPr>
              <w:t>Small bridge at Jordan</w:t>
            </w:r>
          </w:p>
          <w:p w:rsidR="00017743" w:rsidRDefault="00017743" w:rsidP="00E23184">
            <w:pPr>
              <w:pStyle w:val="ListParagraph"/>
              <w:numPr>
                <w:ilvl w:val="0"/>
                <w:numId w:val="261"/>
              </w:numPr>
              <w:rPr>
                <w:rFonts w:ascii="Arial" w:hAnsi="Arial" w:cs="Arial"/>
              </w:rPr>
            </w:pPr>
            <w:r>
              <w:rPr>
                <w:rFonts w:ascii="Arial" w:hAnsi="Arial" w:cs="Arial"/>
              </w:rPr>
              <w:t>Small bridge between Maphutha grave yard and Machasdorp</w:t>
            </w:r>
          </w:p>
          <w:p w:rsidR="00017743" w:rsidRPr="00E15D39" w:rsidRDefault="00017743" w:rsidP="00E23184">
            <w:pPr>
              <w:pStyle w:val="ListParagraph"/>
              <w:numPr>
                <w:ilvl w:val="0"/>
                <w:numId w:val="261"/>
              </w:numPr>
              <w:rPr>
                <w:rFonts w:ascii="Arial" w:hAnsi="Arial" w:cs="Arial"/>
              </w:rPr>
            </w:pPr>
            <w:r>
              <w:rPr>
                <w:rFonts w:ascii="Arial" w:hAnsi="Arial" w:cs="Arial"/>
              </w:rPr>
              <w:t>Funding of Hlabologang bakery</w:t>
            </w:r>
          </w:p>
          <w:p w:rsidR="00017743" w:rsidRDefault="00017743" w:rsidP="00E23184">
            <w:pPr>
              <w:pStyle w:val="ListParagraph"/>
              <w:numPr>
                <w:ilvl w:val="0"/>
                <w:numId w:val="261"/>
              </w:numPr>
              <w:rPr>
                <w:rFonts w:ascii="Arial" w:hAnsi="Arial" w:cs="Arial"/>
              </w:rPr>
            </w:pPr>
            <w:r w:rsidRPr="00E15D39">
              <w:rPr>
                <w:rFonts w:ascii="Arial" w:hAnsi="Arial" w:cs="Arial"/>
              </w:rPr>
              <w:t>Administration Office needed at Khudutseka Primary School</w:t>
            </w:r>
          </w:p>
          <w:p w:rsidR="00017743" w:rsidRDefault="00017743" w:rsidP="00E23184">
            <w:pPr>
              <w:pStyle w:val="ListParagraph"/>
              <w:numPr>
                <w:ilvl w:val="0"/>
                <w:numId w:val="261"/>
              </w:numPr>
              <w:rPr>
                <w:rFonts w:ascii="Arial" w:hAnsi="Arial" w:cs="Arial"/>
              </w:rPr>
            </w:pPr>
            <w:r>
              <w:rPr>
                <w:rFonts w:ascii="Arial" w:hAnsi="Arial" w:cs="Arial"/>
              </w:rPr>
              <w:t>Electricity post connections (35)</w:t>
            </w:r>
          </w:p>
          <w:p w:rsidR="00017743" w:rsidRDefault="00017743" w:rsidP="00E23184">
            <w:pPr>
              <w:pStyle w:val="ListParagraph"/>
              <w:numPr>
                <w:ilvl w:val="0"/>
                <w:numId w:val="261"/>
              </w:numPr>
              <w:rPr>
                <w:rFonts w:ascii="Arial" w:hAnsi="Arial" w:cs="Arial"/>
              </w:rPr>
            </w:pPr>
            <w:r>
              <w:rPr>
                <w:rFonts w:ascii="Arial" w:hAnsi="Arial" w:cs="Arial"/>
              </w:rPr>
              <w:lastRenderedPageBreak/>
              <w:t>Gate at Molelema grave yard</w:t>
            </w:r>
          </w:p>
          <w:p w:rsidR="004C1199" w:rsidRPr="00E15D39" w:rsidRDefault="004C1199" w:rsidP="00E23184">
            <w:pPr>
              <w:pStyle w:val="ListParagraph"/>
              <w:numPr>
                <w:ilvl w:val="0"/>
                <w:numId w:val="261"/>
              </w:numPr>
              <w:rPr>
                <w:rFonts w:ascii="Arial" w:hAnsi="Arial" w:cs="Arial"/>
              </w:rPr>
            </w:pPr>
            <w:r>
              <w:rPr>
                <w:rFonts w:ascii="Arial" w:hAnsi="Arial" w:cs="Arial"/>
              </w:rPr>
              <w:t>Tarring of road to Molelema via moshate</w:t>
            </w:r>
            <w:r w:rsidR="00A616BD">
              <w:rPr>
                <w:rFonts w:ascii="Arial" w:hAnsi="Arial" w:cs="Arial"/>
              </w:rPr>
              <w:t>-Mapoteng to main road</w:t>
            </w:r>
          </w:p>
        </w:tc>
      </w:tr>
      <w:tr w:rsidR="00017743" w:rsidRPr="00E15D39" w:rsidTr="006F7EE3">
        <w:trPr>
          <w:trHeight w:val="93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3.Mahlolwaneng</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62"/>
              </w:numPr>
              <w:rPr>
                <w:rFonts w:ascii="Arial" w:hAnsi="Arial" w:cs="Arial"/>
              </w:rPr>
            </w:pPr>
            <w:r>
              <w:rPr>
                <w:rFonts w:ascii="Arial" w:hAnsi="Arial" w:cs="Arial"/>
              </w:rPr>
              <w:t>Regravelling of roads</w:t>
            </w:r>
          </w:p>
          <w:p w:rsidR="00017743" w:rsidRPr="00E15D39" w:rsidRDefault="00017743" w:rsidP="00E23184">
            <w:pPr>
              <w:pStyle w:val="ListParagraph"/>
              <w:numPr>
                <w:ilvl w:val="0"/>
                <w:numId w:val="262"/>
              </w:numPr>
              <w:rPr>
                <w:rFonts w:ascii="Arial" w:hAnsi="Arial" w:cs="Arial"/>
              </w:rPr>
            </w:pPr>
            <w:r w:rsidRPr="00E15D39">
              <w:rPr>
                <w:rFonts w:ascii="Arial" w:hAnsi="Arial" w:cs="Arial"/>
              </w:rPr>
              <w:t>Electricity post connection (new stands)</w:t>
            </w:r>
            <w:r>
              <w:rPr>
                <w:rFonts w:ascii="Arial" w:hAnsi="Arial" w:cs="Arial"/>
              </w:rPr>
              <w:t xml:space="preserve"> 05</w:t>
            </w:r>
          </w:p>
          <w:p w:rsidR="00017743" w:rsidRPr="00E15D39" w:rsidRDefault="00017743" w:rsidP="00E23184">
            <w:pPr>
              <w:pStyle w:val="ListParagraph"/>
              <w:numPr>
                <w:ilvl w:val="0"/>
                <w:numId w:val="262"/>
              </w:numPr>
              <w:rPr>
                <w:rFonts w:ascii="Arial" w:hAnsi="Arial" w:cs="Arial"/>
              </w:rPr>
            </w:pPr>
            <w:r w:rsidRPr="00E15D39">
              <w:rPr>
                <w:rFonts w:ascii="Arial" w:hAnsi="Arial" w:cs="Arial"/>
              </w:rPr>
              <w:t>Fencing of graveyard</w:t>
            </w:r>
          </w:p>
          <w:p w:rsidR="00017743" w:rsidRPr="0089591F" w:rsidRDefault="00017743" w:rsidP="00E23184">
            <w:pPr>
              <w:pStyle w:val="ListParagraph"/>
              <w:numPr>
                <w:ilvl w:val="0"/>
                <w:numId w:val="262"/>
              </w:numPr>
              <w:rPr>
                <w:rFonts w:ascii="Arial" w:hAnsi="Arial" w:cs="Arial"/>
              </w:rPr>
            </w:pPr>
            <w:r w:rsidRPr="00E15D39">
              <w:rPr>
                <w:rFonts w:ascii="Arial" w:hAnsi="Arial" w:cs="Arial"/>
              </w:rPr>
              <w:t>Clinic needed</w:t>
            </w:r>
          </w:p>
          <w:p w:rsidR="00017743" w:rsidRPr="00E15D39" w:rsidRDefault="00017743" w:rsidP="00E23184">
            <w:pPr>
              <w:pStyle w:val="ListParagraph"/>
              <w:numPr>
                <w:ilvl w:val="0"/>
                <w:numId w:val="262"/>
              </w:numPr>
              <w:rPr>
                <w:rFonts w:ascii="Arial" w:hAnsi="Arial" w:cs="Arial"/>
              </w:rPr>
            </w:pPr>
            <w:r w:rsidRPr="00E15D39">
              <w:rPr>
                <w:rFonts w:ascii="Arial" w:hAnsi="Arial" w:cs="Arial"/>
              </w:rPr>
              <w:t>Road from Mahlolwaneng to Pitjaneng need tarring</w:t>
            </w:r>
          </w:p>
          <w:p w:rsidR="00017743" w:rsidRPr="00E15D39" w:rsidRDefault="00017743" w:rsidP="00E23184">
            <w:pPr>
              <w:pStyle w:val="ListParagraph"/>
              <w:numPr>
                <w:ilvl w:val="0"/>
                <w:numId w:val="262"/>
              </w:numPr>
              <w:rPr>
                <w:rFonts w:ascii="Arial" w:hAnsi="Arial" w:cs="Arial"/>
              </w:rPr>
            </w:pPr>
            <w:r w:rsidRPr="00E15D39">
              <w:rPr>
                <w:rFonts w:ascii="Arial" w:hAnsi="Arial" w:cs="Arial"/>
              </w:rPr>
              <w:t>Fencing of camp</w:t>
            </w:r>
          </w:p>
          <w:p w:rsidR="00017743" w:rsidRPr="00E15D39" w:rsidRDefault="00017743" w:rsidP="00E23184">
            <w:pPr>
              <w:pStyle w:val="ListParagraph"/>
              <w:numPr>
                <w:ilvl w:val="0"/>
                <w:numId w:val="262"/>
              </w:numPr>
              <w:rPr>
                <w:rFonts w:ascii="Arial" w:hAnsi="Arial" w:cs="Arial"/>
              </w:rPr>
            </w:pPr>
            <w:r w:rsidRPr="00E15D39">
              <w:rPr>
                <w:rFonts w:ascii="Arial" w:hAnsi="Arial" w:cs="Arial"/>
              </w:rPr>
              <w:t>Mahlolwaneng Primary School need new building</w:t>
            </w:r>
          </w:p>
          <w:p w:rsidR="00017743" w:rsidRDefault="00017743" w:rsidP="00E23184">
            <w:pPr>
              <w:pStyle w:val="ListParagraph"/>
              <w:numPr>
                <w:ilvl w:val="0"/>
                <w:numId w:val="262"/>
              </w:numPr>
              <w:rPr>
                <w:rFonts w:ascii="Arial" w:hAnsi="Arial" w:cs="Arial"/>
              </w:rPr>
            </w:pPr>
            <w:r w:rsidRPr="00E15D39">
              <w:rPr>
                <w:rFonts w:ascii="Arial" w:hAnsi="Arial" w:cs="Arial"/>
              </w:rPr>
              <w:t>Mathume high school need new building</w:t>
            </w:r>
          </w:p>
          <w:p w:rsidR="00017743" w:rsidRDefault="00017743" w:rsidP="00E23184">
            <w:pPr>
              <w:pStyle w:val="ListParagraph"/>
              <w:numPr>
                <w:ilvl w:val="0"/>
                <w:numId w:val="262"/>
              </w:numPr>
              <w:rPr>
                <w:rFonts w:ascii="Arial" w:hAnsi="Arial" w:cs="Arial"/>
              </w:rPr>
            </w:pPr>
            <w:r>
              <w:rPr>
                <w:rFonts w:ascii="Arial" w:hAnsi="Arial" w:cs="Arial"/>
              </w:rPr>
              <w:t>VIP toilets (42)</w:t>
            </w:r>
          </w:p>
          <w:p w:rsidR="00017743" w:rsidRDefault="00017743" w:rsidP="00E23184">
            <w:pPr>
              <w:pStyle w:val="ListParagraph"/>
              <w:numPr>
                <w:ilvl w:val="0"/>
                <w:numId w:val="262"/>
              </w:numPr>
              <w:rPr>
                <w:rFonts w:ascii="Arial" w:hAnsi="Arial" w:cs="Arial"/>
              </w:rPr>
            </w:pPr>
            <w:r>
              <w:rPr>
                <w:rFonts w:ascii="Arial" w:hAnsi="Arial" w:cs="Arial"/>
              </w:rPr>
              <w:t>Bridge behind Piet Gouws dam</w:t>
            </w:r>
          </w:p>
          <w:p w:rsidR="004C1199" w:rsidRDefault="004C1199" w:rsidP="00E23184">
            <w:pPr>
              <w:pStyle w:val="ListParagraph"/>
              <w:numPr>
                <w:ilvl w:val="0"/>
                <w:numId w:val="262"/>
              </w:numPr>
              <w:rPr>
                <w:rFonts w:ascii="Arial" w:hAnsi="Arial" w:cs="Arial"/>
              </w:rPr>
            </w:pPr>
            <w:r>
              <w:rPr>
                <w:rFonts w:ascii="Arial" w:hAnsi="Arial" w:cs="Arial"/>
              </w:rPr>
              <w:t>Tarring of road from Maphutha-Mahlolwaneng to Malope</w:t>
            </w:r>
          </w:p>
          <w:p w:rsidR="00A616BD" w:rsidRPr="00E15D39" w:rsidRDefault="00A616BD" w:rsidP="00E23184">
            <w:pPr>
              <w:pStyle w:val="ListParagraph"/>
              <w:numPr>
                <w:ilvl w:val="0"/>
                <w:numId w:val="262"/>
              </w:numPr>
              <w:rPr>
                <w:rFonts w:ascii="Arial" w:hAnsi="Arial" w:cs="Arial"/>
              </w:rPr>
            </w:pPr>
            <w:r>
              <w:rPr>
                <w:rFonts w:ascii="Arial" w:hAnsi="Arial" w:cs="Arial"/>
              </w:rPr>
              <w:t>Fencing of cemetery</w:t>
            </w:r>
          </w:p>
        </w:tc>
      </w:tr>
      <w:tr w:rsidR="00017743" w:rsidRPr="00E15D39" w:rsidTr="006F7EE3">
        <w:trPr>
          <w:trHeight w:val="21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spacing w:after="0" w:line="240" w:lineRule="auto"/>
              <w:rPr>
                <w:rFonts w:ascii="Arial" w:hAnsi="Arial" w:cs="Arial"/>
              </w:rPr>
            </w:pPr>
            <w:r w:rsidRPr="00E15D39">
              <w:rPr>
                <w:rFonts w:ascii="Arial" w:hAnsi="Arial" w:cs="Arial"/>
              </w:rPr>
              <w:t>4.Mashoanyaneng</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63"/>
              </w:numPr>
              <w:rPr>
                <w:rFonts w:ascii="Arial" w:hAnsi="Arial" w:cs="Arial"/>
              </w:rPr>
            </w:pPr>
            <w:r w:rsidRPr="00E15D39">
              <w:rPr>
                <w:rFonts w:ascii="Arial" w:hAnsi="Arial" w:cs="Arial"/>
              </w:rPr>
              <w:t>Fencing of graveyard</w:t>
            </w:r>
          </w:p>
          <w:p w:rsidR="00017743" w:rsidRPr="00E15D39" w:rsidRDefault="00017743" w:rsidP="00E23184">
            <w:pPr>
              <w:pStyle w:val="ListParagraph"/>
              <w:numPr>
                <w:ilvl w:val="0"/>
                <w:numId w:val="263"/>
              </w:numPr>
              <w:rPr>
                <w:rFonts w:ascii="Arial" w:hAnsi="Arial" w:cs="Arial"/>
              </w:rPr>
            </w:pPr>
            <w:r w:rsidRPr="00E15D39">
              <w:rPr>
                <w:rFonts w:ascii="Arial" w:hAnsi="Arial" w:cs="Arial"/>
              </w:rPr>
              <w:t>Road from Mashoanyaneng to Pitjaneng</w:t>
            </w:r>
          </w:p>
          <w:p w:rsidR="00017743" w:rsidRPr="00E15D39" w:rsidRDefault="00017743" w:rsidP="00E23184">
            <w:pPr>
              <w:pStyle w:val="ListParagraph"/>
              <w:numPr>
                <w:ilvl w:val="0"/>
                <w:numId w:val="263"/>
              </w:numPr>
              <w:rPr>
                <w:rFonts w:ascii="Arial" w:hAnsi="Arial" w:cs="Arial"/>
              </w:rPr>
            </w:pPr>
            <w:r w:rsidRPr="00E15D39">
              <w:rPr>
                <w:rFonts w:ascii="Arial" w:hAnsi="Arial" w:cs="Arial"/>
              </w:rPr>
              <w:t>Pay point</w:t>
            </w:r>
          </w:p>
          <w:p w:rsidR="00017743" w:rsidRDefault="00017743" w:rsidP="00E23184">
            <w:pPr>
              <w:pStyle w:val="ListParagraph"/>
              <w:numPr>
                <w:ilvl w:val="0"/>
                <w:numId w:val="263"/>
              </w:numPr>
              <w:rPr>
                <w:rFonts w:ascii="Arial" w:hAnsi="Arial" w:cs="Arial"/>
              </w:rPr>
            </w:pPr>
            <w:r>
              <w:rPr>
                <w:rFonts w:ascii="Arial" w:hAnsi="Arial" w:cs="Arial"/>
              </w:rPr>
              <w:t>Water reticulation system</w:t>
            </w:r>
          </w:p>
          <w:p w:rsidR="00017743" w:rsidRPr="00E15D39" w:rsidRDefault="00017743" w:rsidP="00E23184">
            <w:pPr>
              <w:pStyle w:val="ListParagraph"/>
              <w:numPr>
                <w:ilvl w:val="0"/>
                <w:numId w:val="263"/>
              </w:numPr>
              <w:rPr>
                <w:rFonts w:ascii="Arial" w:hAnsi="Arial" w:cs="Arial"/>
              </w:rPr>
            </w:pPr>
            <w:r>
              <w:rPr>
                <w:rFonts w:ascii="Arial" w:hAnsi="Arial" w:cs="Arial"/>
              </w:rPr>
              <w:t>Boreholes repair</w:t>
            </w:r>
          </w:p>
          <w:p w:rsidR="00017743" w:rsidRPr="00E15D39" w:rsidRDefault="00017743" w:rsidP="00E23184">
            <w:pPr>
              <w:pStyle w:val="ListParagraph"/>
              <w:numPr>
                <w:ilvl w:val="0"/>
                <w:numId w:val="263"/>
              </w:numPr>
              <w:rPr>
                <w:rFonts w:ascii="Arial" w:hAnsi="Arial" w:cs="Arial"/>
              </w:rPr>
            </w:pPr>
            <w:r>
              <w:rPr>
                <w:rFonts w:ascii="Arial" w:hAnsi="Arial" w:cs="Arial"/>
              </w:rPr>
              <w:t>Incomplete RDP houses</w:t>
            </w:r>
          </w:p>
          <w:p w:rsidR="00017743" w:rsidRPr="00E15D39" w:rsidRDefault="00017743" w:rsidP="00E23184">
            <w:pPr>
              <w:pStyle w:val="ListParagraph"/>
              <w:numPr>
                <w:ilvl w:val="0"/>
                <w:numId w:val="263"/>
              </w:numPr>
              <w:rPr>
                <w:rFonts w:ascii="Arial" w:hAnsi="Arial" w:cs="Arial"/>
              </w:rPr>
            </w:pPr>
            <w:r w:rsidRPr="00E15D39">
              <w:rPr>
                <w:rFonts w:ascii="Arial" w:hAnsi="Arial" w:cs="Arial"/>
              </w:rPr>
              <w:t xml:space="preserve"> Clinic</w:t>
            </w:r>
          </w:p>
          <w:p w:rsidR="00017743" w:rsidRPr="00E15D39" w:rsidRDefault="00017743" w:rsidP="00E23184">
            <w:pPr>
              <w:pStyle w:val="ListParagraph"/>
              <w:numPr>
                <w:ilvl w:val="0"/>
                <w:numId w:val="263"/>
              </w:numPr>
              <w:rPr>
                <w:rFonts w:ascii="Arial" w:hAnsi="Arial" w:cs="Arial"/>
              </w:rPr>
            </w:pPr>
            <w:r w:rsidRPr="00E15D39">
              <w:rPr>
                <w:rFonts w:ascii="Arial" w:hAnsi="Arial" w:cs="Arial"/>
              </w:rPr>
              <w:t>Matshele high school need new building</w:t>
            </w:r>
          </w:p>
          <w:p w:rsidR="00017743" w:rsidRDefault="00017743" w:rsidP="00E23184">
            <w:pPr>
              <w:pStyle w:val="ListParagraph"/>
              <w:numPr>
                <w:ilvl w:val="0"/>
                <w:numId w:val="263"/>
              </w:numPr>
              <w:rPr>
                <w:rFonts w:ascii="Arial" w:hAnsi="Arial" w:cs="Arial"/>
              </w:rPr>
            </w:pPr>
            <w:r w:rsidRPr="00E15D39">
              <w:rPr>
                <w:rFonts w:ascii="Arial" w:hAnsi="Arial" w:cs="Arial"/>
              </w:rPr>
              <w:t>Sushu Primary School need new building</w:t>
            </w:r>
          </w:p>
          <w:p w:rsidR="00017743" w:rsidRDefault="00017743" w:rsidP="00E23184">
            <w:pPr>
              <w:pStyle w:val="ListParagraph"/>
              <w:numPr>
                <w:ilvl w:val="0"/>
                <w:numId w:val="263"/>
              </w:numPr>
              <w:rPr>
                <w:rFonts w:ascii="Arial" w:hAnsi="Arial" w:cs="Arial"/>
              </w:rPr>
            </w:pPr>
            <w:r>
              <w:rPr>
                <w:rFonts w:ascii="Arial" w:hAnsi="Arial" w:cs="Arial"/>
              </w:rPr>
              <w:t>Electricity post connections (13)</w:t>
            </w:r>
          </w:p>
          <w:p w:rsidR="00017743" w:rsidRDefault="00017743" w:rsidP="00E23184">
            <w:pPr>
              <w:pStyle w:val="ListParagraph"/>
              <w:numPr>
                <w:ilvl w:val="0"/>
                <w:numId w:val="263"/>
              </w:numPr>
              <w:rPr>
                <w:rFonts w:ascii="Arial" w:hAnsi="Arial" w:cs="Arial"/>
              </w:rPr>
            </w:pPr>
            <w:r>
              <w:rPr>
                <w:rFonts w:ascii="Arial" w:hAnsi="Arial" w:cs="Arial"/>
              </w:rPr>
              <w:t>VIP toilets (40)</w:t>
            </w:r>
          </w:p>
          <w:p w:rsidR="00017743" w:rsidRDefault="00017743" w:rsidP="00E23184">
            <w:pPr>
              <w:pStyle w:val="ListParagraph"/>
              <w:numPr>
                <w:ilvl w:val="0"/>
                <w:numId w:val="263"/>
              </w:numPr>
              <w:rPr>
                <w:rFonts w:ascii="Arial" w:hAnsi="Arial" w:cs="Arial"/>
              </w:rPr>
            </w:pPr>
            <w:r>
              <w:rPr>
                <w:rFonts w:ascii="Arial" w:hAnsi="Arial" w:cs="Arial"/>
              </w:rPr>
              <w:t>Water drainage system (storm water drainage)</w:t>
            </w:r>
            <w:r w:rsidR="004C1199">
              <w:rPr>
                <w:rFonts w:ascii="Arial" w:hAnsi="Arial" w:cs="Arial"/>
              </w:rPr>
              <w:t xml:space="preserve"> </w:t>
            </w:r>
          </w:p>
          <w:p w:rsidR="004C1199" w:rsidRPr="00E15D39" w:rsidRDefault="004C1199" w:rsidP="00E23184">
            <w:pPr>
              <w:pStyle w:val="ListParagraph"/>
              <w:numPr>
                <w:ilvl w:val="0"/>
                <w:numId w:val="263"/>
              </w:numPr>
              <w:rPr>
                <w:rFonts w:ascii="Arial" w:hAnsi="Arial" w:cs="Arial"/>
              </w:rPr>
            </w:pPr>
            <w:r>
              <w:rPr>
                <w:rFonts w:ascii="Arial" w:hAnsi="Arial" w:cs="Arial"/>
              </w:rPr>
              <w:t>V- shape road Mashoanyaneng from main road to the end of the village to main road</w:t>
            </w:r>
          </w:p>
        </w:tc>
      </w:tr>
      <w:tr w:rsidR="00017743" w:rsidRPr="00E15D39" w:rsidTr="006F7EE3">
        <w:trPr>
          <w:trHeight w:val="159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spacing w:after="0" w:line="240" w:lineRule="auto"/>
              <w:rPr>
                <w:rFonts w:ascii="Arial" w:hAnsi="Arial" w:cs="Arial"/>
              </w:rPr>
            </w:pPr>
            <w:r w:rsidRPr="00E15D39">
              <w:rPr>
                <w:rFonts w:ascii="Arial" w:hAnsi="Arial" w:cs="Arial"/>
              </w:rPr>
              <w:t>5.Maraganeng</w:t>
            </w:r>
          </w:p>
        </w:tc>
        <w:tc>
          <w:tcPr>
            <w:tcW w:w="6662" w:type="dxa"/>
            <w:tcBorders>
              <w:top w:val="single" w:sz="4" w:space="0" w:color="auto"/>
              <w:bottom w:val="single" w:sz="4" w:space="0" w:color="auto"/>
            </w:tcBorders>
          </w:tcPr>
          <w:p w:rsidR="00017743" w:rsidRPr="0089591F" w:rsidRDefault="00017743" w:rsidP="00E23184">
            <w:pPr>
              <w:pStyle w:val="ListParagraph"/>
              <w:numPr>
                <w:ilvl w:val="0"/>
                <w:numId w:val="264"/>
              </w:numPr>
              <w:rPr>
                <w:rFonts w:ascii="Arial" w:hAnsi="Arial" w:cs="Arial"/>
              </w:rPr>
            </w:pPr>
            <w:r w:rsidRPr="00E15D39">
              <w:rPr>
                <w:rFonts w:ascii="Arial" w:hAnsi="Arial" w:cs="Arial"/>
              </w:rPr>
              <w:t>Shortage of water</w:t>
            </w:r>
          </w:p>
          <w:p w:rsidR="00017743" w:rsidRPr="00E15D39" w:rsidRDefault="00017743" w:rsidP="00E23184">
            <w:pPr>
              <w:pStyle w:val="ListParagraph"/>
              <w:numPr>
                <w:ilvl w:val="0"/>
                <w:numId w:val="264"/>
              </w:numPr>
              <w:rPr>
                <w:rFonts w:ascii="Arial" w:hAnsi="Arial" w:cs="Arial"/>
              </w:rPr>
            </w:pPr>
            <w:r w:rsidRPr="00E15D39">
              <w:rPr>
                <w:rFonts w:ascii="Arial" w:hAnsi="Arial" w:cs="Arial"/>
              </w:rPr>
              <w:t>Clinic</w:t>
            </w:r>
          </w:p>
          <w:p w:rsidR="00017743" w:rsidRDefault="00017743" w:rsidP="00E23184">
            <w:pPr>
              <w:pStyle w:val="ListParagraph"/>
              <w:numPr>
                <w:ilvl w:val="0"/>
                <w:numId w:val="264"/>
              </w:numPr>
              <w:rPr>
                <w:rFonts w:ascii="Arial" w:hAnsi="Arial" w:cs="Arial"/>
              </w:rPr>
            </w:pPr>
            <w:r w:rsidRPr="00E15D39">
              <w:rPr>
                <w:rFonts w:ascii="Arial" w:hAnsi="Arial" w:cs="Arial"/>
              </w:rPr>
              <w:t>Regravelling of road</w:t>
            </w:r>
          </w:p>
          <w:p w:rsidR="00017743" w:rsidRPr="00E15D39" w:rsidRDefault="00017743" w:rsidP="00E23184">
            <w:pPr>
              <w:pStyle w:val="ListParagraph"/>
              <w:numPr>
                <w:ilvl w:val="0"/>
                <w:numId w:val="264"/>
              </w:numPr>
              <w:rPr>
                <w:rFonts w:ascii="Arial" w:hAnsi="Arial" w:cs="Arial"/>
              </w:rPr>
            </w:pPr>
            <w:r>
              <w:rPr>
                <w:rFonts w:ascii="Arial" w:hAnsi="Arial" w:cs="Arial"/>
              </w:rPr>
              <w:t>Electricity post connections (10)</w:t>
            </w:r>
          </w:p>
        </w:tc>
      </w:tr>
      <w:tr w:rsidR="00017743" w:rsidRPr="00E15D39" w:rsidTr="00A616BD">
        <w:trPr>
          <w:trHeight w:val="41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spacing w:after="0" w:line="240" w:lineRule="auto"/>
              <w:rPr>
                <w:rFonts w:ascii="Arial" w:hAnsi="Arial" w:cs="Arial"/>
              </w:rPr>
            </w:pPr>
            <w:r w:rsidRPr="00E15D39">
              <w:rPr>
                <w:rFonts w:ascii="Arial" w:hAnsi="Arial" w:cs="Arial"/>
              </w:rPr>
              <w:t>6.Pitjaneng</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65"/>
              </w:numPr>
              <w:rPr>
                <w:rFonts w:ascii="Arial" w:hAnsi="Arial" w:cs="Arial"/>
              </w:rPr>
            </w:pPr>
            <w:r>
              <w:rPr>
                <w:rFonts w:ascii="Arial" w:hAnsi="Arial" w:cs="Arial"/>
              </w:rPr>
              <w:t>RDP houses (02</w:t>
            </w:r>
            <w:r w:rsidRPr="00E15D39">
              <w:rPr>
                <w:rFonts w:ascii="Arial" w:hAnsi="Arial" w:cs="Arial"/>
              </w:rPr>
              <w:t>)</w:t>
            </w:r>
          </w:p>
          <w:p w:rsidR="00017743" w:rsidRPr="00E15D39" w:rsidRDefault="00017743" w:rsidP="00E23184">
            <w:pPr>
              <w:pStyle w:val="ListParagraph"/>
              <w:numPr>
                <w:ilvl w:val="0"/>
                <w:numId w:val="265"/>
              </w:numPr>
              <w:rPr>
                <w:rFonts w:ascii="Arial" w:hAnsi="Arial" w:cs="Arial"/>
              </w:rPr>
            </w:pPr>
            <w:r w:rsidRPr="00E15D39">
              <w:rPr>
                <w:rFonts w:ascii="Arial" w:hAnsi="Arial" w:cs="Arial"/>
              </w:rPr>
              <w:t>Shortage of water</w:t>
            </w:r>
          </w:p>
          <w:p w:rsidR="00017743" w:rsidRPr="00E15D39" w:rsidRDefault="00017743" w:rsidP="00E23184">
            <w:pPr>
              <w:pStyle w:val="ListParagraph"/>
              <w:numPr>
                <w:ilvl w:val="0"/>
                <w:numId w:val="265"/>
              </w:numPr>
              <w:rPr>
                <w:rFonts w:ascii="Arial" w:hAnsi="Arial" w:cs="Arial"/>
              </w:rPr>
            </w:pPr>
            <w:r w:rsidRPr="00E15D39">
              <w:rPr>
                <w:rFonts w:ascii="Arial" w:hAnsi="Arial" w:cs="Arial"/>
              </w:rPr>
              <w:t>Fencing of graveyard</w:t>
            </w:r>
          </w:p>
          <w:p w:rsidR="00017743" w:rsidRDefault="00017743" w:rsidP="00E23184">
            <w:pPr>
              <w:pStyle w:val="ListParagraph"/>
              <w:numPr>
                <w:ilvl w:val="0"/>
                <w:numId w:val="265"/>
              </w:numPr>
              <w:rPr>
                <w:rFonts w:ascii="Arial" w:hAnsi="Arial" w:cs="Arial"/>
              </w:rPr>
            </w:pPr>
            <w:r w:rsidRPr="00E15D39">
              <w:rPr>
                <w:rFonts w:ascii="Arial" w:hAnsi="Arial" w:cs="Arial"/>
              </w:rPr>
              <w:t>Road from Pitjaneng to Mahlolwaneng need tar</w:t>
            </w:r>
          </w:p>
          <w:p w:rsidR="00017743" w:rsidRDefault="00017743" w:rsidP="00E23184">
            <w:pPr>
              <w:pStyle w:val="ListParagraph"/>
              <w:numPr>
                <w:ilvl w:val="0"/>
                <w:numId w:val="265"/>
              </w:numPr>
              <w:rPr>
                <w:rFonts w:ascii="Arial" w:hAnsi="Arial" w:cs="Arial"/>
              </w:rPr>
            </w:pPr>
            <w:r>
              <w:rPr>
                <w:rFonts w:ascii="Arial" w:hAnsi="Arial" w:cs="Arial"/>
              </w:rPr>
              <w:t>Electricity post connections (04)</w:t>
            </w:r>
          </w:p>
          <w:p w:rsidR="00017743" w:rsidRDefault="00017743" w:rsidP="00E23184">
            <w:pPr>
              <w:pStyle w:val="ListParagraph"/>
              <w:numPr>
                <w:ilvl w:val="0"/>
                <w:numId w:val="265"/>
              </w:numPr>
              <w:rPr>
                <w:rFonts w:ascii="Arial" w:hAnsi="Arial" w:cs="Arial"/>
              </w:rPr>
            </w:pPr>
            <w:r>
              <w:rPr>
                <w:rFonts w:ascii="Arial" w:hAnsi="Arial" w:cs="Arial"/>
              </w:rPr>
              <w:t>Incomplete RDP houses</w:t>
            </w:r>
          </w:p>
          <w:p w:rsidR="00017743" w:rsidRPr="00E15D39" w:rsidRDefault="00017743" w:rsidP="00E23184">
            <w:pPr>
              <w:pStyle w:val="ListParagraph"/>
              <w:numPr>
                <w:ilvl w:val="0"/>
                <w:numId w:val="265"/>
              </w:numPr>
              <w:rPr>
                <w:rFonts w:ascii="Arial" w:hAnsi="Arial" w:cs="Arial"/>
              </w:rPr>
            </w:pPr>
            <w:r>
              <w:rPr>
                <w:rFonts w:ascii="Arial" w:hAnsi="Arial" w:cs="Arial"/>
              </w:rPr>
              <w:t>VIP toilets (04)</w:t>
            </w:r>
          </w:p>
        </w:tc>
      </w:tr>
      <w:tr w:rsidR="00017743" w:rsidRPr="00E15D39" w:rsidTr="006F7EE3">
        <w:trPr>
          <w:trHeight w:val="99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spacing w:after="0" w:line="240" w:lineRule="auto"/>
              <w:rPr>
                <w:rFonts w:ascii="Arial" w:hAnsi="Arial" w:cs="Arial"/>
              </w:rPr>
            </w:pPr>
            <w:r w:rsidRPr="00E15D39">
              <w:rPr>
                <w:rFonts w:ascii="Arial" w:hAnsi="Arial" w:cs="Arial"/>
              </w:rPr>
              <w:t>7.Machasdorp</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66"/>
              </w:numPr>
              <w:rPr>
                <w:rFonts w:ascii="Arial" w:hAnsi="Arial" w:cs="Arial"/>
              </w:rPr>
            </w:pPr>
            <w:r w:rsidRPr="00E15D39">
              <w:rPr>
                <w:rFonts w:ascii="Arial" w:hAnsi="Arial" w:cs="Arial"/>
              </w:rPr>
              <w:t>Shortage of water</w:t>
            </w:r>
          </w:p>
          <w:p w:rsidR="00017743" w:rsidRPr="00E15D39" w:rsidRDefault="00017743" w:rsidP="00E23184">
            <w:pPr>
              <w:pStyle w:val="ListParagraph"/>
              <w:numPr>
                <w:ilvl w:val="0"/>
                <w:numId w:val="266"/>
              </w:numPr>
              <w:rPr>
                <w:rFonts w:ascii="Arial" w:hAnsi="Arial" w:cs="Arial"/>
              </w:rPr>
            </w:pPr>
            <w:r w:rsidRPr="00E15D39">
              <w:rPr>
                <w:rFonts w:ascii="Arial" w:hAnsi="Arial" w:cs="Arial"/>
              </w:rPr>
              <w:t>Electricity post connection</w:t>
            </w:r>
            <w:r>
              <w:rPr>
                <w:rFonts w:ascii="Arial" w:hAnsi="Arial" w:cs="Arial"/>
              </w:rPr>
              <w:t xml:space="preserve"> (06)</w:t>
            </w:r>
          </w:p>
          <w:p w:rsidR="00017743" w:rsidRPr="00E15D39" w:rsidRDefault="00017743" w:rsidP="00E23184">
            <w:pPr>
              <w:pStyle w:val="ListParagraph"/>
              <w:numPr>
                <w:ilvl w:val="0"/>
                <w:numId w:val="266"/>
              </w:numPr>
              <w:rPr>
                <w:rFonts w:ascii="Arial" w:hAnsi="Arial" w:cs="Arial"/>
              </w:rPr>
            </w:pPr>
            <w:r>
              <w:rPr>
                <w:rFonts w:ascii="Arial" w:hAnsi="Arial" w:cs="Arial"/>
              </w:rPr>
              <w:t>RDP houses (03</w:t>
            </w:r>
            <w:r w:rsidRPr="00E15D39">
              <w:rPr>
                <w:rFonts w:ascii="Arial" w:hAnsi="Arial" w:cs="Arial"/>
              </w:rPr>
              <w:t>)</w:t>
            </w:r>
          </w:p>
        </w:tc>
      </w:tr>
      <w:tr w:rsidR="00017743" w:rsidRPr="00E15D39" w:rsidTr="006F7EE3">
        <w:trPr>
          <w:trHeight w:val="18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8.Mphane</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67"/>
              </w:numPr>
              <w:rPr>
                <w:rFonts w:ascii="Arial" w:hAnsi="Arial" w:cs="Arial"/>
              </w:rPr>
            </w:pPr>
            <w:r w:rsidRPr="00E15D39">
              <w:rPr>
                <w:rFonts w:ascii="Arial" w:hAnsi="Arial" w:cs="Arial"/>
              </w:rPr>
              <w:t>Road from Mphane to Makgwabe need to be tarred</w:t>
            </w:r>
          </w:p>
          <w:p w:rsidR="00017743" w:rsidRPr="00E15D39" w:rsidRDefault="00017743" w:rsidP="00E23184">
            <w:pPr>
              <w:pStyle w:val="ListParagraph"/>
              <w:numPr>
                <w:ilvl w:val="0"/>
                <w:numId w:val="267"/>
              </w:numPr>
              <w:rPr>
                <w:rFonts w:ascii="Arial" w:hAnsi="Arial" w:cs="Arial"/>
              </w:rPr>
            </w:pPr>
            <w:r w:rsidRPr="00E15D39">
              <w:rPr>
                <w:rFonts w:ascii="Arial" w:hAnsi="Arial" w:cs="Arial"/>
              </w:rPr>
              <w:t>Electricity post connection (new stands)</w:t>
            </w:r>
            <w:r>
              <w:rPr>
                <w:rFonts w:ascii="Arial" w:hAnsi="Arial" w:cs="Arial"/>
              </w:rPr>
              <w:t>14</w:t>
            </w:r>
          </w:p>
          <w:p w:rsidR="00017743" w:rsidRPr="00E15D39" w:rsidRDefault="00017743" w:rsidP="00E23184">
            <w:pPr>
              <w:pStyle w:val="ListParagraph"/>
              <w:numPr>
                <w:ilvl w:val="0"/>
                <w:numId w:val="267"/>
              </w:numPr>
              <w:rPr>
                <w:rFonts w:ascii="Arial" w:hAnsi="Arial" w:cs="Arial"/>
              </w:rPr>
            </w:pPr>
            <w:r w:rsidRPr="00E15D39">
              <w:rPr>
                <w:rFonts w:ascii="Arial" w:hAnsi="Arial" w:cs="Arial"/>
              </w:rPr>
              <w:t>Shortage of water</w:t>
            </w:r>
          </w:p>
          <w:p w:rsidR="00017743" w:rsidRPr="0089591F" w:rsidRDefault="00017743" w:rsidP="00E23184">
            <w:pPr>
              <w:pStyle w:val="ListParagraph"/>
              <w:numPr>
                <w:ilvl w:val="0"/>
                <w:numId w:val="267"/>
              </w:numPr>
              <w:rPr>
                <w:rFonts w:ascii="Arial" w:hAnsi="Arial" w:cs="Arial"/>
              </w:rPr>
            </w:pPr>
            <w:r>
              <w:rPr>
                <w:rFonts w:ascii="Arial" w:hAnsi="Arial" w:cs="Arial"/>
              </w:rPr>
              <w:t>Clinic</w:t>
            </w:r>
          </w:p>
          <w:p w:rsidR="00017743" w:rsidRPr="00E15D39" w:rsidRDefault="00017743" w:rsidP="00E23184">
            <w:pPr>
              <w:pStyle w:val="ListParagraph"/>
              <w:numPr>
                <w:ilvl w:val="0"/>
                <w:numId w:val="267"/>
              </w:numPr>
              <w:rPr>
                <w:rFonts w:ascii="Arial" w:hAnsi="Arial" w:cs="Arial"/>
              </w:rPr>
            </w:pPr>
            <w:r w:rsidRPr="00E15D39">
              <w:rPr>
                <w:rFonts w:ascii="Arial" w:hAnsi="Arial" w:cs="Arial"/>
              </w:rPr>
              <w:t>Fencing of camp</w:t>
            </w:r>
          </w:p>
          <w:p w:rsidR="00017743" w:rsidRPr="00E15D39" w:rsidRDefault="00017743" w:rsidP="00E23184">
            <w:pPr>
              <w:pStyle w:val="ListParagraph"/>
              <w:numPr>
                <w:ilvl w:val="0"/>
                <w:numId w:val="267"/>
              </w:numPr>
              <w:rPr>
                <w:rFonts w:ascii="Arial" w:hAnsi="Arial" w:cs="Arial"/>
              </w:rPr>
            </w:pPr>
            <w:r w:rsidRPr="00E15D39">
              <w:rPr>
                <w:rFonts w:ascii="Arial" w:hAnsi="Arial" w:cs="Arial"/>
              </w:rPr>
              <w:t>Irrigation scheme need funding</w:t>
            </w:r>
          </w:p>
          <w:p w:rsidR="00017743" w:rsidRDefault="00017743" w:rsidP="00E23184">
            <w:pPr>
              <w:pStyle w:val="ListParagraph"/>
              <w:numPr>
                <w:ilvl w:val="0"/>
                <w:numId w:val="267"/>
              </w:numPr>
              <w:rPr>
                <w:rFonts w:ascii="Arial" w:hAnsi="Arial" w:cs="Arial"/>
              </w:rPr>
            </w:pPr>
            <w:r w:rsidRPr="00E15D39">
              <w:rPr>
                <w:rFonts w:ascii="Arial" w:hAnsi="Arial" w:cs="Arial"/>
              </w:rPr>
              <w:t>Mampuru Tseka school need new building</w:t>
            </w:r>
          </w:p>
          <w:p w:rsidR="004C1199" w:rsidRDefault="004C1199" w:rsidP="00E23184">
            <w:pPr>
              <w:pStyle w:val="ListParagraph"/>
              <w:numPr>
                <w:ilvl w:val="0"/>
                <w:numId w:val="267"/>
              </w:numPr>
              <w:rPr>
                <w:rFonts w:ascii="Arial" w:hAnsi="Arial" w:cs="Arial"/>
              </w:rPr>
            </w:pPr>
            <w:r>
              <w:rPr>
                <w:rFonts w:ascii="Arial" w:hAnsi="Arial" w:cs="Arial"/>
              </w:rPr>
              <w:t>Mphane access road to main road need tarring</w:t>
            </w:r>
          </w:p>
          <w:p w:rsidR="00A616BD" w:rsidRPr="00E15D39" w:rsidRDefault="00A616BD" w:rsidP="00E23184">
            <w:pPr>
              <w:pStyle w:val="ListParagraph"/>
              <w:numPr>
                <w:ilvl w:val="0"/>
                <w:numId w:val="267"/>
              </w:numPr>
              <w:rPr>
                <w:rFonts w:ascii="Arial" w:hAnsi="Arial" w:cs="Arial"/>
              </w:rPr>
            </w:pPr>
            <w:r>
              <w:rPr>
                <w:rFonts w:ascii="Arial" w:hAnsi="Arial" w:cs="Arial"/>
              </w:rPr>
              <w:t>Fencing of cemetery</w:t>
            </w:r>
          </w:p>
        </w:tc>
      </w:tr>
      <w:tr w:rsidR="00017743" w:rsidRPr="00E15D39" w:rsidTr="006F7EE3">
        <w:trPr>
          <w:trHeight w:val="452"/>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Default="00017743" w:rsidP="00B84044">
            <w:pPr>
              <w:rPr>
                <w:rFonts w:ascii="Arial" w:hAnsi="Arial" w:cs="Arial"/>
              </w:rPr>
            </w:pPr>
            <w:r w:rsidRPr="00E15D39">
              <w:rPr>
                <w:rFonts w:ascii="Arial" w:hAnsi="Arial" w:cs="Arial"/>
              </w:rPr>
              <w:t>9.Makgwabe</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Pr>
                <w:rFonts w:ascii="Arial" w:hAnsi="Arial" w:cs="Arial"/>
              </w:rPr>
              <w:t>10.Moji / Sekale / Apel cross</w:t>
            </w:r>
          </w:p>
        </w:tc>
        <w:tc>
          <w:tcPr>
            <w:tcW w:w="6662" w:type="dxa"/>
            <w:tcBorders>
              <w:top w:val="single" w:sz="4" w:space="0" w:color="auto"/>
            </w:tcBorders>
          </w:tcPr>
          <w:p w:rsidR="00017743" w:rsidRPr="00E15D39" w:rsidRDefault="00017743" w:rsidP="00E23184">
            <w:pPr>
              <w:pStyle w:val="ListParagraph"/>
              <w:numPr>
                <w:ilvl w:val="0"/>
                <w:numId w:val="268"/>
              </w:numPr>
              <w:rPr>
                <w:rFonts w:ascii="Arial" w:hAnsi="Arial" w:cs="Arial"/>
              </w:rPr>
            </w:pPr>
            <w:r w:rsidRPr="00E15D39">
              <w:rPr>
                <w:rFonts w:ascii="Arial" w:hAnsi="Arial" w:cs="Arial"/>
              </w:rPr>
              <w:t>Road from Makgwabe to Mphane need tarring</w:t>
            </w:r>
          </w:p>
          <w:p w:rsidR="00017743" w:rsidRPr="00E15D39" w:rsidRDefault="00017743" w:rsidP="00E23184">
            <w:pPr>
              <w:pStyle w:val="ListParagraph"/>
              <w:numPr>
                <w:ilvl w:val="0"/>
                <w:numId w:val="268"/>
              </w:numPr>
              <w:rPr>
                <w:rFonts w:ascii="Arial" w:hAnsi="Arial" w:cs="Arial"/>
              </w:rPr>
            </w:pPr>
            <w:r w:rsidRPr="00E15D39">
              <w:rPr>
                <w:rFonts w:ascii="Arial" w:hAnsi="Arial" w:cs="Arial"/>
              </w:rPr>
              <w:t>Electricity post connections</w:t>
            </w:r>
            <w:r>
              <w:rPr>
                <w:rFonts w:ascii="Arial" w:hAnsi="Arial" w:cs="Arial"/>
              </w:rPr>
              <w:t xml:space="preserve"> (27)</w:t>
            </w:r>
          </w:p>
          <w:p w:rsidR="00017743" w:rsidRPr="00E15D39" w:rsidRDefault="00017743" w:rsidP="00E23184">
            <w:pPr>
              <w:pStyle w:val="ListParagraph"/>
              <w:numPr>
                <w:ilvl w:val="0"/>
                <w:numId w:val="268"/>
              </w:numPr>
              <w:rPr>
                <w:rFonts w:ascii="Arial" w:hAnsi="Arial" w:cs="Arial"/>
              </w:rPr>
            </w:pPr>
            <w:r w:rsidRPr="00E15D39">
              <w:rPr>
                <w:rFonts w:ascii="Arial" w:hAnsi="Arial" w:cs="Arial"/>
              </w:rPr>
              <w:t>Shortage of water</w:t>
            </w:r>
          </w:p>
          <w:p w:rsidR="00017743" w:rsidRPr="00E15D39" w:rsidRDefault="00017743" w:rsidP="00E23184">
            <w:pPr>
              <w:pStyle w:val="ListParagraph"/>
              <w:numPr>
                <w:ilvl w:val="0"/>
                <w:numId w:val="268"/>
              </w:numPr>
              <w:rPr>
                <w:rFonts w:ascii="Arial" w:hAnsi="Arial" w:cs="Arial"/>
              </w:rPr>
            </w:pPr>
            <w:r w:rsidRPr="00E15D39">
              <w:rPr>
                <w:rFonts w:ascii="Arial" w:hAnsi="Arial" w:cs="Arial"/>
              </w:rPr>
              <w:t xml:space="preserve"> Clinic</w:t>
            </w:r>
          </w:p>
          <w:p w:rsidR="00017743" w:rsidRPr="00E15D39" w:rsidRDefault="00017743" w:rsidP="00E23184">
            <w:pPr>
              <w:pStyle w:val="ListParagraph"/>
              <w:numPr>
                <w:ilvl w:val="0"/>
                <w:numId w:val="268"/>
              </w:numPr>
              <w:rPr>
                <w:rFonts w:ascii="Arial" w:hAnsi="Arial" w:cs="Arial"/>
              </w:rPr>
            </w:pPr>
            <w:r>
              <w:rPr>
                <w:rFonts w:ascii="Arial" w:hAnsi="Arial" w:cs="Arial"/>
              </w:rPr>
              <w:t>RDP houses (2</w:t>
            </w:r>
            <w:r w:rsidRPr="00E15D39">
              <w:rPr>
                <w:rFonts w:ascii="Arial" w:hAnsi="Arial" w:cs="Arial"/>
              </w:rPr>
              <w:t>0)</w:t>
            </w:r>
          </w:p>
          <w:p w:rsidR="00017743" w:rsidRPr="00E15D39" w:rsidRDefault="00017743" w:rsidP="00E23184">
            <w:pPr>
              <w:pStyle w:val="ListParagraph"/>
              <w:numPr>
                <w:ilvl w:val="0"/>
                <w:numId w:val="268"/>
              </w:numPr>
              <w:rPr>
                <w:rFonts w:ascii="Arial" w:hAnsi="Arial" w:cs="Arial"/>
              </w:rPr>
            </w:pPr>
            <w:r w:rsidRPr="00E15D39">
              <w:rPr>
                <w:rFonts w:ascii="Arial" w:hAnsi="Arial" w:cs="Arial"/>
              </w:rPr>
              <w:t>Fencing of camp</w:t>
            </w:r>
          </w:p>
          <w:p w:rsidR="00017743" w:rsidRPr="00E15D39" w:rsidRDefault="00017743" w:rsidP="00E23184">
            <w:pPr>
              <w:pStyle w:val="ListParagraph"/>
              <w:numPr>
                <w:ilvl w:val="0"/>
                <w:numId w:val="268"/>
              </w:numPr>
              <w:rPr>
                <w:rFonts w:ascii="Arial" w:hAnsi="Arial" w:cs="Arial"/>
              </w:rPr>
            </w:pPr>
            <w:r w:rsidRPr="00E15D39">
              <w:rPr>
                <w:rFonts w:ascii="Arial" w:hAnsi="Arial" w:cs="Arial"/>
              </w:rPr>
              <w:t>Makgwabe Primary School need  new building</w:t>
            </w:r>
          </w:p>
          <w:p w:rsidR="00017743" w:rsidRDefault="00017743" w:rsidP="00E23184">
            <w:pPr>
              <w:pStyle w:val="ListParagraph"/>
              <w:numPr>
                <w:ilvl w:val="0"/>
                <w:numId w:val="268"/>
              </w:numPr>
              <w:rPr>
                <w:rFonts w:ascii="Arial" w:hAnsi="Arial" w:cs="Arial"/>
              </w:rPr>
            </w:pPr>
            <w:r w:rsidRPr="00E15D39">
              <w:rPr>
                <w:rFonts w:ascii="Arial" w:hAnsi="Arial" w:cs="Arial"/>
              </w:rPr>
              <w:t>Maphadime High School need new building</w:t>
            </w:r>
          </w:p>
          <w:p w:rsidR="00017743" w:rsidRDefault="00017743" w:rsidP="00E23184">
            <w:pPr>
              <w:pStyle w:val="ListParagraph"/>
              <w:numPr>
                <w:ilvl w:val="0"/>
                <w:numId w:val="268"/>
              </w:numPr>
              <w:rPr>
                <w:rFonts w:ascii="Arial" w:hAnsi="Arial" w:cs="Arial"/>
              </w:rPr>
            </w:pPr>
            <w:r>
              <w:rPr>
                <w:rFonts w:ascii="Arial" w:hAnsi="Arial" w:cs="Arial"/>
              </w:rPr>
              <w:t>VIP toilets (350)</w:t>
            </w:r>
          </w:p>
          <w:p w:rsidR="00A616BD" w:rsidRDefault="00A616BD" w:rsidP="00E23184">
            <w:pPr>
              <w:pStyle w:val="ListParagraph"/>
              <w:numPr>
                <w:ilvl w:val="0"/>
                <w:numId w:val="268"/>
              </w:numPr>
              <w:rPr>
                <w:rFonts w:ascii="Arial" w:hAnsi="Arial" w:cs="Arial"/>
              </w:rPr>
            </w:pPr>
            <w:r>
              <w:rPr>
                <w:rFonts w:ascii="Arial" w:hAnsi="Arial" w:cs="Arial"/>
              </w:rPr>
              <w:t>Fencing of cemetery</w:t>
            </w:r>
          </w:p>
          <w:p w:rsidR="00017743" w:rsidRDefault="00017743" w:rsidP="00B84044">
            <w:pPr>
              <w:rPr>
                <w:rFonts w:ascii="Arial" w:hAnsi="Arial" w:cs="Arial"/>
              </w:rPr>
            </w:pPr>
          </w:p>
          <w:p w:rsidR="00017743" w:rsidRDefault="00017743" w:rsidP="002A216C">
            <w:pPr>
              <w:pStyle w:val="ListParagraph"/>
              <w:numPr>
                <w:ilvl w:val="0"/>
                <w:numId w:val="360"/>
              </w:numPr>
              <w:rPr>
                <w:rFonts w:ascii="Arial" w:hAnsi="Arial" w:cs="Arial"/>
              </w:rPr>
            </w:pPr>
            <w:r>
              <w:rPr>
                <w:rFonts w:ascii="Arial" w:hAnsi="Arial" w:cs="Arial"/>
              </w:rPr>
              <w:t>RDP houses (05)</w:t>
            </w:r>
          </w:p>
          <w:p w:rsidR="00017743" w:rsidRDefault="00017743" w:rsidP="002A216C">
            <w:pPr>
              <w:pStyle w:val="ListParagraph"/>
              <w:numPr>
                <w:ilvl w:val="0"/>
                <w:numId w:val="360"/>
              </w:numPr>
              <w:rPr>
                <w:rFonts w:ascii="Arial" w:hAnsi="Arial" w:cs="Arial"/>
              </w:rPr>
            </w:pPr>
            <w:r>
              <w:rPr>
                <w:rFonts w:ascii="Arial" w:hAnsi="Arial" w:cs="Arial"/>
              </w:rPr>
              <w:t>Incomplete houses</w:t>
            </w:r>
          </w:p>
          <w:p w:rsidR="00017743" w:rsidRDefault="00017743" w:rsidP="002A216C">
            <w:pPr>
              <w:pStyle w:val="ListParagraph"/>
              <w:numPr>
                <w:ilvl w:val="0"/>
                <w:numId w:val="360"/>
              </w:numPr>
              <w:rPr>
                <w:rFonts w:ascii="Arial" w:hAnsi="Arial" w:cs="Arial"/>
              </w:rPr>
            </w:pPr>
            <w:r>
              <w:rPr>
                <w:rFonts w:ascii="Arial" w:hAnsi="Arial" w:cs="Arial"/>
              </w:rPr>
              <w:t>Electricity post connections (42)</w:t>
            </w:r>
          </w:p>
          <w:p w:rsidR="00017743" w:rsidRDefault="00017743" w:rsidP="002A216C">
            <w:pPr>
              <w:pStyle w:val="ListParagraph"/>
              <w:numPr>
                <w:ilvl w:val="0"/>
                <w:numId w:val="360"/>
              </w:numPr>
              <w:rPr>
                <w:rFonts w:ascii="Arial" w:hAnsi="Arial" w:cs="Arial"/>
              </w:rPr>
            </w:pPr>
            <w:r>
              <w:rPr>
                <w:rFonts w:ascii="Arial" w:hAnsi="Arial" w:cs="Arial"/>
              </w:rPr>
              <w:t>VIP toilets (03)</w:t>
            </w:r>
          </w:p>
          <w:p w:rsidR="00017743" w:rsidRDefault="00017743" w:rsidP="002A216C">
            <w:pPr>
              <w:pStyle w:val="ListParagraph"/>
              <w:numPr>
                <w:ilvl w:val="0"/>
                <w:numId w:val="360"/>
              </w:numPr>
              <w:rPr>
                <w:rFonts w:ascii="Arial" w:hAnsi="Arial" w:cs="Arial"/>
              </w:rPr>
            </w:pPr>
            <w:r>
              <w:rPr>
                <w:rFonts w:ascii="Arial" w:hAnsi="Arial" w:cs="Arial"/>
              </w:rPr>
              <w:t>Fencing of grave yard (818 sqm)</w:t>
            </w:r>
          </w:p>
          <w:p w:rsidR="00017743" w:rsidRDefault="00017743" w:rsidP="002A216C">
            <w:pPr>
              <w:pStyle w:val="ListParagraph"/>
              <w:numPr>
                <w:ilvl w:val="0"/>
                <w:numId w:val="360"/>
              </w:numPr>
              <w:rPr>
                <w:rFonts w:ascii="Arial" w:hAnsi="Arial" w:cs="Arial"/>
              </w:rPr>
            </w:pPr>
            <w:r>
              <w:rPr>
                <w:rFonts w:ascii="Arial" w:hAnsi="Arial" w:cs="Arial"/>
              </w:rPr>
              <w:t>Regravelling of old main road and tarring 2,3km</w:t>
            </w:r>
          </w:p>
          <w:p w:rsidR="00017743" w:rsidRDefault="00017743" w:rsidP="002A216C">
            <w:pPr>
              <w:pStyle w:val="ListParagraph"/>
              <w:numPr>
                <w:ilvl w:val="0"/>
                <w:numId w:val="360"/>
              </w:numPr>
              <w:rPr>
                <w:rFonts w:ascii="Arial" w:hAnsi="Arial" w:cs="Arial"/>
              </w:rPr>
            </w:pPr>
            <w:r>
              <w:rPr>
                <w:rFonts w:ascii="Arial" w:hAnsi="Arial" w:cs="Arial"/>
              </w:rPr>
              <w:t>Water reticulation (74)</w:t>
            </w:r>
          </w:p>
          <w:p w:rsidR="00017743" w:rsidRDefault="00017743" w:rsidP="002A216C">
            <w:pPr>
              <w:pStyle w:val="ListParagraph"/>
              <w:numPr>
                <w:ilvl w:val="0"/>
                <w:numId w:val="360"/>
              </w:numPr>
              <w:rPr>
                <w:rFonts w:ascii="Arial" w:hAnsi="Arial" w:cs="Arial"/>
              </w:rPr>
            </w:pPr>
            <w:r>
              <w:rPr>
                <w:rFonts w:ascii="Arial" w:hAnsi="Arial" w:cs="Arial"/>
              </w:rPr>
              <w:t>EPWP work</w:t>
            </w:r>
          </w:p>
          <w:p w:rsidR="00017743" w:rsidRDefault="00017743" w:rsidP="002A216C">
            <w:pPr>
              <w:pStyle w:val="ListParagraph"/>
              <w:numPr>
                <w:ilvl w:val="0"/>
                <w:numId w:val="360"/>
              </w:numPr>
              <w:rPr>
                <w:rFonts w:ascii="Arial" w:hAnsi="Arial" w:cs="Arial"/>
              </w:rPr>
            </w:pPr>
            <w:r>
              <w:rPr>
                <w:rFonts w:ascii="Arial" w:hAnsi="Arial" w:cs="Arial"/>
              </w:rPr>
              <w:t>2 mast lights</w:t>
            </w:r>
          </w:p>
          <w:p w:rsidR="00017743" w:rsidRDefault="00017743" w:rsidP="002A216C">
            <w:pPr>
              <w:pStyle w:val="ListParagraph"/>
              <w:numPr>
                <w:ilvl w:val="0"/>
                <w:numId w:val="360"/>
              </w:numPr>
              <w:rPr>
                <w:rFonts w:ascii="Arial" w:hAnsi="Arial" w:cs="Arial"/>
              </w:rPr>
            </w:pPr>
            <w:r>
              <w:rPr>
                <w:rFonts w:ascii="Arial" w:hAnsi="Arial" w:cs="Arial"/>
              </w:rPr>
              <w:t>Grading of road to grave yard</w:t>
            </w:r>
          </w:p>
          <w:p w:rsidR="00017743" w:rsidRDefault="00017743" w:rsidP="002A216C">
            <w:pPr>
              <w:pStyle w:val="ListParagraph"/>
              <w:numPr>
                <w:ilvl w:val="0"/>
                <w:numId w:val="360"/>
              </w:numPr>
              <w:rPr>
                <w:rFonts w:ascii="Arial" w:hAnsi="Arial" w:cs="Arial"/>
              </w:rPr>
            </w:pPr>
            <w:r>
              <w:rPr>
                <w:rFonts w:ascii="Arial" w:hAnsi="Arial" w:cs="Arial"/>
              </w:rPr>
              <w:t>Grading of Mokgomo sport grounds</w:t>
            </w:r>
          </w:p>
          <w:p w:rsidR="00017743" w:rsidRDefault="00017743" w:rsidP="002A216C">
            <w:pPr>
              <w:pStyle w:val="ListParagraph"/>
              <w:numPr>
                <w:ilvl w:val="0"/>
                <w:numId w:val="360"/>
              </w:numPr>
              <w:rPr>
                <w:rFonts w:ascii="Arial" w:hAnsi="Arial" w:cs="Arial"/>
              </w:rPr>
            </w:pPr>
            <w:r>
              <w:rPr>
                <w:rFonts w:ascii="Arial" w:hAnsi="Arial" w:cs="Arial"/>
              </w:rPr>
              <w:t>Upgrading of Apel cross reservoir</w:t>
            </w:r>
          </w:p>
          <w:p w:rsidR="00017743" w:rsidRDefault="00017743" w:rsidP="002A216C">
            <w:pPr>
              <w:pStyle w:val="ListParagraph"/>
              <w:numPr>
                <w:ilvl w:val="0"/>
                <w:numId w:val="360"/>
              </w:numPr>
              <w:rPr>
                <w:rFonts w:ascii="Arial" w:hAnsi="Arial" w:cs="Arial"/>
              </w:rPr>
            </w:pPr>
            <w:r>
              <w:rPr>
                <w:rFonts w:ascii="Arial" w:hAnsi="Arial" w:cs="Arial"/>
              </w:rPr>
              <w:t>Community hall</w:t>
            </w:r>
          </w:p>
          <w:p w:rsidR="00017743" w:rsidRDefault="00017743" w:rsidP="002A216C">
            <w:pPr>
              <w:pStyle w:val="ListParagraph"/>
              <w:numPr>
                <w:ilvl w:val="0"/>
                <w:numId w:val="360"/>
              </w:numPr>
              <w:rPr>
                <w:rFonts w:ascii="Arial" w:hAnsi="Arial" w:cs="Arial"/>
              </w:rPr>
            </w:pPr>
            <w:r>
              <w:rPr>
                <w:rFonts w:ascii="Arial" w:hAnsi="Arial" w:cs="Arial"/>
              </w:rPr>
              <w:t>Fencing of Moji clinic</w:t>
            </w:r>
          </w:p>
          <w:p w:rsidR="00017743" w:rsidRDefault="00017743" w:rsidP="002A216C">
            <w:pPr>
              <w:pStyle w:val="ListParagraph"/>
              <w:numPr>
                <w:ilvl w:val="0"/>
                <w:numId w:val="360"/>
              </w:numPr>
              <w:rPr>
                <w:rFonts w:ascii="Arial" w:hAnsi="Arial" w:cs="Arial"/>
              </w:rPr>
            </w:pPr>
            <w:r>
              <w:rPr>
                <w:rFonts w:ascii="Arial" w:hAnsi="Arial" w:cs="Arial"/>
              </w:rPr>
              <w:t>Grading of Moji sports ground</w:t>
            </w:r>
          </w:p>
          <w:p w:rsidR="00A616BD" w:rsidRDefault="00A616BD" w:rsidP="002A216C">
            <w:pPr>
              <w:pStyle w:val="ListParagraph"/>
              <w:numPr>
                <w:ilvl w:val="0"/>
                <w:numId w:val="360"/>
              </w:numPr>
              <w:rPr>
                <w:rFonts w:ascii="Arial" w:hAnsi="Arial" w:cs="Arial"/>
              </w:rPr>
            </w:pPr>
            <w:r>
              <w:rPr>
                <w:rFonts w:ascii="Arial" w:hAnsi="Arial" w:cs="Arial"/>
              </w:rPr>
              <w:t>Upgrading of Masemola Stadium by constructing five (5)grand stands</w:t>
            </w:r>
          </w:p>
          <w:p w:rsidR="00A616BD" w:rsidRPr="00FA5A95" w:rsidRDefault="00A616BD" w:rsidP="002A216C">
            <w:pPr>
              <w:pStyle w:val="ListParagraph"/>
              <w:numPr>
                <w:ilvl w:val="0"/>
                <w:numId w:val="360"/>
              </w:numPr>
              <w:rPr>
                <w:rFonts w:ascii="Arial" w:hAnsi="Arial" w:cs="Arial"/>
              </w:rPr>
            </w:pPr>
            <w:r>
              <w:rPr>
                <w:rFonts w:ascii="Arial" w:hAnsi="Arial" w:cs="Arial"/>
              </w:rPr>
              <w:lastRenderedPageBreak/>
              <w:t>Construct new reservoir at Sekale mountain that will supply the entire village</w:t>
            </w:r>
            <w:r w:rsidR="004F1A1A">
              <w:rPr>
                <w:rFonts w:ascii="Arial" w:hAnsi="Arial" w:cs="Arial"/>
              </w:rPr>
              <w:t xml:space="preserve"> </w:t>
            </w:r>
            <w:proofErr w:type="spellStart"/>
            <w:r w:rsidR="004F1A1A">
              <w:rPr>
                <w:rFonts w:ascii="Arial" w:hAnsi="Arial" w:cs="Arial"/>
              </w:rPr>
              <w:t>wit</w:t>
            </w:r>
            <w:proofErr w:type="spellEnd"/>
            <w:r w:rsidR="004F1A1A">
              <w:rPr>
                <w:rFonts w:ascii="Arial" w:hAnsi="Arial" w:cs="Arial"/>
              </w:rPr>
              <w:t xml:space="preserve"> water</w:t>
            </w:r>
          </w:p>
        </w:tc>
      </w:tr>
      <w:tr w:rsidR="00017743" w:rsidRPr="00E15D39" w:rsidTr="006F7EE3">
        <w:trPr>
          <w:trHeight w:val="251"/>
        </w:trPr>
        <w:tc>
          <w:tcPr>
            <w:tcW w:w="1428" w:type="dxa"/>
            <w:gridSpan w:val="2"/>
            <w:vMerge w:val="restart"/>
          </w:tcPr>
          <w:p w:rsidR="00017743" w:rsidRPr="00E15D39" w:rsidRDefault="00017743" w:rsidP="00B84044">
            <w:pPr>
              <w:rPr>
                <w:rFonts w:ascii="Arial" w:hAnsi="Arial" w:cs="Arial"/>
              </w:rPr>
            </w:pPr>
            <w:r w:rsidRPr="00BA1100">
              <w:rPr>
                <w:rFonts w:ascii="Arial" w:hAnsi="Arial" w:cs="Arial"/>
                <w:color w:val="000000" w:themeColor="text1"/>
              </w:rPr>
              <w:lastRenderedPageBreak/>
              <w:t>30</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1.Krokodile</w:t>
            </w:r>
          </w:p>
        </w:tc>
        <w:tc>
          <w:tcPr>
            <w:tcW w:w="6662" w:type="dxa"/>
            <w:tcBorders>
              <w:bottom w:val="single" w:sz="4" w:space="0" w:color="auto"/>
            </w:tcBorders>
          </w:tcPr>
          <w:p w:rsidR="00017743" w:rsidRPr="00E15D39" w:rsidRDefault="00017743" w:rsidP="00E23184">
            <w:pPr>
              <w:pStyle w:val="ListParagraph"/>
              <w:numPr>
                <w:ilvl w:val="0"/>
                <w:numId w:val="227"/>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27"/>
              </w:numPr>
              <w:rPr>
                <w:rFonts w:ascii="Arial" w:hAnsi="Arial" w:cs="Arial"/>
              </w:rPr>
            </w:pPr>
            <w:r w:rsidRPr="00E15D39">
              <w:rPr>
                <w:rFonts w:ascii="Arial" w:hAnsi="Arial" w:cs="Arial"/>
              </w:rPr>
              <w:t>Mast lights</w:t>
            </w:r>
          </w:p>
          <w:p w:rsidR="00017743" w:rsidRPr="00E15D39" w:rsidRDefault="00017743" w:rsidP="00E23184">
            <w:pPr>
              <w:pStyle w:val="ListParagraph"/>
              <w:numPr>
                <w:ilvl w:val="0"/>
                <w:numId w:val="227"/>
              </w:numPr>
              <w:rPr>
                <w:rFonts w:ascii="Arial" w:hAnsi="Arial" w:cs="Arial"/>
              </w:rPr>
            </w:pPr>
            <w:r w:rsidRPr="00E15D39">
              <w:rPr>
                <w:rFonts w:ascii="Arial" w:hAnsi="Arial" w:cs="Arial"/>
              </w:rPr>
              <w:t>RDP houses</w:t>
            </w:r>
            <w:r>
              <w:rPr>
                <w:rFonts w:ascii="Arial" w:hAnsi="Arial" w:cs="Arial"/>
              </w:rPr>
              <w:t xml:space="preserve"> (16)</w:t>
            </w:r>
          </w:p>
          <w:p w:rsidR="00017743" w:rsidRPr="00E15D39" w:rsidRDefault="00017743" w:rsidP="00E23184">
            <w:pPr>
              <w:pStyle w:val="ListParagraph"/>
              <w:numPr>
                <w:ilvl w:val="0"/>
                <w:numId w:val="227"/>
              </w:numPr>
              <w:rPr>
                <w:rFonts w:ascii="Arial" w:hAnsi="Arial" w:cs="Arial"/>
              </w:rPr>
            </w:pPr>
            <w:r w:rsidRPr="00E15D39">
              <w:rPr>
                <w:rFonts w:ascii="Arial" w:hAnsi="Arial" w:cs="Arial"/>
              </w:rPr>
              <w:t>Access road from tarred road to Motsatsi</w:t>
            </w:r>
          </w:p>
          <w:p w:rsidR="00017743" w:rsidRPr="00E15D39" w:rsidRDefault="00017743" w:rsidP="00E23184">
            <w:pPr>
              <w:pStyle w:val="ListParagraph"/>
              <w:numPr>
                <w:ilvl w:val="0"/>
                <w:numId w:val="227"/>
              </w:numPr>
              <w:rPr>
                <w:rFonts w:ascii="Arial" w:hAnsi="Arial" w:cs="Arial"/>
              </w:rPr>
            </w:pPr>
            <w:r w:rsidRPr="00E15D39">
              <w:rPr>
                <w:rFonts w:ascii="Arial" w:hAnsi="Arial" w:cs="Arial"/>
              </w:rPr>
              <w:t>Windmill</w:t>
            </w:r>
          </w:p>
          <w:p w:rsidR="00017743" w:rsidRPr="00E15D39" w:rsidRDefault="00017743" w:rsidP="00E23184">
            <w:pPr>
              <w:pStyle w:val="ListParagraph"/>
              <w:numPr>
                <w:ilvl w:val="0"/>
                <w:numId w:val="227"/>
              </w:numPr>
              <w:rPr>
                <w:rFonts w:ascii="Arial" w:hAnsi="Arial" w:cs="Arial"/>
              </w:rPr>
            </w:pPr>
            <w:r w:rsidRPr="00E15D39">
              <w:rPr>
                <w:rFonts w:ascii="Arial" w:hAnsi="Arial" w:cs="Arial"/>
              </w:rPr>
              <w:t>Pay point</w:t>
            </w:r>
          </w:p>
          <w:p w:rsidR="00017743" w:rsidRPr="00E15D39" w:rsidRDefault="00017743" w:rsidP="00E23184">
            <w:pPr>
              <w:pStyle w:val="ListParagraph"/>
              <w:numPr>
                <w:ilvl w:val="0"/>
                <w:numId w:val="227"/>
              </w:numPr>
              <w:rPr>
                <w:rFonts w:ascii="Arial" w:hAnsi="Arial" w:cs="Arial"/>
              </w:rPr>
            </w:pPr>
            <w:r w:rsidRPr="00E15D39">
              <w:rPr>
                <w:rFonts w:ascii="Arial" w:hAnsi="Arial" w:cs="Arial"/>
              </w:rPr>
              <w:t>Clinic</w:t>
            </w:r>
          </w:p>
          <w:p w:rsidR="00017743" w:rsidRPr="00E15D39" w:rsidRDefault="00017743" w:rsidP="00E23184">
            <w:pPr>
              <w:pStyle w:val="ListParagraph"/>
              <w:numPr>
                <w:ilvl w:val="0"/>
                <w:numId w:val="227"/>
              </w:numPr>
              <w:rPr>
                <w:rFonts w:ascii="Arial" w:hAnsi="Arial" w:cs="Arial"/>
              </w:rPr>
            </w:pPr>
            <w:r w:rsidRPr="00E15D39">
              <w:rPr>
                <w:rFonts w:ascii="Arial" w:hAnsi="Arial" w:cs="Arial"/>
              </w:rPr>
              <w:t>Revival of agricultural fields</w:t>
            </w:r>
          </w:p>
          <w:p w:rsidR="00017743" w:rsidRPr="00E15D39" w:rsidRDefault="00017743" w:rsidP="00E23184">
            <w:pPr>
              <w:pStyle w:val="ListParagraph"/>
              <w:numPr>
                <w:ilvl w:val="0"/>
                <w:numId w:val="227"/>
              </w:numPr>
              <w:rPr>
                <w:rFonts w:ascii="Arial" w:hAnsi="Arial" w:cs="Arial"/>
              </w:rPr>
            </w:pPr>
            <w:r w:rsidRPr="00E15D39">
              <w:rPr>
                <w:rFonts w:ascii="Arial" w:hAnsi="Arial" w:cs="Arial"/>
              </w:rPr>
              <w:t>Cleaning of livestock dams</w:t>
            </w:r>
          </w:p>
        </w:tc>
      </w:tr>
      <w:tr w:rsidR="00017743" w:rsidRPr="00E15D39" w:rsidTr="006F7EE3">
        <w:trPr>
          <w:trHeight w:val="259"/>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2.Setlaboswane</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28"/>
              </w:numPr>
              <w:rPr>
                <w:rFonts w:ascii="Arial" w:hAnsi="Arial" w:cs="Arial"/>
              </w:rPr>
            </w:pPr>
            <w:r w:rsidRPr="00E15D39">
              <w:rPr>
                <w:rFonts w:ascii="Arial" w:hAnsi="Arial" w:cs="Arial"/>
              </w:rPr>
              <w:t>Mast lights</w:t>
            </w:r>
          </w:p>
          <w:p w:rsidR="00017743" w:rsidRPr="00E15D39" w:rsidRDefault="00017743" w:rsidP="00E23184">
            <w:pPr>
              <w:pStyle w:val="ListParagraph"/>
              <w:numPr>
                <w:ilvl w:val="0"/>
                <w:numId w:val="228"/>
              </w:numPr>
              <w:rPr>
                <w:rFonts w:ascii="Arial" w:hAnsi="Arial" w:cs="Arial"/>
              </w:rPr>
            </w:pPr>
            <w:r w:rsidRPr="00E15D39">
              <w:rPr>
                <w:rFonts w:ascii="Arial" w:hAnsi="Arial" w:cs="Arial"/>
              </w:rPr>
              <w:t>Paving of roads</w:t>
            </w:r>
          </w:p>
          <w:p w:rsidR="00017743" w:rsidRPr="00E15D39" w:rsidRDefault="00017743" w:rsidP="00E23184">
            <w:pPr>
              <w:pStyle w:val="ListParagraph"/>
              <w:numPr>
                <w:ilvl w:val="0"/>
                <w:numId w:val="228"/>
              </w:numPr>
              <w:rPr>
                <w:rFonts w:ascii="Arial" w:hAnsi="Arial" w:cs="Arial"/>
              </w:rPr>
            </w:pPr>
            <w:r w:rsidRPr="00E15D39">
              <w:rPr>
                <w:rFonts w:ascii="Arial" w:hAnsi="Arial" w:cs="Arial"/>
              </w:rPr>
              <w:t>Pay point</w:t>
            </w:r>
          </w:p>
          <w:p w:rsidR="00017743" w:rsidRDefault="00017743" w:rsidP="00E23184">
            <w:pPr>
              <w:pStyle w:val="ListParagraph"/>
              <w:numPr>
                <w:ilvl w:val="0"/>
                <w:numId w:val="228"/>
              </w:numPr>
              <w:rPr>
                <w:rFonts w:ascii="Arial" w:hAnsi="Arial" w:cs="Arial"/>
              </w:rPr>
            </w:pPr>
            <w:r w:rsidRPr="00E15D39">
              <w:rPr>
                <w:rFonts w:ascii="Arial" w:hAnsi="Arial" w:cs="Arial"/>
              </w:rPr>
              <w:t xml:space="preserve"> Fencing of graveyard</w:t>
            </w:r>
          </w:p>
          <w:p w:rsidR="00017743" w:rsidRDefault="00017743" w:rsidP="00E23184">
            <w:pPr>
              <w:pStyle w:val="ListParagraph"/>
              <w:numPr>
                <w:ilvl w:val="0"/>
                <w:numId w:val="228"/>
              </w:numPr>
              <w:rPr>
                <w:rFonts w:ascii="Arial" w:hAnsi="Arial" w:cs="Arial"/>
              </w:rPr>
            </w:pPr>
            <w:r>
              <w:rPr>
                <w:rFonts w:ascii="Arial" w:hAnsi="Arial" w:cs="Arial"/>
              </w:rPr>
              <w:t>RDP houses (10)</w:t>
            </w:r>
          </w:p>
          <w:p w:rsidR="00017743" w:rsidRDefault="00017743" w:rsidP="00E23184">
            <w:pPr>
              <w:pStyle w:val="ListParagraph"/>
              <w:numPr>
                <w:ilvl w:val="0"/>
                <w:numId w:val="228"/>
              </w:numPr>
              <w:rPr>
                <w:rFonts w:ascii="Arial" w:hAnsi="Arial" w:cs="Arial"/>
              </w:rPr>
            </w:pPr>
            <w:r>
              <w:rPr>
                <w:rFonts w:ascii="Arial" w:hAnsi="Arial" w:cs="Arial"/>
              </w:rPr>
              <w:t>Electricity post connections (02)</w:t>
            </w:r>
          </w:p>
          <w:p w:rsidR="00017743" w:rsidRPr="00E15D39" w:rsidRDefault="00017743" w:rsidP="00E23184">
            <w:pPr>
              <w:pStyle w:val="ListParagraph"/>
              <w:numPr>
                <w:ilvl w:val="0"/>
                <w:numId w:val="228"/>
              </w:numPr>
              <w:rPr>
                <w:rFonts w:ascii="Arial" w:hAnsi="Arial" w:cs="Arial"/>
              </w:rPr>
            </w:pPr>
            <w:r>
              <w:rPr>
                <w:rFonts w:ascii="Arial" w:hAnsi="Arial" w:cs="Arial"/>
              </w:rPr>
              <w:t>VIP toilets (01)</w:t>
            </w:r>
          </w:p>
        </w:tc>
      </w:tr>
      <w:tr w:rsidR="00017743" w:rsidRPr="00E15D39" w:rsidTr="006F7EE3">
        <w:trPr>
          <w:trHeight w:val="21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3.Legotong</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29"/>
              </w:numPr>
              <w:rPr>
                <w:rFonts w:ascii="Arial" w:hAnsi="Arial" w:cs="Arial"/>
              </w:rPr>
            </w:pPr>
            <w:r w:rsidRPr="00E15D39">
              <w:rPr>
                <w:rFonts w:ascii="Arial" w:hAnsi="Arial" w:cs="Arial"/>
              </w:rPr>
              <w:t>Tarring of road from Legotong to Mogaladi</w:t>
            </w:r>
          </w:p>
          <w:p w:rsidR="00017743" w:rsidRPr="00E15D39" w:rsidRDefault="00017743" w:rsidP="00E23184">
            <w:pPr>
              <w:pStyle w:val="ListParagraph"/>
              <w:numPr>
                <w:ilvl w:val="0"/>
                <w:numId w:val="229"/>
              </w:numPr>
              <w:rPr>
                <w:rFonts w:ascii="Arial" w:hAnsi="Arial" w:cs="Arial"/>
              </w:rPr>
            </w:pPr>
            <w:r w:rsidRPr="00E15D39">
              <w:rPr>
                <w:rFonts w:ascii="Arial" w:hAnsi="Arial" w:cs="Arial"/>
              </w:rPr>
              <w:t>Access road from Mogaladi to Legotong</w:t>
            </w:r>
          </w:p>
          <w:p w:rsidR="00017743" w:rsidRPr="00E15D39" w:rsidRDefault="00017743" w:rsidP="00E23184">
            <w:pPr>
              <w:pStyle w:val="ListParagraph"/>
              <w:numPr>
                <w:ilvl w:val="0"/>
                <w:numId w:val="229"/>
              </w:numPr>
              <w:rPr>
                <w:rFonts w:ascii="Arial" w:hAnsi="Arial" w:cs="Arial"/>
              </w:rPr>
            </w:pPr>
            <w:r w:rsidRPr="00E15D39">
              <w:rPr>
                <w:rFonts w:ascii="Arial" w:hAnsi="Arial" w:cs="Arial"/>
              </w:rPr>
              <w:t>Access road from Legotong to Makhutso</w:t>
            </w:r>
          </w:p>
          <w:p w:rsidR="00017743" w:rsidRPr="00E15D39" w:rsidRDefault="00017743" w:rsidP="00E23184">
            <w:pPr>
              <w:pStyle w:val="ListParagraph"/>
              <w:numPr>
                <w:ilvl w:val="0"/>
                <w:numId w:val="229"/>
              </w:numPr>
              <w:rPr>
                <w:rFonts w:ascii="Arial" w:hAnsi="Arial" w:cs="Arial"/>
              </w:rPr>
            </w:pPr>
            <w:r w:rsidRPr="00E15D39">
              <w:rPr>
                <w:rFonts w:ascii="Arial" w:hAnsi="Arial" w:cs="Arial"/>
              </w:rPr>
              <w:t>Clinic</w:t>
            </w:r>
          </w:p>
          <w:p w:rsidR="00017743" w:rsidRPr="00E15D39" w:rsidRDefault="00017743" w:rsidP="00E23184">
            <w:pPr>
              <w:pStyle w:val="ListParagraph"/>
              <w:numPr>
                <w:ilvl w:val="0"/>
                <w:numId w:val="229"/>
              </w:numPr>
              <w:rPr>
                <w:rFonts w:ascii="Arial" w:hAnsi="Arial" w:cs="Arial"/>
              </w:rPr>
            </w:pPr>
            <w:r w:rsidRPr="00E15D39">
              <w:rPr>
                <w:rFonts w:ascii="Arial" w:hAnsi="Arial" w:cs="Arial"/>
              </w:rPr>
              <w:t>Fencing of graveyard</w:t>
            </w:r>
          </w:p>
        </w:tc>
      </w:tr>
      <w:tr w:rsidR="00017743" w:rsidRPr="00E15D39" w:rsidTr="006F7EE3">
        <w:trPr>
          <w:trHeight w:val="219"/>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4.Serageng</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30"/>
              </w:numPr>
              <w:rPr>
                <w:rFonts w:ascii="Arial" w:hAnsi="Arial" w:cs="Arial"/>
              </w:rPr>
            </w:pPr>
            <w:r w:rsidRPr="00E15D39">
              <w:rPr>
                <w:rFonts w:ascii="Arial" w:hAnsi="Arial" w:cs="Arial"/>
              </w:rPr>
              <w:t>Tarring of road from Motseleope to Mogaladi New stands</w:t>
            </w:r>
          </w:p>
          <w:p w:rsidR="00017743" w:rsidRPr="00E15D39" w:rsidRDefault="00017743" w:rsidP="00E23184">
            <w:pPr>
              <w:pStyle w:val="ListParagraph"/>
              <w:numPr>
                <w:ilvl w:val="0"/>
                <w:numId w:val="230"/>
              </w:numPr>
              <w:rPr>
                <w:rFonts w:ascii="Arial" w:hAnsi="Arial" w:cs="Arial"/>
              </w:rPr>
            </w:pPr>
            <w:r w:rsidRPr="00E15D39">
              <w:rPr>
                <w:rFonts w:ascii="Arial" w:hAnsi="Arial" w:cs="Arial"/>
              </w:rPr>
              <w:t>RDP houses</w:t>
            </w:r>
            <w:r>
              <w:rPr>
                <w:rFonts w:ascii="Arial" w:hAnsi="Arial" w:cs="Arial"/>
              </w:rPr>
              <w:t xml:space="preserve"> (04)</w:t>
            </w:r>
          </w:p>
          <w:p w:rsidR="00017743" w:rsidRPr="00E15D39" w:rsidRDefault="00017743" w:rsidP="00E23184">
            <w:pPr>
              <w:pStyle w:val="ListParagraph"/>
              <w:numPr>
                <w:ilvl w:val="0"/>
                <w:numId w:val="230"/>
              </w:numPr>
              <w:rPr>
                <w:rFonts w:ascii="Arial" w:hAnsi="Arial" w:cs="Arial"/>
              </w:rPr>
            </w:pPr>
            <w:r w:rsidRPr="00E15D39">
              <w:rPr>
                <w:rFonts w:ascii="Arial" w:hAnsi="Arial" w:cs="Arial"/>
              </w:rPr>
              <w:t>Mast lights</w:t>
            </w:r>
          </w:p>
          <w:p w:rsidR="00017743" w:rsidRPr="00E15D39" w:rsidRDefault="00017743" w:rsidP="00E23184">
            <w:pPr>
              <w:pStyle w:val="ListParagraph"/>
              <w:numPr>
                <w:ilvl w:val="0"/>
                <w:numId w:val="230"/>
              </w:numPr>
              <w:rPr>
                <w:rFonts w:ascii="Arial" w:hAnsi="Arial" w:cs="Arial"/>
              </w:rPr>
            </w:pPr>
            <w:r w:rsidRPr="00E15D39">
              <w:rPr>
                <w:rFonts w:ascii="Arial" w:hAnsi="Arial" w:cs="Arial"/>
              </w:rPr>
              <w:t>Pay points</w:t>
            </w:r>
          </w:p>
          <w:p w:rsidR="00017743" w:rsidRPr="00E15D39" w:rsidRDefault="00017743" w:rsidP="00E23184">
            <w:pPr>
              <w:pStyle w:val="ListParagraph"/>
              <w:numPr>
                <w:ilvl w:val="0"/>
                <w:numId w:val="230"/>
              </w:numPr>
              <w:rPr>
                <w:rFonts w:ascii="Arial" w:hAnsi="Arial" w:cs="Arial"/>
              </w:rPr>
            </w:pPr>
            <w:r w:rsidRPr="00E15D39">
              <w:rPr>
                <w:rFonts w:ascii="Arial" w:hAnsi="Arial" w:cs="Arial"/>
              </w:rPr>
              <w:t xml:space="preserve"> Network (cell phone)</w:t>
            </w:r>
          </w:p>
          <w:p w:rsidR="00017743" w:rsidRPr="00E15D39" w:rsidRDefault="00017743" w:rsidP="00E23184">
            <w:pPr>
              <w:pStyle w:val="ListParagraph"/>
              <w:numPr>
                <w:ilvl w:val="0"/>
                <w:numId w:val="230"/>
              </w:numPr>
              <w:rPr>
                <w:rFonts w:ascii="Arial" w:hAnsi="Arial" w:cs="Arial"/>
              </w:rPr>
            </w:pPr>
            <w:r w:rsidRPr="00E15D39">
              <w:rPr>
                <w:rFonts w:ascii="Arial" w:hAnsi="Arial" w:cs="Arial"/>
              </w:rPr>
              <w:t>Fencing of graveyard</w:t>
            </w:r>
          </w:p>
        </w:tc>
      </w:tr>
      <w:tr w:rsidR="00017743" w:rsidRPr="00E15D39" w:rsidTr="006F7EE3">
        <w:trPr>
          <w:trHeight w:val="20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5.Masanteng</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31"/>
              </w:numPr>
              <w:rPr>
                <w:rFonts w:ascii="Arial" w:hAnsi="Arial" w:cs="Arial"/>
              </w:rPr>
            </w:pPr>
            <w:r w:rsidRPr="00E15D39">
              <w:rPr>
                <w:rFonts w:ascii="Arial" w:hAnsi="Arial" w:cs="Arial"/>
              </w:rPr>
              <w:t>Water</w:t>
            </w:r>
          </w:p>
          <w:p w:rsidR="00017743" w:rsidRPr="00E15D39" w:rsidRDefault="00017743" w:rsidP="00E23184">
            <w:pPr>
              <w:pStyle w:val="ListParagraph"/>
              <w:numPr>
                <w:ilvl w:val="0"/>
                <w:numId w:val="231"/>
              </w:numPr>
              <w:rPr>
                <w:rFonts w:ascii="Arial" w:hAnsi="Arial" w:cs="Arial"/>
              </w:rPr>
            </w:pPr>
            <w:r w:rsidRPr="00E15D39">
              <w:rPr>
                <w:rFonts w:ascii="Arial" w:hAnsi="Arial" w:cs="Arial"/>
              </w:rPr>
              <w:t>Tarring of road from Mariri dam to Mogaladi tar road</w:t>
            </w:r>
          </w:p>
          <w:p w:rsidR="00017743" w:rsidRPr="00E15D39" w:rsidRDefault="00017743" w:rsidP="00E23184">
            <w:pPr>
              <w:pStyle w:val="ListParagraph"/>
              <w:numPr>
                <w:ilvl w:val="0"/>
                <w:numId w:val="231"/>
              </w:numPr>
              <w:rPr>
                <w:rFonts w:ascii="Arial" w:hAnsi="Arial" w:cs="Arial"/>
              </w:rPr>
            </w:pPr>
            <w:r w:rsidRPr="00E15D39">
              <w:rPr>
                <w:rFonts w:ascii="Arial" w:hAnsi="Arial" w:cs="Arial"/>
              </w:rPr>
              <w:t>Bridge</w:t>
            </w:r>
          </w:p>
          <w:p w:rsidR="00017743" w:rsidRPr="00E15D39" w:rsidRDefault="00017743" w:rsidP="00E23184">
            <w:pPr>
              <w:pStyle w:val="ListParagraph"/>
              <w:numPr>
                <w:ilvl w:val="0"/>
                <w:numId w:val="231"/>
              </w:numPr>
              <w:rPr>
                <w:rFonts w:ascii="Arial" w:hAnsi="Arial" w:cs="Arial"/>
              </w:rPr>
            </w:pPr>
            <w:r w:rsidRPr="00E15D39">
              <w:rPr>
                <w:rFonts w:ascii="Arial" w:hAnsi="Arial" w:cs="Arial"/>
              </w:rPr>
              <w:t>Mast lights</w:t>
            </w:r>
          </w:p>
          <w:p w:rsidR="00017743" w:rsidRPr="00E15D39" w:rsidRDefault="00017743" w:rsidP="00E23184">
            <w:pPr>
              <w:pStyle w:val="ListParagraph"/>
              <w:numPr>
                <w:ilvl w:val="0"/>
                <w:numId w:val="231"/>
              </w:numPr>
              <w:rPr>
                <w:rFonts w:ascii="Arial" w:hAnsi="Arial" w:cs="Arial"/>
              </w:rPr>
            </w:pPr>
            <w:r w:rsidRPr="00E15D39">
              <w:rPr>
                <w:rFonts w:ascii="Arial" w:hAnsi="Arial" w:cs="Arial"/>
              </w:rPr>
              <w:t>Community hall</w:t>
            </w:r>
          </w:p>
          <w:p w:rsidR="00017743" w:rsidRPr="00E15D39" w:rsidRDefault="00017743" w:rsidP="00E23184">
            <w:pPr>
              <w:pStyle w:val="ListParagraph"/>
              <w:numPr>
                <w:ilvl w:val="0"/>
                <w:numId w:val="231"/>
              </w:numPr>
              <w:rPr>
                <w:rFonts w:ascii="Arial" w:hAnsi="Arial" w:cs="Arial"/>
              </w:rPr>
            </w:pPr>
            <w:r w:rsidRPr="00E15D39">
              <w:rPr>
                <w:rFonts w:ascii="Arial" w:hAnsi="Arial" w:cs="Arial"/>
              </w:rPr>
              <w:t>Paving of one street in the village</w:t>
            </w:r>
          </w:p>
          <w:p w:rsidR="00017743" w:rsidRPr="00E15D39" w:rsidRDefault="00017743" w:rsidP="00E23184">
            <w:pPr>
              <w:pStyle w:val="ListParagraph"/>
              <w:numPr>
                <w:ilvl w:val="0"/>
                <w:numId w:val="231"/>
              </w:numPr>
              <w:rPr>
                <w:rFonts w:ascii="Arial" w:hAnsi="Arial" w:cs="Arial"/>
              </w:rPr>
            </w:pPr>
            <w:r w:rsidRPr="00E15D39">
              <w:rPr>
                <w:rFonts w:ascii="Arial" w:hAnsi="Arial" w:cs="Arial"/>
              </w:rPr>
              <w:t>RDP houses</w:t>
            </w:r>
            <w:r>
              <w:rPr>
                <w:rFonts w:ascii="Arial" w:hAnsi="Arial" w:cs="Arial"/>
              </w:rPr>
              <w:t xml:space="preserve"> (03)</w:t>
            </w:r>
          </w:p>
          <w:p w:rsidR="00017743" w:rsidRPr="00E15D39" w:rsidRDefault="00017743" w:rsidP="00E23184">
            <w:pPr>
              <w:pStyle w:val="ListParagraph"/>
              <w:numPr>
                <w:ilvl w:val="0"/>
                <w:numId w:val="231"/>
              </w:numPr>
              <w:rPr>
                <w:rFonts w:ascii="Arial" w:hAnsi="Arial" w:cs="Arial"/>
              </w:rPr>
            </w:pPr>
            <w:r w:rsidRPr="00E15D39">
              <w:rPr>
                <w:rFonts w:ascii="Arial" w:hAnsi="Arial" w:cs="Arial"/>
              </w:rPr>
              <w:t>Fencing of graveyard</w:t>
            </w:r>
          </w:p>
          <w:p w:rsidR="00017743" w:rsidRPr="00E15D39" w:rsidRDefault="00017743" w:rsidP="00E23184">
            <w:pPr>
              <w:pStyle w:val="ListParagraph"/>
              <w:numPr>
                <w:ilvl w:val="0"/>
                <w:numId w:val="231"/>
              </w:numPr>
              <w:rPr>
                <w:rFonts w:ascii="Arial" w:hAnsi="Arial" w:cs="Arial"/>
              </w:rPr>
            </w:pPr>
            <w:r w:rsidRPr="00E15D39">
              <w:rPr>
                <w:rFonts w:ascii="Arial" w:hAnsi="Arial" w:cs="Arial"/>
              </w:rPr>
              <w:t>Pay point</w:t>
            </w:r>
          </w:p>
          <w:p w:rsidR="00017743" w:rsidRPr="00E15D39" w:rsidRDefault="00EA26C3" w:rsidP="00E23184">
            <w:pPr>
              <w:pStyle w:val="ListParagraph"/>
              <w:numPr>
                <w:ilvl w:val="0"/>
                <w:numId w:val="231"/>
              </w:numPr>
              <w:rPr>
                <w:rFonts w:ascii="Arial" w:hAnsi="Arial" w:cs="Arial"/>
              </w:rPr>
            </w:pPr>
            <w:r w:rsidRPr="00E15D39">
              <w:rPr>
                <w:rFonts w:ascii="Arial" w:hAnsi="Arial" w:cs="Arial"/>
              </w:rPr>
              <w:t>C</w:t>
            </w:r>
            <w:r w:rsidR="00017743" w:rsidRPr="00E15D39">
              <w:rPr>
                <w:rFonts w:ascii="Arial" w:hAnsi="Arial" w:cs="Arial"/>
              </w:rPr>
              <w:t>linic</w:t>
            </w:r>
          </w:p>
        </w:tc>
      </w:tr>
      <w:tr w:rsidR="00017743" w:rsidRPr="00E15D39" w:rsidTr="006F7EE3">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6.Mogaladi</w:t>
            </w:r>
          </w:p>
        </w:tc>
        <w:tc>
          <w:tcPr>
            <w:tcW w:w="6662" w:type="dxa"/>
            <w:tcBorders>
              <w:top w:val="single" w:sz="4" w:space="0" w:color="auto"/>
            </w:tcBorders>
          </w:tcPr>
          <w:p w:rsidR="00017743" w:rsidRPr="00E15D39" w:rsidRDefault="00795F98" w:rsidP="00E23184">
            <w:pPr>
              <w:pStyle w:val="ListParagraph"/>
              <w:numPr>
                <w:ilvl w:val="0"/>
                <w:numId w:val="232"/>
              </w:numPr>
              <w:rPr>
                <w:rFonts w:ascii="Arial" w:hAnsi="Arial" w:cs="Arial"/>
              </w:rPr>
            </w:pPr>
            <w:r w:rsidRPr="00E15D39">
              <w:rPr>
                <w:rFonts w:ascii="Arial" w:hAnsi="Arial" w:cs="Arial"/>
              </w:rPr>
              <w:t>W</w:t>
            </w:r>
            <w:r w:rsidR="00017743" w:rsidRPr="00E15D39">
              <w:rPr>
                <w:rFonts w:ascii="Arial" w:hAnsi="Arial" w:cs="Arial"/>
              </w:rPr>
              <w:t>ater</w:t>
            </w:r>
          </w:p>
          <w:p w:rsidR="00017743" w:rsidRPr="00E15D39" w:rsidRDefault="00017743" w:rsidP="00E23184">
            <w:pPr>
              <w:pStyle w:val="ListParagraph"/>
              <w:numPr>
                <w:ilvl w:val="0"/>
                <w:numId w:val="232"/>
              </w:numPr>
              <w:rPr>
                <w:rFonts w:ascii="Arial" w:hAnsi="Arial" w:cs="Arial"/>
              </w:rPr>
            </w:pPr>
            <w:r w:rsidRPr="00E15D39">
              <w:rPr>
                <w:rFonts w:ascii="Arial" w:hAnsi="Arial" w:cs="Arial"/>
              </w:rPr>
              <w:t>pay point</w:t>
            </w:r>
          </w:p>
          <w:p w:rsidR="00017743" w:rsidRPr="00E15D39" w:rsidRDefault="00017743" w:rsidP="00E23184">
            <w:pPr>
              <w:pStyle w:val="ListParagraph"/>
              <w:numPr>
                <w:ilvl w:val="0"/>
                <w:numId w:val="232"/>
              </w:numPr>
              <w:rPr>
                <w:rFonts w:ascii="Arial" w:hAnsi="Arial" w:cs="Arial"/>
              </w:rPr>
            </w:pPr>
            <w:r w:rsidRPr="00E15D39">
              <w:rPr>
                <w:rFonts w:ascii="Arial" w:hAnsi="Arial" w:cs="Arial"/>
              </w:rPr>
              <w:t>fencing of graveyard</w:t>
            </w:r>
          </w:p>
          <w:p w:rsidR="00017743" w:rsidRPr="00E15D39" w:rsidRDefault="00017743" w:rsidP="00E23184">
            <w:pPr>
              <w:pStyle w:val="ListParagraph"/>
              <w:numPr>
                <w:ilvl w:val="0"/>
                <w:numId w:val="232"/>
              </w:numPr>
              <w:rPr>
                <w:rFonts w:ascii="Arial" w:hAnsi="Arial" w:cs="Arial"/>
              </w:rPr>
            </w:pPr>
            <w:r w:rsidRPr="00E15D39">
              <w:rPr>
                <w:rFonts w:ascii="Arial" w:hAnsi="Arial" w:cs="Arial"/>
              </w:rPr>
              <w:t>library</w:t>
            </w:r>
          </w:p>
          <w:p w:rsidR="00017743" w:rsidRPr="00E15D39" w:rsidRDefault="00017743" w:rsidP="00E23184">
            <w:pPr>
              <w:pStyle w:val="ListParagraph"/>
              <w:numPr>
                <w:ilvl w:val="0"/>
                <w:numId w:val="232"/>
              </w:numPr>
              <w:rPr>
                <w:rFonts w:ascii="Arial" w:hAnsi="Arial" w:cs="Arial"/>
              </w:rPr>
            </w:pPr>
            <w:r w:rsidRPr="00E15D39">
              <w:rPr>
                <w:rFonts w:ascii="Arial" w:hAnsi="Arial" w:cs="Arial"/>
              </w:rPr>
              <w:t>windmill</w:t>
            </w:r>
          </w:p>
          <w:p w:rsidR="00017743" w:rsidRPr="00E15D39" w:rsidRDefault="00017743" w:rsidP="00E23184">
            <w:pPr>
              <w:pStyle w:val="ListParagraph"/>
              <w:numPr>
                <w:ilvl w:val="0"/>
                <w:numId w:val="232"/>
              </w:numPr>
              <w:rPr>
                <w:rFonts w:ascii="Arial" w:hAnsi="Arial" w:cs="Arial"/>
              </w:rPr>
            </w:pPr>
            <w:r w:rsidRPr="00E15D39">
              <w:rPr>
                <w:rFonts w:ascii="Arial" w:hAnsi="Arial" w:cs="Arial"/>
              </w:rPr>
              <w:t>mast lights</w:t>
            </w:r>
          </w:p>
          <w:p w:rsidR="00017743" w:rsidRPr="00E15D39" w:rsidRDefault="00017743" w:rsidP="00E23184">
            <w:pPr>
              <w:pStyle w:val="ListParagraph"/>
              <w:numPr>
                <w:ilvl w:val="0"/>
                <w:numId w:val="232"/>
              </w:numPr>
              <w:rPr>
                <w:rFonts w:ascii="Arial" w:hAnsi="Arial" w:cs="Arial"/>
              </w:rPr>
            </w:pPr>
            <w:r w:rsidRPr="00E15D39">
              <w:rPr>
                <w:rFonts w:ascii="Arial" w:hAnsi="Arial" w:cs="Arial"/>
              </w:rPr>
              <w:t>access road from Molwetsi Secondary School to Phaahla Moshate</w:t>
            </w:r>
          </w:p>
          <w:p w:rsidR="00017743" w:rsidRDefault="00017743" w:rsidP="00E23184">
            <w:pPr>
              <w:pStyle w:val="ListParagraph"/>
              <w:numPr>
                <w:ilvl w:val="0"/>
                <w:numId w:val="232"/>
              </w:numPr>
              <w:rPr>
                <w:rFonts w:ascii="Arial" w:hAnsi="Arial" w:cs="Arial"/>
              </w:rPr>
            </w:pPr>
            <w:r w:rsidRPr="00E15D39">
              <w:rPr>
                <w:rFonts w:ascii="Arial" w:hAnsi="Arial" w:cs="Arial"/>
              </w:rPr>
              <w:t>satellite police station</w:t>
            </w:r>
          </w:p>
          <w:p w:rsidR="00017743" w:rsidRDefault="00017743" w:rsidP="00E23184">
            <w:pPr>
              <w:pStyle w:val="ListParagraph"/>
              <w:numPr>
                <w:ilvl w:val="0"/>
                <w:numId w:val="232"/>
              </w:numPr>
              <w:rPr>
                <w:rFonts w:ascii="Arial" w:hAnsi="Arial" w:cs="Arial"/>
              </w:rPr>
            </w:pPr>
            <w:r>
              <w:rPr>
                <w:rFonts w:ascii="Arial" w:hAnsi="Arial" w:cs="Arial"/>
              </w:rPr>
              <w:t>RDP houses (17)</w:t>
            </w:r>
          </w:p>
          <w:p w:rsidR="00017743" w:rsidRDefault="00017743" w:rsidP="00E23184">
            <w:pPr>
              <w:pStyle w:val="ListParagraph"/>
              <w:numPr>
                <w:ilvl w:val="0"/>
                <w:numId w:val="232"/>
              </w:numPr>
              <w:rPr>
                <w:rFonts w:ascii="Arial" w:hAnsi="Arial" w:cs="Arial"/>
              </w:rPr>
            </w:pPr>
            <w:r>
              <w:rPr>
                <w:rFonts w:ascii="Arial" w:hAnsi="Arial" w:cs="Arial"/>
              </w:rPr>
              <w:t>Electricity post connections (03)</w:t>
            </w:r>
          </w:p>
          <w:p w:rsidR="00017743" w:rsidRPr="00E15D39" w:rsidRDefault="00017743" w:rsidP="00E23184">
            <w:pPr>
              <w:pStyle w:val="ListParagraph"/>
              <w:numPr>
                <w:ilvl w:val="0"/>
                <w:numId w:val="232"/>
              </w:numPr>
              <w:rPr>
                <w:rFonts w:ascii="Arial" w:hAnsi="Arial" w:cs="Arial"/>
              </w:rPr>
            </w:pPr>
            <w:r>
              <w:rPr>
                <w:rFonts w:ascii="Arial" w:hAnsi="Arial" w:cs="Arial"/>
              </w:rPr>
              <w:t>VIP toilets (03)</w:t>
            </w:r>
          </w:p>
        </w:tc>
      </w:tr>
      <w:tr w:rsidR="00017743" w:rsidRPr="00E15D39" w:rsidTr="006F7EE3">
        <w:trPr>
          <w:trHeight w:val="268"/>
        </w:trPr>
        <w:tc>
          <w:tcPr>
            <w:tcW w:w="1428" w:type="dxa"/>
            <w:gridSpan w:val="2"/>
            <w:vMerge w:val="restart"/>
          </w:tcPr>
          <w:p w:rsidR="00017743" w:rsidRPr="00E15D39" w:rsidRDefault="00017743" w:rsidP="00B84044">
            <w:pPr>
              <w:rPr>
                <w:rFonts w:ascii="Arial" w:hAnsi="Arial" w:cs="Arial"/>
              </w:rPr>
            </w:pPr>
            <w:r w:rsidRPr="00BA1100">
              <w:rPr>
                <w:rFonts w:ascii="Arial" w:hAnsi="Arial" w:cs="Arial"/>
                <w:color w:val="000000" w:themeColor="text1"/>
              </w:rPr>
              <w:t>31</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1.Kome</w:t>
            </w:r>
          </w:p>
        </w:tc>
        <w:tc>
          <w:tcPr>
            <w:tcW w:w="6662" w:type="dxa"/>
            <w:tcBorders>
              <w:bottom w:val="single" w:sz="4" w:space="0" w:color="auto"/>
            </w:tcBorders>
          </w:tcPr>
          <w:p w:rsidR="00017743" w:rsidRPr="00E15D39" w:rsidRDefault="00017743" w:rsidP="00E23184">
            <w:pPr>
              <w:pStyle w:val="ListParagraph"/>
              <w:numPr>
                <w:ilvl w:val="0"/>
                <w:numId w:val="269"/>
              </w:numPr>
              <w:rPr>
                <w:rFonts w:ascii="Arial" w:hAnsi="Arial" w:cs="Arial"/>
              </w:rPr>
            </w:pPr>
            <w:r w:rsidRPr="00E15D39">
              <w:rPr>
                <w:rFonts w:ascii="Arial" w:hAnsi="Arial" w:cs="Arial"/>
              </w:rPr>
              <w:t xml:space="preserve">Mmotwaneng and Kome main street need to be tarred </w:t>
            </w:r>
          </w:p>
          <w:p w:rsidR="00017743" w:rsidRPr="00E15D39" w:rsidRDefault="00017743" w:rsidP="00E23184">
            <w:pPr>
              <w:pStyle w:val="ListParagraph"/>
              <w:numPr>
                <w:ilvl w:val="0"/>
                <w:numId w:val="269"/>
              </w:numPr>
              <w:rPr>
                <w:rFonts w:ascii="Arial" w:hAnsi="Arial" w:cs="Arial"/>
              </w:rPr>
            </w:pPr>
            <w:r w:rsidRPr="00E15D39">
              <w:rPr>
                <w:rFonts w:ascii="Arial" w:hAnsi="Arial" w:cs="Arial"/>
              </w:rPr>
              <w:t>Road from Ga-Ma</w:t>
            </w:r>
            <w:r>
              <w:rPr>
                <w:rFonts w:ascii="Arial" w:hAnsi="Arial" w:cs="Arial"/>
              </w:rPr>
              <w:t>purunyane to Kome Ga- Copper need to tarred</w:t>
            </w:r>
          </w:p>
          <w:p w:rsidR="00017743" w:rsidRPr="00E15D39" w:rsidRDefault="00017743" w:rsidP="00E23184">
            <w:pPr>
              <w:pStyle w:val="ListParagraph"/>
              <w:numPr>
                <w:ilvl w:val="0"/>
                <w:numId w:val="269"/>
              </w:numPr>
              <w:rPr>
                <w:rFonts w:ascii="Arial" w:hAnsi="Arial" w:cs="Arial"/>
              </w:rPr>
            </w:pPr>
            <w:r>
              <w:rPr>
                <w:rFonts w:ascii="Arial" w:hAnsi="Arial" w:cs="Arial"/>
              </w:rPr>
              <w:t xml:space="preserve">VIP </w:t>
            </w:r>
            <w:r w:rsidRPr="00E15D39">
              <w:rPr>
                <w:rFonts w:ascii="Arial" w:hAnsi="Arial" w:cs="Arial"/>
              </w:rPr>
              <w:t>Toilets needed</w:t>
            </w:r>
            <w:r>
              <w:rPr>
                <w:rFonts w:ascii="Arial" w:hAnsi="Arial" w:cs="Arial"/>
              </w:rPr>
              <w:t xml:space="preserve"> (325)</w:t>
            </w:r>
          </w:p>
          <w:p w:rsidR="00017743" w:rsidRDefault="00017743" w:rsidP="00E23184">
            <w:pPr>
              <w:pStyle w:val="ListParagraph"/>
              <w:numPr>
                <w:ilvl w:val="0"/>
                <w:numId w:val="269"/>
              </w:numPr>
              <w:rPr>
                <w:rFonts w:ascii="Arial" w:hAnsi="Arial" w:cs="Arial"/>
              </w:rPr>
            </w:pPr>
            <w:r w:rsidRPr="00E15D39">
              <w:rPr>
                <w:rFonts w:ascii="Arial" w:hAnsi="Arial" w:cs="Arial"/>
              </w:rPr>
              <w:t>RDP houses</w:t>
            </w:r>
            <w:r>
              <w:rPr>
                <w:rFonts w:ascii="Arial" w:hAnsi="Arial" w:cs="Arial"/>
              </w:rPr>
              <w:t xml:space="preserve"> (45)</w:t>
            </w:r>
          </w:p>
          <w:p w:rsidR="00017743" w:rsidRPr="00E15D39" w:rsidRDefault="00017743" w:rsidP="00E23184">
            <w:pPr>
              <w:pStyle w:val="ListParagraph"/>
              <w:numPr>
                <w:ilvl w:val="0"/>
                <w:numId w:val="269"/>
              </w:numPr>
              <w:rPr>
                <w:rFonts w:ascii="Arial" w:hAnsi="Arial" w:cs="Arial"/>
              </w:rPr>
            </w:pPr>
            <w:r>
              <w:rPr>
                <w:rFonts w:ascii="Arial" w:hAnsi="Arial" w:cs="Arial"/>
              </w:rPr>
              <w:t>Work opportunities e.g. CWP and EPWP</w:t>
            </w:r>
          </w:p>
          <w:p w:rsidR="00017743" w:rsidRPr="00E15D39" w:rsidRDefault="00017743" w:rsidP="00E23184">
            <w:pPr>
              <w:pStyle w:val="ListParagraph"/>
              <w:numPr>
                <w:ilvl w:val="0"/>
                <w:numId w:val="269"/>
              </w:numPr>
              <w:rPr>
                <w:rFonts w:ascii="Arial" w:hAnsi="Arial" w:cs="Arial"/>
              </w:rPr>
            </w:pPr>
            <w:r w:rsidRPr="00E15D39">
              <w:rPr>
                <w:rFonts w:ascii="Arial" w:hAnsi="Arial" w:cs="Arial"/>
              </w:rPr>
              <w:t>Extension of water pipe to the new stands</w:t>
            </w:r>
          </w:p>
          <w:p w:rsidR="00017743" w:rsidRDefault="00017743" w:rsidP="00E23184">
            <w:pPr>
              <w:pStyle w:val="ListParagraph"/>
              <w:numPr>
                <w:ilvl w:val="0"/>
                <w:numId w:val="269"/>
              </w:numPr>
              <w:rPr>
                <w:rFonts w:ascii="Arial" w:hAnsi="Arial" w:cs="Arial"/>
              </w:rPr>
            </w:pPr>
            <w:r w:rsidRPr="00E15D39">
              <w:rPr>
                <w:rFonts w:ascii="Arial" w:hAnsi="Arial" w:cs="Arial"/>
              </w:rPr>
              <w:t>Community hall</w:t>
            </w:r>
          </w:p>
          <w:p w:rsidR="00017743" w:rsidRDefault="00017743" w:rsidP="00E23184">
            <w:pPr>
              <w:pStyle w:val="ListParagraph"/>
              <w:numPr>
                <w:ilvl w:val="0"/>
                <w:numId w:val="269"/>
              </w:numPr>
              <w:rPr>
                <w:rFonts w:ascii="Arial" w:hAnsi="Arial" w:cs="Arial"/>
              </w:rPr>
            </w:pPr>
            <w:r>
              <w:rPr>
                <w:rFonts w:ascii="Arial" w:hAnsi="Arial" w:cs="Arial"/>
              </w:rPr>
              <w:t>Fencing of cemetery</w:t>
            </w:r>
          </w:p>
          <w:p w:rsidR="00017743" w:rsidRDefault="00017743" w:rsidP="00E23184">
            <w:pPr>
              <w:pStyle w:val="ListParagraph"/>
              <w:numPr>
                <w:ilvl w:val="0"/>
                <w:numId w:val="269"/>
              </w:numPr>
              <w:rPr>
                <w:rFonts w:ascii="Arial" w:hAnsi="Arial" w:cs="Arial"/>
              </w:rPr>
            </w:pPr>
            <w:r>
              <w:rPr>
                <w:rFonts w:ascii="Arial" w:hAnsi="Arial" w:cs="Arial"/>
              </w:rPr>
              <w:t>Electricity post connection (20)</w:t>
            </w:r>
          </w:p>
          <w:p w:rsidR="00017743" w:rsidRPr="00E15D39" w:rsidRDefault="00017743" w:rsidP="00E23184">
            <w:pPr>
              <w:pStyle w:val="ListParagraph"/>
              <w:numPr>
                <w:ilvl w:val="0"/>
                <w:numId w:val="269"/>
              </w:numPr>
              <w:rPr>
                <w:rFonts w:ascii="Arial" w:hAnsi="Arial" w:cs="Arial"/>
              </w:rPr>
            </w:pPr>
            <w:r>
              <w:rPr>
                <w:rFonts w:ascii="Arial" w:hAnsi="Arial" w:cs="Arial"/>
              </w:rPr>
              <w:t>Mamokgasefoka clinic be build</w:t>
            </w:r>
          </w:p>
        </w:tc>
      </w:tr>
      <w:tr w:rsidR="00017743" w:rsidRPr="00E15D39" w:rsidTr="006F7EE3">
        <w:trPr>
          <w:trHeight w:val="223"/>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2.Ntshong</w:t>
            </w:r>
          </w:p>
        </w:tc>
        <w:tc>
          <w:tcPr>
            <w:tcW w:w="6662" w:type="dxa"/>
            <w:tcBorders>
              <w:top w:val="single" w:sz="4" w:space="0" w:color="auto"/>
              <w:bottom w:val="single" w:sz="4" w:space="0" w:color="auto"/>
            </w:tcBorders>
          </w:tcPr>
          <w:p w:rsidR="00017743" w:rsidRPr="00FE36C1" w:rsidRDefault="00017743" w:rsidP="002A216C">
            <w:pPr>
              <w:pStyle w:val="ListParagraph"/>
              <w:numPr>
                <w:ilvl w:val="0"/>
                <w:numId w:val="341"/>
              </w:numPr>
              <w:rPr>
                <w:rFonts w:ascii="Arial" w:hAnsi="Arial" w:cs="Arial"/>
              </w:rPr>
            </w:pPr>
            <w:r w:rsidRPr="00FE36C1">
              <w:rPr>
                <w:rFonts w:ascii="Arial" w:hAnsi="Arial" w:cs="Arial"/>
              </w:rPr>
              <w:t>RDP houses</w:t>
            </w:r>
          </w:p>
          <w:p w:rsidR="00017743" w:rsidRPr="00E15D39" w:rsidRDefault="00017743" w:rsidP="00E23184">
            <w:pPr>
              <w:pStyle w:val="ListParagraph"/>
              <w:numPr>
                <w:ilvl w:val="0"/>
                <w:numId w:val="270"/>
              </w:numPr>
              <w:rPr>
                <w:rFonts w:ascii="Arial" w:hAnsi="Arial" w:cs="Arial"/>
              </w:rPr>
            </w:pPr>
            <w:r>
              <w:rPr>
                <w:rFonts w:ascii="Arial" w:hAnsi="Arial" w:cs="Arial"/>
              </w:rPr>
              <w:t xml:space="preserve">VIP </w:t>
            </w:r>
            <w:r w:rsidRPr="00E15D39">
              <w:rPr>
                <w:rFonts w:ascii="Arial" w:hAnsi="Arial" w:cs="Arial"/>
              </w:rPr>
              <w:t>Toilets</w:t>
            </w:r>
          </w:p>
          <w:p w:rsidR="00017743" w:rsidRDefault="00017743" w:rsidP="00E23184">
            <w:pPr>
              <w:pStyle w:val="ListParagraph"/>
              <w:numPr>
                <w:ilvl w:val="0"/>
                <w:numId w:val="270"/>
              </w:numPr>
              <w:rPr>
                <w:rFonts w:ascii="Arial" w:hAnsi="Arial" w:cs="Arial"/>
              </w:rPr>
            </w:pPr>
            <w:r w:rsidRPr="00E15D39">
              <w:rPr>
                <w:rFonts w:ascii="Arial" w:hAnsi="Arial" w:cs="Arial"/>
              </w:rPr>
              <w:t xml:space="preserve"> Community hall</w:t>
            </w:r>
          </w:p>
          <w:p w:rsidR="00017743" w:rsidRDefault="00017743" w:rsidP="00E23184">
            <w:pPr>
              <w:pStyle w:val="ListParagraph"/>
              <w:numPr>
                <w:ilvl w:val="0"/>
                <w:numId w:val="270"/>
              </w:numPr>
              <w:rPr>
                <w:rFonts w:ascii="Arial" w:hAnsi="Arial" w:cs="Arial"/>
              </w:rPr>
            </w:pPr>
            <w:r>
              <w:rPr>
                <w:rFonts w:ascii="Arial" w:hAnsi="Arial" w:cs="Arial"/>
              </w:rPr>
              <w:t>Fencing of cemetery</w:t>
            </w:r>
          </w:p>
          <w:p w:rsidR="00017743" w:rsidRDefault="00017743" w:rsidP="00E23184">
            <w:pPr>
              <w:pStyle w:val="ListParagraph"/>
              <w:numPr>
                <w:ilvl w:val="0"/>
                <w:numId w:val="270"/>
              </w:numPr>
              <w:rPr>
                <w:rFonts w:ascii="Arial" w:hAnsi="Arial" w:cs="Arial"/>
              </w:rPr>
            </w:pPr>
            <w:r>
              <w:rPr>
                <w:rFonts w:ascii="Arial" w:hAnsi="Arial" w:cs="Arial"/>
              </w:rPr>
              <w:t>Livestock dams</w:t>
            </w:r>
          </w:p>
          <w:p w:rsidR="00017743" w:rsidRDefault="00017743" w:rsidP="00E23184">
            <w:pPr>
              <w:pStyle w:val="ListParagraph"/>
              <w:numPr>
                <w:ilvl w:val="0"/>
                <w:numId w:val="270"/>
              </w:numPr>
              <w:rPr>
                <w:rFonts w:ascii="Arial" w:hAnsi="Arial" w:cs="Arial"/>
              </w:rPr>
            </w:pPr>
            <w:r>
              <w:rPr>
                <w:rFonts w:ascii="Arial" w:hAnsi="Arial" w:cs="Arial"/>
              </w:rPr>
              <w:t>Electricity post connection</w:t>
            </w:r>
          </w:p>
          <w:p w:rsidR="00017743" w:rsidRDefault="00017743" w:rsidP="00E23184">
            <w:pPr>
              <w:pStyle w:val="ListParagraph"/>
              <w:numPr>
                <w:ilvl w:val="0"/>
                <w:numId w:val="270"/>
              </w:numPr>
              <w:rPr>
                <w:rFonts w:ascii="Arial" w:hAnsi="Arial" w:cs="Arial"/>
              </w:rPr>
            </w:pPr>
            <w:r>
              <w:rPr>
                <w:rFonts w:ascii="Arial" w:hAnsi="Arial" w:cs="Arial"/>
              </w:rPr>
              <w:t>Tarring of road from Good Hope to Masakeng pay point</w:t>
            </w:r>
          </w:p>
          <w:p w:rsidR="00017743" w:rsidRDefault="00017743" w:rsidP="00E23184">
            <w:pPr>
              <w:pStyle w:val="ListParagraph"/>
              <w:numPr>
                <w:ilvl w:val="0"/>
                <w:numId w:val="270"/>
              </w:numPr>
              <w:rPr>
                <w:rFonts w:ascii="Arial" w:hAnsi="Arial" w:cs="Arial"/>
              </w:rPr>
            </w:pPr>
            <w:r>
              <w:rPr>
                <w:rFonts w:ascii="Arial" w:hAnsi="Arial" w:cs="Arial"/>
              </w:rPr>
              <w:t>MTN aerial</w:t>
            </w:r>
          </w:p>
          <w:p w:rsidR="00017743" w:rsidRDefault="00017743" w:rsidP="00E23184">
            <w:pPr>
              <w:pStyle w:val="ListParagraph"/>
              <w:numPr>
                <w:ilvl w:val="0"/>
                <w:numId w:val="270"/>
              </w:numPr>
              <w:rPr>
                <w:rFonts w:ascii="Arial" w:hAnsi="Arial" w:cs="Arial"/>
              </w:rPr>
            </w:pPr>
            <w:r>
              <w:rPr>
                <w:rFonts w:ascii="Arial" w:hAnsi="Arial" w:cs="Arial"/>
              </w:rPr>
              <w:t>Work opportunities e.g. CWP and EPWP</w:t>
            </w:r>
          </w:p>
          <w:p w:rsidR="00017743" w:rsidRPr="00FE36C1" w:rsidRDefault="00017743" w:rsidP="00E23184">
            <w:pPr>
              <w:pStyle w:val="ListParagraph"/>
              <w:numPr>
                <w:ilvl w:val="0"/>
                <w:numId w:val="270"/>
              </w:numPr>
              <w:rPr>
                <w:rFonts w:ascii="Arial" w:hAnsi="Arial" w:cs="Arial"/>
              </w:rPr>
            </w:pPr>
            <w:r>
              <w:rPr>
                <w:rFonts w:ascii="Arial" w:hAnsi="Arial" w:cs="Arial"/>
              </w:rPr>
              <w:t>Regravelling of internal roads</w:t>
            </w:r>
          </w:p>
        </w:tc>
      </w:tr>
      <w:tr w:rsidR="00017743" w:rsidRPr="00E15D39" w:rsidTr="006F7EE3">
        <w:trPr>
          <w:trHeight w:val="24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3.Mmotwaneng</w:t>
            </w:r>
          </w:p>
        </w:tc>
        <w:tc>
          <w:tcPr>
            <w:tcW w:w="6662" w:type="dxa"/>
            <w:tcBorders>
              <w:top w:val="single" w:sz="4" w:space="0" w:color="auto"/>
              <w:bottom w:val="single" w:sz="4" w:space="0" w:color="auto"/>
            </w:tcBorders>
          </w:tcPr>
          <w:p w:rsidR="00017743" w:rsidRPr="00FE36C1" w:rsidRDefault="00017743" w:rsidP="002A216C">
            <w:pPr>
              <w:pStyle w:val="ListParagraph"/>
              <w:numPr>
                <w:ilvl w:val="0"/>
                <w:numId w:val="341"/>
              </w:numPr>
              <w:rPr>
                <w:rFonts w:ascii="Arial" w:hAnsi="Arial" w:cs="Arial"/>
              </w:rPr>
            </w:pPr>
            <w:r w:rsidRPr="00FE36C1">
              <w:rPr>
                <w:rFonts w:ascii="Arial" w:hAnsi="Arial" w:cs="Arial"/>
              </w:rPr>
              <w:t>Water pipe extension to new stands</w:t>
            </w:r>
          </w:p>
          <w:p w:rsidR="00017743" w:rsidRPr="00E15D39" w:rsidRDefault="00017743" w:rsidP="00E23184">
            <w:pPr>
              <w:pStyle w:val="ListParagraph"/>
              <w:numPr>
                <w:ilvl w:val="0"/>
                <w:numId w:val="271"/>
              </w:numPr>
              <w:rPr>
                <w:rFonts w:ascii="Arial" w:hAnsi="Arial" w:cs="Arial"/>
              </w:rPr>
            </w:pPr>
            <w:r w:rsidRPr="00E15D39">
              <w:rPr>
                <w:rFonts w:ascii="Arial" w:hAnsi="Arial" w:cs="Arial"/>
              </w:rPr>
              <w:t>Community hall</w:t>
            </w:r>
          </w:p>
          <w:p w:rsidR="00017743" w:rsidRPr="00E15D39" w:rsidRDefault="00017743" w:rsidP="00E23184">
            <w:pPr>
              <w:pStyle w:val="ListParagraph"/>
              <w:numPr>
                <w:ilvl w:val="0"/>
                <w:numId w:val="271"/>
              </w:numPr>
              <w:rPr>
                <w:rFonts w:ascii="Arial" w:hAnsi="Arial" w:cs="Arial"/>
              </w:rPr>
            </w:pPr>
            <w:r w:rsidRPr="00E15D39">
              <w:rPr>
                <w:rFonts w:ascii="Arial" w:hAnsi="Arial" w:cs="Arial"/>
              </w:rPr>
              <w:t>Refilling of sol within street of Kome and Mmotwaneng</w:t>
            </w:r>
          </w:p>
          <w:p w:rsidR="00017743" w:rsidRPr="00E15D39" w:rsidRDefault="00017743" w:rsidP="00E23184">
            <w:pPr>
              <w:pStyle w:val="ListParagraph"/>
              <w:numPr>
                <w:ilvl w:val="0"/>
                <w:numId w:val="271"/>
              </w:numPr>
              <w:rPr>
                <w:rFonts w:ascii="Arial" w:hAnsi="Arial" w:cs="Arial"/>
              </w:rPr>
            </w:pPr>
            <w:r w:rsidRPr="00E15D39">
              <w:rPr>
                <w:rFonts w:ascii="Arial" w:hAnsi="Arial" w:cs="Arial"/>
              </w:rPr>
              <w:t>Malope to Phokoane road need to be tarred</w:t>
            </w:r>
          </w:p>
          <w:p w:rsidR="00017743" w:rsidRPr="00E15D39" w:rsidRDefault="00017743" w:rsidP="00E23184">
            <w:pPr>
              <w:pStyle w:val="ListParagraph"/>
              <w:numPr>
                <w:ilvl w:val="0"/>
                <w:numId w:val="271"/>
              </w:numPr>
              <w:rPr>
                <w:rFonts w:ascii="Arial" w:hAnsi="Arial" w:cs="Arial"/>
              </w:rPr>
            </w:pPr>
            <w:r w:rsidRPr="00E15D39">
              <w:rPr>
                <w:rFonts w:ascii="Arial" w:hAnsi="Arial" w:cs="Arial"/>
              </w:rPr>
              <w:t>Mamokga Sefoka clinic</w:t>
            </w:r>
          </w:p>
          <w:p w:rsidR="00017743" w:rsidRPr="00E15D39" w:rsidRDefault="00017743" w:rsidP="00E23184">
            <w:pPr>
              <w:pStyle w:val="ListParagraph"/>
              <w:numPr>
                <w:ilvl w:val="0"/>
                <w:numId w:val="271"/>
              </w:numPr>
              <w:rPr>
                <w:rFonts w:ascii="Arial" w:hAnsi="Arial" w:cs="Arial"/>
              </w:rPr>
            </w:pPr>
            <w:r w:rsidRPr="00E15D39">
              <w:rPr>
                <w:rFonts w:ascii="Arial" w:hAnsi="Arial" w:cs="Arial"/>
              </w:rPr>
              <w:t xml:space="preserve"> Fencing of cemetery</w:t>
            </w:r>
          </w:p>
          <w:p w:rsidR="00017743" w:rsidRDefault="00017743" w:rsidP="00E23184">
            <w:pPr>
              <w:pStyle w:val="ListParagraph"/>
              <w:numPr>
                <w:ilvl w:val="0"/>
                <w:numId w:val="271"/>
              </w:numPr>
              <w:rPr>
                <w:rFonts w:ascii="Arial" w:hAnsi="Arial" w:cs="Arial"/>
              </w:rPr>
            </w:pPr>
            <w:r>
              <w:rPr>
                <w:rFonts w:ascii="Arial" w:hAnsi="Arial" w:cs="Arial"/>
              </w:rPr>
              <w:t xml:space="preserve">Electricity post connection </w:t>
            </w:r>
          </w:p>
          <w:p w:rsidR="00017743" w:rsidRPr="00E15D39" w:rsidRDefault="00017743" w:rsidP="00E23184">
            <w:pPr>
              <w:pStyle w:val="ListParagraph"/>
              <w:numPr>
                <w:ilvl w:val="0"/>
                <w:numId w:val="271"/>
              </w:numPr>
              <w:rPr>
                <w:rFonts w:ascii="Arial" w:hAnsi="Arial" w:cs="Arial"/>
              </w:rPr>
            </w:pPr>
            <w:r>
              <w:rPr>
                <w:rFonts w:ascii="Arial" w:hAnsi="Arial" w:cs="Arial"/>
              </w:rPr>
              <w:t>Work opportunities e.g. CWP and EPWP</w:t>
            </w:r>
          </w:p>
        </w:tc>
      </w:tr>
      <w:tr w:rsidR="00017743" w:rsidRPr="00E15D39" w:rsidTr="006F7EE3">
        <w:trPr>
          <w:trHeight w:val="98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4.Masakeng</w:t>
            </w:r>
          </w:p>
        </w:tc>
        <w:tc>
          <w:tcPr>
            <w:tcW w:w="6662" w:type="dxa"/>
            <w:tcBorders>
              <w:top w:val="single" w:sz="4" w:space="0" w:color="auto"/>
              <w:bottom w:val="single" w:sz="4" w:space="0" w:color="auto"/>
            </w:tcBorders>
          </w:tcPr>
          <w:p w:rsidR="00017743" w:rsidRDefault="00017743" w:rsidP="00E23184">
            <w:pPr>
              <w:pStyle w:val="ListParagraph"/>
              <w:numPr>
                <w:ilvl w:val="0"/>
                <w:numId w:val="272"/>
              </w:numPr>
              <w:rPr>
                <w:rFonts w:ascii="Arial" w:hAnsi="Arial" w:cs="Arial"/>
              </w:rPr>
            </w:pPr>
            <w:r>
              <w:rPr>
                <w:rFonts w:ascii="Arial" w:hAnsi="Arial" w:cs="Arial"/>
              </w:rPr>
              <w:t>RDP houses (21)</w:t>
            </w:r>
          </w:p>
          <w:p w:rsidR="00017743" w:rsidRDefault="00017743" w:rsidP="00E23184">
            <w:pPr>
              <w:pStyle w:val="ListParagraph"/>
              <w:numPr>
                <w:ilvl w:val="0"/>
                <w:numId w:val="272"/>
              </w:numPr>
              <w:rPr>
                <w:rFonts w:ascii="Arial" w:hAnsi="Arial" w:cs="Arial"/>
              </w:rPr>
            </w:pPr>
            <w:r>
              <w:rPr>
                <w:rFonts w:ascii="Arial" w:hAnsi="Arial" w:cs="Arial"/>
              </w:rPr>
              <w:t>VIP toilets (01)</w:t>
            </w:r>
          </w:p>
          <w:p w:rsidR="00017743" w:rsidRDefault="00017743" w:rsidP="00E23184">
            <w:pPr>
              <w:pStyle w:val="ListParagraph"/>
              <w:numPr>
                <w:ilvl w:val="0"/>
                <w:numId w:val="272"/>
              </w:numPr>
              <w:rPr>
                <w:rFonts w:ascii="Arial" w:hAnsi="Arial" w:cs="Arial"/>
              </w:rPr>
            </w:pPr>
            <w:r>
              <w:rPr>
                <w:rFonts w:ascii="Arial" w:hAnsi="Arial" w:cs="Arial"/>
              </w:rPr>
              <w:t>Community hall</w:t>
            </w:r>
          </w:p>
          <w:p w:rsidR="00017743" w:rsidRDefault="00017743" w:rsidP="00E23184">
            <w:pPr>
              <w:pStyle w:val="ListParagraph"/>
              <w:numPr>
                <w:ilvl w:val="0"/>
                <w:numId w:val="272"/>
              </w:numPr>
              <w:rPr>
                <w:rFonts w:ascii="Arial" w:hAnsi="Arial" w:cs="Arial"/>
              </w:rPr>
            </w:pPr>
            <w:r>
              <w:rPr>
                <w:rFonts w:ascii="Arial" w:hAnsi="Arial" w:cs="Arial"/>
              </w:rPr>
              <w:t>Regravelling of internal streets</w:t>
            </w:r>
          </w:p>
          <w:p w:rsidR="00017743" w:rsidRDefault="00017743" w:rsidP="00E23184">
            <w:pPr>
              <w:pStyle w:val="ListParagraph"/>
              <w:numPr>
                <w:ilvl w:val="0"/>
                <w:numId w:val="272"/>
              </w:numPr>
              <w:rPr>
                <w:rFonts w:ascii="Arial" w:hAnsi="Arial" w:cs="Arial"/>
              </w:rPr>
            </w:pPr>
            <w:r>
              <w:rPr>
                <w:rFonts w:ascii="Arial" w:hAnsi="Arial" w:cs="Arial"/>
              </w:rPr>
              <w:t>Regravelling of road from Motseleope to Phokoane road</w:t>
            </w:r>
          </w:p>
          <w:p w:rsidR="00017743" w:rsidRDefault="00017743" w:rsidP="00E23184">
            <w:pPr>
              <w:pStyle w:val="ListParagraph"/>
              <w:numPr>
                <w:ilvl w:val="0"/>
                <w:numId w:val="272"/>
              </w:numPr>
              <w:rPr>
                <w:rFonts w:ascii="Arial" w:hAnsi="Arial" w:cs="Arial"/>
              </w:rPr>
            </w:pPr>
            <w:r>
              <w:rPr>
                <w:rFonts w:ascii="Arial" w:hAnsi="Arial" w:cs="Arial"/>
              </w:rPr>
              <w:t>Fencing of cemetery</w:t>
            </w:r>
          </w:p>
          <w:p w:rsidR="00017743" w:rsidRDefault="00017743" w:rsidP="00E23184">
            <w:pPr>
              <w:pStyle w:val="ListParagraph"/>
              <w:numPr>
                <w:ilvl w:val="0"/>
                <w:numId w:val="272"/>
              </w:numPr>
              <w:rPr>
                <w:rFonts w:ascii="Arial" w:hAnsi="Arial" w:cs="Arial"/>
              </w:rPr>
            </w:pPr>
            <w:r>
              <w:rPr>
                <w:rFonts w:ascii="Arial" w:hAnsi="Arial" w:cs="Arial"/>
              </w:rPr>
              <w:t>Electricity post connection (01)</w:t>
            </w:r>
          </w:p>
          <w:p w:rsidR="00017743" w:rsidRPr="00140A3F" w:rsidRDefault="00017743" w:rsidP="00E23184">
            <w:pPr>
              <w:pStyle w:val="ListParagraph"/>
              <w:numPr>
                <w:ilvl w:val="0"/>
                <w:numId w:val="272"/>
              </w:numPr>
              <w:rPr>
                <w:rFonts w:ascii="Arial" w:hAnsi="Arial" w:cs="Arial"/>
              </w:rPr>
            </w:pPr>
            <w:r>
              <w:rPr>
                <w:rFonts w:ascii="Arial" w:hAnsi="Arial" w:cs="Arial"/>
              </w:rPr>
              <w:t>Drilling of water borehole</w:t>
            </w:r>
          </w:p>
          <w:p w:rsidR="00017743" w:rsidRPr="00140A3F" w:rsidRDefault="00017743" w:rsidP="00E23184">
            <w:pPr>
              <w:pStyle w:val="ListParagraph"/>
              <w:numPr>
                <w:ilvl w:val="0"/>
                <w:numId w:val="272"/>
              </w:numPr>
              <w:rPr>
                <w:rFonts w:ascii="Arial" w:hAnsi="Arial" w:cs="Arial"/>
              </w:rPr>
            </w:pPr>
            <w:r w:rsidRPr="00E15D39">
              <w:rPr>
                <w:rFonts w:ascii="Arial" w:hAnsi="Arial" w:cs="Arial"/>
              </w:rPr>
              <w:t>Small bridge from Mapurunyane (Lebesane bridge)between Motoaneng and Masakeng</w:t>
            </w:r>
          </w:p>
        </w:tc>
      </w:tr>
      <w:tr w:rsidR="00017743" w:rsidRPr="00E15D39" w:rsidTr="006F7EE3">
        <w:trPr>
          <w:trHeight w:val="272"/>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5.Mangwanyane</w:t>
            </w:r>
          </w:p>
        </w:tc>
        <w:tc>
          <w:tcPr>
            <w:tcW w:w="6662" w:type="dxa"/>
            <w:tcBorders>
              <w:top w:val="single" w:sz="4" w:space="0" w:color="auto"/>
              <w:bottom w:val="single" w:sz="4" w:space="0" w:color="auto"/>
            </w:tcBorders>
          </w:tcPr>
          <w:p w:rsidR="00017743" w:rsidRPr="00E15D39" w:rsidRDefault="00017743" w:rsidP="00E23184">
            <w:pPr>
              <w:pStyle w:val="ListParagraph"/>
              <w:numPr>
                <w:ilvl w:val="0"/>
                <w:numId w:val="273"/>
              </w:numPr>
              <w:rPr>
                <w:rFonts w:ascii="Arial" w:hAnsi="Arial" w:cs="Arial"/>
              </w:rPr>
            </w:pPr>
            <w:r w:rsidRPr="00E15D39">
              <w:rPr>
                <w:rFonts w:ascii="Arial" w:hAnsi="Arial" w:cs="Arial"/>
              </w:rPr>
              <w:t>Bridge between Mangwanyane and Good hope</w:t>
            </w:r>
          </w:p>
          <w:p w:rsidR="00017743" w:rsidRPr="00E15D39" w:rsidRDefault="00017743" w:rsidP="00E23184">
            <w:pPr>
              <w:pStyle w:val="ListParagraph"/>
              <w:numPr>
                <w:ilvl w:val="0"/>
                <w:numId w:val="273"/>
              </w:numPr>
              <w:rPr>
                <w:rFonts w:ascii="Arial" w:hAnsi="Arial" w:cs="Arial"/>
              </w:rPr>
            </w:pPr>
            <w:r>
              <w:rPr>
                <w:rFonts w:ascii="Arial" w:hAnsi="Arial" w:cs="Arial"/>
              </w:rPr>
              <w:t>RDP houses  (48)</w:t>
            </w:r>
          </w:p>
          <w:p w:rsidR="00017743" w:rsidRPr="00E15D39" w:rsidRDefault="00017743" w:rsidP="00E23184">
            <w:pPr>
              <w:pStyle w:val="ListParagraph"/>
              <w:numPr>
                <w:ilvl w:val="0"/>
                <w:numId w:val="273"/>
              </w:numPr>
              <w:rPr>
                <w:rFonts w:ascii="Arial" w:hAnsi="Arial" w:cs="Arial"/>
              </w:rPr>
            </w:pPr>
            <w:r>
              <w:rPr>
                <w:rFonts w:ascii="Arial" w:hAnsi="Arial" w:cs="Arial"/>
              </w:rPr>
              <w:t xml:space="preserve">VIP </w:t>
            </w:r>
            <w:r w:rsidRPr="00E15D39">
              <w:rPr>
                <w:rFonts w:ascii="Arial" w:hAnsi="Arial" w:cs="Arial"/>
              </w:rPr>
              <w:t>Toilets</w:t>
            </w:r>
          </w:p>
          <w:p w:rsidR="00017743" w:rsidRPr="00E15D39" w:rsidRDefault="00017743" w:rsidP="00E23184">
            <w:pPr>
              <w:pStyle w:val="ListParagraph"/>
              <w:numPr>
                <w:ilvl w:val="0"/>
                <w:numId w:val="273"/>
              </w:numPr>
              <w:rPr>
                <w:rFonts w:ascii="Arial" w:hAnsi="Arial" w:cs="Arial"/>
              </w:rPr>
            </w:pPr>
            <w:r w:rsidRPr="00E15D39">
              <w:rPr>
                <w:rFonts w:ascii="Arial" w:hAnsi="Arial" w:cs="Arial"/>
              </w:rPr>
              <w:t>Fencing of cemetery</w:t>
            </w:r>
          </w:p>
          <w:p w:rsidR="00017743" w:rsidRPr="00E15D39" w:rsidRDefault="00017743" w:rsidP="00E23184">
            <w:pPr>
              <w:pStyle w:val="ListParagraph"/>
              <w:numPr>
                <w:ilvl w:val="0"/>
                <w:numId w:val="273"/>
              </w:numPr>
              <w:rPr>
                <w:rFonts w:ascii="Arial" w:hAnsi="Arial" w:cs="Arial"/>
              </w:rPr>
            </w:pPr>
            <w:r w:rsidRPr="00E15D39">
              <w:rPr>
                <w:rFonts w:ascii="Arial" w:hAnsi="Arial" w:cs="Arial"/>
              </w:rPr>
              <w:t>Extension of water pipes to new stands</w:t>
            </w:r>
          </w:p>
          <w:p w:rsidR="00017743" w:rsidRDefault="00017743" w:rsidP="00E23184">
            <w:pPr>
              <w:pStyle w:val="ListParagraph"/>
              <w:numPr>
                <w:ilvl w:val="0"/>
                <w:numId w:val="273"/>
              </w:numPr>
              <w:rPr>
                <w:rFonts w:ascii="Arial" w:hAnsi="Arial" w:cs="Arial"/>
              </w:rPr>
            </w:pPr>
            <w:r w:rsidRPr="00E15D39">
              <w:rPr>
                <w:rFonts w:ascii="Arial" w:hAnsi="Arial" w:cs="Arial"/>
              </w:rPr>
              <w:t>Livestock dams</w:t>
            </w:r>
          </w:p>
          <w:p w:rsidR="00017743" w:rsidRDefault="00017743" w:rsidP="00E23184">
            <w:pPr>
              <w:pStyle w:val="ListParagraph"/>
              <w:numPr>
                <w:ilvl w:val="0"/>
                <w:numId w:val="273"/>
              </w:numPr>
              <w:rPr>
                <w:rFonts w:ascii="Arial" w:hAnsi="Arial" w:cs="Arial"/>
              </w:rPr>
            </w:pPr>
            <w:r>
              <w:rPr>
                <w:rFonts w:ascii="Arial" w:hAnsi="Arial" w:cs="Arial"/>
              </w:rPr>
              <w:t>Electricity post connection</w:t>
            </w:r>
          </w:p>
          <w:p w:rsidR="00017743" w:rsidRDefault="00017743" w:rsidP="00E23184">
            <w:pPr>
              <w:pStyle w:val="ListParagraph"/>
              <w:numPr>
                <w:ilvl w:val="0"/>
                <w:numId w:val="273"/>
              </w:numPr>
              <w:rPr>
                <w:rFonts w:ascii="Arial" w:hAnsi="Arial" w:cs="Arial"/>
              </w:rPr>
            </w:pPr>
            <w:r>
              <w:rPr>
                <w:rFonts w:ascii="Arial" w:hAnsi="Arial" w:cs="Arial"/>
              </w:rPr>
              <w:t>Community hall</w:t>
            </w:r>
          </w:p>
          <w:p w:rsidR="00017743" w:rsidRDefault="00017743" w:rsidP="00E23184">
            <w:pPr>
              <w:pStyle w:val="ListParagraph"/>
              <w:numPr>
                <w:ilvl w:val="0"/>
                <w:numId w:val="273"/>
              </w:numPr>
              <w:rPr>
                <w:rFonts w:ascii="Arial" w:hAnsi="Arial" w:cs="Arial"/>
              </w:rPr>
            </w:pPr>
            <w:r>
              <w:rPr>
                <w:rFonts w:ascii="Arial" w:hAnsi="Arial" w:cs="Arial"/>
              </w:rPr>
              <w:t>Pay point</w:t>
            </w:r>
          </w:p>
          <w:p w:rsidR="00017743" w:rsidRDefault="00017743" w:rsidP="00E23184">
            <w:pPr>
              <w:pStyle w:val="ListParagraph"/>
              <w:numPr>
                <w:ilvl w:val="0"/>
                <w:numId w:val="273"/>
              </w:numPr>
              <w:rPr>
                <w:rFonts w:ascii="Arial" w:hAnsi="Arial" w:cs="Arial"/>
              </w:rPr>
            </w:pPr>
            <w:r>
              <w:rPr>
                <w:rFonts w:ascii="Arial" w:hAnsi="Arial" w:cs="Arial"/>
              </w:rPr>
              <w:t>Tarring of road from Malope to Phokoane</w:t>
            </w:r>
          </w:p>
          <w:p w:rsidR="00017743" w:rsidRDefault="00017743" w:rsidP="00E23184">
            <w:pPr>
              <w:pStyle w:val="ListParagraph"/>
              <w:numPr>
                <w:ilvl w:val="0"/>
                <w:numId w:val="273"/>
              </w:numPr>
              <w:rPr>
                <w:rFonts w:ascii="Arial" w:hAnsi="Arial" w:cs="Arial"/>
              </w:rPr>
            </w:pPr>
            <w:r>
              <w:rPr>
                <w:rFonts w:ascii="Arial" w:hAnsi="Arial" w:cs="Arial"/>
              </w:rPr>
              <w:t>Work opportunities e.g. CWP and EPWP</w:t>
            </w:r>
          </w:p>
          <w:p w:rsidR="00017743" w:rsidRDefault="00017743" w:rsidP="00E23184">
            <w:pPr>
              <w:pStyle w:val="ListParagraph"/>
              <w:numPr>
                <w:ilvl w:val="0"/>
                <w:numId w:val="273"/>
              </w:numPr>
              <w:rPr>
                <w:rFonts w:ascii="Arial" w:hAnsi="Arial" w:cs="Arial"/>
              </w:rPr>
            </w:pPr>
            <w:r>
              <w:rPr>
                <w:rFonts w:ascii="Arial" w:hAnsi="Arial" w:cs="Arial"/>
              </w:rPr>
              <w:t>Small bridge from newsstands to Mangwanyane</w:t>
            </w:r>
          </w:p>
          <w:p w:rsidR="00017743" w:rsidRDefault="00017743" w:rsidP="00E23184">
            <w:pPr>
              <w:pStyle w:val="ListParagraph"/>
              <w:numPr>
                <w:ilvl w:val="0"/>
                <w:numId w:val="273"/>
              </w:numPr>
              <w:rPr>
                <w:rFonts w:ascii="Arial" w:hAnsi="Arial" w:cs="Arial"/>
              </w:rPr>
            </w:pPr>
            <w:r>
              <w:rPr>
                <w:rFonts w:ascii="Arial" w:hAnsi="Arial" w:cs="Arial"/>
              </w:rPr>
              <w:t>Regravelling of internal streets</w:t>
            </w:r>
          </w:p>
          <w:p w:rsidR="00017743" w:rsidRPr="00E15D39" w:rsidRDefault="00017743" w:rsidP="00E23184">
            <w:pPr>
              <w:pStyle w:val="ListParagraph"/>
              <w:numPr>
                <w:ilvl w:val="0"/>
                <w:numId w:val="273"/>
              </w:numPr>
              <w:rPr>
                <w:rFonts w:ascii="Arial" w:hAnsi="Arial" w:cs="Arial"/>
              </w:rPr>
            </w:pPr>
            <w:r>
              <w:rPr>
                <w:rFonts w:ascii="Arial" w:hAnsi="Arial" w:cs="Arial"/>
              </w:rPr>
              <w:t>3 RDP houses incomplete</w:t>
            </w:r>
          </w:p>
        </w:tc>
      </w:tr>
      <w:tr w:rsidR="00017743" w:rsidRPr="00E15D39" w:rsidTr="006F7EE3">
        <w:trPr>
          <w:trHeight w:val="27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6.Vlakplaa</w:t>
            </w:r>
            <w:r w:rsidRPr="00E15D39">
              <w:rPr>
                <w:rFonts w:ascii="Arial" w:hAnsi="Arial" w:cs="Arial"/>
              </w:rPr>
              <w:t>s</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E23184">
            <w:pPr>
              <w:pStyle w:val="ListParagraph"/>
              <w:numPr>
                <w:ilvl w:val="0"/>
                <w:numId w:val="274"/>
              </w:numPr>
              <w:rPr>
                <w:rFonts w:ascii="Arial" w:hAnsi="Arial" w:cs="Arial"/>
              </w:rPr>
            </w:pPr>
            <w:r>
              <w:rPr>
                <w:rFonts w:ascii="Arial" w:hAnsi="Arial" w:cs="Arial"/>
              </w:rPr>
              <w:t>RDP houses (65)</w:t>
            </w:r>
          </w:p>
          <w:p w:rsidR="00017743" w:rsidRDefault="00017743" w:rsidP="00E23184">
            <w:pPr>
              <w:pStyle w:val="ListParagraph"/>
              <w:numPr>
                <w:ilvl w:val="0"/>
                <w:numId w:val="274"/>
              </w:numPr>
              <w:rPr>
                <w:rFonts w:ascii="Arial" w:hAnsi="Arial" w:cs="Arial"/>
              </w:rPr>
            </w:pPr>
            <w:r>
              <w:rPr>
                <w:rFonts w:ascii="Arial" w:hAnsi="Arial" w:cs="Arial"/>
              </w:rPr>
              <w:t xml:space="preserve">VIP toilets (55) </w:t>
            </w:r>
          </w:p>
          <w:p w:rsidR="00017743" w:rsidRDefault="00017743" w:rsidP="00E23184">
            <w:pPr>
              <w:pStyle w:val="ListParagraph"/>
              <w:numPr>
                <w:ilvl w:val="0"/>
                <w:numId w:val="274"/>
              </w:numPr>
              <w:rPr>
                <w:rFonts w:ascii="Arial" w:hAnsi="Arial" w:cs="Arial"/>
              </w:rPr>
            </w:pPr>
            <w:r>
              <w:rPr>
                <w:rFonts w:ascii="Arial" w:hAnsi="Arial" w:cs="Arial"/>
              </w:rPr>
              <w:t>Bridge on the road from  Vlakplaas to Mantsi cemetery</w:t>
            </w:r>
          </w:p>
          <w:p w:rsidR="00017743" w:rsidRDefault="00017743" w:rsidP="00E23184">
            <w:pPr>
              <w:pStyle w:val="ListParagraph"/>
              <w:numPr>
                <w:ilvl w:val="0"/>
                <w:numId w:val="274"/>
              </w:numPr>
              <w:rPr>
                <w:rFonts w:ascii="Arial" w:hAnsi="Arial" w:cs="Arial"/>
              </w:rPr>
            </w:pPr>
            <w:r>
              <w:rPr>
                <w:rFonts w:ascii="Arial" w:hAnsi="Arial" w:cs="Arial"/>
              </w:rPr>
              <w:t>Electricity post connection</w:t>
            </w:r>
          </w:p>
          <w:p w:rsidR="00017743" w:rsidRDefault="00017743" w:rsidP="00E23184">
            <w:pPr>
              <w:pStyle w:val="ListParagraph"/>
              <w:numPr>
                <w:ilvl w:val="0"/>
                <w:numId w:val="274"/>
              </w:numPr>
              <w:rPr>
                <w:rFonts w:ascii="Arial" w:hAnsi="Arial" w:cs="Arial"/>
              </w:rPr>
            </w:pPr>
            <w:r>
              <w:rPr>
                <w:rFonts w:ascii="Arial" w:hAnsi="Arial" w:cs="Arial"/>
              </w:rPr>
              <w:t>Tarring of road from Kome to Vlakplaas</w:t>
            </w:r>
          </w:p>
          <w:p w:rsidR="00017743" w:rsidRDefault="00017743" w:rsidP="00E23184">
            <w:pPr>
              <w:pStyle w:val="ListParagraph"/>
              <w:numPr>
                <w:ilvl w:val="0"/>
                <w:numId w:val="274"/>
              </w:numPr>
              <w:rPr>
                <w:rFonts w:ascii="Arial" w:hAnsi="Arial" w:cs="Arial"/>
              </w:rPr>
            </w:pPr>
            <w:r w:rsidRPr="00E15D39">
              <w:rPr>
                <w:rFonts w:ascii="Arial" w:hAnsi="Arial" w:cs="Arial"/>
              </w:rPr>
              <w:t xml:space="preserve">Tarring  of </w:t>
            </w:r>
            <w:r>
              <w:rPr>
                <w:rFonts w:ascii="Arial" w:hAnsi="Arial" w:cs="Arial"/>
              </w:rPr>
              <w:t>road from Mathapisa to Vlakplaas</w:t>
            </w:r>
            <w:r w:rsidRPr="00E15D39">
              <w:rPr>
                <w:rFonts w:ascii="Arial" w:hAnsi="Arial" w:cs="Arial"/>
              </w:rPr>
              <w:t xml:space="preserve"> village</w:t>
            </w:r>
          </w:p>
          <w:p w:rsidR="00017743" w:rsidRPr="00E15D39" w:rsidRDefault="00017743" w:rsidP="00E23184">
            <w:pPr>
              <w:pStyle w:val="ListParagraph"/>
              <w:numPr>
                <w:ilvl w:val="0"/>
                <w:numId w:val="274"/>
              </w:numPr>
              <w:rPr>
                <w:rFonts w:ascii="Arial" w:hAnsi="Arial" w:cs="Arial"/>
              </w:rPr>
            </w:pPr>
            <w:r>
              <w:rPr>
                <w:rFonts w:ascii="Arial" w:hAnsi="Arial" w:cs="Arial"/>
              </w:rPr>
              <w:t>Bridge on Mohlarong river</w:t>
            </w:r>
          </w:p>
          <w:p w:rsidR="00017743" w:rsidRPr="00E15D39" w:rsidRDefault="00017743" w:rsidP="00E23184">
            <w:pPr>
              <w:pStyle w:val="ListParagraph"/>
              <w:numPr>
                <w:ilvl w:val="0"/>
                <w:numId w:val="274"/>
              </w:numPr>
              <w:rPr>
                <w:rFonts w:ascii="Arial" w:hAnsi="Arial" w:cs="Arial"/>
              </w:rPr>
            </w:pPr>
            <w:r w:rsidRPr="00E15D39">
              <w:rPr>
                <w:rFonts w:ascii="Arial" w:hAnsi="Arial" w:cs="Arial"/>
              </w:rPr>
              <w:t>Sustainable water supply</w:t>
            </w:r>
          </w:p>
          <w:p w:rsidR="00017743" w:rsidRPr="00E15D39" w:rsidRDefault="00017743" w:rsidP="00E23184">
            <w:pPr>
              <w:pStyle w:val="ListParagraph"/>
              <w:numPr>
                <w:ilvl w:val="0"/>
                <w:numId w:val="274"/>
              </w:numPr>
              <w:rPr>
                <w:rFonts w:ascii="Arial" w:hAnsi="Arial" w:cs="Arial"/>
              </w:rPr>
            </w:pPr>
            <w:r w:rsidRPr="00E15D39">
              <w:rPr>
                <w:rFonts w:ascii="Arial" w:hAnsi="Arial" w:cs="Arial"/>
              </w:rPr>
              <w:t>Supplement of existing RDP houses</w:t>
            </w:r>
          </w:p>
          <w:p w:rsidR="00017743" w:rsidRPr="00E15D39" w:rsidRDefault="00017743" w:rsidP="00E23184">
            <w:pPr>
              <w:pStyle w:val="ListParagraph"/>
              <w:numPr>
                <w:ilvl w:val="0"/>
                <w:numId w:val="274"/>
              </w:numPr>
              <w:rPr>
                <w:rFonts w:ascii="Arial" w:hAnsi="Arial" w:cs="Arial"/>
              </w:rPr>
            </w:pPr>
            <w:r w:rsidRPr="00E15D39">
              <w:rPr>
                <w:rFonts w:ascii="Arial" w:hAnsi="Arial" w:cs="Arial"/>
              </w:rPr>
              <w:t>Construction of bridge from Vlakplats to Manche to the graveyard</w:t>
            </w:r>
          </w:p>
          <w:p w:rsidR="00017743" w:rsidRPr="00E15D39" w:rsidRDefault="00017743" w:rsidP="00E23184">
            <w:pPr>
              <w:pStyle w:val="ListParagraph"/>
              <w:numPr>
                <w:ilvl w:val="0"/>
                <w:numId w:val="274"/>
              </w:numPr>
              <w:rPr>
                <w:rFonts w:ascii="Arial" w:hAnsi="Arial" w:cs="Arial"/>
              </w:rPr>
            </w:pPr>
            <w:r w:rsidRPr="00E15D39">
              <w:rPr>
                <w:rFonts w:ascii="Arial" w:hAnsi="Arial" w:cs="Arial"/>
              </w:rPr>
              <w:t>Community hall</w:t>
            </w:r>
          </w:p>
          <w:p w:rsidR="00017743" w:rsidRDefault="00017743" w:rsidP="00E23184">
            <w:pPr>
              <w:pStyle w:val="ListParagraph"/>
              <w:numPr>
                <w:ilvl w:val="0"/>
                <w:numId w:val="274"/>
              </w:numPr>
              <w:rPr>
                <w:rFonts w:ascii="Arial" w:hAnsi="Arial" w:cs="Arial"/>
              </w:rPr>
            </w:pPr>
            <w:r w:rsidRPr="00E15D39">
              <w:rPr>
                <w:rFonts w:ascii="Arial" w:hAnsi="Arial" w:cs="Arial"/>
              </w:rPr>
              <w:t>Fencing of cemeteries</w:t>
            </w:r>
          </w:p>
          <w:p w:rsidR="00017743" w:rsidRDefault="00017743" w:rsidP="00E23184">
            <w:pPr>
              <w:pStyle w:val="ListParagraph"/>
              <w:numPr>
                <w:ilvl w:val="0"/>
                <w:numId w:val="274"/>
              </w:numPr>
              <w:rPr>
                <w:rFonts w:ascii="Arial" w:hAnsi="Arial" w:cs="Arial"/>
              </w:rPr>
            </w:pPr>
            <w:r>
              <w:rPr>
                <w:rFonts w:ascii="Arial" w:hAnsi="Arial" w:cs="Arial"/>
              </w:rPr>
              <w:t>Work opportunities e.g. CWP and EPWP</w:t>
            </w:r>
          </w:p>
          <w:p w:rsidR="00017743" w:rsidRDefault="00017743" w:rsidP="00E23184">
            <w:pPr>
              <w:pStyle w:val="ListParagraph"/>
              <w:numPr>
                <w:ilvl w:val="0"/>
                <w:numId w:val="274"/>
              </w:numPr>
              <w:rPr>
                <w:rFonts w:ascii="Arial" w:hAnsi="Arial" w:cs="Arial"/>
              </w:rPr>
            </w:pPr>
            <w:r>
              <w:rPr>
                <w:rFonts w:ascii="Arial" w:hAnsi="Arial" w:cs="Arial"/>
              </w:rPr>
              <w:t>Mamokgasefoka clinic</w:t>
            </w:r>
          </w:p>
          <w:p w:rsidR="00017743" w:rsidRDefault="00017743" w:rsidP="00E23184">
            <w:pPr>
              <w:pStyle w:val="ListParagraph"/>
              <w:numPr>
                <w:ilvl w:val="0"/>
                <w:numId w:val="274"/>
              </w:numPr>
              <w:rPr>
                <w:rFonts w:ascii="Arial" w:hAnsi="Arial" w:cs="Arial"/>
              </w:rPr>
            </w:pPr>
            <w:r>
              <w:rPr>
                <w:rFonts w:ascii="Arial" w:hAnsi="Arial" w:cs="Arial"/>
              </w:rPr>
              <w:t>Maintenance of internal roads</w:t>
            </w:r>
          </w:p>
          <w:p w:rsidR="00017743" w:rsidRPr="00E34392" w:rsidRDefault="00017743" w:rsidP="00E23184">
            <w:pPr>
              <w:pStyle w:val="ListParagraph"/>
              <w:numPr>
                <w:ilvl w:val="0"/>
                <w:numId w:val="274"/>
              </w:numPr>
              <w:rPr>
                <w:rFonts w:ascii="Arial" w:hAnsi="Arial" w:cs="Arial"/>
              </w:rPr>
            </w:pPr>
            <w:r>
              <w:rPr>
                <w:rFonts w:ascii="Arial" w:hAnsi="Arial" w:cs="Arial"/>
              </w:rPr>
              <w:t>Mini post office</w:t>
            </w:r>
          </w:p>
        </w:tc>
      </w:tr>
      <w:tr w:rsidR="00017743" w:rsidRPr="00E15D39" w:rsidTr="006F7EE3">
        <w:trPr>
          <w:trHeight w:val="71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7.Eenkantaan</w:t>
            </w:r>
          </w:p>
        </w:tc>
        <w:tc>
          <w:tcPr>
            <w:tcW w:w="6662" w:type="dxa"/>
            <w:tcBorders>
              <w:top w:val="single" w:sz="4" w:space="0" w:color="auto"/>
              <w:bottom w:val="single" w:sz="4" w:space="0" w:color="auto"/>
            </w:tcBorders>
          </w:tcPr>
          <w:p w:rsidR="00017743" w:rsidRDefault="00017743" w:rsidP="002A216C">
            <w:pPr>
              <w:pStyle w:val="ListParagraph"/>
              <w:numPr>
                <w:ilvl w:val="0"/>
                <w:numId w:val="341"/>
              </w:numPr>
              <w:rPr>
                <w:rFonts w:ascii="Arial" w:hAnsi="Arial" w:cs="Arial"/>
              </w:rPr>
            </w:pPr>
            <w:r>
              <w:rPr>
                <w:rFonts w:ascii="Arial" w:hAnsi="Arial" w:cs="Arial"/>
              </w:rPr>
              <w:t>Fencing of cemetery</w:t>
            </w:r>
          </w:p>
          <w:p w:rsidR="00017743" w:rsidRDefault="00017743" w:rsidP="002A216C">
            <w:pPr>
              <w:pStyle w:val="ListParagraph"/>
              <w:numPr>
                <w:ilvl w:val="0"/>
                <w:numId w:val="341"/>
              </w:numPr>
              <w:rPr>
                <w:rFonts w:ascii="Arial" w:hAnsi="Arial" w:cs="Arial"/>
              </w:rPr>
            </w:pPr>
            <w:r>
              <w:rPr>
                <w:rFonts w:ascii="Arial" w:hAnsi="Arial" w:cs="Arial"/>
              </w:rPr>
              <w:t>Extension of water pipe</w:t>
            </w:r>
          </w:p>
          <w:p w:rsidR="00017743" w:rsidRDefault="00017743" w:rsidP="002A216C">
            <w:pPr>
              <w:pStyle w:val="ListParagraph"/>
              <w:numPr>
                <w:ilvl w:val="0"/>
                <w:numId w:val="341"/>
              </w:numPr>
              <w:rPr>
                <w:rFonts w:ascii="Arial" w:hAnsi="Arial" w:cs="Arial"/>
              </w:rPr>
            </w:pPr>
            <w:r>
              <w:rPr>
                <w:rFonts w:ascii="Arial" w:hAnsi="Arial" w:cs="Arial"/>
              </w:rPr>
              <w:t>VIP toilets</w:t>
            </w:r>
          </w:p>
          <w:p w:rsidR="00017743" w:rsidRDefault="00017743" w:rsidP="002A216C">
            <w:pPr>
              <w:pStyle w:val="ListParagraph"/>
              <w:numPr>
                <w:ilvl w:val="0"/>
                <w:numId w:val="341"/>
              </w:numPr>
              <w:rPr>
                <w:rFonts w:ascii="Arial" w:hAnsi="Arial" w:cs="Arial"/>
              </w:rPr>
            </w:pPr>
            <w:r>
              <w:rPr>
                <w:rFonts w:ascii="Arial" w:hAnsi="Arial" w:cs="Arial"/>
              </w:rPr>
              <w:t>RDP houses (97)</w:t>
            </w:r>
          </w:p>
          <w:p w:rsidR="00017743" w:rsidRDefault="00017743" w:rsidP="002A216C">
            <w:pPr>
              <w:pStyle w:val="ListParagraph"/>
              <w:numPr>
                <w:ilvl w:val="0"/>
                <w:numId w:val="341"/>
              </w:numPr>
              <w:rPr>
                <w:rFonts w:ascii="Arial" w:hAnsi="Arial" w:cs="Arial"/>
              </w:rPr>
            </w:pPr>
            <w:r>
              <w:rPr>
                <w:rFonts w:ascii="Arial" w:hAnsi="Arial" w:cs="Arial"/>
              </w:rPr>
              <w:t>Electricity post connection (45)</w:t>
            </w:r>
          </w:p>
          <w:p w:rsidR="00017743" w:rsidRDefault="00017743" w:rsidP="002A216C">
            <w:pPr>
              <w:pStyle w:val="ListParagraph"/>
              <w:numPr>
                <w:ilvl w:val="0"/>
                <w:numId w:val="341"/>
              </w:numPr>
              <w:rPr>
                <w:rFonts w:ascii="Arial" w:hAnsi="Arial" w:cs="Arial"/>
              </w:rPr>
            </w:pPr>
            <w:r>
              <w:rPr>
                <w:rFonts w:ascii="Arial" w:hAnsi="Arial" w:cs="Arial"/>
              </w:rPr>
              <w:t>Skip bins</w:t>
            </w:r>
          </w:p>
          <w:p w:rsidR="00017743" w:rsidRDefault="00017743" w:rsidP="002A216C">
            <w:pPr>
              <w:pStyle w:val="ListParagraph"/>
              <w:numPr>
                <w:ilvl w:val="0"/>
                <w:numId w:val="341"/>
              </w:numPr>
              <w:rPr>
                <w:rFonts w:ascii="Arial" w:hAnsi="Arial" w:cs="Arial"/>
              </w:rPr>
            </w:pPr>
            <w:r>
              <w:rPr>
                <w:rFonts w:ascii="Arial" w:hAnsi="Arial" w:cs="Arial"/>
              </w:rPr>
              <w:t>High mast lights</w:t>
            </w:r>
          </w:p>
          <w:p w:rsidR="00017743" w:rsidRDefault="00017743" w:rsidP="002A216C">
            <w:pPr>
              <w:pStyle w:val="ListParagraph"/>
              <w:numPr>
                <w:ilvl w:val="0"/>
                <w:numId w:val="341"/>
              </w:numPr>
              <w:rPr>
                <w:rFonts w:ascii="Arial" w:hAnsi="Arial" w:cs="Arial"/>
              </w:rPr>
            </w:pPr>
            <w:r>
              <w:rPr>
                <w:rFonts w:ascii="Arial" w:hAnsi="Arial" w:cs="Arial"/>
              </w:rPr>
              <w:t xml:space="preserve">Multi-purpose </w:t>
            </w:r>
            <w:proofErr w:type="spellStart"/>
            <w:r>
              <w:rPr>
                <w:rFonts w:ascii="Arial" w:hAnsi="Arial" w:cs="Arial"/>
              </w:rPr>
              <w:t>centre</w:t>
            </w:r>
            <w:proofErr w:type="spellEnd"/>
          </w:p>
          <w:p w:rsidR="00017743" w:rsidRDefault="00017743" w:rsidP="002A216C">
            <w:pPr>
              <w:pStyle w:val="ListParagraph"/>
              <w:numPr>
                <w:ilvl w:val="0"/>
                <w:numId w:val="341"/>
              </w:numPr>
              <w:rPr>
                <w:rFonts w:ascii="Arial" w:hAnsi="Arial" w:cs="Arial"/>
              </w:rPr>
            </w:pPr>
            <w:r>
              <w:rPr>
                <w:rFonts w:ascii="Arial" w:hAnsi="Arial" w:cs="Arial"/>
              </w:rPr>
              <w:t>Tarring of road from Mampane Tribal Office to Sehuswane T junction</w:t>
            </w:r>
          </w:p>
          <w:p w:rsidR="00017743" w:rsidRDefault="00017743" w:rsidP="002A216C">
            <w:pPr>
              <w:pStyle w:val="ListParagraph"/>
              <w:numPr>
                <w:ilvl w:val="0"/>
                <w:numId w:val="341"/>
              </w:numPr>
              <w:rPr>
                <w:rFonts w:ascii="Arial" w:hAnsi="Arial" w:cs="Arial"/>
              </w:rPr>
            </w:pPr>
            <w:r>
              <w:rPr>
                <w:rFonts w:ascii="Arial" w:hAnsi="Arial" w:cs="Arial"/>
              </w:rPr>
              <w:t>Work opportunities e.g. CWP and EPWP</w:t>
            </w:r>
          </w:p>
          <w:p w:rsidR="00017743" w:rsidRDefault="00017743" w:rsidP="002A216C">
            <w:pPr>
              <w:pStyle w:val="ListParagraph"/>
              <w:numPr>
                <w:ilvl w:val="0"/>
                <w:numId w:val="341"/>
              </w:numPr>
              <w:rPr>
                <w:rFonts w:ascii="Arial" w:hAnsi="Arial" w:cs="Arial"/>
              </w:rPr>
            </w:pPr>
            <w:r>
              <w:rPr>
                <w:rFonts w:ascii="Arial" w:hAnsi="Arial" w:cs="Arial"/>
              </w:rPr>
              <w:t>Regravelling of internal roads</w:t>
            </w:r>
          </w:p>
          <w:p w:rsidR="00017743" w:rsidRDefault="00017743" w:rsidP="002A216C">
            <w:pPr>
              <w:pStyle w:val="ListParagraph"/>
              <w:numPr>
                <w:ilvl w:val="0"/>
                <w:numId w:val="341"/>
              </w:numPr>
              <w:rPr>
                <w:rFonts w:ascii="Arial" w:hAnsi="Arial" w:cs="Arial"/>
              </w:rPr>
            </w:pPr>
            <w:r>
              <w:rPr>
                <w:rFonts w:ascii="Arial" w:hAnsi="Arial" w:cs="Arial"/>
              </w:rPr>
              <w:t>Livestock dam</w:t>
            </w:r>
          </w:p>
          <w:p w:rsidR="00017743" w:rsidRPr="00E34392" w:rsidRDefault="00017743" w:rsidP="002A216C">
            <w:pPr>
              <w:pStyle w:val="ListParagraph"/>
              <w:numPr>
                <w:ilvl w:val="0"/>
                <w:numId w:val="341"/>
              </w:numPr>
              <w:rPr>
                <w:rFonts w:ascii="Arial" w:hAnsi="Arial" w:cs="Arial"/>
              </w:rPr>
            </w:pPr>
            <w:r>
              <w:rPr>
                <w:rFonts w:ascii="Arial" w:hAnsi="Arial" w:cs="Arial"/>
              </w:rPr>
              <w:t>Drilling water borehole</w:t>
            </w:r>
          </w:p>
        </w:tc>
      </w:tr>
      <w:tr w:rsidR="00017743" w:rsidRPr="00E15D39" w:rsidTr="006F7EE3">
        <w:trPr>
          <w:trHeight w:val="24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8.Motseleope</w:t>
            </w:r>
          </w:p>
        </w:tc>
        <w:tc>
          <w:tcPr>
            <w:tcW w:w="6662" w:type="dxa"/>
            <w:tcBorders>
              <w:top w:val="single" w:sz="4" w:space="0" w:color="auto"/>
              <w:bottom w:val="single" w:sz="4" w:space="0" w:color="auto"/>
            </w:tcBorders>
          </w:tcPr>
          <w:p w:rsidR="00017743" w:rsidRDefault="00017743" w:rsidP="002A216C">
            <w:pPr>
              <w:pStyle w:val="ListParagraph"/>
              <w:numPr>
                <w:ilvl w:val="0"/>
                <w:numId w:val="344"/>
              </w:numPr>
              <w:rPr>
                <w:rFonts w:ascii="Arial" w:hAnsi="Arial" w:cs="Arial"/>
              </w:rPr>
            </w:pPr>
            <w:r>
              <w:rPr>
                <w:rFonts w:ascii="Arial" w:hAnsi="Arial" w:cs="Arial"/>
              </w:rPr>
              <w:t>RDP houses (48)</w:t>
            </w:r>
          </w:p>
          <w:p w:rsidR="00017743" w:rsidRDefault="00017743" w:rsidP="002A216C">
            <w:pPr>
              <w:pStyle w:val="ListParagraph"/>
              <w:numPr>
                <w:ilvl w:val="0"/>
                <w:numId w:val="344"/>
              </w:numPr>
              <w:rPr>
                <w:rFonts w:ascii="Arial" w:hAnsi="Arial" w:cs="Arial"/>
              </w:rPr>
            </w:pPr>
            <w:r>
              <w:rPr>
                <w:rFonts w:ascii="Arial" w:hAnsi="Arial" w:cs="Arial"/>
              </w:rPr>
              <w:t>VIP toilets</w:t>
            </w:r>
          </w:p>
          <w:p w:rsidR="00017743" w:rsidRDefault="00017743" w:rsidP="002A216C">
            <w:pPr>
              <w:pStyle w:val="ListParagraph"/>
              <w:numPr>
                <w:ilvl w:val="0"/>
                <w:numId w:val="344"/>
              </w:numPr>
              <w:rPr>
                <w:rFonts w:ascii="Arial" w:hAnsi="Arial" w:cs="Arial"/>
              </w:rPr>
            </w:pPr>
            <w:r>
              <w:rPr>
                <w:rFonts w:ascii="Arial" w:hAnsi="Arial" w:cs="Arial"/>
              </w:rPr>
              <w:t>Work opportunities e.g. CWP and EPWP</w:t>
            </w:r>
          </w:p>
          <w:p w:rsidR="00017743" w:rsidRDefault="00017743" w:rsidP="002A216C">
            <w:pPr>
              <w:pStyle w:val="ListParagraph"/>
              <w:numPr>
                <w:ilvl w:val="0"/>
                <w:numId w:val="344"/>
              </w:numPr>
              <w:rPr>
                <w:rFonts w:ascii="Arial" w:hAnsi="Arial" w:cs="Arial"/>
              </w:rPr>
            </w:pPr>
            <w:r>
              <w:rPr>
                <w:rFonts w:ascii="Arial" w:hAnsi="Arial" w:cs="Arial"/>
              </w:rPr>
              <w:t>Tarring of road from Kome to Motseleope</w:t>
            </w:r>
          </w:p>
          <w:p w:rsidR="00017743" w:rsidRDefault="00017743" w:rsidP="002A216C">
            <w:pPr>
              <w:pStyle w:val="ListParagraph"/>
              <w:numPr>
                <w:ilvl w:val="0"/>
                <w:numId w:val="344"/>
              </w:numPr>
              <w:rPr>
                <w:rFonts w:ascii="Arial" w:hAnsi="Arial" w:cs="Arial"/>
              </w:rPr>
            </w:pPr>
            <w:r>
              <w:rPr>
                <w:rFonts w:ascii="Arial" w:hAnsi="Arial" w:cs="Arial"/>
              </w:rPr>
              <w:t>Regravelling of internal roads</w:t>
            </w:r>
          </w:p>
          <w:p w:rsidR="00017743" w:rsidRDefault="00017743" w:rsidP="002A216C">
            <w:pPr>
              <w:pStyle w:val="ListParagraph"/>
              <w:numPr>
                <w:ilvl w:val="0"/>
                <w:numId w:val="344"/>
              </w:numPr>
              <w:rPr>
                <w:rFonts w:ascii="Arial" w:hAnsi="Arial" w:cs="Arial"/>
              </w:rPr>
            </w:pPr>
            <w:r>
              <w:rPr>
                <w:rFonts w:ascii="Arial" w:hAnsi="Arial" w:cs="Arial"/>
              </w:rPr>
              <w:t>Extension of water pipe</w:t>
            </w:r>
          </w:p>
          <w:p w:rsidR="00017743" w:rsidRDefault="00017743" w:rsidP="002A216C">
            <w:pPr>
              <w:pStyle w:val="ListParagraph"/>
              <w:numPr>
                <w:ilvl w:val="0"/>
                <w:numId w:val="344"/>
              </w:numPr>
              <w:rPr>
                <w:rFonts w:ascii="Arial" w:hAnsi="Arial" w:cs="Arial"/>
              </w:rPr>
            </w:pPr>
            <w:r>
              <w:rPr>
                <w:rFonts w:ascii="Arial" w:hAnsi="Arial" w:cs="Arial"/>
              </w:rPr>
              <w:t>Electricity post connection</w:t>
            </w:r>
          </w:p>
          <w:p w:rsidR="00017743" w:rsidRDefault="00017743" w:rsidP="002A216C">
            <w:pPr>
              <w:pStyle w:val="ListParagraph"/>
              <w:numPr>
                <w:ilvl w:val="0"/>
                <w:numId w:val="344"/>
              </w:numPr>
              <w:rPr>
                <w:rFonts w:ascii="Arial" w:hAnsi="Arial" w:cs="Arial"/>
              </w:rPr>
            </w:pPr>
            <w:r>
              <w:rPr>
                <w:rFonts w:ascii="Arial" w:hAnsi="Arial" w:cs="Arial"/>
              </w:rPr>
              <w:t>Mobile clinic</w:t>
            </w:r>
          </w:p>
          <w:p w:rsidR="00017743" w:rsidRDefault="00017743" w:rsidP="002A216C">
            <w:pPr>
              <w:pStyle w:val="ListParagraph"/>
              <w:numPr>
                <w:ilvl w:val="0"/>
                <w:numId w:val="344"/>
              </w:numPr>
              <w:rPr>
                <w:rFonts w:ascii="Arial" w:hAnsi="Arial" w:cs="Arial"/>
              </w:rPr>
            </w:pPr>
            <w:r>
              <w:rPr>
                <w:rFonts w:ascii="Arial" w:hAnsi="Arial" w:cs="Arial"/>
              </w:rPr>
              <w:t>Skip bins</w:t>
            </w:r>
          </w:p>
          <w:p w:rsidR="00017743" w:rsidRDefault="00017743" w:rsidP="002A216C">
            <w:pPr>
              <w:pStyle w:val="ListParagraph"/>
              <w:numPr>
                <w:ilvl w:val="0"/>
                <w:numId w:val="344"/>
              </w:numPr>
              <w:rPr>
                <w:rFonts w:ascii="Arial" w:hAnsi="Arial" w:cs="Arial"/>
              </w:rPr>
            </w:pPr>
            <w:r>
              <w:rPr>
                <w:rFonts w:ascii="Arial" w:hAnsi="Arial" w:cs="Arial"/>
              </w:rPr>
              <w:t>Bridges (Senyane,Mashikare and Thope</w:t>
            </w:r>
          </w:p>
          <w:p w:rsidR="00017743" w:rsidRPr="00E34392" w:rsidRDefault="00017743" w:rsidP="002A216C">
            <w:pPr>
              <w:pStyle w:val="ListParagraph"/>
              <w:numPr>
                <w:ilvl w:val="0"/>
                <w:numId w:val="344"/>
              </w:numPr>
              <w:rPr>
                <w:rFonts w:ascii="Arial" w:hAnsi="Arial" w:cs="Arial"/>
              </w:rPr>
            </w:pPr>
            <w:r>
              <w:rPr>
                <w:rFonts w:ascii="Arial" w:hAnsi="Arial" w:cs="Arial"/>
              </w:rPr>
              <w:t>Community hall</w:t>
            </w:r>
          </w:p>
        </w:tc>
      </w:tr>
      <w:tr w:rsidR="00017743" w:rsidRPr="00E15D39" w:rsidTr="006F7EE3">
        <w:trPr>
          <w:trHeight w:val="23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9.Makhutso</w:t>
            </w:r>
          </w:p>
        </w:tc>
        <w:tc>
          <w:tcPr>
            <w:tcW w:w="6662" w:type="dxa"/>
            <w:tcBorders>
              <w:top w:val="single" w:sz="4" w:space="0" w:color="auto"/>
              <w:bottom w:val="single" w:sz="4" w:space="0" w:color="auto"/>
            </w:tcBorders>
          </w:tcPr>
          <w:p w:rsidR="00017743" w:rsidRDefault="00017743" w:rsidP="002A216C">
            <w:pPr>
              <w:pStyle w:val="ListParagraph"/>
              <w:numPr>
                <w:ilvl w:val="0"/>
                <w:numId w:val="345"/>
              </w:numPr>
              <w:rPr>
                <w:rFonts w:ascii="Arial" w:hAnsi="Arial" w:cs="Arial"/>
              </w:rPr>
            </w:pPr>
            <w:r>
              <w:rPr>
                <w:rFonts w:ascii="Arial" w:hAnsi="Arial" w:cs="Arial"/>
              </w:rPr>
              <w:t>Access road from Eenkantaan to Makhutso need tarring</w:t>
            </w:r>
          </w:p>
          <w:p w:rsidR="00017743" w:rsidRDefault="00017743" w:rsidP="002A216C">
            <w:pPr>
              <w:pStyle w:val="ListParagraph"/>
              <w:numPr>
                <w:ilvl w:val="0"/>
                <w:numId w:val="345"/>
              </w:numPr>
              <w:rPr>
                <w:rFonts w:ascii="Arial" w:hAnsi="Arial" w:cs="Arial"/>
              </w:rPr>
            </w:pPr>
            <w:r>
              <w:rPr>
                <w:rFonts w:ascii="Arial" w:hAnsi="Arial" w:cs="Arial"/>
              </w:rPr>
              <w:t>Road from Makhutso to Semahlakole</w:t>
            </w:r>
          </w:p>
          <w:p w:rsidR="00017743" w:rsidRDefault="00017743" w:rsidP="002A216C">
            <w:pPr>
              <w:pStyle w:val="ListParagraph"/>
              <w:numPr>
                <w:ilvl w:val="0"/>
                <w:numId w:val="345"/>
              </w:numPr>
              <w:rPr>
                <w:rFonts w:ascii="Arial" w:hAnsi="Arial" w:cs="Arial"/>
              </w:rPr>
            </w:pPr>
            <w:r>
              <w:rPr>
                <w:rFonts w:ascii="Arial" w:hAnsi="Arial" w:cs="Arial"/>
              </w:rPr>
              <w:t>RDP houses (33)</w:t>
            </w:r>
          </w:p>
          <w:p w:rsidR="00017743" w:rsidRDefault="00017743" w:rsidP="002A216C">
            <w:pPr>
              <w:pStyle w:val="ListParagraph"/>
              <w:numPr>
                <w:ilvl w:val="0"/>
                <w:numId w:val="345"/>
              </w:numPr>
              <w:rPr>
                <w:rFonts w:ascii="Arial" w:hAnsi="Arial" w:cs="Arial"/>
              </w:rPr>
            </w:pPr>
            <w:r>
              <w:rPr>
                <w:rFonts w:ascii="Arial" w:hAnsi="Arial" w:cs="Arial"/>
              </w:rPr>
              <w:t>High mast lights</w:t>
            </w:r>
          </w:p>
          <w:p w:rsidR="00017743" w:rsidRDefault="00017743" w:rsidP="002A216C">
            <w:pPr>
              <w:pStyle w:val="ListParagraph"/>
              <w:numPr>
                <w:ilvl w:val="0"/>
                <w:numId w:val="345"/>
              </w:numPr>
              <w:rPr>
                <w:rFonts w:ascii="Arial" w:hAnsi="Arial" w:cs="Arial"/>
              </w:rPr>
            </w:pPr>
            <w:r>
              <w:rPr>
                <w:rFonts w:ascii="Arial" w:hAnsi="Arial" w:cs="Arial"/>
              </w:rPr>
              <w:t>Extension of water pipe</w:t>
            </w:r>
          </w:p>
          <w:p w:rsidR="00017743" w:rsidRDefault="00017743" w:rsidP="002A216C">
            <w:pPr>
              <w:pStyle w:val="ListParagraph"/>
              <w:numPr>
                <w:ilvl w:val="0"/>
                <w:numId w:val="345"/>
              </w:numPr>
              <w:rPr>
                <w:rFonts w:ascii="Arial" w:hAnsi="Arial" w:cs="Arial"/>
              </w:rPr>
            </w:pPr>
            <w:r>
              <w:rPr>
                <w:rFonts w:ascii="Arial" w:hAnsi="Arial" w:cs="Arial"/>
              </w:rPr>
              <w:t>Community hall</w:t>
            </w:r>
          </w:p>
          <w:p w:rsidR="00017743" w:rsidRDefault="00017743" w:rsidP="002A216C">
            <w:pPr>
              <w:pStyle w:val="ListParagraph"/>
              <w:numPr>
                <w:ilvl w:val="0"/>
                <w:numId w:val="345"/>
              </w:numPr>
              <w:rPr>
                <w:rFonts w:ascii="Arial" w:hAnsi="Arial" w:cs="Arial"/>
              </w:rPr>
            </w:pPr>
            <w:r>
              <w:rPr>
                <w:rFonts w:ascii="Arial" w:hAnsi="Arial" w:cs="Arial"/>
              </w:rPr>
              <w:t>Work opportunities e.g. CWP and EPWP</w:t>
            </w:r>
          </w:p>
          <w:p w:rsidR="00017743" w:rsidRDefault="00017743" w:rsidP="002A216C">
            <w:pPr>
              <w:pStyle w:val="ListParagraph"/>
              <w:numPr>
                <w:ilvl w:val="0"/>
                <w:numId w:val="345"/>
              </w:numPr>
              <w:rPr>
                <w:rFonts w:ascii="Arial" w:hAnsi="Arial" w:cs="Arial"/>
              </w:rPr>
            </w:pPr>
            <w:r>
              <w:rPr>
                <w:rFonts w:ascii="Arial" w:hAnsi="Arial" w:cs="Arial"/>
              </w:rPr>
              <w:t>VIP toilets</w:t>
            </w:r>
          </w:p>
          <w:p w:rsidR="00017743" w:rsidRDefault="00017743" w:rsidP="002A216C">
            <w:pPr>
              <w:pStyle w:val="ListParagraph"/>
              <w:numPr>
                <w:ilvl w:val="0"/>
                <w:numId w:val="345"/>
              </w:numPr>
              <w:rPr>
                <w:rFonts w:ascii="Arial" w:hAnsi="Arial" w:cs="Arial"/>
              </w:rPr>
            </w:pPr>
            <w:r>
              <w:rPr>
                <w:rFonts w:ascii="Arial" w:hAnsi="Arial" w:cs="Arial"/>
              </w:rPr>
              <w:t>Pay point</w:t>
            </w:r>
          </w:p>
          <w:p w:rsidR="00017743" w:rsidRDefault="00017743" w:rsidP="002A216C">
            <w:pPr>
              <w:pStyle w:val="ListParagraph"/>
              <w:numPr>
                <w:ilvl w:val="0"/>
                <w:numId w:val="345"/>
              </w:numPr>
              <w:rPr>
                <w:rFonts w:ascii="Arial" w:hAnsi="Arial" w:cs="Arial"/>
              </w:rPr>
            </w:pPr>
            <w:r>
              <w:rPr>
                <w:rFonts w:ascii="Arial" w:hAnsi="Arial" w:cs="Arial"/>
              </w:rPr>
              <w:t>Access road from Makhutso to Mogaladi</w:t>
            </w:r>
          </w:p>
          <w:p w:rsidR="00017743" w:rsidRDefault="00017743" w:rsidP="002A216C">
            <w:pPr>
              <w:pStyle w:val="ListParagraph"/>
              <w:numPr>
                <w:ilvl w:val="0"/>
                <w:numId w:val="345"/>
              </w:numPr>
              <w:rPr>
                <w:rFonts w:ascii="Arial" w:hAnsi="Arial" w:cs="Arial"/>
              </w:rPr>
            </w:pPr>
            <w:r>
              <w:rPr>
                <w:rFonts w:ascii="Arial" w:hAnsi="Arial" w:cs="Arial"/>
              </w:rPr>
              <w:t>Electricity post connections (42)</w:t>
            </w:r>
          </w:p>
          <w:p w:rsidR="00017743" w:rsidRDefault="00017743" w:rsidP="002A216C">
            <w:pPr>
              <w:pStyle w:val="ListParagraph"/>
              <w:numPr>
                <w:ilvl w:val="0"/>
                <w:numId w:val="345"/>
              </w:numPr>
              <w:rPr>
                <w:rFonts w:ascii="Arial" w:hAnsi="Arial" w:cs="Arial"/>
              </w:rPr>
            </w:pPr>
            <w:r>
              <w:rPr>
                <w:rFonts w:ascii="Arial" w:hAnsi="Arial" w:cs="Arial"/>
              </w:rPr>
              <w:t>Bridge between Makhutso and Legotong</w:t>
            </w:r>
          </w:p>
          <w:p w:rsidR="00017743" w:rsidRDefault="00017743" w:rsidP="002A216C">
            <w:pPr>
              <w:pStyle w:val="ListParagraph"/>
              <w:numPr>
                <w:ilvl w:val="0"/>
                <w:numId w:val="345"/>
              </w:numPr>
              <w:rPr>
                <w:rFonts w:ascii="Arial" w:hAnsi="Arial" w:cs="Arial"/>
              </w:rPr>
            </w:pPr>
            <w:r>
              <w:rPr>
                <w:rFonts w:ascii="Arial" w:hAnsi="Arial" w:cs="Arial"/>
              </w:rPr>
              <w:t>Mobile post office</w:t>
            </w:r>
          </w:p>
          <w:p w:rsidR="00017743" w:rsidRDefault="00017743" w:rsidP="002A216C">
            <w:pPr>
              <w:pStyle w:val="ListParagraph"/>
              <w:numPr>
                <w:ilvl w:val="0"/>
                <w:numId w:val="345"/>
              </w:numPr>
              <w:rPr>
                <w:rFonts w:ascii="Arial" w:hAnsi="Arial" w:cs="Arial"/>
              </w:rPr>
            </w:pPr>
            <w:r>
              <w:rPr>
                <w:rFonts w:ascii="Arial" w:hAnsi="Arial" w:cs="Arial"/>
              </w:rPr>
              <w:t>Skip bin</w:t>
            </w:r>
          </w:p>
          <w:p w:rsidR="00017743" w:rsidRPr="00ED003A" w:rsidRDefault="00017743" w:rsidP="002A216C">
            <w:pPr>
              <w:pStyle w:val="ListParagraph"/>
              <w:numPr>
                <w:ilvl w:val="0"/>
                <w:numId w:val="345"/>
              </w:numPr>
              <w:rPr>
                <w:rFonts w:ascii="Arial" w:hAnsi="Arial" w:cs="Arial"/>
              </w:rPr>
            </w:pPr>
            <w:r>
              <w:rPr>
                <w:rFonts w:ascii="Arial" w:hAnsi="Arial" w:cs="Arial"/>
              </w:rPr>
              <w:t>Road from Makhutso to Kome</w:t>
            </w:r>
          </w:p>
        </w:tc>
      </w:tr>
      <w:tr w:rsidR="00017743" w:rsidRPr="00E15D39" w:rsidTr="006F7EE3">
        <w:trPr>
          <w:trHeight w:val="242"/>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10.Semahlakole /Sehuswane</w:t>
            </w:r>
          </w:p>
        </w:tc>
        <w:tc>
          <w:tcPr>
            <w:tcW w:w="6662" w:type="dxa"/>
            <w:tcBorders>
              <w:top w:val="single" w:sz="4" w:space="0" w:color="auto"/>
              <w:bottom w:val="single" w:sz="4" w:space="0" w:color="auto"/>
            </w:tcBorders>
          </w:tcPr>
          <w:p w:rsidR="00017743" w:rsidRDefault="00017743" w:rsidP="002A216C">
            <w:pPr>
              <w:pStyle w:val="ListParagraph"/>
              <w:numPr>
                <w:ilvl w:val="0"/>
                <w:numId w:val="346"/>
              </w:numPr>
              <w:rPr>
                <w:rFonts w:ascii="Arial" w:hAnsi="Arial" w:cs="Arial"/>
              </w:rPr>
            </w:pPr>
            <w:r>
              <w:rPr>
                <w:rFonts w:ascii="Arial" w:hAnsi="Arial" w:cs="Arial"/>
              </w:rPr>
              <w:t>Community hall</w:t>
            </w:r>
          </w:p>
          <w:p w:rsidR="00017743" w:rsidRDefault="00017743" w:rsidP="002A216C">
            <w:pPr>
              <w:pStyle w:val="ListParagraph"/>
              <w:numPr>
                <w:ilvl w:val="0"/>
                <w:numId w:val="346"/>
              </w:numPr>
              <w:rPr>
                <w:rFonts w:ascii="Arial" w:hAnsi="Arial" w:cs="Arial"/>
              </w:rPr>
            </w:pPr>
            <w:r>
              <w:rPr>
                <w:rFonts w:ascii="Arial" w:hAnsi="Arial" w:cs="Arial"/>
              </w:rPr>
              <w:t>Pay point</w:t>
            </w:r>
          </w:p>
          <w:p w:rsidR="00017743" w:rsidRDefault="00017743" w:rsidP="002A216C">
            <w:pPr>
              <w:pStyle w:val="ListParagraph"/>
              <w:numPr>
                <w:ilvl w:val="0"/>
                <w:numId w:val="346"/>
              </w:numPr>
              <w:rPr>
                <w:rFonts w:ascii="Arial" w:hAnsi="Arial" w:cs="Arial"/>
              </w:rPr>
            </w:pPr>
            <w:r>
              <w:rPr>
                <w:rFonts w:ascii="Arial" w:hAnsi="Arial" w:cs="Arial"/>
              </w:rPr>
              <w:t>Regravelling or soil filling</w:t>
            </w:r>
          </w:p>
          <w:p w:rsidR="00017743" w:rsidRDefault="00017743" w:rsidP="002A216C">
            <w:pPr>
              <w:pStyle w:val="ListParagraph"/>
              <w:numPr>
                <w:ilvl w:val="0"/>
                <w:numId w:val="346"/>
              </w:numPr>
              <w:rPr>
                <w:rFonts w:ascii="Arial" w:hAnsi="Arial" w:cs="Arial"/>
              </w:rPr>
            </w:pPr>
            <w:r>
              <w:rPr>
                <w:rFonts w:ascii="Arial" w:hAnsi="Arial" w:cs="Arial"/>
              </w:rPr>
              <w:t>Fencing of Semahlakole cemetery</w:t>
            </w:r>
          </w:p>
          <w:p w:rsidR="00017743" w:rsidRDefault="00017743" w:rsidP="002A216C">
            <w:pPr>
              <w:pStyle w:val="ListParagraph"/>
              <w:numPr>
                <w:ilvl w:val="0"/>
                <w:numId w:val="346"/>
              </w:numPr>
              <w:rPr>
                <w:rFonts w:ascii="Arial" w:hAnsi="Arial" w:cs="Arial"/>
              </w:rPr>
            </w:pPr>
            <w:r>
              <w:rPr>
                <w:rFonts w:ascii="Arial" w:hAnsi="Arial" w:cs="Arial"/>
              </w:rPr>
              <w:t>Fencing of Sehuswane cemetery</w:t>
            </w:r>
          </w:p>
          <w:p w:rsidR="00017743" w:rsidRDefault="00017743" w:rsidP="002A216C">
            <w:pPr>
              <w:pStyle w:val="ListParagraph"/>
              <w:numPr>
                <w:ilvl w:val="0"/>
                <w:numId w:val="346"/>
              </w:numPr>
              <w:rPr>
                <w:rFonts w:ascii="Arial" w:hAnsi="Arial" w:cs="Arial"/>
              </w:rPr>
            </w:pPr>
            <w:r>
              <w:rPr>
                <w:rFonts w:ascii="Arial" w:hAnsi="Arial" w:cs="Arial"/>
              </w:rPr>
              <w:t>Road from Semahlakole water reservoir to Makhutso bridge via Bodimong</w:t>
            </w:r>
          </w:p>
          <w:p w:rsidR="00017743" w:rsidRDefault="00017743" w:rsidP="002A216C">
            <w:pPr>
              <w:pStyle w:val="ListParagraph"/>
              <w:numPr>
                <w:ilvl w:val="0"/>
                <w:numId w:val="346"/>
              </w:numPr>
              <w:rPr>
                <w:rFonts w:ascii="Arial" w:hAnsi="Arial" w:cs="Arial"/>
              </w:rPr>
            </w:pPr>
            <w:r>
              <w:rPr>
                <w:rFonts w:ascii="Arial" w:hAnsi="Arial" w:cs="Arial"/>
              </w:rPr>
              <w:t>Water boreholes 3</w:t>
            </w:r>
          </w:p>
          <w:p w:rsidR="00017743" w:rsidRDefault="00017743" w:rsidP="002A216C">
            <w:pPr>
              <w:pStyle w:val="ListParagraph"/>
              <w:numPr>
                <w:ilvl w:val="0"/>
                <w:numId w:val="346"/>
              </w:numPr>
              <w:rPr>
                <w:rFonts w:ascii="Arial" w:hAnsi="Arial" w:cs="Arial"/>
              </w:rPr>
            </w:pPr>
            <w:r>
              <w:rPr>
                <w:rFonts w:ascii="Arial" w:hAnsi="Arial" w:cs="Arial"/>
              </w:rPr>
              <w:t>RDP houses 15 Semahlakole,15 Sehuswane</w:t>
            </w:r>
          </w:p>
          <w:p w:rsidR="00017743" w:rsidRDefault="00017743" w:rsidP="002A216C">
            <w:pPr>
              <w:pStyle w:val="ListParagraph"/>
              <w:numPr>
                <w:ilvl w:val="0"/>
                <w:numId w:val="346"/>
              </w:numPr>
              <w:rPr>
                <w:rFonts w:ascii="Arial" w:hAnsi="Arial" w:cs="Arial"/>
              </w:rPr>
            </w:pPr>
            <w:r>
              <w:rPr>
                <w:rFonts w:ascii="Arial" w:hAnsi="Arial" w:cs="Arial"/>
              </w:rPr>
              <w:t>VIP toilets 40</w:t>
            </w:r>
          </w:p>
          <w:p w:rsidR="00017743" w:rsidRPr="00ED003A" w:rsidRDefault="00017743" w:rsidP="002A216C">
            <w:pPr>
              <w:pStyle w:val="ListParagraph"/>
              <w:numPr>
                <w:ilvl w:val="0"/>
                <w:numId w:val="346"/>
              </w:numPr>
              <w:rPr>
                <w:rFonts w:ascii="Arial" w:hAnsi="Arial" w:cs="Arial"/>
              </w:rPr>
            </w:pPr>
            <w:r>
              <w:rPr>
                <w:rFonts w:ascii="Arial" w:hAnsi="Arial" w:cs="Arial"/>
              </w:rPr>
              <w:t>Water reticulation at Semahlakole and Sehuswane</w:t>
            </w:r>
          </w:p>
        </w:tc>
      </w:tr>
      <w:tr w:rsidR="00017743" w:rsidRPr="00E15D39" w:rsidTr="006F7E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gridAfter w:val="2"/>
          <w:wBefore w:w="522" w:type="dxa"/>
          <w:wAfter w:w="8334" w:type="dxa"/>
        </w:trPr>
        <w:tc>
          <w:tcPr>
            <w:tcW w:w="1980" w:type="dxa"/>
            <w:gridSpan w:val="2"/>
          </w:tcPr>
          <w:p w:rsidR="00017743" w:rsidRPr="00E15D39" w:rsidRDefault="00017743" w:rsidP="00B84044">
            <w:pPr>
              <w:rPr>
                <w:rFonts w:ascii="Arial" w:hAnsi="Arial" w:cs="Arial"/>
                <w:b/>
              </w:rPr>
            </w:pPr>
          </w:p>
        </w:tc>
      </w:tr>
    </w:tbl>
    <w:p w:rsidR="00017743" w:rsidRDefault="00017743" w:rsidP="00017743"/>
    <w:p w:rsidR="00CA1428" w:rsidRPr="004C1F02" w:rsidRDefault="00CA1428" w:rsidP="00CA1428">
      <w:pPr>
        <w:spacing w:after="0" w:line="240" w:lineRule="auto"/>
        <w:jc w:val="both"/>
        <w:rPr>
          <w:rFonts w:ascii="Arial" w:hAnsi="Arial" w:cs="Arial"/>
        </w:rPr>
      </w:pPr>
    </w:p>
    <w:p w:rsidR="004A05DB" w:rsidRDefault="004A05DB" w:rsidP="002B6ABE">
      <w:pPr>
        <w:pStyle w:val="Heading4"/>
        <w:rPr>
          <w:rStyle w:val="Emphasis"/>
          <w:rFonts w:cs="Arial"/>
          <w:sz w:val="28"/>
        </w:rPr>
      </w:pPr>
    </w:p>
    <w:p w:rsidR="004A05DB" w:rsidRDefault="004A05DB" w:rsidP="002B6ABE">
      <w:pPr>
        <w:pStyle w:val="Heading4"/>
        <w:rPr>
          <w:rStyle w:val="Emphasis"/>
          <w:rFonts w:cs="Arial"/>
          <w:sz w:val="28"/>
        </w:rPr>
      </w:pPr>
    </w:p>
    <w:p w:rsidR="004A05DB" w:rsidRDefault="004A05DB" w:rsidP="002B6ABE">
      <w:pPr>
        <w:pStyle w:val="Heading4"/>
        <w:rPr>
          <w:rStyle w:val="Emphasis"/>
          <w:rFonts w:cs="Arial"/>
          <w:sz w:val="28"/>
        </w:rPr>
      </w:pPr>
    </w:p>
    <w:p w:rsidR="004A05DB" w:rsidRDefault="004A05DB" w:rsidP="002B6ABE">
      <w:pPr>
        <w:pStyle w:val="Heading4"/>
        <w:rPr>
          <w:rStyle w:val="Emphasis"/>
          <w:rFonts w:cs="Arial"/>
          <w:sz w:val="28"/>
        </w:rPr>
      </w:pPr>
    </w:p>
    <w:p w:rsidR="004A05DB" w:rsidRDefault="004A05DB" w:rsidP="002B6ABE">
      <w:pPr>
        <w:pStyle w:val="Heading4"/>
        <w:rPr>
          <w:rStyle w:val="Emphasis"/>
          <w:rFonts w:cs="Arial"/>
          <w:sz w:val="28"/>
        </w:rPr>
      </w:pPr>
    </w:p>
    <w:p w:rsidR="004A05DB" w:rsidRPr="004A05DB" w:rsidRDefault="004A05DB" w:rsidP="004A05DB">
      <w:pPr>
        <w:rPr>
          <w:lang w:val="en-ZA"/>
        </w:rPr>
      </w:pPr>
    </w:p>
    <w:p w:rsidR="004A05DB" w:rsidRDefault="004A05DB" w:rsidP="002B6ABE">
      <w:pPr>
        <w:pStyle w:val="Heading4"/>
        <w:rPr>
          <w:rStyle w:val="Emphasis"/>
          <w:rFonts w:cs="Arial"/>
          <w:sz w:val="28"/>
        </w:rPr>
      </w:pPr>
    </w:p>
    <w:p w:rsidR="004A05DB" w:rsidRDefault="004A05DB" w:rsidP="004A05DB">
      <w:pPr>
        <w:rPr>
          <w:lang w:val="en-ZA"/>
        </w:rPr>
      </w:pPr>
    </w:p>
    <w:p w:rsidR="004A05DB" w:rsidRDefault="004A05DB" w:rsidP="002B6ABE">
      <w:pPr>
        <w:pStyle w:val="Heading4"/>
        <w:rPr>
          <w:rFonts w:asciiTheme="minorHAnsi" w:eastAsiaTheme="minorHAnsi" w:hAnsiTheme="minorHAnsi" w:cstheme="minorBidi"/>
          <w:bCs w:val="0"/>
          <w:szCs w:val="22"/>
        </w:rPr>
      </w:pPr>
    </w:p>
    <w:p w:rsidR="004A05DB" w:rsidRPr="004A05DB" w:rsidRDefault="004A05DB" w:rsidP="004A05DB">
      <w:pPr>
        <w:rPr>
          <w:lang w:val="en-ZA"/>
        </w:rPr>
      </w:pPr>
    </w:p>
    <w:p w:rsidR="00593EA4" w:rsidRPr="00422721" w:rsidRDefault="00593EA4" w:rsidP="002B6ABE">
      <w:pPr>
        <w:pStyle w:val="Heading4"/>
      </w:pPr>
      <w:r w:rsidRPr="00422721">
        <w:rPr>
          <w:rStyle w:val="Emphasis"/>
          <w:rFonts w:cs="Arial"/>
          <w:sz w:val="28"/>
        </w:rPr>
        <w:lastRenderedPageBreak/>
        <w:t>CHAPTER 3: SITUATIONAL ANALYSIS</w:t>
      </w:r>
    </w:p>
    <w:p w:rsidR="00593EA4" w:rsidRPr="00E15D39" w:rsidRDefault="00593EA4" w:rsidP="00593EA4">
      <w:pPr>
        <w:pStyle w:val="Heading3"/>
        <w:tabs>
          <w:tab w:val="left" w:pos="4253"/>
        </w:tabs>
        <w:rPr>
          <w:rFonts w:ascii="Arial" w:hAnsi="Arial" w:cs="Arial"/>
          <w:iCs/>
          <w:color w:val="000000"/>
        </w:rPr>
      </w:pPr>
      <w:r>
        <w:rPr>
          <w:rFonts w:ascii="Arial" w:hAnsi="Arial" w:cs="Arial"/>
          <w:iCs/>
          <w:color w:val="000000"/>
        </w:rPr>
        <w:t>3</w:t>
      </w:r>
      <w:r w:rsidRPr="00E15D39">
        <w:rPr>
          <w:rFonts w:ascii="Arial" w:hAnsi="Arial" w:cs="Arial"/>
          <w:iCs/>
          <w:color w:val="000000"/>
        </w:rPr>
        <w:t>.1 Introduction</w:t>
      </w:r>
    </w:p>
    <w:p w:rsidR="00593EA4" w:rsidRPr="00E15D39" w:rsidRDefault="00593EA4" w:rsidP="00593EA4">
      <w:pPr>
        <w:pStyle w:val="Heading3"/>
        <w:tabs>
          <w:tab w:val="left" w:pos="4253"/>
        </w:tabs>
        <w:spacing w:line="360" w:lineRule="auto"/>
        <w:rPr>
          <w:rFonts w:ascii="Arial" w:hAnsi="Arial" w:cs="Arial"/>
          <w:b w:val="0"/>
          <w:iCs/>
          <w:color w:val="000000"/>
        </w:rPr>
      </w:pPr>
      <w:r w:rsidRPr="00E15D39">
        <w:rPr>
          <w:rFonts w:ascii="Arial" w:hAnsi="Arial" w:cs="Arial"/>
          <w:b w:val="0"/>
          <w:iCs/>
          <w:color w:val="000000"/>
        </w:rPr>
        <w:t xml:space="preserve">This chapter provides a situational analysis of the existing trends and conditions in Makhuduthamaga Municipality, in accordance with the requirements of the Municipal Systems Act in developing an IDP. </w:t>
      </w:r>
    </w:p>
    <w:p w:rsidR="00593EA4" w:rsidRPr="002E5291" w:rsidRDefault="00593EA4" w:rsidP="00593EA4">
      <w:pPr>
        <w:pStyle w:val="Heading3"/>
        <w:tabs>
          <w:tab w:val="left" w:pos="4253"/>
        </w:tabs>
        <w:spacing w:line="360" w:lineRule="auto"/>
        <w:rPr>
          <w:rFonts w:ascii="Arial" w:hAnsi="Arial" w:cs="Arial"/>
          <w:iCs/>
          <w:color w:val="000000"/>
        </w:rPr>
      </w:pPr>
      <w:r w:rsidRPr="002E5291">
        <w:rPr>
          <w:rFonts w:ascii="Arial" w:hAnsi="Arial" w:cs="Arial"/>
          <w:iCs/>
          <w:color w:val="000000"/>
        </w:rPr>
        <w:t xml:space="preserve">3.1.1 Geographical Location </w:t>
      </w:r>
    </w:p>
    <w:p w:rsidR="00593EA4" w:rsidRPr="00E96BC5" w:rsidRDefault="00593EA4" w:rsidP="00593EA4">
      <w:pPr>
        <w:spacing w:line="360" w:lineRule="auto"/>
        <w:rPr>
          <w:rFonts w:ascii="Arial" w:hAnsi="Arial" w:cs="Arial"/>
        </w:rPr>
      </w:pPr>
      <w:r w:rsidRPr="00E15D39">
        <w:rPr>
          <w:rFonts w:ascii="Arial" w:hAnsi="Arial" w:cs="Arial"/>
        </w:rPr>
        <w:t>The Makhuduthamaga Municipality is a Category B4 municipality that is located within Sekhukhune District Municipality (SDM) of the Limpopo Province</w:t>
      </w:r>
      <w:r w:rsidRPr="00763081">
        <w:rPr>
          <w:rFonts w:ascii="Arial" w:hAnsi="Arial" w:cs="Arial"/>
        </w:rPr>
        <w:t>.</w:t>
      </w:r>
      <w:r w:rsidRPr="00DB0CE0">
        <w:rPr>
          <w:rFonts w:ascii="Arial" w:hAnsi="Arial" w:cs="Arial"/>
          <w:b/>
        </w:rPr>
        <w:t xml:space="preserve"> </w:t>
      </w:r>
      <w:r w:rsidRPr="00CD61AE">
        <w:rPr>
          <w:rFonts w:ascii="Arial" w:hAnsi="Arial" w:cs="Arial"/>
        </w:rPr>
        <w:t>Category B4 municipalities  are municipalities which are mainly rural with communal tenure and with, at most, one or two small towns in their area.( COGTA 2009)</w:t>
      </w:r>
      <w:r w:rsidRPr="00E96BC5">
        <w:rPr>
          <w:rFonts w:ascii="Arial" w:hAnsi="Arial" w:cs="Arial"/>
        </w:rPr>
        <w:t xml:space="preserve"> </w:t>
      </w:r>
      <w:r w:rsidRPr="00E15D39">
        <w:rPr>
          <w:rFonts w:ascii="Arial" w:hAnsi="Arial" w:cs="Arial"/>
        </w:rPr>
        <w:t xml:space="preserve">The </w:t>
      </w:r>
      <w:r>
        <w:rPr>
          <w:rFonts w:ascii="Arial" w:hAnsi="Arial" w:cs="Arial"/>
        </w:rPr>
        <w:t>M</w:t>
      </w:r>
      <w:r w:rsidRPr="00E15D39">
        <w:rPr>
          <w:rFonts w:ascii="Arial" w:hAnsi="Arial" w:cs="Arial"/>
        </w:rPr>
        <w:t xml:space="preserve">unicipality is completely rural in nature, dominated by traditional land </w:t>
      </w:r>
      <w:r w:rsidRPr="00E15D39">
        <w:rPr>
          <w:rFonts w:ascii="Arial" w:hAnsi="Arial" w:cs="Arial"/>
          <w:color w:val="000000" w:themeColor="text1"/>
        </w:rPr>
        <w:t>ownership and comprises of a land area of approximately 209 695 ha (at a low average density of 1, 3 persons per ha). It is made up of 189 settlements</w:t>
      </w:r>
      <w:r w:rsidRPr="00E15D39">
        <w:rPr>
          <w:rFonts w:ascii="Arial" w:hAnsi="Arial" w:cs="Arial"/>
          <w:color w:val="FF0000"/>
        </w:rPr>
        <w:t xml:space="preserve"> </w:t>
      </w:r>
      <w:r>
        <w:rPr>
          <w:rFonts w:ascii="Arial" w:hAnsi="Arial" w:cs="Arial"/>
          <w:color w:val="000000" w:themeColor="text1"/>
        </w:rPr>
        <w:t>with a population of 274 358 (Census 2011) or 283 958 (Community Survey 2016) people and 65 217 (Census 2011) or 64 769(Community Survey 2016) households, which amounts to more than 24</w:t>
      </w:r>
      <w:r w:rsidRPr="00E15D39">
        <w:rPr>
          <w:rFonts w:ascii="Arial" w:hAnsi="Arial" w:cs="Arial"/>
          <w:color w:val="000000" w:themeColor="text1"/>
        </w:rPr>
        <w:t xml:space="preserve">% of the District </w:t>
      </w:r>
      <w:r>
        <w:rPr>
          <w:rFonts w:ascii="Arial" w:hAnsi="Arial" w:cs="Arial"/>
          <w:color w:val="000000" w:themeColor="text1"/>
        </w:rPr>
        <w:t>1169 762 (Community Survey 2016)</w:t>
      </w:r>
      <w:r w:rsidRPr="00E15D39">
        <w:rPr>
          <w:rFonts w:ascii="Arial" w:hAnsi="Arial" w:cs="Arial"/>
        </w:rPr>
        <w:t xml:space="preserve">.Like most rural municipalities in the Republic of South Africa, Makhuduthamaga </w:t>
      </w:r>
      <w:r w:rsidRPr="00763081">
        <w:rPr>
          <w:rFonts w:ascii="Arial" w:hAnsi="Arial" w:cs="Arial"/>
        </w:rPr>
        <w:t xml:space="preserve">is </w:t>
      </w:r>
      <w:r w:rsidRPr="00E96BC5">
        <w:rPr>
          <w:rFonts w:ascii="Arial" w:hAnsi="Arial" w:cs="Arial"/>
        </w:rPr>
        <w:t>characterized by weak economic base, poor infrastructure, major service delivery backlogs, dispersed human settlements and high poverty levels</w:t>
      </w:r>
    </w:p>
    <w:p w:rsidR="00593EA4" w:rsidRDefault="00A500FE" w:rsidP="00593EA4">
      <w:pPr>
        <w:spacing w:line="360" w:lineRule="auto"/>
        <w:rPr>
          <w:rFonts w:ascii="Arial" w:hAnsi="Arial" w:cs="Arial"/>
        </w:rPr>
      </w:pPr>
      <w:r w:rsidRPr="00E62F64">
        <w:rPr>
          <w:rFonts w:ascii="Arial" w:hAnsi="Arial" w:cs="Arial"/>
        </w:rPr>
        <w:t xml:space="preserve">The Makhuduthamaga Local Municipality is bordered by the Capricorn District in the north, Elias Motsoaledi Local Municipality in the south, Fetakgomo Tubatse Local Municipality in the east, and Ephraim Mogale Local Municipality </w:t>
      </w:r>
      <w:r>
        <w:rPr>
          <w:rFonts w:ascii="Arial" w:hAnsi="Arial" w:cs="Arial"/>
        </w:rPr>
        <w:t>in the west. It accounts for 16% of the district</w:t>
      </w:r>
      <w:r w:rsidRPr="00E62F64">
        <w:rPr>
          <w:rFonts w:ascii="Arial" w:hAnsi="Arial" w:cs="Arial"/>
        </w:rPr>
        <w:t xml:space="preserve"> </w:t>
      </w:r>
      <w:r>
        <w:rPr>
          <w:rFonts w:ascii="Arial" w:hAnsi="Arial" w:cs="Arial"/>
          <w:sz w:val="24"/>
          <w:szCs w:val="24"/>
        </w:rPr>
        <w:t xml:space="preserve">geographical area and </w:t>
      </w:r>
      <w:r w:rsidRPr="00E608D6">
        <w:rPr>
          <w:rFonts w:ascii="Arial" w:eastAsiaTheme="minorEastAsia" w:hAnsi="Arial" w:cs="Arial"/>
        </w:rPr>
        <w:t>comprises of the central extents of the SDM</w:t>
      </w:r>
      <w:r>
        <w:rPr>
          <w:rFonts w:ascii="Arial" w:eastAsiaTheme="minorEastAsia" w:hAnsi="Arial" w:cs="Arial"/>
        </w:rPr>
        <w:t>.</w:t>
      </w:r>
    </w:p>
    <w:p w:rsidR="00AE727A" w:rsidRDefault="00AE727A" w:rsidP="00593EA4">
      <w:pPr>
        <w:spacing w:line="360" w:lineRule="auto"/>
        <w:rPr>
          <w:rFonts w:ascii="Arial" w:hAnsi="Arial" w:cs="Arial"/>
          <w:b/>
        </w:rPr>
      </w:pPr>
    </w:p>
    <w:p w:rsidR="00AE727A" w:rsidRDefault="00AE727A" w:rsidP="00593EA4">
      <w:pPr>
        <w:spacing w:line="360" w:lineRule="auto"/>
        <w:rPr>
          <w:rFonts w:ascii="Arial" w:hAnsi="Arial" w:cs="Arial"/>
          <w:b/>
        </w:rPr>
      </w:pPr>
    </w:p>
    <w:p w:rsidR="00AE727A" w:rsidRDefault="00AE727A" w:rsidP="00593EA4">
      <w:pPr>
        <w:spacing w:line="360" w:lineRule="auto"/>
        <w:rPr>
          <w:rFonts w:ascii="Arial" w:hAnsi="Arial" w:cs="Arial"/>
          <w:b/>
        </w:rPr>
      </w:pPr>
    </w:p>
    <w:p w:rsidR="00AE727A" w:rsidRDefault="00AE727A" w:rsidP="00593EA4">
      <w:pPr>
        <w:spacing w:line="360" w:lineRule="auto"/>
        <w:rPr>
          <w:rFonts w:ascii="Arial" w:hAnsi="Arial" w:cs="Arial"/>
          <w:b/>
        </w:rPr>
      </w:pPr>
    </w:p>
    <w:p w:rsidR="00AE727A" w:rsidRDefault="00593EA4" w:rsidP="00593EA4">
      <w:pPr>
        <w:spacing w:line="360" w:lineRule="auto"/>
        <w:rPr>
          <w:rFonts w:ascii="Arial" w:hAnsi="Arial" w:cs="Arial"/>
          <w:b/>
        </w:rPr>
      </w:pPr>
      <w:r w:rsidRPr="00E15D39">
        <w:rPr>
          <w:rFonts w:ascii="Arial" w:hAnsi="Arial" w:cs="Arial"/>
          <w:b/>
        </w:rPr>
        <w:t xml:space="preserve"> </w:t>
      </w:r>
    </w:p>
    <w:p w:rsidR="00AE727A" w:rsidRDefault="00AE727A" w:rsidP="00593EA4">
      <w:pPr>
        <w:spacing w:line="360" w:lineRule="auto"/>
        <w:rPr>
          <w:rFonts w:ascii="Arial" w:hAnsi="Arial" w:cs="Arial"/>
          <w:b/>
        </w:rPr>
      </w:pPr>
    </w:p>
    <w:p w:rsidR="002A0133" w:rsidRDefault="002A0133" w:rsidP="00593EA4">
      <w:pPr>
        <w:spacing w:line="360" w:lineRule="auto"/>
        <w:rPr>
          <w:rFonts w:ascii="Arial" w:hAnsi="Arial" w:cs="Arial"/>
          <w:b/>
        </w:rPr>
      </w:pPr>
      <w:r>
        <w:rPr>
          <w:rFonts w:ascii="Arial" w:hAnsi="Arial" w:cs="Arial"/>
          <w:b/>
        </w:rPr>
        <w:lastRenderedPageBreak/>
        <w:t>Makhuduthamaga Local Municipality registered voters as at 12 October 2021</w:t>
      </w:r>
    </w:p>
    <w:tbl>
      <w:tblPr>
        <w:tblStyle w:val="TableGrid"/>
        <w:tblW w:w="9923" w:type="dxa"/>
        <w:tblInd w:w="-289" w:type="dxa"/>
        <w:tblLayout w:type="fixed"/>
        <w:tblLook w:val="04A0" w:firstRow="1" w:lastRow="0" w:firstColumn="1" w:lastColumn="0" w:noHBand="0" w:noVBand="1"/>
      </w:tblPr>
      <w:tblGrid>
        <w:gridCol w:w="1418"/>
        <w:gridCol w:w="1843"/>
        <w:gridCol w:w="1701"/>
        <w:gridCol w:w="4961"/>
      </w:tblGrid>
      <w:tr w:rsidR="002A0133" w:rsidRPr="00A64F73" w:rsidTr="00D4581C">
        <w:tc>
          <w:tcPr>
            <w:tcW w:w="1418" w:type="dxa"/>
          </w:tcPr>
          <w:p w:rsidR="002A0133" w:rsidRPr="002A0133" w:rsidRDefault="002A0133" w:rsidP="004961F1">
            <w:pPr>
              <w:rPr>
                <w:rFonts w:ascii="Arial" w:hAnsi="Arial" w:cs="Arial"/>
                <w:b/>
                <w:sz w:val="22"/>
                <w:szCs w:val="22"/>
              </w:rPr>
            </w:pPr>
            <w:r w:rsidRPr="002A0133">
              <w:rPr>
                <w:rFonts w:ascii="Arial" w:hAnsi="Arial" w:cs="Arial"/>
                <w:b/>
                <w:sz w:val="22"/>
                <w:szCs w:val="22"/>
              </w:rPr>
              <w:t>WARD NO</w:t>
            </w:r>
          </w:p>
        </w:tc>
        <w:tc>
          <w:tcPr>
            <w:tcW w:w="1843" w:type="dxa"/>
          </w:tcPr>
          <w:p w:rsidR="002A0133" w:rsidRPr="002A0133" w:rsidRDefault="002A0133" w:rsidP="004961F1">
            <w:pPr>
              <w:rPr>
                <w:rFonts w:ascii="Arial" w:hAnsi="Arial" w:cs="Arial"/>
                <w:b/>
                <w:sz w:val="22"/>
                <w:szCs w:val="22"/>
              </w:rPr>
            </w:pPr>
            <w:r w:rsidRPr="002A0133">
              <w:rPr>
                <w:rFonts w:ascii="Arial" w:hAnsi="Arial" w:cs="Arial"/>
                <w:b/>
                <w:sz w:val="22"/>
                <w:szCs w:val="22"/>
              </w:rPr>
              <w:t>NO OF VOTING DISTRICTS</w:t>
            </w:r>
          </w:p>
        </w:tc>
        <w:tc>
          <w:tcPr>
            <w:tcW w:w="1701" w:type="dxa"/>
          </w:tcPr>
          <w:p w:rsidR="002A0133" w:rsidRPr="002A0133" w:rsidRDefault="002A0133" w:rsidP="004961F1">
            <w:pPr>
              <w:rPr>
                <w:rFonts w:ascii="Arial" w:hAnsi="Arial" w:cs="Arial"/>
                <w:b/>
                <w:sz w:val="22"/>
                <w:szCs w:val="22"/>
              </w:rPr>
            </w:pPr>
            <w:r w:rsidRPr="002A0133">
              <w:rPr>
                <w:rFonts w:ascii="Arial" w:hAnsi="Arial" w:cs="Arial"/>
                <w:b/>
                <w:sz w:val="22"/>
                <w:szCs w:val="22"/>
              </w:rPr>
              <w:t>REGISTERED VOTERS</w:t>
            </w:r>
          </w:p>
        </w:tc>
        <w:tc>
          <w:tcPr>
            <w:tcW w:w="4961" w:type="dxa"/>
          </w:tcPr>
          <w:p w:rsidR="002A0133" w:rsidRPr="002A0133" w:rsidRDefault="002A0133" w:rsidP="004961F1">
            <w:pPr>
              <w:rPr>
                <w:rFonts w:ascii="Arial" w:hAnsi="Arial" w:cs="Arial"/>
                <w:b/>
                <w:sz w:val="22"/>
                <w:szCs w:val="22"/>
              </w:rPr>
            </w:pPr>
            <w:r w:rsidRPr="002A0133">
              <w:rPr>
                <w:rFonts w:ascii="Arial" w:hAnsi="Arial" w:cs="Arial"/>
                <w:b/>
                <w:sz w:val="22"/>
                <w:szCs w:val="22"/>
              </w:rPr>
              <w:t>VILLAGES</w:t>
            </w:r>
            <w:r w:rsidR="00F96C1D">
              <w:rPr>
                <w:rFonts w:ascii="Arial" w:hAnsi="Arial" w:cs="Arial"/>
                <w:b/>
                <w:sz w:val="22"/>
                <w:szCs w:val="22"/>
              </w:rPr>
              <w:t>/SETTLEMENTS THAT CONSTITUTE WARD</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94703001</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05</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4 033</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Ga Tshehla, Hlalanikahle, Kutupu, Ratanang Kutupu Extension</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94703002</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05</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4 233</w:t>
            </w:r>
          </w:p>
        </w:tc>
        <w:tc>
          <w:tcPr>
            <w:tcW w:w="4961" w:type="dxa"/>
          </w:tcPr>
          <w:p w:rsidR="002A0133" w:rsidRPr="002A0133" w:rsidRDefault="00985395" w:rsidP="004961F1">
            <w:pPr>
              <w:rPr>
                <w:rFonts w:ascii="Arial" w:hAnsi="Arial" w:cs="Arial"/>
                <w:sz w:val="22"/>
                <w:szCs w:val="22"/>
              </w:rPr>
            </w:pPr>
            <w:r>
              <w:rPr>
                <w:rFonts w:ascii="Arial" w:hAnsi="Arial" w:cs="Arial"/>
                <w:sz w:val="22"/>
                <w:szCs w:val="22"/>
              </w:rPr>
              <w:t>Phokoane, Mabintane, Mogudi</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94703003</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05</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4 285</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Mokgapaneng, Makoshala, Phokoane</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94703004</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06</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4 620</w:t>
            </w:r>
          </w:p>
        </w:tc>
        <w:tc>
          <w:tcPr>
            <w:tcW w:w="4961" w:type="dxa"/>
          </w:tcPr>
          <w:p w:rsidR="002A0133" w:rsidRPr="002A0133" w:rsidRDefault="00985395" w:rsidP="004961F1">
            <w:pPr>
              <w:rPr>
                <w:rFonts w:ascii="Arial" w:hAnsi="Arial" w:cs="Arial"/>
                <w:sz w:val="22"/>
                <w:szCs w:val="22"/>
              </w:rPr>
            </w:pPr>
            <w:r>
              <w:rPr>
                <w:rFonts w:ascii="Arial" w:hAnsi="Arial" w:cs="Arial"/>
                <w:sz w:val="22"/>
                <w:szCs w:val="22"/>
              </w:rPr>
              <w:t>Rietfontein, Vierfontein</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94703005</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05</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4 173</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Maserumole Park, Mohlwarekoma, Leeukraal, Matlakakatle</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94703006</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05</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3 987</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Eenzaam Trust, Patantshwane, Eenzaam, Mare, Ga-Mmaboki, Ga-Diago</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94703007</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08</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3 489</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Thoto, Malaka, Ntoane, Manthlanyane, Manotong, Dikatone, Setebong</w:t>
            </w:r>
          </w:p>
        </w:tc>
      </w:tr>
      <w:tr w:rsidR="002A0133" w:rsidRPr="00A64F73" w:rsidTr="00D4581C">
        <w:trPr>
          <w:trHeight w:val="874"/>
        </w:trPr>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94703008</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06</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4 791</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Mathousand / Hlahlane, Pelepele Park/ Maswiakae, Mochadi, Brooklyn, Leokana, Caprive/ Living waters</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94703009</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05</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5 055</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Riverside, Caprivi / Photo, Morgenson, Magapung</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94703010</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07</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3 771</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Mogorwane, Moripane, Phushulang, Ngwanamatlang, Moloi, Moloi extension</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94703011</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06</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4 519</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Molepane, Mokwete, Vergelegen A</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94703012</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06</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4 586</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Moretsele, Makgeru, Ratau, Makgane, Senamela, Maphopha</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94703013</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04</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4 410</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Mashengwaneng, Mogashoa Manamane, Mogashoa Ditlhakaneng, Phase Four, Mabonyane</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94703014</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05</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4 216</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Sekele, Moela, Kgopane, Maloma, Seopela, Legapane, Tshesane, Dingoane, Matiloaneng, Mabule, Tsopaneng, Stocking</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lastRenderedPageBreak/>
              <w:t>94703015</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09</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3 589</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Mohlakaneng/Tswele, Houpakranz, Mohlake, Magolego, Maila Mapitsane, Dlamini</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94703016</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06</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4 562</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Dihlabaneng, Mashegwana Legare, Kotsiri, Mashegwana Tswaledi</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94703017</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06</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3 820</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Manganeng,Ramphelane,Mashite,Mathibeng(Toona),Kgolane</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94703018</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05</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4 107</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Jane Furse RDP,Vergelegen B,Dicheoung,Moraba</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94703019</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06</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4 943</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Madibong, Mamone (Matsoke),Vergelegen Mashishing</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94703020</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06</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3 483</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Mamone( Centre,Magolaneng,Rantho, Manyeleti, Tisane</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94703021</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05</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3 794</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Mamone- Matsoke, Ga Mohlala, Ga Manyaka, Tanzania</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94703022</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06</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4 372</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Madibaneng, Tjatane, Matolokwaneng, Sebitse,Sebitsane,Lekgwareng</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94703023</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08</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3 864</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Mathibeng,Dinotsi,Maila Segolo,Mashupye,Maseleseleng ,Sebitlole,Marulaneng,Madibong (Ga-Mokgwatjane)</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94703024</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08</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4 100</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Phaahla,Diphagane,Masehlaneng,Lobethal,Mamoshalele,Porome,Mamatjekele</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94703025</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08</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4 160</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Maololo,Mashabela,Mohwelere,Molebeledi,Machacha,Ga Selepe, Ga Marodi,Talane,Mahlakanaseleng</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94703026</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07</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3 904</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Marishane,Bothaspruit,Makgophong,Mathapisa,Soetveld,Kgarethuthu,Mampane Thabeng</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94703027</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05</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3 667</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Mabopane, Manare, Mohloding, Masemola (Moshate), Mabopane, Morareleng, Maripana</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94703028</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08</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4 090</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Tswaing,Kgwaripe,Motwaneng,Vlakplaas,Lekurung,Wonderboom,,Mahubitswane,Mahlakole,Maroge,GaMaphutha,Thabampshe</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lastRenderedPageBreak/>
              <w:t>94703029</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07</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3 724</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Mashwanyaneng,Pitsaneng,Maraganeng,Mphane,Mahlolwaneng,Malope,Apelcross,Molelema,Machasdorp,Makgwabe</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94703030</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07</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3 617</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Mogaladi,Legotong,Serageng,Masanteng,Kolokotela,Setlaboswane</w:t>
            </w:r>
          </w:p>
        </w:tc>
      </w:tr>
      <w:tr w:rsidR="002A0133" w:rsidRPr="00A64F73" w:rsidTr="00D4581C">
        <w:tc>
          <w:tcPr>
            <w:tcW w:w="1418" w:type="dxa"/>
          </w:tcPr>
          <w:p w:rsidR="002A0133" w:rsidRPr="002A0133" w:rsidRDefault="002A0133" w:rsidP="004961F1">
            <w:pPr>
              <w:rPr>
                <w:rFonts w:ascii="Arial" w:hAnsi="Arial" w:cs="Arial"/>
                <w:sz w:val="22"/>
                <w:szCs w:val="22"/>
              </w:rPr>
            </w:pPr>
            <w:r w:rsidRPr="002A0133">
              <w:rPr>
                <w:rFonts w:ascii="Arial" w:hAnsi="Arial" w:cs="Arial"/>
                <w:sz w:val="22"/>
                <w:szCs w:val="22"/>
              </w:rPr>
              <w:t>94703031</w:t>
            </w:r>
          </w:p>
        </w:tc>
        <w:tc>
          <w:tcPr>
            <w:tcW w:w="1843" w:type="dxa"/>
          </w:tcPr>
          <w:p w:rsidR="002A0133" w:rsidRPr="002A0133" w:rsidRDefault="002A0133" w:rsidP="004961F1">
            <w:pPr>
              <w:rPr>
                <w:rFonts w:ascii="Arial" w:hAnsi="Arial" w:cs="Arial"/>
                <w:sz w:val="22"/>
                <w:szCs w:val="22"/>
              </w:rPr>
            </w:pPr>
            <w:r w:rsidRPr="002A0133">
              <w:rPr>
                <w:rFonts w:ascii="Arial" w:hAnsi="Arial" w:cs="Arial"/>
                <w:sz w:val="22"/>
                <w:szCs w:val="22"/>
              </w:rPr>
              <w:t>08</w:t>
            </w:r>
          </w:p>
        </w:tc>
        <w:tc>
          <w:tcPr>
            <w:tcW w:w="1701" w:type="dxa"/>
          </w:tcPr>
          <w:p w:rsidR="002A0133" w:rsidRPr="002A0133" w:rsidRDefault="002A0133" w:rsidP="004961F1">
            <w:pPr>
              <w:rPr>
                <w:rFonts w:ascii="Arial" w:hAnsi="Arial" w:cs="Arial"/>
                <w:sz w:val="22"/>
                <w:szCs w:val="22"/>
              </w:rPr>
            </w:pPr>
            <w:r w:rsidRPr="002A0133">
              <w:rPr>
                <w:rFonts w:ascii="Arial" w:hAnsi="Arial" w:cs="Arial"/>
                <w:sz w:val="22"/>
                <w:szCs w:val="22"/>
              </w:rPr>
              <w:t>3 674</w:t>
            </w:r>
          </w:p>
        </w:tc>
        <w:tc>
          <w:tcPr>
            <w:tcW w:w="4961" w:type="dxa"/>
          </w:tcPr>
          <w:p w:rsidR="002A0133" w:rsidRPr="002A0133" w:rsidRDefault="002A0133" w:rsidP="004961F1">
            <w:pPr>
              <w:rPr>
                <w:rFonts w:ascii="Arial" w:hAnsi="Arial" w:cs="Arial"/>
                <w:sz w:val="22"/>
                <w:szCs w:val="22"/>
              </w:rPr>
            </w:pPr>
            <w:r w:rsidRPr="002A0133">
              <w:rPr>
                <w:rFonts w:ascii="Arial" w:hAnsi="Arial" w:cs="Arial"/>
                <w:sz w:val="22"/>
                <w:szCs w:val="22"/>
              </w:rPr>
              <w:t>Kome, Ntshong, Mmotwaneng, Masakeng, Mangwanyane, Vlakplaas, Eenkantaan, Motseleope, Makhutso, Semahlakole /Sehuswane</w:t>
            </w:r>
          </w:p>
        </w:tc>
      </w:tr>
      <w:tr w:rsidR="002A0133" w:rsidRPr="00A64F73" w:rsidTr="00D4581C">
        <w:tc>
          <w:tcPr>
            <w:tcW w:w="3261" w:type="dxa"/>
            <w:gridSpan w:val="2"/>
          </w:tcPr>
          <w:p w:rsidR="002A0133" w:rsidRPr="002A0133" w:rsidRDefault="002A0133" w:rsidP="004961F1">
            <w:pPr>
              <w:rPr>
                <w:rFonts w:ascii="Arial" w:hAnsi="Arial" w:cs="Arial"/>
                <w:b/>
                <w:sz w:val="22"/>
                <w:szCs w:val="22"/>
              </w:rPr>
            </w:pPr>
            <w:r w:rsidRPr="002A0133">
              <w:rPr>
                <w:rFonts w:ascii="Arial" w:hAnsi="Arial" w:cs="Arial"/>
                <w:b/>
                <w:sz w:val="22"/>
                <w:szCs w:val="22"/>
              </w:rPr>
              <w:t xml:space="preserve">TOTAL  REGISTERED  VOTERS </w:t>
            </w:r>
          </w:p>
        </w:tc>
        <w:tc>
          <w:tcPr>
            <w:tcW w:w="1701" w:type="dxa"/>
          </w:tcPr>
          <w:p w:rsidR="002A0133" w:rsidRPr="002A0133" w:rsidRDefault="002A0133" w:rsidP="004961F1">
            <w:pPr>
              <w:rPr>
                <w:rFonts w:ascii="Arial" w:hAnsi="Arial" w:cs="Arial"/>
                <w:b/>
                <w:sz w:val="22"/>
                <w:szCs w:val="22"/>
              </w:rPr>
            </w:pPr>
            <w:r w:rsidRPr="002A0133">
              <w:rPr>
                <w:rFonts w:ascii="Arial" w:hAnsi="Arial" w:cs="Arial"/>
                <w:b/>
                <w:sz w:val="22"/>
                <w:szCs w:val="22"/>
              </w:rPr>
              <w:t>127 547</w:t>
            </w:r>
          </w:p>
        </w:tc>
        <w:tc>
          <w:tcPr>
            <w:tcW w:w="4961" w:type="dxa"/>
          </w:tcPr>
          <w:p w:rsidR="002A0133" w:rsidRPr="002A0133" w:rsidRDefault="002A0133" w:rsidP="004961F1">
            <w:pPr>
              <w:rPr>
                <w:rFonts w:ascii="Arial" w:hAnsi="Arial" w:cs="Arial"/>
                <w:sz w:val="22"/>
                <w:szCs w:val="22"/>
              </w:rPr>
            </w:pPr>
          </w:p>
        </w:tc>
      </w:tr>
    </w:tbl>
    <w:p w:rsidR="00F96C1D" w:rsidRDefault="00D4581C" w:rsidP="002A0133">
      <w:pPr>
        <w:rPr>
          <w:rFonts w:ascii="Arial" w:hAnsi="Arial" w:cs="Arial"/>
          <w:b/>
        </w:rPr>
      </w:pPr>
      <w:r>
        <w:rPr>
          <w:rFonts w:ascii="Arial" w:hAnsi="Arial" w:cs="Arial"/>
          <w:b/>
        </w:rPr>
        <w:t>Source: IEC 2021</w:t>
      </w:r>
    </w:p>
    <w:p w:rsidR="002A0133" w:rsidRPr="002A0133" w:rsidRDefault="0030291D" w:rsidP="002A0133">
      <w:pPr>
        <w:rPr>
          <w:rFonts w:ascii="Arial" w:hAnsi="Arial" w:cs="Arial"/>
          <w:b/>
        </w:rPr>
      </w:pPr>
      <w:r>
        <w:rPr>
          <w:rFonts w:ascii="Arial" w:hAnsi="Arial" w:cs="Arial"/>
          <w:b/>
        </w:rPr>
        <w:t xml:space="preserve">MLM </w:t>
      </w:r>
      <w:r w:rsidR="002A0133">
        <w:rPr>
          <w:rFonts w:ascii="Arial" w:hAnsi="Arial" w:cs="Arial"/>
          <w:b/>
        </w:rPr>
        <w:t>Registered voters Demographic by Age Group and G</w:t>
      </w:r>
      <w:r w:rsidR="002A0133" w:rsidRPr="002A0133">
        <w:rPr>
          <w:rFonts w:ascii="Arial" w:hAnsi="Arial" w:cs="Arial"/>
          <w:b/>
        </w:rPr>
        <w:t>ender</w:t>
      </w:r>
    </w:p>
    <w:tbl>
      <w:tblPr>
        <w:tblStyle w:val="TableGrid"/>
        <w:tblW w:w="9498" w:type="dxa"/>
        <w:tblInd w:w="-289" w:type="dxa"/>
        <w:tblLook w:val="04A0" w:firstRow="1" w:lastRow="0" w:firstColumn="1" w:lastColumn="0" w:noHBand="0" w:noVBand="1"/>
      </w:tblPr>
      <w:tblGrid>
        <w:gridCol w:w="2543"/>
        <w:gridCol w:w="2254"/>
        <w:gridCol w:w="2254"/>
        <w:gridCol w:w="2447"/>
      </w:tblGrid>
      <w:tr w:rsidR="002A0133" w:rsidRPr="002A0133" w:rsidTr="002A0133">
        <w:tc>
          <w:tcPr>
            <w:tcW w:w="2543" w:type="dxa"/>
          </w:tcPr>
          <w:p w:rsidR="002A0133" w:rsidRPr="002A0133" w:rsidRDefault="002A0133" w:rsidP="004961F1">
            <w:pPr>
              <w:rPr>
                <w:rFonts w:ascii="Arial" w:hAnsi="Arial" w:cs="Arial"/>
                <w:b/>
                <w:sz w:val="22"/>
                <w:szCs w:val="22"/>
              </w:rPr>
            </w:pPr>
            <w:r w:rsidRPr="002A0133">
              <w:rPr>
                <w:rFonts w:ascii="Arial" w:hAnsi="Arial" w:cs="Arial"/>
                <w:b/>
                <w:sz w:val="22"/>
                <w:szCs w:val="22"/>
              </w:rPr>
              <w:t>AGE GROUP</w:t>
            </w:r>
          </w:p>
        </w:tc>
        <w:tc>
          <w:tcPr>
            <w:tcW w:w="2254" w:type="dxa"/>
          </w:tcPr>
          <w:p w:rsidR="002A0133" w:rsidRPr="002A0133" w:rsidRDefault="002A0133" w:rsidP="004961F1">
            <w:pPr>
              <w:rPr>
                <w:rFonts w:ascii="Arial" w:hAnsi="Arial" w:cs="Arial"/>
                <w:b/>
                <w:sz w:val="22"/>
                <w:szCs w:val="22"/>
              </w:rPr>
            </w:pPr>
            <w:r w:rsidRPr="002A0133">
              <w:rPr>
                <w:rFonts w:ascii="Arial" w:hAnsi="Arial" w:cs="Arial"/>
                <w:b/>
                <w:sz w:val="22"/>
                <w:szCs w:val="22"/>
              </w:rPr>
              <w:t>GENDER</w:t>
            </w:r>
          </w:p>
        </w:tc>
        <w:tc>
          <w:tcPr>
            <w:tcW w:w="2254" w:type="dxa"/>
          </w:tcPr>
          <w:p w:rsidR="002A0133" w:rsidRPr="002A0133" w:rsidRDefault="002A0133" w:rsidP="004961F1">
            <w:pPr>
              <w:rPr>
                <w:rFonts w:ascii="Arial" w:hAnsi="Arial" w:cs="Arial"/>
                <w:b/>
                <w:sz w:val="22"/>
                <w:szCs w:val="22"/>
              </w:rPr>
            </w:pPr>
            <w:r w:rsidRPr="002A0133">
              <w:rPr>
                <w:rFonts w:ascii="Arial" w:hAnsi="Arial" w:cs="Arial"/>
                <w:b/>
                <w:sz w:val="22"/>
                <w:szCs w:val="22"/>
              </w:rPr>
              <w:t>NO OF VOTERS</w:t>
            </w:r>
          </w:p>
        </w:tc>
        <w:tc>
          <w:tcPr>
            <w:tcW w:w="2447" w:type="dxa"/>
          </w:tcPr>
          <w:p w:rsidR="002A0133" w:rsidRPr="002A0133" w:rsidRDefault="002A0133" w:rsidP="004961F1">
            <w:pPr>
              <w:rPr>
                <w:rFonts w:ascii="Arial" w:hAnsi="Arial" w:cs="Arial"/>
                <w:b/>
                <w:sz w:val="22"/>
                <w:szCs w:val="22"/>
              </w:rPr>
            </w:pPr>
            <w:r w:rsidRPr="002A0133">
              <w:rPr>
                <w:rFonts w:ascii="Arial" w:hAnsi="Arial" w:cs="Arial"/>
                <w:b/>
                <w:sz w:val="22"/>
                <w:szCs w:val="22"/>
              </w:rPr>
              <w:t>PERCENTAGES</w:t>
            </w:r>
          </w:p>
        </w:tc>
      </w:tr>
      <w:tr w:rsidR="002A0133" w:rsidRPr="002A0133" w:rsidTr="002A0133">
        <w:trPr>
          <w:trHeight w:val="105"/>
        </w:trPr>
        <w:tc>
          <w:tcPr>
            <w:tcW w:w="2543" w:type="dxa"/>
            <w:vMerge w:val="restart"/>
          </w:tcPr>
          <w:p w:rsidR="002A0133" w:rsidRPr="002A0133" w:rsidRDefault="002A0133" w:rsidP="004961F1">
            <w:pPr>
              <w:rPr>
                <w:rFonts w:ascii="Arial" w:hAnsi="Arial" w:cs="Arial"/>
                <w:sz w:val="22"/>
                <w:szCs w:val="22"/>
              </w:rPr>
            </w:pPr>
            <w:r w:rsidRPr="002A0133">
              <w:rPr>
                <w:rFonts w:ascii="Arial" w:hAnsi="Arial" w:cs="Arial"/>
                <w:sz w:val="22"/>
                <w:szCs w:val="22"/>
              </w:rPr>
              <w:t>18-19</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Male</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358</w:t>
            </w:r>
          </w:p>
        </w:tc>
        <w:tc>
          <w:tcPr>
            <w:tcW w:w="2447" w:type="dxa"/>
          </w:tcPr>
          <w:p w:rsidR="002A0133" w:rsidRPr="002A0133" w:rsidRDefault="002A0133" w:rsidP="004961F1">
            <w:pPr>
              <w:rPr>
                <w:rFonts w:ascii="Arial" w:hAnsi="Arial" w:cs="Arial"/>
                <w:sz w:val="22"/>
                <w:szCs w:val="22"/>
              </w:rPr>
            </w:pPr>
          </w:p>
        </w:tc>
      </w:tr>
      <w:tr w:rsidR="002A0133" w:rsidRPr="002A0133" w:rsidTr="002A0133">
        <w:trPr>
          <w:trHeight w:val="150"/>
        </w:trPr>
        <w:tc>
          <w:tcPr>
            <w:tcW w:w="2543" w:type="dxa"/>
            <w:vMerge/>
          </w:tcPr>
          <w:p w:rsidR="002A0133" w:rsidRPr="002A0133" w:rsidRDefault="002A0133" w:rsidP="004961F1">
            <w:pPr>
              <w:rPr>
                <w:rFonts w:ascii="Arial" w:hAnsi="Arial" w:cs="Arial"/>
                <w:sz w:val="22"/>
                <w:szCs w:val="22"/>
              </w:rPr>
            </w:pP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Female</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440</w:t>
            </w:r>
          </w:p>
        </w:tc>
        <w:tc>
          <w:tcPr>
            <w:tcW w:w="2447" w:type="dxa"/>
          </w:tcPr>
          <w:p w:rsidR="002A0133" w:rsidRPr="002A0133" w:rsidRDefault="002A0133" w:rsidP="004961F1">
            <w:pPr>
              <w:rPr>
                <w:rFonts w:ascii="Arial" w:hAnsi="Arial" w:cs="Arial"/>
                <w:sz w:val="22"/>
                <w:szCs w:val="22"/>
              </w:rPr>
            </w:pPr>
          </w:p>
        </w:tc>
      </w:tr>
      <w:tr w:rsidR="002A0133" w:rsidRPr="002A0133" w:rsidTr="002A0133">
        <w:trPr>
          <w:trHeight w:val="120"/>
        </w:trPr>
        <w:tc>
          <w:tcPr>
            <w:tcW w:w="2543" w:type="dxa"/>
            <w:vMerge w:val="restart"/>
          </w:tcPr>
          <w:p w:rsidR="002A0133" w:rsidRPr="002A0133" w:rsidRDefault="002A0133" w:rsidP="004961F1">
            <w:pPr>
              <w:rPr>
                <w:rFonts w:ascii="Arial" w:hAnsi="Arial" w:cs="Arial"/>
                <w:sz w:val="22"/>
                <w:szCs w:val="22"/>
              </w:rPr>
            </w:pPr>
            <w:r w:rsidRPr="002A0133">
              <w:rPr>
                <w:rFonts w:ascii="Arial" w:hAnsi="Arial" w:cs="Arial"/>
                <w:sz w:val="22"/>
                <w:szCs w:val="22"/>
              </w:rPr>
              <w:t>20-29</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Male</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8 165</w:t>
            </w:r>
          </w:p>
        </w:tc>
        <w:tc>
          <w:tcPr>
            <w:tcW w:w="2447" w:type="dxa"/>
          </w:tcPr>
          <w:p w:rsidR="002A0133" w:rsidRPr="002A0133" w:rsidRDefault="002A0133" w:rsidP="004961F1">
            <w:pPr>
              <w:rPr>
                <w:rFonts w:ascii="Arial" w:hAnsi="Arial" w:cs="Arial"/>
                <w:sz w:val="22"/>
                <w:szCs w:val="22"/>
              </w:rPr>
            </w:pPr>
            <w:r w:rsidRPr="002A0133">
              <w:rPr>
                <w:rFonts w:ascii="Arial" w:hAnsi="Arial" w:cs="Arial"/>
                <w:sz w:val="22"/>
                <w:szCs w:val="22"/>
              </w:rPr>
              <w:t>6,4%</w:t>
            </w:r>
          </w:p>
        </w:tc>
      </w:tr>
      <w:tr w:rsidR="002A0133" w:rsidRPr="002A0133" w:rsidTr="002A0133">
        <w:trPr>
          <w:trHeight w:val="135"/>
        </w:trPr>
        <w:tc>
          <w:tcPr>
            <w:tcW w:w="2543" w:type="dxa"/>
            <w:vMerge/>
          </w:tcPr>
          <w:p w:rsidR="002A0133" w:rsidRPr="002A0133" w:rsidRDefault="002A0133" w:rsidP="004961F1">
            <w:pPr>
              <w:rPr>
                <w:rFonts w:ascii="Arial" w:hAnsi="Arial" w:cs="Arial"/>
                <w:sz w:val="22"/>
                <w:szCs w:val="22"/>
              </w:rPr>
            </w:pP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Female</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10 843</w:t>
            </w:r>
          </w:p>
        </w:tc>
        <w:tc>
          <w:tcPr>
            <w:tcW w:w="2447" w:type="dxa"/>
          </w:tcPr>
          <w:p w:rsidR="002A0133" w:rsidRPr="002A0133" w:rsidRDefault="002A0133" w:rsidP="004961F1">
            <w:pPr>
              <w:rPr>
                <w:rFonts w:ascii="Arial" w:hAnsi="Arial" w:cs="Arial"/>
                <w:sz w:val="22"/>
                <w:szCs w:val="22"/>
              </w:rPr>
            </w:pPr>
            <w:r w:rsidRPr="002A0133">
              <w:rPr>
                <w:rFonts w:ascii="Arial" w:hAnsi="Arial" w:cs="Arial"/>
                <w:sz w:val="22"/>
                <w:szCs w:val="22"/>
              </w:rPr>
              <w:t>8,5%</w:t>
            </w:r>
          </w:p>
        </w:tc>
      </w:tr>
      <w:tr w:rsidR="002A0133" w:rsidRPr="002A0133" w:rsidTr="002A0133">
        <w:trPr>
          <w:trHeight w:val="120"/>
        </w:trPr>
        <w:tc>
          <w:tcPr>
            <w:tcW w:w="2543" w:type="dxa"/>
            <w:vMerge w:val="restart"/>
          </w:tcPr>
          <w:p w:rsidR="002A0133" w:rsidRPr="002A0133" w:rsidRDefault="002A0133" w:rsidP="004961F1">
            <w:pPr>
              <w:rPr>
                <w:rFonts w:ascii="Arial" w:hAnsi="Arial" w:cs="Arial"/>
                <w:sz w:val="22"/>
                <w:szCs w:val="22"/>
              </w:rPr>
            </w:pPr>
            <w:r w:rsidRPr="002A0133">
              <w:rPr>
                <w:rFonts w:ascii="Arial" w:hAnsi="Arial" w:cs="Arial"/>
                <w:sz w:val="22"/>
                <w:szCs w:val="22"/>
              </w:rPr>
              <w:t>30-39</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Male</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11 826</w:t>
            </w:r>
          </w:p>
        </w:tc>
        <w:tc>
          <w:tcPr>
            <w:tcW w:w="2447" w:type="dxa"/>
          </w:tcPr>
          <w:p w:rsidR="002A0133" w:rsidRPr="002A0133" w:rsidRDefault="002A0133" w:rsidP="004961F1">
            <w:pPr>
              <w:rPr>
                <w:rFonts w:ascii="Arial" w:hAnsi="Arial" w:cs="Arial"/>
                <w:sz w:val="22"/>
                <w:szCs w:val="22"/>
              </w:rPr>
            </w:pPr>
            <w:r w:rsidRPr="002A0133">
              <w:rPr>
                <w:rFonts w:ascii="Arial" w:hAnsi="Arial" w:cs="Arial"/>
                <w:sz w:val="22"/>
                <w:szCs w:val="22"/>
              </w:rPr>
              <w:t>9,27%</w:t>
            </w:r>
          </w:p>
        </w:tc>
      </w:tr>
      <w:tr w:rsidR="002A0133" w:rsidRPr="002A0133" w:rsidTr="002A0133">
        <w:trPr>
          <w:trHeight w:val="135"/>
        </w:trPr>
        <w:tc>
          <w:tcPr>
            <w:tcW w:w="2543" w:type="dxa"/>
            <w:vMerge/>
          </w:tcPr>
          <w:p w:rsidR="002A0133" w:rsidRPr="002A0133" w:rsidRDefault="002A0133" w:rsidP="004961F1">
            <w:pPr>
              <w:rPr>
                <w:rFonts w:ascii="Arial" w:hAnsi="Arial" w:cs="Arial"/>
                <w:sz w:val="22"/>
                <w:szCs w:val="22"/>
              </w:rPr>
            </w:pP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Female</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19 375</w:t>
            </w:r>
          </w:p>
        </w:tc>
        <w:tc>
          <w:tcPr>
            <w:tcW w:w="2447" w:type="dxa"/>
          </w:tcPr>
          <w:p w:rsidR="002A0133" w:rsidRPr="002A0133" w:rsidRDefault="002A0133" w:rsidP="004961F1">
            <w:pPr>
              <w:rPr>
                <w:rFonts w:ascii="Arial" w:hAnsi="Arial" w:cs="Arial"/>
                <w:sz w:val="22"/>
                <w:szCs w:val="22"/>
              </w:rPr>
            </w:pPr>
            <w:r w:rsidRPr="002A0133">
              <w:rPr>
                <w:rFonts w:ascii="Arial" w:hAnsi="Arial" w:cs="Arial"/>
                <w:sz w:val="22"/>
                <w:szCs w:val="22"/>
              </w:rPr>
              <w:t>15,19%</w:t>
            </w:r>
          </w:p>
        </w:tc>
      </w:tr>
      <w:tr w:rsidR="002A0133" w:rsidRPr="002A0133" w:rsidTr="002A0133">
        <w:trPr>
          <w:trHeight w:val="90"/>
        </w:trPr>
        <w:tc>
          <w:tcPr>
            <w:tcW w:w="2543" w:type="dxa"/>
            <w:vMerge w:val="restart"/>
          </w:tcPr>
          <w:p w:rsidR="002A0133" w:rsidRPr="002A0133" w:rsidRDefault="002A0133" w:rsidP="004961F1">
            <w:pPr>
              <w:rPr>
                <w:rFonts w:ascii="Arial" w:hAnsi="Arial" w:cs="Arial"/>
                <w:sz w:val="22"/>
                <w:szCs w:val="22"/>
              </w:rPr>
            </w:pPr>
            <w:r w:rsidRPr="002A0133">
              <w:rPr>
                <w:rFonts w:ascii="Arial" w:hAnsi="Arial" w:cs="Arial"/>
                <w:sz w:val="22"/>
                <w:szCs w:val="22"/>
              </w:rPr>
              <w:t>40-49</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Male</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9 926</w:t>
            </w:r>
          </w:p>
        </w:tc>
        <w:tc>
          <w:tcPr>
            <w:tcW w:w="2447" w:type="dxa"/>
          </w:tcPr>
          <w:p w:rsidR="002A0133" w:rsidRPr="002A0133" w:rsidRDefault="002A0133" w:rsidP="004961F1">
            <w:pPr>
              <w:rPr>
                <w:rFonts w:ascii="Arial" w:hAnsi="Arial" w:cs="Arial"/>
                <w:sz w:val="22"/>
                <w:szCs w:val="22"/>
              </w:rPr>
            </w:pPr>
            <w:r w:rsidRPr="002A0133">
              <w:rPr>
                <w:rFonts w:ascii="Arial" w:hAnsi="Arial" w:cs="Arial"/>
                <w:sz w:val="22"/>
                <w:szCs w:val="22"/>
              </w:rPr>
              <w:t>7,78%</w:t>
            </w:r>
          </w:p>
        </w:tc>
      </w:tr>
      <w:tr w:rsidR="002A0133" w:rsidRPr="002A0133" w:rsidTr="002A0133">
        <w:trPr>
          <w:trHeight w:val="180"/>
        </w:trPr>
        <w:tc>
          <w:tcPr>
            <w:tcW w:w="2543" w:type="dxa"/>
            <w:vMerge/>
          </w:tcPr>
          <w:p w:rsidR="002A0133" w:rsidRPr="002A0133" w:rsidRDefault="002A0133" w:rsidP="004961F1">
            <w:pPr>
              <w:rPr>
                <w:rFonts w:ascii="Arial" w:hAnsi="Arial" w:cs="Arial"/>
                <w:sz w:val="22"/>
                <w:szCs w:val="22"/>
              </w:rPr>
            </w:pP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Female</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16 019</w:t>
            </w:r>
          </w:p>
        </w:tc>
        <w:tc>
          <w:tcPr>
            <w:tcW w:w="2447" w:type="dxa"/>
          </w:tcPr>
          <w:p w:rsidR="002A0133" w:rsidRPr="002A0133" w:rsidRDefault="002A0133" w:rsidP="004961F1">
            <w:pPr>
              <w:rPr>
                <w:rFonts w:ascii="Arial" w:hAnsi="Arial" w:cs="Arial"/>
                <w:sz w:val="22"/>
                <w:szCs w:val="22"/>
              </w:rPr>
            </w:pPr>
            <w:r w:rsidRPr="002A0133">
              <w:rPr>
                <w:rFonts w:ascii="Arial" w:hAnsi="Arial" w:cs="Arial"/>
                <w:sz w:val="22"/>
                <w:szCs w:val="22"/>
              </w:rPr>
              <w:t>12,56%</w:t>
            </w:r>
          </w:p>
        </w:tc>
      </w:tr>
      <w:tr w:rsidR="002A0133" w:rsidRPr="002A0133" w:rsidTr="002A0133">
        <w:trPr>
          <w:trHeight w:val="105"/>
        </w:trPr>
        <w:tc>
          <w:tcPr>
            <w:tcW w:w="2543" w:type="dxa"/>
            <w:vMerge w:val="restart"/>
          </w:tcPr>
          <w:p w:rsidR="002A0133" w:rsidRPr="002A0133" w:rsidRDefault="002A0133" w:rsidP="004961F1">
            <w:pPr>
              <w:rPr>
                <w:rFonts w:ascii="Arial" w:hAnsi="Arial" w:cs="Arial"/>
                <w:sz w:val="22"/>
                <w:szCs w:val="22"/>
              </w:rPr>
            </w:pPr>
            <w:r w:rsidRPr="002A0133">
              <w:rPr>
                <w:rFonts w:ascii="Arial" w:hAnsi="Arial" w:cs="Arial"/>
                <w:sz w:val="22"/>
                <w:szCs w:val="22"/>
              </w:rPr>
              <w:t>50-59</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Male</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6 908</w:t>
            </w:r>
          </w:p>
        </w:tc>
        <w:tc>
          <w:tcPr>
            <w:tcW w:w="2447" w:type="dxa"/>
          </w:tcPr>
          <w:p w:rsidR="002A0133" w:rsidRPr="002A0133" w:rsidRDefault="002A0133" w:rsidP="004961F1">
            <w:pPr>
              <w:rPr>
                <w:rFonts w:ascii="Arial" w:hAnsi="Arial" w:cs="Arial"/>
                <w:sz w:val="22"/>
                <w:szCs w:val="22"/>
              </w:rPr>
            </w:pPr>
            <w:r w:rsidRPr="002A0133">
              <w:rPr>
                <w:rFonts w:ascii="Arial" w:hAnsi="Arial" w:cs="Arial"/>
                <w:sz w:val="22"/>
                <w:szCs w:val="22"/>
              </w:rPr>
              <w:t>5,42%</w:t>
            </w:r>
          </w:p>
        </w:tc>
      </w:tr>
      <w:tr w:rsidR="002A0133" w:rsidRPr="002A0133" w:rsidTr="002A0133">
        <w:trPr>
          <w:trHeight w:val="150"/>
        </w:trPr>
        <w:tc>
          <w:tcPr>
            <w:tcW w:w="2543" w:type="dxa"/>
            <w:vMerge/>
          </w:tcPr>
          <w:p w:rsidR="002A0133" w:rsidRPr="002A0133" w:rsidRDefault="002A0133" w:rsidP="004961F1">
            <w:pPr>
              <w:rPr>
                <w:rFonts w:ascii="Arial" w:hAnsi="Arial" w:cs="Arial"/>
                <w:sz w:val="22"/>
                <w:szCs w:val="22"/>
              </w:rPr>
            </w:pP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Female</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12 607</w:t>
            </w:r>
          </w:p>
        </w:tc>
        <w:tc>
          <w:tcPr>
            <w:tcW w:w="2447" w:type="dxa"/>
          </w:tcPr>
          <w:p w:rsidR="002A0133" w:rsidRPr="002A0133" w:rsidRDefault="002A0133" w:rsidP="004961F1">
            <w:pPr>
              <w:rPr>
                <w:rFonts w:ascii="Arial" w:hAnsi="Arial" w:cs="Arial"/>
                <w:sz w:val="22"/>
                <w:szCs w:val="22"/>
              </w:rPr>
            </w:pPr>
            <w:r w:rsidRPr="002A0133">
              <w:rPr>
                <w:rFonts w:ascii="Arial" w:hAnsi="Arial" w:cs="Arial"/>
                <w:sz w:val="22"/>
                <w:szCs w:val="22"/>
              </w:rPr>
              <w:t>9,88%</w:t>
            </w:r>
          </w:p>
        </w:tc>
      </w:tr>
      <w:tr w:rsidR="002A0133" w:rsidRPr="002A0133" w:rsidTr="002A0133">
        <w:trPr>
          <w:trHeight w:val="120"/>
        </w:trPr>
        <w:tc>
          <w:tcPr>
            <w:tcW w:w="2543" w:type="dxa"/>
            <w:vMerge w:val="restart"/>
          </w:tcPr>
          <w:p w:rsidR="002A0133" w:rsidRPr="002A0133" w:rsidRDefault="002A0133" w:rsidP="004961F1">
            <w:pPr>
              <w:rPr>
                <w:rFonts w:ascii="Arial" w:hAnsi="Arial" w:cs="Arial"/>
                <w:sz w:val="22"/>
                <w:szCs w:val="22"/>
              </w:rPr>
            </w:pPr>
            <w:r w:rsidRPr="002A0133">
              <w:rPr>
                <w:rFonts w:ascii="Arial" w:hAnsi="Arial" w:cs="Arial"/>
                <w:sz w:val="22"/>
                <w:szCs w:val="22"/>
              </w:rPr>
              <w:t>60-69</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Male</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5 702</w:t>
            </w:r>
          </w:p>
        </w:tc>
        <w:tc>
          <w:tcPr>
            <w:tcW w:w="2447" w:type="dxa"/>
          </w:tcPr>
          <w:p w:rsidR="002A0133" w:rsidRPr="002A0133" w:rsidRDefault="002A0133" w:rsidP="004961F1">
            <w:pPr>
              <w:rPr>
                <w:rFonts w:ascii="Arial" w:hAnsi="Arial" w:cs="Arial"/>
                <w:sz w:val="22"/>
                <w:szCs w:val="22"/>
              </w:rPr>
            </w:pPr>
            <w:r w:rsidRPr="002A0133">
              <w:rPr>
                <w:rFonts w:ascii="Arial" w:hAnsi="Arial" w:cs="Arial"/>
                <w:sz w:val="22"/>
                <w:szCs w:val="22"/>
              </w:rPr>
              <w:t>4,47%</w:t>
            </w:r>
          </w:p>
        </w:tc>
      </w:tr>
      <w:tr w:rsidR="002A0133" w:rsidRPr="002A0133" w:rsidTr="002A0133">
        <w:trPr>
          <w:trHeight w:val="135"/>
        </w:trPr>
        <w:tc>
          <w:tcPr>
            <w:tcW w:w="2543" w:type="dxa"/>
            <w:vMerge/>
          </w:tcPr>
          <w:p w:rsidR="002A0133" w:rsidRPr="002A0133" w:rsidRDefault="002A0133" w:rsidP="004961F1">
            <w:pPr>
              <w:rPr>
                <w:rFonts w:ascii="Arial" w:hAnsi="Arial" w:cs="Arial"/>
                <w:sz w:val="22"/>
                <w:szCs w:val="22"/>
              </w:rPr>
            </w:pP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Female</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9 339</w:t>
            </w:r>
          </w:p>
        </w:tc>
        <w:tc>
          <w:tcPr>
            <w:tcW w:w="2447" w:type="dxa"/>
          </w:tcPr>
          <w:p w:rsidR="002A0133" w:rsidRPr="002A0133" w:rsidRDefault="002A0133" w:rsidP="004961F1">
            <w:pPr>
              <w:rPr>
                <w:rFonts w:ascii="Arial" w:hAnsi="Arial" w:cs="Arial"/>
                <w:sz w:val="22"/>
                <w:szCs w:val="22"/>
              </w:rPr>
            </w:pPr>
            <w:r w:rsidRPr="002A0133">
              <w:rPr>
                <w:rFonts w:ascii="Arial" w:hAnsi="Arial" w:cs="Arial"/>
                <w:sz w:val="22"/>
                <w:szCs w:val="22"/>
              </w:rPr>
              <w:t>7,32%</w:t>
            </w:r>
          </w:p>
        </w:tc>
      </w:tr>
      <w:tr w:rsidR="002A0133" w:rsidRPr="002A0133" w:rsidTr="002A0133">
        <w:trPr>
          <w:trHeight w:val="105"/>
        </w:trPr>
        <w:tc>
          <w:tcPr>
            <w:tcW w:w="2543" w:type="dxa"/>
            <w:vMerge w:val="restart"/>
          </w:tcPr>
          <w:p w:rsidR="002A0133" w:rsidRPr="002A0133" w:rsidRDefault="002A0133" w:rsidP="004961F1">
            <w:pPr>
              <w:rPr>
                <w:rFonts w:ascii="Arial" w:hAnsi="Arial" w:cs="Arial"/>
                <w:sz w:val="22"/>
                <w:szCs w:val="22"/>
              </w:rPr>
            </w:pPr>
            <w:r w:rsidRPr="002A0133">
              <w:rPr>
                <w:rFonts w:ascii="Arial" w:hAnsi="Arial" w:cs="Arial"/>
                <w:sz w:val="22"/>
                <w:szCs w:val="22"/>
              </w:rPr>
              <w:t>70-79</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Male</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2 893</w:t>
            </w:r>
          </w:p>
        </w:tc>
        <w:tc>
          <w:tcPr>
            <w:tcW w:w="2447" w:type="dxa"/>
          </w:tcPr>
          <w:p w:rsidR="002A0133" w:rsidRPr="002A0133" w:rsidRDefault="002A0133" w:rsidP="004961F1">
            <w:pPr>
              <w:rPr>
                <w:rFonts w:ascii="Arial" w:hAnsi="Arial" w:cs="Arial"/>
                <w:sz w:val="22"/>
                <w:szCs w:val="22"/>
              </w:rPr>
            </w:pPr>
            <w:r w:rsidRPr="002A0133">
              <w:rPr>
                <w:rFonts w:ascii="Arial" w:hAnsi="Arial" w:cs="Arial"/>
                <w:sz w:val="22"/>
                <w:szCs w:val="22"/>
              </w:rPr>
              <w:t>2,27%</w:t>
            </w:r>
          </w:p>
        </w:tc>
      </w:tr>
      <w:tr w:rsidR="002A0133" w:rsidRPr="002A0133" w:rsidTr="002A0133">
        <w:trPr>
          <w:trHeight w:val="150"/>
        </w:trPr>
        <w:tc>
          <w:tcPr>
            <w:tcW w:w="2543" w:type="dxa"/>
            <w:vMerge/>
          </w:tcPr>
          <w:p w:rsidR="002A0133" w:rsidRPr="002A0133" w:rsidRDefault="002A0133" w:rsidP="004961F1">
            <w:pPr>
              <w:rPr>
                <w:rFonts w:ascii="Arial" w:hAnsi="Arial" w:cs="Arial"/>
                <w:sz w:val="22"/>
                <w:szCs w:val="22"/>
              </w:rPr>
            </w:pP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Female</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7 087</w:t>
            </w:r>
          </w:p>
        </w:tc>
        <w:tc>
          <w:tcPr>
            <w:tcW w:w="2447" w:type="dxa"/>
          </w:tcPr>
          <w:p w:rsidR="002A0133" w:rsidRPr="002A0133" w:rsidRDefault="002A0133" w:rsidP="004961F1">
            <w:pPr>
              <w:rPr>
                <w:rFonts w:ascii="Arial" w:hAnsi="Arial" w:cs="Arial"/>
                <w:sz w:val="22"/>
                <w:szCs w:val="22"/>
              </w:rPr>
            </w:pPr>
            <w:r w:rsidRPr="002A0133">
              <w:rPr>
                <w:rFonts w:ascii="Arial" w:hAnsi="Arial" w:cs="Arial"/>
                <w:sz w:val="22"/>
                <w:szCs w:val="22"/>
              </w:rPr>
              <w:t>5,56%</w:t>
            </w:r>
          </w:p>
        </w:tc>
      </w:tr>
      <w:tr w:rsidR="002A0133" w:rsidRPr="002A0133" w:rsidTr="002A0133">
        <w:trPr>
          <w:trHeight w:val="90"/>
        </w:trPr>
        <w:tc>
          <w:tcPr>
            <w:tcW w:w="2543" w:type="dxa"/>
            <w:vMerge w:val="restart"/>
          </w:tcPr>
          <w:p w:rsidR="002A0133" w:rsidRPr="002A0133" w:rsidRDefault="002A0133" w:rsidP="004961F1">
            <w:pPr>
              <w:rPr>
                <w:rFonts w:ascii="Arial" w:hAnsi="Arial" w:cs="Arial"/>
                <w:sz w:val="22"/>
                <w:szCs w:val="22"/>
              </w:rPr>
            </w:pPr>
            <w:r w:rsidRPr="002A0133">
              <w:rPr>
                <w:rFonts w:ascii="Arial" w:hAnsi="Arial" w:cs="Arial"/>
                <w:sz w:val="22"/>
                <w:szCs w:val="22"/>
              </w:rPr>
              <w:lastRenderedPageBreak/>
              <w:t>80+</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Male</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1 397</w:t>
            </w:r>
          </w:p>
        </w:tc>
        <w:tc>
          <w:tcPr>
            <w:tcW w:w="2447" w:type="dxa"/>
          </w:tcPr>
          <w:p w:rsidR="002A0133" w:rsidRPr="002A0133" w:rsidRDefault="002A0133" w:rsidP="004961F1">
            <w:pPr>
              <w:rPr>
                <w:rFonts w:ascii="Arial" w:hAnsi="Arial" w:cs="Arial"/>
                <w:sz w:val="22"/>
                <w:szCs w:val="22"/>
              </w:rPr>
            </w:pPr>
            <w:r w:rsidRPr="002A0133">
              <w:rPr>
                <w:rFonts w:ascii="Arial" w:hAnsi="Arial" w:cs="Arial"/>
                <w:sz w:val="22"/>
                <w:szCs w:val="22"/>
              </w:rPr>
              <w:t>1,1%</w:t>
            </w:r>
          </w:p>
        </w:tc>
      </w:tr>
      <w:tr w:rsidR="002A0133" w:rsidRPr="002A0133" w:rsidTr="002A0133">
        <w:trPr>
          <w:trHeight w:val="165"/>
        </w:trPr>
        <w:tc>
          <w:tcPr>
            <w:tcW w:w="2543" w:type="dxa"/>
            <w:vMerge/>
          </w:tcPr>
          <w:p w:rsidR="002A0133" w:rsidRPr="002A0133" w:rsidRDefault="002A0133" w:rsidP="004961F1">
            <w:pPr>
              <w:rPr>
                <w:rFonts w:ascii="Arial" w:hAnsi="Arial" w:cs="Arial"/>
                <w:sz w:val="22"/>
                <w:szCs w:val="22"/>
              </w:rPr>
            </w:pP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Female</w:t>
            </w:r>
          </w:p>
        </w:tc>
        <w:tc>
          <w:tcPr>
            <w:tcW w:w="2254" w:type="dxa"/>
          </w:tcPr>
          <w:p w:rsidR="002A0133" w:rsidRPr="002A0133" w:rsidRDefault="002A0133" w:rsidP="004961F1">
            <w:pPr>
              <w:rPr>
                <w:rFonts w:ascii="Arial" w:hAnsi="Arial" w:cs="Arial"/>
                <w:sz w:val="22"/>
                <w:szCs w:val="22"/>
              </w:rPr>
            </w:pPr>
            <w:r w:rsidRPr="002A0133">
              <w:rPr>
                <w:rFonts w:ascii="Arial" w:hAnsi="Arial" w:cs="Arial"/>
                <w:sz w:val="22"/>
                <w:szCs w:val="22"/>
              </w:rPr>
              <w:t>4 662</w:t>
            </w:r>
          </w:p>
        </w:tc>
        <w:tc>
          <w:tcPr>
            <w:tcW w:w="2447" w:type="dxa"/>
          </w:tcPr>
          <w:p w:rsidR="002A0133" w:rsidRPr="002A0133" w:rsidRDefault="002A0133" w:rsidP="004961F1">
            <w:pPr>
              <w:rPr>
                <w:rFonts w:ascii="Arial" w:hAnsi="Arial" w:cs="Arial"/>
                <w:sz w:val="22"/>
                <w:szCs w:val="22"/>
              </w:rPr>
            </w:pPr>
            <w:r w:rsidRPr="002A0133">
              <w:rPr>
                <w:rFonts w:ascii="Arial" w:hAnsi="Arial" w:cs="Arial"/>
                <w:sz w:val="22"/>
                <w:szCs w:val="22"/>
              </w:rPr>
              <w:t>3,66%</w:t>
            </w:r>
          </w:p>
        </w:tc>
      </w:tr>
      <w:tr w:rsidR="002A0133" w:rsidRPr="002A0133" w:rsidTr="002A0133">
        <w:trPr>
          <w:trHeight w:val="120"/>
        </w:trPr>
        <w:tc>
          <w:tcPr>
            <w:tcW w:w="2543" w:type="dxa"/>
            <w:vMerge w:val="restart"/>
          </w:tcPr>
          <w:p w:rsidR="002A0133" w:rsidRPr="002A0133" w:rsidRDefault="002A0133" w:rsidP="004961F1">
            <w:pPr>
              <w:rPr>
                <w:rFonts w:ascii="Arial" w:hAnsi="Arial" w:cs="Arial"/>
                <w:b/>
                <w:sz w:val="22"/>
                <w:szCs w:val="22"/>
              </w:rPr>
            </w:pPr>
            <w:r w:rsidRPr="002A0133">
              <w:rPr>
                <w:rFonts w:ascii="Arial" w:hAnsi="Arial" w:cs="Arial"/>
                <w:b/>
                <w:sz w:val="22"/>
                <w:szCs w:val="22"/>
              </w:rPr>
              <w:t>OVERALL</w:t>
            </w:r>
          </w:p>
        </w:tc>
        <w:tc>
          <w:tcPr>
            <w:tcW w:w="2254" w:type="dxa"/>
          </w:tcPr>
          <w:p w:rsidR="002A0133" w:rsidRPr="002A0133" w:rsidRDefault="002A0133" w:rsidP="004961F1">
            <w:pPr>
              <w:rPr>
                <w:rFonts w:ascii="Arial" w:hAnsi="Arial" w:cs="Arial"/>
                <w:b/>
                <w:sz w:val="22"/>
                <w:szCs w:val="22"/>
              </w:rPr>
            </w:pPr>
            <w:r w:rsidRPr="002A0133">
              <w:rPr>
                <w:rFonts w:ascii="Arial" w:hAnsi="Arial" w:cs="Arial"/>
                <w:b/>
                <w:sz w:val="22"/>
                <w:szCs w:val="22"/>
              </w:rPr>
              <w:t>Male</w:t>
            </w:r>
          </w:p>
        </w:tc>
        <w:tc>
          <w:tcPr>
            <w:tcW w:w="2254" w:type="dxa"/>
          </w:tcPr>
          <w:p w:rsidR="002A0133" w:rsidRPr="002A0133" w:rsidRDefault="002A0133" w:rsidP="004961F1">
            <w:pPr>
              <w:rPr>
                <w:rFonts w:ascii="Arial" w:hAnsi="Arial" w:cs="Arial"/>
                <w:b/>
                <w:sz w:val="22"/>
                <w:szCs w:val="22"/>
              </w:rPr>
            </w:pPr>
            <w:r w:rsidRPr="002A0133">
              <w:rPr>
                <w:rFonts w:ascii="Arial" w:hAnsi="Arial" w:cs="Arial"/>
                <w:b/>
                <w:sz w:val="22"/>
                <w:szCs w:val="22"/>
              </w:rPr>
              <w:t>47 175</w:t>
            </w:r>
          </w:p>
        </w:tc>
        <w:tc>
          <w:tcPr>
            <w:tcW w:w="2447" w:type="dxa"/>
          </w:tcPr>
          <w:p w:rsidR="002A0133" w:rsidRPr="002A0133" w:rsidRDefault="002A0133" w:rsidP="004961F1">
            <w:pPr>
              <w:rPr>
                <w:rFonts w:ascii="Arial" w:hAnsi="Arial" w:cs="Arial"/>
                <w:b/>
                <w:sz w:val="22"/>
                <w:szCs w:val="22"/>
              </w:rPr>
            </w:pPr>
            <w:r w:rsidRPr="002A0133">
              <w:rPr>
                <w:rFonts w:ascii="Arial" w:hAnsi="Arial" w:cs="Arial"/>
                <w:b/>
                <w:sz w:val="22"/>
                <w:szCs w:val="22"/>
              </w:rPr>
              <w:t>39,99%</w:t>
            </w:r>
          </w:p>
        </w:tc>
      </w:tr>
      <w:tr w:rsidR="002A0133" w:rsidRPr="002A0133" w:rsidTr="002A0133">
        <w:trPr>
          <w:trHeight w:val="134"/>
        </w:trPr>
        <w:tc>
          <w:tcPr>
            <w:tcW w:w="2543" w:type="dxa"/>
            <w:vMerge/>
          </w:tcPr>
          <w:p w:rsidR="002A0133" w:rsidRPr="002A0133" w:rsidRDefault="002A0133" w:rsidP="004961F1">
            <w:pPr>
              <w:rPr>
                <w:rFonts w:ascii="Arial" w:hAnsi="Arial" w:cs="Arial"/>
                <w:b/>
                <w:sz w:val="22"/>
                <w:szCs w:val="22"/>
              </w:rPr>
            </w:pPr>
          </w:p>
        </w:tc>
        <w:tc>
          <w:tcPr>
            <w:tcW w:w="2254" w:type="dxa"/>
          </w:tcPr>
          <w:p w:rsidR="002A0133" w:rsidRPr="002A0133" w:rsidRDefault="002A0133" w:rsidP="004961F1">
            <w:pPr>
              <w:rPr>
                <w:rFonts w:ascii="Arial" w:hAnsi="Arial" w:cs="Arial"/>
                <w:b/>
                <w:sz w:val="22"/>
                <w:szCs w:val="22"/>
              </w:rPr>
            </w:pPr>
            <w:r w:rsidRPr="002A0133">
              <w:rPr>
                <w:rFonts w:ascii="Arial" w:hAnsi="Arial" w:cs="Arial"/>
                <w:b/>
                <w:sz w:val="22"/>
                <w:szCs w:val="22"/>
              </w:rPr>
              <w:t>Female</w:t>
            </w:r>
          </w:p>
        </w:tc>
        <w:tc>
          <w:tcPr>
            <w:tcW w:w="2254" w:type="dxa"/>
          </w:tcPr>
          <w:p w:rsidR="002A0133" w:rsidRPr="002A0133" w:rsidRDefault="002A0133" w:rsidP="004961F1">
            <w:pPr>
              <w:rPr>
                <w:rFonts w:ascii="Arial" w:hAnsi="Arial" w:cs="Arial"/>
                <w:b/>
                <w:sz w:val="22"/>
                <w:szCs w:val="22"/>
              </w:rPr>
            </w:pPr>
            <w:r w:rsidRPr="002A0133">
              <w:rPr>
                <w:rFonts w:ascii="Arial" w:hAnsi="Arial" w:cs="Arial"/>
                <w:b/>
                <w:sz w:val="22"/>
                <w:szCs w:val="22"/>
              </w:rPr>
              <w:t>80 372</w:t>
            </w:r>
          </w:p>
        </w:tc>
        <w:tc>
          <w:tcPr>
            <w:tcW w:w="2447" w:type="dxa"/>
          </w:tcPr>
          <w:p w:rsidR="002A0133" w:rsidRPr="002A0133" w:rsidRDefault="002A0133" w:rsidP="004961F1">
            <w:pPr>
              <w:rPr>
                <w:rFonts w:ascii="Arial" w:hAnsi="Arial" w:cs="Arial"/>
                <w:b/>
                <w:sz w:val="22"/>
                <w:szCs w:val="22"/>
              </w:rPr>
            </w:pPr>
            <w:r w:rsidRPr="002A0133">
              <w:rPr>
                <w:rFonts w:ascii="Arial" w:hAnsi="Arial" w:cs="Arial"/>
                <w:b/>
                <w:sz w:val="22"/>
                <w:szCs w:val="22"/>
              </w:rPr>
              <w:t>63,01%</w:t>
            </w:r>
          </w:p>
        </w:tc>
      </w:tr>
    </w:tbl>
    <w:p w:rsidR="00F96C1D" w:rsidRDefault="00D4581C" w:rsidP="00593EA4">
      <w:pPr>
        <w:spacing w:line="360" w:lineRule="auto"/>
        <w:rPr>
          <w:rFonts w:ascii="Arial" w:hAnsi="Arial" w:cs="Arial"/>
          <w:b/>
        </w:rPr>
      </w:pPr>
      <w:r>
        <w:rPr>
          <w:rFonts w:ascii="Arial" w:hAnsi="Arial" w:cs="Arial"/>
          <w:b/>
        </w:rPr>
        <w:t>Source: IEC 2021</w:t>
      </w:r>
    </w:p>
    <w:p w:rsidR="00F96C1D" w:rsidRDefault="00F96C1D" w:rsidP="00593EA4">
      <w:pPr>
        <w:spacing w:line="360" w:lineRule="auto"/>
        <w:rPr>
          <w:rFonts w:ascii="Arial" w:hAnsi="Arial" w:cs="Arial"/>
          <w:b/>
        </w:rPr>
      </w:pPr>
    </w:p>
    <w:p w:rsidR="00593EA4" w:rsidRPr="00E15D39" w:rsidRDefault="00593EA4" w:rsidP="00593EA4">
      <w:pPr>
        <w:spacing w:line="360" w:lineRule="auto"/>
        <w:rPr>
          <w:rFonts w:ascii="Arial" w:hAnsi="Arial" w:cs="Arial"/>
        </w:rPr>
      </w:pPr>
      <w:r w:rsidRPr="00E15D39">
        <w:rPr>
          <w:rFonts w:ascii="Arial" w:hAnsi="Arial" w:cs="Arial"/>
          <w:b/>
        </w:rPr>
        <w:t>History behind the name</w:t>
      </w:r>
    </w:p>
    <w:p w:rsidR="00593EA4" w:rsidRPr="00E15D39" w:rsidRDefault="00593EA4" w:rsidP="00593EA4">
      <w:pPr>
        <w:pStyle w:val="ListParagraph"/>
        <w:spacing w:line="360" w:lineRule="auto"/>
        <w:ind w:left="0"/>
        <w:rPr>
          <w:rFonts w:ascii="Arial" w:hAnsi="Arial" w:cs="Arial"/>
        </w:rPr>
      </w:pPr>
      <w:r w:rsidRPr="00E15D39">
        <w:rPr>
          <w:rFonts w:ascii="Arial" w:hAnsi="Arial" w:cs="Arial"/>
        </w:rPr>
        <w:t>Makhuduthamaga: Literally means “executives”, this was a term used to denote members of the Fetakgomo movement in the 1950s.</w:t>
      </w:r>
    </w:p>
    <w:p w:rsidR="005100FA" w:rsidRDefault="005100FA" w:rsidP="00593EA4">
      <w:pPr>
        <w:pStyle w:val="Heading3"/>
        <w:tabs>
          <w:tab w:val="left" w:pos="4253"/>
        </w:tabs>
        <w:rPr>
          <w:rFonts w:ascii="Arial" w:hAnsi="Arial" w:cs="Arial"/>
          <w:iCs/>
          <w:color w:val="000000"/>
        </w:rPr>
      </w:pPr>
      <w:r>
        <w:rPr>
          <w:rFonts w:ascii="Arial" w:hAnsi="Arial" w:cs="Arial"/>
          <w:iCs/>
          <w:color w:val="000000"/>
        </w:rPr>
        <w:lastRenderedPageBreak/>
        <w:t>Makhuduthamaga Regional Locality Map</w:t>
      </w:r>
      <w:r>
        <w:rPr>
          <w:noProof/>
          <w:lang w:eastAsia="en-ZA"/>
        </w:rPr>
        <w:drawing>
          <wp:anchor distT="0" distB="0" distL="114300" distR="114300" simplePos="0" relativeHeight="251681792" behindDoc="0" locked="0" layoutInCell="1" allowOverlap="1" wp14:anchorId="637B3779" wp14:editId="090C0B1B">
            <wp:simplePos x="0" y="0"/>
            <wp:positionH relativeFrom="column">
              <wp:posOffset>-895350</wp:posOffset>
            </wp:positionH>
            <wp:positionV relativeFrom="paragraph">
              <wp:posOffset>307340</wp:posOffset>
            </wp:positionV>
            <wp:extent cx="7750810" cy="5476875"/>
            <wp:effectExtent l="0" t="0" r="2540" b="9525"/>
            <wp:wrapSquare wrapText="bothSides"/>
            <wp:docPr id="22" name="Picture 22" descr="I:\Akanya Shared\Projects\SDFs\Makhuduthamaga SDF_2013\Maps\Region Loca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Akanya Shared\Projects\SDFs\Makhuduthamaga SDF_2013\Maps\Region Locality.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750810" cy="5476875"/>
                    </a:xfrm>
                    <a:prstGeom prst="rect">
                      <a:avLst/>
                    </a:prstGeom>
                    <a:noFill/>
                    <a:ln>
                      <a:noFill/>
                    </a:ln>
                  </pic:spPr>
                </pic:pic>
              </a:graphicData>
            </a:graphic>
          </wp:anchor>
        </w:drawing>
      </w: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4A60FC" w:rsidRDefault="004A60FC" w:rsidP="00593EA4">
      <w:pPr>
        <w:pStyle w:val="Heading3"/>
        <w:tabs>
          <w:tab w:val="left" w:pos="4253"/>
        </w:tabs>
        <w:rPr>
          <w:rFonts w:ascii="Arial" w:hAnsi="Arial" w:cs="Arial"/>
          <w:iCs/>
          <w:color w:val="000000"/>
        </w:rPr>
      </w:pPr>
    </w:p>
    <w:p w:rsidR="00593EA4" w:rsidRPr="00E15D39" w:rsidRDefault="00593EA4" w:rsidP="00593EA4">
      <w:pPr>
        <w:pStyle w:val="Heading3"/>
        <w:tabs>
          <w:tab w:val="left" w:pos="4253"/>
        </w:tabs>
        <w:rPr>
          <w:rFonts w:ascii="Arial" w:hAnsi="Arial" w:cs="Arial"/>
          <w:iCs/>
          <w:color w:val="000000"/>
        </w:rPr>
      </w:pPr>
      <w:r w:rsidRPr="00E15D39">
        <w:rPr>
          <w:rFonts w:ascii="Arial" w:hAnsi="Arial" w:cs="Arial"/>
          <w:iCs/>
          <w:color w:val="000000"/>
        </w:rPr>
        <w:lastRenderedPageBreak/>
        <w:t xml:space="preserve">Makhuduthamaga Local Municipality Geographic Location </w:t>
      </w:r>
    </w:p>
    <w:p w:rsidR="00DB0CE0" w:rsidRDefault="00593EA4" w:rsidP="00593EA4">
      <w:pPr>
        <w:tabs>
          <w:tab w:val="left" w:pos="4253"/>
        </w:tabs>
        <w:autoSpaceDE w:val="0"/>
        <w:autoSpaceDN w:val="0"/>
        <w:adjustRightInd w:val="0"/>
        <w:spacing w:after="0" w:line="360" w:lineRule="auto"/>
        <w:ind w:left="390"/>
        <w:rPr>
          <w:rFonts w:ascii="Arial" w:hAnsi="Arial" w:cs="Arial"/>
          <w:color w:val="000000"/>
        </w:rPr>
      </w:pPr>
      <w:r w:rsidRPr="00E15D39">
        <w:rPr>
          <w:rFonts w:ascii="Arial" w:hAnsi="Arial" w:cs="Arial"/>
          <w:noProof/>
          <w:lang w:val="en-ZA" w:eastAsia="en-ZA"/>
        </w:rPr>
        <w:drawing>
          <wp:inline distT="0" distB="0" distL="0" distR="0" wp14:anchorId="2E12BEBC" wp14:editId="202C076B">
            <wp:extent cx="5731510" cy="4047332"/>
            <wp:effectExtent l="19050" t="0" r="254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731510" cy="4047332"/>
                    </a:xfrm>
                    <a:prstGeom prst="rect">
                      <a:avLst/>
                    </a:prstGeom>
                    <a:noFill/>
                    <a:ln w="9525">
                      <a:noFill/>
                      <a:miter lim="800000"/>
                      <a:headEnd/>
                      <a:tailEnd/>
                    </a:ln>
                  </pic:spPr>
                </pic:pic>
              </a:graphicData>
            </a:graphic>
          </wp:inline>
        </w:drawing>
      </w:r>
    </w:p>
    <w:p w:rsidR="00593EA4" w:rsidRPr="00461A5A" w:rsidRDefault="00593EA4" w:rsidP="00593EA4">
      <w:pPr>
        <w:tabs>
          <w:tab w:val="left" w:pos="4253"/>
        </w:tabs>
        <w:autoSpaceDE w:val="0"/>
        <w:autoSpaceDN w:val="0"/>
        <w:adjustRightInd w:val="0"/>
        <w:spacing w:after="0" w:line="360" w:lineRule="auto"/>
        <w:ind w:left="390"/>
        <w:rPr>
          <w:rFonts w:ascii="Arial" w:hAnsi="Arial" w:cs="Arial"/>
          <w:b/>
        </w:rPr>
      </w:pPr>
      <w:r w:rsidRPr="00461A5A">
        <w:rPr>
          <w:rFonts w:ascii="Arial" w:hAnsi="Arial" w:cs="Arial"/>
          <w:b/>
          <w:color w:val="000000"/>
        </w:rPr>
        <w:t>3.1.2 Population Trends</w:t>
      </w:r>
    </w:p>
    <w:p w:rsidR="00593EA4" w:rsidRPr="00E15D39" w:rsidRDefault="00593EA4" w:rsidP="00593EA4">
      <w:pPr>
        <w:rPr>
          <w:rFonts w:ascii="Arial" w:hAnsi="Arial" w:cs="Arial"/>
        </w:rPr>
      </w:pPr>
      <w:r w:rsidRPr="00E15D39">
        <w:rPr>
          <w:rFonts w:ascii="Arial" w:hAnsi="Arial" w:cs="Arial"/>
        </w:rPr>
        <w:t>The MLM has a total population of 274</w:t>
      </w:r>
      <w:r>
        <w:rPr>
          <w:rFonts w:ascii="Arial" w:hAnsi="Arial" w:cs="Arial"/>
        </w:rPr>
        <w:t> </w:t>
      </w:r>
      <w:r w:rsidRPr="00E15D39">
        <w:rPr>
          <w:rFonts w:ascii="Arial" w:hAnsi="Arial" w:cs="Arial"/>
        </w:rPr>
        <w:t>358</w:t>
      </w:r>
      <w:r>
        <w:rPr>
          <w:rFonts w:ascii="Arial" w:hAnsi="Arial" w:cs="Arial"/>
        </w:rPr>
        <w:t xml:space="preserve"> (Census 2011) or 283 958 (Community Survey 2016</w:t>
      </w:r>
      <w:r w:rsidRPr="00E15D39">
        <w:rPr>
          <w:rFonts w:ascii="Arial" w:hAnsi="Arial" w:cs="Arial"/>
        </w:rPr>
        <w:t>) people, or 65</w:t>
      </w:r>
      <w:r>
        <w:rPr>
          <w:rFonts w:ascii="Arial" w:hAnsi="Arial" w:cs="Arial"/>
        </w:rPr>
        <w:t> </w:t>
      </w:r>
      <w:r w:rsidRPr="00E15D39">
        <w:rPr>
          <w:rFonts w:ascii="Arial" w:hAnsi="Arial" w:cs="Arial"/>
        </w:rPr>
        <w:t>217</w:t>
      </w:r>
      <w:r>
        <w:rPr>
          <w:rFonts w:ascii="Arial" w:hAnsi="Arial" w:cs="Arial"/>
        </w:rPr>
        <w:t xml:space="preserve"> (Census 2011) or64 769 (Community Survey 2016)</w:t>
      </w:r>
      <w:r w:rsidRPr="00E15D39">
        <w:rPr>
          <w:rFonts w:ascii="Arial" w:hAnsi="Arial" w:cs="Arial"/>
        </w:rPr>
        <w:t xml:space="preserve"> households.  It is the second largest municipality in the Sekhukhune District in terms of populat</w:t>
      </w:r>
      <w:r>
        <w:rPr>
          <w:rFonts w:ascii="Arial" w:hAnsi="Arial" w:cs="Arial"/>
        </w:rPr>
        <w:t>ion figures, with 24</w:t>
      </w:r>
      <w:r w:rsidRPr="00E15D39">
        <w:rPr>
          <w:rFonts w:ascii="Arial" w:hAnsi="Arial" w:cs="Arial"/>
        </w:rPr>
        <w:t>% of the Distri</w:t>
      </w:r>
      <w:r>
        <w:rPr>
          <w:rFonts w:ascii="Arial" w:hAnsi="Arial" w:cs="Arial"/>
        </w:rPr>
        <w:t>ct population living in the MLM (Community Survey 2016)</w:t>
      </w:r>
    </w:p>
    <w:p w:rsidR="00593EA4" w:rsidRPr="00E15D39" w:rsidRDefault="00593EA4" w:rsidP="00593EA4">
      <w:pPr>
        <w:rPr>
          <w:rFonts w:ascii="Arial" w:hAnsi="Arial" w:cs="Arial"/>
        </w:rPr>
      </w:pPr>
      <w:r w:rsidRPr="00E15D39">
        <w:rPr>
          <w:rFonts w:ascii="Arial" w:hAnsi="Arial" w:cs="Arial"/>
        </w:rPr>
        <w:t xml:space="preserve"> According to Census 2011 figures, the MLM has a fairly young population, with 38% being younger than 15 years, 54% between 15 and 64 years of age, and only 8% being older than 65.  This age spread in the population means that the dependency ratio in the MLM is fairly low, with 85, 4 </w:t>
      </w:r>
      <w:r w:rsidR="0087061B" w:rsidRPr="00E15D39">
        <w:rPr>
          <w:rFonts w:ascii="Arial" w:hAnsi="Arial" w:cs="Arial"/>
        </w:rPr>
        <w:t>dependents</w:t>
      </w:r>
      <w:r w:rsidRPr="00E15D39">
        <w:rPr>
          <w:rFonts w:ascii="Arial" w:hAnsi="Arial" w:cs="Arial"/>
        </w:rPr>
        <w:t xml:space="preserve"> per 100 economically active people.  The area is experiencing very low population growth. In 2001, the annual growth rate was -0, 55%, which has increased to 0, 46% in 2011, which is still very low. However, the number of households have increased from 52 978 households in 2001 to 65 217 households in 2011.  This trend is partly due to a decrease in household size (i.e. it could be a sign of households splitting up, resulting in a higher number of households despite very low total population growth). The average household size has decreased from 4.9 in 2001 to 4.2 in 2011.  A growth in household numbers is significant for planning purposes as each household has needs such as housing and basic services.</w:t>
      </w:r>
    </w:p>
    <w:p w:rsidR="005100FA" w:rsidRDefault="005100FA" w:rsidP="00593EA4">
      <w:pPr>
        <w:rPr>
          <w:rFonts w:ascii="Arial" w:hAnsi="Arial" w:cs="Arial"/>
        </w:rPr>
      </w:pPr>
    </w:p>
    <w:p w:rsidR="00593EA4" w:rsidRDefault="00593EA4" w:rsidP="00593EA4">
      <w:pPr>
        <w:rPr>
          <w:rFonts w:ascii="Arial" w:hAnsi="Arial" w:cs="Arial"/>
        </w:rPr>
      </w:pPr>
      <w:r w:rsidRPr="00E15D39">
        <w:rPr>
          <w:rFonts w:ascii="Arial" w:hAnsi="Arial" w:cs="Arial"/>
        </w:rPr>
        <w:lastRenderedPageBreak/>
        <w:t xml:space="preserve">Levels of education in the MLM community are low, with 23,4% of persons 20 years and older having had no schooling, 20.6% having completed some level of high school, and 5.5% completing high school (Matric).  The schooling situation has improved since 2001, when 44.3% of people older than 20 never attended school. </w:t>
      </w:r>
    </w:p>
    <w:p w:rsidR="00593EA4" w:rsidRPr="003729B1" w:rsidRDefault="00593EA4" w:rsidP="00593EA4">
      <w:pPr>
        <w:rPr>
          <w:rFonts w:ascii="Arial" w:hAnsi="Arial" w:cs="Arial"/>
          <w:b/>
        </w:rPr>
      </w:pPr>
      <w:r w:rsidRPr="003729B1">
        <w:rPr>
          <w:rFonts w:ascii="Arial" w:hAnsi="Arial" w:cs="Arial"/>
          <w:b/>
        </w:rPr>
        <w:t xml:space="preserve">Migration  </w:t>
      </w:r>
    </w:p>
    <w:p w:rsidR="00593EA4" w:rsidRPr="004A6A25" w:rsidRDefault="00593EA4" w:rsidP="00593EA4">
      <w:pPr>
        <w:rPr>
          <w:rFonts w:ascii="Arial" w:hAnsi="Arial" w:cs="Arial"/>
        </w:rPr>
      </w:pPr>
      <w:r w:rsidRPr="004A6A25">
        <w:rPr>
          <w:rFonts w:ascii="Arial" w:hAnsi="Arial" w:cs="Arial"/>
        </w:rPr>
        <w:t>There is significant out-migration of people fro</w:t>
      </w:r>
      <w:r>
        <w:rPr>
          <w:rFonts w:ascii="Arial" w:hAnsi="Arial" w:cs="Arial"/>
        </w:rPr>
        <w:t>m Makhuduthamaga</w:t>
      </w:r>
      <w:r w:rsidRPr="004A6A25">
        <w:rPr>
          <w:rFonts w:ascii="Arial" w:hAnsi="Arial" w:cs="Arial"/>
        </w:rPr>
        <w:t xml:space="preserve"> to urban areas for reasons, inter alia: access to better opportunities such as jobs, access to better social amenities and facilities in urban areas such as higher educational facilities, universities, schools, hospitals (better health care services), good roads, water </w:t>
      </w:r>
      <w:r w:rsidR="0087061B" w:rsidRPr="004A6A25">
        <w:rPr>
          <w:rFonts w:ascii="Arial" w:hAnsi="Arial" w:cs="Arial"/>
        </w:rPr>
        <w:t>etc.</w:t>
      </w:r>
    </w:p>
    <w:p w:rsidR="00593EA4" w:rsidRPr="00E15D39" w:rsidRDefault="00593EA4" w:rsidP="00593EA4">
      <w:pPr>
        <w:rPr>
          <w:rFonts w:ascii="Arial" w:hAnsi="Arial" w:cs="Arial"/>
        </w:rPr>
      </w:pPr>
      <w:r w:rsidRPr="00E15D39">
        <w:rPr>
          <w:rFonts w:ascii="Arial" w:hAnsi="Arial" w:cs="Arial"/>
          <w:b/>
        </w:rPr>
        <w:t>Table: MLM Distribution of population by age and sex</w:t>
      </w:r>
    </w:p>
    <w:tbl>
      <w:tblPr>
        <w:tblStyle w:val="TableGrid"/>
        <w:tblW w:w="10260" w:type="dxa"/>
        <w:tblInd w:w="-252" w:type="dxa"/>
        <w:tblLook w:val="04A0" w:firstRow="1" w:lastRow="0" w:firstColumn="1" w:lastColumn="0" w:noHBand="0" w:noVBand="1"/>
      </w:tblPr>
      <w:tblGrid>
        <w:gridCol w:w="979"/>
        <w:gridCol w:w="970"/>
        <w:gridCol w:w="989"/>
        <w:gridCol w:w="972"/>
        <w:gridCol w:w="970"/>
        <w:gridCol w:w="1107"/>
        <w:gridCol w:w="993"/>
        <w:gridCol w:w="985"/>
        <w:gridCol w:w="1156"/>
        <w:gridCol w:w="1139"/>
      </w:tblGrid>
      <w:tr w:rsidR="00593EA4" w:rsidRPr="00E15D39" w:rsidTr="008E6DDD">
        <w:trPr>
          <w:trHeight w:val="134"/>
        </w:trPr>
        <w:tc>
          <w:tcPr>
            <w:tcW w:w="990" w:type="dxa"/>
            <w:vMerge w:val="restart"/>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Age group</w:t>
            </w:r>
          </w:p>
        </w:tc>
        <w:tc>
          <w:tcPr>
            <w:tcW w:w="2970" w:type="dxa"/>
            <w:gridSpan w:val="3"/>
            <w:tcBorders>
              <w:bottom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2953" w:type="dxa"/>
            <w:gridSpan w:val="3"/>
            <w:tcBorders>
              <w:bottom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3347" w:type="dxa"/>
            <w:gridSpan w:val="3"/>
            <w:tcBorders>
              <w:bottom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r>
      <w:tr w:rsidR="00593EA4" w:rsidRPr="00E15D39" w:rsidTr="008E6DDD">
        <w:trPr>
          <w:trHeight w:val="100"/>
        </w:trPr>
        <w:tc>
          <w:tcPr>
            <w:tcW w:w="990" w:type="dxa"/>
            <w:vMerge/>
          </w:tcPr>
          <w:p w:rsidR="00593EA4" w:rsidRPr="00E15D39" w:rsidRDefault="00593EA4" w:rsidP="008E6DDD">
            <w:pPr>
              <w:tabs>
                <w:tab w:val="left" w:pos="4253"/>
              </w:tabs>
              <w:rPr>
                <w:rFonts w:ascii="Arial" w:hAnsi="Arial" w:cs="Arial"/>
                <w:b/>
                <w:sz w:val="22"/>
                <w:szCs w:val="22"/>
              </w:rPr>
            </w:pPr>
          </w:p>
        </w:tc>
        <w:tc>
          <w:tcPr>
            <w:tcW w:w="990" w:type="dxa"/>
            <w:tcBorders>
              <w:top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990" w:type="dxa"/>
            <w:tcBorders>
              <w:top w:val="single" w:sz="4" w:space="0" w:color="auto"/>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990" w:type="dxa"/>
            <w:tcBorders>
              <w:top w:val="single" w:sz="4" w:space="0" w:color="auto"/>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990" w:type="dxa"/>
            <w:tcBorders>
              <w:top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1117" w:type="dxa"/>
            <w:tcBorders>
              <w:top w:val="single" w:sz="4" w:space="0" w:color="auto"/>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0" w:type="auto"/>
            <w:tcBorders>
              <w:top w:val="single" w:sz="4" w:space="0" w:color="auto"/>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1007" w:type="dxa"/>
            <w:tcBorders>
              <w:top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1170" w:type="dxa"/>
            <w:tcBorders>
              <w:top w:val="single" w:sz="4" w:space="0" w:color="auto"/>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1170" w:type="dxa"/>
            <w:tcBorders>
              <w:top w:val="single" w:sz="4" w:space="0" w:color="auto"/>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18 135</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18 346</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36 481</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15 549</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15 752</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31 301</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19 333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18 891</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38 224</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21 067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20 674</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41 741</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19 041</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18 985</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38 026</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17 032</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16 998</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34 030</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10-14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20 915</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21 271</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42 186</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20 109</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20 354</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40 463</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16 582</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15 600</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32 187</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15-19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16 748</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17 391</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34 139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18 048</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18 976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37 024</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16 840</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16 451</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33 292</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20-24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9 574</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12 627</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22 201</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9 483</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12 275</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21 758</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11 129</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12 426</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23 555</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25-29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5 316</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8 829</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14 145</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5 116</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9 133</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14 249</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7 073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10 605</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17 679</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30</w:t>
            </w:r>
            <w:r w:rsidR="00D639EB">
              <w:rPr>
                <w:rFonts w:ascii="Arial" w:hAnsi="Arial" w:cs="Arial"/>
                <w:sz w:val="22"/>
                <w:szCs w:val="22"/>
              </w:rPr>
              <w:t>—</w:t>
            </w:r>
            <w:r w:rsidRPr="00E15D39">
              <w:rPr>
                <w:rFonts w:ascii="Arial" w:hAnsi="Arial" w:cs="Arial"/>
                <w:sz w:val="22"/>
                <w:szCs w:val="22"/>
              </w:rPr>
              <w:t>34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4 141</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7 992</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12 133</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4 022</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7 346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11 368</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5 191</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8 808</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14 000</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35-39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3 660</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6 834</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10 494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3 671</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7 220</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10 891</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4 510</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7 998</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12 508</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40-44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3 054</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5 995</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9 049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3 289</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6 266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9 555</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4 043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7 114</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11 157</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45-49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2 594</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5 312</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7 906</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2 811</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5 781</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8 592</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3 538</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6 863</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10 401</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50-54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1 997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4 685</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6 682</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2 644</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5 341</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7 985</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3 188</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5 780</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8 968</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55-59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2 082</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4 081</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6 163</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1 980</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4 551</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6 531</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3 125</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5 326</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8 451</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60-64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1 657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3 854</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5 511</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2 264</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4 275</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6 539</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2 811</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4 969</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7 780</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65-69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1 940</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3 940</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5 880</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1 672</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3 599</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5 271</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2 056</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4 895</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6 950</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70-74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1 180</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2 058</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3 238</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1 730</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3 617</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5 347</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2 134</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3 540</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5 674</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75-79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1 103</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2 104</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3 207</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958</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1 696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2 654</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1 082</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2 533</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3 515</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lastRenderedPageBreak/>
              <w:t>80-84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513</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1 105</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1 618</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763</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1 763</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2 526</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802</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2 165</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2 966</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85+</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355</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980</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1 335</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458</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1 456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1 914</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663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2 057</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2 721</w:t>
            </w:r>
          </w:p>
        </w:tc>
      </w:tr>
      <w:tr w:rsidR="00593EA4" w:rsidRPr="00E15D39" w:rsidTr="008E6DDD">
        <w:tc>
          <w:tcPr>
            <w:tcW w:w="990"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99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116 038</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148 082</w:t>
            </w:r>
          </w:p>
        </w:tc>
        <w:tc>
          <w:tcPr>
            <w:tcW w:w="99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264 120</w:t>
            </w:r>
          </w:p>
        </w:tc>
        <w:tc>
          <w:tcPr>
            <w:tcW w:w="99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113 613</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148 392</w:t>
            </w:r>
          </w:p>
        </w:tc>
        <w:tc>
          <w:tcPr>
            <w:tcW w:w="0" w:type="auto"/>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262 005</w:t>
            </w:r>
          </w:p>
        </w:tc>
        <w:tc>
          <w:tcPr>
            <w:tcW w:w="1007"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121 133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153 021</w:t>
            </w:r>
          </w:p>
        </w:tc>
        <w:tc>
          <w:tcPr>
            <w:tcW w:w="117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274 154</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hAnsi="Arial" w:cs="Arial"/>
          <w:b/>
        </w:rPr>
      </w:pPr>
      <w:r w:rsidRPr="00E15D39">
        <w:rPr>
          <w:rFonts w:ascii="Arial" w:hAnsi="Arial" w:cs="Arial"/>
          <w:b/>
        </w:rPr>
        <w:t>Table: Population by functional age group and sex – 1996, 2001 and 2011</w:t>
      </w:r>
    </w:p>
    <w:tbl>
      <w:tblPr>
        <w:tblStyle w:val="TableGrid"/>
        <w:tblW w:w="10350" w:type="dxa"/>
        <w:tblInd w:w="-342" w:type="dxa"/>
        <w:tblLayout w:type="fixed"/>
        <w:tblLook w:val="04A0" w:firstRow="1" w:lastRow="0" w:firstColumn="1" w:lastColumn="0" w:noHBand="0" w:noVBand="1"/>
      </w:tblPr>
      <w:tblGrid>
        <w:gridCol w:w="900"/>
        <w:gridCol w:w="1080"/>
        <w:gridCol w:w="1170"/>
        <w:gridCol w:w="1170"/>
        <w:gridCol w:w="1045"/>
        <w:gridCol w:w="991"/>
        <w:gridCol w:w="1024"/>
        <w:gridCol w:w="900"/>
        <w:gridCol w:w="990"/>
        <w:gridCol w:w="1080"/>
      </w:tblGrid>
      <w:tr w:rsidR="00593EA4" w:rsidRPr="00E15D39" w:rsidTr="008E6DDD">
        <w:tc>
          <w:tcPr>
            <w:tcW w:w="900"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MLM</w:t>
            </w:r>
          </w:p>
        </w:tc>
        <w:tc>
          <w:tcPr>
            <w:tcW w:w="3420"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3060"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2970"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r>
      <w:tr w:rsidR="00593EA4" w:rsidRPr="00E15D39" w:rsidTr="008E6DDD">
        <w:tc>
          <w:tcPr>
            <w:tcW w:w="900" w:type="dxa"/>
          </w:tcPr>
          <w:p w:rsidR="00593EA4" w:rsidRPr="00E15D39" w:rsidRDefault="00593EA4" w:rsidP="008E6DDD">
            <w:pPr>
              <w:tabs>
                <w:tab w:val="left" w:pos="4253"/>
              </w:tabs>
              <w:rPr>
                <w:rFonts w:ascii="Arial" w:hAnsi="Arial" w:cs="Arial"/>
                <w:b/>
                <w:sz w:val="22"/>
                <w:szCs w:val="22"/>
              </w:rPr>
            </w:pPr>
          </w:p>
        </w:tc>
        <w:tc>
          <w:tcPr>
            <w:tcW w:w="108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117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1045"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1024"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90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108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r>
      <w:tr w:rsidR="00593EA4" w:rsidRPr="00E15D39" w:rsidTr="008E6DDD">
        <w:tc>
          <w:tcPr>
            <w:tcW w:w="90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0-14</w:t>
            </w:r>
          </w:p>
        </w:tc>
        <w:tc>
          <w:tcPr>
            <w:tcW w:w="108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60 534</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60 747</w:t>
            </w:r>
          </w:p>
        </w:tc>
        <w:tc>
          <w:tcPr>
            <w:tcW w:w="117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121 282</w:t>
            </w:r>
          </w:p>
        </w:tc>
        <w:tc>
          <w:tcPr>
            <w:tcW w:w="1045"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54 700</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55 093</w:t>
            </w:r>
          </w:p>
        </w:tc>
        <w:tc>
          <w:tcPr>
            <w:tcW w:w="1024"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109 793</w:t>
            </w:r>
          </w:p>
        </w:tc>
        <w:tc>
          <w:tcPr>
            <w:tcW w:w="90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52 967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51 500</w:t>
            </w:r>
          </w:p>
        </w:tc>
        <w:tc>
          <w:tcPr>
            <w:tcW w:w="108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104 466</w:t>
            </w:r>
          </w:p>
        </w:tc>
      </w:tr>
      <w:tr w:rsidR="00593EA4" w:rsidRPr="00E15D39" w:rsidTr="008E6DDD">
        <w:tc>
          <w:tcPr>
            <w:tcW w:w="90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15-64</w:t>
            </w:r>
          </w:p>
        </w:tc>
        <w:tc>
          <w:tcPr>
            <w:tcW w:w="108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51 085</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77 981</w:t>
            </w:r>
          </w:p>
        </w:tc>
        <w:tc>
          <w:tcPr>
            <w:tcW w:w="117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129 065</w:t>
            </w:r>
          </w:p>
        </w:tc>
        <w:tc>
          <w:tcPr>
            <w:tcW w:w="1045"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53 332</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81 167</w:t>
            </w:r>
          </w:p>
        </w:tc>
        <w:tc>
          <w:tcPr>
            <w:tcW w:w="1024"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134 499</w:t>
            </w:r>
          </w:p>
        </w:tc>
        <w:tc>
          <w:tcPr>
            <w:tcW w:w="90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61 579</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86 385</w:t>
            </w:r>
          </w:p>
        </w:tc>
        <w:tc>
          <w:tcPr>
            <w:tcW w:w="108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147 964</w:t>
            </w:r>
          </w:p>
        </w:tc>
      </w:tr>
      <w:tr w:rsidR="00593EA4" w:rsidRPr="00E15D39" w:rsidTr="008E6DDD">
        <w:tc>
          <w:tcPr>
            <w:tcW w:w="90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65+</w:t>
            </w:r>
          </w:p>
        </w:tc>
        <w:tc>
          <w:tcPr>
            <w:tcW w:w="108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5 108</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10 234</w:t>
            </w:r>
          </w:p>
        </w:tc>
        <w:tc>
          <w:tcPr>
            <w:tcW w:w="117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15 342</w:t>
            </w:r>
          </w:p>
        </w:tc>
        <w:tc>
          <w:tcPr>
            <w:tcW w:w="1045"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5 582</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12 132</w:t>
            </w:r>
          </w:p>
        </w:tc>
        <w:tc>
          <w:tcPr>
            <w:tcW w:w="1024"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17 714</w:t>
            </w:r>
          </w:p>
        </w:tc>
        <w:tc>
          <w:tcPr>
            <w:tcW w:w="90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6 737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15 191</w:t>
            </w:r>
          </w:p>
        </w:tc>
        <w:tc>
          <w:tcPr>
            <w:tcW w:w="108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21 928</w:t>
            </w:r>
          </w:p>
        </w:tc>
      </w:tr>
      <w:tr w:rsidR="00593EA4" w:rsidRPr="00E15D39" w:rsidTr="008E6DDD">
        <w:tc>
          <w:tcPr>
            <w:tcW w:w="900"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108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116 727</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148 962</w:t>
            </w:r>
          </w:p>
        </w:tc>
        <w:tc>
          <w:tcPr>
            <w:tcW w:w="117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265 689</w:t>
            </w:r>
          </w:p>
        </w:tc>
        <w:tc>
          <w:tcPr>
            <w:tcW w:w="1045"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113 614</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148 392</w:t>
            </w:r>
          </w:p>
        </w:tc>
        <w:tc>
          <w:tcPr>
            <w:tcW w:w="1024"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262 005</w:t>
            </w:r>
          </w:p>
        </w:tc>
        <w:tc>
          <w:tcPr>
            <w:tcW w:w="90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121 283</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153 076</w:t>
            </w:r>
          </w:p>
        </w:tc>
        <w:tc>
          <w:tcPr>
            <w:tcW w:w="108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274 358</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eastAsia="Times New Roman" w:hAnsi="Arial" w:cs="Arial"/>
          <w:b/>
          <w:bCs/>
          <w:color w:val="000000" w:themeColor="text1"/>
          <w:u w:val="single"/>
          <w:lang w:eastAsia="en-ZA"/>
        </w:rPr>
      </w:pPr>
      <w:r w:rsidRPr="00E15D39">
        <w:rPr>
          <w:rFonts w:ascii="Arial" w:hAnsi="Arial" w:cs="Arial"/>
          <w:b/>
          <w:bCs/>
        </w:rPr>
        <w:t>Table: Populat</w:t>
      </w:r>
      <w:r>
        <w:rPr>
          <w:rFonts w:ascii="Arial" w:hAnsi="Arial" w:cs="Arial"/>
          <w:b/>
          <w:bCs/>
        </w:rPr>
        <w:t>ion growth rates – 1996–2011,</w:t>
      </w:r>
      <w:r w:rsidRPr="00E15D39">
        <w:rPr>
          <w:rFonts w:ascii="Arial" w:hAnsi="Arial" w:cs="Arial"/>
          <w:b/>
          <w:bCs/>
        </w:rPr>
        <w:t xml:space="preserve"> 2001–2011</w:t>
      </w:r>
      <w:r>
        <w:rPr>
          <w:rFonts w:ascii="Arial" w:hAnsi="Arial" w:cs="Arial"/>
          <w:b/>
          <w:bCs/>
        </w:rPr>
        <w:t xml:space="preserve"> and 2011-2016 (CS)</w:t>
      </w:r>
    </w:p>
    <w:tbl>
      <w:tblPr>
        <w:tblStyle w:val="TableGrid"/>
        <w:tblW w:w="10463" w:type="dxa"/>
        <w:tblInd w:w="-432" w:type="dxa"/>
        <w:tblLook w:val="04A0" w:firstRow="1" w:lastRow="0" w:firstColumn="1" w:lastColumn="0" w:noHBand="0" w:noVBand="1"/>
      </w:tblPr>
      <w:tblGrid>
        <w:gridCol w:w="2100"/>
        <w:gridCol w:w="2083"/>
        <w:gridCol w:w="1602"/>
        <w:gridCol w:w="1418"/>
        <w:gridCol w:w="1417"/>
        <w:gridCol w:w="1843"/>
      </w:tblGrid>
      <w:tr w:rsidR="00593EA4" w:rsidRPr="00E15D39" w:rsidTr="008E6DDD">
        <w:tc>
          <w:tcPr>
            <w:tcW w:w="10463" w:type="dxa"/>
            <w:gridSpan w:val="6"/>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Total Population</w:t>
            </w:r>
          </w:p>
        </w:tc>
      </w:tr>
      <w:tr w:rsidR="00593EA4" w:rsidRPr="00E15D39" w:rsidTr="008E6DDD">
        <w:tc>
          <w:tcPr>
            <w:tcW w:w="2100" w:type="dxa"/>
            <w:tcBorders>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1996</w:t>
            </w:r>
          </w:p>
        </w:tc>
        <w:tc>
          <w:tcPr>
            <w:tcW w:w="2083"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2001</w:t>
            </w:r>
          </w:p>
        </w:tc>
        <w:tc>
          <w:tcPr>
            <w:tcW w:w="1602"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 change</w:t>
            </w:r>
          </w:p>
        </w:tc>
        <w:tc>
          <w:tcPr>
            <w:tcW w:w="1418"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2011</w:t>
            </w:r>
          </w:p>
        </w:tc>
        <w:tc>
          <w:tcPr>
            <w:tcW w:w="1417"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 change</w:t>
            </w:r>
          </w:p>
        </w:tc>
        <w:tc>
          <w:tcPr>
            <w:tcW w:w="1843" w:type="dxa"/>
            <w:tcBorders>
              <w:left w:val="single" w:sz="4" w:space="0" w:color="auto"/>
            </w:tcBorders>
          </w:tcPr>
          <w:p w:rsidR="00593EA4" w:rsidRPr="00ED2706" w:rsidRDefault="00593EA4" w:rsidP="008E6DDD">
            <w:pPr>
              <w:tabs>
                <w:tab w:val="left" w:pos="4253"/>
              </w:tabs>
              <w:rPr>
                <w:rFonts w:ascii="Arial" w:eastAsia="Times New Roman" w:hAnsi="Arial" w:cs="Arial"/>
                <w:b/>
                <w:bCs/>
                <w:color w:val="000000" w:themeColor="text1"/>
                <w:sz w:val="22"/>
                <w:szCs w:val="22"/>
                <w:lang w:eastAsia="en-ZA"/>
              </w:rPr>
            </w:pPr>
            <w:r w:rsidRPr="00ED2706">
              <w:rPr>
                <w:rFonts w:ascii="Arial" w:eastAsia="Times New Roman" w:hAnsi="Arial" w:cs="Arial"/>
                <w:b/>
                <w:bCs/>
                <w:color w:val="000000" w:themeColor="text1"/>
                <w:sz w:val="22"/>
                <w:szCs w:val="22"/>
                <w:lang w:eastAsia="en-ZA"/>
              </w:rPr>
              <w:t>2016 CS</w:t>
            </w:r>
          </w:p>
        </w:tc>
      </w:tr>
      <w:tr w:rsidR="00593EA4" w:rsidRPr="00E15D39" w:rsidTr="008E6DDD">
        <w:tc>
          <w:tcPr>
            <w:tcW w:w="2100" w:type="dxa"/>
            <w:tcBorders>
              <w:right w:val="single" w:sz="4" w:space="0" w:color="auto"/>
            </w:tcBorders>
          </w:tcPr>
          <w:p w:rsidR="00593EA4" w:rsidRPr="00E15D39" w:rsidRDefault="00593EA4" w:rsidP="008E6DDD">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269 313</w:t>
            </w:r>
          </w:p>
        </w:tc>
        <w:tc>
          <w:tcPr>
            <w:tcW w:w="2083"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262 005</w:t>
            </w:r>
          </w:p>
        </w:tc>
        <w:tc>
          <w:tcPr>
            <w:tcW w:w="1602" w:type="dxa"/>
            <w:tcBorders>
              <w:left w:val="single" w:sz="4" w:space="0" w:color="auto"/>
              <w:right w:val="single" w:sz="4" w:space="0" w:color="auto"/>
            </w:tcBorders>
          </w:tcPr>
          <w:p w:rsidR="00593EA4" w:rsidRPr="00E15D39" w:rsidRDefault="00593EA4" w:rsidP="009A552D">
            <w:pPr>
              <w:pStyle w:val="ListParagraph"/>
              <w:numPr>
                <w:ilvl w:val="0"/>
                <w:numId w:val="30"/>
              </w:numPr>
              <w:tabs>
                <w:tab w:val="left" w:pos="4253"/>
              </w:tabs>
              <w:spacing w:after="0" w:line="240" w:lineRule="auto"/>
              <w:contextualSpacing w:val="0"/>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0;6</w:t>
            </w:r>
          </w:p>
        </w:tc>
        <w:tc>
          <w:tcPr>
            <w:tcW w:w="1418"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274 358</w:t>
            </w:r>
          </w:p>
        </w:tc>
        <w:tc>
          <w:tcPr>
            <w:tcW w:w="1417"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0;5</w:t>
            </w:r>
          </w:p>
        </w:tc>
        <w:tc>
          <w:tcPr>
            <w:tcW w:w="1843" w:type="dxa"/>
            <w:tcBorders>
              <w:left w:val="single" w:sz="4" w:space="0" w:color="auto"/>
            </w:tcBorders>
          </w:tcPr>
          <w:p w:rsidR="00593EA4" w:rsidRPr="00ED2706" w:rsidRDefault="00593EA4" w:rsidP="008E6DDD">
            <w:pPr>
              <w:tabs>
                <w:tab w:val="left" w:pos="4253"/>
              </w:tabs>
              <w:rPr>
                <w:rFonts w:ascii="Arial" w:eastAsia="Times New Roman" w:hAnsi="Arial" w:cs="Arial"/>
                <w:bCs/>
                <w:color w:val="000000" w:themeColor="text1"/>
                <w:sz w:val="22"/>
                <w:szCs w:val="22"/>
                <w:lang w:eastAsia="en-ZA"/>
              </w:rPr>
            </w:pPr>
            <w:r w:rsidRPr="00ED2706">
              <w:rPr>
                <w:rFonts w:ascii="Arial" w:eastAsia="Times New Roman" w:hAnsi="Arial" w:cs="Arial"/>
                <w:bCs/>
                <w:color w:val="000000" w:themeColor="text1"/>
                <w:sz w:val="22"/>
                <w:szCs w:val="22"/>
                <w:lang w:eastAsia="en-ZA"/>
              </w:rPr>
              <w:t>283 956</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r>
        <w:rPr>
          <w:rFonts w:ascii="Arial" w:hAnsi="Arial" w:cs="Arial"/>
          <w:b/>
        </w:rPr>
        <w:t xml:space="preserve"> and Community Survey 2016</w:t>
      </w:r>
    </w:p>
    <w:p w:rsidR="00593EA4" w:rsidRPr="00E15D39" w:rsidRDefault="00593EA4" w:rsidP="00593EA4">
      <w:pPr>
        <w:tabs>
          <w:tab w:val="left" w:pos="4253"/>
        </w:tabs>
        <w:rPr>
          <w:rFonts w:ascii="Arial" w:hAnsi="Arial" w:cs="Arial"/>
        </w:rPr>
      </w:pPr>
      <w:r w:rsidRPr="00E15D39">
        <w:rPr>
          <w:rFonts w:ascii="Arial" w:hAnsi="Arial" w:cs="Arial"/>
          <w:b/>
        </w:rPr>
        <w:t>Employment profile for Makhuduthamaga</w:t>
      </w:r>
    </w:p>
    <w:tbl>
      <w:tblPr>
        <w:tblStyle w:val="TableGrid"/>
        <w:tblW w:w="10467" w:type="dxa"/>
        <w:tblInd w:w="-459" w:type="dxa"/>
        <w:tblLook w:val="04A0" w:firstRow="1" w:lastRow="0" w:firstColumn="1" w:lastColumn="0" w:noHBand="0" w:noVBand="1"/>
      </w:tblPr>
      <w:tblGrid>
        <w:gridCol w:w="6946"/>
        <w:gridCol w:w="3521"/>
      </w:tblGrid>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Employed</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19534</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Unemployed</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32780</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Discouraged work seeker</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13657</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Other not economically active</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81993</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Not applicable</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126 394</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Grand Total</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274 358</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hAnsi="Arial" w:cs="Arial"/>
        </w:rPr>
      </w:pPr>
      <w:r w:rsidRPr="00E15D39">
        <w:rPr>
          <w:rFonts w:ascii="Arial" w:hAnsi="Arial" w:cs="Arial"/>
          <w:b/>
        </w:rPr>
        <w:lastRenderedPageBreak/>
        <w:t>MLM Population aged between 15 and 64 years by employment status – 1996, 2001 and 2011</w:t>
      </w:r>
    </w:p>
    <w:tbl>
      <w:tblPr>
        <w:tblStyle w:val="TableGrid"/>
        <w:tblW w:w="10490" w:type="dxa"/>
        <w:tblInd w:w="-459" w:type="dxa"/>
        <w:tblLayout w:type="fixed"/>
        <w:tblLook w:val="04A0" w:firstRow="1" w:lastRow="0" w:firstColumn="1" w:lastColumn="0" w:noHBand="0" w:noVBand="1"/>
      </w:tblPr>
      <w:tblGrid>
        <w:gridCol w:w="1557"/>
        <w:gridCol w:w="1080"/>
        <w:gridCol w:w="990"/>
        <w:gridCol w:w="1530"/>
        <w:gridCol w:w="1080"/>
        <w:gridCol w:w="990"/>
        <w:gridCol w:w="1080"/>
        <w:gridCol w:w="990"/>
        <w:gridCol w:w="1193"/>
      </w:tblGrid>
      <w:tr w:rsidR="00593EA4" w:rsidRPr="00E15D39" w:rsidTr="008E6DDD">
        <w:tc>
          <w:tcPr>
            <w:tcW w:w="3627"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Employed</w:t>
            </w:r>
          </w:p>
        </w:tc>
        <w:tc>
          <w:tcPr>
            <w:tcW w:w="3600"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Unemployed</w:t>
            </w:r>
          </w:p>
        </w:tc>
        <w:tc>
          <w:tcPr>
            <w:tcW w:w="3263"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Unemployment rate</w:t>
            </w:r>
          </w:p>
        </w:tc>
      </w:tr>
      <w:tr w:rsidR="00593EA4" w:rsidRPr="00E15D39" w:rsidTr="008E6DDD">
        <w:tc>
          <w:tcPr>
            <w:tcW w:w="1557"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108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99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c>
          <w:tcPr>
            <w:tcW w:w="153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108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99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c>
          <w:tcPr>
            <w:tcW w:w="108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1193"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r>
      <w:tr w:rsidR="00593EA4" w:rsidRPr="00E15D39" w:rsidTr="008E6DDD">
        <w:tc>
          <w:tcPr>
            <w:tcW w:w="155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12 409</w:t>
            </w:r>
          </w:p>
        </w:tc>
        <w:tc>
          <w:tcPr>
            <w:tcW w:w="108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10 686</w:t>
            </w:r>
          </w:p>
        </w:tc>
        <w:tc>
          <w:tcPr>
            <w:tcW w:w="99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19 254</w:t>
            </w:r>
          </w:p>
        </w:tc>
        <w:tc>
          <w:tcPr>
            <w:tcW w:w="153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29 370</w:t>
            </w:r>
          </w:p>
        </w:tc>
        <w:tc>
          <w:tcPr>
            <w:tcW w:w="108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32 174</w:t>
            </w:r>
          </w:p>
        </w:tc>
        <w:tc>
          <w:tcPr>
            <w:tcW w:w="99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32 662</w:t>
            </w:r>
          </w:p>
        </w:tc>
        <w:tc>
          <w:tcPr>
            <w:tcW w:w="108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70,3</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75,1</w:t>
            </w:r>
          </w:p>
        </w:tc>
        <w:tc>
          <w:tcPr>
            <w:tcW w:w="1193"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62,9</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hAnsi="Arial" w:cs="Arial"/>
          <w:b/>
        </w:rPr>
      </w:pPr>
      <w:r w:rsidRPr="00E15D39">
        <w:rPr>
          <w:rFonts w:ascii="Arial" w:hAnsi="Arial" w:cs="Arial"/>
          <w:b/>
          <w:color w:val="000000"/>
        </w:rPr>
        <w:t>Makhuduthamaga Local Municipality annual Income levels</w:t>
      </w:r>
    </w:p>
    <w:tbl>
      <w:tblPr>
        <w:tblW w:w="11700" w:type="dxa"/>
        <w:tblInd w:w="-1062" w:type="dxa"/>
        <w:tblLayout w:type="fixed"/>
        <w:tblLook w:val="04A0" w:firstRow="1" w:lastRow="0" w:firstColumn="1" w:lastColumn="0" w:noHBand="0" w:noVBand="1"/>
      </w:tblPr>
      <w:tblGrid>
        <w:gridCol w:w="900"/>
        <w:gridCol w:w="990"/>
        <w:gridCol w:w="810"/>
        <w:gridCol w:w="900"/>
        <w:gridCol w:w="972"/>
        <w:gridCol w:w="844"/>
        <w:gridCol w:w="857"/>
        <w:gridCol w:w="851"/>
        <w:gridCol w:w="850"/>
        <w:gridCol w:w="936"/>
        <w:gridCol w:w="810"/>
        <w:gridCol w:w="990"/>
        <w:gridCol w:w="990"/>
      </w:tblGrid>
      <w:tr w:rsidR="00593EA4" w:rsidRPr="00E15D39" w:rsidTr="008E6DDD">
        <w:trPr>
          <w:trHeight w:val="45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 Wards</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No income</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1 - R 4800</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4801 - R 9600</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9601 - R 19 600</w:t>
            </w:r>
          </w:p>
        </w:tc>
        <w:tc>
          <w:tcPr>
            <w:tcW w:w="84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19 601 - R 38 200</w:t>
            </w:r>
          </w:p>
        </w:tc>
        <w:tc>
          <w:tcPr>
            <w:tcW w:w="857"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38 201 - R 76 400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76 401 - R 153 800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153 801 - R 307 600</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307 601 - R 614 400</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614 001 - R 1 228 800</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1 228 801 - R 2 457 600</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2 457 601 or more</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387</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597</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115</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227</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534</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499</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308</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637</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587</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216</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139</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452</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395</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128</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284</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532</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480</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116</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69</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278</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489</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502</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134</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206</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370</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69</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517</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704</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624</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257</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224</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143</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429</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495</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429</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168</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145</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148</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322</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374</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313</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11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182</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343</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356</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12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277</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542</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557</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231</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451</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633</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561</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181</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362</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389</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138</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88</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222</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367</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412</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105</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245</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412</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388</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569</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552</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197</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429</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630</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593</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197</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110</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310</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569</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586</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151</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206</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600</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176</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383</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558</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213</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175</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134</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229</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445</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333</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709</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675</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151</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245</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574</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468</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111</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347</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610</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638</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145</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261</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632</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526</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123</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251</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554</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529</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423</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755</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644</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105</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251</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473</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365</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30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261</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525</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472</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31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212</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573</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bl>
    <w:p w:rsidR="007A6AA6" w:rsidRDefault="00593EA4" w:rsidP="00593EA4">
      <w:pPr>
        <w:pStyle w:val="ListParagraph"/>
        <w:tabs>
          <w:tab w:val="left" w:pos="4253"/>
        </w:tabs>
        <w:ind w:left="0"/>
        <w:rPr>
          <w:rFonts w:ascii="Arial" w:hAnsi="Arial" w:cs="Arial"/>
          <w:b/>
          <w:color w:val="000000"/>
        </w:rPr>
      </w:pPr>
      <w:r w:rsidRPr="00E15D39">
        <w:rPr>
          <w:rFonts w:ascii="Arial" w:hAnsi="Arial" w:cs="Arial"/>
          <w:b/>
          <w:color w:val="000000"/>
        </w:rPr>
        <w:t>Source: Census 2011</w:t>
      </w:r>
    </w:p>
    <w:p w:rsidR="00593EA4" w:rsidRPr="00E15D39" w:rsidRDefault="00593EA4" w:rsidP="00593EA4">
      <w:pPr>
        <w:pStyle w:val="ListParagraph"/>
        <w:tabs>
          <w:tab w:val="left" w:pos="4253"/>
        </w:tabs>
        <w:ind w:left="0"/>
        <w:rPr>
          <w:rFonts w:ascii="Arial" w:hAnsi="Arial" w:cs="Arial"/>
          <w:b/>
          <w:color w:val="000000"/>
        </w:rPr>
      </w:pPr>
      <w:r w:rsidRPr="00E15D39">
        <w:rPr>
          <w:rFonts w:ascii="Arial" w:hAnsi="Arial" w:cs="Arial"/>
          <w:b/>
          <w:color w:val="000000"/>
        </w:rPr>
        <w:lastRenderedPageBreak/>
        <w:t>People with Disabilities</w:t>
      </w:r>
    </w:p>
    <w:p w:rsidR="00593EA4" w:rsidRPr="00E15D39" w:rsidRDefault="00593EA4" w:rsidP="00593EA4">
      <w:pPr>
        <w:pStyle w:val="ListParagraph"/>
        <w:tabs>
          <w:tab w:val="left" w:pos="4253"/>
        </w:tabs>
        <w:ind w:left="0"/>
        <w:rPr>
          <w:rFonts w:ascii="Arial" w:hAnsi="Arial" w:cs="Arial"/>
          <w:color w:val="000000"/>
        </w:rPr>
      </w:pPr>
      <w:r w:rsidRPr="00E15D39">
        <w:rPr>
          <w:rFonts w:ascii="Arial" w:hAnsi="Arial" w:cs="Arial"/>
          <w:color w:val="000000"/>
        </w:rPr>
        <w:t>There are six categories: seeing, hearing, self-care, communication, walking and remembering</w:t>
      </w:r>
    </w:p>
    <w:p w:rsidR="00593EA4" w:rsidRPr="00E15D39" w:rsidRDefault="00593EA4" w:rsidP="009A552D">
      <w:pPr>
        <w:pStyle w:val="ListParagraph"/>
        <w:numPr>
          <w:ilvl w:val="0"/>
          <w:numId w:val="31"/>
        </w:numPr>
        <w:tabs>
          <w:tab w:val="left" w:pos="4253"/>
        </w:tabs>
        <w:contextualSpacing w:val="0"/>
        <w:rPr>
          <w:rFonts w:ascii="Arial" w:hAnsi="Arial" w:cs="Arial"/>
          <w:color w:val="000000"/>
        </w:rPr>
      </w:pPr>
      <w:r w:rsidRPr="00E15D39">
        <w:rPr>
          <w:rFonts w:ascii="Arial" w:hAnsi="Arial" w:cs="Arial"/>
          <w:color w:val="000000"/>
        </w:rPr>
        <w:t>Seeing</w:t>
      </w:r>
    </w:p>
    <w:tbl>
      <w:tblPr>
        <w:tblW w:w="11610" w:type="dxa"/>
        <w:tblInd w:w="-972" w:type="dxa"/>
        <w:tblLayout w:type="fixed"/>
        <w:tblLook w:val="04A0" w:firstRow="1" w:lastRow="0" w:firstColumn="1" w:lastColumn="0" w:noHBand="0" w:noVBand="1"/>
      </w:tblPr>
      <w:tblGrid>
        <w:gridCol w:w="967"/>
        <w:gridCol w:w="923"/>
        <w:gridCol w:w="990"/>
        <w:gridCol w:w="720"/>
        <w:gridCol w:w="810"/>
        <w:gridCol w:w="810"/>
        <w:gridCol w:w="810"/>
        <w:gridCol w:w="720"/>
        <w:gridCol w:w="810"/>
        <w:gridCol w:w="900"/>
        <w:gridCol w:w="720"/>
        <w:gridCol w:w="720"/>
        <w:gridCol w:w="720"/>
        <w:gridCol w:w="990"/>
      </w:tblGrid>
      <w:tr w:rsidR="00593EA4" w:rsidRPr="00E15D39" w:rsidTr="00067010">
        <w:trPr>
          <w:trHeight w:val="450"/>
        </w:trPr>
        <w:tc>
          <w:tcPr>
            <w:tcW w:w="967"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913"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44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067010">
        <w:trPr>
          <w:trHeight w:val="255"/>
        </w:trPr>
        <w:tc>
          <w:tcPr>
            <w:tcW w:w="967"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23"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067010">
        <w:trPr>
          <w:trHeight w:val="255"/>
        </w:trPr>
        <w:tc>
          <w:tcPr>
            <w:tcW w:w="967"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00 </w:t>
            </w:r>
            <w:r w:rsidR="00D97A90">
              <w:rPr>
                <w:rFonts w:ascii="Arial" w:eastAsia="Times New Roman" w:hAnsi="Arial" w:cs="Arial"/>
                <w:lang w:eastAsia="en-ZA"/>
              </w:rPr>
              <w:t>–</w:t>
            </w:r>
            <w:r w:rsidRPr="00E15D39">
              <w:rPr>
                <w:rFonts w:ascii="Arial" w:eastAsia="Times New Roman" w:hAnsi="Arial" w:cs="Arial"/>
                <w:lang w:eastAsia="en-ZA"/>
              </w:rPr>
              <w:t xml:space="preserve"> 04</w:t>
            </w:r>
          </w:p>
        </w:tc>
        <w:tc>
          <w:tcPr>
            <w:tcW w:w="923"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10925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10892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7230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6929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36866</w:t>
            </w:r>
          </w:p>
        </w:tc>
      </w:tr>
      <w:tr w:rsidR="00593EA4" w:rsidRPr="00E15D39" w:rsidTr="00067010">
        <w:trPr>
          <w:trHeight w:val="255"/>
        </w:trPr>
        <w:tc>
          <w:tcPr>
            <w:tcW w:w="967"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05 </w:t>
            </w:r>
            <w:r w:rsidR="00D97A90">
              <w:rPr>
                <w:rFonts w:ascii="Arial" w:eastAsia="Times New Roman" w:hAnsi="Arial" w:cs="Arial"/>
                <w:lang w:eastAsia="en-ZA"/>
              </w:rPr>
              <w:t>–</w:t>
            </w:r>
            <w:r w:rsidRPr="00E15D39">
              <w:rPr>
                <w:rFonts w:ascii="Arial" w:eastAsia="Times New Roman" w:hAnsi="Arial" w:cs="Arial"/>
                <w:lang w:eastAsia="en-ZA"/>
              </w:rPr>
              <w:t xml:space="preserve"> 09</w:t>
            </w:r>
          </w:p>
        </w:tc>
        <w:tc>
          <w:tcPr>
            <w:tcW w:w="923"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16080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16178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33001</w:t>
            </w:r>
          </w:p>
        </w:tc>
      </w:tr>
      <w:tr w:rsidR="00593EA4" w:rsidRPr="00E15D39" w:rsidTr="00067010">
        <w:trPr>
          <w:trHeight w:val="255"/>
        </w:trPr>
        <w:tc>
          <w:tcPr>
            <w:tcW w:w="967"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10 </w:t>
            </w:r>
            <w:r w:rsidR="00D97A90">
              <w:rPr>
                <w:rFonts w:ascii="Arial" w:eastAsia="Times New Roman" w:hAnsi="Arial" w:cs="Arial"/>
                <w:lang w:eastAsia="en-ZA"/>
              </w:rPr>
              <w:t>–</w:t>
            </w:r>
            <w:r w:rsidRPr="00E15D39">
              <w:rPr>
                <w:rFonts w:ascii="Arial" w:eastAsia="Times New Roman" w:hAnsi="Arial" w:cs="Arial"/>
                <w:lang w:eastAsia="en-ZA"/>
              </w:rPr>
              <w:t xml:space="preserve"> 14</w:t>
            </w:r>
          </w:p>
        </w:tc>
        <w:tc>
          <w:tcPr>
            <w:tcW w:w="923"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15645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14664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31085</w:t>
            </w:r>
          </w:p>
        </w:tc>
      </w:tr>
      <w:tr w:rsidR="00593EA4" w:rsidRPr="00E15D39" w:rsidTr="00067010">
        <w:trPr>
          <w:trHeight w:val="255"/>
        </w:trPr>
        <w:tc>
          <w:tcPr>
            <w:tcW w:w="967"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15 </w:t>
            </w:r>
            <w:r w:rsidR="00D97A90">
              <w:rPr>
                <w:rFonts w:ascii="Arial" w:eastAsia="Times New Roman" w:hAnsi="Arial" w:cs="Arial"/>
                <w:lang w:eastAsia="en-ZA"/>
              </w:rPr>
              <w:t>–</w:t>
            </w:r>
            <w:r w:rsidRPr="00E15D39">
              <w:rPr>
                <w:rFonts w:ascii="Arial" w:eastAsia="Times New Roman" w:hAnsi="Arial" w:cs="Arial"/>
                <w:lang w:eastAsia="en-ZA"/>
              </w:rPr>
              <w:t xml:space="preserve"> 19</w:t>
            </w:r>
          </w:p>
        </w:tc>
        <w:tc>
          <w:tcPr>
            <w:tcW w:w="923"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15855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15284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31890</w:t>
            </w:r>
          </w:p>
        </w:tc>
      </w:tr>
      <w:tr w:rsidR="00593EA4" w:rsidRPr="00E15D39" w:rsidTr="00067010">
        <w:trPr>
          <w:trHeight w:val="255"/>
        </w:trPr>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20 </w:t>
            </w:r>
            <w:r w:rsidR="00D97A90">
              <w:rPr>
                <w:rFonts w:ascii="Arial" w:eastAsia="Times New Roman" w:hAnsi="Arial" w:cs="Arial"/>
                <w:lang w:eastAsia="en-ZA"/>
              </w:rPr>
              <w:t>–</w:t>
            </w:r>
            <w:r w:rsidRPr="00E15D39">
              <w:rPr>
                <w:rFonts w:ascii="Arial" w:eastAsia="Times New Roman" w:hAnsi="Arial" w:cs="Arial"/>
                <w:lang w:eastAsia="en-ZA"/>
              </w:rPr>
              <w:t xml:space="preserve"> 24</w:t>
            </w:r>
          </w:p>
        </w:tc>
        <w:tc>
          <w:tcPr>
            <w:tcW w:w="923"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10476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11684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22796</w:t>
            </w:r>
          </w:p>
        </w:tc>
      </w:tr>
      <w:tr w:rsidR="00593EA4" w:rsidRPr="00E15D39" w:rsidTr="00067010">
        <w:trPr>
          <w:trHeight w:val="255"/>
        </w:trPr>
        <w:tc>
          <w:tcPr>
            <w:tcW w:w="967"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25 </w:t>
            </w:r>
            <w:r w:rsidR="00D97A90">
              <w:rPr>
                <w:rFonts w:ascii="Arial" w:eastAsia="Times New Roman" w:hAnsi="Arial" w:cs="Arial"/>
                <w:lang w:eastAsia="en-ZA"/>
              </w:rPr>
              <w:t>–</w:t>
            </w:r>
            <w:r w:rsidRPr="00E15D39">
              <w:rPr>
                <w:rFonts w:ascii="Arial" w:eastAsia="Times New Roman" w:hAnsi="Arial" w:cs="Arial"/>
                <w:lang w:eastAsia="en-ZA"/>
              </w:rPr>
              <w:t xml:space="preserve"> 29</w:t>
            </w:r>
          </w:p>
        </w:tc>
        <w:tc>
          <w:tcPr>
            <w:tcW w:w="923"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6701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9930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17174</w:t>
            </w:r>
          </w:p>
        </w:tc>
      </w:tr>
      <w:tr w:rsidR="00593EA4" w:rsidRPr="00E15D39" w:rsidTr="00067010">
        <w:trPr>
          <w:trHeight w:val="255"/>
        </w:trPr>
        <w:tc>
          <w:tcPr>
            <w:tcW w:w="967"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30 </w:t>
            </w:r>
            <w:r w:rsidR="00D97A90">
              <w:rPr>
                <w:rFonts w:ascii="Arial" w:eastAsia="Times New Roman" w:hAnsi="Arial" w:cs="Arial"/>
                <w:lang w:eastAsia="en-ZA"/>
              </w:rPr>
              <w:t>–</w:t>
            </w:r>
            <w:r w:rsidRPr="00E15D39">
              <w:rPr>
                <w:rFonts w:ascii="Arial" w:eastAsia="Times New Roman" w:hAnsi="Arial" w:cs="Arial"/>
                <w:lang w:eastAsia="en-ZA"/>
              </w:rPr>
              <w:t xml:space="preserve"> 34</w:t>
            </w:r>
          </w:p>
        </w:tc>
        <w:tc>
          <w:tcPr>
            <w:tcW w:w="923"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4900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8216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13639</w:t>
            </w:r>
          </w:p>
        </w:tc>
      </w:tr>
      <w:tr w:rsidR="00593EA4" w:rsidRPr="00E15D39" w:rsidTr="00067010">
        <w:trPr>
          <w:trHeight w:val="255"/>
        </w:trPr>
        <w:tc>
          <w:tcPr>
            <w:tcW w:w="967"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35 </w:t>
            </w:r>
            <w:r w:rsidR="00D97A90">
              <w:rPr>
                <w:rFonts w:ascii="Arial" w:eastAsia="Times New Roman" w:hAnsi="Arial" w:cs="Arial"/>
                <w:lang w:eastAsia="en-ZA"/>
              </w:rPr>
              <w:t>–</w:t>
            </w:r>
            <w:r w:rsidRPr="00E15D39">
              <w:rPr>
                <w:rFonts w:ascii="Arial" w:eastAsia="Times New Roman" w:hAnsi="Arial" w:cs="Arial"/>
                <w:lang w:eastAsia="en-ZA"/>
              </w:rPr>
              <w:t xml:space="preserve"> 39</w:t>
            </w:r>
          </w:p>
        </w:tc>
        <w:tc>
          <w:tcPr>
            <w:tcW w:w="923"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12187</w:t>
            </w:r>
          </w:p>
        </w:tc>
      </w:tr>
      <w:tr w:rsidR="00593EA4" w:rsidRPr="00E15D39" w:rsidTr="00067010">
        <w:trPr>
          <w:trHeight w:val="255"/>
        </w:trPr>
        <w:tc>
          <w:tcPr>
            <w:tcW w:w="967"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40 </w:t>
            </w:r>
            <w:r w:rsidR="00D97A90">
              <w:rPr>
                <w:rFonts w:ascii="Arial" w:eastAsia="Times New Roman" w:hAnsi="Arial" w:cs="Arial"/>
                <w:lang w:eastAsia="en-ZA"/>
              </w:rPr>
              <w:t>–</w:t>
            </w:r>
            <w:r w:rsidRPr="00E15D39">
              <w:rPr>
                <w:rFonts w:ascii="Arial" w:eastAsia="Times New Roman" w:hAnsi="Arial" w:cs="Arial"/>
                <w:lang w:eastAsia="en-ZA"/>
              </w:rPr>
              <w:t xml:space="preserve"> 44</w:t>
            </w:r>
          </w:p>
        </w:tc>
        <w:tc>
          <w:tcPr>
            <w:tcW w:w="923"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3720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6440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10908</w:t>
            </w:r>
          </w:p>
        </w:tc>
      </w:tr>
      <w:tr w:rsidR="00593EA4" w:rsidRPr="00E15D39" w:rsidTr="00067010">
        <w:trPr>
          <w:trHeight w:val="255"/>
        </w:trPr>
        <w:tc>
          <w:tcPr>
            <w:tcW w:w="967"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45 </w:t>
            </w:r>
            <w:r w:rsidR="00D97A90">
              <w:rPr>
                <w:rFonts w:ascii="Arial" w:eastAsia="Times New Roman" w:hAnsi="Arial" w:cs="Arial"/>
                <w:lang w:eastAsia="en-ZA"/>
              </w:rPr>
              <w:t>–</w:t>
            </w:r>
            <w:r w:rsidRPr="00E15D39">
              <w:rPr>
                <w:rFonts w:ascii="Arial" w:eastAsia="Times New Roman" w:hAnsi="Arial" w:cs="Arial"/>
                <w:lang w:eastAsia="en-ZA"/>
              </w:rPr>
              <w:t xml:space="preserve"> 49</w:t>
            </w:r>
          </w:p>
        </w:tc>
        <w:tc>
          <w:tcPr>
            <w:tcW w:w="923"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3120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5833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10160</w:t>
            </w:r>
          </w:p>
        </w:tc>
      </w:tr>
      <w:tr w:rsidR="00593EA4" w:rsidRPr="00E15D39" w:rsidTr="00067010">
        <w:trPr>
          <w:trHeight w:val="255"/>
        </w:trPr>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50 </w:t>
            </w:r>
            <w:r w:rsidR="00D97A90">
              <w:rPr>
                <w:rFonts w:ascii="Arial" w:eastAsia="Times New Roman" w:hAnsi="Arial" w:cs="Arial"/>
                <w:lang w:eastAsia="en-ZA"/>
              </w:rPr>
              <w:t>–</w:t>
            </w:r>
            <w:r w:rsidRPr="00E15D39">
              <w:rPr>
                <w:rFonts w:ascii="Arial" w:eastAsia="Times New Roman" w:hAnsi="Arial" w:cs="Arial"/>
                <w:lang w:eastAsia="en-ZA"/>
              </w:rPr>
              <w:t xml:space="preserve"> 54</w:t>
            </w:r>
          </w:p>
        </w:tc>
        <w:tc>
          <w:tcPr>
            <w:tcW w:w="923"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2689</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4690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8767</w:t>
            </w:r>
          </w:p>
        </w:tc>
      </w:tr>
      <w:tr w:rsidR="00593EA4" w:rsidRPr="00E15D39" w:rsidTr="00067010">
        <w:trPr>
          <w:trHeight w:val="255"/>
        </w:trPr>
        <w:tc>
          <w:tcPr>
            <w:tcW w:w="967"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55 </w:t>
            </w:r>
            <w:r w:rsidR="00D97A90">
              <w:rPr>
                <w:rFonts w:ascii="Arial" w:eastAsia="Times New Roman" w:hAnsi="Arial" w:cs="Arial"/>
                <w:lang w:eastAsia="en-ZA"/>
              </w:rPr>
              <w:t>–</w:t>
            </w:r>
            <w:r w:rsidRPr="00E15D39">
              <w:rPr>
                <w:rFonts w:ascii="Arial" w:eastAsia="Times New Roman" w:hAnsi="Arial" w:cs="Arial"/>
                <w:lang w:eastAsia="en-ZA"/>
              </w:rPr>
              <w:t xml:space="preserve"> 59</w:t>
            </w:r>
          </w:p>
        </w:tc>
        <w:tc>
          <w:tcPr>
            <w:tcW w:w="923"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2553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8265</w:t>
            </w:r>
          </w:p>
        </w:tc>
      </w:tr>
      <w:tr w:rsidR="00593EA4" w:rsidRPr="00E15D39" w:rsidTr="00067010">
        <w:trPr>
          <w:trHeight w:val="255"/>
        </w:trPr>
        <w:tc>
          <w:tcPr>
            <w:tcW w:w="967"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60 </w:t>
            </w:r>
            <w:r w:rsidR="00D97A90">
              <w:rPr>
                <w:rFonts w:ascii="Arial" w:eastAsia="Times New Roman" w:hAnsi="Arial" w:cs="Arial"/>
                <w:lang w:eastAsia="en-ZA"/>
              </w:rPr>
              <w:t>–</w:t>
            </w:r>
            <w:r w:rsidRPr="00E15D39">
              <w:rPr>
                <w:rFonts w:ascii="Arial" w:eastAsia="Times New Roman" w:hAnsi="Arial" w:cs="Arial"/>
                <w:lang w:eastAsia="en-ZA"/>
              </w:rPr>
              <w:t xml:space="preserve"> 64</w:t>
            </w:r>
          </w:p>
        </w:tc>
        <w:tc>
          <w:tcPr>
            <w:tcW w:w="923"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2254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4025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7651</w:t>
            </w:r>
          </w:p>
        </w:tc>
      </w:tr>
      <w:tr w:rsidR="00593EA4" w:rsidRPr="00E15D39" w:rsidTr="00067010">
        <w:trPr>
          <w:trHeight w:val="255"/>
        </w:trPr>
        <w:tc>
          <w:tcPr>
            <w:tcW w:w="967"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65 </w:t>
            </w:r>
            <w:r w:rsidR="00D97A90">
              <w:rPr>
                <w:rFonts w:ascii="Arial" w:eastAsia="Times New Roman" w:hAnsi="Arial" w:cs="Arial"/>
                <w:lang w:eastAsia="en-ZA"/>
              </w:rPr>
              <w:t>–</w:t>
            </w:r>
            <w:r w:rsidRPr="00E15D39">
              <w:rPr>
                <w:rFonts w:ascii="Arial" w:eastAsia="Times New Roman" w:hAnsi="Arial" w:cs="Arial"/>
                <w:lang w:eastAsia="en-ZA"/>
              </w:rPr>
              <w:t xml:space="preserve"> 69</w:t>
            </w:r>
          </w:p>
        </w:tc>
        <w:tc>
          <w:tcPr>
            <w:tcW w:w="923"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3758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6777</w:t>
            </w:r>
          </w:p>
        </w:tc>
      </w:tr>
      <w:tr w:rsidR="00593EA4" w:rsidRPr="00E15D39" w:rsidTr="00067010">
        <w:trPr>
          <w:trHeight w:val="255"/>
        </w:trPr>
        <w:tc>
          <w:tcPr>
            <w:tcW w:w="967"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70 </w:t>
            </w:r>
            <w:r w:rsidR="00D97A90">
              <w:rPr>
                <w:rFonts w:ascii="Arial" w:eastAsia="Times New Roman" w:hAnsi="Arial" w:cs="Arial"/>
                <w:lang w:eastAsia="en-ZA"/>
              </w:rPr>
              <w:t>–</w:t>
            </w:r>
            <w:r w:rsidRPr="00E15D39">
              <w:rPr>
                <w:rFonts w:ascii="Arial" w:eastAsia="Times New Roman" w:hAnsi="Arial" w:cs="Arial"/>
                <w:lang w:eastAsia="en-ZA"/>
              </w:rPr>
              <w:t xml:space="preserve"> 74</w:t>
            </w:r>
          </w:p>
        </w:tc>
        <w:tc>
          <w:tcPr>
            <w:tcW w:w="923"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1554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2461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792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5540</w:t>
            </w:r>
          </w:p>
        </w:tc>
      </w:tr>
      <w:tr w:rsidR="00593EA4" w:rsidRPr="00E15D39" w:rsidTr="00067010">
        <w:trPr>
          <w:trHeight w:val="255"/>
        </w:trPr>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75 </w:t>
            </w:r>
            <w:r w:rsidR="00D97A90">
              <w:rPr>
                <w:rFonts w:ascii="Arial" w:eastAsia="Times New Roman" w:hAnsi="Arial" w:cs="Arial"/>
                <w:lang w:eastAsia="en-ZA"/>
              </w:rPr>
              <w:t>–</w:t>
            </w:r>
            <w:r w:rsidRPr="00E15D39">
              <w:rPr>
                <w:rFonts w:ascii="Arial" w:eastAsia="Times New Roman" w:hAnsi="Arial" w:cs="Arial"/>
                <w:lang w:eastAsia="en-ZA"/>
              </w:rPr>
              <w:t xml:space="preserve"> 79</w:t>
            </w:r>
          </w:p>
        </w:tc>
        <w:tc>
          <w:tcPr>
            <w:tcW w:w="923"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1586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696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3542</w:t>
            </w:r>
          </w:p>
        </w:tc>
      </w:tr>
      <w:tr w:rsidR="00593EA4" w:rsidRPr="00E15D39" w:rsidTr="00067010">
        <w:trPr>
          <w:trHeight w:val="255"/>
        </w:trPr>
        <w:tc>
          <w:tcPr>
            <w:tcW w:w="967"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80 </w:t>
            </w:r>
            <w:r w:rsidR="00D97A90">
              <w:rPr>
                <w:rFonts w:ascii="Arial" w:eastAsia="Times New Roman" w:hAnsi="Arial" w:cs="Arial"/>
                <w:lang w:eastAsia="en-ZA"/>
              </w:rPr>
              <w:t>–</w:t>
            </w:r>
            <w:r w:rsidRPr="00E15D39">
              <w:rPr>
                <w:rFonts w:ascii="Arial" w:eastAsia="Times New Roman" w:hAnsi="Arial" w:cs="Arial"/>
                <w:lang w:eastAsia="en-ZA"/>
              </w:rPr>
              <w:t xml:space="preserve"> 84</w:t>
            </w:r>
          </w:p>
        </w:tc>
        <w:tc>
          <w:tcPr>
            <w:tcW w:w="923"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2890</w:t>
            </w:r>
          </w:p>
        </w:tc>
      </w:tr>
      <w:tr w:rsidR="00593EA4" w:rsidRPr="00E15D39" w:rsidTr="00067010">
        <w:trPr>
          <w:trHeight w:val="255"/>
        </w:trPr>
        <w:tc>
          <w:tcPr>
            <w:tcW w:w="967"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23"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2643</w:t>
            </w:r>
          </w:p>
        </w:tc>
      </w:tr>
      <w:tr w:rsidR="00593EA4" w:rsidRPr="00E15D39" w:rsidTr="00067010">
        <w:trPr>
          <w:trHeight w:val="255"/>
        </w:trPr>
        <w:tc>
          <w:tcPr>
            <w:tcW w:w="967"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Total</w:t>
            </w:r>
          </w:p>
        </w:tc>
        <w:tc>
          <w:tcPr>
            <w:tcW w:w="923"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103772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129700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5114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9474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881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1589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476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7230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6929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265781</w:t>
            </w:r>
          </w:p>
        </w:tc>
      </w:tr>
    </w:tbl>
    <w:p w:rsidR="00AB7E2D" w:rsidRDefault="00AB7E2D" w:rsidP="00AB7E2D">
      <w:pPr>
        <w:tabs>
          <w:tab w:val="left" w:pos="4253"/>
        </w:tabs>
        <w:rPr>
          <w:rFonts w:ascii="Arial" w:hAnsi="Arial" w:cs="Arial"/>
          <w:color w:val="000000"/>
          <w:sz w:val="20"/>
          <w:szCs w:val="20"/>
        </w:rPr>
      </w:pPr>
    </w:p>
    <w:p w:rsidR="00593EA4" w:rsidRPr="00AB7E2D" w:rsidRDefault="0087061B" w:rsidP="00AB7E2D">
      <w:pPr>
        <w:tabs>
          <w:tab w:val="left" w:pos="4253"/>
        </w:tabs>
        <w:rPr>
          <w:rFonts w:ascii="Arial" w:hAnsi="Arial" w:cs="Arial"/>
          <w:color w:val="000000"/>
        </w:rPr>
      </w:pPr>
      <w:r>
        <w:rPr>
          <w:rFonts w:ascii="Arial" w:hAnsi="Arial" w:cs="Arial"/>
          <w:color w:val="000000"/>
          <w:sz w:val="20"/>
          <w:szCs w:val="20"/>
        </w:rPr>
        <w:t>2.</w:t>
      </w:r>
      <w:r w:rsidRPr="00AB7E2D">
        <w:rPr>
          <w:rFonts w:ascii="Arial" w:hAnsi="Arial" w:cs="Arial"/>
          <w:color w:val="000000"/>
        </w:rPr>
        <w:t xml:space="preserve"> Hearing</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900"/>
        <w:gridCol w:w="720"/>
        <w:gridCol w:w="720"/>
        <w:gridCol w:w="720"/>
        <w:gridCol w:w="990"/>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44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00 </w:t>
            </w:r>
            <w:r w:rsidR="006D3358">
              <w:rPr>
                <w:rFonts w:ascii="Arial" w:eastAsia="Times New Roman" w:hAnsi="Arial" w:cs="Arial"/>
                <w:lang w:eastAsia="en-ZA"/>
              </w:rPr>
              <w:t>–</w:t>
            </w:r>
            <w:r w:rsidRPr="00E15D39">
              <w:rPr>
                <w:rFonts w:ascii="Arial" w:eastAsia="Times New Roman" w:hAnsi="Arial" w:cs="Arial"/>
                <w:lang w:eastAsia="en-ZA"/>
              </w:rPr>
              <w:t xml:space="preserve">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10749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10742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7102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6861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36890</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05 </w:t>
            </w:r>
            <w:r w:rsidR="006D3358">
              <w:rPr>
                <w:rFonts w:ascii="Arial" w:eastAsia="Times New Roman" w:hAnsi="Arial" w:cs="Arial"/>
                <w:lang w:eastAsia="en-ZA"/>
              </w:rPr>
              <w:t>–</w:t>
            </w:r>
            <w:r w:rsidRPr="00E15D39">
              <w:rPr>
                <w:rFonts w:ascii="Arial" w:eastAsia="Times New Roman" w:hAnsi="Arial" w:cs="Arial"/>
                <w:lang w:eastAsia="en-ZA"/>
              </w:rPr>
              <w:t xml:space="preserve">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16182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16154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33034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10 </w:t>
            </w:r>
            <w:r w:rsidR="006D3358">
              <w:rPr>
                <w:rFonts w:ascii="Arial" w:eastAsia="Times New Roman" w:hAnsi="Arial" w:cs="Arial"/>
                <w:lang w:eastAsia="en-ZA"/>
              </w:rPr>
              <w:t>–</w:t>
            </w:r>
            <w:r w:rsidRPr="00E15D39">
              <w:rPr>
                <w:rFonts w:ascii="Arial" w:eastAsia="Times New Roman" w:hAnsi="Arial" w:cs="Arial"/>
                <w:lang w:eastAsia="en-ZA"/>
              </w:rPr>
              <w:t xml:space="preserve"> 14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15820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14837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31108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15 </w:t>
            </w:r>
            <w:r w:rsidR="006D3358">
              <w:rPr>
                <w:rFonts w:ascii="Arial" w:eastAsia="Times New Roman" w:hAnsi="Arial" w:cs="Arial"/>
                <w:lang w:eastAsia="en-ZA"/>
              </w:rPr>
              <w:t>–</w:t>
            </w:r>
            <w:r w:rsidRPr="00E15D39">
              <w:rPr>
                <w:rFonts w:ascii="Arial" w:eastAsia="Times New Roman" w:hAnsi="Arial" w:cs="Arial"/>
                <w:lang w:eastAsia="en-ZA"/>
              </w:rPr>
              <w:t xml:space="preserve"> 19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16009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15393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31859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20 </w:t>
            </w:r>
            <w:r w:rsidR="006D3358">
              <w:rPr>
                <w:rFonts w:ascii="Arial" w:eastAsia="Times New Roman" w:hAnsi="Arial" w:cs="Arial"/>
                <w:lang w:eastAsia="en-ZA"/>
              </w:rPr>
              <w:t>–</w:t>
            </w:r>
            <w:r w:rsidRPr="00E15D39">
              <w:rPr>
                <w:rFonts w:ascii="Arial" w:eastAsia="Times New Roman" w:hAnsi="Arial" w:cs="Arial"/>
                <w:lang w:eastAsia="en-ZA"/>
              </w:rPr>
              <w:t xml:space="preserve">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10662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11882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22846</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25 </w:t>
            </w:r>
            <w:r w:rsidR="006D3358">
              <w:rPr>
                <w:rFonts w:ascii="Arial" w:eastAsia="Times New Roman" w:hAnsi="Arial" w:cs="Arial"/>
                <w:lang w:eastAsia="en-ZA"/>
              </w:rPr>
              <w:t>–</w:t>
            </w:r>
            <w:r w:rsidRPr="00E15D39">
              <w:rPr>
                <w:rFonts w:ascii="Arial" w:eastAsia="Times New Roman" w:hAnsi="Arial" w:cs="Arial"/>
                <w:lang w:eastAsia="en-ZA"/>
              </w:rPr>
              <w:t xml:space="preserve"> 29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6795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10143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17188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30 </w:t>
            </w:r>
            <w:r w:rsidR="006D3358">
              <w:rPr>
                <w:rFonts w:ascii="Arial" w:eastAsia="Times New Roman" w:hAnsi="Arial" w:cs="Arial"/>
                <w:lang w:eastAsia="en-ZA"/>
              </w:rPr>
              <w:t>–</w:t>
            </w:r>
            <w:r w:rsidRPr="00E15D39">
              <w:rPr>
                <w:rFonts w:ascii="Arial" w:eastAsia="Times New Roman" w:hAnsi="Arial" w:cs="Arial"/>
                <w:lang w:eastAsia="en-ZA"/>
              </w:rPr>
              <w:t xml:space="preserve">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4981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8433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13653</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35 </w:t>
            </w:r>
            <w:r w:rsidR="006D3358">
              <w:rPr>
                <w:rFonts w:ascii="Arial" w:eastAsia="Times New Roman" w:hAnsi="Arial" w:cs="Arial"/>
                <w:lang w:eastAsia="en-ZA"/>
              </w:rPr>
              <w:t>–</w:t>
            </w:r>
            <w:r w:rsidRPr="00E15D39">
              <w:rPr>
                <w:rFonts w:ascii="Arial" w:eastAsia="Times New Roman" w:hAnsi="Arial" w:cs="Arial"/>
                <w:lang w:eastAsia="en-ZA"/>
              </w:rPr>
              <w:t xml:space="preserve"> 39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4295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7639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12191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40 </w:t>
            </w:r>
            <w:r w:rsidR="006D3358">
              <w:rPr>
                <w:rFonts w:ascii="Arial" w:eastAsia="Times New Roman" w:hAnsi="Arial" w:cs="Arial"/>
                <w:lang w:eastAsia="en-ZA"/>
              </w:rPr>
              <w:t>–</w:t>
            </w:r>
            <w:r w:rsidRPr="00E15D39">
              <w:rPr>
                <w:rFonts w:ascii="Arial" w:eastAsia="Times New Roman" w:hAnsi="Arial" w:cs="Arial"/>
                <w:lang w:eastAsia="en-ZA"/>
              </w:rPr>
              <w:t xml:space="preserve"> 44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3831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6787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10877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45 </w:t>
            </w:r>
            <w:r w:rsidR="006D3358">
              <w:rPr>
                <w:rFonts w:ascii="Arial" w:eastAsia="Times New Roman" w:hAnsi="Arial" w:cs="Arial"/>
                <w:lang w:eastAsia="en-ZA"/>
              </w:rPr>
              <w:t>–</w:t>
            </w:r>
            <w:r w:rsidRPr="00E15D39">
              <w:rPr>
                <w:rFonts w:ascii="Arial" w:eastAsia="Times New Roman" w:hAnsi="Arial" w:cs="Arial"/>
                <w:lang w:eastAsia="en-ZA"/>
              </w:rPr>
              <w:t xml:space="preserve">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3330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6493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10133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50 </w:t>
            </w:r>
            <w:r w:rsidR="006D3358">
              <w:rPr>
                <w:rFonts w:ascii="Arial" w:eastAsia="Times New Roman" w:hAnsi="Arial" w:cs="Arial"/>
                <w:lang w:eastAsia="en-ZA"/>
              </w:rPr>
              <w:t>–</w:t>
            </w:r>
            <w:r w:rsidRPr="00E15D39">
              <w:rPr>
                <w:rFonts w:ascii="Arial" w:eastAsia="Times New Roman" w:hAnsi="Arial" w:cs="Arial"/>
                <w:lang w:eastAsia="en-ZA"/>
              </w:rPr>
              <w:t xml:space="preserve"> 54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3000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5392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8749</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55 </w:t>
            </w:r>
            <w:r w:rsidR="006D3358">
              <w:rPr>
                <w:rFonts w:ascii="Arial" w:eastAsia="Times New Roman" w:hAnsi="Arial" w:cs="Arial"/>
                <w:lang w:eastAsia="en-ZA"/>
              </w:rPr>
              <w:t>–</w:t>
            </w:r>
            <w:r w:rsidRPr="00E15D39">
              <w:rPr>
                <w:rFonts w:ascii="Arial" w:eastAsia="Times New Roman" w:hAnsi="Arial" w:cs="Arial"/>
                <w:lang w:eastAsia="en-ZA"/>
              </w:rPr>
              <w:t xml:space="preserve"> 59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2917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8258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60 </w:t>
            </w:r>
            <w:r w:rsidR="006D3358">
              <w:rPr>
                <w:rFonts w:ascii="Arial" w:eastAsia="Times New Roman" w:hAnsi="Arial" w:cs="Arial"/>
                <w:lang w:eastAsia="en-ZA"/>
              </w:rPr>
              <w:t>–</w:t>
            </w:r>
            <w:r w:rsidRPr="00E15D39">
              <w:rPr>
                <w:rFonts w:ascii="Arial" w:eastAsia="Times New Roman" w:hAnsi="Arial" w:cs="Arial"/>
                <w:lang w:eastAsia="en-ZA"/>
              </w:rPr>
              <w:t xml:space="preserve"> 64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2623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4585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7645</w:t>
            </w:r>
          </w:p>
        </w:tc>
      </w:tr>
      <w:tr w:rsidR="00593EA4" w:rsidRPr="00E15D39" w:rsidTr="0087061B">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lastRenderedPageBreak/>
              <w:t xml:space="preserve">65 </w:t>
            </w:r>
            <w:r w:rsidR="006D3358">
              <w:rPr>
                <w:rFonts w:ascii="Arial" w:eastAsia="Times New Roman" w:hAnsi="Arial" w:cs="Arial"/>
                <w:lang w:eastAsia="en-ZA"/>
              </w:rPr>
              <w:t>–</w:t>
            </w:r>
            <w:r w:rsidRPr="00E15D39">
              <w:rPr>
                <w:rFonts w:ascii="Arial" w:eastAsia="Times New Roman" w:hAnsi="Arial" w:cs="Arial"/>
                <w:lang w:eastAsia="en-ZA"/>
              </w:rPr>
              <w:t xml:space="preserve"> 69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1858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4319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6792</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70 </w:t>
            </w:r>
            <w:r w:rsidR="006D3358">
              <w:rPr>
                <w:rFonts w:ascii="Arial" w:eastAsia="Times New Roman" w:hAnsi="Arial" w:cs="Arial"/>
                <w:lang w:eastAsia="en-ZA"/>
              </w:rPr>
              <w:t>–</w:t>
            </w:r>
            <w:r w:rsidRPr="00E15D39">
              <w:rPr>
                <w:rFonts w:ascii="Arial" w:eastAsia="Times New Roman" w:hAnsi="Arial" w:cs="Arial"/>
                <w:lang w:eastAsia="en-ZA"/>
              </w:rPr>
              <w:t xml:space="preserve"> 74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1864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2975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5550</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75 </w:t>
            </w:r>
            <w:r w:rsidR="006D3358">
              <w:rPr>
                <w:rFonts w:ascii="Arial" w:eastAsia="Times New Roman" w:hAnsi="Arial" w:cs="Arial"/>
                <w:lang w:eastAsia="en-ZA"/>
              </w:rPr>
              <w:t>–</w:t>
            </w:r>
            <w:r w:rsidRPr="00E15D39">
              <w:rPr>
                <w:rFonts w:ascii="Arial" w:eastAsia="Times New Roman" w:hAnsi="Arial" w:cs="Arial"/>
                <w:lang w:eastAsia="en-ZA"/>
              </w:rPr>
              <w:t xml:space="preserve"> 79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927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1960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3531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80 </w:t>
            </w:r>
            <w:r w:rsidR="006D3358">
              <w:rPr>
                <w:rFonts w:ascii="Arial" w:eastAsia="Times New Roman" w:hAnsi="Arial" w:cs="Arial"/>
                <w:lang w:eastAsia="en-ZA"/>
              </w:rPr>
              <w:t>–</w:t>
            </w:r>
            <w:r w:rsidRPr="00E15D39">
              <w:rPr>
                <w:rFonts w:ascii="Arial" w:eastAsia="Times New Roman" w:hAnsi="Arial" w:cs="Arial"/>
                <w:lang w:eastAsia="en-ZA"/>
              </w:rPr>
              <w:t xml:space="preserve"> 84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2898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1306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106943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135538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2477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4551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399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377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7102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6861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265848</w:t>
            </w:r>
          </w:p>
        </w:tc>
      </w:tr>
    </w:tbl>
    <w:p w:rsidR="00593EA4" w:rsidRPr="00E15D39" w:rsidRDefault="00593EA4" w:rsidP="00593EA4">
      <w:pPr>
        <w:pStyle w:val="ListParagraph"/>
        <w:tabs>
          <w:tab w:val="left" w:pos="4253"/>
        </w:tabs>
        <w:contextualSpacing w:val="0"/>
        <w:rPr>
          <w:rFonts w:ascii="Arial" w:hAnsi="Arial" w:cs="Arial"/>
          <w:color w:val="000000"/>
        </w:rPr>
      </w:pPr>
    </w:p>
    <w:p w:rsidR="00593EA4" w:rsidRPr="00AB7E2D" w:rsidRDefault="0087061B" w:rsidP="00AB7E2D">
      <w:pPr>
        <w:tabs>
          <w:tab w:val="left" w:pos="4253"/>
        </w:tabs>
        <w:ind w:left="360"/>
        <w:rPr>
          <w:rFonts w:ascii="Arial" w:hAnsi="Arial" w:cs="Arial"/>
          <w:color w:val="000000"/>
        </w:rPr>
      </w:pPr>
      <w:r>
        <w:rPr>
          <w:rFonts w:ascii="Arial" w:hAnsi="Arial" w:cs="Arial"/>
          <w:color w:val="000000"/>
        </w:rPr>
        <w:t>3.</w:t>
      </w:r>
      <w:r w:rsidRPr="00AB7E2D">
        <w:rPr>
          <w:rFonts w:ascii="Arial" w:hAnsi="Arial" w:cs="Arial"/>
          <w:color w:val="000000"/>
        </w:rPr>
        <w:t xml:space="preserve"> Self</w:t>
      </w:r>
      <w:r w:rsidR="00593EA4" w:rsidRPr="00AB7E2D">
        <w:rPr>
          <w:rFonts w:ascii="Arial" w:hAnsi="Arial" w:cs="Arial"/>
          <w:color w:val="000000"/>
        </w:rPr>
        <w:t>-care</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608"/>
        <w:gridCol w:w="709"/>
        <w:gridCol w:w="850"/>
        <w:gridCol w:w="851"/>
        <w:gridCol w:w="1032"/>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17"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10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608"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09"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5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51"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1032"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00 </w:t>
            </w:r>
            <w:r w:rsidR="00C85CD9">
              <w:rPr>
                <w:rFonts w:ascii="Arial" w:eastAsia="Times New Roman" w:hAnsi="Arial" w:cs="Arial"/>
                <w:lang w:eastAsia="en-ZA"/>
              </w:rPr>
              <w:t>–</w:t>
            </w:r>
            <w:r w:rsidRPr="00E15D39">
              <w:rPr>
                <w:rFonts w:ascii="Arial" w:eastAsia="Times New Roman" w:hAnsi="Arial" w:cs="Arial"/>
                <w:lang w:eastAsia="en-ZA"/>
              </w:rPr>
              <w:t xml:space="preserve">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4260</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602</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649</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13750</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13409</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37073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05 </w:t>
            </w:r>
            <w:r w:rsidR="00C85CD9">
              <w:rPr>
                <w:rFonts w:ascii="Arial" w:eastAsia="Times New Roman" w:hAnsi="Arial" w:cs="Arial"/>
                <w:lang w:eastAsia="en-ZA"/>
              </w:rPr>
              <w:t>–</w:t>
            </w:r>
            <w:r w:rsidRPr="00E15D39">
              <w:rPr>
                <w:rFonts w:ascii="Arial" w:eastAsia="Times New Roman" w:hAnsi="Arial" w:cs="Arial"/>
                <w:lang w:eastAsia="en-ZA"/>
              </w:rPr>
              <w:t xml:space="preserve">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8435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8441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2044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2085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1323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1430</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235</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3047</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3029</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33115</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10 </w:t>
            </w:r>
            <w:r w:rsidR="00C85CD9">
              <w:rPr>
                <w:rFonts w:ascii="Arial" w:eastAsia="Times New Roman" w:hAnsi="Arial" w:cs="Arial"/>
                <w:lang w:eastAsia="en-ZA"/>
              </w:rPr>
              <w:t>–</w:t>
            </w:r>
            <w:r w:rsidRPr="00E15D39">
              <w:rPr>
                <w:rFonts w:ascii="Arial" w:eastAsia="Times New Roman" w:hAnsi="Arial" w:cs="Arial"/>
                <w:lang w:eastAsia="en-ZA"/>
              </w:rPr>
              <w:t xml:space="preserve"> 14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14760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13963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166</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31054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15 </w:t>
            </w:r>
            <w:r w:rsidR="00C85CD9">
              <w:rPr>
                <w:rFonts w:ascii="Arial" w:eastAsia="Times New Roman" w:hAnsi="Arial" w:cs="Arial"/>
                <w:lang w:eastAsia="en-ZA"/>
              </w:rPr>
              <w:t>–</w:t>
            </w:r>
            <w:r w:rsidRPr="00E15D39">
              <w:rPr>
                <w:rFonts w:ascii="Arial" w:eastAsia="Times New Roman" w:hAnsi="Arial" w:cs="Arial"/>
                <w:lang w:eastAsia="en-ZA"/>
              </w:rPr>
              <w:t xml:space="preserve"> 19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15967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15412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31806</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20 </w:t>
            </w:r>
            <w:r w:rsidR="00C85CD9">
              <w:rPr>
                <w:rFonts w:ascii="Arial" w:eastAsia="Times New Roman" w:hAnsi="Arial" w:cs="Arial"/>
                <w:lang w:eastAsia="en-ZA"/>
              </w:rPr>
              <w:t>–</w:t>
            </w:r>
            <w:r w:rsidRPr="00E15D39">
              <w:rPr>
                <w:rFonts w:ascii="Arial" w:eastAsia="Times New Roman" w:hAnsi="Arial" w:cs="Arial"/>
                <w:lang w:eastAsia="en-ZA"/>
              </w:rPr>
              <w:t xml:space="preserve">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10658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11896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22786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25 </w:t>
            </w:r>
            <w:r w:rsidR="00C85CD9">
              <w:rPr>
                <w:rFonts w:ascii="Arial" w:eastAsia="Times New Roman" w:hAnsi="Arial" w:cs="Arial"/>
                <w:lang w:eastAsia="en-ZA"/>
              </w:rPr>
              <w:t>–</w:t>
            </w:r>
            <w:r w:rsidRPr="00E15D39">
              <w:rPr>
                <w:rFonts w:ascii="Arial" w:eastAsia="Times New Roman" w:hAnsi="Arial" w:cs="Arial"/>
                <w:lang w:eastAsia="en-ZA"/>
              </w:rPr>
              <w:t xml:space="preserve"> 29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6832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10166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17167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30 </w:t>
            </w:r>
            <w:r w:rsidR="00C85CD9">
              <w:rPr>
                <w:rFonts w:ascii="Arial" w:eastAsia="Times New Roman" w:hAnsi="Arial" w:cs="Arial"/>
                <w:lang w:eastAsia="en-ZA"/>
              </w:rPr>
              <w:t>–</w:t>
            </w:r>
            <w:r w:rsidRPr="00E15D39">
              <w:rPr>
                <w:rFonts w:ascii="Arial" w:eastAsia="Times New Roman" w:hAnsi="Arial" w:cs="Arial"/>
                <w:lang w:eastAsia="en-ZA"/>
              </w:rPr>
              <w:t xml:space="preserve">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4991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8442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13593</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35 </w:t>
            </w:r>
            <w:r w:rsidR="00C85CD9">
              <w:rPr>
                <w:rFonts w:ascii="Arial" w:eastAsia="Times New Roman" w:hAnsi="Arial" w:cs="Arial"/>
                <w:lang w:eastAsia="en-ZA"/>
              </w:rPr>
              <w:t>–</w:t>
            </w:r>
            <w:r w:rsidRPr="00E15D39">
              <w:rPr>
                <w:rFonts w:ascii="Arial" w:eastAsia="Times New Roman" w:hAnsi="Arial" w:cs="Arial"/>
                <w:lang w:eastAsia="en-ZA"/>
              </w:rPr>
              <w:t xml:space="preserve"> 39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4300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7704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12173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40 </w:t>
            </w:r>
            <w:r w:rsidR="00C85CD9">
              <w:rPr>
                <w:rFonts w:ascii="Arial" w:eastAsia="Times New Roman" w:hAnsi="Arial" w:cs="Arial"/>
                <w:lang w:eastAsia="en-ZA"/>
              </w:rPr>
              <w:t>–</w:t>
            </w:r>
            <w:r w:rsidRPr="00E15D39">
              <w:rPr>
                <w:rFonts w:ascii="Arial" w:eastAsia="Times New Roman" w:hAnsi="Arial" w:cs="Arial"/>
                <w:lang w:eastAsia="en-ZA"/>
              </w:rPr>
              <w:t xml:space="preserve"> 44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3857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6878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10864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45 </w:t>
            </w:r>
            <w:r w:rsidR="00C85CD9">
              <w:rPr>
                <w:rFonts w:ascii="Arial" w:eastAsia="Times New Roman" w:hAnsi="Arial" w:cs="Arial"/>
                <w:lang w:eastAsia="en-ZA"/>
              </w:rPr>
              <w:t>–</w:t>
            </w:r>
            <w:r w:rsidRPr="00E15D39">
              <w:rPr>
                <w:rFonts w:ascii="Arial" w:eastAsia="Times New Roman" w:hAnsi="Arial" w:cs="Arial"/>
                <w:lang w:eastAsia="en-ZA"/>
              </w:rPr>
              <w:t xml:space="preserve">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3366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6590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10114</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50 </w:t>
            </w:r>
            <w:r w:rsidR="00C85CD9">
              <w:rPr>
                <w:rFonts w:ascii="Arial" w:eastAsia="Times New Roman" w:hAnsi="Arial" w:cs="Arial"/>
                <w:lang w:eastAsia="en-ZA"/>
              </w:rPr>
              <w:t>–</w:t>
            </w:r>
            <w:r w:rsidRPr="00E15D39">
              <w:rPr>
                <w:rFonts w:ascii="Arial" w:eastAsia="Times New Roman" w:hAnsi="Arial" w:cs="Arial"/>
                <w:lang w:eastAsia="en-ZA"/>
              </w:rPr>
              <w:t xml:space="preserve"> 54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3014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8739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55 </w:t>
            </w:r>
            <w:r w:rsidR="00C85CD9">
              <w:rPr>
                <w:rFonts w:ascii="Arial" w:eastAsia="Times New Roman" w:hAnsi="Arial" w:cs="Arial"/>
                <w:lang w:eastAsia="en-ZA"/>
              </w:rPr>
              <w:t>–</w:t>
            </w:r>
            <w:r w:rsidRPr="00E15D39">
              <w:rPr>
                <w:rFonts w:ascii="Arial" w:eastAsia="Times New Roman" w:hAnsi="Arial" w:cs="Arial"/>
                <w:lang w:eastAsia="en-ZA"/>
              </w:rPr>
              <w:t xml:space="preserve"> 59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2960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5082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8239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60 </w:t>
            </w:r>
            <w:r w:rsidR="00C85CD9">
              <w:rPr>
                <w:rFonts w:ascii="Arial" w:eastAsia="Times New Roman" w:hAnsi="Arial" w:cs="Arial"/>
                <w:lang w:eastAsia="en-ZA"/>
              </w:rPr>
              <w:t>–</w:t>
            </w:r>
            <w:r w:rsidRPr="00E15D39">
              <w:rPr>
                <w:rFonts w:ascii="Arial" w:eastAsia="Times New Roman" w:hAnsi="Arial" w:cs="Arial"/>
                <w:lang w:eastAsia="en-ZA"/>
              </w:rPr>
              <w:t xml:space="preserve"> 64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2662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4707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7613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65 </w:t>
            </w:r>
            <w:r w:rsidR="00C85CD9">
              <w:rPr>
                <w:rFonts w:ascii="Arial" w:eastAsia="Times New Roman" w:hAnsi="Arial" w:cs="Arial"/>
                <w:lang w:eastAsia="en-ZA"/>
              </w:rPr>
              <w:t>–</w:t>
            </w:r>
            <w:r w:rsidRPr="00E15D39">
              <w:rPr>
                <w:rFonts w:ascii="Arial" w:eastAsia="Times New Roman" w:hAnsi="Arial" w:cs="Arial"/>
                <w:lang w:eastAsia="en-ZA"/>
              </w:rPr>
              <w:t xml:space="preserve"> 69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4542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6746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70 </w:t>
            </w:r>
            <w:r w:rsidR="00C85CD9">
              <w:rPr>
                <w:rFonts w:ascii="Arial" w:eastAsia="Times New Roman" w:hAnsi="Arial" w:cs="Arial"/>
                <w:lang w:eastAsia="en-ZA"/>
              </w:rPr>
              <w:t>–</w:t>
            </w:r>
            <w:r w:rsidRPr="00E15D39">
              <w:rPr>
                <w:rFonts w:ascii="Arial" w:eastAsia="Times New Roman" w:hAnsi="Arial" w:cs="Arial"/>
                <w:lang w:eastAsia="en-ZA"/>
              </w:rPr>
              <w:t xml:space="preserve"> 74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1936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3150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5521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75 </w:t>
            </w:r>
            <w:r w:rsidR="00C85CD9">
              <w:rPr>
                <w:rFonts w:ascii="Arial" w:eastAsia="Times New Roman" w:hAnsi="Arial" w:cs="Arial"/>
                <w:lang w:eastAsia="en-ZA"/>
              </w:rPr>
              <w:t>–</w:t>
            </w:r>
            <w:r w:rsidRPr="00E15D39">
              <w:rPr>
                <w:rFonts w:ascii="Arial" w:eastAsia="Times New Roman" w:hAnsi="Arial" w:cs="Arial"/>
                <w:lang w:eastAsia="en-ZA"/>
              </w:rPr>
              <w:t xml:space="preserve"> 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946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2102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3526</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80 </w:t>
            </w:r>
            <w:r w:rsidR="00C85CD9">
              <w:rPr>
                <w:rFonts w:ascii="Arial" w:eastAsia="Times New Roman" w:hAnsi="Arial" w:cs="Arial"/>
                <w:lang w:eastAsia="en-ZA"/>
              </w:rPr>
              <w:t>–</w:t>
            </w:r>
            <w:r w:rsidRPr="00E15D39">
              <w:rPr>
                <w:rFonts w:ascii="Arial" w:eastAsia="Times New Roman" w:hAnsi="Arial" w:cs="Arial"/>
                <w:lang w:eastAsia="en-ZA"/>
              </w:rPr>
              <w:t xml:space="preserve"> 84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1637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91</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2885</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1259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155</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2642</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87702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117513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3760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4583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1920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2185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6464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6404</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914</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972</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16797</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16438</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265653</w:t>
            </w:r>
          </w:p>
        </w:tc>
      </w:tr>
    </w:tbl>
    <w:p w:rsidR="00593EA4" w:rsidRDefault="00593EA4" w:rsidP="00593EA4">
      <w:pPr>
        <w:tabs>
          <w:tab w:val="left" w:pos="4253"/>
        </w:tabs>
        <w:rPr>
          <w:rFonts w:ascii="Arial" w:hAnsi="Arial" w:cs="Arial"/>
          <w:color w:val="000000"/>
        </w:rPr>
      </w:pPr>
    </w:p>
    <w:p w:rsidR="00593EA4" w:rsidRPr="00E15D39" w:rsidRDefault="00593EA4" w:rsidP="00593EA4">
      <w:pPr>
        <w:tabs>
          <w:tab w:val="left" w:pos="4253"/>
        </w:tabs>
        <w:rPr>
          <w:rFonts w:ascii="Arial" w:hAnsi="Arial" w:cs="Arial"/>
          <w:color w:val="000000"/>
        </w:rPr>
      </w:pPr>
      <w:r>
        <w:rPr>
          <w:rFonts w:ascii="Arial" w:hAnsi="Arial" w:cs="Arial"/>
          <w:color w:val="000000"/>
        </w:rPr>
        <w:t>4.</w:t>
      </w:r>
      <w:r w:rsidRPr="00E15D39">
        <w:rPr>
          <w:rFonts w:ascii="Arial" w:hAnsi="Arial" w:cs="Arial"/>
          <w:color w:val="000000"/>
        </w:rPr>
        <w:t xml:space="preserve"> Communication</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720"/>
        <w:gridCol w:w="630"/>
        <w:gridCol w:w="900"/>
        <w:gridCol w:w="810"/>
        <w:gridCol w:w="990"/>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5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71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63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00 </w:t>
            </w:r>
            <w:r w:rsidR="00C1471B">
              <w:rPr>
                <w:rFonts w:ascii="Arial" w:eastAsia="Times New Roman" w:hAnsi="Arial" w:cs="Arial"/>
                <w:lang w:eastAsia="en-ZA"/>
              </w:rPr>
              <w:t>–</w:t>
            </w:r>
            <w:r w:rsidRPr="00E15D39">
              <w:rPr>
                <w:rFonts w:ascii="Arial" w:eastAsia="Times New Roman" w:hAnsi="Arial" w:cs="Arial"/>
                <w:lang w:eastAsia="en-ZA"/>
              </w:rPr>
              <w:t xml:space="preserve">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7422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7395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1505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736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1143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295</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7501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7183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36921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05 </w:t>
            </w:r>
            <w:r w:rsidR="00C1471B">
              <w:rPr>
                <w:rFonts w:ascii="Arial" w:eastAsia="Times New Roman" w:hAnsi="Arial" w:cs="Arial"/>
                <w:lang w:eastAsia="en-ZA"/>
              </w:rPr>
              <w:t>–</w:t>
            </w:r>
            <w:r w:rsidRPr="00E15D39">
              <w:rPr>
                <w:rFonts w:ascii="Arial" w:eastAsia="Times New Roman" w:hAnsi="Arial" w:cs="Arial"/>
                <w:lang w:eastAsia="en-ZA"/>
              </w:rPr>
              <w:t xml:space="preserve">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15380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32946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10 </w:t>
            </w:r>
            <w:r w:rsidR="00C1471B">
              <w:rPr>
                <w:rFonts w:ascii="Arial" w:eastAsia="Times New Roman" w:hAnsi="Arial" w:cs="Arial"/>
                <w:lang w:eastAsia="en-ZA"/>
              </w:rPr>
              <w:t>–</w:t>
            </w:r>
            <w:r w:rsidRPr="00E15D39">
              <w:rPr>
                <w:rFonts w:ascii="Arial" w:eastAsia="Times New Roman" w:hAnsi="Arial" w:cs="Arial"/>
                <w:lang w:eastAsia="en-ZA"/>
              </w:rPr>
              <w:t xml:space="preserve"> 14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15786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14752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30976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15 </w:t>
            </w:r>
            <w:r w:rsidR="00C1471B">
              <w:rPr>
                <w:rFonts w:ascii="Arial" w:eastAsia="Times New Roman" w:hAnsi="Arial" w:cs="Arial"/>
                <w:lang w:eastAsia="en-ZA"/>
              </w:rPr>
              <w:t>–</w:t>
            </w:r>
            <w:r w:rsidRPr="00E15D39">
              <w:rPr>
                <w:rFonts w:ascii="Arial" w:eastAsia="Times New Roman" w:hAnsi="Arial" w:cs="Arial"/>
                <w:lang w:eastAsia="en-ZA"/>
              </w:rPr>
              <w:t xml:space="preserve"> 19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16068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15527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31832</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20 </w:t>
            </w:r>
            <w:r w:rsidR="00C1471B">
              <w:rPr>
                <w:rFonts w:ascii="Arial" w:eastAsia="Times New Roman" w:hAnsi="Arial" w:cs="Arial"/>
                <w:lang w:eastAsia="en-ZA"/>
              </w:rPr>
              <w:t>–</w:t>
            </w:r>
            <w:r w:rsidRPr="00E15D39">
              <w:rPr>
                <w:rFonts w:ascii="Arial" w:eastAsia="Times New Roman" w:hAnsi="Arial" w:cs="Arial"/>
                <w:lang w:eastAsia="en-ZA"/>
              </w:rPr>
              <w:t xml:space="preserve"> 24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10690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11928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22794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25 </w:t>
            </w:r>
            <w:r w:rsidR="00C1471B">
              <w:rPr>
                <w:rFonts w:ascii="Arial" w:eastAsia="Times New Roman" w:hAnsi="Arial" w:cs="Arial"/>
                <w:lang w:eastAsia="en-ZA"/>
              </w:rPr>
              <w:t>–</w:t>
            </w:r>
            <w:r w:rsidRPr="00E15D39">
              <w:rPr>
                <w:rFonts w:ascii="Arial" w:eastAsia="Times New Roman" w:hAnsi="Arial" w:cs="Arial"/>
                <w:lang w:eastAsia="en-ZA"/>
              </w:rPr>
              <w:t xml:space="preserve"> 29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6835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10206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17173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30 </w:t>
            </w:r>
            <w:r w:rsidR="00C1471B">
              <w:rPr>
                <w:rFonts w:ascii="Arial" w:eastAsia="Times New Roman" w:hAnsi="Arial" w:cs="Arial"/>
                <w:lang w:eastAsia="en-ZA"/>
              </w:rPr>
              <w:t>–</w:t>
            </w:r>
            <w:r w:rsidRPr="00E15D39">
              <w:rPr>
                <w:rFonts w:ascii="Arial" w:eastAsia="Times New Roman" w:hAnsi="Arial" w:cs="Arial"/>
                <w:lang w:eastAsia="en-ZA"/>
              </w:rPr>
              <w:t xml:space="preserve">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5008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8500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13625</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35 </w:t>
            </w:r>
            <w:r w:rsidR="00C1471B">
              <w:rPr>
                <w:rFonts w:ascii="Arial" w:eastAsia="Times New Roman" w:hAnsi="Arial" w:cs="Arial"/>
                <w:lang w:eastAsia="en-ZA"/>
              </w:rPr>
              <w:t>–</w:t>
            </w:r>
            <w:r w:rsidRPr="00E15D39">
              <w:rPr>
                <w:rFonts w:ascii="Arial" w:eastAsia="Times New Roman" w:hAnsi="Arial" w:cs="Arial"/>
                <w:lang w:eastAsia="en-ZA"/>
              </w:rPr>
              <w:t xml:space="preserve"> 39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4315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7732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12186</w:t>
            </w:r>
          </w:p>
        </w:tc>
      </w:tr>
      <w:tr w:rsidR="00593EA4" w:rsidRPr="00E15D39" w:rsidTr="0087061B">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lastRenderedPageBreak/>
              <w:t xml:space="preserve">40 </w:t>
            </w:r>
            <w:r w:rsidR="00C1471B">
              <w:rPr>
                <w:rFonts w:ascii="Arial" w:eastAsia="Times New Roman" w:hAnsi="Arial" w:cs="Arial"/>
                <w:lang w:eastAsia="en-ZA"/>
              </w:rPr>
              <w:t>–</w:t>
            </w:r>
            <w:r w:rsidRPr="00E15D39">
              <w:rPr>
                <w:rFonts w:ascii="Arial" w:eastAsia="Times New Roman" w:hAnsi="Arial" w:cs="Arial"/>
                <w:lang w:eastAsia="en-ZA"/>
              </w:rPr>
              <w:t xml:space="preserve"> 44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6893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10858</w:t>
            </w:r>
          </w:p>
        </w:tc>
      </w:tr>
      <w:tr w:rsidR="00593EA4" w:rsidRPr="00E15D39" w:rsidTr="00187C77">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45 </w:t>
            </w:r>
            <w:r w:rsidR="00C1471B">
              <w:rPr>
                <w:rFonts w:ascii="Arial" w:eastAsia="Times New Roman" w:hAnsi="Arial" w:cs="Arial"/>
                <w:lang w:eastAsia="en-ZA"/>
              </w:rPr>
              <w:t>–</w:t>
            </w:r>
            <w:r w:rsidRPr="00E15D39">
              <w:rPr>
                <w:rFonts w:ascii="Arial" w:eastAsia="Times New Roman" w:hAnsi="Arial" w:cs="Arial"/>
                <w:lang w:eastAsia="en-ZA"/>
              </w:rPr>
              <w:t xml:space="preserve"> 49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3383</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6627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10134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50 </w:t>
            </w:r>
            <w:r w:rsidR="00C1471B">
              <w:rPr>
                <w:rFonts w:ascii="Arial" w:eastAsia="Times New Roman" w:hAnsi="Arial" w:cs="Arial"/>
                <w:lang w:eastAsia="en-ZA"/>
              </w:rPr>
              <w:t>–</w:t>
            </w:r>
            <w:r w:rsidRPr="00E15D39">
              <w:rPr>
                <w:rFonts w:ascii="Arial" w:eastAsia="Times New Roman" w:hAnsi="Arial" w:cs="Arial"/>
                <w:lang w:eastAsia="en-ZA"/>
              </w:rPr>
              <w:t xml:space="preserve"> 54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3056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5553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8727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55 </w:t>
            </w:r>
            <w:r w:rsidR="00C1471B">
              <w:rPr>
                <w:rFonts w:ascii="Arial" w:eastAsia="Times New Roman" w:hAnsi="Arial" w:cs="Arial"/>
                <w:lang w:eastAsia="en-ZA"/>
              </w:rPr>
              <w:t>–</w:t>
            </w:r>
            <w:r w:rsidRPr="00E15D39">
              <w:rPr>
                <w:rFonts w:ascii="Arial" w:eastAsia="Times New Roman" w:hAnsi="Arial" w:cs="Arial"/>
                <w:lang w:eastAsia="en-ZA"/>
              </w:rPr>
              <w:t xml:space="preserve"> 59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2995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5145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8241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60 </w:t>
            </w:r>
            <w:r w:rsidR="00C1471B">
              <w:rPr>
                <w:rFonts w:ascii="Arial" w:eastAsia="Times New Roman" w:hAnsi="Arial" w:cs="Arial"/>
                <w:lang w:eastAsia="en-ZA"/>
              </w:rPr>
              <w:t>–</w:t>
            </w:r>
            <w:r w:rsidRPr="00E15D39">
              <w:rPr>
                <w:rFonts w:ascii="Arial" w:eastAsia="Times New Roman" w:hAnsi="Arial" w:cs="Arial"/>
                <w:lang w:eastAsia="en-ZA"/>
              </w:rPr>
              <w:t xml:space="preserve"> 64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2700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4802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7632</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65 </w:t>
            </w:r>
            <w:r w:rsidR="00C1471B">
              <w:rPr>
                <w:rFonts w:ascii="Arial" w:eastAsia="Times New Roman" w:hAnsi="Arial" w:cs="Arial"/>
                <w:lang w:eastAsia="en-ZA"/>
              </w:rPr>
              <w:t>–</w:t>
            </w:r>
            <w:r w:rsidRPr="00E15D39">
              <w:rPr>
                <w:rFonts w:ascii="Arial" w:eastAsia="Times New Roman" w:hAnsi="Arial" w:cs="Arial"/>
                <w:lang w:eastAsia="en-ZA"/>
              </w:rPr>
              <w:t xml:space="preserve"> 69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1955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4673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6766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70 </w:t>
            </w:r>
            <w:r w:rsidR="00C1471B">
              <w:rPr>
                <w:rFonts w:ascii="Arial" w:eastAsia="Times New Roman" w:hAnsi="Arial" w:cs="Arial"/>
                <w:lang w:eastAsia="en-ZA"/>
              </w:rPr>
              <w:t>–</w:t>
            </w:r>
            <w:r w:rsidRPr="00E15D39">
              <w:rPr>
                <w:rFonts w:ascii="Arial" w:eastAsia="Times New Roman" w:hAnsi="Arial" w:cs="Arial"/>
                <w:lang w:eastAsia="en-ZA"/>
              </w:rPr>
              <w:t xml:space="preserve"> 74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2028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3291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5537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75 </w:t>
            </w:r>
            <w:r w:rsidR="00C1471B">
              <w:rPr>
                <w:rFonts w:ascii="Arial" w:eastAsia="Times New Roman" w:hAnsi="Arial" w:cs="Arial"/>
                <w:lang w:eastAsia="en-ZA"/>
              </w:rPr>
              <w:t>–</w:t>
            </w:r>
            <w:r w:rsidRPr="00E15D39">
              <w:rPr>
                <w:rFonts w:ascii="Arial" w:eastAsia="Times New Roman" w:hAnsi="Arial" w:cs="Arial"/>
                <w:lang w:eastAsia="en-ZA"/>
              </w:rPr>
              <w:t xml:space="preserve"> 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2315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3532</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80 </w:t>
            </w:r>
            <w:r w:rsidR="00C1471B">
              <w:rPr>
                <w:rFonts w:ascii="Arial" w:eastAsia="Times New Roman" w:hAnsi="Arial" w:cs="Arial"/>
                <w:lang w:eastAsia="en-ZA"/>
              </w:rPr>
              <w:t>–</w:t>
            </w:r>
            <w:r w:rsidRPr="00E15D39">
              <w:rPr>
                <w:rFonts w:ascii="Arial" w:eastAsia="Times New Roman" w:hAnsi="Arial" w:cs="Arial"/>
                <w:lang w:eastAsia="en-ZA"/>
              </w:rPr>
              <w:t xml:space="preserve"> 84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731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1931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2878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1739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103859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134388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2895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3339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1251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1450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1444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371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396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7554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7243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265404</w:t>
            </w:r>
          </w:p>
        </w:tc>
      </w:tr>
    </w:tbl>
    <w:p w:rsidR="00593EA4" w:rsidRPr="00E15D39" w:rsidRDefault="00593EA4" w:rsidP="00593EA4">
      <w:pPr>
        <w:pStyle w:val="ListParagraph"/>
        <w:tabs>
          <w:tab w:val="left" w:pos="4253"/>
        </w:tabs>
        <w:ind w:left="0"/>
        <w:rPr>
          <w:rFonts w:ascii="Arial" w:hAnsi="Arial" w:cs="Arial"/>
          <w:b/>
          <w:color w:val="000000"/>
          <w:sz w:val="20"/>
          <w:szCs w:val="20"/>
        </w:rPr>
      </w:pPr>
    </w:p>
    <w:p w:rsidR="00593EA4" w:rsidRPr="00E15D39" w:rsidRDefault="00593EA4" w:rsidP="00593EA4">
      <w:pPr>
        <w:tabs>
          <w:tab w:val="left" w:pos="4253"/>
        </w:tabs>
        <w:rPr>
          <w:rFonts w:ascii="Arial" w:hAnsi="Arial" w:cs="Arial"/>
          <w:color w:val="000000"/>
        </w:rPr>
      </w:pPr>
      <w:r w:rsidRPr="00E15D39">
        <w:rPr>
          <w:rFonts w:ascii="Arial" w:hAnsi="Arial" w:cs="Arial"/>
          <w:color w:val="000000"/>
        </w:rPr>
        <w:t>5. Walking</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720"/>
        <w:gridCol w:w="630"/>
        <w:gridCol w:w="900"/>
        <w:gridCol w:w="900"/>
        <w:gridCol w:w="900"/>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5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80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63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00 </w:t>
            </w:r>
            <w:r w:rsidR="002A5BFF">
              <w:rPr>
                <w:rFonts w:ascii="Arial" w:eastAsia="Times New Roman" w:hAnsi="Arial" w:cs="Arial"/>
                <w:lang w:eastAsia="en-ZA"/>
              </w:rPr>
              <w:t>–</w:t>
            </w:r>
            <w:r w:rsidRPr="00E15D39">
              <w:rPr>
                <w:rFonts w:ascii="Arial" w:eastAsia="Times New Roman" w:hAnsi="Arial" w:cs="Arial"/>
                <w:lang w:eastAsia="en-ZA"/>
              </w:rPr>
              <w:t xml:space="preserve">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9921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9854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170</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7048</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6795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36949</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05 </w:t>
            </w:r>
            <w:r w:rsidR="002A5BFF">
              <w:rPr>
                <w:rFonts w:ascii="Arial" w:eastAsia="Times New Roman" w:hAnsi="Arial" w:cs="Arial"/>
                <w:lang w:eastAsia="en-ZA"/>
              </w:rPr>
              <w:t>–</w:t>
            </w:r>
            <w:r w:rsidRPr="00E15D39">
              <w:rPr>
                <w:rFonts w:ascii="Arial" w:eastAsia="Times New Roman" w:hAnsi="Arial" w:cs="Arial"/>
                <w:lang w:eastAsia="en-ZA"/>
              </w:rPr>
              <w:t xml:space="preserve">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16211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16147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33110</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10 </w:t>
            </w:r>
            <w:r w:rsidR="002A5BFF">
              <w:rPr>
                <w:rFonts w:ascii="Arial" w:eastAsia="Times New Roman" w:hAnsi="Arial" w:cs="Arial"/>
                <w:lang w:eastAsia="en-ZA"/>
              </w:rPr>
              <w:t>–</w:t>
            </w:r>
            <w:r w:rsidRPr="00E15D39">
              <w:rPr>
                <w:rFonts w:ascii="Arial" w:eastAsia="Times New Roman" w:hAnsi="Arial" w:cs="Arial"/>
                <w:lang w:eastAsia="en-ZA"/>
              </w:rPr>
              <w:t xml:space="preserve"> 14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15976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14957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31168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15 </w:t>
            </w:r>
            <w:r w:rsidR="002A5BFF">
              <w:rPr>
                <w:rFonts w:ascii="Arial" w:eastAsia="Times New Roman" w:hAnsi="Arial" w:cs="Arial"/>
                <w:lang w:eastAsia="en-ZA"/>
              </w:rPr>
              <w:t>–</w:t>
            </w:r>
            <w:r w:rsidRPr="00E15D39">
              <w:rPr>
                <w:rFonts w:ascii="Arial" w:eastAsia="Times New Roman" w:hAnsi="Arial" w:cs="Arial"/>
                <w:lang w:eastAsia="en-ZA"/>
              </w:rPr>
              <w:t xml:space="preserve"> 19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16164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15606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31981</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20 </w:t>
            </w:r>
            <w:r w:rsidR="002A5BFF">
              <w:rPr>
                <w:rFonts w:ascii="Arial" w:eastAsia="Times New Roman" w:hAnsi="Arial" w:cs="Arial"/>
                <w:lang w:eastAsia="en-ZA"/>
              </w:rPr>
              <w:t>–</w:t>
            </w:r>
            <w:r w:rsidRPr="00E15D39">
              <w:rPr>
                <w:rFonts w:ascii="Arial" w:eastAsia="Times New Roman" w:hAnsi="Arial" w:cs="Arial"/>
                <w:lang w:eastAsia="en-ZA"/>
              </w:rPr>
              <w:t xml:space="preserve">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10735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11948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22839</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25 </w:t>
            </w:r>
            <w:r w:rsidR="002A5BFF">
              <w:rPr>
                <w:rFonts w:ascii="Arial" w:eastAsia="Times New Roman" w:hAnsi="Arial" w:cs="Arial"/>
                <w:lang w:eastAsia="en-ZA"/>
              </w:rPr>
              <w:t>–</w:t>
            </w:r>
            <w:r w:rsidRPr="00E15D39">
              <w:rPr>
                <w:rFonts w:ascii="Arial" w:eastAsia="Times New Roman" w:hAnsi="Arial" w:cs="Arial"/>
                <w:lang w:eastAsia="en-ZA"/>
              </w:rPr>
              <w:t xml:space="preserve"> 29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6858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10212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17235</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30 </w:t>
            </w:r>
            <w:r w:rsidR="002A5BFF">
              <w:rPr>
                <w:rFonts w:ascii="Arial" w:eastAsia="Times New Roman" w:hAnsi="Arial" w:cs="Arial"/>
                <w:lang w:eastAsia="en-ZA"/>
              </w:rPr>
              <w:t>–</w:t>
            </w:r>
            <w:r w:rsidRPr="00E15D39">
              <w:rPr>
                <w:rFonts w:ascii="Arial" w:eastAsia="Times New Roman" w:hAnsi="Arial" w:cs="Arial"/>
                <w:lang w:eastAsia="en-ZA"/>
              </w:rPr>
              <w:t xml:space="preserve">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5010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8486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13670</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35 </w:t>
            </w:r>
            <w:r w:rsidR="002A5BFF">
              <w:rPr>
                <w:rFonts w:ascii="Arial" w:eastAsia="Times New Roman" w:hAnsi="Arial" w:cs="Arial"/>
                <w:lang w:eastAsia="en-ZA"/>
              </w:rPr>
              <w:t>–</w:t>
            </w:r>
            <w:r w:rsidRPr="00E15D39">
              <w:rPr>
                <w:rFonts w:ascii="Arial" w:eastAsia="Times New Roman" w:hAnsi="Arial" w:cs="Arial"/>
                <w:lang w:eastAsia="en-ZA"/>
              </w:rPr>
              <w:t xml:space="preserve"> 39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4321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7697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12234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40 </w:t>
            </w:r>
            <w:r w:rsidR="002A5BFF">
              <w:rPr>
                <w:rFonts w:ascii="Arial" w:eastAsia="Times New Roman" w:hAnsi="Arial" w:cs="Arial"/>
                <w:lang w:eastAsia="en-ZA"/>
              </w:rPr>
              <w:t>–</w:t>
            </w:r>
            <w:r w:rsidRPr="00E15D39">
              <w:rPr>
                <w:rFonts w:ascii="Arial" w:eastAsia="Times New Roman" w:hAnsi="Arial" w:cs="Arial"/>
                <w:lang w:eastAsia="en-ZA"/>
              </w:rPr>
              <w:t xml:space="preserve"> 44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3828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10875</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45 </w:t>
            </w:r>
            <w:r w:rsidR="002A5BFF">
              <w:rPr>
                <w:rFonts w:ascii="Arial" w:eastAsia="Times New Roman" w:hAnsi="Arial" w:cs="Arial"/>
                <w:lang w:eastAsia="en-ZA"/>
              </w:rPr>
              <w:t>–</w:t>
            </w:r>
            <w:r w:rsidRPr="00E15D39">
              <w:rPr>
                <w:rFonts w:ascii="Arial" w:eastAsia="Times New Roman" w:hAnsi="Arial" w:cs="Arial"/>
                <w:lang w:eastAsia="en-ZA"/>
              </w:rPr>
              <w:t xml:space="preserve">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3341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6479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10162</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50 </w:t>
            </w:r>
            <w:r w:rsidR="002A5BFF">
              <w:rPr>
                <w:rFonts w:ascii="Arial" w:eastAsia="Times New Roman" w:hAnsi="Arial" w:cs="Arial"/>
                <w:lang w:eastAsia="en-ZA"/>
              </w:rPr>
              <w:t>–</w:t>
            </w:r>
            <w:r w:rsidRPr="00E15D39">
              <w:rPr>
                <w:rFonts w:ascii="Arial" w:eastAsia="Times New Roman" w:hAnsi="Arial" w:cs="Arial"/>
                <w:lang w:eastAsia="en-ZA"/>
              </w:rPr>
              <w:t xml:space="preserve"> 54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2966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5409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8787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55 </w:t>
            </w:r>
            <w:r w:rsidR="002A5BFF">
              <w:rPr>
                <w:rFonts w:ascii="Arial" w:eastAsia="Times New Roman" w:hAnsi="Arial" w:cs="Arial"/>
                <w:lang w:eastAsia="en-ZA"/>
              </w:rPr>
              <w:t>–</w:t>
            </w:r>
            <w:r w:rsidRPr="00E15D39">
              <w:rPr>
                <w:rFonts w:ascii="Arial" w:eastAsia="Times New Roman" w:hAnsi="Arial" w:cs="Arial"/>
                <w:lang w:eastAsia="en-ZA"/>
              </w:rPr>
              <w:t xml:space="preserve"> 59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2850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4832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8259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60 </w:t>
            </w:r>
            <w:r w:rsidR="002A5BFF">
              <w:rPr>
                <w:rFonts w:ascii="Arial" w:eastAsia="Times New Roman" w:hAnsi="Arial" w:cs="Arial"/>
                <w:lang w:eastAsia="en-ZA"/>
              </w:rPr>
              <w:t>–</w:t>
            </w:r>
            <w:r w:rsidRPr="00E15D39">
              <w:rPr>
                <w:rFonts w:ascii="Arial" w:eastAsia="Times New Roman" w:hAnsi="Arial" w:cs="Arial"/>
                <w:lang w:eastAsia="en-ZA"/>
              </w:rPr>
              <w:t xml:space="preserve"> 64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2539</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4437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7632</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65 </w:t>
            </w:r>
            <w:r w:rsidR="002A5BFF">
              <w:rPr>
                <w:rFonts w:ascii="Arial" w:eastAsia="Times New Roman" w:hAnsi="Arial" w:cs="Arial"/>
                <w:lang w:eastAsia="en-ZA"/>
              </w:rPr>
              <w:t>–</w:t>
            </w:r>
            <w:r w:rsidRPr="00E15D39">
              <w:rPr>
                <w:rFonts w:ascii="Arial" w:eastAsia="Times New Roman" w:hAnsi="Arial" w:cs="Arial"/>
                <w:lang w:eastAsia="en-ZA"/>
              </w:rPr>
              <w:t xml:space="preserve"> 69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1800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6790</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70 </w:t>
            </w:r>
            <w:r w:rsidR="002A5BFF">
              <w:rPr>
                <w:rFonts w:ascii="Arial" w:eastAsia="Times New Roman" w:hAnsi="Arial" w:cs="Arial"/>
                <w:lang w:eastAsia="en-ZA"/>
              </w:rPr>
              <w:t>–</w:t>
            </w:r>
            <w:r w:rsidRPr="00E15D39">
              <w:rPr>
                <w:rFonts w:ascii="Arial" w:eastAsia="Times New Roman" w:hAnsi="Arial" w:cs="Arial"/>
                <w:lang w:eastAsia="en-ZA"/>
              </w:rPr>
              <w:t xml:space="preserve"> 74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1796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2841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5557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75 </w:t>
            </w:r>
            <w:r w:rsidR="002A5BFF">
              <w:rPr>
                <w:rFonts w:ascii="Arial" w:eastAsia="Times New Roman" w:hAnsi="Arial" w:cs="Arial"/>
                <w:lang w:eastAsia="en-ZA"/>
              </w:rPr>
              <w:t>–</w:t>
            </w:r>
            <w:r w:rsidRPr="00E15D39">
              <w:rPr>
                <w:rFonts w:ascii="Arial" w:eastAsia="Times New Roman" w:hAnsi="Arial" w:cs="Arial"/>
                <w:lang w:eastAsia="en-ZA"/>
              </w:rPr>
              <w:t xml:space="preserve"> 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867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1836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3544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80 </w:t>
            </w:r>
            <w:r w:rsidR="002A5BFF">
              <w:rPr>
                <w:rFonts w:ascii="Arial" w:eastAsia="Times New Roman" w:hAnsi="Arial" w:cs="Arial"/>
                <w:lang w:eastAsia="en-ZA"/>
              </w:rPr>
              <w:t>–</w:t>
            </w:r>
            <w:r w:rsidRPr="00E15D39">
              <w:rPr>
                <w:rFonts w:ascii="Arial" w:eastAsia="Times New Roman" w:hAnsi="Arial" w:cs="Arial"/>
                <w:lang w:eastAsia="en-ZA"/>
              </w:rPr>
              <w:t xml:space="preserve"> 84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1443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2899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1158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2658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106147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134399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2416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4533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1372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1167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1218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199</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201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7096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6850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266347</w:t>
            </w:r>
          </w:p>
        </w:tc>
      </w:tr>
    </w:tbl>
    <w:p w:rsidR="00593EA4" w:rsidRPr="00E15D39" w:rsidRDefault="00593EA4"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color w:val="000000"/>
        </w:rPr>
      </w:pPr>
      <w:r w:rsidRPr="00E15D39">
        <w:rPr>
          <w:rFonts w:ascii="Arial" w:hAnsi="Arial" w:cs="Arial"/>
          <w:b/>
          <w:color w:val="000000"/>
        </w:rPr>
        <w:t>6.</w:t>
      </w:r>
      <w:r w:rsidRPr="00E15D39">
        <w:rPr>
          <w:rFonts w:ascii="Arial" w:hAnsi="Arial" w:cs="Arial"/>
          <w:color w:val="000000"/>
        </w:rPr>
        <w:t xml:space="preserve"> Remembering / Concentration</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720"/>
        <w:gridCol w:w="630"/>
        <w:gridCol w:w="900"/>
        <w:gridCol w:w="900"/>
        <w:gridCol w:w="900"/>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5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80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63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00 </w:t>
            </w:r>
            <w:r w:rsidR="00593CAB">
              <w:rPr>
                <w:rFonts w:ascii="Arial" w:eastAsia="Times New Roman" w:hAnsi="Arial" w:cs="Arial"/>
                <w:lang w:eastAsia="en-ZA"/>
              </w:rPr>
              <w:t>–</w:t>
            </w:r>
            <w:r w:rsidRPr="00E15D39">
              <w:rPr>
                <w:rFonts w:ascii="Arial" w:eastAsia="Times New Roman" w:hAnsi="Arial" w:cs="Arial"/>
                <w:lang w:eastAsia="en-ZA"/>
              </w:rPr>
              <w:t xml:space="preserve">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5765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5668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1694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1171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350</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8125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7882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37044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05 </w:t>
            </w:r>
            <w:r w:rsidR="00593CAB">
              <w:rPr>
                <w:rFonts w:ascii="Arial" w:eastAsia="Times New Roman" w:hAnsi="Arial" w:cs="Arial"/>
                <w:lang w:eastAsia="en-ZA"/>
              </w:rPr>
              <w:t>–</w:t>
            </w:r>
            <w:r w:rsidRPr="00E15D39">
              <w:rPr>
                <w:rFonts w:ascii="Arial" w:eastAsia="Times New Roman" w:hAnsi="Arial" w:cs="Arial"/>
                <w:lang w:eastAsia="en-ZA"/>
              </w:rPr>
              <w:t xml:space="preserve">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14103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14059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33103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10 </w:t>
            </w:r>
            <w:r w:rsidR="00593CAB">
              <w:rPr>
                <w:rFonts w:ascii="Arial" w:eastAsia="Times New Roman" w:hAnsi="Arial" w:cs="Arial"/>
                <w:lang w:eastAsia="en-ZA"/>
              </w:rPr>
              <w:t>–</w:t>
            </w:r>
            <w:r w:rsidRPr="00E15D39">
              <w:rPr>
                <w:rFonts w:ascii="Arial" w:eastAsia="Times New Roman" w:hAnsi="Arial" w:cs="Arial"/>
                <w:lang w:eastAsia="en-ZA"/>
              </w:rPr>
              <w:t xml:space="preserve"> 14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15725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14783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31179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15 </w:t>
            </w:r>
            <w:r w:rsidR="00593CAB">
              <w:rPr>
                <w:rFonts w:ascii="Arial" w:eastAsia="Times New Roman" w:hAnsi="Arial" w:cs="Arial"/>
                <w:lang w:eastAsia="en-ZA"/>
              </w:rPr>
              <w:t>–</w:t>
            </w:r>
            <w:r w:rsidRPr="00E15D39">
              <w:rPr>
                <w:rFonts w:ascii="Arial" w:eastAsia="Times New Roman" w:hAnsi="Arial" w:cs="Arial"/>
                <w:lang w:eastAsia="en-ZA"/>
              </w:rPr>
              <w:t xml:space="preserve"> 19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16085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15530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31963</w:t>
            </w:r>
          </w:p>
        </w:tc>
      </w:tr>
      <w:tr w:rsidR="00593EA4" w:rsidRPr="00E15D39" w:rsidTr="0087061B">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lastRenderedPageBreak/>
              <w:t xml:space="preserve">20 </w:t>
            </w:r>
            <w:r w:rsidR="00593CAB">
              <w:rPr>
                <w:rFonts w:ascii="Arial" w:eastAsia="Times New Roman" w:hAnsi="Arial" w:cs="Arial"/>
                <w:lang w:eastAsia="en-ZA"/>
              </w:rPr>
              <w:t>–</w:t>
            </w:r>
            <w:r w:rsidRPr="00E15D39">
              <w:rPr>
                <w:rFonts w:ascii="Arial" w:eastAsia="Times New Roman" w:hAnsi="Arial" w:cs="Arial"/>
                <w:lang w:eastAsia="en-ZA"/>
              </w:rPr>
              <w:t xml:space="preserve">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10676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11946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22843</w:t>
            </w:r>
          </w:p>
        </w:tc>
      </w:tr>
      <w:tr w:rsidR="00593EA4" w:rsidRPr="00E15D39" w:rsidTr="00187C77">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25 </w:t>
            </w:r>
            <w:r w:rsidR="00593CAB">
              <w:rPr>
                <w:rFonts w:ascii="Arial" w:eastAsia="Times New Roman" w:hAnsi="Arial" w:cs="Arial"/>
                <w:lang w:eastAsia="en-ZA"/>
              </w:rPr>
              <w:t>–</w:t>
            </w:r>
            <w:r w:rsidRPr="00E15D39">
              <w:rPr>
                <w:rFonts w:ascii="Arial" w:eastAsia="Times New Roman" w:hAnsi="Arial" w:cs="Arial"/>
                <w:lang w:eastAsia="en-ZA"/>
              </w:rPr>
              <w:t xml:space="preserve"> 29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6830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10207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17240</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30 </w:t>
            </w:r>
            <w:r w:rsidR="00593CAB">
              <w:rPr>
                <w:rFonts w:ascii="Arial" w:eastAsia="Times New Roman" w:hAnsi="Arial" w:cs="Arial"/>
                <w:lang w:eastAsia="en-ZA"/>
              </w:rPr>
              <w:t>–</w:t>
            </w:r>
            <w:r w:rsidRPr="00E15D39">
              <w:rPr>
                <w:rFonts w:ascii="Arial" w:eastAsia="Times New Roman" w:hAnsi="Arial" w:cs="Arial"/>
                <w:lang w:eastAsia="en-ZA"/>
              </w:rPr>
              <w:t xml:space="preserve">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4978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8491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13676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35 </w:t>
            </w:r>
            <w:r w:rsidR="00593CAB">
              <w:rPr>
                <w:rFonts w:ascii="Arial" w:eastAsia="Times New Roman" w:hAnsi="Arial" w:cs="Arial"/>
                <w:lang w:eastAsia="en-ZA"/>
              </w:rPr>
              <w:t>–</w:t>
            </w:r>
            <w:r w:rsidRPr="00E15D39">
              <w:rPr>
                <w:rFonts w:ascii="Arial" w:eastAsia="Times New Roman" w:hAnsi="Arial" w:cs="Arial"/>
                <w:lang w:eastAsia="en-ZA"/>
              </w:rPr>
              <w:t xml:space="preserve"> 39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4286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7688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12200</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40 </w:t>
            </w:r>
            <w:r w:rsidR="00593CAB">
              <w:rPr>
                <w:rFonts w:ascii="Arial" w:eastAsia="Times New Roman" w:hAnsi="Arial" w:cs="Arial"/>
                <w:lang w:eastAsia="en-ZA"/>
              </w:rPr>
              <w:t>–</w:t>
            </w:r>
            <w:r w:rsidRPr="00E15D39">
              <w:rPr>
                <w:rFonts w:ascii="Arial" w:eastAsia="Times New Roman" w:hAnsi="Arial" w:cs="Arial"/>
                <w:lang w:eastAsia="en-ZA"/>
              </w:rPr>
              <w:t xml:space="preserve"> 44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3841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10871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45 </w:t>
            </w:r>
            <w:r w:rsidR="00593CAB">
              <w:rPr>
                <w:rFonts w:ascii="Arial" w:eastAsia="Times New Roman" w:hAnsi="Arial" w:cs="Arial"/>
                <w:lang w:eastAsia="en-ZA"/>
              </w:rPr>
              <w:t>–</w:t>
            </w:r>
            <w:r w:rsidRPr="00E15D39">
              <w:rPr>
                <w:rFonts w:ascii="Arial" w:eastAsia="Times New Roman" w:hAnsi="Arial" w:cs="Arial"/>
                <w:lang w:eastAsia="en-ZA"/>
              </w:rPr>
              <w:t xml:space="preserve">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3357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10139</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50 </w:t>
            </w:r>
            <w:r w:rsidR="00593CAB">
              <w:rPr>
                <w:rFonts w:ascii="Arial" w:eastAsia="Times New Roman" w:hAnsi="Arial" w:cs="Arial"/>
                <w:lang w:eastAsia="en-ZA"/>
              </w:rPr>
              <w:t>–</w:t>
            </w:r>
            <w:r w:rsidRPr="00E15D39">
              <w:rPr>
                <w:rFonts w:ascii="Arial" w:eastAsia="Times New Roman" w:hAnsi="Arial" w:cs="Arial"/>
                <w:lang w:eastAsia="en-ZA"/>
              </w:rPr>
              <w:t xml:space="preserve"> 54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3021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5500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8771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55 </w:t>
            </w:r>
            <w:r w:rsidR="00593CAB">
              <w:rPr>
                <w:rFonts w:ascii="Arial" w:eastAsia="Times New Roman" w:hAnsi="Arial" w:cs="Arial"/>
                <w:lang w:eastAsia="en-ZA"/>
              </w:rPr>
              <w:t>–</w:t>
            </w:r>
            <w:r w:rsidRPr="00E15D39">
              <w:rPr>
                <w:rFonts w:ascii="Arial" w:eastAsia="Times New Roman" w:hAnsi="Arial" w:cs="Arial"/>
                <w:lang w:eastAsia="en-ZA"/>
              </w:rPr>
              <w:t xml:space="preserve"> 59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2952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5040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8288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60 </w:t>
            </w:r>
            <w:r w:rsidR="00593CAB">
              <w:rPr>
                <w:rFonts w:ascii="Arial" w:eastAsia="Times New Roman" w:hAnsi="Arial" w:cs="Arial"/>
                <w:lang w:eastAsia="en-ZA"/>
              </w:rPr>
              <w:t>–</w:t>
            </w:r>
            <w:r w:rsidRPr="00E15D39">
              <w:rPr>
                <w:rFonts w:ascii="Arial" w:eastAsia="Times New Roman" w:hAnsi="Arial" w:cs="Arial"/>
                <w:lang w:eastAsia="en-ZA"/>
              </w:rPr>
              <w:t xml:space="preserve"> 64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2651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7637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65 </w:t>
            </w:r>
            <w:r w:rsidR="00593CAB">
              <w:rPr>
                <w:rFonts w:ascii="Arial" w:eastAsia="Times New Roman" w:hAnsi="Arial" w:cs="Arial"/>
                <w:lang w:eastAsia="en-ZA"/>
              </w:rPr>
              <w:t>–</w:t>
            </w:r>
            <w:r w:rsidRPr="00E15D39">
              <w:rPr>
                <w:rFonts w:ascii="Arial" w:eastAsia="Times New Roman" w:hAnsi="Arial" w:cs="Arial"/>
                <w:lang w:eastAsia="en-ZA"/>
              </w:rPr>
              <w:t xml:space="preserve"> 69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1908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4467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6784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70 </w:t>
            </w:r>
            <w:r w:rsidR="00593CAB">
              <w:rPr>
                <w:rFonts w:ascii="Arial" w:eastAsia="Times New Roman" w:hAnsi="Arial" w:cs="Arial"/>
                <w:lang w:eastAsia="en-ZA"/>
              </w:rPr>
              <w:t>–</w:t>
            </w:r>
            <w:r w:rsidRPr="00E15D39">
              <w:rPr>
                <w:rFonts w:ascii="Arial" w:eastAsia="Times New Roman" w:hAnsi="Arial" w:cs="Arial"/>
                <w:lang w:eastAsia="en-ZA"/>
              </w:rPr>
              <w:t xml:space="preserve"> 74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1941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3100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5551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75 </w:t>
            </w:r>
            <w:r w:rsidR="00593CAB">
              <w:rPr>
                <w:rFonts w:ascii="Arial" w:eastAsia="Times New Roman" w:hAnsi="Arial" w:cs="Arial"/>
                <w:lang w:eastAsia="en-ZA"/>
              </w:rPr>
              <w:t>–</w:t>
            </w:r>
            <w:r w:rsidRPr="00E15D39">
              <w:rPr>
                <w:rFonts w:ascii="Arial" w:eastAsia="Times New Roman" w:hAnsi="Arial" w:cs="Arial"/>
                <w:lang w:eastAsia="en-ZA"/>
              </w:rPr>
              <w:t xml:space="preserve"> 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963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2082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3541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80 </w:t>
            </w:r>
            <w:r w:rsidR="00593CAB">
              <w:rPr>
                <w:rFonts w:ascii="Arial" w:eastAsia="Times New Roman" w:hAnsi="Arial" w:cs="Arial"/>
                <w:lang w:eastAsia="en-ZA"/>
              </w:rPr>
              <w:t>–</w:t>
            </w:r>
            <w:r w:rsidRPr="00E15D39">
              <w:rPr>
                <w:rFonts w:ascii="Arial" w:eastAsia="Times New Roman" w:hAnsi="Arial" w:cs="Arial"/>
                <w:lang w:eastAsia="en-ZA"/>
              </w:rPr>
              <w:t xml:space="preserve"> 84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1661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2896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1369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100266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129608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4602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5914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2194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2473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1975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2005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461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482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8335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8060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266374</w:t>
            </w:r>
          </w:p>
        </w:tc>
      </w:tr>
    </w:tbl>
    <w:p w:rsidR="00593EA4" w:rsidRPr="00E15D39" w:rsidRDefault="00593EA4" w:rsidP="00593EA4">
      <w:pPr>
        <w:pStyle w:val="ListParagraph"/>
        <w:tabs>
          <w:tab w:val="left" w:pos="4253"/>
        </w:tabs>
        <w:ind w:left="0"/>
        <w:rPr>
          <w:rFonts w:ascii="Arial" w:hAnsi="Arial" w:cs="Arial"/>
          <w:color w:val="000000"/>
          <w:sz w:val="20"/>
          <w:szCs w:val="20"/>
        </w:rPr>
      </w:pPr>
    </w:p>
    <w:p w:rsidR="00593EA4" w:rsidRDefault="00593EA4" w:rsidP="00593EA4">
      <w:pPr>
        <w:pStyle w:val="ListParagraph"/>
        <w:tabs>
          <w:tab w:val="left" w:pos="4253"/>
        </w:tabs>
        <w:ind w:left="0"/>
        <w:rPr>
          <w:rFonts w:ascii="Arial" w:hAnsi="Arial" w:cs="Arial"/>
          <w:b/>
        </w:rPr>
      </w:pPr>
    </w:p>
    <w:p w:rsidR="00B12A74" w:rsidRDefault="00B12A74" w:rsidP="00593EA4">
      <w:pPr>
        <w:pStyle w:val="ListParagraph"/>
        <w:tabs>
          <w:tab w:val="left" w:pos="4253"/>
        </w:tabs>
        <w:ind w:left="0"/>
        <w:rPr>
          <w:rFonts w:ascii="Arial" w:hAnsi="Arial" w:cs="Arial"/>
          <w:b/>
        </w:rPr>
      </w:pPr>
    </w:p>
    <w:p w:rsidR="00593EA4" w:rsidRPr="00E15D39" w:rsidRDefault="00593EA4" w:rsidP="00593EA4">
      <w:pPr>
        <w:pStyle w:val="ListParagraph"/>
        <w:tabs>
          <w:tab w:val="left" w:pos="4253"/>
        </w:tabs>
        <w:ind w:left="0"/>
        <w:rPr>
          <w:rFonts w:ascii="Arial" w:hAnsi="Arial" w:cs="Arial"/>
          <w:b/>
        </w:rPr>
      </w:pPr>
      <w:r>
        <w:rPr>
          <w:rFonts w:ascii="Arial" w:hAnsi="Arial" w:cs="Arial"/>
          <w:b/>
        </w:rPr>
        <w:t>3</w:t>
      </w:r>
      <w:r w:rsidRPr="00E15D39">
        <w:rPr>
          <w:rFonts w:ascii="Arial" w:hAnsi="Arial" w:cs="Arial"/>
          <w:b/>
        </w:rPr>
        <w:t>.2 KPA 1: SPATIAL RATIONALE</w:t>
      </w:r>
    </w:p>
    <w:p w:rsidR="00593EA4" w:rsidRPr="00B12A74" w:rsidRDefault="00593EA4" w:rsidP="00593EA4">
      <w:pPr>
        <w:tabs>
          <w:tab w:val="left" w:pos="2813"/>
          <w:tab w:val="left" w:pos="4253"/>
        </w:tabs>
        <w:rPr>
          <w:rFonts w:ascii="Arial" w:hAnsi="Arial" w:cs="Arial"/>
          <w:color w:val="000000" w:themeColor="text1"/>
        </w:rPr>
      </w:pPr>
      <w:r w:rsidRPr="00B12A74">
        <w:rPr>
          <w:rFonts w:ascii="Arial" w:hAnsi="Arial" w:cs="Arial"/>
          <w:color w:val="000000" w:themeColor="text1"/>
        </w:rPr>
        <w:t>Land ownership is predominantly under the South African Development Trust but under the custodianship of</w:t>
      </w:r>
      <w:r w:rsidR="00820D79">
        <w:rPr>
          <w:rFonts w:ascii="Arial" w:hAnsi="Arial" w:cs="Arial"/>
          <w:color w:val="000000" w:themeColor="text1"/>
        </w:rPr>
        <w:t xml:space="preserve"> local traditional </w:t>
      </w:r>
      <w:r w:rsidR="00233B1C">
        <w:rPr>
          <w:rFonts w:ascii="Arial" w:hAnsi="Arial" w:cs="Arial"/>
          <w:color w:val="000000" w:themeColor="text1"/>
        </w:rPr>
        <w:t xml:space="preserve">authorities. </w:t>
      </w:r>
      <w:r w:rsidR="00233B1C" w:rsidRPr="00B12A74">
        <w:rPr>
          <w:rFonts w:ascii="Arial" w:hAnsi="Arial" w:cs="Arial"/>
          <w:color w:val="000000" w:themeColor="text1"/>
        </w:rPr>
        <w:t>The</w:t>
      </w:r>
      <w:r w:rsidR="00B12A74" w:rsidRPr="00B12A74">
        <w:rPr>
          <w:rFonts w:ascii="Arial" w:hAnsi="Arial" w:cs="Arial"/>
          <w:color w:val="000000" w:themeColor="text1"/>
        </w:rPr>
        <w:t xml:space="preserve"> land under traditional leadership totals 176 393 ha which accounts for 83% of all land in the municipality.</w:t>
      </w:r>
      <w:r w:rsidRPr="00B12A74">
        <w:rPr>
          <w:rFonts w:ascii="Arial" w:hAnsi="Arial" w:cs="Arial"/>
          <w:color w:val="000000" w:themeColor="text1"/>
        </w:rPr>
        <w:t xml:space="preserve"> The municipality own hectors of land where Jane Furse</w:t>
      </w:r>
      <w:r w:rsidRPr="00B12A74">
        <w:rPr>
          <w:rFonts w:ascii="Arial" w:hAnsi="Arial" w:cs="Arial"/>
          <w:b/>
          <w:color w:val="000000" w:themeColor="text1"/>
        </w:rPr>
        <w:t xml:space="preserve"> </w:t>
      </w:r>
      <w:r w:rsidRPr="00B12A74">
        <w:rPr>
          <w:rFonts w:ascii="Arial" w:hAnsi="Arial" w:cs="Arial"/>
          <w:color w:val="000000" w:themeColor="text1"/>
        </w:rPr>
        <w:t xml:space="preserve">and Moji RDP houses were built since 1996. </w:t>
      </w:r>
      <w:bookmarkStart w:id="0" w:name="_Toc292704314"/>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517483" w:rsidRPr="004875E6" w:rsidRDefault="00517483" w:rsidP="00593EA4">
      <w:pPr>
        <w:tabs>
          <w:tab w:val="left" w:pos="2813"/>
          <w:tab w:val="left" w:pos="4253"/>
        </w:tabs>
        <w:rPr>
          <w:rFonts w:ascii="Arial" w:hAnsi="Arial" w:cs="Arial"/>
          <w:b/>
        </w:rPr>
      </w:pPr>
    </w:p>
    <w:p w:rsidR="009A4A01" w:rsidRDefault="009A4A01" w:rsidP="00593EA4">
      <w:pPr>
        <w:tabs>
          <w:tab w:val="left" w:pos="2813"/>
          <w:tab w:val="left" w:pos="4253"/>
        </w:tabs>
        <w:rPr>
          <w:rFonts w:ascii="Arial" w:hAnsi="Arial" w:cs="Arial"/>
          <w:b/>
        </w:rPr>
      </w:pPr>
    </w:p>
    <w:p w:rsidR="009A4A01" w:rsidRDefault="009A4A01" w:rsidP="00593EA4">
      <w:pPr>
        <w:tabs>
          <w:tab w:val="left" w:pos="2813"/>
          <w:tab w:val="left" w:pos="4253"/>
        </w:tabs>
        <w:rPr>
          <w:rFonts w:ascii="Arial" w:hAnsi="Arial" w:cs="Arial"/>
          <w:b/>
        </w:rPr>
      </w:pPr>
    </w:p>
    <w:p w:rsidR="009A4A01" w:rsidRDefault="009A4A01" w:rsidP="00593EA4">
      <w:pPr>
        <w:tabs>
          <w:tab w:val="left" w:pos="2813"/>
          <w:tab w:val="left" w:pos="4253"/>
        </w:tabs>
        <w:rPr>
          <w:rFonts w:ascii="Arial" w:hAnsi="Arial" w:cs="Arial"/>
          <w:b/>
        </w:rPr>
      </w:pPr>
    </w:p>
    <w:p w:rsidR="009A4A01" w:rsidRDefault="009A4A01" w:rsidP="00593EA4">
      <w:pPr>
        <w:tabs>
          <w:tab w:val="left" w:pos="2813"/>
          <w:tab w:val="left" w:pos="4253"/>
        </w:tabs>
        <w:rPr>
          <w:rFonts w:ascii="Arial" w:hAnsi="Arial" w:cs="Arial"/>
          <w:b/>
        </w:rPr>
      </w:pPr>
    </w:p>
    <w:p w:rsidR="009A4A01" w:rsidRDefault="009A4A01" w:rsidP="00593EA4">
      <w:pPr>
        <w:tabs>
          <w:tab w:val="left" w:pos="2813"/>
          <w:tab w:val="left" w:pos="4253"/>
        </w:tabs>
        <w:rPr>
          <w:rFonts w:ascii="Arial" w:hAnsi="Arial" w:cs="Arial"/>
          <w:b/>
        </w:rPr>
      </w:pPr>
    </w:p>
    <w:p w:rsidR="009A4A01" w:rsidRDefault="009A4A01" w:rsidP="00593EA4">
      <w:pPr>
        <w:tabs>
          <w:tab w:val="left" w:pos="2813"/>
          <w:tab w:val="left" w:pos="4253"/>
        </w:tabs>
        <w:rPr>
          <w:rFonts w:ascii="Arial" w:hAnsi="Arial" w:cs="Arial"/>
          <w:b/>
        </w:rPr>
      </w:pPr>
    </w:p>
    <w:p w:rsidR="009A4A01" w:rsidRDefault="009A4A01" w:rsidP="00593EA4">
      <w:pPr>
        <w:tabs>
          <w:tab w:val="left" w:pos="2813"/>
          <w:tab w:val="left" w:pos="4253"/>
        </w:tabs>
        <w:rPr>
          <w:rFonts w:ascii="Arial" w:hAnsi="Arial" w:cs="Arial"/>
          <w:b/>
        </w:rPr>
      </w:pPr>
    </w:p>
    <w:p w:rsidR="009A4A01" w:rsidRDefault="009A4A01" w:rsidP="00593EA4">
      <w:pPr>
        <w:tabs>
          <w:tab w:val="left" w:pos="2813"/>
          <w:tab w:val="left" w:pos="4253"/>
        </w:tabs>
        <w:rPr>
          <w:rFonts w:ascii="Arial" w:hAnsi="Arial" w:cs="Arial"/>
          <w:b/>
        </w:rPr>
      </w:pPr>
    </w:p>
    <w:p w:rsidR="009A4A01" w:rsidRDefault="009A4A01" w:rsidP="00593EA4">
      <w:pPr>
        <w:tabs>
          <w:tab w:val="left" w:pos="2813"/>
          <w:tab w:val="left" w:pos="4253"/>
        </w:tabs>
        <w:rPr>
          <w:rFonts w:ascii="Arial" w:hAnsi="Arial" w:cs="Arial"/>
          <w:b/>
        </w:rPr>
      </w:pPr>
    </w:p>
    <w:p w:rsidR="00B12A74" w:rsidRPr="004875E6" w:rsidRDefault="004875E6" w:rsidP="00593EA4">
      <w:pPr>
        <w:tabs>
          <w:tab w:val="left" w:pos="2813"/>
          <w:tab w:val="left" w:pos="4253"/>
        </w:tabs>
        <w:rPr>
          <w:rFonts w:ascii="Arial" w:hAnsi="Arial" w:cs="Arial"/>
          <w:b/>
        </w:rPr>
      </w:pPr>
      <w:r w:rsidRPr="004875E6">
        <w:rPr>
          <w:rFonts w:ascii="Arial" w:hAnsi="Arial" w:cs="Arial"/>
          <w:b/>
        </w:rPr>
        <w:lastRenderedPageBreak/>
        <w:t xml:space="preserve">Map showing </w:t>
      </w:r>
      <w:r>
        <w:rPr>
          <w:rFonts w:ascii="Arial" w:hAnsi="Arial" w:cs="Arial"/>
          <w:b/>
        </w:rPr>
        <w:t>Traditional authorities</w:t>
      </w:r>
      <w:r w:rsidR="00B12A74" w:rsidRPr="004875E6">
        <w:rPr>
          <w:rFonts w:ascii="Arial" w:hAnsi="Arial" w:cs="Arial"/>
          <w:b/>
        </w:rPr>
        <w:t xml:space="preserve"> land per Municipality</w:t>
      </w:r>
      <w:r w:rsidRPr="004875E6">
        <w:rPr>
          <w:rFonts w:ascii="Arial" w:hAnsi="Arial" w:cs="Arial"/>
          <w:b/>
        </w:rPr>
        <w:t xml:space="preserve"> in the District</w:t>
      </w:r>
    </w:p>
    <w:p w:rsidR="00B12A74" w:rsidRDefault="00B12A74" w:rsidP="00593EA4">
      <w:pPr>
        <w:tabs>
          <w:tab w:val="left" w:pos="2813"/>
          <w:tab w:val="left" w:pos="4253"/>
        </w:tabs>
        <w:rPr>
          <w:rFonts w:ascii="Arial" w:hAnsi="Arial" w:cs="Arial"/>
          <w:b/>
        </w:rPr>
      </w:pPr>
      <w:r w:rsidRPr="00E62F64">
        <w:rPr>
          <w:rFonts w:ascii="Arial" w:hAnsi="Arial" w:cs="Arial"/>
          <w:noProof/>
          <w:lang w:val="en-ZA" w:eastAsia="en-ZA"/>
        </w:rPr>
        <w:drawing>
          <wp:inline distT="0" distB="0" distL="0" distR="0" wp14:anchorId="54255489" wp14:editId="3728DC3E">
            <wp:extent cx="6515100" cy="52006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15100" cy="5200650"/>
                    </a:xfrm>
                    <a:prstGeom prst="rect">
                      <a:avLst/>
                    </a:prstGeom>
                    <a:noFill/>
                    <a:ln>
                      <a:noFill/>
                    </a:ln>
                  </pic:spPr>
                </pic:pic>
              </a:graphicData>
            </a:graphic>
          </wp:inline>
        </w:drawing>
      </w:r>
    </w:p>
    <w:p w:rsidR="00593EA4" w:rsidRPr="00E15D39" w:rsidRDefault="00593EA4" w:rsidP="00593EA4">
      <w:pPr>
        <w:tabs>
          <w:tab w:val="left" w:pos="2813"/>
          <w:tab w:val="left" w:pos="4253"/>
        </w:tabs>
        <w:rPr>
          <w:rFonts w:ascii="Arial" w:hAnsi="Arial" w:cs="Arial"/>
          <w:b/>
        </w:rPr>
      </w:pPr>
      <w:r>
        <w:rPr>
          <w:rFonts w:ascii="Arial" w:hAnsi="Arial" w:cs="Arial"/>
          <w:b/>
        </w:rPr>
        <w:t>3.2.1</w:t>
      </w:r>
      <w:r w:rsidRPr="00E15D39">
        <w:rPr>
          <w:rFonts w:ascii="Arial" w:hAnsi="Arial" w:cs="Arial"/>
          <w:b/>
        </w:rPr>
        <w:t xml:space="preserve"> </w:t>
      </w:r>
      <w:bookmarkEnd w:id="0"/>
      <w:r>
        <w:rPr>
          <w:rFonts w:ascii="Arial" w:hAnsi="Arial" w:cs="Arial"/>
          <w:b/>
        </w:rPr>
        <w:t>Land use</w:t>
      </w:r>
    </w:p>
    <w:p w:rsidR="00593EA4" w:rsidRPr="00766A8F" w:rsidRDefault="00593EA4" w:rsidP="00593EA4">
      <w:pPr>
        <w:tabs>
          <w:tab w:val="left" w:pos="2813"/>
          <w:tab w:val="left" w:pos="4253"/>
        </w:tabs>
        <w:rPr>
          <w:rFonts w:ascii="Arial" w:hAnsi="Arial" w:cs="Arial"/>
        </w:rPr>
      </w:pPr>
      <w:r w:rsidRPr="00766A8F">
        <w:rPr>
          <w:rFonts w:ascii="Arial" w:hAnsi="Arial" w:cs="Arial"/>
        </w:rPr>
        <w:t>Land use within Makhuduthamaga is characterized by a mixed use of subsistence farming and residential uses. The land issue is potentially a source of tension in the area. There is a latent tension between the traditional (tribal council) and modern (legalized) land use management systems. There is also a number of comp</w:t>
      </w:r>
      <w:r>
        <w:rPr>
          <w:rFonts w:ascii="Arial" w:hAnsi="Arial" w:cs="Arial"/>
        </w:rPr>
        <w:t>eting land claims</w:t>
      </w:r>
      <w:r w:rsidRPr="00766A8F">
        <w:rPr>
          <w:rFonts w:ascii="Arial" w:hAnsi="Arial" w:cs="Arial"/>
        </w:rPr>
        <w:t xml:space="preserve"> in the area, which have not been resolved by the Department of Rural Development and Land Reform as</w:t>
      </w:r>
      <w:r w:rsidR="002319F1">
        <w:rPr>
          <w:rFonts w:ascii="Arial" w:hAnsi="Arial" w:cs="Arial"/>
        </w:rPr>
        <w:t xml:space="preserve"> yet. </w:t>
      </w:r>
      <w:r w:rsidRPr="00766A8F">
        <w:rPr>
          <w:rFonts w:ascii="Arial" w:hAnsi="Arial" w:cs="Arial"/>
        </w:rPr>
        <w:t xml:space="preserve">Land restitution has the potential to alter the spatial pattern and to contribute significantly in agriculture development and job creation.  Many people would obtain access to land that could result in improved living standards and quality of life. </w:t>
      </w:r>
    </w:p>
    <w:p w:rsidR="00593EA4" w:rsidRPr="0053771D" w:rsidRDefault="00593EA4" w:rsidP="00593EA4">
      <w:pPr>
        <w:tabs>
          <w:tab w:val="left" w:pos="2813"/>
          <w:tab w:val="left" w:pos="4253"/>
        </w:tabs>
        <w:rPr>
          <w:rFonts w:ascii="Arial" w:hAnsi="Arial" w:cs="Arial"/>
          <w:u w:val="single"/>
        </w:rPr>
      </w:pPr>
      <w:r>
        <w:rPr>
          <w:rFonts w:ascii="Arial" w:hAnsi="Arial" w:cs="Arial"/>
        </w:rPr>
        <w:t>T</w:t>
      </w:r>
      <w:r w:rsidRPr="00766A8F">
        <w:rPr>
          <w:rFonts w:ascii="Arial" w:hAnsi="Arial" w:cs="Arial"/>
        </w:rPr>
        <w:t xml:space="preserve">he Makhuduthamaga villages are characterized by poor accessibility, low density and large distances between settlements. This makes it challenging for the municipality to provide the required infrastructure and basic </w:t>
      </w:r>
      <w:r>
        <w:rPr>
          <w:rFonts w:ascii="Arial" w:hAnsi="Arial" w:cs="Arial"/>
        </w:rPr>
        <w:t>services. L</w:t>
      </w:r>
      <w:r w:rsidRPr="00766A8F">
        <w:rPr>
          <w:rFonts w:ascii="Arial" w:hAnsi="Arial" w:cs="Arial"/>
        </w:rPr>
        <w:t xml:space="preserve">ack of coordination between the Municipality, </w:t>
      </w:r>
      <w:r w:rsidRPr="00766A8F">
        <w:rPr>
          <w:rFonts w:ascii="Arial" w:hAnsi="Arial" w:cs="Arial"/>
        </w:rPr>
        <w:lastRenderedPageBreak/>
        <w:t xml:space="preserve">traditional authorities and the provincial Department of Cooperative, Human Settlement and Traditional Affairs (COGHSTA) has resulted in unplanned residential development taking place in the area. </w:t>
      </w:r>
    </w:p>
    <w:p w:rsidR="00593EA4" w:rsidRPr="0053771D" w:rsidRDefault="00593EA4" w:rsidP="00593EA4">
      <w:pPr>
        <w:tabs>
          <w:tab w:val="left" w:pos="2813"/>
          <w:tab w:val="left" w:pos="4253"/>
        </w:tabs>
        <w:rPr>
          <w:rFonts w:ascii="Arial" w:hAnsi="Arial" w:cs="Arial"/>
          <w:u w:val="single"/>
        </w:rPr>
      </w:pPr>
      <w:r w:rsidRPr="0076520F">
        <w:rPr>
          <w:rFonts w:ascii="Arial" w:hAnsi="Arial" w:cs="Arial"/>
          <w:b/>
          <w:u w:val="single"/>
        </w:rPr>
        <w:t>Some of the key challenges facing the municipality include, inter alia</w:t>
      </w:r>
      <w:r w:rsidRPr="0053771D">
        <w:rPr>
          <w:rFonts w:ascii="Arial" w:hAnsi="Arial" w:cs="Arial"/>
          <w:u w:val="single"/>
        </w:rPr>
        <w:t xml:space="preserve">:  </w:t>
      </w:r>
    </w:p>
    <w:p w:rsidR="00593EA4" w:rsidRPr="0071257B" w:rsidRDefault="00593EA4" w:rsidP="003F1B57">
      <w:pPr>
        <w:pStyle w:val="ListParagraph"/>
        <w:numPr>
          <w:ilvl w:val="0"/>
          <w:numId w:val="117"/>
        </w:numPr>
        <w:tabs>
          <w:tab w:val="left" w:pos="2813"/>
          <w:tab w:val="left" w:pos="4253"/>
        </w:tabs>
        <w:rPr>
          <w:rFonts w:ascii="Arial" w:hAnsi="Arial" w:cs="Arial"/>
        </w:rPr>
      </w:pPr>
      <w:r w:rsidRPr="0071257B">
        <w:rPr>
          <w:rFonts w:ascii="Arial" w:hAnsi="Arial" w:cs="Arial"/>
        </w:rPr>
        <w:t xml:space="preserve">Uncertainty about the status of land ownership especially with reference to state and tribal land prohibits future development and investments.  </w:t>
      </w:r>
    </w:p>
    <w:p w:rsidR="00593EA4" w:rsidRDefault="00593EA4" w:rsidP="003F1B57">
      <w:pPr>
        <w:pStyle w:val="ListParagraph"/>
        <w:numPr>
          <w:ilvl w:val="0"/>
          <w:numId w:val="117"/>
        </w:numPr>
        <w:tabs>
          <w:tab w:val="left" w:pos="2813"/>
          <w:tab w:val="left" w:pos="4253"/>
        </w:tabs>
        <w:rPr>
          <w:rFonts w:ascii="Arial" w:hAnsi="Arial" w:cs="Arial"/>
        </w:rPr>
      </w:pPr>
      <w:r w:rsidRPr="0071257B">
        <w:rPr>
          <w:rFonts w:ascii="Arial" w:hAnsi="Arial" w:cs="Arial"/>
        </w:rPr>
        <w:t xml:space="preserve">Unresolved and competing land claims in the area threaten to destabilize future development. </w:t>
      </w:r>
    </w:p>
    <w:p w:rsidR="00593EA4" w:rsidRDefault="00593EA4" w:rsidP="003F1B57">
      <w:pPr>
        <w:pStyle w:val="ListParagraph"/>
        <w:numPr>
          <w:ilvl w:val="0"/>
          <w:numId w:val="117"/>
        </w:numPr>
        <w:tabs>
          <w:tab w:val="left" w:pos="2813"/>
          <w:tab w:val="left" w:pos="4253"/>
        </w:tabs>
        <w:rPr>
          <w:rFonts w:ascii="Arial" w:hAnsi="Arial" w:cs="Arial"/>
        </w:rPr>
      </w:pPr>
      <w:r w:rsidRPr="0071257B">
        <w:rPr>
          <w:rFonts w:ascii="Arial" w:hAnsi="Arial" w:cs="Arial"/>
        </w:rPr>
        <w:t xml:space="preserve"> Competing land uses (i.e. mining and agriculture, commercial, etc.) may cause spatial, social, environmental and economic constraints in future. </w:t>
      </w:r>
    </w:p>
    <w:p w:rsidR="00593EA4" w:rsidRDefault="00593EA4" w:rsidP="003F1B57">
      <w:pPr>
        <w:pStyle w:val="ListParagraph"/>
        <w:numPr>
          <w:ilvl w:val="0"/>
          <w:numId w:val="117"/>
        </w:numPr>
        <w:tabs>
          <w:tab w:val="left" w:pos="2813"/>
          <w:tab w:val="left" w:pos="4253"/>
        </w:tabs>
        <w:rPr>
          <w:rFonts w:ascii="Arial" w:hAnsi="Arial" w:cs="Arial"/>
        </w:rPr>
      </w:pPr>
      <w:r w:rsidRPr="0071257B">
        <w:rPr>
          <w:rFonts w:ascii="Arial" w:hAnsi="Arial" w:cs="Arial"/>
        </w:rPr>
        <w:t xml:space="preserve">Lack of environmental management  </w:t>
      </w:r>
    </w:p>
    <w:p w:rsidR="00593EA4" w:rsidRDefault="00593EA4" w:rsidP="003F1B57">
      <w:pPr>
        <w:pStyle w:val="ListParagraph"/>
        <w:numPr>
          <w:ilvl w:val="0"/>
          <w:numId w:val="117"/>
        </w:numPr>
        <w:tabs>
          <w:tab w:val="left" w:pos="2813"/>
          <w:tab w:val="left" w:pos="4253"/>
        </w:tabs>
        <w:rPr>
          <w:rFonts w:ascii="Arial" w:hAnsi="Arial" w:cs="Arial"/>
        </w:rPr>
      </w:pPr>
      <w:r w:rsidRPr="0071257B">
        <w:rPr>
          <w:rFonts w:ascii="Arial" w:hAnsi="Arial" w:cs="Arial"/>
        </w:rPr>
        <w:t xml:space="preserve"> Communal land use management  </w:t>
      </w:r>
    </w:p>
    <w:p w:rsidR="00593EA4" w:rsidRDefault="00593EA4" w:rsidP="003F1B57">
      <w:pPr>
        <w:pStyle w:val="ListParagraph"/>
        <w:numPr>
          <w:ilvl w:val="0"/>
          <w:numId w:val="117"/>
        </w:numPr>
        <w:tabs>
          <w:tab w:val="left" w:pos="2813"/>
          <w:tab w:val="left" w:pos="4253"/>
        </w:tabs>
        <w:rPr>
          <w:rFonts w:ascii="Arial" w:hAnsi="Arial" w:cs="Arial"/>
        </w:rPr>
      </w:pPr>
      <w:r w:rsidRPr="0071257B">
        <w:rPr>
          <w:rFonts w:ascii="Arial" w:hAnsi="Arial" w:cs="Arial"/>
        </w:rPr>
        <w:t xml:space="preserve"> Sprawled development </w:t>
      </w:r>
    </w:p>
    <w:p w:rsidR="00205DBD" w:rsidRDefault="00593EA4" w:rsidP="003F1B57">
      <w:pPr>
        <w:pStyle w:val="ListParagraph"/>
        <w:numPr>
          <w:ilvl w:val="0"/>
          <w:numId w:val="117"/>
        </w:numPr>
        <w:tabs>
          <w:tab w:val="left" w:pos="2813"/>
          <w:tab w:val="left" w:pos="4253"/>
        </w:tabs>
        <w:rPr>
          <w:rFonts w:ascii="Arial" w:hAnsi="Arial" w:cs="Arial"/>
        </w:rPr>
      </w:pPr>
      <w:r w:rsidRPr="0071257B">
        <w:rPr>
          <w:rFonts w:ascii="Arial" w:hAnsi="Arial" w:cs="Arial"/>
        </w:rPr>
        <w:t xml:space="preserve"> Lack of adequate </w:t>
      </w:r>
      <w:r>
        <w:rPr>
          <w:rFonts w:ascii="Arial" w:hAnsi="Arial" w:cs="Arial"/>
        </w:rPr>
        <w:t>water to supply all settlements</w:t>
      </w:r>
    </w:p>
    <w:p w:rsidR="00205DBD" w:rsidRDefault="00205DBD" w:rsidP="00205DBD">
      <w:pPr>
        <w:pStyle w:val="ListParagraph"/>
        <w:tabs>
          <w:tab w:val="left" w:pos="2813"/>
          <w:tab w:val="left" w:pos="4253"/>
        </w:tabs>
        <w:ind w:left="780"/>
        <w:rPr>
          <w:rFonts w:ascii="Arial" w:hAnsi="Arial" w:cs="Arial"/>
        </w:rPr>
      </w:pPr>
    </w:p>
    <w:p w:rsidR="00205DBD" w:rsidRDefault="00205DBD" w:rsidP="00205DBD">
      <w:pPr>
        <w:pStyle w:val="ListParagraph"/>
        <w:tabs>
          <w:tab w:val="left" w:pos="2813"/>
          <w:tab w:val="left" w:pos="4253"/>
        </w:tabs>
        <w:ind w:left="780"/>
        <w:rPr>
          <w:rFonts w:ascii="Arial" w:hAnsi="Arial" w:cs="Arial"/>
        </w:rPr>
      </w:pPr>
    </w:p>
    <w:p w:rsidR="00205DBD" w:rsidRDefault="00205DBD" w:rsidP="00205DBD">
      <w:pPr>
        <w:pStyle w:val="ListParagraph"/>
        <w:tabs>
          <w:tab w:val="left" w:pos="2813"/>
          <w:tab w:val="left" w:pos="4253"/>
        </w:tabs>
        <w:ind w:left="780"/>
        <w:rPr>
          <w:rFonts w:ascii="Arial" w:hAnsi="Arial" w:cs="Arial"/>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BF4E60" w:rsidRDefault="00BF4E60" w:rsidP="00BF4E60">
      <w:pPr>
        <w:tabs>
          <w:tab w:val="left" w:pos="2813"/>
          <w:tab w:val="left" w:pos="4253"/>
        </w:tabs>
        <w:rPr>
          <w:rFonts w:ascii="Arial" w:hAnsi="Arial" w:cs="Arial"/>
          <w:b/>
        </w:rPr>
      </w:pPr>
    </w:p>
    <w:p w:rsidR="009A4A01" w:rsidRDefault="009A4A01" w:rsidP="00BF4E60">
      <w:pPr>
        <w:tabs>
          <w:tab w:val="left" w:pos="2813"/>
          <w:tab w:val="left" w:pos="4253"/>
        </w:tabs>
        <w:rPr>
          <w:rFonts w:ascii="Arial" w:hAnsi="Arial" w:cs="Arial"/>
          <w:b/>
        </w:rPr>
      </w:pPr>
    </w:p>
    <w:p w:rsidR="009A4A01" w:rsidRDefault="009A4A01" w:rsidP="00BF4E60">
      <w:pPr>
        <w:tabs>
          <w:tab w:val="left" w:pos="2813"/>
          <w:tab w:val="left" w:pos="4253"/>
        </w:tabs>
        <w:rPr>
          <w:rFonts w:ascii="Arial" w:hAnsi="Arial" w:cs="Arial"/>
          <w:b/>
        </w:rPr>
      </w:pPr>
    </w:p>
    <w:p w:rsidR="00593EA4" w:rsidRPr="00205DBD" w:rsidRDefault="00593EA4" w:rsidP="00BF4E60">
      <w:pPr>
        <w:tabs>
          <w:tab w:val="left" w:pos="2813"/>
          <w:tab w:val="left" w:pos="4253"/>
        </w:tabs>
        <w:rPr>
          <w:rFonts w:ascii="Arial" w:hAnsi="Arial" w:cs="Arial"/>
        </w:rPr>
      </w:pPr>
      <w:r w:rsidRPr="00205DBD">
        <w:rPr>
          <w:rFonts w:ascii="Arial" w:hAnsi="Arial" w:cs="Arial"/>
          <w:b/>
        </w:rPr>
        <w:lastRenderedPageBreak/>
        <w:t>Map showing the Spatial Perspective of the municipality</w:t>
      </w:r>
    </w:p>
    <w:p w:rsidR="00593EA4" w:rsidRPr="00E15D39" w:rsidRDefault="00593EA4" w:rsidP="00593EA4">
      <w:pPr>
        <w:rPr>
          <w:rFonts w:ascii="Arial" w:hAnsi="Arial" w:cs="Arial"/>
        </w:rPr>
      </w:pPr>
      <w:r w:rsidRPr="00E15D39">
        <w:rPr>
          <w:rFonts w:ascii="Arial" w:hAnsi="Arial" w:cs="Arial"/>
          <w:noProof/>
          <w:lang w:val="en-ZA" w:eastAsia="en-ZA"/>
        </w:rPr>
        <w:drawing>
          <wp:inline distT="0" distB="0" distL="0" distR="0" wp14:anchorId="35961383" wp14:editId="59774C06">
            <wp:extent cx="6248400" cy="5381625"/>
            <wp:effectExtent l="19050" t="0" r="0" b="0"/>
            <wp:docPr id="8" name="Picture 11" descr="I:\Akanya Shared\Projects\SDFs\Makhuduthamaga SDF_2013\Drawings\Spatial Perspectiv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I:\Akanya Shared\Projects\SDFs\Makhuduthamaga SDF_2013\Drawings\Spatial Perspective.jpg"/>
                    <pic:cNvPicPr preferRelativeResize="0">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48400" cy="5381625"/>
                    </a:xfrm>
                    <a:prstGeom prst="rect">
                      <a:avLst/>
                    </a:prstGeom>
                    <a:noFill/>
                    <a:ln>
                      <a:noFill/>
                    </a:ln>
                  </pic:spPr>
                </pic:pic>
              </a:graphicData>
            </a:graphic>
          </wp:inline>
        </w:drawing>
      </w:r>
    </w:p>
    <w:p w:rsidR="00593EA4" w:rsidRPr="00E15D39" w:rsidRDefault="0076520F" w:rsidP="00593EA4">
      <w:pPr>
        <w:rPr>
          <w:rFonts w:ascii="Arial" w:hAnsi="Arial" w:cs="Arial"/>
          <w:b/>
        </w:rPr>
      </w:pPr>
      <w:r>
        <w:rPr>
          <w:rFonts w:ascii="Arial" w:hAnsi="Arial" w:cs="Arial"/>
          <w:b/>
        </w:rPr>
        <w:t>3.2.2</w:t>
      </w:r>
      <w:r w:rsidR="00593EA4" w:rsidRPr="00E15D39">
        <w:rPr>
          <w:rFonts w:ascii="Arial" w:hAnsi="Arial" w:cs="Arial"/>
          <w:b/>
        </w:rPr>
        <w:t xml:space="preserve"> Macro land use and Municipal Plannin</w:t>
      </w:r>
      <w:r>
        <w:rPr>
          <w:rFonts w:ascii="Arial" w:hAnsi="Arial" w:cs="Arial"/>
          <w:b/>
        </w:rPr>
        <w:t xml:space="preserve">g </w:t>
      </w:r>
    </w:p>
    <w:tbl>
      <w:tblPr>
        <w:tblStyle w:val="TableGrid"/>
        <w:tblW w:w="0" w:type="auto"/>
        <w:tblLook w:val="04A0" w:firstRow="1" w:lastRow="0" w:firstColumn="1" w:lastColumn="0" w:noHBand="0" w:noVBand="1"/>
      </w:tblPr>
      <w:tblGrid>
        <w:gridCol w:w="4361"/>
        <w:gridCol w:w="2268"/>
        <w:gridCol w:w="2551"/>
      </w:tblGrid>
      <w:tr w:rsidR="00593EA4" w:rsidRPr="00E15D39" w:rsidTr="008E6DDD">
        <w:tc>
          <w:tcPr>
            <w:tcW w:w="4361"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Land Use</w:t>
            </w:r>
          </w:p>
        </w:tc>
        <w:tc>
          <w:tcPr>
            <w:tcW w:w="2268"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Size(Ha)</w:t>
            </w:r>
          </w:p>
        </w:tc>
        <w:tc>
          <w:tcPr>
            <w:tcW w:w="2551"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 (Ha)</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Irrigation farms</w:t>
            </w:r>
          </w:p>
        </w:tc>
        <w:tc>
          <w:tcPr>
            <w:tcW w:w="2268"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2719</w:t>
            </w:r>
          </w:p>
        </w:tc>
        <w:tc>
          <w:tcPr>
            <w:tcW w:w="2551" w:type="dxa"/>
          </w:tcPr>
          <w:p w:rsidR="00593EA4" w:rsidRPr="00E15D39" w:rsidRDefault="00593EA4" w:rsidP="008E6DDD">
            <w:pPr>
              <w:tabs>
                <w:tab w:val="left" w:pos="4253"/>
              </w:tabs>
              <w:rPr>
                <w:rFonts w:ascii="Arial" w:hAnsi="Arial" w:cs="Arial"/>
                <w:sz w:val="22"/>
                <w:szCs w:val="22"/>
              </w:rPr>
            </w:pPr>
          </w:p>
        </w:tc>
      </w:tr>
      <w:tr w:rsidR="00593EA4" w:rsidRPr="00E15D39" w:rsidTr="008E6DDD">
        <w:trPr>
          <w:trHeight w:val="197"/>
        </w:trPr>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Game farms</w:t>
            </w:r>
          </w:p>
        </w:tc>
        <w:tc>
          <w:tcPr>
            <w:tcW w:w="2268"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w:t>
            </w:r>
          </w:p>
        </w:tc>
        <w:tc>
          <w:tcPr>
            <w:tcW w:w="2551" w:type="dxa"/>
          </w:tcPr>
          <w:p w:rsidR="00593EA4" w:rsidRPr="00E15D39" w:rsidRDefault="00593EA4" w:rsidP="008E6DDD">
            <w:pPr>
              <w:tabs>
                <w:tab w:val="left" w:pos="4253"/>
              </w:tabs>
              <w:rPr>
                <w:rFonts w:ascii="Arial" w:hAnsi="Arial" w:cs="Arial"/>
                <w:sz w:val="22"/>
                <w:szCs w:val="22"/>
              </w:rPr>
            </w:pP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Other Arable /Grazing</w:t>
            </w:r>
          </w:p>
        </w:tc>
        <w:tc>
          <w:tcPr>
            <w:tcW w:w="2268"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177748</w:t>
            </w:r>
          </w:p>
        </w:tc>
        <w:tc>
          <w:tcPr>
            <w:tcW w:w="2551" w:type="dxa"/>
          </w:tcPr>
          <w:p w:rsidR="00593EA4" w:rsidRPr="00E15D39" w:rsidRDefault="00593EA4" w:rsidP="008E6DDD">
            <w:pPr>
              <w:tabs>
                <w:tab w:val="left" w:pos="4253"/>
              </w:tabs>
              <w:rPr>
                <w:rFonts w:ascii="Arial" w:hAnsi="Arial" w:cs="Arial"/>
                <w:sz w:val="22"/>
                <w:szCs w:val="22"/>
              </w:rPr>
            </w:pP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Sub</w:t>
            </w:r>
            <w:r w:rsidR="002319F1">
              <w:rPr>
                <w:rFonts w:ascii="Arial" w:hAnsi="Arial" w:cs="Arial"/>
                <w:sz w:val="22"/>
                <w:szCs w:val="22"/>
              </w:rPr>
              <w:t>-</w:t>
            </w:r>
            <w:r w:rsidRPr="00E15D39">
              <w:rPr>
                <w:rFonts w:ascii="Arial" w:hAnsi="Arial" w:cs="Arial"/>
                <w:sz w:val="22"/>
                <w:szCs w:val="22"/>
              </w:rPr>
              <w:t>total Agriculture</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180467</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Nature Reserves</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lastRenderedPageBreak/>
              <w:t>Settlement/Towns</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29228</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Other</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Total</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209695</w:t>
            </w:r>
          </w:p>
        </w:tc>
      </w:tr>
    </w:tbl>
    <w:p w:rsidR="00593EA4" w:rsidRPr="00E15D39" w:rsidRDefault="00593EA4" w:rsidP="00593EA4">
      <w:pPr>
        <w:tabs>
          <w:tab w:val="left" w:pos="4253"/>
        </w:tabs>
        <w:rPr>
          <w:rFonts w:ascii="Arial" w:hAnsi="Arial" w:cs="Arial"/>
        </w:rPr>
      </w:pPr>
      <w:r w:rsidRPr="00E15D39">
        <w:rPr>
          <w:rFonts w:ascii="Arial" w:hAnsi="Arial" w:cs="Arial"/>
        </w:rPr>
        <w:t xml:space="preserve">Source: </w:t>
      </w:r>
      <w:proofErr w:type="spellStart"/>
      <w:r w:rsidRPr="00E15D39">
        <w:rPr>
          <w:rFonts w:ascii="Arial" w:hAnsi="Arial" w:cs="Arial"/>
        </w:rPr>
        <w:t>Genis</w:t>
      </w:r>
      <w:proofErr w:type="spellEnd"/>
      <w:r w:rsidRPr="00E15D39">
        <w:rPr>
          <w:rFonts w:ascii="Arial" w:hAnsi="Arial" w:cs="Arial"/>
        </w:rPr>
        <w:t>, Geographic and Environmental Systems</w:t>
      </w:r>
    </w:p>
    <w:p w:rsidR="00593EA4" w:rsidRPr="00E15D39" w:rsidRDefault="00D135E7" w:rsidP="00593EA4">
      <w:pPr>
        <w:tabs>
          <w:tab w:val="left" w:pos="4253"/>
        </w:tabs>
        <w:rPr>
          <w:rFonts w:ascii="Arial" w:hAnsi="Arial" w:cs="Arial"/>
          <w:color w:val="000000" w:themeColor="text1"/>
        </w:rPr>
      </w:pPr>
      <w:r>
        <w:rPr>
          <w:rFonts w:ascii="Arial" w:hAnsi="Arial" w:cs="Arial"/>
          <w:color w:val="000000" w:themeColor="text1"/>
        </w:rPr>
        <w:t>The Municipality does not have a Zoning S</w:t>
      </w:r>
      <w:r w:rsidR="00593EA4" w:rsidRPr="00E15D39">
        <w:rPr>
          <w:rFonts w:ascii="Arial" w:hAnsi="Arial" w:cs="Arial"/>
          <w:color w:val="000000" w:themeColor="text1"/>
        </w:rPr>
        <w:t xml:space="preserve">cheme. A process has been embarked upon to develop an integrated zoning policy. The first phase will consist of the Jane Furse regeneration and the development of a zoning mapping system. </w:t>
      </w:r>
    </w:p>
    <w:p w:rsidR="00593EA4" w:rsidRPr="00E15D39" w:rsidRDefault="00593EA4" w:rsidP="00593EA4">
      <w:pPr>
        <w:tabs>
          <w:tab w:val="left" w:pos="4253"/>
        </w:tabs>
        <w:rPr>
          <w:rFonts w:ascii="Arial" w:hAnsi="Arial" w:cs="Arial"/>
        </w:rPr>
      </w:pPr>
    </w:p>
    <w:p w:rsidR="00593EA4" w:rsidRPr="00E15D39" w:rsidRDefault="00593EA4" w:rsidP="00593EA4">
      <w:pPr>
        <w:tabs>
          <w:tab w:val="left" w:pos="4253"/>
        </w:tabs>
        <w:rPr>
          <w:rFonts w:ascii="Arial" w:hAnsi="Arial" w:cs="Arial"/>
        </w:rPr>
      </w:pPr>
    </w:p>
    <w:p w:rsidR="00593EA4" w:rsidRPr="00E15D39" w:rsidRDefault="00593EA4" w:rsidP="00593EA4">
      <w:pPr>
        <w:tabs>
          <w:tab w:val="left" w:pos="5580"/>
        </w:tabs>
        <w:rPr>
          <w:rFonts w:ascii="Arial" w:hAnsi="Arial" w:cs="Arial"/>
        </w:rPr>
      </w:pPr>
    </w:p>
    <w:p w:rsidR="001A1B04" w:rsidRDefault="00593EA4" w:rsidP="00593EA4">
      <w:pPr>
        <w:tabs>
          <w:tab w:val="left" w:pos="4253"/>
        </w:tabs>
        <w:autoSpaceDE w:val="0"/>
        <w:autoSpaceDN w:val="0"/>
        <w:adjustRightInd w:val="0"/>
        <w:spacing w:after="0" w:line="240" w:lineRule="auto"/>
        <w:rPr>
          <w:rFonts w:ascii="Arial" w:hAnsi="Arial" w:cs="Arial"/>
          <w:b/>
          <w:color w:val="000000"/>
        </w:rPr>
      </w:pPr>
      <w:r w:rsidRPr="00E15D39">
        <w:rPr>
          <w:rFonts w:ascii="Arial" w:hAnsi="Arial" w:cs="Arial"/>
          <w:b/>
          <w:noProof/>
          <w:color w:val="000000"/>
          <w:lang w:val="en-ZA" w:eastAsia="en-ZA"/>
        </w:rPr>
        <w:drawing>
          <wp:anchor distT="0" distB="0" distL="114300" distR="114300" simplePos="0" relativeHeight="251659264" behindDoc="0" locked="0" layoutInCell="1" allowOverlap="1" wp14:anchorId="50AC6E4D" wp14:editId="02105DF0">
            <wp:simplePos x="0" y="0"/>
            <wp:positionH relativeFrom="column">
              <wp:posOffset>-340995</wp:posOffset>
            </wp:positionH>
            <wp:positionV relativeFrom="paragraph">
              <wp:posOffset>-769620</wp:posOffset>
            </wp:positionV>
            <wp:extent cx="7559675" cy="5305425"/>
            <wp:effectExtent l="19050" t="0" r="3175" b="0"/>
            <wp:wrapSquare wrapText="bothSides"/>
            <wp:docPr id="5" name="Picture 32" descr="D:\Work\Makhuduthamaga SDF_14\Maps\LandUs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Work\Makhuduthamaga SDF_14\Maps\LandUse.jpg"/>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559675" cy="5308600"/>
                    </a:xfrm>
                    <a:prstGeom prst="rect">
                      <a:avLst/>
                    </a:prstGeom>
                    <a:noFill/>
                    <a:ln>
                      <a:noFill/>
                    </a:ln>
                  </pic:spPr>
                </pic:pic>
              </a:graphicData>
            </a:graphic>
          </wp:anchor>
        </w:drawing>
      </w:r>
    </w:p>
    <w:p w:rsidR="00593EA4" w:rsidRPr="00E15D39" w:rsidRDefault="0076520F" w:rsidP="00593EA4">
      <w:pPr>
        <w:tabs>
          <w:tab w:val="left" w:pos="4253"/>
        </w:tabs>
        <w:autoSpaceDE w:val="0"/>
        <w:autoSpaceDN w:val="0"/>
        <w:adjustRightInd w:val="0"/>
        <w:spacing w:after="0" w:line="240" w:lineRule="auto"/>
        <w:rPr>
          <w:rFonts w:ascii="Arial" w:hAnsi="Arial" w:cs="Arial"/>
          <w:b/>
          <w:color w:val="000000"/>
        </w:rPr>
      </w:pPr>
      <w:r>
        <w:rPr>
          <w:rFonts w:ascii="Arial" w:hAnsi="Arial" w:cs="Arial"/>
          <w:b/>
          <w:color w:val="000000"/>
        </w:rPr>
        <w:lastRenderedPageBreak/>
        <w:t>3.2.3</w:t>
      </w:r>
      <w:r w:rsidR="00593EA4" w:rsidRPr="00E15D39">
        <w:rPr>
          <w:rFonts w:ascii="Arial" w:hAnsi="Arial" w:cs="Arial"/>
          <w:b/>
          <w:color w:val="000000"/>
        </w:rPr>
        <w:t xml:space="preserve"> Growth/ Nodal points and hierarchy of settlement </w:t>
      </w:r>
    </w:p>
    <w:p w:rsidR="00593EA4" w:rsidRPr="00E15D39" w:rsidRDefault="00593EA4" w:rsidP="00593EA4">
      <w:pPr>
        <w:tabs>
          <w:tab w:val="left" w:pos="2478"/>
          <w:tab w:val="left" w:pos="4253"/>
        </w:tabs>
        <w:contextualSpacing/>
        <w:rPr>
          <w:rFonts w:ascii="Arial" w:hAnsi="Arial" w:cs="Arial"/>
          <w:color w:val="000000"/>
        </w:rPr>
      </w:pPr>
    </w:p>
    <w:p w:rsidR="00593EA4" w:rsidRPr="00E15D39" w:rsidRDefault="00593EA4" w:rsidP="00593EA4">
      <w:pPr>
        <w:tabs>
          <w:tab w:val="left" w:pos="2478"/>
          <w:tab w:val="left" w:pos="4253"/>
        </w:tabs>
        <w:contextualSpacing/>
        <w:rPr>
          <w:rFonts w:ascii="Arial" w:hAnsi="Arial" w:cs="Arial"/>
          <w:b/>
          <w:color w:val="000000"/>
        </w:rPr>
      </w:pPr>
      <w:r w:rsidRPr="00E15D39">
        <w:rPr>
          <w:rFonts w:ascii="Arial" w:hAnsi="Arial" w:cs="Arial"/>
          <w:b/>
          <w:color w:val="000000"/>
        </w:rPr>
        <w:t>Settlement Growth</w:t>
      </w:r>
    </w:p>
    <w:tbl>
      <w:tblPr>
        <w:tblStyle w:val="TableGrid"/>
        <w:tblW w:w="11106" w:type="dxa"/>
        <w:tblInd w:w="-792" w:type="dxa"/>
        <w:tblLayout w:type="fixed"/>
        <w:tblLook w:val="04A0" w:firstRow="1" w:lastRow="0" w:firstColumn="1" w:lastColumn="0" w:noHBand="0" w:noVBand="1"/>
      </w:tblPr>
      <w:tblGrid>
        <w:gridCol w:w="1550"/>
        <w:gridCol w:w="3036"/>
        <w:gridCol w:w="2835"/>
        <w:gridCol w:w="3685"/>
      </w:tblGrid>
      <w:tr w:rsidR="00593EA4" w:rsidRPr="00E15D39" w:rsidTr="008E6DDD">
        <w:tc>
          <w:tcPr>
            <w:tcW w:w="1550" w:type="dxa"/>
          </w:tcPr>
          <w:p w:rsidR="00593EA4" w:rsidRPr="00E15D39" w:rsidRDefault="00593EA4" w:rsidP="008E6DDD">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Settlement type</w:t>
            </w:r>
          </w:p>
        </w:tc>
        <w:tc>
          <w:tcPr>
            <w:tcW w:w="3036" w:type="dxa"/>
          </w:tcPr>
          <w:p w:rsidR="00593EA4" w:rsidRPr="00E15D39" w:rsidRDefault="00593EA4" w:rsidP="008E6DDD">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Settlements</w:t>
            </w:r>
          </w:p>
        </w:tc>
        <w:tc>
          <w:tcPr>
            <w:tcW w:w="2835" w:type="dxa"/>
          </w:tcPr>
          <w:p w:rsidR="00593EA4" w:rsidRPr="00E15D39" w:rsidRDefault="00593EA4" w:rsidP="008E6DDD">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Description</w:t>
            </w:r>
          </w:p>
        </w:tc>
        <w:tc>
          <w:tcPr>
            <w:tcW w:w="3685" w:type="dxa"/>
          </w:tcPr>
          <w:p w:rsidR="00593EA4" w:rsidRPr="00E15D39" w:rsidRDefault="00593EA4" w:rsidP="008E6DDD">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Development</w:t>
            </w:r>
          </w:p>
        </w:tc>
      </w:tr>
      <w:tr w:rsidR="00593EA4" w:rsidRPr="00E15D39" w:rsidTr="008E6DDD">
        <w:tc>
          <w:tcPr>
            <w:tcW w:w="1550"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First order settlements and housing focus areas</w:t>
            </w:r>
          </w:p>
        </w:tc>
        <w:tc>
          <w:tcPr>
            <w:tcW w:w="3036"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 xml:space="preserve">Ga-Marishane, Ga-Masemola, Ga-Moloi, Ga-Phaahla, </w:t>
            </w:r>
            <w:r>
              <w:rPr>
                <w:rFonts w:ascii="Arial" w:eastAsiaTheme="minorHAnsi" w:hAnsi="Arial" w:cs="Arial"/>
                <w:color w:val="000000"/>
                <w:sz w:val="22"/>
                <w:szCs w:val="22"/>
              </w:rPr>
              <w:t>Ga-Ra-Ntobeng, Glen Cowie, Jane</w:t>
            </w:r>
            <w:r w:rsidRPr="00E15D39">
              <w:rPr>
                <w:rFonts w:ascii="Arial" w:eastAsiaTheme="minorHAnsi" w:hAnsi="Arial" w:cs="Arial"/>
                <w:color w:val="000000"/>
                <w:sz w:val="22"/>
                <w:szCs w:val="22"/>
              </w:rPr>
              <w:t>Furse,Kopjeng,Malaita,Maletse,Maserumole,Matlakatle,Mohlarekoma,Mohwelere,Mokwete,Nebo,Ngwaritsi,Phatametsane,Phokwane,</w:t>
            </w:r>
            <w:r>
              <w:rPr>
                <w:rFonts w:ascii="Arial" w:eastAsiaTheme="minorHAnsi" w:hAnsi="Arial" w:cs="Arial"/>
                <w:color w:val="000000"/>
                <w:sz w:val="22"/>
                <w:szCs w:val="22"/>
              </w:rPr>
              <w:t xml:space="preserve"> </w:t>
            </w:r>
            <w:r w:rsidR="007B053C" w:rsidRPr="00E15D39">
              <w:rPr>
                <w:rFonts w:ascii="Arial" w:eastAsiaTheme="minorHAnsi" w:hAnsi="Arial" w:cs="Arial"/>
                <w:color w:val="000000"/>
                <w:sz w:val="22"/>
                <w:szCs w:val="22"/>
              </w:rPr>
              <w:t xml:space="preserve">Sekwati, </w:t>
            </w:r>
            <w:proofErr w:type="spellStart"/>
            <w:r w:rsidR="007B053C" w:rsidRPr="00E15D39">
              <w:rPr>
                <w:rFonts w:ascii="Arial" w:eastAsiaTheme="minorHAnsi" w:hAnsi="Arial" w:cs="Arial"/>
                <w:color w:val="000000"/>
                <w:sz w:val="22"/>
                <w:szCs w:val="22"/>
              </w:rPr>
              <w:t>Takataka</w:t>
            </w:r>
            <w:proofErr w:type="spellEnd"/>
          </w:p>
        </w:tc>
        <w:tc>
          <w:tcPr>
            <w:tcW w:w="2835"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This is the cluster of settlements located around the main node of Jane Furse. This is one of the most accessible areas in the MLM due to its close location to the R579 and three district routes, and has the largest concentration of services and facilities. One of the main population concentrations. Identified as the municipal growth point in District planning, the highest order node in the MLM</w:t>
            </w:r>
          </w:p>
        </w:tc>
        <w:tc>
          <w:tcPr>
            <w:tcW w:w="3685" w:type="dxa"/>
          </w:tcPr>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Growth</w:t>
            </w:r>
            <w:r w:rsidRPr="001C1964">
              <w:rPr>
                <w:rFonts w:ascii="Arial" w:hAnsi="Arial" w:cs="Arial"/>
                <w:color w:val="000000"/>
                <w:sz w:val="22"/>
                <w:szCs w:val="22"/>
              </w:rPr>
              <w:t>: The settlements abutting the Jane Furse node will come under increased pressure for development with growth direction probably along the D2219, D4828 and D4190.These areas need to be formalised to ensure sustainable growth. Intensification, infill and densification should occur within the Jane Furse nodal boundary. The growth abutting the R579 ought to be managed in terms of the planning for the R579 corridor, the Growth focus area and the Apel Cross and Glen Cowie nodes.</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Accessibility</w:t>
            </w:r>
            <w:r w:rsidRPr="001C1964">
              <w:rPr>
                <w:rFonts w:ascii="Arial" w:hAnsi="Arial" w:cs="Arial"/>
                <w:color w:val="000000"/>
                <w:sz w:val="22"/>
                <w:szCs w:val="22"/>
              </w:rPr>
              <w:t>: Provide public transport facilities along the D2219, D4828, and D4190 routes. This include pedestrian amenities at stops e.g. shade or shelters, lighting, sidewalks etc.</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Economic activities</w:t>
            </w:r>
            <w:r w:rsidRPr="001C1964">
              <w:rPr>
                <w:rFonts w:ascii="Arial" w:hAnsi="Arial" w:cs="Arial"/>
                <w:color w:val="000000"/>
                <w:sz w:val="22"/>
                <w:szCs w:val="22"/>
              </w:rPr>
              <w:t xml:space="preserve">: The main economic activities need to be focused in the Jane Furse node with settlements’ services e.g. convenience stores, hair dressers </w:t>
            </w:r>
            <w:r w:rsidR="005100FA" w:rsidRPr="001C1964">
              <w:rPr>
                <w:rFonts w:ascii="Arial" w:hAnsi="Arial" w:cs="Arial"/>
                <w:color w:val="000000"/>
                <w:sz w:val="22"/>
                <w:szCs w:val="22"/>
              </w:rPr>
              <w:t>etc.</w:t>
            </w:r>
            <w:r w:rsidRPr="001C1964">
              <w:rPr>
                <w:rFonts w:ascii="Arial" w:hAnsi="Arial" w:cs="Arial"/>
                <w:color w:val="000000"/>
                <w:sz w:val="22"/>
                <w:szCs w:val="22"/>
              </w:rPr>
              <w:t xml:space="preserve"> to be provided in the settlements surrounding the node. Economic activities should preferably be clustered as per the strategic local development framework</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Social and community facilities</w:t>
            </w:r>
            <w:r w:rsidRPr="001C1964">
              <w:rPr>
                <w:rFonts w:ascii="Arial" w:hAnsi="Arial" w:cs="Arial"/>
                <w:color w:val="000000"/>
                <w:sz w:val="22"/>
                <w:szCs w:val="22"/>
              </w:rPr>
              <w:t xml:space="preserve">: High level regional type facilities to be provided in the Jane Furse node with community and mobile service provided in the surrounding </w:t>
            </w:r>
            <w:r w:rsidRPr="001C1964">
              <w:rPr>
                <w:rFonts w:ascii="Arial" w:hAnsi="Arial" w:cs="Arial"/>
                <w:color w:val="000000"/>
                <w:sz w:val="22"/>
                <w:szCs w:val="22"/>
              </w:rPr>
              <w:lastRenderedPageBreak/>
              <w:t>settlements preferably at or close to transport facilities. Existing school sites can also be used to cluster community facilities. This clustering will also assist with the accommodation of markets or sales points (e.g. pension day markets) at accessible points.</w:t>
            </w:r>
          </w:p>
        </w:tc>
      </w:tr>
      <w:tr w:rsidR="00593EA4" w:rsidRPr="00E15D39" w:rsidTr="008E6DDD">
        <w:tc>
          <w:tcPr>
            <w:tcW w:w="1550"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lastRenderedPageBreak/>
              <w:t>Second order settlements and housing infill and consolidation area</w:t>
            </w:r>
          </w:p>
        </w:tc>
        <w:tc>
          <w:tcPr>
            <w:tcW w:w="3036" w:type="dxa"/>
          </w:tcPr>
          <w:p w:rsidR="00593EA4" w:rsidRPr="00E15D39" w:rsidRDefault="00593EA4" w:rsidP="008E6DDD">
            <w:pPr>
              <w:tabs>
                <w:tab w:val="left" w:pos="2478"/>
                <w:tab w:val="left" w:pos="4253"/>
              </w:tabs>
              <w:contextualSpacing/>
              <w:rPr>
                <w:rFonts w:ascii="Arial" w:eastAsiaTheme="minorHAnsi" w:hAnsi="Arial" w:cs="Arial"/>
                <w:color w:val="000000" w:themeColor="text1"/>
                <w:sz w:val="22"/>
                <w:szCs w:val="22"/>
              </w:rPr>
            </w:pPr>
            <w:r w:rsidRPr="00E15D39">
              <w:rPr>
                <w:rFonts w:ascii="Arial" w:eastAsiaTheme="minorHAnsi" w:hAnsi="Arial" w:cs="Arial"/>
                <w:color w:val="000000"/>
                <w:sz w:val="22"/>
                <w:szCs w:val="22"/>
              </w:rPr>
              <w:t>Ga-Mashegwana, Ga- Mogashoa, Manganeng</w:t>
            </w:r>
            <w:r w:rsidRPr="00E15D39">
              <w:rPr>
                <w:rFonts w:ascii="Arial" w:eastAsiaTheme="minorHAnsi" w:hAnsi="Arial" w:cs="Arial"/>
                <w:color w:val="000000" w:themeColor="text1"/>
                <w:sz w:val="22"/>
                <w:szCs w:val="22"/>
              </w:rPr>
              <w:t>,</w:t>
            </w:r>
          </w:p>
          <w:p w:rsidR="00593EA4" w:rsidRPr="00E15D39" w:rsidRDefault="00593EA4" w:rsidP="008E6DDD">
            <w:pPr>
              <w:tabs>
                <w:tab w:val="left" w:pos="2478"/>
                <w:tab w:val="left" w:pos="4253"/>
              </w:tabs>
              <w:contextualSpacing/>
              <w:rPr>
                <w:rFonts w:ascii="Arial" w:eastAsiaTheme="minorHAnsi" w:hAnsi="Arial" w:cs="Arial"/>
                <w:color w:val="000000"/>
                <w:sz w:val="22"/>
                <w:szCs w:val="22"/>
              </w:rPr>
            </w:pPr>
            <w:proofErr w:type="spellStart"/>
            <w:r w:rsidRPr="00E15D39">
              <w:rPr>
                <w:rFonts w:ascii="Arial" w:eastAsiaTheme="minorHAnsi" w:hAnsi="Arial" w:cs="Arial"/>
                <w:color w:val="000000" w:themeColor="text1"/>
                <w:sz w:val="22"/>
                <w:szCs w:val="22"/>
              </w:rPr>
              <w:t>Schoonord</w:t>
            </w:r>
            <w:r w:rsidRPr="00E15D39">
              <w:rPr>
                <w:rFonts w:ascii="Arial" w:eastAsiaTheme="minorHAnsi" w:hAnsi="Arial" w:cs="Arial"/>
                <w:color w:val="000000"/>
                <w:sz w:val="22"/>
                <w:szCs w:val="22"/>
              </w:rPr>
              <w:t>,Tsatane</w:t>
            </w:r>
            <w:proofErr w:type="spellEnd"/>
          </w:p>
        </w:tc>
        <w:tc>
          <w:tcPr>
            <w:tcW w:w="2835"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These areas are clustered around the D4226 and D4241 routes. It is served by  Magnet heights and Schoonoord services nodes</w:t>
            </w:r>
          </w:p>
        </w:tc>
        <w:tc>
          <w:tcPr>
            <w:tcW w:w="3685" w:type="dxa"/>
          </w:tcPr>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Growth</w:t>
            </w:r>
            <w:r w:rsidRPr="001C1964">
              <w:rPr>
                <w:rFonts w:ascii="Arial" w:hAnsi="Arial" w:cs="Arial"/>
                <w:color w:val="000000"/>
                <w:sz w:val="22"/>
                <w:szCs w:val="22"/>
              </w:rPr>
              <w:t>: Growth of these settlements will be stable with no economic activity to drive migration. The economic base are very narrow and the sprawl of settlements need to be prohibited in order to support in fill and densification as means of creating economies of scale for the two service nodes. The escarpment area to the east should be protected against further intrusion of residential development.</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Accessibility</w:t>
            </w:r>
            <w:r w:rsidRPr="001C1964">
              <w:rPr>
                <w:rFonts w:ascii="Arial" w:hAnsi="Arial" w:cs="Arial"/>
                <w:color w:val="000000"/>
                <w:sz w:val="22"/>
                <w:szCs w:val="22"/>
              </w:rPr>
              <w:t xml:space="preserve">: Provide public transport facilities in the nodes and along the D4226 and D4241 routes. This include pedestrian amenities at stops e.g. shades or shelters, lighting, sidewalks </w:t>
            </w:r>
            <w:proofErr w:type="spellStart"/>
            <w:r w:rsidRPr="001C1964">
              <w:rPr>
                <w:rFonts w:ascii="Arial" w:hAnsi="Arial" w:cs="Arial"/>
                <w:color w:val="000000"/>
                <w:sz w:val="22"/>
                <w:szCs w:val="22"/>
              </w:rPr>
              <w:t>etc.Local</w:t>
            </w:r>
            <w:proofErr w:type="spellEnd"/>
            <w:r w:rsidRPr="001C1964">
              <w:rPr>
                <w:rFonts w:ascii="Arial" w:hAnsi="Arial" w:cs="Arial"/>
                <w:color w:val="000000"/>
                <w:sz w:val="22"/>
                <w:szCs w:val="22"/>
              </w:rPr>
              <w:t xml:space="preserve"> collector streets need to be tarred.</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Economic activities</w:t>
            </w:r>
            <w:r w:rsidRPr="001C1964">
              <w:rPr>
                <w:rFonts w:ascii="Arial" w:hAnsi="Arial" w:cs="Arial"/>
                <w:color w:val="000000"/>
                <w:sz w:val="22"/>
                <w:szCs w:val="22"/>
              </w:rPr>
              <w:t xml:space="preserve">: The main economic activities need to be focused in the two nodes and including settlements’ services e.g. convenience stores, hair dressers </w:t>
            </w:r>
            <w:proofErr w:type="spellStart"/>
            <w:r w:rsidRPr="001C1964">
              <w:rPr>
                <w:rFonts w:ascii="Arial" w:hAnsi="Arial" w:cs="Arial"/>
                <w:color w:val="000000"/>
                <w:sz w:val="22"/>
                <w:szCs w:val="22"/>
              </w:rPr>
              <w:t>etc.The</w:t>
            </w:r>
            <w:proofErr w:type="spellEnd"/>
            <w:r w:rsidRPr="001C1964">
              <w:rPr>
                <w:rFonts w:ascii="Arial" w:hAnsi="Arial" w:cs="Arial"/>
                <w:color w:val="000000"/>
                <w:sz w:val="22"/>
                <w:szCs w:val="22"/>
              </w:rPr>
              <w:t xml:space="preserve"> are government services that can support the development of administrative type businesses</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Social and community facilities</w:t>
            </w:r>
            <w:r w:rsidRPr="001C1964">
              <w:rPr>
                <w:rFonts w:ascii="Arial" w:hAnsi="Arial" w:cs="Arial"/>
                <w:color w:val="000000"/>
                <w:sz w:val="22"/>
                <w:szCs w:val="22"/>
              </w:rPr>
              <w:t xml:space="preserve">: Existing facilities ought to be maintained. Existing school sites can also be used to cluster </w:t>
            </w:r>
            <w:r w:rsidRPr="001C1964">
              <w:rPr>
                <w:rFonts w:ascii="Arial" w:hAnsi="Arial" w:cs="Arial"/>
                <w:color w:val="000000"/>
                <w:sz w:val="22"/>
                <w:szCs w:val="22"/>
              </w:rPr>
              <w:lastRenderedPageBreak/>
              <w:t>community facilities. This clustering will also assist with the accommodation of markets or sales points (e.g. pension day markets)at accessible points</w:t>
            </w:r>
          </w:p>
        </w:tc>
      </w:tr>
      <w:tr w:rsidR="00593EA4" w:rsidRPr="00E15D39" w:rsidTr="008E6DDD">
        <w:tc>
          <w:tcPr>
            <w:tcW w:w="1550"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lastRenderedPageBreak/>
              <w:t>Third order settlements</w:t>
            </w:r>
          </w:p>
        </w:tc>
        <w:tc>
          <w:tcPr>
            <w:tcW w:w="3036"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Ga-Maila,Ga-Malaka,Ga-Mampane,Ga-Masemola,Ga-Molepane,Ga-Phala,Ga-Sefoka,Good Hope,Kome,Kopjeng,Makhutso,Malope,Mamohlakane,Manganeng,Marulaneng,Masanteng,Masehlaneng,Matlakatle,Makgwabe,Mmotwaneng,Mogaladi,Mohlarekoma,Mohwelere,Ngwaritsi,Ntwelemushi,Patantshwane,Sehuswane,Serageng,Thabanapitsi,Thoto,Tsatane,Tswaing,Tswatago</w:t>
            </w:r>
          </w:p>
        </w:tc>
        <w:tc>
          <w:tcPr>
            <w:tcW w:w="2835"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Relatively more isolated / inaccessible in local context than other settlements types. No strong local nodes at present. These settlements are scattered with fragmented configurations that do not support viable service provision. Service provision will be expensive if a full package of services is to be provided</w:t>
            </w:r>
          </w:p>
        </w:tc>
        <w:tc>
          <w:tcPr>
            <w:tcW w:w="3685" w:type="dxa"/>
          </w:tcPr>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Growth</w:t>
            </w:r>
            <w:r w:rsidRPr="001C1964">
              <w:rPr>
                <w:rFonts w:ascii="Arial" w:hAnsi="Arial" w:cs="Arial"/>
                <w:color w:val="000000"/>
                <w:sz w:val="22"/>
                <w:szCs w:val="22"/>
              </w:rPr>
              <w:t>: Growth of these settlements will be limited with no economic activity to drive in migration. The economic base are very narrow and the sprawl of settlements need to be prohibited in order to create limited economy of scale of small scale and convenience type of businesses.</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Accessibility</w:t>
            </w:r>
            <w:r w:rsidRPr="001C1964">
              <w:rPr>
                <w:rFonts w:ascii="Arial" w:hAnsi="Arial" w:cs="Arial"/>
                <w:color w:val="000000"/>
                <w:sz w:val="22"/>
                <w:szCs w:val="22"/>
              </w:rPr>
              <w:t>: Provide public transport facilities in the nodes and along the 4310, D4150, D4100 and D4480 routes. This includes pedestrian amenities at stops e.g. shade or shelters. Local collector streets need to be tarred.</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Economic activities</w:t>
            </w:r>
            <w:r w:rsidRPr="001C1964">
              <w:rPr>
                <w:rFonts w:ascii="Arial" w:hAnsi="Arial" w:cs="Arial"/>
                <w:color w:val="000000"/>
                <w:sz w:val="22"/>
                <w:szCs w:val="22"/>
              </w:rPr>
              <w:t>: The main economic activities need to be focused at intersections with the D4310, D4150, D4100 and D4480 routes e.g. convenience stores, hair dressers etc.</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Social and community facilities</w:t>
            </w:r>
            <w:r w:rsidRPr="001C1964">
              <w:rPr>
                <w:rFonts w:ascii="Arial" w:hAnsi="Arial" w:cs="Arial"/>
                <w:color w:val="000000"/>
                <w:sz w:val="22"/>
                <w:szCs w:val="22"/>
              </w:rPr>
              <w:t>: Existing facilities ought to be maintained. Existing school sites can also be used to cluster community facilities. This clustering will also assist with the accommodation of markets or sales points (e.g. pension day markets)at accessible points</w:t>
            </w:r>
          </w:p>
        </w:tc>
      </w:tr>
    </w:tbl>
    <w:p w:rsidR="00593EA4" w:rsidRPr="00E15D39" w:rsidRDefault="00593EA4" w:rsidP="00593EA4">
      <w:pPr>
        <w:tabs>
          <w:tab w:val="left" w:pos="2478"/>
          <w:tab w:val="left" w:pos="4253"/>
        </w:tabs>
        <w:contextualSpacing/>
        <w:rPr>
          <w:rFonts w:ascii="Arial" w:hAnsi="Arial" w:cs="Arial"/>
          <w:color w:val="000000"/>
        </w:rPr>
      </w:pPr>
      <w:r w:rsidRPr="00E15D39">
        <w:rPr>
          <w:rFonts w:ascii="Arial" w:hAnsi="Arial" w:cs="Arial"/>
          <w:color w:val="000000"/>
        </w:rPr>
        <w:t xml:space="preserve">Source: MLM Reviewed SDF, 2015 </w:t>
      </w:r>
    </w:p>
    <w:p w:rsidR="00593EA4" w:rsidRPr="00E15D39" w:rsidRDefault="00593EA4" w:rsidP="00593EA4">
      <w:pPr>
        <w:tabs>
          <w:tab w:val="left" w:pos="2478"/>
          <w:tab w:val="left" w:pos="4253"/>
        </w:tabs>
        <w:contextualSpacing/>
        <w:rPr>
          <w:rFonts w:ascii="Arial" w:hAnsi="Arial" w:cs="Arial"/>
          <w:color w:val="000000"/>
        </w:rPr>
      </w:pPr>
    </w:p>
    <w:p w:rsidR="009A4A01" w:rsidRDefault="009A4A01" w:rsidP="00593EA4">
      <w:pPr>
        <w:tabs>
          <w:tab w:val="left" w:pos="2478"/>
          <w:tab w:val="left" w:pos="4253"/>
        </w:tabs>
        <w:contextualSpacing/>
        <w:rPr>
          <w:rFonts w:ascii="Arial" w:hAnsi="Arial" w:cs="Arial"/>
          <w:color w:val="000000"/>
        </w:rPr>
      </w:pPr>
    </w:p>
    <w:p w:rsidR="009A4A01" w:rsidRDefault="009A4A01" w:rsidP="00593EA4">
      <w:pPr>
        <w:tabs>
          <w:tab w:val="left" w:pos="2478"/>
          <w:tab w:val="left" w:pos="4253"/>
        </w:tabs>
        <w:contextualSpacing/>
        <w:rPr>
          <w:rFonts w:ascii="Arial" w:hAnsi="Arial" w:cs="Arial"/>
          <w:color w:val="000000"/>
        </w:rPr>
      </w:pPr>
    </w:p>
    <w:p w:rsidR="009A4A01" w:rsidRDefault="009A4A01" w:rsidP="00593EA4">
      <w:pPr>
        <w:tabs>
          <w:tab w:val="left" w:pos="2478"/>
          <w:tab w:val="left" w:pos="4253"/>
        </w:tabs>
        <w:contextualSpacing/>
        <w:rPr>
          <w:rFonts w:ascii="Arial" w:hAnsi="Arial" w:cs="Arial"/>
          <w:color w:val="000000"/>
        </w:rPr>
      </w:pPr>
    </w:p>
    <w:p w:rsidR="00593EA4" w:rsidRPr="00E15D39" w:rsidRDefault="00593EA4" w:rsidP="00593EA4">
      <w:pPr>
        <w:tabs>
          <w:tab w:val="left" w:pos="2478"/>
          <w:tab w:val="left" w:pos="4253"/>
        </w:tabs>
        <w:contextualSpacing/>
        <w:rPr>
          <w:rFonts w:ascii="Arial" w:hAnsi="Arial" w:cs="Arial"/>
        </w:rPr>
      </w:pPr>
      <w:r w:rsidRPr="00E15D39">
        <w:rPr>
          <w:rFonts w:ascii="Arial" w:hAnsi="Arial" w:cs="Arial"/>
          <w:color w:val="000000"/>
        </w:rPr>
        <w:lastRenderedPageBreak/>
        <w:t xml:space="preserve">The table below identifies the nodal points and hierarchy of settlements </w:t>
      </w:r>
    </w:p>
    <w:p w:rsidR="00593EA4" w:rsidRPr="00E15D39" w:rsidRDefault="00593EA4" w:rsidP="00593EA4">
      <w:pPr>
        <w:tabs>
          <w:tab w:val="left" w:pos="2478"/>
          <w:tab w:val="left" w:pos="4253"/>
        </w:tabs>
        <w:contextualSpacing/>
        <w:rPr>
          <w:rFonts w:ascii="Arial" w:hAnsi="Arial" w:cs="Arial"/>
          <w:b/>
        </w:rPr>
      </w:pPr>
      <w:r w:rsidRPr="00E15D39">
        <w:rPr>
          <w:rFonts w:ascii="Arial" w:hAnsi="Arial" w:cs="Arial"/>
          <w:b/>
        </w:rPr>
        <w:t>Nodal Points and Hierarchy of Settlements</w:t>
      </w:r>
    </w:p>
    <w:tbl>
      <w:tblPr>
        <w:tblStyle w:val="TableGrid"/>
        <w:tblW w:w="11106" w:type="dxa"/>
        <w:tblInd w:w="-792" w:type="dxa"/>
        <w:tblLook w:val="04A0" w:firstRow="1" w:lastRow="0" w:firstColumn="1" w:lastColumn="0" w:noHBand="0" w:noVBand="1"/>
      </w:tblPr>
      <w:tblGrid>
        <w:gridCol w:w="4161"/>
        <w:gridCol w:w="6945"/>
      </w:tblGrid>
      <w:tr w:rsidR="00593EA4" w:rsidRPr="00E15D39" w:rsidTr="008E6DDD">
        <w:tc>
          <w:tcPr>
            <w:tcW w:w="4161" w:type="dxa"/>
          </w:tcPr>
          <w:p w:rsidR="00593EA4" w:rsidRPr="00E15D39" w:rsidRDefault="00593EA4" w:rsidP="008E6DDD">
            <w:pPr>
              <w:tabs>
                <w:tab w:val="left" w:pos="5580"/>
              </w:tabs>
              <w:rPr>
                <w:rFonts w:ascii="Arial" w:hAnsi="Arial" w:cs="Arial"/>
                <w:b/>
                <w:sz w:val="22"/>
                <w:szCs w:val="22"/>
              </w:rPr>
            </w:pPr>
            <w:r w:rsidRPr="00E15D39">
              <w:rPr>
                <w:rFonts w:ascii="Arial" w:hAnsi="Arial" w:cs="Arial"/>
                <w:b/>
                <w:sz w:val="22"/>
                <w:szCs w:val="22"/>
              </w:rPr>
              <w:t>Classification</w:t>
            </w:r>
          </w:p>
        </w:tc>
        <w:tc>
          <w:tcPr>
            <w:tcW w:w="6945" w:type="dxa"/>
          </w:tcPr>
          <w:p w:rsidR="00593EA4" w:rsidRPr="00E15D39" w:rsidRDefault="00593EA4" w:rsidP="008E6DDD">
            <w:pPr>
              <w:tabs>
                <w:tab w:val="left" w:pos="5580"/>
              </w:tabs>
              <w:rPr>
                <w:rFonts w:ascii="Arial" w:hAnsi="Arial" w:cs="Arial"/>
                <w:b/>
                <w:sz w:val="22"/>
                <w:szCs w:val="22"/>
              </w:rPr>
            </w:pPr>
            <w:r w:rsidRPr="00E15D39">
              <w:rPr>
                <w:rFonts w:ascii="Arial" w:hAnsi="Arial" w:cs="Arial"/>
                <w:b/>
                <w:sz w:val="22"/>
                <w:szCs w:val="22"/>
              </w:rPr>
              <w:t>Function</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Jane Furse Primary growth point</w:t>
            </w:r>
          </w:p>
        </w:tc>
        <w:tc>
          <w:tcPr>
            <w:tcW w:w="6945" w:type="dxa"/>
          </w:tcPr>
          <w:p w:rsidR="00593EA4" w:rsidRPr="00E15D39" w:rsidRDefault="00593EA4" w:rsidP="009A552D">
            <w:pPr>
              <w:pStyle w:val="ListParagraph"/>
              <w:numPr>
                <w:ilvl w:val="0"/>
                <w:numId w:val="39"/>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Provides a mix of activities</w:t>
            </w:r>
          </w:p>
          <w:p w:rsidR="00593EA4" w:rsidRPr="00E15D39" w:rsidRDefault="00593EA4" w:rsidP="009A552D">
            <w:pPr>
              <w:pStyle w:val="ListParagraph"/>
              <w:numPr>
                <w:ilvl w:val="0"/>
                <w:numId w:val="39"/>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Centre of business and services for the immediate district</w:t>
            </w:r>
          </w:p>
          <w:p w:rsidR="00593EA4" w:rsidRPr="00E15D39" w:rsidRDefault="00593EA4" w:rsidP="009A552D">
            <w:pPr>
              <w:pStyle w:val="ListParagraph"/>
              <w:numPr>
                <w:ilvl w:val="0"/>
                <w:numId w:val="39"/>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Promote pedestrian friendly environment</w:t>
            </w:r>
          </w:p>
          <w:p w:rsidR="00593EA4" w:rsidRPr="00E15D39" w:rsidRDefault="00593EA4" w:rsidP="009A552D">
            <w:pPr>
              <w:pStyle w:val="ListParagraph"/>
              <w:numPr>
                <w:ilvl w:val="0"/>
                <w:numId w:val="39"/>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Accommodate public transport facilities and adequate parking</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Apel Cross and Glen Cowie Secondary nodes</w:t>
            </w:r>
          </w:p>
        </w:tc>
        <w:tc>
          <w:tcPr>
            <w:tcW w:w="6945" w:type="dxa"/>
          </w:tcPr>
          <w:p w:rsidR="00593EA4" w:rsidRPr="00E15D39" w:rsidRDefault="00593EA4" w:rsidP="009A552D">
            <w:pPr>
              <w:pStyle w:val="ListParagraph"/>
              <w:numPr>
                <w:ilvl w:val="0"/>
                <w:numId w:val="40"/>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Centre of business and services for the immediate district</w:t>
            </w:r>
          </w:p>
          <w:p w:rsidR="00593EA4" w:rsidRPr="00E15D39" w:rsidRDefault="00593EA4" w:rsidP="009A552D">
            <w:pPr>
              <w:pStyle w:val="ListParagraph"/>
              <w:numPr>
                <w:ilvl w:val="0"/>
                <w:numId w:val="40"/>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Promote pedestrian friendly environment</w:t>
            </w:r>
          </w:p>
          <w:p w:rsidR="00593EA4" w:rsidRPr="00E15D39" w:rsidRDefault="00593EA4" w:rsidP="009A552D">
            <w:pPr>
              <w:pStyle w:val="ListParagraph"/>
              <w:numPr>
                <w:ilvl w:val="0"/>
                <w:numId w:val="40"/>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Accommodate public transport facilities and adequate parking</w:t>
            </w:r>
          </w:p>
          <w:p w:rsidR="00593EA4" w:rsidRPr="00E15D39" w:rsidRDefault="00593EA4" w:rsidP="009A552D">
            <w:pPr>
              <w:pStyle w:val="ListParagraph"/>
              <w:numPr>
                <w:ilvl w:val="0"/>
                <w:numId w:val="40"/>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Address illegal access points and put in place an appropriate road network</w:t>
            </w:r>
          </w:p>
          <w:p w:rsidR="00593EA4" w:rsidRPr="00E15D39" w:rsidRDefault="00593EA4" w:rsidP="009A552D">
            <w:pPr>
              <w:pStyle w:val="ListParagraph"/>
              <w:numPr>
                <w:ilvl w:val="0"/>
                <w:numId w:val="40"/>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Location of community related services</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Local Services nodes:</w:t>
            </w:r>
          </w:p>
          <w:p w:rsidR="00593EA4" w:rsidRPr="00E15D39" w:rsidRDefault="00593EA4" w:rsidP="009A552D">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 xml:space="preserve">Vierfontein / </w:t>
            </w:r>
            <w:proofErr w:type="spellStart"/>
            <w:r w:rsidRPr="00E15D39">
              <w:rPr>
                <w:rFonts w:ascii="Arial" w:hAnsi="Arial" w:cs="Arial"/>
                <w:sz w:val="22"/>
                <w:szCs w:val="22"/>
              </w:rPr>
              <w:t>Takataka</w:t>
            </w:r>
            <w:proofErr w:type="spellEnd"/>
          </w:p>
          <w:p w:rsidR="00593EA4" w:rsidRPr="00E15D39" w:rsidRDefault="00593EA4" w:rsidP="009A552D">
            <w:pPr>
              <w:pStyle w:val="ListParagraph"/>
              <w:numPr>
                <w:ilvl w:val="0"/>
                <w:numId w:val="41"/>
              </w:numPr>
              <w:tabs>
                <w:tab w:val="left" w:pos="5580"/>
              </w:tabs>
              <w:spacing w:after="0" w:line="240" w:lineRule="auto"/>
              <w:contextualSpacing w:val="0"/>
              <w:rPr>
                <w:rFonts w:ascii="Arial" w:hAnsi="Arial" w:cs="Arial"/>
                <w:sz w:val="22"/>
                <w:szCs w:val="22"/>
              </w:rPr>
            </w:pPr>
            <w:proofErr w:type="spellStart"/>
            <w:r w:rsidRPr="00E15D39">
              <w:rPr>
                <w:rFonts w:ascii="Arial" w:hAnsi="Arial" w:cs="Arial"/>
                <w:sz w:val="22"/>
                <w:szCs w:val="22"/>
              </w:rPr>
              <w:t>Moratiwa</w:t>
            </w:r>
            <w:proofErr w:type="spellEnd"/>
          </w:p>
          <w:p w:rsidR="00593EA4" w:rsidRPr="00E15D39" w:rsidRDefault="00593EA4" w:rsidP="009A552D">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Tshehlwaneng / Magnet Heights</w:t>
            </w:r>
          </w:p>
          <w:p w:rsidR="00593EA4" w:rsidRPr="00E15D39" w:rsidRDefault="00593EA4" w:rsidP="009A552D">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Phokoane</w:t>
            </w:r>
          </w:p>
          <w:p w:rsidR="00593EA4" w:rsidRPr="00E15D39" w:rsidRDefault="00593EA4" w:rsidP="009A552D">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Schoonoord</w:t>
            </w:r>
          </w:p>
        </w:tc>
        <w:tc>
          <w:tcPr>
            <w:tcW w:w="6945" w:type="dxa"/>
          </w:tcPr>
          <w:p w:rsidR="00593EA4" w:rsidRPr="00E15D39" w:rsidRDefault="00593EA4" w:rsidP="009A552D">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Centre of local business and services for immediate community</w:t>
            </w:r>
          </w:p>
          <w:p w:rsidR="00593EA4" w:rsidRPr="00E15D39" w:rsidRDefault="00593EA4" w:rsidP="009A552D">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Accommodate public transport facilities and adequate parking</w:t>
            </w:r>
          </w:p>
          <w:p w:rsidR="00593EA4" w:rsidRPr="00E15D39" w:rsidRDefault="00593EA4" w:rsidP="009A552D">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Address illegal access points and put in place and appropriate road network</w:t>
            </w:r>
          </w:p>
          <w:p w:rsidR="00593EA4" w:rsidRPr="00E15D39" w:rsidRDefault="00593EA4" w:rsidP="009A552D">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Location for temporary or movable community related services if permanent services are not available</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Manufacturing, commercial areas</w:t>
            </w:r>
          </w:p>
        </w:tc>
        <w:tc>
          <w:tcPr>
            <w:tcW w:w="6945" w:type="dxa"/>
          </w:tcPr>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There is currently no area earmarked for manufacturing or industrial uses. Manufacturing and commercial areas ought to include small scale and clean manufacturing, processing warehousing and supporting facilities, transport companies, and offices. Where possible, developments need to seek to minimize waste generation, energy use and other environmental impacts</w:t>
            </w:r>
          </w:p>
        </w:tc>
      </w:tr>
      <w:tr w:rsidR="00593EA4" w:rsidRPr="00E15D39" w:rsidTr="008E6DDD">
        <w:tc>
          <w:tcPr>
            <w:tcW w:w="4161" w:type="dxa"/>
          </w:tcPr>
          <w:p w:rsidR="00593EA4" w:rsidRPr="00E15D39" w:rsidRDefault="007B053C" w:rsidP="008E6DDD">
            <w:pPr>
              <w:tabs>
                <w:tab w:val="left" w:pos="5580"/>
              </w:tabs>
              <w:rPr>
                <w:rFonts w:ascii="Arial" w:hAnsi="Arial" w:cs="Arial"/>
                <w:sz w:val="22"/>
                <w:szCs w:val="22"/>
              </w:rPr>
            </w:pPr>
            <w:r>
              <w:rPr>
                <w:rFonts w:ascii="Arial" w:hAnsi="Arial" w:cs="Arial"/>
                <w:sz w:val="22"/>
                <w:szCs w:val="22"/>
              </w:rPr>
              <w:t xml:space="preserve">Apel cross </w:t>
            </w:r>
            <w:proofErr w:type="spellStart"/>
            <w:r>
              <w:rPr>
                <w:rFonts w:ascii="Arial" w:hAnsi="Arial" w:cs="Arial"/>
                <w:sz w:val="22"/>
                <w:szCs w:val="22"/>
              </w:rPr>
              <w:t>Agric</w:t>
            </w:r>
            <w:proofErr w:type="spellEnd"/>
            <w:r>
              <w:rPr>
                <w:rFonts w:ascii="Arial" w:hAnsi="Arial" w:cs="Arial"/>
                <w:sz w:val="22"/>
                <w:szCs w:val="22"/>
              </w:rPr>
              <w:t>-N</w:t>
            </w:r>
            <w:r w:rsidR="00593EA4" w:rsidRPr="00E15D39">
              <w:rPr>
                <w:rFonts w:ascii="Arial" w:hAnsi="Arial" w:cs="Arial"/>
                <w:sz w:val="22"/>
                <w:szCs w:val="22"/>
              </w:rPr>
              <w:t>ode</w:t>
            </w:r>
          </w:p>
        </w:tc>
        <w:tc>
          <w:tcPr>
            <w:tcW w:w="6945" w:type="dxa"/>
          </w:tcPr>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The focus is on agriculture production and processing</w:t>
            </w:r>
          </w:p>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Operations and production should however comply with environmental friendly practices</w:t>
            </w:r>
          </w:p>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Provide good transport facilities and promote regional transport services</w:t>
            </w:r>
          </w:p>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Provide accommodation and residential opportunities</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Future nodes</w:t>
            </w:r>
          </w:p>
        </w:tc>
        <w:tc>
          <w:tcPr>
            <w:tcW w:w="6945" w:type="dxa"/>
          </w:tcPr>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There is an opportunity to develop a future nodal points that can serve the proposed development focus area</w:t>
            </w:r>
          </w:p>
        </w:tc>
      </w:tr>
    </w:tbl>
    <w:p w:rsidR="00593EA4" w:rsidRPr="00E15D39" w:rsidRDefault="00593EA4" w:rsidP="00593EA4">
      <w:pPr>
        <w:tabs>
          <w:tab w:val="left" w:pos="5580"/>
        </w:tabs>
        <w:rPr>
          <w:rFonts w:ascii="Arial" w:hAnsi="Arial" w:cs="Arial"/>
        </w:rPr>
      </w:pPr>
      <w:r w:rsidRPr="00E15D39">
        <w:rPr>
          <w:rFonts w:ascii="Arial" w:hAnsi="Arial" w:cs="Arial"/>
        </w:rPr>
        <w:t>Source: MLM Reviewed SDF, 2015</w:t>
      </w:r>
    </w:p>
    <w:p w:rsidR="00B17378" w:rsidRDefault="00B17378" w:rsidP="00593EA4">
      <w:pPr>
        <w:tabs>
          <w:tab w:val="left" w:pos="5580"/>
        </w:tabs>
        <w:rPr>
          <w:rFonts w:ascii="Arial" w:hAnsi="Arial" w:cs="Arial"/>
          <w:b/>
        </w:rPr>
      </w:pPr>
    </w:p>
    <w:p w:rsidR="00B17378" w:rsidRDefault="00B17378" w:rsidP="00593EA4">
      <w:pPr>
        <w:tabs>
          <w:tab w:val="left" w:pos="5580"/>
        </w:tabs>
        <w:rPr>
          <w:rFonts w:ascii="Arial" w:hAnsi="Arial" w:cs="Arial"/>
          <w:b/>
        </w:rPr>
      </w:pPr>
    </w:p>
    <w:p w:rsidR="00B17378" w:rsidRDefault="00B17378" w:rsidP="00593EA4">
      <w:pPr>
        <w:tabs>
          <w:tab w:val="left" w:pos="5580"/>
        </w:tabs>
        <w:rPr>
          <w:rFonts w:ascii="Arial" w:hAnsi="Arial" w:cs="Arial"/>
          <w:b/>
        </w:rPr>
      </w:pPr>
    </w:p>
    <w:p w:rsidR="00A97F0A" w:rsidRDefault="00A97F0A" w:rsidP="00593EA4">
      <w:pPr>
        <w:tabs>
          <w:tab w:val="left" w:pos="5580"/>
        </w:tabs>
        <w:rPr>
          <w:rFonts w:ascii="Arial" w:hAnsi="Arial" w:cs="Arial"/>
          <w:b/>
        </w:rPr>
      </w:pPr>
    </w:p>
    <w:p w:rsidR="00A97F0A" w:rsidRDefault="00A97F0A" w:rsidP="00593EA4">
      <w:pPr>
        <w:tabs>
          <w:tab w:val="left" w:pos="5580"/>
        </w:tabs>
        <w:rPr>
          <w:rFonts w:ascii="Arial" w:hAnsi="Arial" w:cs="Arial"/>
          <w:b/>
        </w:rPr>
      </w:pPr>
    </w:p>
    <w:p w:rsidR="00A97F0A" w:rsidRDefault="00A97F0A" w:rsidP="00593EA4">
      <w:pPr>
        <w:tabs>
          <w:tab w:val="left" w:pos="5580"/>
        </w:tabs>
        <w:rPr>
          <w:rFonts w:ascii="Arial" w:hAnsi="Arial" w:cs="Arial"/>
          <w:b/>
        </w:rPr>
      </w:pPr>
    </w:p>
    <w:p w:rsidR="003B2E90" w:rsidRDefault="003B2E90" w:rsidP="00593EA4">
      <w:pPr>
        <w:tabs>
          <w:tab w:val="left" w:pos="5580"/>
        </w:tabs>
        <w:rPr>
          <w:rFonts w:ascii="Arial" w:hAnsi="Arial" w:cs="Arial"/>
          <w:b/>
        </w:rPr>
      </w:pPr>
    </w:p>
    <w:p w:rsidR="00593EA4" w:rsidRPr="00E15D39" w:rsidRDefault="00593EA4" w:rsidP="00593EA4">
      <w:pPr>
        <w:tabs>
          <w:tab w:val="left" w:pos="5580"/>
        </w:tabs>
        <w:rPr>
          <w:rFonts w:ascii="Arial" w:hAnsi="Arial" w:cs="Arial"/>
        </w:rPr>
      </w:pPr>
      <w:r w:rsidRPr="00E15D39">
        <w:rPr>
          <w:rFonts w:ascii="Arial" w:hAnsi="Arial" w:cs="Arial"/>
          <w:b/>
        </w:rPr>
        <w:t>MLM Map showing Growth / Nodal points / Hierarchy of Settlement</w:t>
      </w:r>
    </w:p>
    <w:p w:rsidR="00593EA4" w:rsidRPr="00E15D39" w:rsidRDefault="00593EA4" w:rsidP="00593EA4">
      <w:pPr>
        <w:tabs>
          <w:tab w:val="left" w:pos="5580"/>
        </w:tabs>
        <w:rPr>
          <w:rFonts w:ascii="Arial" w:hAnsi="Arial" w:cs="Arial"/>
          <w:b/>
        </w:rPr>
      </w:pPr>
      <w:r w:rsidRPr="00E15D39">
        <w:rPr>
          <w:rFonts w:ascii="Arial" w:hAnsi="Arial" w:cs="Arial"/>
          <w:noProof/>
          <w:lang w:val="en-ZA" w:eastAsia="en-ZA"/>
        </w:rPr>
        <w:drawing>
          <wp:inline distT="0" distB="0" distL="0" distR="0" wp14:anchorId="48F06B1F" wp14:editId="4A4A612D">
            <wp:extent cx="6438900" cy="5715000"/>
            <wp:effectExtent l="1905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a:stretch>
                      <a:fillRect/>
                    </a:stretch>
                  </pic:blipFill>
                  <pic:spPr bwMode="auto">
                    <a:xfrm>
                      <a:off x="0" y="0"/>
                      <a:ext cx="6438900" cy="5715000"/>
                    </a:xfrm>
                    <a:prstGeom prst="rect">
                      <a:avLst/>
                    </a:prstGeom>
                    <a:noFill/>
                    <a:ln w="9525">
                      <a:noFill/>
                      <a:miter lim="800000"/>
                      <a:headEnd/>
                      <a:tailEnd/>
                    </a:ln>
                  </pic:spPr>
                </pic:pic>
              </a:graphicData>
            </a:graphic>
          </wp:inline>
        </w:drawing>
      </w:r>
    </w:p>
    <w:p w:rsidR="009A4A01" w:rsidRDefault="009A4A01" w:rsidP="00E93D82">
      <w:pPr>
        <w:tabs>
          <w:tab w:val="left" w:pos="5580"/>
        </w:tabs>
        <w:rPr>
          <w:rFonts w:ascii="Arial" w:hAnsi="Arial" w:cs="Arial"/>
          <w:b/>
        </w:rPr>
      </w:pPr>
    </w:p>
    <w:p w:rsidR="009A4A01" w:rsidRDefault="009A4A01" w:rsidP="00E93D82">
      <w:pPr>
        <w:tabs>
          <w:tab w:val="left" w:pos="5580"/>
        </w:tabs>
        <w:rPr>
          <w:rFonts w:ascii="Arial" w:hAnsi="Arial" w:cs="Arial"/>
          <w:b/>
        </w:rPr>
      </w:pPr>
    </w:p>
    <w:p w:rsidR="009A4A01" w:rsidRDefault="009A4A01" w:rsidP="00E93D82">
      <w:pPr>
        <w:tabs>
          <w:tab w:val="left" w:pos="5580"/>
        </w:tabs>
        <w:rPr>
          <w:rFonts w:ascii="Arial" w:hAnsi="Arial" w:cs="Arial"/>
          <w:b/>
        </w:rPr>
      </w:pPr>
    </w:p>
    <w:p w:rsidR="009A4A01" w:rsidRDefault="009A4A01" w:rsidP="00E93D82">
      <w:pPr>
        <w:tabs>
          <w:tab w:val="left" w:pos="5580"/>
        </w:tabs>
        <w:rPr>
          <w:rFonts w:ascii="Arial" w:hAnsi="Arial" w:cs="Arial"/>
          <w:b/>
        </w:rPr>
      </w:pPr>
    </w:p>
    <w:p w:rsidR="009A4A01" w:rsidRDefault="009A4A01" w:rsidP="00E93D82">
      <w:pPr>
        <w:tabs>
          <w:tab w:val="left" w:pos="5580"/>
        </w:tabs>
        <w:rPr>
          <w:rFonts w:ascii="Arial" w:hAnsi="Arial" w:cs="Arial"/>
          <w:b/>
        </w:rPr>
      </w:pPr>
    </w:p>
    <w:p w:rsidR="009A4A01" w:rsidRDefault="009A4A01" w:rsidP="00E93D82">
      <w:pPr>
        <w:tabs>
          <w:tab w:val="left" w:pos="5580"/>
        </w:tabs>
        <w:rPr>
          <w:rFonts w:ascii="Arial" w:hAnsi="Arial" w:cs="Arial"/>
          <w:b/>
        </w:rPr>
      </w:pPr>
    </w:p>
    <w:p w:rsidR="00E93D82" w:rsidRPr="00E93D82" w:rsidRDefault="00E93D82" w:rsidP="00E93D82">
      <w:pPr>
        <w:tabs>
          <w:tab w:val="left" w:pos="5580"/>
        </w:tabs>
        <w:rPr>
          <w:rFonts w:ascii="Arial" w:hAnsi="Arial" w:cs="Arial"/>
          <w:b/>
        </w:rPr>
      </w:pPr>
      <w:r w:rsidRPr="00E93D82">
        <w:rPr>
          <w:rFonts w:ascii="Arial" w:hAnsi="Arial" w:cs="Arial"/>
          <w:b/>
        </w:rPr>
        <w:lastRenderedPageBreak/>
        <w:t>Land Capability in Makhuduthamaga</w:t>
      </w:r>
    </w:p>
    <w:p w:rsidR="00E93D82" w:rsidRPr="00E93D82" w:rsidRDefault="00E93D82" w:rsidP="00E93D82">
      <w:pPr>
        <w:tabs>
          <w:tab w:val="left" w:pos="5580"/>
        </w:tabs>
        <w:rPr>
          <w:rFonts w:ascii="Arial" w:hAnsi="Arial" w:cs="Arial"/>
          <w:b/>
          <w:lang w:val="en-ZA"/>
        </w:rPr>
      </w:pPr>
      <w:r w:rsidRPr="00E93D82">
        <w:rPr>
          <w:rFonts w:ascii="Arial" w:hAnsi="Arial" w:cs="Arial"/>
          <w:b/>
        </w:rPr>
        <w:t>Land Capability in Makhuduthamaga is divided into three parts which are shown below</w:t>
      </w:r>
    </w:p>
    <w:tbl>
      <w:tblPr>
        <w:tblStyle w:val="TableGrid"/>
        <w:tblW w:w="0" w:type="auto"/>
        <w:tblLook w:val="04A0" w:firstRow="1" w:lastRow="0" w:firstColumn="1" w:lastColumn="0" w:noHBand="0" w:noVBand="1"/>
      </w:tblPr>
      <w:tblGrid>
        <w:gridCol w:w="2506"/>
        <w:gridCol w:w="2530"/>
        <w:gridCol w:w="4314"/>
      </w:tblGrid>
      <w:tr w:rsidR="00E93D82" w:rsidRPr="00E93D82" w:rsidTr="00E93D82">
        <w:tc>
          <w:tcPr>
            <w:tcW w:w="2506" w:type="dxa"/>
          </w:tcPr>
          <w:p w:rsidR="00E93D82" w:rsidRPr="00D4581C" w:rsidRDefault="00E93D82" w:rsidP="00E93D82">
            <w:pPr>
              <w:pStyle w:val="NormalWeb"/>
              <w:spacing w:before="0" w:beforeAutospacing="0" w:after="200" w:afterAutospacing="0" w:line="276" w:lineRule="auto"/>
              <w:rPr>
                <w:rFonts w:ascii="Arial" w:hAnsi="Arial" w:cs="Arial"/>
                <w:b/>
                <w:color w:val="000000" w:themeColor="text1"/>
                <w:sz w:val="22"/>
                <w:szCs w:val="22"/>
                <w:lang w:val="en-ZA"/>
              </w:rPr>
            </w:pPr>
            <w:r w:rsidRPr="00D4581C">
              <w:rPr>
                <w:rFonts w:ascii="Arial" w:eastAsia="Calibri" w:hAnsi="Arial" w:cs="Arial"/>
                <w:b/>
                <w:bCs/>
                <w:color w:val="000000" w:themeColor="text1"/>
                <w:kern w:val="24"/>
                <w:sz w:val="22"/>
                <w:szCs w:val="22"/>
              </w:rPr>
              <w:t>High Potential Arable Land</w:t>
            </w:r>
          </w:p>
        </w:tc>
        <w:tc>
          <w:tcPr>
            <w:tcW w:w="2530" w:type="dxa"/>
          </w:tcPr>
          <w:p w:rsidR="00E93D82" w:rsidRPr="00D4581C" w:rsidRDefault="00E93D82" w:rsidP="00E93D82">
            <w:pPr>
              <w:pStyle w:val="NormalWeb"/>
              <w:spacing w:before="0" w:beforeAutospacing="0" w:after="200" w:afterAutospacing="0" w:line="276" w:lineRule="auto"/>
              <w:rPr>
                <w:rFonts w:ascii="Arial" w:hAnsi="Arial" w:cs="Arial"/>
                <w:b/>
                <w:color w:val="000000" w:themeColor="text1"/>
                <w:sz w:val="22"/>
                <w:szCs w:val="22"/>
              </w:rPr>
            </w:pPr>
            <w:r w:rsidRPr="00D4581C">
              <w:rPr>
                <w:rFonts w:ascii="Arial" w:eastAsia="Calibri" w:hAnsi="Arial" w:cs="Arial"/>
                <w:b/>
                <w:bCs/>
                <w:color w:val="000000" w:themeColor="text1"/>
                <w:kern w:val="24"/>
                <w:sz w:val="22"/>
                <w:szCs w:val="22"/>
              </w:rPr>
              <w:t>Marginal Potential Arable Land</w:t>
            </w:r>
          </w:p>
        </w:tc>
        <w:tc>
          <w:tcPr>
            <w:tcW w:w="4314" w:type="dxa"/>
          </w:tcPr>
          <w:p w:rsidR="00E93D82" w:rsidRPr="00D4581C" w:rsidRDefault="00E93D82" w:rsidP="00E93D82">
            <w:pPr>
              <w:pStyle w:val="NormalWeb"/>
              <w:spacing w:before="0" w:beforeAutospacing="0" w:after="200" w:afterAutospacing="0" w:line="276" w:lineRule="auto"/>
              <w:rPr>
                <w:rFonts w:ascii="Arial" w:hAnsi="Arial" w:cs="Arial"/>
                <w:b/>
                <w:color w:val="000000" w:themeColor="text1"/>
                <w:sz w:val="22"/>
                <w:szCs w:val="22"/>
              </w:rPr>
            </w:pPr>
            <w:r w:rsidRPr="00D4581C">
              <w:rPr>
                <w:rFonts w:ascii="Arial" w:eastAsia="Calibri" w:hAnsi="Arial" w:cs="Arial"/>
                <w:b/>
                <w:bCs/>
                <w:color w:val="000000" w:themeColor="text1"/>
                <w:kern w:val="24"/>
                <w:sz w:val="22"/>
                <w:szCs w:val="22"/>
              </w:rPr>
              <w:t>Moderate Potential Arable Land</w:t>
            </w:r>
          </w:p>
        </w:tc>
      </w:tr>
      <w:tr w:rsidR="00E93D82" w:rsidRPr="00E93D82" w:rsidTr="00E93D82">
        <w:tc>
          <w:tcPr>
            <w:tcW w:w="2506" w:type="dxa"/>
          </w:tcPr>
          <w:p w:rsidR="00E93D82" w:rsidRPr="00E93D82" w:rsidRDefault="00E93D82" w:rsidP="00E93D82">
            <w:pPr>
              <w:pStyle w:val="NormalWeb"/>
              <w:spacing w:before="0" w:beforeAutospacing="0" w:after="0" w:afterAutospacing="0" w:line="276" w:lineRule="auto"/>
              <w:rPr>
                <w:rFonts w:ascii="Arial" w:hAnsi="Arial" w:cs="Arial"/>
                <w:sz w:val="22"/>
                <w:szCs w:val="22"/>
                <w:lang w:val="en-ZA"/>
              </w:rPr>
            </w:pPr>
            <w:r w:rsidRPr="00E93D82">
              <w:rPr>
                <w:rFonts w:ascii="Arial" w:eastAsia="Calibri" w:hAnsi="Arial" w:cs="Arial"/>
                <w:color w:val="000000" w:themeColor="text1"/>
                <w:kern w:val="24"/>
                <w:sz w:val="22"/>
                <w:szCs w:val="22"/>
              </w:rPr>
              <w:t>Grains: The area has higher rainfall and is most suitable for rain fed maize production.</w:t>
            </w:r>
          </w:p>
          <w:p w:rsidR="00E93D82" w:rsidRPr="00E93D82" w:rsidRDefault="00E93D82" w:rsidP="00E93D82">
            <w:pPr>
              <w:pStyle w:val="NormalWeb"/>
              <w:spacing w:before="0" w:beforeAutospacing="0" w:after="0" w:afterAutospacing="0" w:line="276" w:lineRule="auto"/>
              <w:rPr>
                <w:rFonts w:ascii="Arial" w:hAnsi="Arial" w:cs="Arial"/>
                <w:sz w:val="22"/>
                <w:szCs w:val="22"/>
              </w:rPr>
            </w:pPr>
            <w:r w:rsidRPr="00E93D82">
              <w:rPr>
                <w:rFonts w:ascii="Arial" w:eastAsia="Calibri" w:hAnsi="Arial" w:cs="Arial"/>
                <w:color w:val="000000" w:themeColor="text1"/>
                <w:kern w:val="24"/>
                <w:sz w:val="22"/>
                <w:szCs w:val="22"/>
                <w:lang w:val="en-US"/>
              </w:rPr>
              <w:t>These includes all the villages in Leolo and the villages along the NEBO maize belt</w:t>
            </w:r>
          </w:p>
        </w:tc>
        <w:tc>
          <w:tcPr>
            <w:tcW w:w="2530" w:type="dxa"/>
          </w:tcPr>
          <w:p w:rsidR="00E93D82" w:rsidRPr="00E93D82" w:rsidRDefault="00E93D82" w:rsidP="00E93D82">
            <w:pPr>
              <w:pStyle w:val="NormalWeb"/>
              <w:spacing w:before="0" w:beforeAutospacing="0" w:after="0" w:afterAutospacing="0" w:line="276" w:lineRule="auto"/>
              <w:rPr>
                <w:rFonts w:ascii="Arial" w:hAnsi="Arial" w:cs="Arial"/>
                <w:sz w:val="22"/>
                <w:szCs w:val="22"/>
              </w:rPr>
            </w:pPr>
            <w:r w:rsidRPr="00E93D82">
              <w:rPr>
                <w:rFonts w:ascii="Arial" w:eastAsia="Calibri" w:hAnsi="Arial" w:cs="Arial"/>
                <w:color w:val="000000" w:themeColor="text1"/>
                <w:kern w:val="24"/>
                <w:sz w:val="22"/>
                <w:szCs w:val="22"/>
              </w:rPr>
              <w:t>Irrigation schemes along Oliphant's river (though none of them is operational currently)</w:t>
            </w:r>
          </w:p>
          <w:p w:rsidR="00E93D82" w:rsidRPr="00E93D82" w:rsidRDefault="00E93D82" w:rsidP="00E93D82">
            <w:pPr>
              <w:pStyle w:val="NormalWeb"/>
              <w:spacing w:before="0" w:beforeAutospacing="0" w:after="0" w:afterAutospacing="0" w:line="276" w:lineRule="auto"/>
              <w:rPr>
                <w:rFonts w:ascii="Arial" w:hAnsi="Arial" w:cs="Arial"/>
                <w:sz w:val="22"/>
                <w:szCs w:val="22"/>
              </w:rPr>
            </w:pPr>
            <w:r w:rsidRPr="00E93D82">
              <w:rPr>
                <w:rFonts w:ascii="Arial" w:eastAsia="Calibri" w:hAnsi="Arial" w:cs="Arial"/>
                <w:color w:val="000000" w:themeColor="text1"/>
                <w:kern w:val="24"/>
                <w:sz w:val="22"/>
                <w:szCs w:val="22"/>
              </w:rPr>
              <w:t xml:space="preserve">Vegetable crops Ga Masemola and around Schoonoord </w:t>
            </w:r>
          </w:p>
        </w:tc>
        <w:tc>
          <w:tcPr>
            <w:tcW w:w="4314" w:type="dxa"/>
          </w:tcPr>
          <w:p w:rsidR="00E93D82" w:rsidRPr="00E93D82" w:rsidRDefault="00E93D82" w:rsidP="00E93D82">
            <w:pPr>
              <w:pStyle w:val="NormalWeb"/>
              <w:spacing w:before="0" w:beforeAutospacing="0" w:after="0" w:afterAutospacing="0" w:line="276" w:lineRule="auto"/>
              <w:rPr>
                <w:rFonts w:ascii="Arial" w:hAnsi="Arial" w:cs="Arial"/>
                <w:sz w:val="22"/>
                <w:szCs w:val="22"/>
              </w:rPr>
            </w:pPr>
            <w:r w:rsidRPr="00E93D82">
              <w:rPr>
                <w:rFonts w:ascii="Arial" w:eastAsia="Calibri" w:hAnsi="Arial" w:cs="Arial"/>
                <w:color w:val="000000" w:themeColor="text1"/>
                <w:kern w:val="24"/>
                <w:sz w:val="22"/>
                <w:szCs w:val="22"/>
              </w:rPr>
              <w:t>Sorghum is produced in these areas which include the low lying areas of Schoonoord, Ga Masemola and Diphosgene, Phaahla towards Mamone and Madibong, Moretsele, Makgane.</w:t>
            </w:r>
          </w:p>
        </w:tc>
      </w:tr>
    </w:tbl>
    <w:p w:rsidR="00593EA4" w:rsidRPr="00E15D39" w:rsidRDefault="00E93D82" w:rsidP="00593EA4">
      <w:pPr>
        <w:tabs>
          <w:tab w:val="left" w:pos="4253"/>
        </w:tabs>
        <w:rPr>
          <w:rFonts w:ascii="Arial" w:hAnsi="Arial" w:cs="Arial"/>
          <w:b/>
        </w:rPr>
      </w:pPr>
      <w:r>
        <w:rPr>
          <w:rFonts w:ascii="Arial" w:hAnsi="Arial" w:cs="Arial"/>
          <w:b/>
        </w:rPr>
        <w:t>Source</w:t>
      </w:r>
      <w:r w:rsidR="002047D8">
        <w:rPr>
          <w:rFonts w:ascii="Arial" w:hAnsi="Arial" w:cs="Arial"/>
          <w:b/>
        </w:rPr>
        <w:t>: Department</w:t>
      </w:r>
      <w:r>
        <w:rPr>
          <w:rFonts w:ascii="Arial" w:hAnsi="Arial" w:cs="Arial"/>
          <w:b/>
        </w:rPr>
        <w:t xml:space="preserve"> of Agriculture and Rural Development 2022</w:t>
      </w:r>
    </w:p>
    <w:p w:rsidR="009A4A01" w:rsidRDefault="009A4A01" w:rsidP="00593EA4">
      <w:pPr>
        <w:tabs>
          <w:tab w:val="left" w:pos="4253"/>
        </w:tabs>
        <w:rPr>
          <w:rFonts w:ascii="Arial" w:hAnsi="Arial" w:cs="Arial"/>
          <w:b/>
        </w:rPr>
      </w:pPr>
    </w:p>
    <w:p w:rsidR="009A4A01" w:rsidRDefault="009A4A01" w:rsidP="00593EA4">
      <w:pPr>
        <w:tabs>
          <w:tab w:val="left" w:pos="4253"/>
        </w:tabs>
        <w:rPr>
          <w:rFonts w:ascii="Arial" w:hAnsi="Arial" w:cs="Arial"/>
          <w:b/>
        </w:rPr>
      </w:pPr>
    </w:p>
    <w:p w:rsidR="009A4A01" w:rsidRDefault="009A4A01" w:rsidP="00593EA4">
      <w:pPr>
        <w:tabs>
          <w:tab w:val="left" w:pos="4253"/>
        </w:tabs>
        <w:rPr>
          <w:rFonts w:ascii="Arial" w:hAnsi="Arial" w:cs="Arial"/>
          <w:b/>
        </w:rPr>
      </w:pPr>
    </w:p>
    <w:p w:rsidR="009A4A01" w:rsidRDefault="009A4A01" w:rsidP="00593EA4">
      <w:pPr>
        <w:tabs>
          <w:tab w:val="left" w:pos="4253"/>
        </w:tabs>
        <w:rPr>
          <w:rFonts w:ascii="Arial" w:hAnsi="Arial" w:cs="Arial"/>
          <w:b/>
        </w:rPr>
      </w:pPr>
    </w:p>
    <w:p w:rsidR="009A4A01" w:rsidRDefault="009A4A01" w:rsidP="00593EA4">
      <w:pPr>
        <w:tabs>
          <w:tab w:val="left" w:pos="4253"/>
        </w:tabs>
        <w:rPr>
          <w:rFonts w:ascii="Arial" w:hAnsi="Arial" w:cs="Arial"/>
          <w:b/>
        </w:rPr>
      </w:pPr>
    </w:p>
    <w:p w:rsidR="009A4A01" w:rsidRDefault="009A4A01" w:rsidP="00593EA4">
      <w:pPr>
        <w:tabs>
          <w:tab w:val="left" w:pos="4253"/>
        </w:tabs>
        <w:rPr>
          <w:rFonts w:ascii="Arial" w:hAnsi="Arial" w:cs="Arial"/>
          <w:b/>
        </w:rPr>
      </w:pPr>
    </w:p>
    <w:p w:rsidR="009A4A01" w:rsidRDefault="009A4A01" w:rsidP="00593EA4">
      <w:pPr>
        <w:tabs>
          <w:tab w:val="left" w:pos="4253"/>
        </w:tabs>
        <w:rPr>
          <w:rFonts w:ascii="Arial" w:hAnsi="Arial" w:cs="Arial"/>
          <w:b/>
        </w:rPr>
      </w:pPr>
    </w:p>
    <w:p w:rsidR="009A4A01" w:rsidRDefault="009A4A01" w:rsidP="00593EA4">
      <w:pPr>
        <w:tabs>
          <w:tab w:val="left" w:pos="4253"/>
        </w:tabs>
        <w:rPr>
          <w:rFonts w:ascii="Arial" w:hAnsi="Arial" w:cs="Arial"/>
          <w:b/>
        </w:rPr>
      </w:pPr>
    </w:p>
    <w:p w:rsidR="009A4A01" w:rsidRDefault="009A4A01" w:rsidP="00593EA4">
      <w:pPr>
        <w:tabs>
          <w:tab w:val="left" w:pos="4253"/>
        </w:tabs>
        <w:rPr>
          <w:rFonts w:ascii="Arial" w:hAnsi="Arial" w:cs="Arial"/>
          <w:b/>
        </w:rPr>
      </w:pPr>
    </w:p>
    <w:p w:rsidR="009A4A01" w:rsidRDefault="009A4A01" w:rsidP="00593EA4">
      <w:pPr>
        <w:tabs>
          <w:tab w:val="left" w:pos="4253"/>
        </w:tabs>
        <w:rPr>
          <w:rFonts w:ascii="Arial" w:hAnsi="Arial" w:cs="Arial"/>
          <w:b/>
        </w:rPr>
      </w:pPr>
    </w:p>
    <w:p w:rsidR="009A4A01" w:rsidRDefault="009A4A01" w:rsidP="00593EA4">
      <w:pPr>
        <w:tabs>
          <w:tab w:val="left" w:pos="4253"/>
        </w:tabs>
        <w:rPr>
          <w:rFonts w:ascii="Arial" w:hAnsi="Arial" w:cs="Arial"/>
          <w:b/>
        </w:rPr>
      </w:pPr>
    </w:p>
    <w:p w:rsidR="009A4A01" w:rsidRDefault="009A4A01" w:rsidP="00593EA4">
      <w:pPr>
        <w:tabs>
          <w:tab w:val="left" w:pos="4253"/>
        </w:tabs>
        <w:rPr>
          <w:rFonts w:ascii="Arial" w:hAnsi="Arial" w:cs="Arial"/>
          <w:b/>
        </w:rPr>
      </w:pPr>
    </w:p>
    <w:p w:rsidR="009A4A01" w:rsidRDefault="009A4A01" w:rsidP="00593EA4">
      <w:pPr>
        <w:tabs>
          <w:tab w:val="left" w:pos="4253"/>
        </w:tabs>
        <w:rPr>
          <w:rFonts w:ascii="Arial" w:hAnsi="Arial" w:cs="Arial"/>
          <w:b/>
        </w:rPr>
      </w:pPr>
    </w:p>
    <w:p w:rsidR="009A4A01" w:rsidRDefault="009A4A01" w:rsidP="00593EA4">
      <w:pPr>
        <w:tabs>
          <w:tab w:val="left" w:pos="4253"/>
        </w:tabs>
        <w:rPr>
          <w:rFonts w:ascii="Arial" w:hAnsi="Arial" w:cs="Arial"/>
          <w:b/>
        </w:rPr>
      </w:pPr>
    </w:p>
    <w:p w:rsidR="009A4A01" w:rsidRDefault="009A4A01" w:rsidP="00593EA4">
      <w:pPr>
        <w:tabs>
          <w:tab w:val="left" w:pos="4253"/>
        </w:tabs>
        <w:rPr>
          <w:rFonts w:ascii="Arial" w:hAnsi="Arial" w:cs="Arial"/>
          <w:b/>
        </w:rPr>
      </w:pPr>
    </w:p>
    <w:p w:rsidR="009A4A01" w:rsidRDefault="009A4A01" w:rsidP="00593EA4">
      <w:pPr>
        <w:tabs>
          <w:tab w:val="left" w:pos="4253"/>
        </w:tabs>
        <w:rPr>
          <w:rFonts w:ascii="Arial" w:hAnsi="Arial" w:cs="Arial"/>
          <w:b/>
        </w:rPr>
      </w:pPr>
    </w:p>
    <w:p w:rsidR="009A4A01" w:rsidRDefault="009A4A01" w:rsidP="00593EA4">
      <w:pPr>
        <w:tabs>
          <w:tab w:val="left" w:pos="4253"/>
        </w:tabs>
        <w:rPr>
          <w:rFonts w:ascii="Arial" w:hAnsi="Arial" w:cs="Arial"/>
          <w:b/>
        </w:rPr>
      </w:pPr>
    </w:p>
    <w:p w:rsidR="00593EA4" w:rsidRPr="00E15D39" w:rsidRDefault="00593EA4" w:rsidP="00593EA4">
      <w:pPr>
        <w:tabs>
          <w:tab w:val="left" w:pos="4253"/>
        </w:tabs>
        <w:rPr>
          <w:rFonts w:ascii="Arial" w:hAnsi="Arial" w:cs="Arial"/>
        </w:rPr>
      </w:pPr>
      <w:r w:rsidRPr="00E15D39">
        <w:rPr>
          <w:rFonts w:ascii="Arial" w:hAnsi="Arial" w:cs="Arial"/>
          <w:b/>
        </w:rPr>
        <w:lastRenderedPageBreak/>
        <w:t>Map showing areas used for Agricultural Purposes within Makhuduthamaga</w:t>
      </w:r>
    </w:p>
    <w:p w:rsidR="00593EA4" w:rsidRPr="00E15D39" w:rsidRDefault="00593EA4" w:rsidP="00593EA4">
      <w:pPr>
        <w:rPr>
          <w:rFonts w:ascii="Arial" w:hAnsi="Arial" w:cs="Arial"/>
        </w:rPr>
      </w:pPr>
      <w:r w:rsidRPr="00E15D39">
        <w:rPr>
          <w:rFonts w:ascii="Arial" w:hAnsi="Arial" w:cs="Arial"/>
          <w:noProof/>
          <w:lang w:val="en-ZA" w:eastAsia="en-ZA"/>
        </w:rPr>
        <w:drawing>
          <wp:anchor distT="0" distB="0" distL="114300" distR="114300" simplePos="0" relativeHeight="251660288" behindDoc="0" locked="0" layoutInCell="1" allowOverlap="1" wp14:anchorId="227ECED2" wp14:editId="75D10F19">
            <wp:simplePos x="0" y="0"/>
            <wp:positionH relativeFrom="column">
              <wp:posOffset>-895350</wp:posOffset>
            </wp:positionH>
            <wp:positionV relativeFrom="paragraph">
              <wp:posOffset>241300</wp:posOffset>
            </wp:positionV>
            <wp:extent cx="7591425" cy="5057775"/>
            <wp:effectExtent l="19050" t="0" r="0" b="0"/>
            <wp:wrapSquare wrapText="bothSides"/>
            <wp:docPr id="10" name="Picture 13" descr="I:\Akanya Shared\Projects\SDFs\Makhuduthamaga SDF_2013\Maps\Agric_LandUs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Akanya Shared\Projects\SDFs\Makhuduthamaga SDF_2013\Maps\Agric_LandUse.jpg"/>
                    <pic:cNvPicPr preferRelativeResize="0">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590155" cy="5057775"/>
                    </a:xfrm>
                    <a:prstGeom prst="rect">
                      <a:avLst/>
                    </a:prstGeom>
                    <a:noFill/>
                    <a:ln>
                      <a:noFill/>
                    </a:ln>
                  </pic:spPr>
                </pic:pic>
              </a:graphicData>
            </a:graphic>
          </wp:anchor>
        </w:drawing>
      </w: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color w:val="000000" w:themeColor="text1"/>
        </w:rPr>
      </w:pPr>
    </w:p>
    <w:p w:rsidR="00593EA4" w:rsidRPr="00E15D39" w:rsidRDefault="00593EA4" w:rsidP="00593EA4">
      <w:pPr>
        <w:rPr>
          <w:rFonts w:ascii="Arial" w:hAnsi="Arial" w:cs="Arial"/>
          <w:b/>
          <w:color w:val="000000" w:themeColor="text1"/>
        </w:rPr>
      </w:pPr>
    </w:p>
    <w:p w:rsidR="00593EA4" w:rsidRPr="00E15D39" w:rsidRDefault="00593EA4" w:rsidP="00593EA4">
      <w:pPr>
        <w:rPr>
          <w:rFonts w:ascii="Arial" w:hAnsi="Arial" w:cs="Arial"/>
          <w:b/>
        </w:rPr>
      </w:pPr>
      <w:r w:rsidRPr="00E15D39">
        <w:rPr>
          <w:rFonts w:ascii="Arial" w:hAnsi="Arial" w:cs="Arial"/>
          <w:b/>
          <w:noProof/>
          <w:lang w:val="en-ZA" w:eastAsia="en-ZA"/>
        </w:rPr>
        <w:lastRenderedPageBreak/>
        <w:drawing>
          <wp:anchor distT="0" distB="0" distL="114300" distR="114300" simplePos="0" relativeHeight="251661312" behindDoc="0" locked="0" layoutInCell="1" allowOverlap="1" wp14:anchorId="703D36DA" wp14:editId="776E444D">
            <wp:simplePos x="0" y="0"/>
            <wp:positionH relativeFrom="column">
              <wp:posOffset>-742950</wp:posOffset>
            </wp:positionH>
            <wp:positionV relativeFrom="paragraph">
              <wp:posOffset>-485775</wp:posOffset>
            </wp:positionV>
            <wp:extent cx="7559675" cy="5334000"/>
            <wp:effectExtent l="19050" t="0" r="3175" b="0"/>
            <wp:wrapSquare wrapText="bothSides"/>
            <wp:docPr id="12" name="Picture 17" descr="D:\Work\Makhuduthamaga SDF_14\Maps\Housing_Informal Settlement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Work\Makhuduthamaga SDF_14\Maps\Housing_Informal Settlements.jpg"/>
                    <pic:cNvPicPr preferRelativeResize="0">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559675" cy="5337175"/>
                    </a:xfrm>
                    <a:prstGeom prst="rect">
                      <a:avLst/>
                    </a:prstGeom>
                    <a:noFill/>
                    <a:ln>
                      <a:noFill/>
                    </a:ln>
                  </pic:spPr>
                </pic:pic>
              </a:graphicData>
            </a:graphic>
          </wp:anchor>
        </w:drawing>
      </w:r>
      <w:bookmarkStart w:id="1" w:name="_Toc292704318"/>
      <w:r w:rsidR="0076520F">
        <w:rPr>
          <w:rFonts w:ascii="Arial" w:hAnsi="Arial" w:cs="Arial"/>
          <w:b/>
          <w:color w:val="000000" w:themeColor="text1"/>
        </w:rPr>
        <w:t>3.2.4</w:t>
      </w:r>
      <w:r>
        <w:rPr>
          <w:rFonts w:ascii="Arial" w:hAnsi="Arial" w:cs="Arial"/>
          <w:b/>
          <w:color w:val="000000" w:themeColor="text1"/>
        </w:rPr>
        <w:t xml:space="preserve"> </w:t>
      </w:r>
      <w:r w:rsidRPr="00E15D39">
        <w:rPr>
          <w:rFonts w:ascii="Arial" w:hAnsi="Arial" w:cs="Arial"/>
          <w:b/>
          <w:color w:val="000000" w:themeColor="text1"/>
        </w:rPr>
        <w:t>Current land claims in Makhuduthamaga municipal area</w:t>
      </w:r>
      <w:bookmarkEnd w:id="1"/>
    </w:p>
    <w:p w:rsidR="00503D35" w:rsidRPr="0070422C" w:rsidRDefault="00F26F46" w:rsidP="0070422C">
      <w:pPr>
        <w:tabs>
          <w:tab w:val="left" w:pos="2813"/>
          <w:tab w:val="left" w:pos="4253"/>
        </w:tabs>
        <w:rPr>
          <w:rFonts w:ascii="Arial" w:hAnsi="Arial" w:cs="Arial"/>
          <w:lang w:val="en-ZA"/>
        </w:rPr>
      </w:pPr>
      <w:r w:rsidRPr="0070422C">
        <w:rPr>
          <w:rFonts w:ascii="Arial" w:hAnsi="Arial" w:cs="Arial"/>
          <w:lang w:val="en-ZA"/>
        </w:rPr>
        <w:t>A total of 622 565 ha of</w:t>
      </w:r>
      <w:r w:rsidR="0070422C">
        <w:rPr>
          <w:rFonts w:ascii="Arial" w:hAnsi="Arial" w:cs="Arial"/>
          <w:lang w:val="en-ZA"/>
        </w:rPr>
        <w:t xml:space="preserve"> land is subject to land claims in Sekhukhune</w:t>
      </w:r>
      <w:r w:rsidR="00083EC7">
        <w:rPr>
          <w:rFonts w:ascii="Arial" w:hAnsi="Arial" w:cs="Arial"/>
          <w:lang w:val="en-ZA"/>
        </w:rPr>
        <w:t xml:space="preserve"> .i.e. (</w:t>
      </w:r>
      <w:r w:rsidR="00083EC7" w:rsidRPr="009A4A01">
        <w:rPr>
          <w:rFonts w:ascii="Arial" w:hAnsi="Arial" w:cs="Arial"/>
          <w:lang w:val="en-ZA"/>
        </w:rPr>
        <w:t>1897 claims lodged)</w:t>
      </w:r>
    </w:p>
    <w:p w:rsidR="00503D35" w:rsidRPr="0070422C" w:rsidRDefault="00F26F46" w:rsidP="0070422C">
      <w:pPr>
        <w:tabs>
          <w:tab w:val="left" w:pos="2813"/>
          <w:tab w:val="left" w:pos="4253"/>
        </w:tabs>
        <w:rPr>
          <w:rFonts w:ascii="Arial" w:hAnsi="Arial" w:cs="Arial"/>
          <w:lang w:val="en-ZA"/>
        </w:rPr>
      </w:pPr>
      <w:r w:rsidRPr="0070422C">
        <w:rPr>
          <w:rFonts w:ascii="Arial" w:hAnsi="Arial" w:cs="Arial"/>
          <w:lang w:val="en-ZA"/>
        </w:rPr>
        <w:t xml:space="preserve">This represents about 46% of the total area of the SDM. </w:t>
      </w:r>
    </w:p>
    <w:p w:rsidR="00503D35" w:rsidRPr="0070422C" w:rsidRDefault="0070422C" w:rsidP="0070422C">
      <w:pPr>
        <w:tabs>
          <w:tab w:val="left" w:pos="2813"/>
          <w:tab w:val="left" w:pos="4253"/>
        </w:tabs>
        <w:rPr>
          <w:rFonts w:ascii="Arial" w:hAnsi="Arial" w:cs="Arial"/>
          <w:lang w:val="en-ZA"/>
        </w:rPr>
      </w:pPr>
      <w:r>
        <w:rPr>
          <w:rFonts w:ascii="Arial" w:hAnsi="Arial" w:cs="Arial"/>
          <w:lang w:val="en-ZA"/>
        </w:rPr>
        <w:t>About 165 666 ha or (78%) in Makhuduthamaga</w:t>
      </w:r>
      <w:r w:rsidR="00F26F46" w:rsidRPr="0070422C">
        <w:rPr>
          <w:rFonts w:ascii="Arial" w:hAnsi="Arial" w:cs="Arial"/>
          <w:lang w:val="en-ZA"/>
        </w:rPr>
        <w:t xml:space="preserve"> is subject to claims </w:t>
      </w:r>
    </w:p>
    <w:p w:rsidR="00593EA4" w:rsidRPr="00E15D39" w:rsidRDefault="00593EA4" w:rsidP="00593EA4">
      <w:pPr>
        <w:tabs>
          <w:tab w:val="left" w:pos="2813"/>
          <w:tab w:val="left" w:pos="4253"/>
        </w:tabs>
        <w:rPr>
          <w:rFonts w:ascii="Arial" w:hAnsi="Arial" w:cs="Arial"/>
        </w:rPr>
      </w:pPr>
      <w:r w:rsidRPr="00E15D39">
        <w:rPr>
          <w:rFonts w:ascii="Arial" w:hAnsi="Arial" w:cs="Arial"/>
        </w:rPr>
        <w:t>.</w:t>
      </w:r>
    </w:p>
    <w:p w:rsidR="0053771D" w:rsidRDefault="0053771D" w:rsidP="00593EA4">
      <w:pPr>
        <w:tabs>
          <w:tab w:val="left" w:pos="2813"/>
          <w:tab w:val="left" w:pos="4253"/>
        </w:tabs>
        <w:rPr>
          <w:rFonts w:ascii="Arial" w:hAnsi="Arial" w:cs="Arial"/>
          <w:b/>
        </w:rPr>
      </w:pPr>
    </w:p>
    <w:p w:rsidR="0053771D" w:rsidRDefault="0053771D" w:rsidP="00593EA4">
      <w:pPr>
        <w:tabs>
          <w:tab w:val="left" w:pos="2813"/>
          <w:tab w:val="left" w:pos="4253"/>
        </w:tabs>
        <w:rPr>
          <w:rFonts w:ascii="Arial" w:hAnsi="Arial" w:cs="Arial"/>
          <w:b/>
        </w:rPr>
      </w:pPr>
    </w:p>
    <w:p w:rsidR="00593EA4" w:rsidRPr="00E15D39" w:rsidRDefault="00593EA4" w:rsidP="00593EA4">
      <w:pPr>
        <w:pStyle w:val="ListParagraph"/>
        <w:tabs>
          <w:tab w:val="left" w:pos="4253"/>
        </w:tabs>
        <w:ind w:left="0"/>
        <w:rPr>
          <w:rFonts w:ascii="Arial" w:hAnsi="Arial" w:cs="Arial"/>
          <w:b/>
        </w:rPr>
      </w:pPr>
    </w:p>
    <w:p w:rsidR="00593EA4" w:rsidRPr="00E15D39" w:rsidRDefault="00593EA4" w:rsidP="00593EA4">
      <w:pPr>
        <w:pStyle w:val="ListParagraph"/>
        <w:tabs>
          <w:tab w:val="left" w:pos="4253"/>
        </w:tabs>
        <w:ind w:left="0"/>
        <w:rPr>
          <w:rFonts w:ascii="Arial" w:hAnsi="Arial" w:cs="Arial"/>
          <w:b/>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7B053C" w:rsidRDefault="00593EA4" w:rsidP="007B053C">
      <w:pPr>
        <w:rPr>
          <w:rFonts w:ascii="Arial" w:hAnsi="Arial" w:cs="Arial"/>
        </w:rPr>
      </w:pPr>
      <w:r w:rsidRPr="00E15D39">
        <w:rPr>
          <w:rFonts w:ascii="Arial" w:hAnsi="Arial" w:cs="Arial"/>
          <w:noProof/>
          <w:lang w:val="en-ZA" w:eastAsia="en-ZA"/>
        </w:rPr>
        <w:drawing>
          <wp:anchor distT="0" distB="0" distL="114300" distR="114300" simplePos="0" relativeHeight="251662336" behindDoc="0" locked="0" layoutInCell="1" allowOverlap="1" wp14:anchorId="5C3F2898" wp14:editId="7E053B56">
            <wp:simplePos x="0" y="0"/>
            <wp:positionH relativeFrom="column">
              <wp:posOffset>-895350</wp:posOffset>
            </wp:positionH>
            <wp:positionV relativeFrom="paragraph">
              <wp:posOffset>-609600</wp:posOffset>
            </wp:positionV>
            <wp:extent cx="7595870" cy="5353050"/>
            <wp:effectExtent l="19050" t="0" r="5080" b="0"/>
            <wp:wrapSquare wrapText="bothSides"/>
            <wp:docPr id="13" name="Picture 33" descr="D:\Work\Makhuduthamaga SDF_14\Maps\LandRefo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Work\Makhuduthamaga SDF_14\Maps\LandReform.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595870" cy="5356225"/>
                    </a:xfrm>
                    <a:prstGeom prst="rect">
                      <a:avLst/>
                    </a:prstGeom>
                    <a:noFill/>
                    <a:ln>
                      <a:noFill/>
                    </a:ln>
                  </pic:spPr>
                </pic:pic>
              </a:graphicData>
            </a:graphic>
          </wp:anchor>
        </w:drawing>
      </w:r>
      <w:r w:rsidRPr="00E15D39">
        <w:rPr>
          <w:rFonts w:ascii="Arial" w:hAnsi="Arial" w:cs="Arial"/>
          <w:b/>
        </w:rPr>
        <w:t>Settled restitution claims for Makhuduthamaga local municipality</w:t>
      </w:r>
    </w:p>
    <w:tbl>
      <w:tblPr>
        <w:tblW w:w="1091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8"/>
        <w:gridCol w:w="3240"/>
        <w:gridCol w:w="3263"/>
        <w:gridCol w:w="1677"/>
        <w:gridCol w:w="1417"/>
      </w:tblGrid>
      <w:tr w:rsidR="00593EA4" w:rsidRPr="00E15D39" w:rsidTr="008E6DDD">
        <w:trPr>
          <w:trHeight w:val="173"/>
        </w:trPr>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sidRPr="00E15D39">
              <w:rPr>
                <w:rFonts w:ascii="Arial" w:eastAsia="Times New Roman" w:hAnsi="Arial" w:cs="Arial"/>
                <w:b/>
              </w:rPr>
              <w:t>Date</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sidRPr="00E15D39">
              <w:rPr>
                <w:rFonts w:ascii="Arial" w:eastAsia="Times New Roman" w:hAnsi="Arial" w:cs="Arial"/>
                <w:b/>
              </w:rPr>
              <w:t>Name of claimant</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sidRPr="00E15D39">
              <w:rPr>
                <w:rFonts w:ascii="Arial" w:eastAsia="Times New Roman" w:hAnsi="Arial" w:cs="Arial"/>
                <w:b/>
              </w:rPr>
              <w:t>Classification</w:t>
            </w:r>
          </w:p>
        </w:tc>
        <w:tc>
          <w:tcPr>
            <w:tcW w:w="167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Pr>
                <w:rFonts w:ascii="Arial" w:eastAsia="Times New Roman" w:hAnsi="Arial" w:cs="Arial"/>
                <w:b/>
              </w:rPr>
              <w:t>Land</w:t>
            </w:r>
            <w:r w:rsidR="007B053C">
              <w:rPr>
                <w:rFonts w:ascii="Arial" w:eastAsia="Times New Roman" w:hAnsi="Arial" w:cs="Arial"/>
                <w:b/>
              </w:rPr>
              <w:t xml:space="preserve"> </w:t>
            </w:r>
            <w:r w:rsidRPr="00E15D39">
              <w:rPr>
                <w:rFonts w:ascii="Arial" w:eastAsia="Times New Roman" w:hAnsi="Arial" w:cs="Arial"/>
                <w:b/>
              </w:rPr>
              <w:t>size (Ha)</w:t>
            </w:r>
          </w:p>
        </w:tc>
        <w:tc>
          <w:tcPr>
            <w:tcW w:w="141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sidRPr="00E15D39">
              <w:rPr>
                <w:rFonts w:ascii="Arial" w:eastAsia="Times New Roman" w:hAnsi="Arial" w:cs="Arial"/>
                <w:b/>
              </w:rPr>
              <w:t>Land cost</w:t>
            </w:r>
          </w:p>
        </w:tc>
      </w:tr>
      <w:tr w:rsidR="00593EA4" w:rsidRPr="00E15D39" w:rsidTr="008E6DDD">
        <w:trPr>
          <w:trHeight w:val="234"/>
        </w:trPr>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2004/02/16</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The Diocese of Saint Marks the Evangelist</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 xml:space="preserve">Vergelegen 819KS R/E and </w:t>
            </w:r>
            <w:proofErr w:type="spellStart"/>
            <w:r w:rsidRPr="00E15D39">
              <w:rPr>
                <w:rFonts w:ascii="Arial" w:eastAsia="Times New Roman" w:hAnsi="Arial" w:cs="Arial"/>
              </w:rPr>
              <w:t>Ptn</w:t>
            </w:r>
            <w:proofErr w:type="spellEnd"/>
            <w:r w:rsidRPr="00E15D39">
              <w:rPr>
                <w:rFonts w:ascii="Arial" w:eastAsia="Times New Roman" w:hAnsi="Arial" w:cs="Arial"/>
              </w:rPr>
              <w:t xml:space="preserve"> 1,2 and 4</w:t>
            </w:r>
          </w:p>
        </w:tc>
        <w:tc>
          <w:tcPr>
            <w:tcW w:w="167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89</w:t>
            </w:r>
          </w:p>
        </w:tc>
        <w:tc>
          <w:tcPr>
            <w:tcW w:w="141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State land</w:t>
            </w:r>
          </w:p>
        </w:tc>
      </w:tr>
      <w:tr w:rsidR="00593EA4" w:rsidRPr="00E15D39" w:rsidTr="008E6DDD">
        <w:trPr>
          <w:trHeight w:val="284"/>
        </w:trPr>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2005/09/06</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proofErr w:type="spellStart"/>
            <w:r w:rsidRPr="00E15D39">
              <w:rPr>
                <w:rFonts w:ascii="Arial" w:eastAsia="Times New Roman" w:hAnsi="Arial" w:cs="Arial"/>
              </w:rPr>
              <w:t>Mamashiana</w:t>
            </w:r>
            <w:proofErr w:type="spellEnd"/>
            <w:r w:rsidRPr="00E15D39">
              <w:rPr>
                <w:rFonts w:ascii="Arial" w:eastAsia="Times New Roman" w:hAnsi="Arial" w:cs="Arial"/>
              </w:rPr>
              <w:t xml:space="preserve"> Community</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65 KT</w:t>
            </w:r>
          </w:p>
        </w:tc>
        <w:tc>
          <w:tcPr>
            <w:tcW w:w="167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2778</w:t>
            </w:r>
          </w:p>
        </w:tc>
        <w:tc>
          <w:tcPr>
            <w:tcW w:w="141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p>
        </w:tc>
      </w:tr>
    </w:tbl>
    <w:p w:rsidR="00593EA4" w:rsidRDefault="00593EA4" w:rsidP="00593EA4">
      <w:pPr>
        <w:pStyle w:val="ListParagraph"/>
        <w:tabs>
          <w:tab w:val="left" w:pos="4253"/>
        </w:tabs>
        <w:ind w:left="0"/>
        <w:rPr>
          <w:rFonts w:ascii="Arial" w:hAnsi="Arial" w:cs="Arial"/>
          <w:b/>
          <w:color w:val="000000"/>
        </w:rPr>
      </w:pPr>
      <w:r w:rsidRPr="00E15D39">
        <w:rPr>
          <w:rFonts w:ascii="Arial" w:hAnsi="Arial" w:cs="Arial"/>
          <w:b/>
          <w:color w:val="000000"/>
        </w:rPr>
        <w:t>Source: Limpopo</w:t>
      </w:r>
      <w:bookmarkStart w:id="2" w:name="_Toc292704320"/>
      <w:r w:rsidR="004727B8">
        <w:rPr>
          <w:rFonts w:ascii="Arial" w:hAnsi="Arial" w:cs="Arial"/>
          <w:b/>
          <w:color w:val="000000"/>
        </w:rPr>
        <w:t xml:space="preserve"> Land Claims Commissioner, 2019</w:t>
      </w:r>
    </w:p>
    <w:p w:rsidR="001A1B04" w:rsidRDefault="001A1B04" w:rsidP="00593EA4">
      <w:pPr>
        <w:pStyle w:val="ListParagraph"/>
        <w:tabs>
          <w:tab w:val="left" w:pos="4253"/>
        </w:tabs>
        <w:ind w:left="0"/>
        <w:rPr>
          <w:rFonts w:ascii="Arial" w:hAnsi="Arial" w:cs="Arial"/>
          <w:b/>
          <w:color w:val="000000"/>
        </w:rPr>
      </w:pPr>
    </w:p>
    <w:p w:rsidR="009A4A01" w:rsidRDefault="009A4A01" w:rsidP="00593EA4">
      <w:pPr>
        <w:pStyle w:val="ListParagraph"/>
        <w:tabs>
          <w:tab w:val="left" w:pos="4253"/>
        </w:tabs>
        <w:ind w:left="0"/>
        <w:rPr>
          <w:rFonts w:ascii="Arial" w:hAnsi="Arial" w:cs="Arial"/>
          <w:b/>
          <w:color w:val="000000"/>
        </w:rPr>
      </w:pPr>
    </w:p>
    <w:p w:rsidR="009A4A01" w:rsidRDefault="009A4A01" w:rsidP="00593EA4">
      <w:pPr>
        <w:pStyle w:val="ListParagraph"/>
        <w:tabs>
          <w:tab w:val="left" w:pos="4253"/>
        </w:tabs>
        <w:ind w:left="0"/>
        <w:rPr>
          <w:rFonts w:ascii="Arial" w:hAnsi="Arial" w:cs="Arial"/>
          <w:b/>
          <w:color w:val="000000"/>
        </w:rPr>
      </w:pPr>
    </w:p>
    <w:p w:rsidR="009A4A01" w:rsidRDefault="009A4A01" w:rsidP="00593EA4">
      <w:pPr>
        <w:pStyle w:val="ListParagraph"/>
        <w:tabs>
          <w:tab w:val="left" w:pos="4253"/>
        </w:tabs>
        <w:ind w:left="0"/>
        <w:rPr>
          <w:rFonts w:ascii="Arial" w:hAnsi="Arial" w:cs="Arial"/>
          <w:b/>
          <w:color w:val="000000"/>
        </w:rPr>
      </w:pPr>
    </w:p>
    <w:p w:rsidR="00593EA4" w:rsidRPr="00E15D39" w:rsidRDefault="00593EA4" w:rsidP="00593EA4">
      <w:pPr>
        <w:pStyle w:val="ListParagraph"/>
        <w:tabs>
          <w:tab w:val="left" w:pos="4253"/>
        </w:tabs>
        <w:ind w:left="0"/>
        <w:rPr>
          <w:rFonts w:ascii="Arial" w:hAnsi="Arial" w:cs="Arial"/>
          <w:b/>
          <w:color w:val="000000"/>
        </w:rPr>
      </w:pPr>
    </w:p>
    <w:tbl>
      <w:tblPr>
        <w:tblStyle w:val="TableGrid"/>
        <w:tblW w:w="10915" w:type="dxa"/>
        <w:tblInd w:w="-601" w:type="dxa"/>
        <w:tblLook w:val="04A0" w:firstRow="1" w:lastRow="0" w:firstColumn="1" w:lastColumn="0" w:noHBand="0" w:noVBand="1"/>
      </w:tblPr>
      <w:tblGrid>
        <w:gridCol w:w="5954"/>
        <w:gridCol w:w="4961"/>
      </w:tblGrid>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lastRenderedPageBreak/>
              <w:t>Status quo /Baseline</w:t>
            </w:r>
          </w:p>
        </w:tc>
        <w:tc>
          <w:tcPr>
            <w:tcW w:w="4961" w:type="dxa"/>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t>Backlog /Outstanding</w:t>
            </w:r>
          </w:p>
        </w:tc>
      </w:tr>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Number of claims settled = 02</w:t>
            </w:r>
          </w:p>
        </w:tc>
        <w:tc>
          <w:tcPr>
            <w:tcW w:w="4961"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0</w:t>
            </w:r>
          </w:p>
        </w:tc>
      </w:tr>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Number of claims awaiting final settlement = 02</w:t>
            </w:r>
          </w:p>
        </w:tc>
        <w:tc>
          <w:tcPr>
            <w:tcW w:w="4961"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0</w:t>
            </w:r>
          </w:p>
        </w:tc>
      </w:tr>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Number of claims gazetted = 11</w:t>
            </w:r>
          </w:p>
        </w:tc>
        <w:tc>
          <w:tcPr>
            <w:tcW w:w="4961"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0</w:t>
            </w:r>
          </w:p>
        </w:tc>
      </w:tr>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Number of Researched Claims Approved = 04</w:t>
            </w:r>
          </w:p>
        </w:tc>
        <w:tc>
          <w:tcPr>
            <w:tcW w:w="4961"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42 claims awaiting approval</w:t>
            </w:r>
          </w:p>
        </w:tc>
      </w:tr>
    </w:tbl>
    <w:p w:rsidR="00593EA4" w:rsidRDefault="00593EA4" w:rsidP="00593EA4">
      <w:pPr>
        <w:pStyle w:val="ListParagraph"/>
        <w:tabs>
          <w:tab w:val="left" w:pos="4253"/>
        </w:tabs>
        <w:ind w:left="0"/>
        <w:rPr>
          <w:rFonts w:ascii="Arial" w:hAnsi="Arial" w:cs="Arial"/>
          <w:b/>
        </w:rPr>
      </w:pPr>
      <w:r w:rsidRPr="00E15D39">
        <w:rPr>
          <w:rFonts w:ascii="Arial" w:hAnsi="Arial" w:cs="Arial"/>
          <w:b/>
        </w:rPr>
        <w:t>Source: Limpop</w:t>
      </w:r>
      <w:r w:rsidR="004727B8">
        <w:rPr>
          <w:rFonts w:ascii="Arial" w:hAnsi="Arial" w:cs="Arial"/>
          <w:b/>
        </w:rPr>
        <w:t>o Land Claims Commissioner, 2019</w:t>
      </w:r>
    </w:p>
    <w:p w:rsidR="00593EA4" w:rsidRDefault="00593EA4" w:rsidP="00593EA4">
      <w:pPr>
        <w:pStyle w:val="ListParagraph"/>
        <w:tabs>
          <w:tab w:val="left" w:pos="4253"/>
        </w:tabs>
        <w:ind w:left="0"/>
        <w:rPr>
          <w:rFonts w:ascii="Arial" w:hAnsi="Arial" w:cs="Arial"/>
          <w:b/>
          <w:color w:val="000000" w:themeColor="text1"/>
        </w:rPr>
      </w:pPr>
    </w:p>
    <w:tbl>
      <w:tblPr>
        <w:tblStyle w:val="TableGrid"/>
        <w:tblW w:w="10915" w:type="dxa"/>
        <w:tblInd w:w="-601" w:type="dxa"/>
        <w:tblLook w:val="04A0" w:firstRow="1" w:lastRow="0" w:firstColumn="1" w:lastColumn="0" w:noHBand="0" w:noVBand="1"/>
      </w:tblPr>
      <w:tblGrid>
        <w:gridCol w:w="3119"/>
        <w:gridCol w:w="1843"/>
        <w:gridCol w:w="1417"/>
        <w:gridCol w:w="1701"/>
        <w:gridCol w:w="1276"/>
        <w:gridCol w:w="1559"/>
      </w:tblGrid>
      <w:tr w:rsidR="00593EA4" w:rsidTr="008E6DDD">
        <w:tc>
          <w:tcPr>
            <w:tcW w:w="10915" w:type="dxa"/>
            <w:gridSpan w:val="6"/>
            <w:tcBorders>
              <w:right w:val="single" w:sz="4" w:space="0" w:color="auto"/>
            </w:tcBorders>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MLM tenure status and population group of head of household</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p>
        </w:tc>
        <w:tc>
          <w:tcPr>
            <w:tcW w:w="1843" w:type="dxa"/>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Black African</w:t>
            </w:r>
          </w:p>
        </w:tc>
        <w:tc>
          <w:tcPr>
            <w:tcW w:w="1417" w:type="dxa"/>
          </w:tcPr>
          <w:p w:rsidR="00593EA4" w:rsidRPr="00F447C0" w:rsidRDefault="00593EA4" w:rsidP="008E6DDD">
            <w:pPr>
              <w:pStyle w:val="ListParagraph"/>
              <w:tabs>
                <w:tab w:val="left" w:pos="4253"/>
              </w:tabs>
              <w:ind w:left="0"/>
              <w:rPr>
                <w:rFonts w:ascii="Arial" w:hAnsi="Arial" w:cs="Arial"/>
                <w:b/>
                <w:color w:val="000000" w:themeColor="text1"/>
                <w:sz w:val="22"/>
                <w:szCs w:val="22"/>
              </w:rPr>
            </w:pPr>
            <w:proofErr w:type="spellStart"/>
            <w:r w:rsidRPr="00F447C0">
              <w:rPr>
                <w:rFonts w:ascii="Arial" w:hAnsi="Arial" w:cs="Arial"/>
                <w:b/>
                <w:color w:val="000000" w:themeColor="text1"/>
                <w:sz w:val="22"/>
                <w:szCs w:val="22"/>
              </w:rPr>
              <w:t>Coloured</w:t>
            </w:r>
            <w:proofErr w:type="spellEnd"/>
          </w:p>
        </w:tc>
        <w:tc>
          <w:tcPr>
            <w:tcW w:w="1701" w:type="dxa"/>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Indian or Asian</w:t>
            </w:r>
          </w:p>
        </w:tc>
        <w:tc>
          <w:tcPr>
            <w:tcW w:w="1276" w:type="dxa"/>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White</w:t>
            </w:r>
          </w:p>
        </w:tc>
        <w:tc>
          <w:tcPr>
            <w:tcW w:w="1559" w:type="dxa"/>
            <w:tcBorders>
              <w:right w:val="single" w:sz="4" w:space="0" w:color="auto"/>
            </w:tcBorders>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Other</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Rented</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2909</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9</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57</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13</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47</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Owned but not yet paid off</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2250</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3</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3</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Occupied rent free</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12604</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11</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18</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Owned and fully paid off</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4422</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7</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20</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24</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21</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Other</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2983</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r>
    </w:tbl>
    <w:p w:rsidR="00593EA4" w:rsidRDefault="00593EA4" w:rsidP="00593EA4">
      <w:pPr>
        <w:pStyle w:val="ListParagraph"/>
        <w:tabs>
          <w:tab w:val="left" w:pos="4253"/>
        </w:tabs>
        <w:ind w:left="0"/>
        <w:rPr>
          <w:rFonts w:ascii="Arial" w:hAnsi="Arial" w:cs="Arial"/>
          <w:b/>
          <w:color w:val="000000" w:themeColor="text1"/>
        </w:rPr>
      </w:pPr>
      <w:r>
        <w:rPr>
          <w:rFonts w:ascii="Arial" w:hAnsi="Arial" w:cs="Arial"/>
          <w:b/>
          <w:color w:val="000000" w:themeColor="text1"/>
        </w:rPr>
        <w:t>Source: Census 2011</w:t>
      </w:r>
    </w:p>
    <w:p w:rsidR="00593EA4" w:rsidRDefault="00593EA4" w:rsidP="00593EA4">
      <w:pPr>
        <w:pStyle w:val="ListParagraph"/>
        <w:tabs>
          <w:tab w:val="left" w:pos="4253"/>
        </w:tabs>
        <w:ind w:left="0"/>
        <w:rPr>
          <w:rFonts w:ascii="Arial" w:hAnsi="Arial" w:cs="Arial"/>
          <w:b/>
          <w:color w:val="000000" w:themeColor="text1"/>
        </w:rPr>
      </w:pPr>
    </w:p>
    <w:p w:rsidR="00593EA4" w:rsidRPr="00587A1B" w:rsidRDefault="00593EA4" w:rsidP="00593EA4">
      <w:pPr>
        <w:pStyle w:val="ListParagraph"/>
        <w:tabs>
          <w:tab w:val="left" w:pos="4253"/>
        </w:tabs>
        <w:ind w:left="0"/>
        <w:rPr>
          <w:rFonts w:ascii="Arial" w:hAnsi="Arial" w:cs="Arial"/>
          <w:b/>
          <w:color w:val="000000" w:themeColor="text1"/>
        </w:rPr>
      </w:pPr>
      <w:r w:rsidRPr="00587A1B">
        <w:rPr>
          <w:rFonts w:ascii="Arial" w:hAnsi="Arial" w:cs="Arial"/>
          <w:b/>
          <w:color w:val="000000" w:themeColor="text1"/>
        </w:rPr>
        <w:t>Demarcated sites within Makhuduthamaga villages</w:t>
      </w:r>
      <w:bookmarkEnd w:id="2"/>
      <w:r w:rsidRPr="00587A1B">
        <w:rPr>
          <w:rFonts w:ascii="Arial" w:hAnsi="Arial" w:cs="Arial"/>
          <w:b/>
          <w:color w:val="000000" w:themeColor="text1"/>
        </w:rPr>
        <w:t xml:space="preserve"> since 2003</w:t>
      </w:r>
    </w:p>
    <w:tbl>
      <w:tblPr>
        <w:tblW w:w="10802"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4253"/>
        <w:gridCol w:w="3430"/>
      </w:tblGrid>
      <w:tr w:rsidR="00587A1B" w:rsidRPr="00587A1B" w:rsidTr="00587A1B">
        <w:trPr>
          <w:trHeight w:val="237"/>
        </w:trPr>
        <w:tc>
          <w:tcPr>
            <w:tcW w:w="3119" w:type="dxa"/>
          </w:tcPr>
          <w:p w:rsidR="00593EA4" w:rsidRPr="00587A1B" w:rsidRDefault="00593EA4" w:rsidP="008E6DDD">
            <w:pPr>
              <w:pStyle w:val="ListParagraph"/>
              <w:tabs>
                <w:tab w:val="left" w:pos="4253"/>
              </w:tabs>
              <w:ind w:left="0"/>
              <w:rPr>
                <w:rFonts w:ascii="Arial" w:hAnsi="Arial" w:cs="Arial"/>
                <w:b/>
                <w:color w:val="000000" w:themeColor="text1"/>
              </w:rPr>
            </w:pPr>
            <w:r w:rsidRPr="00587A1B">
              <w:rPr>
                <w:rFonts w:ascii="Arial" w:hAnsi="Arial" w:cs="Arial"/>
                <w:b/>
                <w:color w:val="000000" w:themeColor="text1"/>
              </w:rPr>
              <w:t>Village/area</w:t>
            </w:r>
          </w:p>
        </w:tc>
        <w:tc>
          <w:tcPr>
            <w:tcW w:w="4253" w:type="dxa"/>
          </w:tcPr>
          <w:p w:rsidR="00593EA4" w:rsidRPr="00587A1B" w:rsidRDefault="00593EA4" w:rsidP="008E6DDD">
            <w:pPr>
              <w:pStyle w:val="ListParagraph"/>
              <w:tabs>
                <w:tab w:val="left" w:pos="4253"/>
              </w:tabs>
              <w:ind w:left="0"/>
              <w:rPr>
                <w:rFonts w:ascii="Arial" w:hAnsi="Arial" w:cs="Arial"/>
                <w:b/>
                <w:color w:val="000000" w:themeColor="text1"/>
              </w:rPr>
            </w:pPr>
            <w:r w:rsidRPr="00587A1B">
              <w:rPr>
                <w:rFonts w:ascii="Arial" w:hAnsi="Arial" w:cs="Arial"/>
                <w:b/>
                <w:color w:val="000000" w:themeColor="text1"/>
              </w:rPr>
              <w:t>Number of sites/</w:t>
            </w:r>
            <w:proofErr w:type="spellStart"/>
            <w:r w:rsidRPr="00587A1B">
              <w:rPr>
                <w:rFonts w:ascii="Arial" w:hAnsi="Arial" w:cs="Arial"/>
                <w:b/>
                <w:color w:val="000000" w:themeColor="text1"/>
              </w:rPr>
              <w:t>Erven</w:t>
            </w:r>
            <w:proofErr w:type="spellEnd"/>
            <w:r w:rsidRPr="00587A1B">
              <w:rPr>
                <w:rFonts w:ascii="Arial" w:hAnsi="Arial" w:cs="Arial"/>
                <w:b/>
                <w:color w:val="000000" w:themeColor="text1"/>
              </w:rPr>
              <w:t xml:space="preserve"> allocated</w:t>
            </w:r>
          </w:p>
        </w:tc>
        <w:tc>
          <w:tcPr>
            <w:tcW w:w="3430" w:type="dxa"/>
          </w:tcPr>
          <w:p w:rsidR="00593EA4" w:rsidRPr="00587A1B" w:rsidRDefault="00593EA4" w:rsidP="008E6DDD">
            <w:pPr>
              <w:pStyle w:val="ListParagraph"/>
              <w:tabs>
                <w:tab w:val="left" w:pos="4253"/>
              </w:tabs>
              <w:ind w:left="0"/>
              <w:rPr>
                <w:rFonts w:ascii="Arial" w:hAnsi="Arial" w:cs="Arial"/>
                <w:b/>
                <w:color w:val="000000" w:themeColor="text1"/>
              </w:rPr>
            </w:pPr>
            <w:r w:rsidRPr="00587A1B">
              <w:rPr>
                <w:rFonts w:ascii="Arial" w:hAnsi="Arial" w:cs="Arial"/>
                <w:b/>
                <w:color w:val="000000" w:themeColor="text1"/>
              </w:rPr>
              <w:t>Year of Demarcation</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proofErr w:type="spellStart"/>
            <w:r w:rsidRPr="00587A1B">
              <w:rPr>
                <w:rFonts w:ascii="Arial" w:hAnsi="Arial" w:cs="Arial"/>
                <w:color w:val="000000" w:themeColor="text1"/>
              </w:rPr>
              <w:t>Krokodel</w:t>
            </w:r>
            <w:proofErr w:type="spellEnd"/>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210 Site + 2 Parks = 211</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August/October 2003</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Mamatjekele</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218 </w:t>
            </w:r>
            <w:proofErr w:type="spellStart"/>
            <w:r w:rsidRPr="00587A1B">
              <w:rPr>
                <w:rFonts w:ascii="Arial" w:hAnsi="Arial" w:cs="Arial"/>
                <w:color w:val="000000" w:themeColor="text1"/>
              </w:rPr>
              <w:t>Erven</w:t>
            </w:r>
            <w:proofErr w:type="spellEnd"/>
            <w:r w:rsidRPr="00587A1B">
              <w:rPr>
                <w:rFonts w:ascii="Arial" w:hAnsi="Arial" w:cs="Arial"/>
                <w:color w:val="000000" w:themeColor="text1"/>
              </w:rPr>
              <w:t xml:space="preserve"> + 6 Parks = 224</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August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Mohloding Ext 1</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194 </w:t>
            </w:r>
            <w:proofErr w:type="spellStart"/>
            <w:r w:rsidRPr="00587A1B">
              <w:rPr>
                <w:rFonts w:ascii="Arial" w:hAnsi="Arial" w:cs="Arial"/>
                <w:color w:val="000000" w:themeColor="text1"/>
              </w:rPr>
              <w:t>Erven</w:t>
            </w:r>
            <w:proofErr w:type="spellEnd"/>
            <w:r w:rsidRPr="00587A1B">
              <w:rPr>
                <w:rFonts w:ascii="Arial" w:hAnsi="Arial" w:cs="Arial"/>
                <w:color w:val="000000" w:themeColor="text1"/>
              </w:rPr>
              <w:t xml:space="preserve">  + 6 Parks = 200</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February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 xml:space="preserve">Marishane </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201 </w:t>
            </w:r>
            <w:proofErr w:type="spellStart"/>
            <w:r w:rsidRPr="00587A1B">
              <w:rPr>
                <w:rFonts w:ascii="Arial" w:hAnsi="Arial" w:cs="Arial"/>
                <w:color w:val="000000" w:themeColor="text1"/>
              </w:rPr>
              <w:t>Erven</w:t>
            </w:r>
            <w:proofErr w:type="spellEnd"/>
            <w:r w:rsidRPr="00587A1B">
              <w:rPr>
                <w:rFonts w:ascii="Arial" w:hAnsi="Arial" w:cs="Arial"/>
                <w:color w:val="000000" w:themeColor="text1"/>
              </w:rPr>
              <w:t xml:space="preserve">  + 4 Parks = 205</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April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Masemola</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88 </w:t>
            </w:r>
            <w:proofErr w:type="spellStart"/>
            <w:r w:rsidRPr="00587A1B">
              <w:rPr>
                <w:rFonts w:ascii="Arial" w:hAnsi="Arial" w:cs="Arial"/>
                <w:color w:val="000000" w:themeColor="text1"/>
              </w:rPr>
              <w:t>Erven</w:t>
            </w:r>
            <w:proofErr w:type="spellEnd"/>
            <w:r w:rsidRPr="00587A1B">
              <w:rPr>
                <w:rFonts w:ascii="Arial" w:hAnsi="Arial" w:cs="Arial"/>
                <w:color w:val="000000" w:themeColor="text1"/>
              </w:rPr>
              <w:t xml:space="preserve">   + 1 Park     = 89</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August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Tswaing</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207 </w:t>
            </w:r>
            <w:proofErr w:type="spellStart"/>
            <w:r w:rsidRPr="00587A1B">
              <w:rPr>
                <w:rFonts w:ascii="Arial" w:hAnsi="Arial" w:cs="Arial"/>
                <w:color w:val="000000" w:themeColor="text1"/>
              </w:rPr>
              <w:t>Erven</w:t>
            </w:r>
            <w:proofErr w:type="spellEnd"/>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January &amp; February 2004</w:t>
            </w:r>
          </w:p>
        </w:tc>
      </w:tr>
      <w:tr w:rsidR="00587A1B" w:rsidRPr="00587A1B" w:rsidTr="00587A1B">
        <w:trPr>
          <w:trHeight w:val="285"/>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Tjatane</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300 </w:t>
            </w:r>
            <w:proofErr w:type="spellStart"/>
            <w:r w:rsidRPr="00587A1B">
              <w:rPr>
                <w:rFonts w:ascii="Arial" w:hAnsi="Arial" w:cs="Arial"/>
                <w:color w:val="000000" w:themeColor="text1"/>
              </w:rPr>
              <w:t>Erven</w:t>
            </w:r>
            <w:proofErr w:type="spellEnd"/>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April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Sehuswane</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208 </w:t>
            </w:r>
            <w:proofErr w:type="spellStart"/>
            <w:r w:rsidRPr="00587A1B">
              <w:rPr>
                <w:rFonts w:ascii="Arial" w:hAnsi="Arial" w:cs="Arial"/>
                <w:color w:val="000000" w:themeColor="text1"/>
              </w:rPr>
              <w:t>Erven</w:t>
            </w:r>
            <w:proofErr w:type="spellEnd"/>
            <w:r w:rsidRPr="00587A1B">
              <w:rPr>
                <w:rFonts w:ascii="Arial" w:hAnsi="Arial" w:cs="Arial"/>
                <w:color w:val="000000" w:themeColor="text1"/>
              </w:rPr>
              <w:t xml:space="preserve"> + 1 Park = 209</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March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 xml:space="preserve">Tisane </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300 </w:t>
            </w:r>
            <w:proofErr w:type="spellStart"/>
            <w:r w:rsidRPr="00587A1B">
              <w:rPr>
                <w:rFonts w:ascii="Arial" w:hAnsi="Arial" w:cs="Arial"/>
                <w:color w:val="000000" w:themeColor="text1"/>
              </w:rPr>
              <w:t>Erven</w:t>
            </w:r>
            <w:proofErr w:type="spellEnd"/>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April &amp; June 2004</w:t>
            </w:r>
          </w:p>
        </w:tc>
      </w:tr>
      <w:tr w:rsidR="00593EA4" w:rsidRPr="00346A25" w:rsidTr="00587A1B">
        <w:trPr>
          <w:trHeight w:val="249"/>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lastRenderedPageBreak/>
              <w:t>Ga –</w:t>
            </w:r>
            <w:proofErr w:type="spellStart"/>
            <w:r w:rsidR="00346A25" w:rsidRPr="00587A1B">
              <w:rPr>
                <w:rFonts w:ascii="Arial" w:hAnsi="Arial" w:cs="Arial"/>
                <w:color w:val="000000" w:themeColor="text1"/>
              </w:rPr>
              <w:t>Maboki</w:t>
            </w:r>
            <w:proofErr w:type="spellEnd"/>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256 </w:t>
            </w:r>
            <w:proofErr w:type="spellStart"/>
            <w:r w:rsidRPr="00587A1B">
              <w:rPr>
                <w:rFonts w:ascii="Arial" w:hAnsi="Arial" w:cs="Arial"/>
                <w:color w:val="000000" w:themeColor="text1"/>
              </w:rPr>
              <w:t>Erven</w:t>
            </w:r>
            <w:proofErr w:type="spellEnd"/>
            <w:r w:rsidRPr="00587A1B">
              <w:rPr>
                <w:rFonts w:ascii="Arial" w:hAnsi="Arial" w:cs="Arial"/>
                <w:color w:val="000000" w:themeColor="text1"/>
              </w:rPr>
              <w:t xml:space="preserve"> + 5 Parks = 261</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August 2007</w:t>
            </w:r>
          </w:p>
        </w:tc>
      </w:tr>
      <w:tr w:rsidR="00593EA4" w:rsidRPr="00346A25" w:rsidTr="00587A1B">
        <w:tc>
          <w:tcPr>
            <w:tcW w:w="3119" w:type="dxa"/>
          </w:tcPr>
          <w:p w:rsidR="00593EA4" w:rsidRPr="00587A1B" w:rsidRDefault="00346A25"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Kgarethuthu</w:t>
            </w:r>
            <w:r w:rsidR="00593EA4" w:rsidRPr="00587A1B">
              <w:rPr>
                <w:rFonts w:ascii="Arial" w:hAnsi="Arial" w:cs="Arial"/>
                <w:color w:val="000000" w:themeColor="text1"/>
              </w:rPr>
              <w:t xml:space="preserve"> Ext 1</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405 </w:t>
            </w:r>
            <w:proofErr w:type="spellStart"/>
            <w:r w:rsidRPr="00587A1B">
              <w:rPr>
                <w:rFonts w:ascii="Arial" w:hAnsi="Arial" w:cs="Arial"/>
                <w:color w:val="000000" w:themeColor="text1"/>
              </w:rPr>
              <w:t>Erven</w:t>
            </w:r>
            <w:proofErr w:type="spellEnd"/>
            <w:r w:rsidRPr="00587A1B">
              <w:rPr>
                <w:rFonts w:ascii="Arial" w:hAnsi="Arial" w:cs="Arial"/>
                <w:color w:val="000000" w:themeColor="text1"/>
              </w:rPr>
              <w:t xml:space="preserve"> + 9 Parks  = 414</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October 2006 &amp;June 2007</w:t>
            </w:r>
          </w:p>
        </w:tc>
      </w:tr>
      <w:tr w:rsidR="00593EA4" w:rsidRPr="00346A25" w:rsidTr="00587A1B">
        <w:trPr>
          <w:trHeight w:val="262"/>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Ga Masemola (Apel Cross)</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509 </w:t>
            </w:r>
            <w:proofErr w:type="spellStart"/>
            <w:r w:rsidRPr="00587A1B">
              <w:rPr>
                <w:rFonts w:ascii="Arial" w:hAnsi="Arial" w:cs="Arial"/>
                <w:color w:val="000000" w:themeColor="text1"/>
              </w:rPr>
              <w:t>Erven</w:t>
            </w:r>
            <w:proofErr w:type="spellEnd"/>
            <w:r w:rsidRPr="00587A1B">
              <w:rPr>
                <w:rFonts w:ascii="Arial" w:hAnsi="Arial" w:cs="Arial"/>
                <w:color w:val="000000" w:themeColor="text1"/>
              </w:rPr>
              <w:t xml:space="preserve"> + 2 Parks    =  512</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October 2009</w:t>
            </w:r>
          </w:p>
        </w:tc>
      </w:tr>
      <w:tr w:rsidR="00593EA4" w:rsidRPr="00346A25" w:rsidTr="00587A1B">
        <w:trPr>
          <w:trHeight w:val="262"/>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proofErr w:type="spellStart"/>
            <w:r w:rsidRPr="00587A1B">
              <w:rPr>
                <w:rFonts w:ascii="Arial" w:hAnsi="Arial" w:cs="Arial"/>
                <w:color w:val="000000" w:themeColor="text1"/>
              </w:rPr>
              <w:t>Mohlarekoma</w:t>
            </w:r>
            <w:proofErr w:type="spellEnd"/>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500 </w:t>
            </w:r>
            <w:proofErr w:type="spellStart"/>
            <w:r w:rsidRPr="00587A1B">
              <w:rPr>
                <w:rFonts w:ascii="Arial" w:hAnsi="Arial" w:cs="Arial"/>
                <w:color w:val="000000" w:themeColor="text1"/>
              </w:rPr>
              <w:t>Erven</w:t>
            </w:r>
            <w:proofErr w:type="spellEnd"/>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2010/2011 </w:t>
            </w:r>
          </w:p>
        </w:tc>
      </w:tr>
      <w:tr w:rsidR="00593EA4" w:rsidRPr="00346A25" w:rsidTr="00587A1B">
        <w:trPr>
          <w:trHeight w:val="262"/>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Makgane</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1000 </w:t>
            </w:r>
            <w:proofErr w:type="spellStart"/>
            <w:r w:rsidRPr="00587A1B">
              <w:rPr>
                <w:rFonts w:ascii="Arial" w:hAnsi="Arial" w:cs="Arial"/>
                <w:color w:val="000000" w:themeColor="text1"/>
              </w:rPr>
              <w:t>Erven</w:t>
            </w:r>
            <w:proofErr w:type="spellEnd"/>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2013/2014- 2014/2015</w:t>
            </w:r>
          </w:p>
        </w:tc>
      </w:tr>
      <w:tr w:rsidR="00593EA4" w:rsidRPr="00346A25" w:rsidTr="00587A1B">
        <w:trPr>
          <w:trHeight w:val="262"/>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Manganeng</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1000</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2015/16-2016/17</w:t>
            </w:r>
          </w:p>
        </w:tc>
      </w:tr>
      <w:tr w:rsidR="00593EA4" w:rsidRPr="00346A25" w:rsidTr="00587A1B">
        <w:trPr>
          <w:trHeight w:val="262"/>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proofErr w:type="spellStart"/>
            <w:r w:rsidRPr="00587A1B">
              <w:rPr>
                <w:rFonts w:ascii="Arial" w:hAnsi="Arial" w:cs="Arial"/>
                <w:color w:val="000000" w:themeColor="text1"/>
              </w:rPr>
              <w:t>Mohlarekoma</w:t>
            </w:r>
            <w:proofErr w:type="spellEnd"/>
            <w:r w:rsidRPr="00587A1B">
              <w:rPr>
                <w:rFonts w:ascii="Arial" w:hAnsi="Arial" w:cs="Arial"/>
                <w:color w:val="000000" w:themeColor="text1"/>
              </w:rPr>
              <w:t xml:space="preserve"> Ext</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500</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2015/16-2016/17</w:t>
            </w:r>
          </w:p>
        </w:tc>
      </w:tr>
    </w:tbl>
    <w:p w:rsidR="00593EA4" w:rsidRDefault="004727B8" w:rsidP="00593EA4">
      <w:pPr>
        <w:pStyle w:val="ListParagraph"/>
        <w:tabs>
          <w:tab w:val="left" w:pos="4253"/>
        </w:tabs>
        <w:ind w:left="0"/>
        <w:rPr>
          <w:rFonts w:ascii="Arial" w:hAnsi="Arial" w:cs="Arial"/>
          <w:b/>
          <w:color w:val="000000"/>
        </w:rPr>
      </w:pPr>
      <w:r>
        <w:rPr>
          <w:rFonts w:ascii="Arial" w:hAnsi="Arial" w:cs="Arial"/>
          <w:b/>
          <w:color w:val="000000"/>
        </w:rPr>
        <w:t>Source: COGHSTA, 2018</w:t>
      </w:r>
    </w:p>
    <w:p w:rsidR="00593EA4" w:rsidRDefault="00593EA4" w:rsidP="00593EA4">
      <w:pPr>
        <w:pStyle w:val="ListParagraph"/>
        <w:tabs>
          <w:tab w:val="left" w:pos="4253"/>
        </w:tabs>
        <w:ind w:left="0"/>
        <w:rPr>
          <w:rFonts w:ascii="Arial" w:hAnsi="Arial" w:cs="Arial"/>
          <w:b/>
          <w:color w:val="000000" w:themeColor="text1"/>
        </w:rPr>
      </w:pPr>
    </w:p>
    <w:p w:rsidR="00593EA4" w:rsidRPr="007E1F4D" w:rsidRDefault="00593EA4" w:rsidP="00593EA4">
      <w:pPr>
        <w:pStyle w:val="ListParagraph"/>
        <w:tabs>
          <w:tab w:val="left" w:pos="4253"/>
        </w:tabs>
        <w:ind w:left="0"/>
        <w:rPr>
          <w:rFonts w:ascii="Arial" w:hAnsi="Arial" w:cs="Arial"/>
          <w:b/>
          <w:color w:val="000000"/>
        </w:rPr>
      </w:pPr>
      <w:r>
        <w:rPr>
          <w:rFonts w:ascii="Arial" w:hAnsi="Arial" w:cs="Arial"/>
          <w:b/>
          <w:color w:val="000000" w:themeColor="text1"/>
        </w:rPr>
        <w:t xml:space="preserve">Sites </w:t>
      </w:r>
      <w:r w:rsidR="000A45F6">
        <w:rPr>
          <w:rFonts w:ascii="Arial" w:hAnsi="Arial" w:cs="Arial"/>
          <w:b/>
          <w:color w:val="000000" w:themeColor="text1"/>
        </w:rPr>
        <w:t>demarcated in the 2016/17 f/y</w:t>
      </w:r>
    </w:p>
    <w:tbl>
      <w:tblPr>
        <w:tblStyle w:val="TableGrid"/>
        <w:tblW w:w="10773" w:type="dxa"/>
        <w:tblInd w:w="-572" w:type="dxa"/>
        <w:tblLook w:val="04A0" w:firstRow="1" w:lastRow="0" w:firstColumn="1" w:lastColumn="0" w:noHBand="0" w:noVBand="1"/>
      </w:tblPr>
      <w:tblGrid>
        <w:gridCol w:w="2807"/>
        <w:gridCol w:w="4149"/>
        <w:gridCol w:w="3817"/>
      </w:tblGrid>
      <w:tr w:rsidR="00F2015D" w:rsidRPr="00F2015D" w:rsidTr="00254C33">
        <w:tc>
          <w:tcPr>
            <w:tcW w:w="2807" w:type="dxa"/>
          </w:tcPr>
          <w:p w:rsidR="00593EA4" w:rsidRPr="002047D8" w:rsidRDefault="00593EA4" w:rsidP="008E6DDD">
            <w:pPr>
              <w:pStyle w:val="ListParagraph"/>
              <w:tabs>
                <w:tab w:val="left" w:pos="4253"/>
              </w:tabs>
              <w:ind w:left="0"/>
              <w:rPr>
                <w:rFonts w:ascii="Arial" w:hAnsi="Arial" w:cs="Arial"/>
                <w:b/>
                <w:color w:val="000000" w:themeColor="text1"/>
                <w:sz w:val="22"/>
                <w:szCs w:val="22"/>
              </w:rPr>
            </w:pPr>
            <w:r w:rsidRPr="002047D8">
              <w:rPr>
                <w:rFonts w:ascii="Arial" w:hAnsi="Arial" w:cs="Arial"/>
                <w:b/>
                <w:color w:val="000000" w:themeColor="text1"/>
                <w:sz w:val="22"/>
                <w:szCs w:val="22"/>
              </w:rPr>
              <w:t>Village/area</w:t>
            </w:r>
          </w:p>
        </w:tc>
        <w:tc>
          <w:tcPr>
            <w:tcW w:w="4149" w:type="dxa"/>
          </w:tcPr>
          <w:p w:rsidR="00593EA4" w:rsidRPr="002047D8" w:rsidRDefault="00593EA4" w:rsidP="008E6DDD">
            <w:pPr>
              <w:pStyle w:val="ListParagraph"/>
              <w:tabs>
                <w:tab w:val="left" w:pos="4253"/>
              </w:tabs>
              <w:ind w:left="0"/>
              <w:rPr>
                <w:rFonts w:ascii="Arial" w:hAnsi="Arial" w:cs="Arial"/>
                <w:b/>
                <w:color w:val="000000" w:themeColor="text1"/>
                <w:sz w:val="22"/>
                <w:szCs w:val="22"/>
              </w:rPr>
            </w:pPr>
            <w:r w:rsidRPr="002047D8">
              <w:rPr>
                <w:rFonts w:ascii="Arial" w:hAnsi="Arial" w:cs="Arial"/>
                <w:b/>
                <w:color w:val="000000" w:themeColor="text1"/>
                <w:sz w:val="22"/>
                <w:szCs w:val="22"/>
              </w:rPr>
              <w:t>Number of sites allocated</w:t>
            </w:r>
          </w:p>
        </w:tc>
        <w:tc>
          <w:tcPr>
            <w:tcW w:w="3817" w:type="dxa"/>
          </w:tcPr>
          <w:p w:rsidR="00593EA4" w:rsidRPr="002047D8" w:rsidRDefault="00593EA4" w:rsidP="008E6DDD">
            <w:pPr>
              <w:pStyle w:val="ListParagraph"/>
              <w:tabs>
                <w:tab w:val="left" w:pos="4253"/>
              </w:tabs>
              <w:ind w:left="0"/>
              <w:rPr>
                <w:rFonts w:ascii="Arial" w:hAnsi="Arial" w:cs="Arial"/>
                <w:b/>
                <w:color w:val="000000" w:themeColor="text1"/>
                <w:sz w:val="22"/>
                <w:szCs w:val="22"/>
              </w:rPr>
            </w:pPr>
            <w:r w:rsidRPr="002047D8">
              <w:rPr>
                <w:rFonts w:ascii="Arial" w:hAnsi="Arial" w:cs="Arial"/>
                <w:b/>
                <w:color w:val="000000" w:themeColor="text1"/>
                <w:sz w:val="22"/>
                <w:szCs w:val="22"/>
              </w:rPr>
              <w:t>Year of Demarcation</w:t>
            </w:r>
          </w:p>
        </w:tc>
      </w:tr>
      <w:tr w:rsidR="00F2015D" w:rsidRPr="00F2015D" w:rsidTr="00254C33">
        <w:tc>
          <w:tcPr>
            <w:tcW w:w="2807" w:type="dxa"/>
          </w:tcPr>
          <w:p w:rsidR="00593EA4" w:rsidRPr="002047D8" w:rsidRDefault="000A45F6" w:rsidP="008E6DDD">
            <w:pPr>
              <w:pStyle w:val="ListParagraph"/>
              <w:tabs>
                <w:tab w:val="left" w:pos="4253"/>
              </w:tabs>
              <w:ind w:left="0"/>
              <w:rPr>
                <w:rFonts w:ascii="Arial" w:hAnsi="Arial" w:cs="Arial"/>
                <w:color w:val="000000" w:themeColor="text1"/>
                <w:sz w:val="22"/>
                <w:szCs w:val="22"/>
              </w:rPr>
            </w:pPr>
            <w:r>
              <w:rPr>
                <w:rFonts w:ascii="Arial" w:hAnsi="Arial" w:cs="Arial"/>
                <w:color w:val="000000" w:themeColor="text1"/>
                <w:sz w:val="22"/>
                <w:szCs w:val="22"/>
              </w:rPr>
              <w:t>Marishane</w:t>
            </w:r>
          </w:p>
        </w:tc>
        <w:tc>
          <w:tcPr>
            <w:tcW w:w="4149" w:type="dxa"/>
          </w:tcPr>
          <w:p w:rsidR="00593EA4" w:rsidRPr="002047D8" w:rsidRDefault="00593EA4" w:rsidP="008E6DDD">
            <w:pPr>
              <w:pStyle w:val="ListParagraph"/>
              <w:tabs>
                <w:tab w:val="left" w:pos="4253"/>
              </w:tabs>
              <w:ind w:left="0"/>
              <w:rPr>
                <w:rFonts w:ascii="Arial" w:hAnsi="Arial" w:cs="Arial"/>
                <w:color w:val="000000" w:themeColor="text1"/>
                <w:sz w:val="22"/>
                <w:szCs w:val="22"/>
              </w:rPr>
            </w:pPr>
            <w:r w:rsidRPr="002047D8">
              <w:rPr>
                <w:rFonts w:ascii="Arial" w:hAnsi="Arial" w:cs="Arial"/>
                <w:color w:val="000000" w:themeColor="text1"/>
                <w:sz w:val="22"/>
                <w:szCs w:val="22"/>
              </w:rPr>
              <w:t>500</w:t>
            </w:r>
          </w:p>
        </w:tc>
        <w:tc>
          <w:tcPr>
            <w:tcW w:w="3817" w:type="dxa"/>
          </w:tcPr>
          <w:p w:rsidR="00593EA4" w:rsidRPr="002047D8" w:rsidRDefault="000A45F6" w:rsidP="008E6DDD">
            <w:pPr>
              <w:pStyle w:val="ListParagraph"/>
              <w:tabs>
                <w:tab w:val="left" w:pos="4253"/>
              </w:tabs>
              <w:ind w:left="0"/>
              <w:rPr>
                <w:rFonts w:ascii="Arial" w:hAnsi="Arial" w:cs="Arial"/>
                <w:color w:val="000000" w:themeColor="text1"/>
                <w:sz w:val="22"/>
                <w:szCs w:val="22"/>
              </w:rPr>
            </w:pPr>
            <w:r>
              <w:rPr>
                <w:rFonts w:ascii="Arial" w:hAnsi="Arial" w:cs="Arial"/>
                <w:color w:val="000000" w:themeColor="text1"/>
                <w:sz w:val="22"/>
                <w:szCs w:val="22"/>
              </w:rPr>
              <w:t>2016/17</w:t>
            </w:r>
          </w:p>
        </w:tc>
      </w:tr>
      <w:tr w:rsidR="00F2015D" w:rsidRPr="00F2015D" w:rsidTr="00254C33">
        <w:tc>
          <w:tcPr>
            <w:tcW w:w="2807" w:type="dxa"/>
          </w:tcPr>
          <w:p w:rsidR="00593EA4" w:rsidRPr="000A45F6" w:rsidRDefault="000A45F6" w:rsidP="008E6DDD">
            <w:pPr>
              <w:pStyle w:val="ListParagraph"/>
              <w:tabs>
                <w:tab w:val="left" w:pos="4253"/>
              </w:tabs>
              <w:ind w:left="0"/>
              <w:rPr>
                <w:rFonts w:ascii="Arial" w:hAnsi="Arial" w:cs="Arial"/>
                <w:color w:val="000000" w:themeColor="text1"/>
                <w:sz w:val="22"/>
                <w:szCs w:val="22"/>
              </w:rPr>
            </w:pPr>
            <w:r w:rsidRPr="000A45F6">
              <w:rPr>
                <w:rFonts w:ascii="Arial" w:hAnsi="Arial" w:cs="Arial"/>
                <w:color w:val="000000" w:themeColor="text1"/>
                <w:sz w:val="22"/>
                <w:szCs w:val="22"/>
              </w:rPr>
              <w:t>Tshehlwaneng</w:t>
            </w:r>
          </w:p>
        </w:tc>
        <w:tc>
          <w:tcPr>
            <w:tcW w:w="4149" w:type="dxa"/>
          </w:tcPr>
          <w:p w:rsidR="00593EA4" w:rsidRPr="000A45F6" w:rsidRDefault="00593EA4" w:rsidP="008E6DDD">
            <w:pPr>
              <w:pStyle w:val="ListParagraph"/>
              <w:tabs>
                <w:tab w:val="left" w:pos="4253"/>
              </w:tabs>
              <w:ind w:left="0"/>
              <w:rPr>
                <w:rFonts w:ascii="Arial" w:hAnsi="Arial" w:cs="Arial"/>
                <w:color w:val="000000" w:themeColor="text1"/>
                <w:sz w:val="22"/>
                <w:szCs w:val="22"/>
              </w:rPr>
            </w:pPr>
            <w:r w:rsidRPr="000A45F6">
              <w:rPr>
                <w:rFonts w:ascii="Arial" w:hAnsi="Arial" w:cs="Arial"/>
                <w:color w:val="000000" w:themeColor="text1"/>
                <w:sz w:val="22"/>
                <w:szCs w:val="22"/>
              </w:rPr>
              <w:t>500</w:t>
            </w:r>
          </w:p>
        </w:tc>
        <w:tc>
          <w:tcPr>
            <w:tcW w:w="3817" w:type="dxa"/>
          </w:tcPr>
          <w:p w:rsidR="00593EA4" w:rsidRPr="000A45F6" w:rsidRDefault="000A45F6" w:rsidP="008E6DDD">
            <w:pPr>
              <w:pStyle w:val="ListParagraph"/>
              <w:tabs>
                <w:tab w:val="left" w:pos="4253"/>
              </w:tabs>
              <w:ind w:left="0"/>
              <w:rPr>
                <w:rFonts w:ascii="Arial" w:hAnsi="Arial" w:cs="Arial"/>
                <w:color w:val="000000" w:themeColor="text1"/>
                <w:sz w:val="22"/>
                <w:szCs w:val="22"/>
              </w:rPr>
            </w:pPr>
            <w:r w:rsidRPr="000A45F6">
              <w:rPr>
                <w:rFonts w:ascii="Arial" w:hAnsi="Arial" w:cs="Arial"/>
                <w:color w:val="000000" w:themeColor="text1"/>
                <w:sz w:val="22"/>
                <w:szCs w:val="22"/>
              </w:rPr>
              <w:t>2016/17</w:t>
            </w:r>
          </w:p>
        </w:tc>
      </w:tr>
      <w:tr w:rsidR="000A45F6" w:rsidRPr="00F2015D" w:rsidTr="00254C33">
        <w:tc>
          <w:tcPr>
            <w:tcW w:w="2807" w:type="dxa"/>
          </w:tcPr>
          <w:p w:rsidR="000A45F6" w:rsidRPr="000A45F6" w:rsidRDefault="000A45F6" w:rsidP="008E6DDD">
            <w:pPr>
              <w:pStyle w:val="ListParagraph"/>
              <w:tabs>
                <w:tab w:val="left" w:pos="4253"/>
              </w:tabs>
              <w:ind w:left="0"/>
              <w:rPr>
                <w:rFonts w:ascii="Arial" w:hAnsi="Arial" w:cs="Arial"/>
                <w:color w:val="000000" w:themeColor="text1"/>
                <w:sz w:val="22"/>
                <w:szCs w:val="22"/>
              </w:rPr>
            </w:pPr>
            <w:r w:rsidRPr="000A45F6">
              <w:rPr>
                <w:rFonts w:ascii="Arial" w:hAnsi="Arial" w:cs="Arial"/>
                <w:color w:val="000000" w:themeColor="text1"/>
                <w:sz w:val="22"/>
                <w:szCs w:val="22"/>
              </w:rPr>
              <w:t>Diphagane</w:t>
            </w:r>
          </w:p>
        </w:tc>
        <w:tc>
          <w:tcPr>
            <w:tcW w:w="4149" w:type="dxa"/>
          </w:tcPr>
          <w:p w:rsidR="000A45F6" w:rsidRPr="000A45F6" w:rsidRDefault="000A45F6" w:rsidP="008E6DDD">
            <w:pPr>
              <w:pStyle w:val="ListParagraph"/>
              <w:tabs>
                <w:tab w:val="left" w:pos="4253"/>
              </w:tabs>
              <w:ind w:left="0"/>
              <w:rPr>
                <w:rFonts w:ascii="Arial" w:hAnsi="Arial" w:cs="Arial"/>
                <w:color w:val="000000" w:themeColor="text1"/>
                <w:sz w:val="22"/>
                <w:szCs w:val="22"/>
              </w:rPr>
            </w:pPr>
            <w:r w:rsidRPr="000A45F6">
              <w:rPr>
                <w:rFonts w:ascii="Arial" w:hAnsi="Arial" w:cs="Arial"/>
                <w:color w:val="000000" w:themeColor="text1"/>
                <w:sz w:val="22"/>
                <w:szCs w:val="22"/>
              </w:rPr>
              <w:t>500</w:t>
            </w:r>
          </w:p>
        </w:tc>
        <w:tc>
          <w:tcPr>
            <w:tcW w:w="3817" w:type="dxa"/>
          </w:tcPr>
          <w:p w:rsidR="000A45F6" w:rsidRPr="000A45F6" w:rsidRDefault="000A45F6" w:rsidP="008E6DDD">
            <w:pPr>
              <w:pStyle w:val="ListParagraph"/>
              <w:tabs>
                <w:tab w:val="left" w:pos="4253"/>
              </w:tabs>
              <w:ind w:left="0"/>
              <w:rPr>
                <w:rFonts w:ascii="Arial" w:hAnsi="Arial" w:cs="Arial"/>
                <w:color w:val="000000" w:themeColor="text1"/>
                <w:sz w:val="22"/>
                <w:szCs w:val="22"/>
              </w:rPr>
            </w:pPr>
            <w:r w:rsidRPr="000A45F6">
              <w:rPr>
                <w:rFonts w:ascii="Arial" w:hAnsi="Arial" w:cs="Arial"/>
                <w:color w:val="000000" w:themeColor="text1"/>
                <w:sz w:val="22"/>
                <w:szCs w:val="22"/>
              </w:rPr>
              <w:t>2016/17</w:t>
            </w:r>
          </w:p>
        </w:tc>
      </w:tr>
    </w:tbl>
    <w:p w:rsidR="00593EA4" w:rsidRPr="002047D8" w:rsidRDefault="00593EA4" w:rsidP="00593EA4">
      <w:pPr>
        <w:pStyle w:val="ListParagraph"/>
        <w:tabs>
          <w:tab w:val="left" w:pos="4253"/>
        </w:tabs>
        <w:ind w:left="0"/>
        <w:rPr>
          <w:rFonts w:ascii="Arial" w:hAnsi="Arial" w:cs="Arial"/>
          <w:color w:val="000000" w:themeColor="text1"/>
        </w:rPr>
      </w:pPr>
      <w:r w:rsidRPr="002047D8">
        <w:rPr>
          <w:rFonts w:ascii="Arial" w:hAnsi="Arial" w:cs="Arial"/>
          <w:color w:val="000000" w:themeColor="text1"/>
        </w:rPr>
        <w:t>Source: ML</w:t>
      </w:r>
      <w:r w:rsidR="002047D8" w:rsidRPr="002047D8">
        <w:rPr>
          <w:rFonts w:ascii="Arial" w:hAnsi="Arial" w:cs="Arial"/>
          <w:color w:val="000000" w:themeColor="text1"/>
        </w:rPr>
        <w:t xml:space="preserve">M Spatial Planning </w:t>
      </w:r>
      <w:r w:rsidR="000A45F6">
        <w:rPr>
          <w:rFonts w:ascii="Arial" w:hAnsi="Arial" w:cs="Arial"/>
          <w:color w:val="000000" w:themeColor="text1"/>
        </w:rPr>
        <w:t>Division 2016</w:t>
      </w:r>
    </w:p>
    <w:p w:rsidR="000A45F6" w:rsidRPr="000A45F6" w:rsidRDefault="004875E6" w:rsidP="00593EA4">
      <w:pPr>
        <w:rPr>
          <w:rFonts w:ascii="Arial" w:hAnsi="Arial" w:cs="Arial"/>
          <w:color w:val="000000" w:themeColor="text1"/>
        </w:rPr>
      </w:pPr>
      <w:r>
        <w:rPr>
          <w:rFonts w:ascii="Arial" w:hAnsi="Arial" w:cs="Arial"/>
          <w:b/>
          <w:color w:val="000000" w:themeColor="text1"/>
        </w:rPr>
        <w:t xml:space="preserve">Sites demarcated in </w:t>
      </w:r>
      <w:r w:rsidR="000A45F6" w:rsidRPr="004875E6">
        <w:rPr>
          <w:rFonts w:ascii="Arial" w:hAnsi="Arial" w:cs="Arial"/>
          <w:b/>
          <w:color w:val="000000" w:themeColor="text1"/>
        </w:rPr>
        <w:t>2018 to 2021</w:t>
      </w:r>
    </w:p>
    <w:tbl>
      <w:tblPr>
        <w:tblStyle w:val="TableGrid"/>
        <w:tblW w:w="10491" w:type="dxa"/>
        <w:tblInd w:w="-431" w:type="dxa"/>
        <w:tblLook w:val="04A0" w:firstRow="1" w:lastRow="0" w:firstColumn="1" w:lastColumn="0" w:noHBand="0" w:noVBand="1"/>
      </w:tblPr>
      <w:tblGrid>
        <w:gridCol w:w="3547"/>
        <w:gridCol w:w="3117"/>
        <w:gridCol w:w="3827"/>
      </w:tblGrid>
      <w:tr w:rsidR="000A45F6" w:rsidRPr="000A45F6" w:rsidTr="000A45F6">
        <w:tc>
          <w:tcPr>
            <w:tcW w:w="3547" w:type="dxa"/>
          </w:tcPr>
          <w:p w:rsidR="000A45F6" w:rsidRPr="004875E6" w:rsidRDefault="000A45F6" w:rsidP="00593EA4">
            <w:pPr>
              <w:rPr>
                <w:rFonts w:ascii="Arial" w:hAnsi="Arial" w:cs="Arial"/>
                <w:b/>
                <w:color w:val="000000" w:themeColor="text1"/>
                <w:sz w:val="22"/>
                <w:szCs w:val="22"/>
              </w:rPr>
            </w:pPr>
            <w:r w:rsidRPr="004875E6">
              <w:rPr>
                <w:rFonts w:ascii="Arial" w:hAnsi="Arial" w:cs="Arial"/>
                <w:b/>
                <w:color w:val="000000" w:themeColor="text1"/>
                <w:sz w:val="22"/>
                <w:szCs w:val="22"/>
              </w:rPr>
              <w:t>Village or area</w:t>
            </w:r>
          </w:p>
        </w:tc>
        <w:tc>
          <w:tcPr>
            <w:tcW w:w="3117" w:type="dxa"/>
          </w:tcPr>
          <w:p w:rsidR="000A45F6" w:rsidRPr="004875E6" w:rsidRDefault="000A45F6" w:rsidP="00593EA4">
            <w:pPr>
              <w:rPr>
                <w:rFonts w:ascii="Arial" w:hAnsi="Arial" w:cs="Arial"/>
                <w:b/>
                <w:color w:val="000000" w:themeColor="text1"/>
                <w:sz w:val="22"/>
                <w:szCs w:val="22"/>
              </w:rPr>
            </w:pPr>
            <w:r w:rsidRPr="004875E6">
              <w:rPr>
                <w:rFonts w:ascii="Arial" w:hAnsi="Arial" w:cs="Arial"/>
                <w:b/>
                <w:color w:val="000000" w:themeColor="text1"/>
                <w:sz w:val="22"/>
                <w:szCs w:val="22"/>
              </w:rPr>
              <w:t>Number of stands</w:t>
            </w:r>
          </w:p>
        </w:tc>
        <w:tc>
          <w:tcPr>
            <w:tcW w:w="3827" w:type="dxa"/>
          </w:tcPr>
          <w:p w:rsidR="000A45F6" w:rsidRPr="004875E6" w:rsidRDefault="000A45F6" w:rsidP="00593EA4">
            <w:pPr>
              <w:rPr>
                <w:rFonts w:ascii="Arial" w:hAnsi="Arial" w:cs="Arial"/>
                <w:b/>
                <w:color w:val="000000" w:themeColor="text1"/>
                <w:sz w:val="22"/>
                <w:szCs w:val="22"/>
              </w:rPr>
            </w:pPr>
            <w:r w:rsidRPr="004875E6">
              <w:rPr>
                <w:rFonts w:ascii="Arial" w:hAnsi="Arial" w:cs="Arial"/>
                <w:b/>
                <w:color w:val="000000" w:themeColor="text1"/>
                <w:sz w:val="22"/>
                <w:szCs w:val="22"/>
              </w:rPr>
              <w:t>Year of demarcation</w:t>
            </w:r>
          </w:p>
        </w:tc>
      </w:tr>
      <w:tr w:rsidR="000A45F6" w:rsidRPr="000A45F6" w:rsidTr="000A45F6">
        <w:tc>
          <w:tcPr>
            <w:tcW w:w="3547" w:type="dxa"/>
          </w:tcPr>
          <w:p w:rsidR="000A45F6" w:rsidRPr="000A45F6" w:rsidRDefault="000A45F6" w:rsidP="00593EA4">
            <w:pPr>
              <w:rPr>
                <w:rFonts w:ascii="Arial" w:hAnsi="Arial" w:cs="Arial"/>
                <w:color w:val="000000" w:themeColor="text1"/>
                <w:sz w:val="22"/>
                <w:szCs w:val="22"/>
              </w:rPr>
            </w:pPr>
            <w:r w:rsidRPr="000A45F6">
              <w:rPr>
                <w:rFonts w:ascii="Arial" w:hAnsi="Arial" w:cs="Arial"/>
                <w:color w:val="000000" w:themeColor="text1"/>
                <w:sz w:val="22"/>
                <w:szCs w:val="22"/>
              </w:rPr>
              <w:t>Maila Mapitsane</w:t>
            </w:r>
          </w:p>
        </w:tc>
        <w:tc>
          <w:tcPr>
            <w:tcW w:w="3117" w:type="dxa"/>
          </w:tcPr>
          <w:p w:rsidR="000A45F6" w:rsidRPr="000A45F6" w:rsidRDefault="000A45F6" w:rsidP="00593EA4">
            <w:pPr>
              <w:rPr>
                <w:rFonts w:ascii="Arial" w:hAnsi="Arial" w:cs="Arial"/>
                <w:color w:val="000000" w:themeColor="text1"/>
                <w:sz w:val="22"/>
                <w:szCs w:val="22"/>
              </w:rPr>
            </w:pPr>
            <w:r w:rsidRPr="000A45F6">
              <w:rPr>
                <w:rFonts w:ascii="Arial" w:hAnsi="Arial" w:cs="Arial"/>
                <w:color w:val="000000" w:themeColor="text1"/>
                <w:sz w:val="22"/>
                <w:szCs w:val="22"/>
              </w:rPr>
              <w:t>452</w:t>
            </w:r>
          </w:p>
        </w:tc>
        <w:tc>
          <w:tcPr>
            <w:tcW w:w="3827" w:type="dxa"/>
          </w:tcPr>
          <w:p w:rsidR="000A45F6" w:rsidRPr="000A45F6" w:rsidRDefault="000A45F6" w:rsidP="00593EA4">
            <w:pPr>
              <w:rPr>
                <w:rFonts w:ascii="Arial" w:hAnsi="Arial" w:cs="Arial"/>
                <w:color w:val="000000" w:themeColor="text1"/>
                <w:sz w:val="22"/>
                <w:szCs w:val="22"/>
              </w:rPr>
            </w:pPr>
            <w:r w:rsidRPr="000A45F6">
              <w:rPr>
                <w:rFonts w:ascii="Arial" w:hAnsi="Arial" w:cs="Arial"/>
                <w:color w:val="000000" w:themeColor="text1"/>
                <w:sz w:val="22"/>
                <w:szCs w:val="22"/>
              </w:rPr>
              <w:t>2018/2019,2019/2020</w:t>
            </w:r>
          </w:p>
        </w:tc>
      </w:tr>
      <w:tr w:rsidR="000A45F6" w:rsidRPr="000A45F6" w:rsidTr="000A45F6">
        <w:tc>
          <w:tcPr>
            <w:tcW w:w="3547" w:type="dxa"/>
          </w:tcPr>
          <w:p w:rsidR="000A45F6" w:rsidRPr="000A45F6" w:rsidRDefault="000A45F6" w:rsidP="00593EA4">
            <w:pPr>
              <w:rPr>
                <w:rFonts w:ascii="Arial" w:hAnsi="Arial" w:cs="Arial"/>
                <w:color w:val="000000" w:themeColor="text1"/>
                <w:sz w:val="22"/>
                <w:szCs w:val="22"/>
              </w:rPr>
            </w:pPr>
            <w:r w:rsidRPr="000A45F6">
              <w:rPr>
                <w:rFonts w:ascii="Arial" w:hAnsi="Arial" w:cs="Arial"/>
                <w:color w:val="000000" w:themeColor="text1"/>
                <w:sz w:val="22"/>
                <w:szCs w:val="22"/>
              </w:rPr>
              <w:t>Maila Segolo</w:t>
            </w:r>
          </w:p>
        </w:tc>
        <w:tc>
          <w:tcPr>
            <w:tcW w:w="3117" w:type="dxa"/>
          </w:tcPr>
          <w:p w:rsidR="000A45F6" w:rsidRPr="000A45F6" w:rsidRDefault="000A45F6" w:rsidP="00593EA4">
            <w:pPr>
              <w:rPr>
                <w:rFonts w:ascii="Arial" w:hAnsi="Arial" w:cs="Arial"/>
                <w:color w:val="000000" w:themeColor="text1"/>
                <w:sz w:val="22"/>
                <w:szCs w:val="22"/>
              </w:rPr>
            </w:pPr>
            <w:r w:rsidRPr="000A45F6">
              <w:rPr>
                <w:rFonts w:ascii="Arial" w:hAnsi="Arial" w:cs="Arial"/>
                <w:color w:val="000000" w:themeColor="text1"/>
                <w:sz w:val="22"/>
                <w:szCs w:val="22"/>
              </w:rPr>
              <w:t>512</w:t>
            </w:r>
          </w:p>
        </w:tc>
        <w:tc>
          <w:tcPr>
            <w:tcW w:w="3827" w:type="dxa"/>
          </w:tcPr>
          <w:p w:rsidR="000A45F6" w:rsidRPr="000A45F6" w:rsidRDefault="000A45F6" w:rsidP="00593EA4">
            <w:pPr>
              <w:rPr>
                <w:rFonts w:ascii="Arial" w:hAnsi="Arial" w:cs="Arial"/>
                <w:color w:val="000000" w:themeColor="text1"/>
                <w:sz w:val="22"/>
                <w:szCs w:val="22"/>
              </w:rPr>
            </w:pPr>
            <w:r w:rsidRPr="000A45F6">
              <w:rPr>
                <w:rFonts w:ascii="Arial" w:hAnsi="Arial" w:cs="Arial"/>
                <w:color w:val="000000" w:themeColor="text1"/>
                <w:sz w:val="22"/>
                <w:szCs w:val="22"/>
              </w:rPr>
              <w:t>2019/2020,2020/2021</w:t>
            </w:r>
          </w:p>
        </w:tc>
      </w:tr>
    </w:tbl>
    <w:p w:rsidR="000A45F6" w:rsidRDefault="000A45F6" w:rsidP="00593EA4">
      <w:pPr>
        <w:rPr>
          <w:rFonts w:ascii="Arial" w:hAnsi="Arial" w:cs="Arial"/>
        </w:rPr>
      </w:pPr>
    </w:p>
    <w:p w:rsidR="00B56B1C" w:rsidRDefault="00B56B1C" w:rsidP="00593EA4">
      <w:pPr>
        <w:rPr>
          <w:rFonts w:ascii="Arial" w:hAnsi="Arial" w:cs="Arial"/>
        </w:rPr>
      </w:pPr>
    </w:p>
    <w:p w:rsidR="00B56B1C" w:rsidRDefault="00B56B1C" w:rsidP="00593EA4">
      <w:pPr>
        <w:rPr>
          <w:rFonts w:ascii="Arial" w:hAnsi="Arial" w:cs="Arial"/>
        </w:rPr>
      </w:pPr>
    </w:p>
    <w:p w:rsidR="00B56B1C" w:rsidRDefault="00B56B1C" w:rsidP="00593EA4">
      <w:pPr>
        <w:rPr>
          <w:rFonts w:ascii="Arial" w:hAnsi="Arial" w:cs="Arial"/>
        </w:rPr>
      </w:pPr>
    </w:p>
    <w:p w:rsidR="00B56B1C" w:rsidRDefault="00B56B1C" w:rsidP="00593EA4">
      <w:pPr>
        <w:rPr>
          <w:rFonts w:ascii="Arial" w:hAnsi="Arial" w:cs="Arial"/>
        </w:rPr>
      </w:pPr>
    </w:p>
    <w:p w:rsidR="00B56B1C" w:rsidRDefault="00B56B1C" w:rsidP="00593EA4">
      <w:pPr>
        <w:rPr>
          <w:rFonts w:ascii="Arial" w:hAnsi="Arial" w:cs="Arial"/>
        </w:rPr>
      </w:pPr>
    </w:p>
    <w:p w:rsidR="002554B2" w:rsidRDefault="002554B2" w:rsidP="00593EA4">
      <w:pPr>
        <w:rPr>
          <w:rFonts w:ascii="Arial" w:hAnsi="Arial" w:cs="Arial"/>
        </w:rPr>
      </w:pPr>
    </w:p>
    <w:p w:rsidR="003B2E90" w:rsidRDefault="003B2E90" w:rsidP="00593EA4">
      <w:pPr>
        <w:rPr>
          <w:rFonts w:ascii="Arial" w:hAnsi="Arial" w:cs="Arial"/>
          <w:b/>
        </w:rPr>
      </w:pPr>
    </w:p>
    <w:p w:rsidR="00593EA4" w:rsidRPr="004875E6" w:rsidRDefault="00F96C1D" w:rsidP="00593EA4">
      <w:pPr>
        <w:rPr>
          <w:rFonts w:ascii="Arial" w:hAnsi="Arial" w:cs="Arial"/>
          <w:b/>
        </w:rPr>
      </w:pPr>
      <w:r w:rsidRPr="004875E6">
        <w:rPr>
          <w:rFonts w:ascii="Arial" w:hAnsi="Arial" w:cs="Arial"/>
          <w:b/>
        </w:rPr>
        <w:lastRenderedPageBreak/>
        <w:t>T</w:t>
      </w:r>
      <w:r w:rsidR="00593EA4" w:rsidRPr="004875E6">
        <w:rPr>
          <w:rFonts w:ascii="Arial" w:hAnsi="Arial" w:cs="Arial"/>
          <w:b/>
        </w:rPr>
        <w:t xml:space="preserve">ownship applications approved </w:t>
      </w:r>
    </w:p>
    <w:tbl>
      <w:tblPr>
        <w:tblStyle w:val="TableGrid"/>
        <w:tblW w:w="10378" w:type="dxa"/>
        <w:tblInd w:w="-318" w:type="dxa"/>
        <w:tblLook w:val="04A0" w:firstRow="1" w:lastRow="0" w:firstColumn="1" w:lastColumn="0" w:noHBand="0" w:noVBand="1"/>
      </w:tblPr>
      <w:tblGrid>
        <w:gridCol w:w="2296"/>
        <w:gridCol w:w="1826"/>
        <w:gridCol w:w="2851"/>
        <w:gridCol w:w="3405"/>
      </w:tblGrid>
      <w:tr w:rsidR="00593EA4" w:rsidRPr="00E43DC9" w:rsidTr="00254C33">
        <w:tc>
          <w:tcPr>
            <w:tcW w:w="2296" w:type="dxa"/>
            <w:vMerge w:val="restart"/>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 xml:space="preserve">Municipality </w:t>
            </w:r>
          </w:p>
        </w:tc>
        <w:tc>
          <w:tcPr>
            <w:tcW w:w="8082" w:type="dxa"/>
            <w:gridSpan w:val="3"/>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Financial year</w:t>
            </w:r>
          </w:p>
        </w:tc>
      </w:tr>
      <w:tr w:rsidR="00593EA4" w:rsidRPr="00E43DC9" w:rsidTr="00254C33">
        <w:tc>
          <w:tcPr>
            <w:tcW w:w="2296" w:type="dxa"/>
            <w:vMerge/>
            <w:tcBorders>
              <w:top w:val="single" w:sz="4" w:space="0" w:color="000000"/>
              <w:left w:val="single" w:sz="4" w:space="0" w:color="000000"/>
              <w:bottom w:val="single" w:sz="4" w:space="0" w:color="000000"/>
              <w:right w:val="single" w:sz="4" w:space="0" w:color="000000"/>
            </w:tcBorders>
            <w:vAlign w:val="center"/>
            <w:hideMark/>
          </w:tcPr>
          <w:p w:rsidR="00593EA4" w:rsidRPr="00E43DC9" w:rsidRDefault="00593EA4" w:rsidP="008E6DDD">
            <w:pPr>
              <w:rPr>
                <w:rFonts w:ascii="Arial" w:hAnsi="Arial" w:cs="Arial"/>
                <w:b/>
                <w:sz w:val="22"/>
                <w:szCs w:val="22"/>
              </w:rPr>
            </w:pPr>
          </w:p>
        </w:tc>
        <w:tc>
          <w:tcPr>
            <w:tcW w:w="1826"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2014-2015</w:t>
            </w:r>
          </w:p>
        </w:tc>
        <w:tc>
          <w:tcPr>
            <w:tcW w:w="2851"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2015-2016</w:t>
            </w:r>
          </w:p>
        </w:tc>
        <w:tc>
          <w:tcPr>
            <w:tcW w:w="3405"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2016-2017</w:t>
            </w:r>
          </w:p>
        </w:tc>
      </w:tr>
      <w:tr w:rsidR="00593EA4" w:rsidRPr="00E43DC9" w:rsidTr="00254C33">
        <w:tc>
          <w:tcPr>
            <w:tcW w:w="2296"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Makhuduthamaga</w:t>
            </w:r>
          </w:p>
        </w:tc>
        <w:tc>
          <w:tcPr>
            <w:tcW w:w="1826"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w:t>
            </w:r>
          </w:p>
        </w:tc>
        <w:tc>
          <w:tcPr>
            <w:tcW w:w="2851"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Ga-Masemola - Apel Cross</w:t>
            </w:r>
          </w:p>
        </w:tc>
        <w:tc>
          <w:tcPr>
            <w:tcW w:w="3405" w:type="dxa"/>
            <w:tcBorders>
              <w:top w:val="single" w:sz="4" w:space="0" w:color="000000"/>
              <w:left w:val="single" w:sz="4" w:space="0" w:color="000000"/>
              <w:bottom w:val="single" w:sz="4" w:space="0" w:color="000000"/>
              <w:right w:val="single" w:sz="4" w:space="0" w:color="000000"/>
            </w:tcBorders>
          </w:tcPr>
          <w:p w:rsidR="00593EA4" w:rsidRPr="00E43DC9" w:rsidRDefault="00593EA4" w:rsidP="008E6DDD">
            <w:pPr>
              <w:pStyle w:val="Title"/>
              <w:tabs>
                <w:tab w:val="center" w:pos="4320"/>
              </w:tabs>
              <w:spacing w:line="276" w:lineRule="auto"/>
              <w:rPr>
                <w:rFonts w:ascii="Arial" w:hAnsi="Arial" w:cs="Arial"/>
                <w:b/>
                <w:bCs/>
                <w:sz w:val="22"/>
                <w:szCs w:val="22"/>
                <w:lang w:val="en-ZA"/>
              </w:rPr>
            </w:pPr>
            <w:r w:rsidRPr="00E43DC9">
              <w:rPr>
                <w:rFonts w:ascii="Arial" w:hAnsi="Arial" w:cs="Arial"/>
                <w:sz w:val="22"/>
                <w:szCs w:val="22"/>
                <w:lang w:val="en-ZA"/>
              </w:rPr>
              <w:t>-</w:t>
            </w:r>
          </w:p>
        </w:tc>
      </w:tr>
    </w:tbl>
    <w:p w:rsidR="00A06163" w:rsidRDefault="00593EA4" w:rsidP="00A06163">
      <w:pPr>
        <w:rPr>
          <w:rFonts w:ascii="Arial" w:hAnsi="Arial" w:cs="Arial"/>
        </w:rPr>
      </w:pPr>
      <w:r w:rsidRPr="00E43DC9">
        <w:rPr>
          <w:rFonts w:ascii="Arial" w:hAnsi="Arial" w:cs="Arial"/>
          <w:b/>
          <w:color w:val="000000" w:themeColor="text1"/>
        </w:rPr>
        <w:t>Source:</w:t>
      </w:r>
      <w:r w:rsidRPr="00E43DC9">
        <w:rPr>
          <w:rFonts w:ascii="Arial" w:hAnsi="Arial" w:cs="Arial"/>
        </w:rPr>
        <w:t xml:space="preserve"> Department of Cooperative governance, human settlements and traditional affairs (COGHSTA)</w:t>
      </w:r>
    </w:p>
    <w:p w:rsidR="00593EA4" w:rsidRPr="00A06163" w:rsidRDefault="004F708D" w:rsidP="00A06163">
      <w:pPr>
        <w:rPr>
          <w:rFonts w:ascii="Arial" w:hAnsi="Arial" w:cs="Arial"/>
        </w:rPr>
      </w:pPr>
      <w:r>
        <w:rPr>
          <w:rFonts w:ascii="Arial" w:hAnsi="Arial" w:cs="Arial"/>
          <w:b/>
          <w:color w:val="000000" w:themeColor="text1"/>
        </w:rPr>
        <w:t>3.2.5</w:t>
      </w:r>
      <w:r w:rsidR="00593EA4" w:rsidRPr="00E15D39">
        <w:rPr>
          <w:rFonts w:ascii="Arial" w:hAnsi="Arial" w:cs="Arial"/>
          <w:b/>
          <w:color w:val="000000" w:themeColor="text1"/>
        </w:rPr>
        <w:t xml:space="preserve"> Illegal Occupation of Land (land invasion) </w:t>
      </w:r>
    </w:p>
    <w:p w:rsidR="00593EA4" w:rsidRPr="00E15D39" w:rsidRDefault="00593EA4" w:rsidP="00593EA4">
      <w:pPr>
        <w:pStyle w:val="Heading2"/>
        <w:tabs>
          <w:tab w:val="left" w:pos="4253"/>
        </w:tabs>
        <w:rPr>
          <w:rFonts w:ascii="Arial" w:hAnsi="Arial" w:cs="Arial"/>
          <w:b w:val="0"/>
          <w:color w:val="auto"/>
          <w:sz w:val="22"/>
          <w:szCs w:val="22"/>
        </w:rPr>
      </w:pPr>
      <w:r w:rsidRPr="00E15D39">
        <w:rPr>
          <w:rFonts w:ascii="Arial" w:hAnsi="Arial" w:cs="Arial"/>
          <w:b w:val="0"/>
          <w:color w:val="auto"/>
          <w:sz w:val="22"/>
          <w:szCs w:val="22"/>
        </w:rPr>
        <w:t>The Municipality is experiencing challenges of illegal occupation of land especially in</w:t>
      </w:r>
      <w:r w:rsidRPr="008105B3">
        <w:rPr>
          <w:rFonts w:ascii="Arial" w:hAnsi="Arial" w:cs="Arial"/>
          <w:b w:val="0"/>
          <w:color w:val="auto"/>
          <w:sz w:val="22"/>
          <w:szCs w:val="22"/>
        </w:rPr>
        <w:t xml:space="preserve"> Jane Furse Central Business District, along the R579 road reserve, and at the Jane Furse and Moji Integrated Human Settlements. </w:t>
      </w:r>
      <w:r w:rsidRPr="00E15D39">
        <w:rPr>
          <w:rFonts w:ascii="Arial" w:hAnsi="Arial" w:cs="Arial"/>
          <w:b w:val="0"/>
          <w:color w:val="auto"/>
          <w:sz w:val="22"/>
          <w:szCs w:val="22"/>
        </w:rPr>
        <w:t>The other major challenge relates to street advertising that is done wit</w:t>
      </w:r>
      <w:r w:rsidR="00986131">
        <w:rPr>
          <w:rFonts w:ascii="Arial" w:hAnsi="Arial" w:cs="Arial"/>
          <w:b w:val="0"/>
          <w:color w:val="auto"/>
          <w:sz w:val="22"/>
          <w:szCs w:val="22"/>
        </w:rPr>
        <w:t>hout taking into account other National and Provincial L</w:t>
      </w:r>
      <w:r w:rsidRPr="00E15D39">
        <w:rPr>
          <w:rFonts w:ascii="Arial" w:hAnsi="Arial" w:cs="Arial"/>
          <w:b w:val="0"/>
          <w:color w:val="auto"/>
          <w:sz w:val="22"/>
          <w:szCs w:val="22"/>
        </w:rPr>
        <w:t xml:space="preserve">egislation. </w:t>
      </w:r>
    </w:p>
    <w:p w:rsidR="00593EA4" w:rsidRPr="00E15D39" w:rsidRDefault="00593EA4" w:rsidP="00593EA4">
      <w:pPr>
        <w:pStyle w:val="ListParagraph"/>
        <w:tabs>
          <w:tab w:val="left" w:pos="4253"/>
        </w:tabs>
        <w:ind w:left="0"/>
        <w:rPr>
          <w:rFonts w:ascii="Arial" w:hAnsi="Arial" w:cs="Arial"/>
          <w:b/>
          <w:color w:val="000000" w:themeColor="text1"/>
        </w:rPr>
      </w:pPr>
    </w:p>
    <w:p w:rsidR="00593EA4" w:rsidRPr="00E15D39" w:rsidRDefault="00593EA4" w:rsidP="00593EA4">
      <w:pPr>
        <w:pStyle w:val="ListParagraph"/>
        <w:tabs>
          <w:tab w:val="left" w:pos="4253"/>
        </w:tabs>
        <w:ind w:left="0"/>
        <w:rPr>
          <w:rFonts w:ascii="Arial" w:hAnsi="Arial" w:cs="Arial"/>
          <w:b/>
          <w:color w:val="000000" w:themeColor="text1"/>
        </w:rPr>
      </w:pPr>
      <w:r w:rsidRPr="00E15D39">
        <w:rPr>
          <w:rFonts w:ascii="Arial" w:hAnsi="Arial" w:cs="Arial"/>
          <w:b/>
          <w:color w:val="000000" w:themeColor="text1"/>
        </w:rPr>
        <w:t>Informal settlements within MLM</w:t>
      </w:r>
    </w:p>
    <w:tbl>
      <w:tblPr>
        <w:tblStyle w:val="TableGrid"/>
        <w:tblW w:w="10349" w:type="dxa"/>
        <w:tblInd w:w="-318" w:type="dxa"/>
        <w:tblLook w:val="04A0" w:firstRow="1" w:lastRow="0" w:firstColumn="1" w:lastColumn="0" w:noHBand="0" w:noVBand="1"/>
      </w:tblPr>
      <w:tblGrid>
        <w:gridCol w:w="2628"/>
        <w:gridCol w:w="2310"/>
        <w:gridCol w:w="2311"/>
        <w:gridCol w:w="3100"/>
      </w:tblGrid>
      <w:tr w:rsidR="00593EA4" w:rsidRPr="00E15D39" w:rsidTr="008E6DDD">
        <w:tc>
          <w:tcPr>
            <w:tcW w:w="2628" w:type="dxa"/>
          </w:tcPr>
          <w:p w:rsidR="00593EA4" w:rsidRPr="00E15D39" w:rsidRDefault="00593EA4" w:rsidP="008E6DDD">
            <w:pPr>
              <w:rPr>
                <w:rFonts w:ascii="Arial" w:hAnsi="Arial" w:cs="Arial"/>
                <w:b/>
                <w:sz w:val="22"/>
                <w:szCs w:val="22"/>
              </w:rPr>
            </w:pPr>
            <w:r w:rsidRPr="00E15D39">
              <w:rPr>
                <w:rFonts w:ascii="Arial" w:hAnsi="Arial" w:cs="Arial"/>
                <w:b/>
                <w:sz w:val="22"/>
                <w:szCs w:val="22"/>
              </w:rPr>
              <w:t>Municipality</w:t>
            </w:r>
          </w:p>
        </w:tc>
        <w:tc>
          <w:tcPr>
            <w:tcW w:w="2310" w:type="dxa"/>
          </w:tcPr>
          <w:p w:rsidR="00593EA4" w:rsidRPr="00E15D39" w:rsidRDefault="00593EA4" w:rsidP="008E6DDD">
            <w:pPr>
              <w:rPr>
                <w:rFonts w:ascii="Arial" w:hAnsi="Arial" w:cs="Arial"/>
                <w:b/>
                <w:sz w:val="22"/>
                <w:szCs w:val="22"/>
              </w:rPr>
            </w:pPr>
            <w:r w:rsidRPr="00E15D39">
              <w:rPr>
                <w:rFonts w:ascii="Arial" w:hAnsi="Arial" w:cs="Arial"/>
                <w:b/>
                <w:sz w:val="22"/>
                <w:szCs w:val="22"/>
              </w:rPr>
              <w:t>No of human settlements</w:t>
            </w:r>
          </w:p>
        </w:tc>
        <w:tc>
          <w:tcPr>
            <w:tcW w:w="2311" w:type="dxa"/>
          </w:tcPr>
          <w:p w:rsidR="00593EA4" w:rsidRPr="00E15D39" w:rsidRDefault="00593EA4" w:rsidP="008E6DDD">
            <w:pPr>
              <w:rPr>
                <w:rFonts w:ascii="Arial" w:hAnsi="Arial" w:cs="Arial"/>
                <w:b/>
                <w:sz w:val="22"/>
                <w:szCs w:val="22"/>
              </w:rPr>
            </w:pPr>
            <w:r w:rsidRPr="00E15D39">
              <w:rPr>
                <w:rFonts w:ascii="Arial" w:hAnsi="Arial" w:cs="Arial"/>
                <w:b/>
                <w:sz w:val="22"/>
                <w:szCs w:val="22"/>
              </w:rPr>
              <w:t>No of structures</w:t>
            </w:r>
          </w:p>
        </w:tc>
        <w:tc>
          <w:tcPr>
            <w:tcW w:w="3100" w:type="dxa"/>
          </w:tcPr>
          <w:p w:rsidR="00593EA4" w:rsidRPr="00E15D39" w:rsidRDefault="00593EA4" w:rsidP="008E6DDD">
            <w:pPr>
              <w:rPr>
                <w:rFonts w:ascii="Arial" w:hAnsi="Arial" w:cs="Arial"/>
                <w:sz w:val="22"/>
                <w:szCs w:val="22"/>
                <w:lang w:val="en-ZA"/>
              </w:rPr>
            </w:pPr>
            <w:r w:rsidRPr="00E15D39">
              <w:rPr>
                <w:rFonts w:ascii="Arial" w:hAnsi="Arial" w:cs="Arial"/>
                <w:b/>
                <w:bCs/>
                <w:sz w:val="22"/>
                <w:szCs w:val="22"/>
                <w:lang w:val="en-ZA"/>
              </w:rPr>
              <w:t xml:space="preserve">Total Human Population in informal settlements </w:t>
            </w:r>
          </w:p>
        </w:tc>
      </w:tr>
      <w:tr w:rsidR="00593EA4" w:rsidRPr="00E15D39" w:rsidTr="008E6DDD">
        <w:tc>
          <w:tcPr>
            <w:tcW w:w="2628" w:type="dxa"/>
          </w:tcPr>
          <w:p w:rsidR="00593EA4" w:rsidRPr="00E15D39" w:rsidRDefault="00593EA4" w:rsidP="008E6DDD">
            <w:pPr>
              <w:rPr>
                <w:rFonts w:ascii="Arial" w:hAnsi="Arial" w:cs="Arial"/>
                <w:sz w:val="22"/>
                <w:szCs w:val="22"/>
              </w:rPr>
            </w:pPr>
            <w:r w:rsidRPr="00E15D39">
              <w:rPr>
                <w:rFonts w:ascii="Arial" w:hAnsi="Arial" w:cs="Arial"/>
                <w:sz w:val="22"/>
                <w:szCs w:val="22"/>
              </w:rPr>
              <w:t>Makhuduthamaga</w:t>
            </w:r>
          </w:p>
        </w:tc>
        <w:tc>
          <w:tcPr>
            <w:tcW w:w="2310" w:type="dxa"/>
          </w:tcPr>
          <w:p w:rsidR="00593EA4" w:rsidRPr="00E15D39" w:rsidRDefault="00593EA4" w:rsidP="008E6DDD">
            <w:pPr>
              <w:rPr>
                <w:rFonts w:ascii="Arial" w:hAnsi="Arial" w:cs="Arial"/>
                <w:sz w:val="22"/>
                <w:szCs w:val="22"/>
              </w:rPr>
            </w:pPr>
            <w:r w:rsidRPr="00E15D39">
              <w:rPr>
                <w:rFonts w:ascii="Arial" w:hAnsi="Arial" w:cs="Arial"/>
                <w:sz w:val="22"/>
                <w:szCs w:val="22"/>
              </w:rPr>
              <w:t>01</w:t>
            </w:r>
          </w:p>
        </w:tc>
        <w:tc>
          <w:tcPr>
            <w:tcW w:w="2311" w:type="dxa"/>
          </w:tcPr>
          <w:p w:rsidR="00593EA4" w:rsidRPr="00E15D39" w:rsidRDefault="00593EA4" w:rsidP="008E6DDD">
            <w:pPr>
              <w:rPr>
                <w:rFonts w:ascii="Arial" w:hAnsi="Arial" w:cs="Arial"/>
                <w:sz w:val="22"/>
                <w:szCs w:val="22"/>
              </w:rPr>
            </w:pPr>
            <w:r w:rsidRPr="00E15D39">
              <w:rPr>
                <w:rFonts w:ascii="Arial" w:hAnsi="Arial" w:cs="Arial"/>
                <w:sz w:val="22"/>
                <w:szCs w:val="22"/>
              </w:rPr>
              <w:t>1500</w:t>
            </w:r>
          </w:p>
        </w:tc>
        <w:tc>
          <w:tcPr>
            <w:tcW w:w="3100" w:type="dxa"/>
          </w:tcPr>
          <w:p w:rsidR="00593EA4" w:rsidRPr="00E15D39" w:rsidRDefault="00593EA4" w:rsidP="008E6DDD">
            <w:pPr>
              <w:rPr>
                <w:rFonts w:ascii="Arial" w:hAnsi="Arial" w:cs="Arial"/>
                <w:sz w:val="22"/>
                <w:szCs w:val="22"/>
              </w:rPr>
            </w:pPr>
            <w:r w:rsidRPr="00E15D39">
              <w:rPr>
                <w:rFonts w:ascii="Arial" w:hAnsi="Arial" w:cs="Arial"/>
                <w:sz w:val="22"/>
                <w:szCs w:val="22"/>
              </w:rPr>
              <w:t>6000</w:t>
            </w:r>
          </w:p>
        </w:tc>
      </w:tr>
    </w:tbl>
    <w:p w:rsidR="00593EA4" w:rsidRPr="005862B6" w:rsidRDefault="00593EA4" w:rsidP="00593EA4">
      <w:pPr>
        <w:rPr>
          <w:rFonts w:ascii="Arial" w:hAnsi="Arial" w:cs="Arial"/>
          <w:b/>
          <w:bCs/>
          <w:lang w:val="en-GB"/>
        </w:rPr>
      </w:pPr>
      <w:r w:rsidRPr="00E15D39">
        <w:rPr>
          <w:rFonts w:ascii="Arial" w:hAnsi="Arial" w:cs="Arial"/>
          <w:b/>
        </w:rPr>
        <w:t>Source</w:t>
      </w:r>
      <w:r w:rsidRPr="00E15D39">
        <w:rPr>
          <w:rFonts w:ascii="Arial" w:hAnsi="Arial" w:cs="Arial"/>
        </w:rPr>
        <w:t>:</w:t>
      </w:r>
      <w:r w:rsidRPr="00E15D39">
        <w:rPr>
          <w:rFonts w:ascii="Arial" w:eastAsia="+mn-ea" w:hAnsi="Arial" w:cs="Arial"/>
          <w:b/>
          <w:bCs/>
          <w:color w:val="000000"/>
          <w:kern w:val="24"/>
          <w:sz w:val="36"/>
          <w:szCs w:val="36"/>
          <w:lang w:eastAsia="en-ZA"/>
        </w:rPr>
        <w:t xml:space="preserve"> </w:t>
      </w:r>
      <w:r w:rsidRPr="00E15D39">
        <w:rPr>
          <w:rFonts w:ascii="Arial" w:hAnsi="Arial" w:cs="Arial"/>
          <w:b/>
          <w:bCs/>
          <w:lang w:val="en-GB"/>
        </w:rPr>
        <w:t>Draft Informal Settlement Upgr</w:t>
      </w:r>
      <w:r w:rsidR="004727B8">
        <w:rPr>
          <w:rFonts w:ascii="Arial" w:hAnsi="Arial" w:cs="Arial"/>
          <w:b/>
          <w:bCs/>
          <w:lang w:val="en-GB"/>
        </w:rPr>
        <w:t>ading Strategy for Limpopo, 2019</w:t>
      </w:r>
    </w:p>
    <w:tbl>
      <w:tblPr>
        <w:tblStyle w:val="TableGrid"/>
        <w:tblW w:w="9782" w:type="dxa"/>
        <w:tblInd w:w="-318" w:type="dxa"/>
        <w:tblLook w:val="04A0" w:firstRow="1" w:lastRow="0" w:firstColumn="1" w:lastColumn="0" w:noHBand="0" w:noVBand="1"/>
      </w:tblPr>
      <w:tblGrid>
        <w:gridCol w:w="4112"/>
        <w:gridCol w:w="5670"/>
      </w:tblGrid>
      <w:tr w:rsidR="00380CC8" w:rsidRPr="00E15D39" w:rsidTr="00380CC8">
        <w:tc>
          <w:tcPr>
            <w:tcW w:w="4112" w:type="dxa"/>
            <w:shd w:val="clear" w:color="auto" w:fill="FFFFFF" w:themeFill="background1"/>
          </w:tcPr>
          <w:p w:rsidR="00380CC8" w:rsidRPr="004875E6" w:rsidRDefault="00380CC8" w:rsidP="008E6DDD">
            <w:pPr>
              <w:rPr>
                <w:rFonts w:ascii="Arial" w:hAnsi="Arial" w:cs="Arial"/>
                <w:b/>
                <w:sz w:val="22"/>
                <w:szCs w:val="22"/>
              </w:rPr>
            </w:pPr>
            <w:r w:rsidRPr="004875E6">
              <w:rPr>
                <w:rFonts w:ascii="Arial" w:hAnsi="Arial" w:cs="Arial"/>
                <w:b/>
                <w:sz w:val="22"/>
                <w:szCs w:val="22"/>
              </w:rPr>
              <w:t xml:space="preserve">Challenge </w:t>
            </w:r>
          </w:p>
        </w:tc>
        <w:tc>
          <w:tcPr>
            <w:tcW w:w="5670" w:type="dxa"/>
            <w:shd w:val="clear" w:color="auto" w:fill="FFFFFF" w:themeFill="background1"/>
          </w:tcPr>
          <w:p w:rsidR="00380CC8" w:rsidRPr="004875E6" w:rsidRDefault="00380CC8" w:rsidP="008E6DDD">
            <w:pPr>
              <w:rPr>
                <w:rFonts w:ascii="Arial" w:hAnsi="Arial" w:cs="Arial"/>
                <w:b/>
                <w:sz w:val="22"/>
                <w:szCs w:val="22"/>
              </w:rPr>
            </w:pPr>
            <w:r w:rsidRPr="004875E6">
              <w:rPr>
                <w:rFonts w:ascii="Arial" w:hAnsi="Arial" w:cs="Arial"/>
                <w:b/>
                <w:sz w:val="22"/>
                <w:szCs w:val="22"/>
              </w:rPr>
              <w:t>Interventions</w:t>
            </w:r>
          </w:p>
        </w:tc>
      </w:tr>
      <w:tr w:rsidR="00380CC8" w:rsidRPr="00E15D39" w:rsidTr="00380CC8">
        <w:tc>
          <w:tcPr>
            <w:tcW w:w="4112" w:type="dxa"/>
          </w:tcPr>
          <w:p w:rsidR="00380CC8" w:rsidRPr="00E15D39" w:rsidRDefault="00380CC8" w:rsidP="008E6DDD">
            <w:pPr>
              <w:rPr>
                <w:rFonts w:ascii="Arial" w:hAnsi="Arial" w:cs="Arial"/>
                <w:sz w:val="22"/>
                <w:szCs w:val="22"/>
              </w:rPr>
            </w:pPr>
            <w:r w:rsidRPr="00E15D39">
              <w:rPr>
                <w:rFonts w:ascii="Arial" w:hAnsi="Arial" w:cs="Arial"/>
                <w:sz w:val="22"/>
                <w:szCs w:val="22"/>
              </w:rPr>
              <w:t xml:space="preserve">Illegal occupation of Municipal Land </w:t>
            </w:r>
          </w:p>
        </w:tc>
        <w:tc>
          <w:tcPr>
            <w:tcW w:w="5670" w:type="dxa"/>
          </w:tcPr>
          <w:p w:rsidR="00380CC8" w:rsidRPr="00E15D39" w:rsidRDefault="00380CC8" w:rsidP="008E6DDD">
            <w:pPr>
              <w:rPr>
                <w:rFonts w:ascii="Arial" w:hAnsi="Arial" w:cs="Arial"/>
                <w:sz w:val="22"/>
                <w:szCs w:val="22"/>
              </w:rPr>
            </w:pPr>
            <w:r w:rsidRPr="00E15D39">
              <w:rPr>
                <w:rFonts w:ascii="Arial" w:hAnsi="Arial" w:cs="Arial"/>
                <w:sz w:val="22"/>
                <w:szCs w:val="22"/>
              </w:rPr>
              <w:t>To embark on a programme of  removing illegal land occupants</w:t>
            </w:r>
          </w:p>
        </w:tc>
      </w:tr>
    </w:tbl>
    <w:p w:rsidR="00593EA4" w:rsidRPr="00E15D39" w:rsidRDefault="00593EA4" w:rsidP="00593EA4">
      <w:pPr>
        <w:rPr>
          <w:rFonts w:ascii="Arial" w:hAnsi="Arial" w:cs="Arial"/>
        </w:rPr>
      </w:pPr>
    </w:p>
    <w:p w:rsidR="00593EA4" w:rsidRPr="00E15D39" w:rsidRDefault="00593EA4" w:rsidP="00593EA4">
      <w:pPr>
        <w:pStyle w:val="Heading2"/>
        <w:tabs>
          <w:tab w:val="left" w:pos="4253"/>
        </w:tabs>
        <w:rPr>
          <w:rFonts w:ascii="Arial" w:hAnsi="Arial" w:cs="Arial"/>
          <w:color w:val="000000"/>
          <w:sz w:val="22"/>
          <w:szCs w:val="22"/>
        </w:rPr>
      </w:pPr>
      <w:r w:rsidRPr="00E15D39">
        <w:rPr>
          <w:rFonts w:ascii="Arial" w:hAnsi="Arial" w:cs="Arial"/>
          <w:noProof/>
          <w:color w:val="000000"/>
          <w:sz w:val="22"/>
          <w:szCs w:val="22"/>
          <w:lang w:val="en-ZA" w:eastAsia="en-ZA"/>
        </w:rPr>
        <w:lastRenderedPageBreak/>
        <w:drawing>
          <wp:anchor distT="0" distB="0" distL="114300" distR="114300" simplePos="0" relativeHeight="251663360" behindDoc="0" locked="0" layoutInCell="1" allowOverlap="1" wp14:anchorId="29C25691" wp14:editId="1F7FCA20">
            <wp:simplePos x="0" y="0"/>
            <wp:positionH relativeFrom="column">
              <wp:posOffset>-819150</wp:posOffset>
            </wp:positionH>
            <wp:positionV relativeFrom="paragraph">
              <wp:posOffset>387985</wp:posOffset>
            </wp:positionV>
            <wp:extent cx="7025005" cy="4543425"/>
            <wp:effectExtent l="19050" t="0" r="4445" b="0"/>
            <wp:wrapSquare wrapText="bothSides"/>
            <wp:docPr id="36" name="Picture 27" descr="I:\Akanya Shared\Projects\SDFs\Makhuduthamaga SDF_2013\Drawings\Environm Sy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Akanya Shared\Projects\SDFs\Makhuduthamaga SDF_2013\Drawings\Environm Syn.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025005" cy="4543425"/>
                    </a:xfrm>
                    <a:prstGeom prst="rect">
                      <a:avLst/>
                    </a:prstGeom>
                    <a:noFill/>
                    <a:ln>
                      <a:noFill/>
                    </a:ln>
                  </pic:spPr>
                </pic:pic>
              </a:graphicData>
            </a:graphic>
          </wp:anchor>
        </w:drawing>
      </w:r>
      <w:r w:rsidR="004F708D">
        <w:rPr>
          <w:rFonts w:ascii="Arial" w:hAnsi="Arial" w:cs="Arial"/>
          <w:color w:val="000000"/>
          <w:sz w:val="22"/>
          <w:szCs w:val="22"/>
        </w:rPr>
        <w:t>3.2.6</w:t>
      </w:r>
      <w:r>
        <w:rPr>
          <w:rFonts w:ascii="Arial" w:hAnsi="Arial" w:cs="Arial"/>
          <w:color w:val="000000"/>
          <w:sz w:val="22"/>
          <w:szCs w:val="22"/>
        </w:rPr>
        <w:t xml:space="preserve"> </w:t>
      </w:r>
      <w:r w:rsidRPr="00E15D39">
        <w:rPr>
          <w:rFonts w:ascii="Arial" w:hAnsi="Arial" w:cs="Arial"/>
          <w:color w:val="000000"/>
          <w:sz w:val="22"/>
          <w:szCs w:val="22"/>
        </w:rPr>
        <w:t>Environmental analysis</w:t>
      </w:r>
    </w:p>
    <w:p w:rsidR="00593EA4" w:rsidRPr="00E15D39" w:rsidRDefault="00593EA4" w:rsidP="00593EA4">
      <w:pPr>
        <w:rPr>
          <w:rFonts w:ascii="Arial" w:hAnsi="Arial" w:cs="Arial"/>
        </w:rPr>
      </w:pPr>
    </w:p>
    <w:p w:rsidR="00593EA4" w:rsidRDefault="00593EA4" w:rsidP="00593EA4">
      <w:pPr>
        <w:tabs>
          <w:tab w:val="left" w:pos="4253"/>
        </w:tabs>
        <w:rPr>
          <w:rFonts w:ascii="Arial" w:eastAsiaTheme="majorEastAsia" w:hAnsi="Arial" w:cs="Arial"/>
          <w:b/>
          <w:bCs/>
          <w:color w:val="000000" w:themeColor="text1"/>
          <w:lang w:val="en-ZA"/>
        </w:rPr>
      </w:pPr>
    </w:p>
    <w:p w:rsidR="00593EA4" w:rsidRPr="004D11F4" w:rsidRDefault="00593EA4" w:rsidP="00593EA4">
      <w:pPr>
        <w:tabs>
          <w:tab w:val="left" w:pos="4253"/>
        </w:tabs>
        <w:rPr>
          <w:rFonts w:ascii="Arial" w:eastAsiaTheme="majorEastAsia" w:hAnsi="Arial" w:cs="Arial"/>
          <w:b/>
          <w:bCs/>
          <w:color w:val="000000" w:themeColor="text1"/>
          <w:lang w:val="en-ZA"/>
        </w:rPr>
      </w:pPr>
      <w:r>
        <w:rPr>
          <w:rFonts w:ascii="Arial" w:eastAsiaTheme="majorEastAsia" w:hAnsi="Arial" w:cs="Arial"/>
          <w:b/>
          <w:bCs/>
          <w:color w:val="000000" w:themeColor="text1"/>
          <w:lang w:val="en-ZA"/>
        </w:rPr>
        <w:t>Climate</w:t>
      </w:r>
    </w:p>
    <w:p w:rsidR="00CE7A9A" w:rsidRPr="00CE7A9A" w:rsidRDefault="00593EA4" w:rsidP="00593EA4">
      <w:pPr>
        <w:tabs>
          <w:tab w:val="left" w:pos="4253"/>
        </w:tabs>
        <w:rPr>
          <w:rFonts w:ascii="Arial" w:eastAsiaTheme="majorEastAsia" w:hAnsi="Arial" w:cs="Arial"/>
          <w:bCs/>
          <w:color w:val="000000" w:themeColor="text1"/>
          <w:lang w:val="en-ZA"/>
        </w:rPr>
      </w:pPr>
      <w:r w:rsidRPr="00CE7A9A">
        <w:rPr>
          <w:rFonts w:ascii="Arial" w:eastAsiaTheme="majorEastAsia" w:hAnsi="Arial" w:cs="Arial"/>
          <w:bCs/>
          <w:color w:val="000000" w:themeColor="text1"/>
          <w:lang w:val="en-ZA"/>
        </w:rPr>
        <w:t xml:space="preserve"> Makhuduthamaga municipal area is characterized by a hot climate, with the average temperature shows moderate fluctuation with average summer temperatures of 23C, as well as a maximum of 28C and a minimum of 18C.</w:t>
      </w:r>
      <w:r w:rsidR="00CD61AE" w:rsidRPr="00CE7A9A">
        <w:rPr>
          <w:rFonts w:ascii="Arial" w:hAnsi="Arial" w:cs="Arial"/>
        </w:rPr>
        <w:t>It is located in the summer rainfall zone (September to March) and has a mean annual rainfall 500-800mm. Thunderstorms with the associated low soil penetration and high level of erosion are common in the area</w:t>
      </w:r>
      <w:r w:rsidR="00CE7A9A" w:rsidRPr="00CE7A9A">
        <w:rPr>
          <w:rFonts w:ascii="Arial" w:hAnsi="Arial" w:cs="Arial"/>
        </w:rPr>
        <w:t>.</w:t>
      </w:r>
      <w:r w:rsidR="00CD61AE" w:rsidRPr="00CE7A9A">
        <w:rPr>
          <w:rFonts w:ascii="Arial" w:eastAsiaTheme="majorEastAsia" w:hAnsi="Arial" w:cs="Arial"/>
          <w:bCs/>
          <w:color w:val="000000" w:themeColor="text1"/>
          <w:lang w:val="en-ZA"/>
        </w:rPr>
        <w:t xml:space="preserve"> </w:t>
      </w:r>
      <w:r w:rsidR="00CE7A9A" w:rsidRPr="00CE7A9A">
        <w:rPr>
          <w:rFonts w:ascii="Arial" w:hAnsi="Arial" w:cs="Arial"/>
        </w:rPr>
        <w:t>January is warmest with an average temperature of 26.6 °C at noon. July is coldest with an average temperature of 2.1 °C at night</w:t>
      </w:r>
    </w:p>
    <w:p w:rsidR="002554B2" w:rsidRDefault="002554B2" w:rsidP="00593EA4">
      <w:pPr>
        <w:tabs>
          <w:tab w:val="left" w:pos="4253"/>
        </w:tabs>
        <w:rPr>
          <w:rFonts w:ascii="Arial" w:hAnsi="Arial" w:cs="Arial"/>
          <w:b/>
        </w:rPr>
      </w:pPr>
    </w:p>
    <w:p w:rsidR="002554B2" w:rsidRDefault="002554B2" w:rsidP="00593EA4">
      <w:pPr>
        <w:tabs>
          <w:tab w:val="left" w:pos="4253"/>
        </w:tabs>
        <w:rPr>
          <w:rFonts w:ascii="Arial" w:hAnsi="Arial" w:cs="Arial"/>
          <w:b/>
        </w:rPr>
      </w:pPr>
    </w:p>
    <w:p w:rsidR="002554B2" w:rsidRDefault="002554B2" w:rsidP="00593EA4">
      <w:pPr>
        <w:tabs>
          <w:tab w:val="left" w:pos="4253"/>
        </w:tabs>
        <w:rPr>
          <w:rFonts w:ascii="Arial" w:hAnsi="Arial" w:cs="Arial"/>
          <w:b/>
        </w:rPr>
      </w:pPr>
    </w:p>
    <w:p w:rsidR="003B2E90" w:rsidRDefault="003B2E90" w:rsidP="00593EA4">
      <w:pPr>
        <w:tabs>
          <w:tab w:val="left" w:pos="4253"/>
        </w:tabs>
        <w:rPr>
          <w:rFonts w:ascii="Arial" w:hAnsi="Arial" w:cs="Arial"/>
          <w:b/>
        </w:rPr>
      </w:pPr>
    </w:p>
    <w:p w:rsidR="00593EA4" w:rsidRPr="003A0513" w:rsidRDefault="00593EA4" w:rsidP="00593EA4">
      <w:pPr>
        <w:tabs>
          <w:tab w:val="left" w:pos="4253"/>
        </w:tabs>
        <w:rPr>
          <w:rFonts w:ascii="Arial" w:hAnsi="Arial" w:cs="Arial"/>
        </w:rPr>
      </w:pPr>
      <w:r>
        <w:rPr>
          <w:rFonts w:ascii="Arial" w:hAnsi="Arial" w:cs="Arial"/>
          <w:b/>
        </w:rPr>
        <w:lastRenderedPageBreak/>
        <w:t>Biodiversity</w:t>
      </w:r>
    </w:p>
    <w:p w:rsidR="00593EA4" w:rsidRPr="003B5764" w:rsidRDefault="00593EA4" w:rsidP="00593EA4">
      <w:pPr>
        <w:tabs>
          <w:tab w:val="left" w:pos="4253"/>
        </w:tabs>
        <w:rPr>
          <w:rFonts w:ascii="Arial" w:hAnsi="Arial" w:cs="Arial"/>
        </w:rPr>
      </w:pPr>
      <w:r w:rsidRPr="003B5764">
        <w:rPr>
          <w:rFonts w:ascii="Arial" w:hAnsi="Arial" w:cs="Arial"/>
        </w:rPr>
        <w:t xml:space="preserve">Biodiversity describes the variety of life in an area including the number of different species, the genetic wealth within each species, the interrelationships between them and the natural areas in which they occur. Sensitive vegetation and watercourses should be maintained for both the conservation of biodiversity and for their ecological functioning in water quality improvement and flood control. </w:t>
      </w:r>
    </w:p>
    <w:p w:rsidR="00593EA4" w:rsidRPr="003B5764" w:rsidRDefault="00593EA4" w:rsidP="00593EA4">
      <w:pPr>
        <w:tabs>
          <w:tab w:val="left" w:pos="4253"/>
        </w:tabs>
        <w:rPr>
          <w:rFonts w:ascii="Arial" w:hAnsi="Arial" w:cs="Arial"/>
        </w:rPr>
      </w:pPr>
      <w:r>
        <w:rPr>
          <w:rFonts w:ascii="Arial" w:hAnsi="Arial" w:cs="Arial"/>
        </w:rPr>
        <w:t>The Makhuduthamaga</w:t>
      </w:r>
      <w:r w:rsidRPr="003B5764">
        <w:rPr>
          <w:rFonts w:ascii="Arial" w:hAnsi="Arial" w:cs="Arial"/>
        </w:rPr>
        <w:t xml:space="preserve"> Municipa</w:t>
      </w:r>
      <w:r>
        <w:rPr>
          <w:rFonts w:ascii="Arial" w:hAnsi="Arial" w:cs="Arial"/>
        </w:rPr>
        <w:t xml:space="preserve">lity is rich in biodiversity. </w:t>
      </w:r>
      <w:r w:rsidRPr="003B5764">
        <w:rPr>
          <w:rFonts w:ascii="Arial" w:hAnsi="Arial" w:cs="Arial"/>
        </w:rPr>
        <w:t xml:space="preserve"> The region is rich in ultramafic-induced endemic plant species, which make it a treasure house for biodiversity</w:t>
      </w:r>
      <w:r>
        <w:rPr>
          <w:rFonts w:ascii="Arial" w:hAnsi="Arial" w:cs="Arial"/>
        </w:rPr>
        <w:t xml:space="preserve"> (</w:t>
      </w:r>
      <w:r w:rsidR="0053771D">
        <w:rPr>
          <w:rFonts w:ascii="Arial" w:hAnsi="Arial" w:cs="Arial"/>
        </w:rPr>
        <w:t>e.g.</w:t>
      </w:r>
      <w:r>
        <w:rPr>
          <w:rFonts w:ascii="Arial" w:hAnsi="Arial" w:cs="Arial"/>
        </w:rPr>
        <w:t xml:space="preserve"> </w:t>
      </w:r>
      <w:proofErr w:type="spellStart"/>
      <w:r>
        <w:rPr>
          <w:rFonts w:ascii="Arial" w:hAnsi="Arial" w:cs="Arial"/>
        </w:rPr>
        <w:t>lewang</w:t>
      </w:r>
      <w:proofErr w:type="spellEnd"/>
      <w:r>
        <w:rPr>
          <w:rFonts w:ascii="Arial" w:hAnsi="Arial" w:cs="Arial"/>
        </w:rPr>
        <w:t xml:space="preserve"> and </w:t>
      </w:r>
      <w:proofErr w:type="spellStart"/>
      <w:r>
        <w:rPr>
          <w:rFonts w:ascii="Arial" w:hAnsi="Arial" w:cs="Arial"/>
        </w:rPr>
        <w:t>protea</w:t>
      </w:r>
      <w:proofErr w:type="spellEnd"/>
      <w:r>
        <w:rPr>
          <w:rFonts w:ascii="Arial" w:hAnsi="Arial" w:cs="Arial"/>
        </w:rPr>
        <w:t xml:space="preserve"> found in the Leolo mountains).</w:t>
      </w:r>
    </w:p>
    <w:p w:rsidR="00593EA4" w:rsidRPr="003B5764" w:rsidRDefault="00593EA4" w:rsidP="00593EA4">
      <w:pPr>
        <w:tabs>
          <w:tab w:val="left" w:pos="4253"/>
        </w:tabs>
        <w:rPr>
          <w:rFonts w:ascii="Arial" w:hAnsi="Arial" w:cs="Arial"/>
        </w:rPr>
      </w:pPr>
      <w:r w:rsidRPr="003B5764">
        <w:rPr>
          <w:rFonts w:ascii="Arial" w:hAnsi="Arial" w:cs="Arial"/>
        </w:rPr>
        <w:t xml:space="preserve">The role of biodiversity in agricultural and natural ecosystems is to ensure food security and sustainable agricultural production through direct or indirect provision of food for humans and their livestock, provision of raw materials and services, such as </w:t>
      </w:r>
      <w:r w:rsidR="0087061B" w:rsidRPr="003B5764">
        <w:rPr>
          <w:rFonts w:ascii="Arial" w:hAnsi="Arial" w:cs="Arial"/>
        </w:rPr>
        <w:t>fiber</w:t>
      </w:r>
      <w:r w:rsidRPr="003B5764">
        <w:rPr>
          <w:rFonts w:ascii="Arial" w:hAnsi="Arial" w:cs="Arial"/>
        </w:rPr>
        <w:t>, fuel and pharmaceuticals and the maintenance of ecosystem functions. Any agricultural plan must therefore take the biodiversity of the region into consideration</w:t>
      </w:r>
    </w:p>
    <w:p w:rsidR="00593EA4" w:rsidRPr="005862B6" w:rsidRDefault="00593EA4" w:rsidP="00593EA4">
      <w:pPr>
        <w:tabs>
          <w:tab w:val="left" w:pos="4253"/>
        </w:tabs>
        <w:rPr>
          <w:rFonts w:ascii="Arial" w:hAnsi="Arial" w:cs="Arial"/>
        </w:rPr>
      </w:pPr>
      <w:r w:rsidRPr="004D11F4">
        <w:rPr>
          <w:rFonts w:ascii="Arial" w:hAnsi="Arial" w:cs="Arial"/>
          <w:b/>
        </w:rPr>
        <w:t xml:space="preserve">Topography </w:t>
      </w:r>
    </w:p>
    <w:p w:rsidR="00593EA4" w:rsidRDefault="00947871" w:rsidP="00947871">
      <w:r w:rsidRPr="00947871">
        <w:rPr>
          <w:rFonts w:ascii="Arial" w:hAnsi="Arial" w:cs="Arial"/>
        </w:rPr>
        <w:t>The topography of the MLM is defined by a series of ridges and river valleys.  The most prominent ridge is in the eastern part of the area. Villages are mostly located in valley and in the foothills of ridges.  The more even topography of the western part of the area resulted in a higher settlement density</w:t>
      </w:r>
      <w:r>
        <w:t>.</w:t>
      </w:r>
    </w:p>
    <w:p w:rsidR="00947871" w:rsidRPr="00947871" w:rsidRDefault="00947871" w:rsidP="00947871">
      <w:pPr>
        <w:pStyle w:val="Heading3"/>
        <w:rPr>
          <w:rFonts w:ascii="Arial" w:hAnsi="Arial" w:cs="Arial"/>
          <w:color w:val="000000" w:themeColor="text1"/>
        </w:rPr>
      </w:pPr>
      <w:bookmarkStart w:id="3" w:name="_Toc385401986"/>
      <w:r w:rsidRPr="00947871">
        <w:rPr>
          <w:rFonts w:ascii="Arial" w:hAnsi="Arial" w:cs="Arial"/>
          <w:color w:val="000000" w:themeColor="text1"/>
        </w:rPr>
        <w:t>Hydrology</w:t>
      </w:r>
      <w:bookmarkEnd w:id="3"/>
    </w:p>
    <w:p w:rsidR="00947871" w:rsidRPr="00947871" w:rsidRDefault="00947871" w:rsidP="00947871">
      <w:pPr>
        <w:rPr>
          <w:rFonts w:ascii="Arial" w:hAnsi="Arial" w:cs="Arial"/>
        </w:rPr>
      </w:pPr>
      <w:r w:rsidRPr="00947871">
        <w:rPr>
          <w:rFonts w:ascii="Arial" w:hAnsi="Arial" w:cs="Arial"/>
        </w:rPr>
        <w:t xml:space="preserve">Closely related to the topography, the rivers in the MLM run along the valleys between the ridges.  Together with the ridges, the rivers are the main physical feature determining settlement </w:t>
      </w:r>
      <w:r>
        <w:rPr>
          <w:rFonts w:ascii="Arial" w:hAnsi="Arial" w:cs="Arial"/>
        </w:rPr>
        <w:t>patterns and access in the area.</w:t>
      </w:r>
      <w:r w:rsidRPr="00947871">
        <w:rPr>
          <w:rFonts w:ascii="Arial" w:hAnsi="Arial" w:cs="Arial"/>
        </w:rPr>
        <w:t xml:space="preserve"> The </w:t>
      </w:r>
      <w:proofErr w:type="spellStart"/>
      <w:r w:rsidRPr="00947871">
        <w:rPr>
          <w:rFonts w:ascii="Arial" w:hAnsi="Arial" w:cs="Arial"/>
        </w:rPr>
        <w:t>Olifants</w:t>
      </w:r>
      <w:proofErr w:type="spellEnd"/>
      <w:r w:rsidRPr="00947871">
        <w:rPr>
          <w:rFonts w:ascii="Arial" w:hAnsi="Arial" w:cs="Arial"/>
        </w:rPr>
        <w:t xml:space="preserve"> River forms the northern boundary of the MLM. Various tributaries run from the hills of the MLM towards the </w:t>
      </w:r>
      <w:proofErr w:type="spellStart"/>
      <w:r w:rsidRPr="00947871">
        <w:rPr>
          <w:rFonts w:ascii="Arial" w:hAnsi="Arial" w:cs="Arial"/>
        </w:rPr>
        <w:t>Olifants</w:t>
      </w:r>
      <w:proofErr w:type="spellEnd"/>
      <w:r w:rsidRPr="00947871">
        <w:rPr>
          <w:rFonts w:ascii="Arial" w:hAnsi="Arial" w:cs="Arial"/>
        </w:rPr>
        <w:t xml:space="preserve"> River. The most prominent are the Grass Valley, Ngwaritsi and Lepellane Rivers. The De Hoop Dam in the </w:t>
      </w:r>
      <w:proofErr w:type="spellStart"/>
      <w:r w:rsidRPr="00947871">
        <w:rPr>
          <w:rFonts w:ascii="Arial" w:hAnsi="Arial" w:cs="Arial"/>
        </w:rPr>
        <w:t>Olifants</w:t>
      </w:r>
      <w:proofErr w:type="spellEnd"/>
      <w:r w:rsidRPr="00947871">
        <w:rPr>
          <w:rFonts w:ascii="Arial" w:hAnsi="Arial" w:cs="Arial"/>
        </w:rPr>
        <w:t xml:space="preserve"> River, although not located in the MLM, will be a water source to the MLM.</w:t>
      </w:r>
    </w:p>
    <w:p w:rsidR="00593EA4" w:rsidRPr="00E15D39" w:rsidRDefault="00593EA4" w:rsidP="00593EA4">
      <w:pPr>
        <w:pStyle w:val="ListParagraph"/>
        <w:tabs>
          <w:tab w:val="left" w:pos="4253"/>
        </w:tabs>
        <w:ind w:left="0"/>
        <w:rPr>
          <w:rFonts w:ascii="Arial" w:hAnsi="Arial" w:cs="Arial"/>
          <w:b/>
        </w:rPr>
      </w:pPr>
      <w:r w:rsidRPr="00E15D39">
        <w:rPr>
          <w:rFonts w:ascii="Arial" w:hAnsi="Arial" w:cs="Arial"/>
          <w:b/>
        </w:rPr>
        <w:t>Geology</w:t>
      </w:r>
    </w:p>
    <w:p w:rsidR="00593EA4" w:rsidRPr="00E15D39" w:rsidRDefault="00593EA4" w:rsidP="00593EA4">
      <w:pPr>
        <w:pStyle w:val="ListParagraph"/>
        <w:tabs>
          <w:tab w:val="left" w:pos="4253"/>
        </w:tabs>
        <w:ind w:left="0"/>
        <w:rPr>
          <w:rFonts w:ascii="Arial" w:hAnsi="Arial" w:cs="Arial"/>
        </w:rPr>
      </w:pPr>
      <w:r w:rsidRPr="00E15D39">
        <w:rPr>
          <w:rFonts w:ascii="Arial" w:hAnsi="Arial" w:cs="Arial"/>
        </w:rPr>
        <w:t xml:space="preserve">The soil types include dolomite, limestone, iron formation, shale and quartzite. Various water sources transverse the municipal area. They flow during rainy seasons and dry out when it does not rain. </w:t>
      </w:r>
    </w:p>
    <w:p w:rsidR="00593EA4" w:rsidRPr="00E15D39" w:rsidRDefault="00593EA4" w:rsidP="00593EA4">
      <w:pPr>
        <w:rPr>
          <w:rFonts w:ascii="Arial" w:hAnsi="Arial" w:cs="Arial"/>
          <w:b/>
        </w:rPr>
      </w:pPr>
      <w:r w:rsidRPr="00E15D39">
        <w:rPr>
          <w:rFonts w:ascii="Arial" w:hAnsi="Arial" w:cs="Arial"/>
          <w:b/>
        </w:rPr>
        <w:t>Climate change</w:t>
      </w:r>
    </w:p>
    <w:p w:rsidR="00593EA4" w:rsidRPr="00E15D39" w:rsidRDefault="00593EA4" w:rsidP="00593EA4">
      <w:pPr>
        <w:rPr>
          <w:rFonts w:ascii="Arial" w:hAnsi="Arial" w:cs="Arial"/>
        </w:rPr>
      </w:pPr>
      <w:r w:rsidRPr="00E15D39">
        <w:rPr>
          <w:rFonts w:ascii="Arial" w:hAnsi="Arial" w:cs="Arial"/>
        </w:rPr>
        <w:t xml:space="preserve">Changes in climate patterns are natural </w:t>
      </w:r>
      <w:proofErr w:type="spellStart"/>
      <w:r w:rsidRPr="00E15D39">
        <w:rPr>
          <w:rFonts w:ascii="Arial" w:hAnsi="Arial" w:cs="Arial"/>
        </w:rPr>
        <w:t>phenomena.However,there</w:t>
      </w:r>
      <w:proofErr w:type="spellEnd"/>
      <w:r w:rsidRPr="00E15D39">
        <w:rPr>
          <w:rFonts w:ascii="Arial" w:hAnsi="Arial" w:cs="Arial"/>
        </w:rPr>
        <w:t xml:space="preserve"> is increasing concern about the impact of climate change that has been brought as a result of human activities (such as burning fossil fuels of energy, use of motor </w:t>
      </w:r>
      <w:proofErr w:type="spellStart"/>
      <w:r w:rsidRPr="00E15D39">
        <w:rPr>
          <w:rFonts w:ascii="Arial" w:hAnsi="Arial" w:cs="Arial"/>
        </w:rPr>
        <w:t>vehicles,etc</w:t>
      </w:r>
      <w:proofErr w:type="spellEnd"/>
      <w:r w:rsidRPr="00E15D39">
        <w:rPr>
          <w:rFonts w:ascii="Arial" w:hAnsi="Arial" w:cs="Arial"/>
        </w:rPr>
        <w:t>)Human induced changes in climate have acknowledge as a current global reality and are the subject of significant global attention. Global changes in climate have already been observed that are generally consistent with model projects and are likely to continue to occur for many decades to come even if mitigation efforts are successful due to lays and inertia in the global biosphere response.</w:t>
      </w:r>
    </w:p>
    <w:p w:rsidR="00593EA4" w:rsidRDefault="00593EA4" w:rsidP="00593EA4">
      <w:pPr>
        <w:rPr>
          <w:rFonts w:ascii="Arial" w:hAnsi="Arial" w:cs="Arial"/>
        </w:rPr>
      </w:pPr>
      <w:r w:rsidRPr="00E15D39">
        <w:rPr>
          <w:rFonts w:ascii="Arial" w:hAnsi="Arial" w:cs="Arial"/>
        </w:rPr>
        <w:lastRenderedPageBreak/>
        <w:t xml:space="preserve"> South Africa is a country of extraordinary natural beauty, outdoor lifestyle and activities, warm weather and diversity in terms of culture and is known as an affordable destination. The broad range of tourism activities, including ecotourism, cultural sporting activities, historical and geological attractions and business tourism make it a premier destination for domestic and local</w:t>
      </w:r>
      <w:r>
        <w:rPr>
          <w:rFonts w:ascii="Arial" w:hAnsi="Arial" w:cs="Arial"/>
        </w:rPr>
        <w:t xml:space="preserve"> tourism.</w:t>
      </w:r>
      <w:r w:rsidRPr="00E15D39">
        <w:rPr>
          <w:rFonts w:ascii="Arial" w:hAnsi="Arial" w:cs="Arial"/>
        </w:rPr>
        <w:t xml:space="preserve"> </w:t>
      </w:r>
    </w:p>
    <w:p w:rsidR="00947871" w:rsidRDefault="00947871" w:rsidP="0012145D">
      <w:pPr>
        <w:pStyle w:val="NoSpacing"/>
        <w:spacing w:line="276" w:lineRule="auto"/>
        <w:jc w:val="both"/>
        <w:rPr>
          <w:rFonts w:ascii="Arial" w:hAnsi="Arial" w:cs="Arial"/>
        </w:rPr>
      </w:pPr>
    </w:p>
    <w:p w:rsidR="0012145D" w:rsidRPr="003A504B" w:rsidRDefault="0012145D" w:rsidP="0012145D">
      <w:pPr>
        <w:pStyle w:val="NoSpacing"/>
        <w:spacing w:line="276" w:lineRule="auto"/>
        <w:jc w:val="both"/>
        <w:rPr>
          <w:rFonts w:ascii="Arial" w:hAnsi="Arial" w:cs="Arial"/>
          <w:b/>
        </w:rPr>
      </w:pPr>
      <w:r w:rsidRPr="003A504B">
        <w:rPr>
          <w:rFonts w:ascii="Arial" w:hAnsi="Arial" w:cs="Arial"/>
          <w:b/>
        </w:rPr>
        <w:t>Climate Change implications</w:t>
      </w:r>
    </w:p>
    <w:tbl>
      <w:tblPr>
        <w:tblW w:w="10065" w:type="dxa"/>
        <w:tblInd w:w="-434" w:type="dxa"/>
        <w:tblBorders>
          <w:top w:val="single" w:sz="6" w:space="0" w:color="CCCCCC"/>
          <w:left w:val="single" w:sz="6" w:space="0" w:color="CCCCCC"/>
          <w:bottom w:val="single" w:sz="6" w:space="0" w:color="CCCCCC"/>
          <w:right w:val="single" w:sz="6" w:space="0" w:color="CCCCCC"/>
        </w:tblBorders>
        <w:tblCellMar>
          <w:left w:w="0" w:type="dxa"/>
          <w:right w:w="0" w:type="dxa"/>
        </w:tblCellMar>
        <w:tblLook w:val="04A0" w:firstRow="1" w:lastRow="0" w:firstColumn="1" w:lastColumn="0" w:noHBand="0" w:noVBand="1"/>
      </w:tblPr>
      <w:tblGrid>
        <w:gridCol w:w="818"/>
        <w:gridCol w:w="2302"/>
        <w:gridCol w:w="6945"/>
      </w:tblGrid>
      <w:tr w:rsidR="0012145D" w:rsidRPr="00F25070" w:rsidTr="002D7B1B">
        <w:trPr>
          <w:cantSplit/>
          <w:trHeight w:val="60"/>
          <w:tblHeader/>
        </w:trPr>
        <w:tc>
          <w:tcPr>
            <w:tcW w:w="8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b/>
                <w:bCs/>
              </w:rPr>
            </w:pPr>
            <w:r w:rsidRPr="00F25070">
              <w:rPr>
                <w:rFonts w:ascii="Arial" w:hAnsi="Arial" w:cs="Arial"/>
                <w:b/>
                <w:bCs/>
              </w:rPr>
              <w:t>No</w:t>
            </w:r>
          </w:p>
        </w:tc>
        <w:tc>
          <w:tcPr>
            <w:tcW w:w="2302" w:type="dxa"/>
            <w:tcBorders>
              <w:top w:val="single" w:sz="6" w:space="0" w:color="000000"/>
              <w:left w:val="single" w:sz="6" w:space="0" w:color="CCCCCC"/>
              <w:bottom w:val="single" w:sz="6" w:space="0" w:color="000000"/>
              <w:right w:val="single" w:sz="6" w:space="0" w:color="000000"/>
            </w:tcBorders>
            <w:shd w:val="clear" w:color="auto" w:fill="FFFFFF" w:themeFill="background1"/>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b/>
                <w:bCs/>
              </w:rPr>
            </w:pPr>
            <w:r w:rsidRPr="00F25070">
              <w:rPr>
                <w:rFonts w:ascii="Arial" w:hAnsi="Arial" w:cs="Arial"/>
                <w:b/>
                <w:bCs/>
              </w:rPr>
              <w:t>Sector</w:t>
            </w:r>
          </w:p>
        </w:tc>
        <w:tc>
          <w:tcPr>
            <w:tcW w:w="6945" w:type="dxa"/>
            <w:tcBorders>
              <w:top w:val="single" w:sz="6" w:space="0" w:color="000000"/>
              <w:left w:val="single" w:sz="6" w:space="0" w:color="CCCCCC"/>
              <w:bottom w:val="single" w:sz="6" w:space="0" w:color="000000"/>
              <w:right w:val="single" w:sz="6" w:space="0" w:color="000000"/>
            </w:tcBorders>
            <w:shd w:val="clear" w:color="auto" w:fill="FFFFFF" w:themeFill="background1"/>
            <w:tcMar>
              <w:top w:w="30" w:type="dxa"/>
              <w:left w:w="45" w:type="dxa"/>
              <w:bottom w:w="30" w:type="dxa"/>
              <w:right w:w="45" w:type="dxa"/>
            </w:tcMar>
            <w:vAlign w:val="bottom"/>
            <w:hideMark/>
          </w:tcPr>
          <w:p w:rsidR="0012145D" w:rsidRPr="00F25070" w:rsidRDefault="003A504B" w:rsidP="00157338">
            <w:pPr>
              <w:pStyle w:val="NoSpacing"/>
              <w:spacing w:line="276" w:lineRule="auto"/>
              <w:jc w:val="both"/>
              <w:rPr>
                <w:rFonts w:ascii="Arial" w:hAnsi="Arial" w:cs="Arial"/>
                <w:b/>
                <w:bCs/>
              </w:rPr>
            </w:pPr>
            <w:r>
              <w:rPr>
                <w:rFonts w:ascii="Arial" w:hAnsi="Arial" w:cs="Arial"/>
                <w:b/>
                <w:bCs/>
              </w:rPr>
              <w:t>I</w:t>
            </w:r>
            <w:r w:rsidR="0012145D" w:rsidRPr="00F25070">
              <w:rPr>
                <w:rFonts w:ascii="Arial" w:hAnsi="Arial" w:cs="Arial"/>
                <w:b/>
                <w:bCs/>
              </w:rPr>
              <w:t>mplications</w:t>
            </w:r>
          </w:p>
        </w:tc>
      </w:tr>
      <w:tr w:rsidR="0012145D" w:rsidRPr="00F25070" w:rsidTr="002D7B1B">
        <w:trPr>
          <w:trHeight w:val="973"/>
        </w:trPr>
        <w:tc>
          <w:tcPr>
            <w:tcW w:w="818" w:type="dxa"/>
            <w:tcBorders>
              <w:top w:val="single" w:sz="6" w:space="0" w:color="CCCCCC"/>
              <w:left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1</w:t>
            </w:r>
          </w:p>
          <w:p w:rsidR="0012145D" w:rsidRPr="00F25070" w:rsidRDefault="0012145D" w:rsidP="00157338">
            <w:pPr>
              <w:pStyle w:val="NoSpacing"/>
              <w:spacing w:line="276" w:lineRule="auto"/>
              <w:jc w:val="both"/>
              <w:rPr>
                <w:rFonts w:ascii="Arial" w:hAnsi="Arial" w:cs="Arial"/>
              </w:rPr>
            </w:pPr>
          </w:p>
        </w:tc>
        <w:tc>
          <w:tcPr>
            <w:tcW w:w="2302" w:type="dxa"/>
            <w:tcBorders>
              <w:top w:val="single" w:sz="6" w:space="0" w:color="CCCCCC"/>
              <w:left w:val="single" w:sz="6" w:space="0" w:color="CCCCCC"/>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 xml:space="preserve">Human Health </w:t>
            </w:r>
          </w:p>
        </w:tc>
        <w:tc>
          <w:tcPr>
            <w:tcW w:w="6945" w:type="dxa"/>
            <w:tcBorders>
              <w:top w:val="single" w:sz="6" w:space="0" w:color="CCCCCC"/>
              <w:left w:val="single" w:sz="6" w:space="0" w:color="CCCCCC"/>
              <w:right w:val="single" w:sz="6" w:space="0" w:color="000000"/>
            </w:tcBorders>
            <w:tcMar>
              <w:top w:w="30" w:type="dxa"/>
              <w:left w:w="45" w:type="dxa"/>
              <w:bottom w:w="30" w:type="dxa"/>
              <w:right w:w="45" w:type="dxa"/>
            </w:tcMar>
            <w:vAlign w:val="bottom"/>
            <w:hideMark/>
          </w:tcPr>
          <w:p w:rsidR="0012145D" w:rsidRPr="00F25070" w:rsidRDefault="0012145D" w:rsidP="00E23184">
            <w:pPr>
              <w:pStyle w:val="NoSpacing"/>
              <w:numPr>
                <w:ilvl w:val="0"/>
                <w:numId w:val="166"/>
              </w:numPr>
              <w:spacing w:line="276" w:lineRule="auto"/>
              <w:jc w:val="both"/>
              <w:rPr>
                <w:rFonts w:ascii="Arial" w:hAnsi="Arial" w:cs="Arial"/>
              </w:rPr>
            </w:pPr>
            <w:r w:rsidRPr="00F25070">
              <w:rPr>
                <w:rFonts w:ascii="Arial" w:hAnsi="Arial" w:cs="Arial"/>
              </w:rPr>
              <w:t>Water borne and communicable diseases (especially bilharzia)</w:t>
            </w:r>
          </w:p>
          <w:p w:rsidR="0012145D" w:rsidRPr="00F25070" w:rsidRDefault="0012145D" w:rsidP="00E23184">
            <w:pPr>
              <w:pStyle w:val="ListParagraph"/>
              <w:numPr>
                <w:ilvl w:val="0"/>
                <w:numId w:val="166"/>
              </w:numPr>
              <w:jc w:val="both"/>
              <w:rPr>
                <w:rFonts w:ascii="Arial" w:hAnsi="Arial" w:cs="Arial"/>
              </w:rPr>
            </w:pPr>
            <w:r w:rsidRPr="00F25070">
              <w:rPr>
                <w:rFonts w:ascii="Arial" w:hAnsi="Arial" w:cs="Arial"/>
              </w:rPr>
              <w:t xml:space="preserve">Vector and Rodent-Borne Diseases </w:t>
            </w:r>
          </w:p>
          <w:p w:rsidR="0012145D" w:rsidRPr="00F25070" w:rsidRDefault="0012145D" w:rsidP="00E23184">
            <w:pPr>
              <w:pStyle w:val="ListParagraph"/>
              <w:numPr>
                <w:ilvl w:val="0"/>
                <w:numId w:val="166"/>
              </w:numPr>
              <w:jc w:val="both"/>
              <w:rPr>
                <w:rFonts w:ascii="Arial" w:hAnsi="Arial" w:cs="Arial"/>
              </w:rPr>
            </w:pPr>
            <w:r w:rsidRPr="00F25070">
              <w:rPr>
                <w:rFonts w:ascii="Arial" w:hAnsi="Arial" w:cs="Arial"/>
              </w:rPr>
              <w:t>Increased air pollution</w:t>
            </w:r>
          </w:p>
        </w:tc>
      </w:tr>
      <w:tr w:rsidR="0012145D" w:rsidRPr="00F25070" w:rsidTr="002D7B1B">
        <w:trPr>
          <w:trHeight w:val="737"/>
        </w:trPr>
        <w:tc>
          <w:tcPr>
            <w:tcW w:w="818" w:type="dxa"/>
            <w:tcBorders>
              <w:top w:val="single" w:sz="6" w:space="0" w:color="CCCCCC"/>
              <w:left w:val="single" w:sz="6" w:space="0" w:color="000000"/>
              <w:right w:val="single" w:sz="6" w:space="0" w:color="000000"/>
            </w:tcBorders>
            <w:tcMar>
              <w:top w:w="30" w:type="dxa"/>
              <w:left w:w="45" w:type="dxa"/>
              <w:bottom w:w="30" w:type="dxa"/>
              <w:right w:w="45" w:type="dxa"/>
            </w:tcMar>
            <w:vAlign w:val="bottom"/>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2</w:t>
            </w:r>
          </w:p>
        </w:tc>
        <w:tc>
          <w:tcPr>
            <w:tcW w:w="2302" w:type="dxa"/>
            <w:tcBorders>
              <w:top w:val="single" w:sz="6" w:space="0" w:color="CCCCCC"/>
              <w:left w:val="single" w:sz="6" w:space="0" w:color="CCCCCC"/>
              <w:right w:val="single" w:sz="6" w:space="0" w:color="000000"/>
            </w:tcBorders>
            <w:tcMar>
              <w:top w:w="30" w:type="dxa"/>
              <w:left w:w="45" w:type="dxa"/>
              <w:bottom w:w="30" w:type="dxa"/>
              <w:right w:w="45" w:type="dxa"/>
            </w:tcMar>
            <w:vAlign w:val="bottom"/>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Agriculture</w:t>
            </w:r>
          </w:p>
        </w:tc>
        <w:tc>
          <w:tcPr>
            <w:tcW w:w="6945" w:type="dxa"/>
            <w:tcBorders>
              <w:top w:val="single" w:sz="6" w:space="0" w:color="CCCCCC"/>
              <w:left w:val="single" w:sz="6" w:space="0" w:color="CCCCCC"/>
              <w:right w:val="single" w:sz="6" w:space="0" w:color="000000"/>
            </w:tcBorders>
            <w:tcMar>
              <w:top w:w="30" w:type="dxa"/>
              <w:left w:w="45" w:type="dxa"/>
              <w:bottom w:w="30" w:type="dxa"/>
              <w:right w:w="45" w:type="dxa"/>
            </w:tcMar>
            <w:vAlign w:val="bottom"/>
          </w:tcPr>
          <w:p w:rsidR="0012145D" w:rsidRPr="00F25070" w:rsidRDefault="0012145D" w:rsidP="00E23184">
            <w:pPr>
              <w:pStyle w:val="NoSpacing"/>
              <w:numPr>
                <w:ilvl w:val="0"/>
                <w:numId w:val="166"/>
              </w:numPr>
              <w:spacing w:line="276" w:lineRule="auto"/>
              <w:jc w:val="both"/>
              <w:rPr>
                <w:rFonts w:ascii="Arial" w:hAnsi="Arial" w:cs="Arial"/>
              </w:rPr>
            </w:pPr>
            <w:r w:rsidRPr="00F25070">
              <w:rPr>
                <w:rFonts w:ascii="Arial" w:hAnsi="Arial" w:cs="Arial"/>
              </w:rPr>
              <w:t>Change in grain (maize, wheat &amp; barley) production</w:t>
            </w:r>
          </w:p>
          <w:p w:rsidR="0012145D" w:rsidRPr="00F25070" w:rsidRDefault="0012145D" w:rsidP="00E23184">
            <w:pPr>
              <w:pStyle w:val="NoSpacing"/>
              <w:numPr>
                <w:ilvl w:val="0"/>
                <w:numId w:val="166"/>
              </w:numPr>
              <w:spacing w:line="276" w:lineRule="auto"/>
              <w:jc w:val="both"/>
              <w:rPr>
                <w:rFonts w:ascii="Arial" w:hAnsi="Arial" w:cs="Arial"/>
              </w:rPr>
            </w:pPr>
            <w:r w:rsidRPr="00F25070">
              <w:rPr>
                <w:rFonts w:ascii="Arial" w:hAnsi="Arial" w:cs="Arial"/>
              </w:rPr>
              <w:t>Change in deciduous fruit production</w:t>
            </w:r>
          </w:p>
          <w:p w:rsidR="0012145D" w:rsidRPr="00F25070" w:rsidRDefault="0012145D" w:rsidP="00E23184">
            <w:pPr>
              <w:pStyle w:val="NoSpacing"/>
              <w:numPr>
                <w:ilvl w:val="0"/>
                <w:numId w:val="166"/>
              </w:numPr>
              <w:spacing w:line="276" w:lineRule="auto"/>
              <w:jc w:val="both"/>
              <w:rPr>
                <w:rFonts w:ascii="Arial" w:hAnsi="Arial" w:cs="Arial"/>
              </w:rPr>
            </w:pPr>
            <w:r w:rsidRPr="00F25070">
              <w:rPr>
                <w:rFonts w:ascii="Arial" w:hAnsi="Arial" w:cs="Arial"/>
              </w:rPr>
              <w:t>Change in other crop production areas</w:t>
            </w:r>
          </w:p>
          <w:p w:rsidR="0012145D" w:rsidRPr="00F25070" w:rsidRDefault="0012145D" w:rsidP="00E23184">
            <w:pPr>
              <w:pStyle w:val="NoSpacing"/>
              <w:numPr>
                <w:ilvl w:val="0"/>
                <w:numId w:val="166"/>
              </w:numPr>
              <w:spacing w:line="276" w:lineRule="auto"/>
              <w:jc w:val="both"/>
              <w:rPr>
                <w:rFonts w:ascii="Arial" w:hAnsi="Arial" w:cs="Arial"/>
              </w:rPr>
            </w:pPr>
            <w:r w:rsidRPr="00F25070">
              <w:rPr>
                <w:rFonts w:ascii="Arial" w:hAnsi="Arial" w:cs="Arial"/>
              </w:rPr>
              <w:t xml:space="preserve">Increased exposure to pests such as </w:t>
            </w:r>
            <w:proofErr w:type="spellStart"/>
            <w:r w:rsidRPr="00F25070">
              <w:rPr>
                <w:rFonts w:ascii="Arial" w:hAnsi="Arial" w:cs="Arial"/>
              </w:rPr>
              <w:t>eldana</w:t>
            </w:r>
            <w:proofErr w:type="spellEnd"/>
            <w:r w:rsidRPr="00F25070">
              <w:rPr>
                <w:rFonts w:ascii="Arial" w:hAnsi="Arial" w:cs="Arial"/>
              </w:rPr>
              <w:t xml:space="preserve">, </w:t>
            </w:r>
            <w:proofErr w:type="spellStart"/>
            <w:r w:rsidRPr="00F25070">
              <w:rPr>
                <w:rFonts w:ascii="Arial" w:hAnsi="Arial" w:cs="Arial"/>
              </w:rPr>
              <w:t>chilo</w:t>
            </w:r>
            <w:proofErr w:type="spellEnd"/>
            <w:r w:rsidRPr="00F25070">
              <w:rPr>
                <w:rFonts w:ascii="Arial" w:hAnsi="Arial" w:cs="Arial"/>
              </w:rPr>
              <w:t xml:space="preserve"> and codling moth</w:t>
            </w:r>
          </w:p>
          <w:p w:rsidR="0012145D" w:rsidRPr="00F25070" w:rsidRDefault="0012145D" w:rsidP="00E23184">
            <w:pPr>
              <w:pStyle w:val="NoSpacing"/>
              <w:numPr>
                <w:ilvl w:val="0"/>
                <w:numId w:val="166"/>
              </w:numPr>
              <w:spacing w:line="276" w:lineRule="auto"/>
              <w:jc w:val="both"/>
              <w:rPr>
                <w:rFonts w:ascii="Arial" w:hAnsi="Arial" w:cs="Arial"/>
              </w:rPr>
            </w:pPr>
            <w:r w:rsidRPr="00F25070">
              <w:rPr>
                <w:rFonts w:ascii="Arial" w:hAnsi="Arial" w:cs="Arial"/>
              </w:rPr>
              <w:t>Increased risks to livestock (cattle and pigs)</w:t>
            </w:r>
          </w:p>
          <w:p w:rsidR="0012145D" w:rsidRPr="00F25070" w:rsidRDefault="0012145D" w:rsidP="00E23184">
            <w:pPr>
              <w:pStyle w:val="NoSpacing"/>
              <w:numPr>
                <w:ilvl w:val="0"/>
                <w:numId w:val="166"/>
              </w:numPr>
              <w:spacing w:line="276" w:lineRule="auto"/>
              <w:jc w:val="both"/>
              <w:rPr>
                <w:rFonts w:ascii="Arial" w:hAnsi="Arial" w:cs="Arial"/>
              </w:rPr>
            </w:pPr>
            <w:r w:rsidRPr="00F25070">
              <w:rPr>
                <w:rFonts w:ascii="Arial" w:hAnsi="Arial" w:cs="Arial"/>
              </w:rPr>
              <w:t>Reduced food security Increased heat stress</w:t>
            </w:r>
          </w:p>
        </w:tc>
      </w:tr>
      <w:tr w:rsidR="0012145D" w:rsidRPr="00F25070" w:rsidTr="002D7B1B">
        <w:trPr>
          <w:trHeight w:val="737"/>
        </w:trPr>
        <w:tc>
          <w:tcPr>
            <w:tcW w:w="818" w:type="dxa"/>
            <w:tcBorders>
              <w:top w:val="single" w:sz="6" w:space="0" w:color="CCCCCC"/>
              <w:left w:val="single" w:sz="6" w:space="0" w:color="000000"/>
              <w:right w:val="single" w:sz="6" w:space="0" w:color="000000"/>
            </w:tcBorders>
            <w:tcMar>
              <w:top w:w="30" w:type="dxa"/>
              <w:left w:w="45" w:type="dxa"/>
              <w:bottom w:w="30" w:type="dxa"/>
              <w:right w:w="45" w:type="dxa"/>
            </w:tcMar>
            <w:vAlign w:val="bottom"/>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3</w:t>
            </w:r>
          </w:p>
        </w:tc>
        <w:tc>
          <w:tcPr>
            <w:tcW w:w="2302" w:type="dxa"/>
            <w:tcBorders>
              <w:top w:val="single" w:sz="6" w:space="0" w:color="CCCCCC"/>
              <w:left w:val="single" w:sz="6" w:space="0" w:color="CCCCCC"/>
              <w:right w:val="single" w:sz="6" w:space="0" w:color="000000"/>
            </w:tcBorders>
            <w:tcMar>
              <w:top w:w="30" w:type="dxa"/>
              <w:left w:w="45" w:type="dxa"/>
              <w:bottom w:w="30" w:type="dxa"/>
              <w:right w:w="45" w:type="dxa"/>
            </w:tcMar>
            <w:vAlign w:val="bottom"/>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Water</w:t>
            </w:r>
          </w:p>
          <w:p w:rsidR="0012145D" w:rsidRPr="00F25070" w:rsidRDefault="0012145D" w:rsidP="00157338">
            <w:pPr>
              <w:pStyle w:val="NoSpacing"/>
              <w:spacing w:line="276" w:lineRule="auto"/>
              <w:jc w:val="both"/>
              <w:rPr>
                <w:rFonts w:ascii="Arial" w:hAnsi="Arial" w:cs="Arial"/>
              </w:rPr>
            </w:pPr>
          </w:p>
        </w:tc>
        <w:tc>
          <w:tcPr>
            <w:tcW w:w="6945" w:type="dxa"/>
            <w:tcBorders>
              <w:top w:val="single" w:sz="6" w:space="0" w:color="CCCCCC"/>
              <w:left w:val="single" w:sz="6" w:space="0" w:color="CCCCCC"/>
              <w:right w:val="single" w:sz="6" w:space="0" w:color="000000"/>
            </w:tcBorders>
            <w:tcMar>
              <w:top w:w="30" w:type="dxa"/>
              <w:left w:w="45" w:type="dxa"/>
              <w:bottom w:w="30" w:type="dxa"/>
              <w:right w:w="45" w:type="dxa"/>
            </w:tcMar>
            <w:vAlign w:val="bottom"/>
          </w:tcPr>
          <w:p w:rsidR="0012145D" w:rsidRPr="00F25070" w:rsidRDefault="0012145D" w:rsidP="00E23184">
            <w:pPr>
              <w:pStyle w:val="NoSpacing"/>
              <w:numPr>
                <w:ilvl w:val="0"/>
                <w:numId w:val="166"/>
              </w:numPr>
              <w:spacing w:line="276" w:lineRule="auto"/>
              <w:jc w:val="both"/>
              <w:rPr>
                <w:rFonts w:ascii="Arial" w:hAnsi="Arial" w:cs="Arial"/>
              </w:rPr>
            </w:pPr>
            <w:r w:rsidRPr="00F25070">
              <w:rPr>
                <w:rFonts w:ascii="Arial" w:hAnsi="Arial" w:cs="Arial"/>
              </w:rPr>
              <w:t>Decreased quality of drinking water</w:t>
            </w:r>
          </w:p>
          <w:p w:rsidR="0012145D" w:rsidRPr="00F25070" w:rsidRDefault="0012145D" w:rsidP="00E23184">
            <w:pPr>
              <w:pStyle w:val="NoSpacing"/>
              <w:numPr>
                <w:ilvl w:val="0"/>
                <w:numId w:val="166"/>
              </w:numPr>
              <w:spacing w:line="276" w:lineRule="auto"/>
              <w:jc w:val="both"/>
              <w:rPr>
                <w:rFonts w:ascii="Arial" w:hAnsi="Arial" w:cs="Arial"/>
              </w:rPr>
            </w:pPr>
            <w:r w:rsidRPr="00F25070">
              <w:rPr>
                <w:rFonts w:ascii="Arial" w:hAnsi="Arial" w:cs="Arial"/>
              </w:rPr>
              <w:t>Decreased water quality in ecosystem due to increased concentrations of effluent and salt concentrations</w:t>
            </w:r>
          </w:p>
          <w:p w:rsidR="0012145D" w:rsidRPr="00F25070" w:rsidRDefault="0012145D" w:rsidP="00E23184">
            <w:pPr>
              <w:pStyle w:val="NoSpacing"/>
              <w:numPr>
                <w:ilvl w:val="0"/>
                <w:numId w:val="166"/>
              </w:numPr>
              <w:spacing w:line="276" w:lineRule="auto"/>
              <w:jc w:val="both"/>
              <w:rPr>
                <w:rFonts w:ascii="Arial" w:hAnsi="Arial" w:cs="Arial"/>
              </w:rPr>
            </w:pPr>
            <w:r w:rsidRPr="00F25070">
              <w:rPr>
                <w:rFonts w:ascii="Arial" w:hAnsi="Arial" w:cs="Arial"/>
              </w:rPr>
              <w:t>Increased impacts of flooding from litter blocking sewer system</w:t>
            </w:r>
          </w:p>
        </w:tc>
      </w:tr>
      <w:tr w:rsidR="0012145D" w:rsidRPr="00F25070" w:rsidTr="002D7B1B">
        <w:trPr>
          <w:trHeight w:val="476"/>
        </w:trPr>
        <w:tc>
          <w:tcPr>
            <w:tcW w:w="81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4</w:t>
            </w:r>
          </w:p>
        </w:tc>
        <w:tc>
          <w:tcPr>
            <w:tcW w:w="230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Biodiversity and Environment</w:t>
            </w:r>
          </w:p>
        </w:tc>
        <w:tc>
          <w:tcPr>
            <w:tcW w:w="6945"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E23184">
            <w:pPr>
              <w:pStyle w:val="NoSpacing"/>
              <w:numPr>
                <w:ilvl w:val="0"/>
                <w:numId w:val="166"/>
              </w:numPr>
              <w:spacing w:line="276" w:lineRule="auto"/>
              <w:jc w:val="both"/>
              <w:rPr>
                <w:rFonts w:ascii="Arial" w:hAnsi="Arial" w:cs="Arial"/>
              </w:rPr>
            </w:pPr>
            <w:r w:rsidRPr="00F25070">
              <w:rPr>
                <w:rFonts w:ascii="Arial" w:hAnsi="Arial" w:cs="Arial"/>
              </w:rPr>
              <w:t>Loss of Grasslands</w:t>
            </w:r>
          </w:p>
        </w:tc>
      </w:tr>
      <w:tr w:rsidR="0012145D" w:rsidRPr="00F25070" w:rsidTr="002D7B1B">
        <w:trPr>
          <w:trHeight w:val="315"/>
        </w:trPr>
        <w:tc>
          <w:tcPr>
            <w:tcW w:w="81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5</w:t>
            </w:r>
          </w:p>
        </w:tc>
        <w:tc>
          <w:tcPr>
            <w:tcW w:w="230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Human Settlements</w:t>
            </w:r>
          </w:p>
        </w:tc>
        <w:tc>
          <w:tcPr>
            <w:tcW w:w="6945"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E23184">
            <w:pPr>
              <w:pStyle w:val="NoSpacing"/>
              <w:numPr>
                <w:ilvl w:val="0"/>
                <w:numId w:val="166"/>
              </w:numPr>
              <w:spacing w:line="276" w:lineRule="auto"/>
              <w:jc w:val="both"/>
              <w:rPr>
                <w:rFonts w:ascii="Arial" w:hAnsi="Arial" w:cs="Arial"/>
              </w:rPr>
            </w:pPr>
            <w:r w:rsidRPr="00F25070">
              <w:rPr>
                <w:rFonts w:ascii="Arial" w:hAnsi="Arial" w:cs="Arial"/>
              </w:rPr>
              <w:t>Increased isolation of rural communities and displacement</w:t>
            </w:r>
          </w:p>
        </w:tc>
      </w:tr>
    </w:tbl>
    <w:p w:rsidR="002D1E40" w:rsidRDefault="002D1E40" w:rsidP="00593EA4">
      <w:pPr>
        <w:rPr>
          <w:rFonts w:ascii="Arial" w:hAnsi="Arial" w:cs="Arial"/>
          <w:b/>
        </w:rPr>
      </w:pPr>
    </w:p>
    <w:p w:rsidR="00593EA4" w:rsidRPr="004D11F4" w:rsidRDefault="00593EA4" w:rsidP="00593EA4">
      <w:pPr>
        <w:rPr>
          <w:rFonts w:ascii="Arial" w:hAnsi="Arial" w:cs="Arial"/>
          <w:b/>
        </w:rPr>
      </w:pPr>
      <w:r w:rsidRPr="004D11F4">
        <w:rPr>
          <w:rFonts w:ascii="Arial" w:hAnsi="Arial" w:cs="Arial"/>
          <w:b/>
        </w:rPr>
        <w:t xml:space="preserve">Pollution </w:t>
      </w:r>
    </w:p>
    <w:p w:rsidR="00593EA4" w:rsidRDefault="00593EA4" w:rsidP="00593EA4">
      <w:pPr>
        <w:rPr>
          <w:rFonts w:ascii="Arial" w:hAnsi="Arial" w:cs="Arial"/>
        </w:rPr>
      </w:pPr>
      <w:r w:rsidRPr="004D11F4">
        <w:rPr>
          <w:rFonts w:ascii="Arial" w:hAnsi="Arial" w:cs="Arial"/>
        </w:rPr>
        <w:t>Air pollution in the area emanates from the use of fire wood for energy purpose, burning of refuses and dust from gravel roads.   Water pollution is caused by the cumulative impact of the insufficient solid waste removal, lack of sanitation infrastructure, sewerage effluent, etc.</w:t>
      </w:r>
    </w:p>
    <w:p w:rsidR="00593EA4" w:rsidRDefault="00593EA4" w:rsidP="00593EA4">
      <w:pPr>
        <w:rPr>
          <w:rFonts w:ascii="Arial" w:hAnsi="Arial" w:cs="Arial"/>
        </w:rPr>
      </w:pPr>
    </w:p>
    <w:p w:rsidR="00593EA4" w:rsidRDefault="00593EA4" w:rsidP="00593EA4">
      <w:pPr>
        <w:pStyle w:val="ListParagraph"/>
        <w:tabs>
          <w:tab w:val="left" w:pos="4253"/>
        </w:tabs>
        <w:ind w:left="0"/>
        <w:rPr>
          <w:rFonts w:ascii="Arial" w:hAnsi="Arial" w:cs="Arial"/>
          <w:b/>
          <w:color w:val="000000" w:themeColor="text1"/>
        </w:rPr>
      </w:pPr>
      <w:r w:rsidRPr="00AC38D8">
        <w:rPr>
          <w:rFonts w:ascii="Arial" w:hAnsi="Arial" w:cs="Arial"/>
          <w:b/>
          <w:noProof/>
          <w:color w:val="000000" w:themeColor="text1"/>
          <w:lang w:val="en-ZA" w:eastAsia="en-ZA"/>
        </w:rPr>
        <w:lastRenderedPageBreak/>
        <w:drawing>
          <wp:anchor distT="0" distB="0" distL="114300" distR="114300" simplePos="0" relativeHeight="251664384" behindDoc="0" locked="0" layoutInCell="1" allowOverlap="1" wp14:anchorId="0479F21D" wp14:editId="5549F6C2">
            <wp:simplePos x="0" y="0"/>
            <wp:positionH relativeFrom="column">
              <wp:posOffset>-895350</wp:posOffset>
            </wp:positionH>
            <wp:positionV relativeFrom="paragraph">
              <wp:posOffset>-590550</wp:posOffset>
            </wp:positionV>
            <wp:extent cx="7307580" cy="5124450"/>
            <wp:effectExtent l="19050" t="0" r="7620" b="0"/>
            <wp:wrapSquare wrapText="bothSides"/>
            <wp:docPr id="15" name="Picture 9" descr="I:\Akanya Shared\Projects\SDFs\Makhuduthamaga SDF_2013\Maps\Geolo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Akanya Shared\Projects\SDFs\Makhuduthamaga SDF_2013\Maps\Geology.jpg"/>
                    <pic:cNvPicPr preferRelativeResize="0">
                      <a:picLocks noChangeAspect="1" noChangeArrowheads="1"/>
                    </pic:cNvPicPr>
                  </pic:nvPicPr>
                  <pic:blipFill>
                    <a:blip r:embed="rId26" cstate="print">
                      <a:lum/>
                      <a:extLst>
                        <a:ext uri="{28A0092B-C50C-407E-A947-70E740481C1C}">
                          <a14:useLocalDpi xmlns:a14="http://schemas.microsoft.com/office/drawing/2010/main" val="0"/>
                        </a:ext>
                      </a:extLst>
                    </a:blip>
                    <a:stretch>
                      <a:fillRect/>
                    </a:stretch>
                  </pic:blipFill>
                  <pic:spPr bwMode="auto">
                    <a:xfrm>
                      <a:off x="0" y="0"/>
                      <a:ext cx="7307580" cy="5127625"/>
                    </a:xfrm>
                    <a:prstGeom prst="rect">
                      <a:avLst/>
                    </a:prstGeom>
                    <a:noFill/>
                    <a:ln>
                      <a:noFill/>
                    </a:ln>
                  </pic:spPr>
                </pic:pic>
              </a:graphicData>
            </a:graphic>
          </wp:anchor>
        </w:drawing>
      </w:r>
      <w:r w:rsidRPr="00AC38D8">
        <w:rPr>
          <w:rFonts w:ascii="Arial" w:hAnsi="Arial" w:cs="Arial"/>
          <w:b/>
          <w:color w:val="000000" w:themeColor="text1"/>
        </w:rPr>
        <w:t>Water resources</w:t>
      </w:r>
    </w:p>
    <w:p w:rsidR="00593EA4" w:rsidRPr="00A50EC4" w:rsidRDefault="00593EA4" w:rsidP="00593EA4">
      <w:pPr>
        <w:pStyle w:val="ListParagraph"/>
        <w:tabs>
          <w:tab w:val="left" w:pos="4253"/>
        </w:tabs>
        <w:ind w:left="0"/>
        <w:rPr>
          <w:rFonts w:ascii="Arial" w:hAnsi="Arial" w:cs="Arial"/>
          <w:color w:val="000000" w:themeColor="text1"/>
        </w:rPr>
      </w:pPr>
      <w:r w:rsidRPr="00A50EC4">
        <w:rPr>
          <w:rFonts w:ascii="Arial" w:hAnsi="Arial" w:cs="Arial"/>
          <w:color w:val="000000" w:themeColor="text1"/>
        </w:rPr>
        <w:t>Various water sources transverse the municipal area. They flow during rainy seasons and dry out when it does not rain.  Nonetheless, the area suffers from a water scarcity, which constraints both economic and social activities.  This challenge is further exacerbated by insufficient and variable rainfall, inequitable water resources management and the absence of drinking water, and the lack of bulk water and irrigation infrastructure</w:t>
      </w:r>
    </w:p>
    <w:p w:rsidR="00593EA4" w:rsidRDefault="00593EA4" w:rsidP="00593EA4">
      <w:pPr>
        <w:pStyle w:val="ListParagraph"/>
        <w:tabs>
          <w:tab w:val="left" w:pos="4253"/>
        </w:tabs>
        <w:ind w:left="0"/>
        <w:rPr>
          <w:rFonts w:ascii="Arial" w:hAnsi="Arial" w:cs="Arial"/>
          <w:color w:val="000000" w:themeColor="text1"/>
        </w:rPr>
      </w:pPr>
    </w:p>
    <w:p w:rsidR="00593EA4" w:rsidRPr="00AC38D8" w:rsidRDefault="00593EA4" w:rsidP="00593EA4">
      <w:pPr>
        <w:pStyle w:val="ListParagraph"/>
        <w:tabs>
          <w:tab w:val="left" w:pos="4253"/>
        </w:tabs>
        <w:ind w:left="0"/>
        <w:rPr>
          <w:rFonts w:ascii="Arial" w:hAnsi="Arial" w:cs="Arial"/>
          <w:color w:val="000000" w:themeColor="text1"/>
        </w:rPr>
      </w:pPr>
      <w:r w:rsidRPr="00AC38D8">
        <w:rPr>
          <w:rFonts w:ascii="Arial" w:hAnsi="Arial" w:cs="Arial"/>
          <w:color w:val="000000" w:themeColor="text1"/>
        </w:rPr>
        <w:t>The Municipality has identified wards and villages that have wetlands that need to be preserved.</w:t>
      </w:r>
    </w:p>
    <w:p w:rsidR="00593EA4" w:rsidRDefault="00593EA4" w:rsidP="00593EA4">
      <w:pPr>
        <w:pStyle w:val="ListParagraph"/>
        <w:tabs>
          <w:tab w:val="left" w:pos="4253"/>
        </w:tabs>
        <w:ind w:left="0"/>
        <w:rPr>
          <w:rFonts w:ascii="Arial" w:hAnsi="Arial" w:cs="Arial"/>
          <w:color w:val="000000" w:themeColor="text1"/>
        </w:rPr>
      </w:pPr>
    </w:p>
    <w:p w:rsidR="00593EA4" w:rsidRDefault="00593EA4" w:rsidP="00593EA4">
      <w:pPr>
        <w:pStyle w:val="ListParagraph"/>
        <w:tabs>
          <w:tab w:val="left" w:pos="4253"/>
        </w:tabs>
        <w:ind w:left="0"/>
        <w:rPr>
          <w:rFonts w:ascii="Arial" w:hAnsi="Arial" w:cs="Arial"/>
          <w:b/>
          <w:color w:val="000000" w:themeColor="text1"/>
        </w:rPr>
      </w:pPr>
      <w:r>
        <w:rPr>
          <w:rFonts w:ascii="Arial" w:hAnsi="Arial" w:cs="Arial"/>
          <w:b/>
          <w:color w:val="000000" w:themeColor="text1"/>
        </w:rPr>
        <w:t>Structures that facilitate public participation and engagement around Environmental Management and Planning that Makhuduthamaga Municipality is part of:</w:t>
      </w:r>
    </w:p>
    <w:p w:rsidR="00593EA4" w:rsidRDefault="00593EA4" w:rsidP="003F1B57">
      <w:pPr>
        <w:pStyle w:val="ListParagraph"/>
        <w:numPr>
          <w:ilvl w:val="0"/>
          <w:numId w:val="122"/>
        </w:numPr>
        <w:tabs>
          <w:tab w:val="left" w:pos="4253"/>
        </w:tabs>
        <w:rPr>
          <w:rFonts w:ascii="Arial" w:hAnsi="Arial" w:cs="Arial"/>
          <w:color w:val="000000" w:themeColor="text1"/>
        </w:rPr>
      </w:pPr>
      <w:r>
        <w:rPr>
          <w:rFonts w:ascii="Arial" w:hAnsi="Arial" w:cs="Arial"/>
          <w:color w:val="000000" w:themeColor="text1"/>
        </w:rPr>
        <w:t>District Environmental Forum</w:t>
      </w:r>
    </w:p>
    <w:p w:rsidR="00593EA4" w:rsidRDefault="00593EA4" w:rsidP="003F1B57">
      <w:pPr>
        <w:pStyle w:val="ListParagraph"/>
        <w:numPr>
          <w:ilvl w:val="0"/>
          <w:numId w:val="122"/>
        </w:numPr>
        <w:tabs>
          <w:tab w:val="left" w:pos="4253"/>
        </w:tabs>
        <w:rPr>
          <w:rFonts w:ascii="Arial" w:hAnsi="Arial" w:cs="Arial"/>
          <w:color w:val="000000" w:themeColor="text1"/>
        </w:rPr>
      </w:pPr>
      <w:r w:rsidRPr="00125897">
        <w:rPr>
          <w:rFonts w:ascii="Arial" w:hAnsi="Arial" w:cs="Arial"/>
          <w:color w:val="000000" w:themeColor="text1"/>
        </w:rPr>
        <w:t>District Waste Management F</w:t>
      </w:r>
      <w:r>
        <w:rPr>
          <w:rFonts w:ascii="Arial" w:hAnsi="Arial" w:cs="Arial"/>
          <w:color w:val="000000" w:themeColor="text1"/>
        </w:rPr>
        <w:t xml:space="preserve">orum </w:t>
      </w:r>
    </w:p>
    <w:p w:rsidR="00593EA4" w:rsidRDefault="00593EA4" w:rsidP="003F1B57">
      <w:pPr>
        <w:pStyle w:val="ListParagraph"/>
        <w:numPr>
          <w:ilvl w:val="0"/>
          <w:numId w:val="122"/>
        </w:numPr>
        <w:tabs>
          <w:tab w:val="left" w:pos="4253"/>
        </w:tabs>
        <w:rPr>
          <w:rFonts w:ascii="Arial" w:hAnsi="Arial" w:cs="Arial"/>
          <w:color w:val="000000" w:themeColor="text1"/>
        </w:rPr>
      </w:pPr>
      <w:r w:rsidRPr="00125897">
        <w:rPr>
          <w:rFonts w:ascii="Arial" w:hAnsi="Arial" w:cs="Arial"/>
          <w:color w:val="000000" w:themeColor="text1"/>
        </w:rPr>
        <w:t>Provincial Municipal Air Quality Officers Forum</w:t>
      </w:r>
    </w:p>
    <w:p w:rsidR="00593EA4" w:rsidRDefault="00593EA4" w:rsidP="003F1B57">
      <w:pPr>
        <w:pStyle w:val="ListParagraph"/>
        <w:numPr>
          <w:ilvl w:val="0"/>
          <w:numId w:val="122"/>
        </w:numPr>
        <w:tabs>
          <w:tab w:val="left" w:pos="4253"/>
        </w:tabs>
        <w:rPr>
          <w:rFonts w:ascii="Arial" w:hAnsi="Arial" w:cs="Arial"/>
          <w:color w:val="000000" w:themeColor="text1"/>
        </w:rPr>
      </w:pPr>
      <w:r>
        <w:rPr>
          <w:rFonts w:ascii="Arial" w:hAnsi="Arial" w:cs="Arial"/>
          <w:color w:val="000000" w:themeColor="text1"/>
        </w:rPr>
        <w:t>Landfill site monitoring committee</w:t>
      </w:r>
    </w:p>
    <w:p w:rsidR="00593EA4" w:rsidRPr="00125897" w:rsidRDefault="00593EA4" w:rsidP="003F1B57">
      <w:pPr>
        <w:pStyle w:val="ListParagraph"/>
        <w:numPr>
          <w:ilvl w:val="0"/>
          <w:numId w:val="122"/>
        </w:numPr>
        <w:tabs>
          <w:tab w:val="left" w:pos="4253"/>
        </w:tabs>
        <w:rPr>
          <w:rFonts w:ascii="Arial" w:hAnsi="Arial" w:cs="Arial"/>
          <w:color w:val="000000" w:themeColor="text1"/>
        </w:rPr>
      </w:pPr>
      <w:r>
        <w:rPr>
          <w:rFonts w:ascii="Arial" w:hAnsi="Arial" w:cs="Arial"/>
          <w:color w:val="000000" w:themeColor="text1"/>
        </w:rPr>
        <w:t>Provincial climate change working group</w:t>
      </w:r>
    </w:p>
    <w:p w:rsidR="00947871" w:rsidRDefault="00E317B9" w:rsidP="00593EA4">
      <w:pPr>
        <w:pStyle w:val="ListParagraph"/>
        <w:tabs>
          <w:tab w:val="left" w:pos="4253"/>
        </w:tabs>
        <w:ind w:left="0"/>
        <w:rPr>
          <w:rFonts w:ascii="Arial" w:hAnsi="Arial" w:cs="Arial"/>
          <w:b/>
          <w:color w:val="000000" w:themeColor="text1"/>
        </w:rPr>
      </w:pPr>
      <w:r>
        <w:rPr>
          <w:noProof/>
          <w:lang w:val="en-ZA" w:eastAsia="en-ZA"/>
        </w:rPr>
        <w:lastRenderedPageBreak/>
        <w:drawing>
          <wp:anchor distT="0" distB="0" distL="114300" distR="114300" simplePos="0" relativeHeight="251679744" behindDoc="0" locked="0" layoutInCell="1" allowOverlap="1" wp14:anchorId="118C6179" wp14:editId="51840F23">
            <wp:simplePos x="0" y="0"/>
            <wp:positionH relativeFrom="page">
              <wp:posOffset>457200</wp:posOffset>
            </wp:positionH>
            <wp:positionV relativeFrom="paragraph">
              <wp:posOffset>190500</wp:posOffset>
            </wp:positionV>
            <wp:extent cx="7000875" cy="6922135"/>
            <wp:effectExtent l="0" t="0" r="9525" b="0"/>
            <wp:wrapSquare wrapText="bothSides"/>
            <wp:docPr id="24" name="Picture 24" descr="D:\Work\Makhuduthamaga SDF_14\Maps\Sen_ProctedArea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akhuduthamaga SDF_14\Maps\Sen_ProctedAreas (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000875" cy="69221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47871" w:rsidRDefault="00947871" w:rsidP="00593EA4">
      <w:pPr>
        <w:pStyle w:val="ListParagraph"/>
        <w:tabs>
          <w:tab w:val="left" w:pos="4253"/>
        </w:tabs>
        <w:ind w:left="0"/>
        <w:rPr>
          <w:rFonts w:ascii="Arial" w:hAnsi="Arial" w:cs="Arial"/>
          <w:b/>
          <w:color w:val="000000" w:themeColor="text1"/>
        </w:rPr>
      </w:pPr>
    </w:p>
    <w:p w:rsidR="00947871" w:rsidRDefault="00947871" w:rsidP="00593EA4">
      <w:pPr>
        <w:pStyle w:val="ListParagraph"/>
        <w:tabs>
          <w:tab w:val="left" w:pos="4253"/>
        </w:tabs>
        <w:ind w:left="0"/>
        <w:rPr>
          <w:rFonts w:ascii="Arial" w:hAnsi="Arial" w:cs="Arial"/>
          <w:b/>
          <w:color w:val="000000" w:themeColor="text1"/>
        </w:rPr>
      </w:pPr>
    </w:p>
    <w:p w:rsidR="00947871" w:rsidRDefault="00947871" w:rsidP="00593EA4">
      <w:pPr>
        <w:pStyle w:val="ListParagraph"/>
        <w:tabs>
          <w:tab w:val="left" w:pos="4253"/>
        </w:tabs>
        <w:ind w:left="0"/>
        <w:rPr>
          <w:rFonts w:ascii="Arial" w:hAnsi="Arial" w:cs="Arial"/>
          <w:b/>
          <w:color w:val="000000" w:themeColor="text1"/>
        </w:rPr>
      </w:pPr>
    </w:p>
    <w:p w:rsidR="00947871" w:rsidRDefault="00947871" w:rsidP="00593EA4">
      <w:pPr>
        <w:pStyle w:val="ListParagraph"/>
        <w:tabs>
          <w:tab w:val="left" w:pos="4253"/>
        </w:tabs>
        <w:ind w:left="0"/>
        <w:rPr>
          <w:rFonts w:ascii="Arial" w:hAnsi="Arial" w:cs="Arial"/>
          <w:b/>
          <w:color w:val="000000" w:themeColor="text1"/>
        </w:rPr>
      </w:pPr>
    </w:p>
    <w:p w:rsidR="00947871" w:rsidRDefault="00947871" w:rsidP="00593EA4">
      <w:pPr>
        <w:pStyle w:val="ListParagraph"/>
        <w:tabs>
          <w:tab w:val="left" w:pos="4253"/>
        </w:tabs>
        <w:ind w:left="0"/>
        <w:rPr>
          <w:rFonts w:ascii="Arial" w:hAnsi="Arial" w:cs="Arial"/>
          <w:b/>
          <w:color w:val="000000" w:themeColor="text1"/>
        </w:rPr>
      </w:pPr>
    </w:p>
    <w:p w:rsidR="00E317B9" w:rsidRDefault="00E317B9" w:rsidP="00593EA4">
      <w:pPr>
        <w:pStyle w:val="ListParagraph"/>
        <w:tabs>
          <w:tab w:val="left" w:pos="4253"/>
        </w:tabs>
        <w:ind w:left="0"/>
        <w:rPr>
          <w:rFonts w:ascii="Arial" w:hAnsi="Arial" w:cs="Arial"/>
          <w:b/>
          <w:color w:val="000000" w:themeColor="text1"/>
        </w:rPr>
      </w:pPr>
    </w:p>
    <w:p w:rsidR="00593EA4" w:rsidRPr="000E31F1" w:rsidRDefault="00593EA4" w:rsidP="00593EA4">
      <w:pPr>
        <w:pStyle w:val="ListParagraph"/>
        <w:tabs>
          <w:tab w:val="left" w:pos="4253"/>
        </w:tabs>
        <w:ind w:left="0"/>
        <w:rPr>
          <w:rFonts w:ascii="Arial" w:hAnsi="Arial" w:cs="Arial"/>
          <w:b/>
          <w:color w:val="000000" w:themeColor="text1"/>
        </w:rPr>
      </w:pPr>
      <w:r w:rsidRPr="000E31F1">
        <w:rPr>
          <w:rFonts w:ascii="Arial" w:hAnsi="Arial" w:cs="Arial"/>
          <w:b/>
          <w:color w:val="000000" w:themeColor="text1"/>
        </w:rPr>
        <w:lastRenderedPageBreak/>
        <w:t>List of wetlands fenced in the past four years</w:t>
      </w:r>
    </w:p>
    <w:tbl>
      <w:tblPr>
        <w:tblStyle w:val="TableGrid"/>
        <w:tblW w:w="10031" w:type="dxa"/>
        <w:tblLook w:val="04A0" w:firstRow="1" w:lastRow="0" w:firstColumn="1" w:lastColumn="0" w:noHBand="0" w:noVBand="1"/>
      </w:tblPr>
      <w:tblGrid>
        <w:gridCol w:w="1271"/>
        <w:gridCol w:w="4111"/>
        <w:gridCol w:w="2551"/>
        <w:gridCol w:w="2098"/>
      </w:tblGrid>
      <w:tr w:rsidR="00593EA4" w:rsidRPr="00AC38D8" w:rsidTr="008E6DDD">
        <w:tc>
          <w:tcPr>
            <w:tcW w:w="1271" w:type="dxa"/>
          </w:tcPr>
          <w:p w:rsidR="00593EA4" w:rsidRPr="00AC38D8" w:rsidRDefault="00593EA4" w:rsidP="008E6DDD">
            <w:pPr>
              <w:rPr>
                <w:rFonts w:ascii="Arial" w:hAnsi="Arial" w:cs="Arial"/>
                <w:b/>
                <w:color w:val="000000" w:themeColor="text1"/>
                <w:sz w:val="22"/>
                <w:szCs w:val="22"/>
              </w:rPr>
            </w:pPr>
            <w:r w:rsidRPr="00AC38D8">
              <w:rPr>
                <w:rFonts w:ascii="Arial" w:hAnsi="Arial" w:cs="Arial"/>
                <w:b/>
                <w:color w:val="000000" w:themeColor="text1"/>
                <w:sz w:val="22"/>
                <w:szCs w:val="22"/>
              </w:rPr>
              <w:t>Ward no</w:t>
            </w:r>
          </w:p>
        </w:tc>
        <w:tc>
          <w:tcPr>
            <w:tcW w:w="4111" w:type="dxa"/>
          </w:tcPr>
          <w:p w:rsidR="00593EA4" w:rsidRPr="00AC38D8" w:rsidRDefault="00593EA4" w:rsidP="008E6DDD">
            <w:pPr>
              <w:rPr>
                <w:rFonts w:ascii="Arial" w:hAnsi="Arial" w:cs="Arial"/>
                <w:b/>
                <w:color w:val="000000" w:themeColor="text1"/>
                <w:sz w:val="22"/>
                <w:szCs w:val="22"/>
              </w:rPr>
            </w:pPr>
            <w:r w:rsidRPr="00AC38D8">
              <w:rPr>
                <w:rFonts w:ascii="Arial" w:hAnsi="Arial" w:cs="Arial"/>
                <w:b/>
                <w:color w:val="000000" w:themeColor="text1"/>
                <w:sz w:val="22"/>
                <w:szCs w:val="22"/>
              </w:rPr>
              <w:t xml:space="preserve">Village </w:t>
            </w:r>
          </w:p>
        </w:tc>
        <w:tc>
          <w:tcPr>
            <w:tcW w:w="2551" w:type="dxa"/>
          </w:tcPr>
          <w:p w:rsidR="00593EA4" w:rsidRPr="00AC38D8" w:rsidRDefault="00593EA4" w:rsidP="008E6DDD">
            <w:pPr>
              <w:rPr>
                <w:rFonts w:ascii="Arial" w:hAnsi="Arial" w:cs="Arial"/>
                <w:b/>
                <w:color w:val="000000" w:themeColor="text1"/>
                <w:sz w:val="22"/>
                <w:szCs w:val="22"/>
              </w:rPr>
            </w:pPr>
            <w:r w:rsidRPr="00AC38D8">
              <w:rPr>
                <w:rFonts w:ascii="Arial" w:hAnsi="Arial" w:cs="Arial"/>
                <w:b/>
                <w:color w:val="000000" w:themeColor="text1"/>
                <w:sz w:val="22"/>
                <w:szCs w:val="22"/>
              </w:rPr>
              <w:t>Financial year</w:t>
            </w:r>
          </w:p>
        </w:tc>
        <w:tc>
          <w:tcPr>
            <w:tcW w:w="2098" w:type="dxa"/>
          </w:tcPr>
          <w:p w:rsidR="00593EA4" w:rsidRPr="00AC38D8" w:rsidRDefault="00593EA4" w:rsidP="008E6DDD">
            <w:pPr>
              <w:rPr>
                <w:rFonts w:ascii="Arial" w:hAnsi="Arial" w:cs="Arial"/>
                <w:b/>
                <w:color w:val="000000" w:themeColor="text1"/>
                <w:sz w:val="22"/>
                <w:szCs w:val="22"/>
              </w:rPr>
            </w:pPr>
            <w:r w:rsidRPr="00AC38D8">
              <w:rPr>
                <w:rFonts w:ascii="Arial" w:hAnsi="Arial" w:cs="Arial"/>
                <w:b/>
                <w:color w:val="000000" w:themeColor="text1"/>
                <w:sz w:val="22"/>
                <w:szCs w:val="22"/>
              </w:rPr>
              <w:t>Status quo</w:t>
            </w:r>
          </w:p>
        </w:tc>
      </w:tr>
      <w:tr w:rsidR="00593EA4" w:rsidRPr="00AC38D8" w:rsidTr="008E6DDD">
        <w:trPr>
          <w:trHeight w:val="275"/>
        </w:trPr>
        <w:tc>
          <w:tcPr>
            <w:tcW w:w="1271" w:type="dxa"/>
            <w:vMerge w:val="restart"/>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06</w:t>
            </w:r>
          </w:p>
        </w:tc>
        <w:tc>
          <w:tcPr>
            <w:tcW w:w="4111" w:type="dxa"/>
            <w:tcBorders>
              <w:bottom w:val="single" w:sz="4" w:space="0" w:color="auto"/>
            </w:tcBorders>
          </w:tcPr>
          <w:p w:rsidR="00593EA4" w:rsidRPr="00AC38D8" w:rsidRDefault="002D1E40" w:rsidP="008E6DDD">
            <w:pPr>
              <w:rPr>
                <w:rFonts w:ascii="Arial" w:hAnsi="Arial" w:cs="Arial"/>
                <w:color w:val="000000" w:themeColor="text1"/>
                <w:sz w:val="22"/>
                <w:szCs w:val="22"/>
              </w:rPr>
            </w:pPr>
            <w:r w:rsidRPr="00AC38D8">
              <w:rPr>
                <w:rFonts w:ascii="Arial" w:hAnsi="Arial" w:cs="Arial"/>
                <w:color w:val="000000" w:themeColor="text1"/>
                <w:sz w:val="22"/>
                <w:szCs w:val="22"/>
              </w:rPr>
              <w:t>Patantshwane</w:t>
            </w:r>
          </w:p>
        </w:tc>
        <w:tc>
          <w:tcPr>
            <w:tcW w:w="2551" w:type="dxa"/>
            <w:tcBorders>
              <w:bottom w:val="single" w:sz="4" w:space="0" w:color="auto"/>
            </w:tcBorders>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2014/15</w:t>
            </w:r>
          </w:p>
        </w:tc>
        <w:tc>
          <w:tcPr>
            <w:tcW w:w="2098" w:type="dxa"/>
            <w:tcBorders>
              <w:bottom w:val="single" w:sz="4" w:space="0" w:color="auto"/>
            </w:tcBorders>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593EA4" w:rsidRPr="00AC38D8" w:rsidTr="008E6DDD">
        <w:trPr>
          <w:trHeight w:val="238"/>
        </w:trPr>
        <w:tc>
          <w:tcPr>
            <w:tcW w:w="1271" w:type="dxa"/>
            <w:vMerge/>
          </w:tcPr>
          <w:p w:rsidR="00593EA4" w:rsidRPr="00AC38D8" w:rsidRDefault="00593EA4" w:rsidP="008E6DDD">
            <w:pPr>
              <w:rPr>
                <w:rFonts w:ascii="Arial" w:hAnsi="Arial" w:cs="Arial"/>
                <w:color w:val="000000" w:themeColor="text1"/>
              </w:rPr>
            </w:pPr>
          </w:p>
        </w:tc>
        <w:tc>
          <w:tcPr>
            <w:tcW w:w="4111" w:type="dxa"/>
            <w:tcBorders>
              <w:top w:val="single" w:sz="4" w:space="0" w:color="auto"/>
            </w:tcBorders>
          </w:tcPr>
          <w:p w:rsidR="00593EA4" w:rsidRPr="00AC38D8" w:rsidRDefault="002D1E40" w:rsidP="008E6DDD">
            <w:pPr>
              <w:rPr>
                <w:rFonts w:ascii="Arial" w:hAnsi="Arial" w:cs="Arial"/>
                <w:color w:val="000000" w:themeColor="text1"/>
              </w:rPr>
            </w:pPr>
            <w:proofErr w:type="spellStart"/>
            <w:r w:rsidRPr="00AC38D8">
              <w:rPr>
                <w:rFonts w:ascii="Arial" w:hAnsi="Arial" w:cs="Arial"/>
                <w:color w:val="000000" w:themeColor="text1"/>
                <w:sz w:val="22"/>
                <w:szCs w:val="22"/>
              </w:rPr>
              <w:t>Eensaam</w:t>
            </w:r>
            <w:proofErr w:type="spellEnd"/>
          </w:p>
        </w:tc>
        <w:tc>
          <w:tcPr>
            <w:tcW w:w="2551" w:type="dxa"/>
            <w:tcBorders>
              <w:top w:val="single" w:sz="4" w:space="0" w:color="auto"/>
            </w:tcBorders>
          </w:tcPr>
          <w:p w:rsidR="00593EA4" w:rsidRPr="00AC38D8" w:rsidRDefault="00593EA4" w:rsidP="008E6DDD">
            <w:pPr>
              <w:rPr>
                <w:rFonts w:ascii="Arial" w:hAnsi="Arial" w:cs="Arial"/>
                <w:color w:val="000000" w:themeColor="text1"/>
              </w:rPr>
            </w:pPr>
            <w:r w:rsidRPr="00AC38D8">
              <w:rPr>
                <w:rFonts w:ascii="Arial" w:hAnsi="Arial" w:cs="Arial"/>
                <w:color w:val="000000" w:themeColor="text1"/>
                <w:sz w:val="22"/>
                <w:szCs w:val="22"/>
              </w:rPr>
              <w:t>2015/16</w:t>
            </w:r>
          </w:p>
        </w:tc>
        <w:tc>
          <w:tcPr>
            <w:tcW w:w="2098" w:type="dxa"/>
            <w:tcBorders>
              <w:top w:val="single" w:sz="4" w:space="0" w:color="auto"/>
            </w:tcBorders>
          </w:tcPr>
          <w:p w:rsidR="00593EA4" w:rsidRPr="00AC38D8" w:rsidRDefault="00593EA4" w:rsidP="008E6DDD">
            <w:pPr>
              <w:rPr>
                <w:rFonts w:ascii="Arial" w:hAnsi="Arial" w:cs="Arial"/>
                <w:color w:val="000000" w:themeColor="text1"/>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593EA4" w:rsidRPr="00AC38D8" w:rsidTr="008E6DDD">
        <w:tc>
          <w:tcPr>
            <w:tcW w:w="127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w:t>
            </w:r>
          </w:p>
        </w:tc>
        <w:tc>
          <w:tcPr>
            <w:tcW w:w="411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 xml:space="preserve">Ga –Marishane </w:t>
            </w:r>
            <w:proofErr w:type="spellStart"/>
            <w:r w:rsidRPr="00AC38D8">
              <w:rPr>
                <w:rFonts w:ascii="Arial" w:hAnsi="Arial" w:cs="Arial"/>
                <w:color w:val="000000" w:themeColor="text1"/>
                <w:sz w:val="22"/>
                <w:szCs w:val="22"/>
              </w:rPr>
              <w:t>Mothopong</w:t>
            </w:r>
            <w:proofErr w:type="spellEnd"/>
          </w:p>
        </w:tc>
        <w:tc>
          <w:tcPr>
            <w:tcW w:w="255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2016/17</w:t>
            </w:r>
          </w:p>
        </w:tc>
        <w:tc>
          <w:tcPr>
            <w:tcW w:w="2098" w:type="dxa"/>
          </w:tcPr>
          <w:p w:rsidR="00593EA4" w:rsidRPr="00AC38D8" w:rsidRDefault="00593EA4" w:rsidP="008E6DDD">
            <w:pPr>
              <w:rPr>
                <w:rFonts w:ascii="Arial" w:hAnsi="Arial" w:cs="Arial"/>
                <w:color w:val="000000" w:themeColor="text1"/>
                <w:sz w:val="22"/>
                <w:szCs w:val="22"/>
              </w:rPr>
            </w:pPr>
            <w:r>
              <w:rPr>
                <w:rFonts w:ascii="Arial" w:hAnsi="Arial" w:cs="Arial"/>
                <w:color w:val="000000" w:themeColor="text1"/>
                <w:sz w:val="22"/>
                <w:szCs w:val="22"/>
              </w:rPr>
              <w:t>Completed</w:t>
            </w:r>
          </w:p>
        </w:tc>
      </w:tr>
      <w:tr w:rsidR="00593EA4" w:rsidRPr="00AC38D8" w:rsidTr="008E6DDD">
        <w:tc>
          <w:tcPr>
            <w:tcW w:w="127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24</w:t>
            </w:r>
          </w:p>
        </w:tc>
        <w:tc>
          <w:tcPr>
            <w:tcW w:w="411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Diphagane</w:t>
            </w:r>
          </w:p>
        </w:tc>
        <w:tc>
          <w:tcPr>
            <w:tcW w:w="255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2013/14</w:t>
            </w:r>
          </w:p>
        </w:tc>
        <w:tc>
          <w:tcPr>
            <w:tcW w:w="2098"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593EA4" w:rsidRPr="00AC38D8" w:rsidTr="008E6DDD">
        <w:tc>
          <w:tcPr>
            <w:tcW w:w="127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25</w:t>
            </w:r>
          </w:p>
        </w:tc>
        <w:tc>
          <w:tcPr>
            <w:tcW w:w="411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Mashabela Phase 1&amp; phase 2</w:t>
            </w:r>
          </w:p>
        </w:tc>
        <w:tc>
          <w:tcPr>
            <w:tcW w:w="255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2014/15</w:t>
            </w:r>
            <w:r>
              <w:rPr>
                <w:rFonts w:ascii="Arial" w:hAnsi="Arial" w:cs="Arial"/>
                <w:color w:val="000000" w:themeColor="text1"/>
                <w:sz w:val="22"/>
                <w:szCs w:val="22"/>
              </w:rPr>
              <w:t xml:space="preserve"> and </w:t>
            </w:r>
            <w:r w:rsidRPr="00AC38D8">
              <w:rPr>
                <w:rFonts w:ascii="Arial" w:hAnsi="Arial" w:cs="Arial"/>
                <w:color w:val="000000" w:themeColor="text1"/>
                <w:sz w:val="22"/>
                <w:szCs w:val="22"/>
              </w:rPr>
              <w:t>2015/16</w:t>
            </w:r>
          </w:p>
        </w:tc>
        <w:tc>
          <w:tcPr>
            <w:tcW w:w="2098"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593EA4" w:rsidRPr="00AC38D8" w:rsidTr="008E6DDD">
        <w:tc>
          <w:tcPr>
            <w:tcW w:w="127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07</w:t>
            </w:r>
          </w:p>
        </w:tc>
        <w:tc>
          <w:tcPr>
            <w:tcW w:w="411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 xml:space="preserve">Malaka </w:t>
            </w:r>
          </w:p>
        </w:tc>
        <w:tc>
          <w:tcPr>
            <w:tcW w:w="255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2016/17</w:t>
            </w:r>
          </w:p>
        </w:tc>
        <w:tc>
          <w:tcPr>
            <w:tcW w:w="2098"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Completed</w:t>
            </w:r>
          </w:p>
        </w:tc>
      </w:tr>
      <w:tr w:rsidR="00593EA4" w:rsidRPr="00AC38D8" w:rsidTr="008E6DDD">
        <w:tc>
          <w:tcPr>
            <w:tcW w:w="127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14</w:t>
            </w:r>
          </w:p>
        </w:tc>
        <w:tc>
          <w:tcPr>
            <w:tcW w:w="411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Dlamini</w:t>
            </w:r>
          </w:p>
        </w:tc>
        <w:tc>
          <w:tcPr>
            <w:tcW w:w="255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2017/18</w:t>
            </w:r>
          </w:p>
        </w:tc>
        <w:tc>
          <w:tcPr>
            <w:tcW w:w="2098"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Completed</w:t>
            </w:r>
          </w:p>
          <w:p w:rsidR="00593EA4" w:rsidRPr="00E13A7A" w:rsidRDefault="00593EA4" w:rsidP="008E6DDD">
            <w:pPr>
              <w:rPr>
                <w:rFonts w:ascii="Arial" w:hAnsi="Arial" w:cs="Arial"/>
                <w:color w:val="000000" w:themeColor="text1"/>
                <w:sz w:val="22"/>
                <w:szCs w:val="22"/>
              </w:rPr>
            </w:pPr>
          </w:p>
        </w:tc>
      </w:tr>
    </w:tbl>
    <w:p w:rsidR="00593EA4" w:rsidRDefault="00593EA4" w:rsidP="00593EA4">
      <w:pPr>
        <w:pStyle w:val="ListParagraph"/>
        <w:tabs>
          <w:tab w:val="left" w:pos="4253"/>
        </w:tabs>
        <w:ind w:left="0"/>
        <w:rPr>
          <w:rFonts w:ascii="Arial" w:hAnsi="Arial" w:cs="Arial"/>
          <w:color w:val="000000" w:themeColor="text1"/>
        </w:rPr>
      </w:pPr>
      <w:r>
        <w:rPr>
          <w:rFonts w:ascii="Arial" w:hAnsi="Arial" w:cs="Arial"/>
          <w:color w:val="000000" w:themeColor="text1"/>
        </w:rPr>
        <w:t>Source:</w:t>
      </w:r>
      <w:r w:rsidR="004727B8">
        <w:rPr>
          <w:rFonts w:ascii="Arial" w:hAnsi="Arial" w:cs="Arial"/>
          <w:color w:val="000000" w:themeColor="text1"/>
        </w:rPr>
        <w:t xml:space="preserve"> MLM Environmental Division, 2018</w:t>
      </w:r>
    </w:p>
    <w:p w:rsidR="00593EA4" w:rsidRDefault="00593EA4" w:rsidP="00593EA4">
      <w:pPr>
        <w:pStyle w:val="ListParagraph"/>
        <w:tabs>
          <w:tab w:val="left" w:pos="4253"/>
        </w:tabs>
        <w:ind w:left="0"/>
        <w:rPr>
          <w:rFonts w:ascii="Arial" w:hAnsi="Arial" w:cs="Arial"/>
          <w:color w:val="000000" w:themeColor="text1"/>
        </w:rPr>
      </w:pPr>
    </w:p>
    <w:p w:rsidR="00593EA4" w:rsidRPr="00AC38D8" w:rsidRDefault="00593EA4" w:rsidP="00593EA4">
      <w:pPr>
        <w:pStyle w:val="ListParagraph"/>
        <w:tabs>
          <w:tab w:val="left" w:pos="4253"/>
        </w:tabs>
        <w:ind w:left="0"/>
        <w:rPr>
          <w:rFonts w:ascii="Arial" w:hAnsi="Arial" w:cs="Arial"/>
          <w:color w:val="000000" w:themeColor="text1"/>
        </w:rPr>
      </w:pPr>
      <w:r w:rsidRPr="00AC38D8">
        <w:rPr>
          <w:rFonts w:ascii="Arial" w:hAnsi="Arial" w:cs="Arial"/>
          <w:color w:val="000000" w:themeColor="text1"/>
        </w:rPr>
        <w:t>An awareness campaign was also conducted in these areas</w:t>
      </w:r>
    </w:p>
    <w:p w:rsidR="00593EA4" w:rsidRDefault="00593EA4" w:rsidP="00593EA4">
      <w:pPr>
        <w:pStyle w:val="ListParagraph"/>
        <w:tabs>
          <w:tab w:val="left" w:pos="4253"/>
        </w:tabs>
        <w:ind w:left="0"/>
        <w:rPr>
          <w:rFonts w:ascii="Arial" w:hAnsi="Arial" w:cs="Arial"/>
          <w:b/>
        </w:rPr>
      </w:pPr>
    </w:p>
    <w:p w:rsidR="00593EA4" w:rsidRPr="00E15D39" w:rsidRDefault="00593EA4" w:rsidP="00593EA4">
      <w:pPr>
        <w:pStyle w:val="ListParagraph"/>
        <w:tabs>
          <w:tab w:val="left" w:pos="4253"/>
        </w:tabs>
        <w:ind w:left="0"/>
        <w:rPr>
          <w:rFonts w:ascii="Arial" w:hAnsi="Arial" w:cs="Arial"/>
          <w:b/>
        </w:rPr>
      </w:pPr>
      <w:r w:rsidRPr="00E15D39">
        <w:rPr>
          <w:rFonts w:ascii="Arial" w:hAnsi="Arial" w:cs="Arial"/>
          <w:b/>
        </w:rPr>
        <w:t>Water scarcity</w:t>
      </w:r>
    </w:p>
    <w:p w:rsidR="00593EA4" w:rsidRPr="00E15D39" w:rsidRDefault="00593EA4" w:rsidP="00593EA4">
      <w:pPr>
        <w:pStyle w:val="ListParagraph"/>
        <w:tabs>
          <w:tab w:val="left" w:pos="4253"/>
        </w:tabs>
        <w:ind w:left="0"/>
        <w:rPr>
          <w:rFonts w:ascii="Arial" w:hAnsi="Arial" w:cs="Arial"/>
        </w:rPr>
      </w:pPr>
      <w:r w:rsidRPr="00E15D39">
        <w:rPr>
          <w:rFonts w:ascii="Arial" w:hAnsi="Arial" w:cs="Arial"/>
        </w:rPr>
        <w:t>Water scarcity is a huge developmental challenge within the Sekhukhune District</w:t>
      </w:r>
      <w:r w:rsidR="00F23F0C">
        <w:rPr>
          <w:rFonts w:ascii="Arial" w:hAnsi="Arial" w:cs="Arial"/>
        </w:rPr>
        <w:t xml:space="preserve"> /Makhuduthamaga</w:t>
      </w:r>
      <w:r w:rsidRPr="00E15D39">
        <w:rPr>
          <w:rFonts w:ascii="Arial" w:hAnsi="Arial" w:cs="Arial"/>
        </w:rPr>
        <w:t xml:space="preserve">, and constraints both economic and social activities in the area. The issue is a manifestation of climate variability. However; it is also the result of a number of other factors, which include insufficient and variable rainfall, inequitable water resources management and the absence of drinking water, bulk water and irrigation infrastructure that would aid the distribution of water to rural </w:t>
      </w:r>
      <w:r w:rsidR="002D1E40" w:rsidRPr="00E15D39">
        <w:rPr>
          <w:rFonts w:ascii="Arial" w:hAnsi="Arial" w:cs="Arial"/>
        </w:rPr>
        <w:t>villages. Water</w:t>
      </w:r>
      <w:r w:rsidRPr="00E15D39">
        <w:rPr>
          <w:rFonts w:ascii="Arial" w:hAnsi="Arial" w:cs="Arial"/>
        </w:rPr>
        <w:t xml:space="preserve"> scarcity affects a range of other developmental issues in Makhuduthamaga – municipal service delivery, subsistence farming activities and commercial agriculture.</w:t>
      </w:r>
    </w:p>
    <w:p w:rsidR="00593EA4" w:rsidRPr="00E15D39" w:rsidRDefault="00593EA4" w:rsidP="00593EA4">
      <w:pPr>
        <w:pStyle w:val="ListParagraph"/>
        <w:tabs>
          <w:tab w:val="left" w:pos="4253"/>
        </w:tabs>
        <w:ind w:left="0"/>
        <w:rPr>
          <w:rFonts w:ascii="Arial" w:hAnsi="Arial" w:cs="Arial"/>
          <w:b/>
        </w:rPr>
      </w:pPr>
    </w:p>
    <w:p w:rsidR="00593EA4" w:rsidRPr="00E15D39" w:rsidRDefault="00593EA4" w:rsidP="00593EA4">
      <w:pPr>
        <w:pStyle w:val="ListParagraph"/>
        <w:tabs>
          <w:tab w:val="left" w:pos="4253"/>
        </w:tabs>
        <w:ind w:left="0"/>
        <w:rPr>
          <w:rFonts w:ascii="Arial" w:hAnsi="Arial" w:cs="Arial"/>
          <w:b/>
        </w:rPr>
      </w:pPr>
      <w:r w:rsidRPr="00E15D39">
        <w:rPr>
          <w:rFonts w:ascii="Arial" w:hAnsi="Arial" w:cs="Arial"/>
          <w:b/>
        </w:rPr>
        <w:t>Environmental management</w:t>
      </w:r>
    </w:p>
    <w:p w:rsidR="00593EA4" w:rsidRPr="00E15D39" w:rsidRDefault="00593EA4" w:rsidP="00593EA4">
      <w:pPr>
        <w:tabs>
          <w:tab w:val="left" w:pos="2813"/>
          <w:tab w:val="left" w:pos="4253"/>
        </w:tabs>
        <w:rPr>
          <w:rFonts w:ascii="Arial" w:hAnsi="Arial" w:cs="Arial"/>
        </w:rPr>
      </w:pPr>
      <w:r w:rsidRPr="00E15D39">
        <w:rPr>
          <w:rFonts w:ascii="Arial" w:hAnsi="Arial" w:cs="Arial"/>
        </w:rPr>
        <w:t xml:space="preserve">As part of environmental management the MLM has a </w:t>
      </w:r>
      <w:r w:rsidRPr="00E15D39">
        <w:rPr>
          <w:rFonts w:ascii="Arial" w:hAnsi="Arial" w:cs="Arial"/>
          <w:color w:val="000000" w:themeColor="text1"/>
        </w:rPr>
        <w:t xml:space="preserve">licensed authorized landfill site, Jane Furse landfill site. However, livestock management and control is a key problem within </w:t>
      </w:r>
      <w:proofErr w:type="spellStart"/>
      <w:r w:rsidR="002D1E40" w:rsidRPr="00E15D39">
        <w:rPr>
          <w:rFonts w:ascii="Arial" w:hAnsi="Arial" w:cs="Arial"/>
          <w:color w:val="000000" w:themeColor="text1"/>
        </w:rPr>
        <w:t>MLM.The</w:t>
      </w:r>
      <w:proofErr w:type="spellEnd"/>
      <w:r w:rsidRPr="00E15D39">
        <w:rPr>
          <w:rFonts w:ascii="Arial" w:hAnsi="Arial" w:cs="Arial"/>
          <w:color w:val="000000" w:themeColor="text1"/>
        </w:rPr>
        <w:t xml:space="preserve"> is a lack of fences</w:t>
      </w:r>
      <w:r w:rsidRPr="00E15D39">
        <w:rPr>
          <w:rFonts w:ascii="Arial" w:hAnsi="Arial" w:cs="Arial"/>
        </w:rPr>
        <w:t xml:space="preserve"> in some crop farming areas and along main roads, which results in wandering livestock. These livestock damage crops and cause vehicle accidents along Makhuduthamaga main roads. </w:t>
      </w:r>
      <w:r>
        <w:rPr>
          <w:rFonts w:ascii="Arial" w:hAnsi="Arial" w:cs="Arial"/>
        </w:rPr>
        <w:t xml:space="preserve">To worsen the challenge is that some of the communities destroy or steal fence in areas that was </w:t>
      </w:r>
      <w:r w:rsidR="002D1E40">
        <w:rPr>
          <w:rFonts w:ascii="Arial" w:hAnsi="Arial" w:cs="Arial"/>
        </w:rPr>
        <w:t>erected.</w:t>
      </w:r>
      <w:r w:rsidR="002D1E40" w:rsidRPr="00E15D39">
        <w:rPr>
          <w:rFonts w:ascii="Arial" w:hAnsi="Arial" w:cs="Arial"/>
        </w:rPr>
        <w:t xml:space="preserve"> The</w:t>
      </w:r>
      <w:r w:rsidRPr="00E15D39">
        <w:rPr>
          <w:rFonts w:ascii="Arial" w:hAnsi="Arial" w:cs="Arial"/>
        </w:rPr>
        <w:t xml:space="preserve"> Municipality has a promulgate</w:t>
      </w:r>
      <w:r w:rsidR="003A504B">
        <w:rPr>
          <w:rFonts w:ascii="Arial" w:hAnsi="Arial" w:cs="Arial"/>
        </w:rPr>
        <w:t xml:space="preserve">d Waste Management By-law. The municipality has </w:t>
      </w:r>
      <w:r w:rsidRPr="00E15D39">
        <w:rPr>
          <w:rFonts w:ascii="Arial" w:hAnsi="Arial" w:cs="Arial"/>
        </w:rPr>
        <w:t>also a</w:t>
      </w:r>
      <w:r w:rsidR="003A504B">
        <w:rPr>
          <w:rFonts w:ascii="Arial" w:hAnsi="Arial" w:cs="Arial"/>
        </w:rPr>
        <w:t xml:space="preserve">dopted the </w:t>
      </w:r>
      <w:r w:rsidRPr="00E15D39">
        <w:rPr>
          <w:rFonts w:ascii="Arial" w:hAnsi="Arial" w:cs="Arial"/>
        </w:rPr>
        <w:t>Integrat</w:t>
      </w:r>
      <w:r w:rsidR="003A504B">
        <w:rPr>
          <w:rFonts w:ascii="Arial" w:hAnsi="Arial" w:cs="Arial"/>
        </w:rPr>
        <w:t>ed Waste Management Plan (IWMP) in the 2019/20 financial year.</w:t>
      </w:r>
    </w:p>
    <w:p w:rsidR="0053771D" w:rsidRDefault="0053771D" w:rsidP="00593EA4">
      <w:pPr>
        <w:rPr>
          <w:rFonts w:ascii="Arial" w:hAnsi="Arial" w:cs="Arial"/>
          <w:b/>
        </w:rPr>
      </w:pPr>
    </w:p>
    <w:p w:rsidR="00205DBD" w:rsidRDefault="00205DBD"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lastRenderedPageBreak/>
        <w:t>Environmental impact assessments done in Makhuduthamaga</w:t>
      </w:r>
    </w:p>
    <w:tbl>
      <w:tblPr>
        <w:tblW w:w="11199" w:type="dxa"/>
        <w:tblInd w:w="-885" w:type="dxa"/>
        <w:tblLayout w:type="fixed"/>
        <w:tblLook w:val="04A0" w:firstRow="1" w:lastRow="0" w:firstColumn="1" w:lastColumn="0" w:noHBand="0" w:noVBand="1"/>
      </w:tblPr>
      <w:tblGrid>
        <w:gridCol w:w="1277"/>
        <w:gridCol w:w="3827"/>
        <w:gridCol w:w="1418"/>
        <w:gridCol w:w="1984"/>
        <w:gridCol w:w="1134"/>
        <w:gridCol w:w="1559"/>
      </w:tblGrid>
      <w:tr w:rsidR="00593EA4" w:rsidRPr="00E15D39" w:rsidTr="008E6DDD">
        <w:trPr>
          <w:trHeight w:val="864"/>
        </w:trPr>
        <w:tc>
          <w:tcPr>
            <w:tcW w:w="12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Provincial Ref No.</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Project Description</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Status</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Sector</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Decision Date</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Stage</w:t>
            </w:r>
          </w:p>
        </w:tc>
      </w:tr>
      <w:tr w:rsidR="00593EA4" w:rsidRPr="00E15D39" w:rsidTr="008E6DDD">
        <w:trPr>
          <w:trHeight w:val="1215"/>
        </w:trPr>
        <w:tc>
          <w:tcPr>
            <w:tcW w:w="1277"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12/1/9/1-GS32</w:t>
            </w:r>
          </w:p>
        </w:tc>
        <w:tc>
          <w:tcPr>
            <w:tcW w:w="3827"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activity involves the construction of a Milling facility on 4 ha land of the Farm Nebo 872 KS within Makhuduthamaga Local Municipality, Sekhukhune District.</w:t>
            </w:r>
          </w:p>
        </w:tc>
        <w:tc>
          <w:tcPr>
            <w:tcW w:w="1418"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Finalised </w:t>
            </w:r>
            <w:r w:rsidR="002D1E40" w:rsidRPr="00E15D39">
              <w:rPr>
                <w:rFonts w:ascii="Arial" w:eastAsia="Times New Roman" w:hAnsi="Arial" w:cs="Arial"/>
                <w:color w:val="000000"/>
              </w:rPr>
              <w:t>Authorized</w:t>
            </w:r>
          </w:p>
        </w:tc>
        <w:tc>
          <w:tcPr>
            <w:tcW w:w="1984"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Agriculture and </w:t>
            </w:r>
            <w:r w:rsidR="00346A25" w:rsidRPr="00E15D39">
              <w:rPr>
                <w:rFonts w:ascii="Arial" w:eastAsia="Times New Roman" w:hAnsi="Arial" w:cs="Arial"/>
                <w:color w:val="000000"/>
              </w:rPr>
              <w:t>Forestry (</w:t>
            </w:r>
            <w:r w:rsidRPr="00E15D39">
              <w:rPr>
                <w:rFonts w:ascii="Arial" w:eastAsia="Times New Roman" w:hAnsi="Arial" w:cs="Arial"/>
                <w:color w:val="000000"/>
              </w:rPr>
              <w:t xml:space="preserve">including </w:t>
            </w:r>
            <w:proofErr w:type="spellStart"/>
            <w:r w:rsidR="00346A25" w:rsidRPr="00E15D39">
              <w:rPr>
                <w:rFonts w:ascii="Arial" w:eastAsia="Times New Roman" w:hAnsi="Arial" w:cs="Arial"/>
                <w:color w:val="000000"/>
              </w:rPr>
              <w:t>Agric</w:t>
            </w:r>
            <w:proofErr w:type="spellEnd"/>
            <w:r w:rsidRPr="00E15D39">
              <w:rPr>
                <w:rFonts w:ascii="Arial" w:eastAsia="Times New Roman" w:hAnsi="Arial" w:cs="Arial"/>
                <w:color w:val="000000"/>
              </w:rPr>
              <w:t xml:space="preserve">-industry: Agriculture; </w:t>
            </w:r>
            <w:r w:rsidR="00346A25" w:rsidRPr="00E15D39">
              <w:rPr>
                <w:rFonts w:ascii="Arial" w:eastAsia="Times New Roman" w:hAnsi="Arial" w:cs="Arial"/>
                <w:color w:val="000000"/>
              </w:rPr>
              <w:t>etc.</w:t>
            </w:r>
            <w:r w:rsidRPr="00E15D39">
              <w:rPr>
                <w:rFonts w:ascii="Arial" w:eastAsia="Times New Roman" w:hAnsi="Arial" w:cs="Arial"/>
                <w:color w:val="000000"/>
              </w:rPr>
              <w:t>)</w:t>
            </w:r>
          </w:p>
        </w:tc>
        <w:tc>
          <w:tcPr>
            <w:tcW w:w="1134"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p>
        </w:tc>
        <w:tc>
          <w:tcPr>
            <w:tcW w:w="1559"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12/1/9/1-GS31</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activity involves the construction of a poultry abattoir on 2ha land at Nebo within Makhuduthamaga Local Municipality, Sekhukhune District</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Finalised </w:t>
            </w:r>
            <w:r w:rsidR="00346A25" w:rsidRPr="00E15D39">
              <w:rPr>
                <w:rFonts w:ascii="Arial" w:eastAsia="Times New Roman" w:hAnsi="Arial" w:cs="Arial"/>
                <w:color w:val="000000"/>
              </w:rPr>
              <w:t>Authorized</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Agriculture and </w:t>
            </w:r>
            <w:r w:rsidR="00346A25" w:rsidRPr="00E15D39">
              <w:rPr>
                <w:rFonts w:ascii="Arial" w:eastAsia="Times New Roman" w:hAnsi="Arial" w:cs="Arial"/>
                <w:color w:val="000000"/>
              </w:rPr>
              <w:t>Forestry (</w:t>
            </w:r>
            <w:r w:rsidRPr="00E15D39">
              <w:rPr>
                <w:rFonts w:ascii="Arial" w:eastAsia="Times New Roman" w:hAnsi="Arial" w:cs="Arial"/>
                <w:color w:val="000000"/>
              </w:rPr>
              <w:t xml:space="preserve">including </w:t>
            </w:r>
            <w:proofErr w:type="spellStart"/>
            <w:r w:rsidR="00346A25" w:rsidRPr="00E15D39">
              <w:rPr>
                <w:rFonts w:ascii="Arial" w:eastAsia="Times New Roman" w:hAnsi="Arial" w:cs="Arial"/>
                <w:color w:val="000000"/>
              </w:rPr>
              <w:t>Agric</w:t>
            </w:r>
            <w:proofErr w:type="spellEnd"/>
            <w:r w:rsidRPr="00E15D39">
              <w:rPr>
                <w:rFonts w:ascii="Arial" w:eastAsia="Times New Roman" w:hAnsi="Arial" w:cs="Arial"/>
                <w:color w:val="000000"/>
              </w:rPr>
              <w:t xml:space="preserve">-industry: Agriculture; </w:t>
            </w:r>
            <w:r w:rsidR="00346A25" w:rsidRPr="00E15D39">
              <w:rPr>
                <w:rFonts w:ascii="Arial" w:eastAsia="Times New Roman" w:hAnsi="Arial" w:cs="Arial"/>
                <w:color w:val="000000"/>
              </w:rPr>
              <w:t>etc.</w:t>
            </w:r>
            <w:r w:rsidRPr="00E15D39">
              <w:rPr>
                <w:rFonts w:ascii="Arial" w:eastAsia="Times New Roman" w:hAnsi="Arial" w:cs="Arial"/>
                <w:color w:val="000000"/>
              </w:rPr>
              <w:t>)</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12/1/9/1-GS107</w:t>
            </w:r>
          </w:p>
        </w:tc>
        <w:tc>
          <w:tcPr>
            <w:tcW w:w="3827"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The proposed establishment of township with 500 stands on the farm Groblersdal 844KS at Ga-Ratau </w:t>
            </w:r>
          </w:p>
        </w:tc>
        <w:tc>
          <w:tcPr>
            <w:tcW w:w="1418"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Finalised </w:t>
            </w:r>
            <w:r w:rsidR="00346A25" w:rsidRPr="00E15D39">
              <w:rPr>
                <w:rFonts w:ascii="Arial" w:eastAsia="Times New Roman" w:hAnsi="Arial" w:cs="Arial"/>
                <w:color w:val="000000"/>
              </w:rPr>
              <w:t>Authorized</w:t>
            </w:r>
          </w:p>
        </w:tc>
        <w:tc>
          <w:tcPr>
            <w:tcW w:w="1984"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Basic Services (Local Government)-Housing</w:t>
            </w:r>
          </w:p>
        </w:tc>
        <w:tc>
          <w:tcPr>
            <w:tcW w:w="1134"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p>
        </w:tc>
        <w:tc>
          <w:tcPr>
            <w:tcW w:w="1559"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12/1/9/1-GS108</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establishment of the new magnet height filling station in Ga Mogashoa village within Makhuduthamaga Local Municipality. The proposed filling station will have 5 underground petroleum tanks with the capacity of 23000 liters per tank and combined capacity of 115 cubic meters</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Finalised </w:t>
            </w:r>
            <w:r w:rsidR="00346A25" w:rsidRPr="00E15D39">
              <w:rPr>
                <w:rFonts w:ascii="Arial" w:eastAsia="Times New Roman" w:hAnsi="Arial" w:cs="Arial"/>
                <w:color w:val="000000"/>
              </w:rPr>
              <w:t>Authorized</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Energy Infrastructure</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12/1/9/1-GS112</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establishment of a diesel depot in Jane Furse on portion 3 of the farm Vergelegen 819 KS</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1.3 Oil and Gas</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Friday, June 26, 2015</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12/1/9/1-GS33</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Proposed construction of a vegetable pack-house at </w:t>
            </w:r>
            <w:proofErr w:type="spellStart"/>
            <w:r w:rsidRPr="00E15D39">
              <w:rPr>
                <w:rFonts w:ascii="Arial" w:eastAsia="Times New Roman" w:hAnsi="Arial" w:cs="Arial"/>
                <w:color w:val="000000"/>
              </w:rPr>
              <w:t>Dichoeung</w:t>
            </w:r>
            <w:proofErr w:type="spellEnd"/>
            <w:r w:rsidRPr="00E15D39">
              <w:rPr>
                <w:rFonts w:ascii="Arial" w:eastAsia="Times New Roman" w:hAnsi="Arial" w:cs="Arial"/>
                <w:color w:val="000000"/>
              </w:rPr>
              <w:t xml:space="preserve"> village on the farm </w:t>
            </w:r>
            <w:proofErr w:type="spellStart"/>
            <w:r w:rsidRPr="00E15D39">
              <w:rPr>
                <w:rFonts w:ascii="Arial" w:eastAsia="Times New Roman" w:hAnsi="Arial" w:cs="Arial"/>
                <w:color w:val="000000"/>
              </w:rPr>
              <w:t>Duizendannex</w:t>
            </w:r>
            <w:proofErr w:type="spellEnd"/>
            <w:r w:rsidRPr="00E15D39">
              <w:rPr>
                <w:rFonts w:ascii="Arial" w:eastAsia="Times New Roman" w:hAnsi="Arial" w:cs="Arial"/>
                <w:color w:val="000000"/>
              </w:rPr>
              <w:t xml:space="preserve"> 816 KS</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Agricultural Value Chain + Agro-processing (linked to food security and food pricing imperatives)</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19.09.2013</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w:t>
            </w:r>
          </w:p>
        </w:tc>
      </w:tr>
      <w:tr w:rsidR="00593EA4" w:rsidRPr="00E15D39" w:rsidTr="008E6DDD">
        <w:trPr>
          <w:trHeight w:val="1215"/>
        </w:trPr>
        <w:tc>
          <w:tcPr>
            <w:tcW w:w="1277"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12/1/9/2-GS9</w:t>
            </w:r>
          </w:p>
        </w:tc>
        <w:tc>
          <w:tcPr>
            <w:tcW w:w="3827"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The proposed demarcation of 500 sites on portion 1 of the farm </w:t>
            </w:r>
            <w:proofErr w:type="spellStart"/>
            <w:r w:rsidRPr="00E15D39">
              <w:rPr>
                <w:rFonts w:ascii="Arial" w:eastAsia="Times New Roman" w:hAnsi="Arial" w:cs="Arial"/>
                <w:color w:val="000000"/>
              </w:rPr>
              <w:t>Uitkyk</w:t>
            </w:r>
            <w:proofErr w:type="spellEnd"/>
            <w:r w:rsidRPr="00E15D39">
              <w:rPr>
                <w:rFonts w:ascii="Arial" w:eastAsia="Times New Roman" w:hAnsi="Arial" w:cs="Arial"/>
                <w:color w:val="000000"/>
              </w:rPr>
              <w:t xml:space="preserve"> 851 KS at </w:t>
            </w:r>
            <w:proofErr w:type="spellStart"/>
            <w:r w:rsidRPr="00E15D39">
              <w:rPr>
                <w:rFonts w:ascii="Arial" w:eastAsia="Times New Roman" w:hAnsi="Arial" w:cs="Arial"/>
                <w:color w:val="000000"/>
              </w:rPr>
              <w:t>Mohlarekoma</w:t>
            </w:r>
            <w:proofErr w:type="spellEnd"/>
          </w:p>
        </w:tc>
        <w:tc>
          <w:tcPr>
            <w:tcW w:w="1418" w:type="dxa"/>
            <w:tcBorders>
              <w:top w:val="nil"/>
              <w:left w:val="nil"/>
              <w:bottom w:val="single" w:sz="4" w:space="0" w:color="auto"/>
              <w:right w:val="nil"/>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p>
        </w:tc>
        <w:tc>
          <w:tcPr>
            <w:tcW w:w="1984"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Recreation and Hospitality Industry related infrastructure</w:t>
            </w:r>
          </w:p>
        </w:tc>
        <w:tc>
          <w:tcPr>
            <w:tcW w:w="1134" w:type="dxa"/>
            <w:tcBorders>
              <w:top w:val="nil"/>
              <w:left w:val="nil"/>
              <w:bottom w:val="single" w:sz="4" w:space="0" w:color="auto"/>
              <w:right w:val="nil"/>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1/13/2012</w:t>
            </w:r>
          </w:p>
        </w:tc>
        <w:tc>
          <w:tcPr>
            <w:tcW w:w="1559"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bl>
    <w:p w:rsidR="00593EA4" w:rsidRPr="00E15D39" w:rsidRDefault="004727B8" w:rsidP="00593EA4">
      <w:pPr>
        <w:rPr>
          <w:rFonts w:ascii="Arial" w:hAnsi="Arial" w:cs="Arial"/>
        </w:rPr>
      </w:pPr>
      <w:r>
        <w:rPr>
          <w:rFonts w:ascii="Arial" w:hAnsi="Arial" w:cs="Arial"/>
        </w:rPr>
        <w:t>Source: LEDET 2019</w:t>
      </w:r>
    </w:p>
    <w:p w:rsidR="0053771D" w:rsidRDefault="0053771D" w:rsidP="00593EA4">
      <w:pPr>
        <w:tabs>
          <w:tab w:val="left" w:pos="2813"/>
          <w:tab w:val="left" w:pos="4253"/>
        </w:tabs>
        <w:rPr>
          <w:rFonts w:ascii="Arial" w:hAnsi="Arial" w:cs="Arial"/>
          <w:b/>
        </w:rPr>
      </w:pPr>
    </w:p>
    <w:p w:rsidR="0053771D" w:rsidRDefault="0053771D" w:rsidP="00593EA4">
      <w:pPr>
        <w:tabs>
          <w:tab w:val="left" w:pos="2813"/>
          <w:tab w:val="left" w:pos="4253"/>
        </w:tabs>
        <w:rPr>
          <w:rFonts w:ascii="Arial" w:hAnsi="Arial" w:cs="Arial"/>
          <w:b/>
        </w:rPr>
      </w:pPr>
    </w:p>
    <w:p w:rsidR="00593EA4" w:rsidRDefault="00593EA4" w:rsidP="00593EA4">
      <w:pPr>
        <w:tabs>
          <w:tab w:val="left" w:pos="2813"/>
          <w:tab w:val="left" w:pos="4253"/>
        </w:tabs>
        <w:rPr>
          <w:rFonts w:ascii="Arial" w:hAnsi="Arial" w:cs="Arial"/>
          <w:b/>
        </w:rPr>
      </w:pPr>
      <w:r>
        <w:rPr>
          <w:rFonts w:ascii="Arial" w:hAnsi="Arial" w:cs="Arial"/>
          <w:b/>
        </w:rPr>
        <w:lastRenderedPageBreak/>
        <w:t xml:space="preserve">Finalised EIAs in Makhuduthamaga in the 2018 </w:t>
      </w:r>
      <w:r w:rsidR="0053771D">
        <w:rPr>
          <w:rFonts w:ascii="Arial" w:hAnsi="Arial" w:cs="Arial"/>
          <w:b/>
        </w:rPr>
        <w:t>financial</w:t>
      </w:r>
      <w:r>
        <w:rPr>
          <w:rFonts w:ascii="Arial" w:hAnsi="Arial" w:cs="Arial"/>
          <w:b/>
        </w:rPr>
        <w:t xml:space="preserve"> year</w:t>
      </w:r>
    </w:p>
    <w:tbl>
      <w:tblPr>
        <w:tblW w:w="11057" w:type="dxa"/>
        <w:tblInd w:w="-861" w:type="dxa"/>
        <w:tblLook w:val="04A0" w:firstRow="1" w:lastRow="0" w:firstColumn="1" w:lastColumn="0" w:noHBand="0" w:noVBand="1"/>
      </w:tblPr>
      <w:tblGrid>
        <w:gridCol w:w="2411"/>
        <w:gridCol w:w="2551"/>
        <w:gridCol w:w="1559"/>
        <w:gridCol w:w="1843"/>
        <w:gridCol w:w="2693"/>
      </w:tblGrid>
      <w:tr w:rsidR="00593EA4" w:rsidRPr="00B172FF" w:rsidTr="008E6DDD">
        <w:trPr>
          <w:trHeight w:val="690"/>
        </w:trPr>
        <w:tc>
          <w:tcPr>
            <w:tcW w:w="2411" w:type="dxa"/>
            <w:tcBorders>
              <w:top w:val="single" w:sz="8" w:space="0" w:color="000000"/>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Action</w:t>
            </w:r>
            <w:r>
              <w:rPr>
                <w:rFonts w:ascii="Arial" w:eastAsia="Times New Roman" w:hAnsi="Arial" w:cs="Arial"/>
                <w:b/>
                <w:bCs/>
                <w:color w:val="000000"/>
                <w:lang w:eastAsia="en-ZA"/>
              </w:rPr>
              <w:t xml:space="preserve"> </w:t>
            </w:r>
            <w:r w:rsidRPr="00E37473">
              <w:rPr>
                <w:rFonts w:ascii="Arial" w:eastAsia="Times New Roman" w:hAnsi="Arial" w:cs="Arial"/>
                <w:b/>
                <w:bCs/>
                <w:color w:val="000000"/>
                <w:lang w:eastAsia="en-ZA"/>
              </w:rPr>
              <w:t>Status</w:t>
            </w:r>
          </w:p>
        </w:tc>
        <w:tc>
          <w:tcPr>
            <w:tcW w:w="2551"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Project Title</w:t>
            </w:r>
          </w:p>
        </w:tc>
        <w:tc>
          <w:tcPr>
            <w:tcW w:w="1559"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Provincial Reference Number</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Decision Date</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Company</w:t>
            </w:r>
            <w:r>
              <w:rPr>
                <w:rFonts w:ascii="Arial" w:eastAsia="Times New Roman" w:hAnsi="Arial" w:cs="Arial"/>
                <w:b/>
                <w:bCs/>
                <w:color w:val="000000"/>
                <w:lang w:eastAsia="en-ZA"/>
              </w:rPr>
              <w:t xml:space="preserve"> </w:t>
            </w:r>
            <w:r w:rsidRPr="00E37473">
              <w:rPr>
                <w:rFonts w:ascii="Arial" w:eastAsia="Times New Roman" w:hAnsi="Arial" w:cs="Arial"/>
                <w:b/>
                <w:bCs/>
                <w:color w:val="000000"/>
                <w:lang w:eastAsia="en-ZA"/>
              </w:rPr>
              <w:t>Name</w:t>
            </w:r>
          </w:p>
        </w:tc>
      </w:tr>
      <w:tr w:rsidR="00593EA4" w:rsidRPr="00B172FF" w:rsidTr="008E6DDD">
        <w:trPr>
          <w:trHeight w:val="690"/>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 55 m high telecommunication mast at Ga Moela village</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12/1/9/3-GS13</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13/Apr/2018</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Ace Environmental Solutions</w:t>
            </w:r>
          </w:p>
        </w:tc>
      </w:tr>
      <w:tr w:rsidR="00593EA4" w:rsidRPr="00B172FF" w:rsidTr="008E6DDD">
        <w:trPr>
          <w:trHeight w:val="690"/>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The proposed construction of a 55 m high telecommunication mast at </w:t>
            </w:r>
            <w:proofErr w:type="spellStart"/>
            <w:r w:rsidRPr="00E37473">
              <w:rPr>
                <w:rFonts w:ascii="Arial" w:eastAsia="Times New Roman" w:hAnsi="Arial" w:cs="Arial"/>
                <w:color w:val="000000"/>
                <w:lang w:eastAsia="en-ZA"/>
              </w:rPr>
              <w:t>Lebading</w:t>
            </w:r>
            <w:proofErr w:type="spellEnd"/>
            <w:r w:rsidRPr="00E37473">
              <w:rPr>
                <w:rFonts w:ascii="Arial" w:eastAsia="Times New Roman" w:hAnsi="Arial" w:cs="Arial"/>
                <w:color w:val="000000"/>
                <w:lang w:eastAsia="en-ZA"/>
              </w:rPr>
              <w:t xml:space="preserve"> (BS139640)</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12/1/9/3-GS14</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13/Apr/2018</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Ace Environmental Solutions</w:t>
            </w:r>
          </w:p>
        </w:tc>
      </w:tr>
      <w:tr w:rsidR="00593EA4" w:rsidRPr="00B172FF" w:rsidTr="008E6DDD">
        <w:trPr>
          <w:trHeight w:val="1140"/>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 filling station and associated infrastructure with a combined underground storage capacity of 490 cubic meters on the farm Vergelegen 819 KS</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12/1/9/1-GS164</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16/May/2018</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She Efficiency Consultants (Pty) Ltd</w:t>
            </w:r>
          </w:p>
        </w:tc>
      </w:tr>
      <w:tr w:rsidR="00593EA4" w:rsidRPr="00B172FF" w:rsidTr="008E6DDD">
        <w:trPr>
          <w:trHeight w:val="915"/>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an access bridge at Cabrieve/Khayelitsha village within Makhuduthamaga local municipality</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12/1/9/1-GS163</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27/Aug/2018</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UFEFE Environmental Consulting</w:t>
            </w:r>
          </w:p>
        </w:tc>
      </w:tr>
      <w:tr w:rsidR="00593EA4" w:rsidRPr="00B172FF" w:rsidTr="008E6DDD">
        <w:trPr>
          <w:trHeight w:val="1140"/>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The proposed development of a new filling station and associated infrastructure at Masemola village Apel Cross Pick n Pack building on farm </w:t>
            </w:r>
            <w:proofErr w:type="spellStart"/>
            <w:r w:rsidRPr="00E37473">
              <w:rPr>
                <w:rFonts w:ascii="Arial" w:eastAsia="Times New Roman" w:hAnsi="Arial" w:cs="Arial"/>
                <w:color w:val="000000"/>
                <w:lang w:eastAsia="en-ZA"/>
              </w:rPr>
              <w:t>Veeplaats</w:t>
            </w:r>
            <w:proofErr w:type="spellEnd"/>
            <w:r w:rsidRPr="00E37473">
              <w:rPr>
                <w:rFonts w:ascii="Arial" w:eastAsia="Times New Roman" w:hAnsi="Arial" w:cs="Arial"/>
                <w:color w:val="000000"/>
                <w:lang w:eastAsia="en-ZA"/>
              </w:rPr>
              <w:t xml:space="preserve"> KS </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12/1/9/1-GS169</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14/Jan/2019</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SHEQ and </w:t>
            </w:r>
            <w:proofErr w:type="spellStart"/>
            <w:r w:rsidRPr="00E37473">
              <w:rPr>
                <w:rFonts w:ascii="Arial" w:eastAsia="Times New Roman" w:hAnsi="Arial" w:cs="Arial"/>
                <w:color w:val="000000"/>
                <w:lang w:eastAsia="en-ZA"/>
              </w:rPr>
              <w:t>Enviro</w:t>
            </w:r>
            <w:proofErr w:type="spellEnd"/>
            <w:r>
              <w:rPr>
                <w:rFonts w:ascii="Arial" w:eastAsia="Times New Roman" w:hAnsi="Arial" w:cs="Arial"/>
                <w:color w:val="000000"/>
                <w:lang w:eastAsia="en-ZA"/>
              </w:rPr>
              <w:t xml:space="preserve"> </w:t>
            </w:r>
            <w:r w:rsidRPr="00E37473">
              <w:rPr>
                <w:rFonts w:ascii="Arial" w:eastAsia="Times New Roman" w:hAnsi="Arial" w:cs="Arial"/>
                <w:color w:val="000000"/>
                <w:lang w:eastAsia="en-ZA"/>
              </w:rPr>
              <w:t>Projects</w:t>
            </w:r>
          </w:p>
        </w:tc>
      </w:tr>
    </w:tbl>
    <w:p w:rsidR="00593EA4" w:rsidRDefault="00593EA4" w:rsidP="00593EA4">
      <w:pPr>
        <w:tabs>
          <w:tab w:val="left" w:pos="2813"/>
          <w:tab w:val="left" w:pos="4253"/>
        </w:tabs>
      </w:pPr>
    </w:p>
    <w:p w:rsidR="002D1E40" w:rsidRDefault="002D1E40" w:rsidP="00593EA4">
      <w:pPr>
        <w:tabs>
          <w:tab w:val="left" w:pos="2813"/>
          <w:tab w:val="left" w:pos="4253"/>
        </w:tabs>
        <w:rPr>
          <w:rFonts w:ascii="Arial" w:hAnsi="Arial" w:cs="Arial"/>
          <w:b/>
        </w:rPr>
      </w:pPr>
    </w:p>
    <w:p w:rsidR="002D1E40" w:rsidRDefault="002D1E40" w:rsidP="00593EA4">
      <w:pPr>
        <w:tabs>
          <w:tab w:val="left" w:pos="2813"/>
          <w:tab w:val="left" w:pos="4253"/>
        </w:tabs>
        <w:rPr>
          <w:rFonts w:ascii="Arial" w:hAnsi="Arial" w:cs="Arial"/>
          <w:b/>
        </w:rPr>
      </w:pPr>
    </w:p>
    <w:p w:rsidR="004F708D" w:rsidRDefault="004F708D" w:rsidP="00593EA4">
      <w:pPr>
        <w:tabs>
          <w:tab w:val="left" w:pos="2813"/>
          <w:tab w:val="left" w:pos="4253"/>
        </w:tabs>
        <w:rPr>
          <w:rFonts w:ascii="Arial" w:hAnsi="Arial" w:cs="Arial"/>
          <w:b/>
        </w:rPr>
      </w:pPr>
    </w:p>
    <w:p w:rsidR="00517483" w:rsidRDefault="00517483" w:rsidP="00593EA4">
      <w:pPr>
        <w:tabs>
          <w:tab w:val="left" w:pos="2813"/>
          <w:tab w:val="left" w:pos="4253"/>
        </w:tabs>
        <w:rPr>
          <w:rFonts w:ascii="Arial" w:hAnsi="Arial" w:cs="Arial"/>
          <w:b/>
        </w:rPr>
      </w:pPr>
    </w:p>
    <w:p w:rsidR="00593EA4" w:rsidRPr="00E15D39" w:rsidRDefault="00593EA4" w:rsidP="00593EA4">
      <w:pPr>
        <w:tabs>
          <w:tab w:val="left" w:pos="2813"/>
          <w:tab w:val="left" w:pos="4253"/>
        </w:tabs>
        <w:rPr>
          <w:rFonts w:ascii="Arial" w:hAnsi="Arial" w:cs="Arial"/>
          <w:b/>
        </w:rPr>
      </w:pPr>
      <w:r w:rsidRPr="00E15D39">
        <w:rPr>
          <w:rFonts w:ascii="Arial" w:hAnsi="Arial" w:cs="Arial"/>
          <w:b/>
        </w:rPr>
        <w:lastRenderedPageBreak/>
        <w:t>Environmental management challenge</w:t>
      </w:r>
    </w:p>
    <w:tbl>
      <w:tblPr>
        <w:tblStyle w:val="TableGrid"/>
        <w:tblW w:w="10993" w:type="dxa"/>
        <w:tblInd w:w="-792" w:type="dxa"/>
        <w:tblLook w:val="04A0" w:firstRow="1" w:lastRow="0" w:firstColumn="1" w:lastColumn="0" w:noHBand="0" w:noVBand="1"/>
      </w:tblPr>
      <w:tblGrid>
        <w:gridCol w:w="5130"/>
        <w:gridCol w:w="5863"/>
      </w:tblGrid>
      <w:tr w:rsidR="004F708D" w:rsidRPr="00E15D39" w:rsidTr="004F708D">
        <w:tc>
          <w:tcPr>
            <w:tcW w:w="5130" w:type="dxa"/>
            <w:shd w:val="clear" w:color="auto" w:fill="FFFFFF" w:themeFill="background1"/>
          </w:tcPr>
          <w:p w:rsidR="004F708D" w:rsidRPr="004F708D" w:rsidRDefault="004F708D" w:rsidP="008E6DDD">
            <w:pPr>
              <w:tabs>
                <w:tab w:val="left" w:pos="2813"/>
                <w:tab w:val="left" w:pos="4253"/>
              </w:tabs>
              <w:rPr>
                <w:rFonts w:ascii="Arial" w:hAnsi="Arial" w:cs="Arial"/>
                <w:b/>
                <w:sz w:val="22"/>
                <w:szCs w:val="22"/>
              </w:rPr>
            </w:pPr>
            <w:r w:rsidRPr="004F708D">
              <w:rPr>
                <w:rFonts w:ascii="Arial" w:hAnsi="Arial" w:cs="Arial"/>
                <w:b/>
                <w:sz w:val="22"/>
                <w:szCs w:val="22"/>
              </w:rPr>
              <w:t>Challenges</w:t>
            </w:r>
          </w:p>
        </w:tc>
        <w:tc>
          <w:tcPr>
            <w:tcW w:w="5863" w:type="dxa"/>
            <w:shd w:val="clear" w:color="auto" w:fill="FFFFFF" w:themeFill="background1"/>
          </w:tcPr>
          <w:p w:rsidR="004F708D" w:rsidRPr="004F708D" w:rsidRDefault="004F708D" w:rsidP="008E6DDD">
            <w:pPr>
              <w:tabs>
                <w:tab w:val="left" w:pos="2813"/>
                <w:tab w:val="left" w:pos="4253"/>
              </w:tabs>
              <w:rPr>
                <w:rFonts w:ascii="Arial" w:hAnsi="Arial" w:cs="Arial"/>
                <w:b/>
                <w:sz w:val="22"/>
                <w:szCs w:val="22"/>
              </w:rPr>
            </w:pPr>
            <w:r w:rsidRPr="004F708D">
              <w:rPr>
                <w:rFonts w:ascii="Arial" w:hAnsi="Arial" w:cs="Arial"/>
                <w:b/>
                <w:sz w:val="22"/>
                <w:szCs w:val="22"/>
              </w:rPr>
              <w:t>Interventions</w:t>
            </w:r>
          </w:p>
        </w:tc>
      </w:tr>
      <w:tr w:rsidR="004F708D" w:rsidRPr="00E15D39" w:rsidTr="004F708D">
        <w:trPr>
          <w:trHeight w:val="2625"/>
        </w:trPr>
        <w:tc>
          <w:tcPr>
            <w:tcW w:w="5130" w:type="dxa"/>
            <w:tcBorders>
              <w:bottom w:val="single" w:sz="4" w:space="0" w:color="auto"/>
            </w:tcBorders>
          </w:tcPr>
          <w:p w:rsidR="004F708D" w:rsidRPr="004F708D" w:rsidRDefault="004F708D" w:rsidP="00E23184">
            <w:pPr>
              <w:pStyle w:val="ListParagraph"/>
              <w:numPr>
                <w:ilvl w:val="0"/>
                <w:numId w:val="192"/>
              </w:numPr>
              <w:tabs>
                <w:tab w:val="left" w:pos="2813"/>
                <w:tab w:val="left" w:pos="4253"/>
              </w:tabs>
              <w:rPr>
                <w:rFonts w:ascii="Arial" w:hAnsi="Arial" w:cs="Arial"/>
                <w:color w:val="000000" w:themeColor="text1"/>
                <w:sz w:val="22"/>
                <w:szCs w:val="22"/>
              </w:rPr>
            </w:pPr>
            <w:r w:rsidRPr="004F708D">
              <w:rPr>
                <w:rFonts w:ascii="Arial" w:hAnsi="Arial" w:cs="Arial"/>
                <w:color w:val="000000" w:themeColor="text1"/>
                <w:sz w:val="22"/>
                <w:szCs w:val="22"/>
              </w:rPr>
              <w:t>Non enforcement of bylaws</w:t>
            </w:r>
          </w:p>
          <w:p w:rsidR="004F708D" w:rsidRPr="004F708D" w:rsidRDefault="004F708D" w:rsidP="00E23184">
            <w:pPr>
              <w:pStyle w:val="ListParagraph"/>
              <w:numPr>
                <w:ilvl w:val="0"/>
                <w:numId w:val="192"/>
              </w:numPr>
              <w:tabs>
                <w:tab w:val="left" w:pos="2813"/>
                <w:tab w:val="left" w:pos="4253"/>
              </w:tabs>
              <w:rPr>
                <w:rFonts w:ascii="Arial" w:hAnsi="Arial" w:cs="Arial"/>
                <w:sz w:val="22"/>
                <w:szCs w:val="22"/>
              </w:rPr>
            </w:pPr>
            <w:r w:rsidRPr="004F708D">
              <w:rPr>
                <w:rFonts w:ascii="Arial" w:hAnsi="Arial" w:cs="Arial"/>
                <w:sz w:val="22"/>
                <w:szCs w:val="22"/>
              </w:rPr>
              <w:t>Community has little education on environmental issues</w:t>
            </w:r>
          </w:p>
          <w:p w:rsidR="004F708D" w:rsidRPr="004F708D" w:rsidRDefault="004F708D" w:rsidP="00E23184">
            <w:pPr>
              <w:pStyle w:val="ListParagraph"/>
              <w:numPr>
                <w:ilvl w:val="0"/>
                <w:numId w:val="192"/>
              </w:numPr>
              <w:tabs>
                <w:tab w:val="left" w:pos="2813"/>
                <w:tab w:val="left" w:pos="4253"/>
              </w:tabs>
              <w:rPr>
                <w:rFonts w:ascii="Arial" w:hAnsi="Arial" w:cs="Arial"/>
                <w:sz w:val="22"/>
                <w:szCs w:val="22"/>
              </w:rPr>
            </w:pPr>
            <w:r w:rsidRPr="004F708D">
              <w:rPr>
                <w:rFonts w:ascii="Arial" w:hAnsi="Arial" w:cs="Arial"/>
                <w:sz w:val="22"/>
                <w:szCs w:val="22"/>
              </w:rPr>
              <w:t>The municipality has insufficient capacity on environmental management issues</w:t>
            </w:r>
          </w:p>
          <w:p w:rsidR="004F708D" w:rsidRPr="004F708D" w:rsidRDefault="004F708D" w:rsidP="00E23184">
            <w:pPr>
              <w:pStyle w:val="ListParagraph"/>
              <w:numPr>
                <w:ilvl w:val="0"/>
                <w:numId w:val="192"/>
              </w:numPr>
              <w:tabs>
                <w:tab w:val="left" w:pos="2813"/>
                <w:tab w:val="left" w:pos="4253"/>
              </w:tabs>
              <w:rPr>
                <w:rFonts w:ascii="Arial" w:hAnsi="Arial" w:cs="Arial"/>
                <w:sz w:val="22"/>
                <w:szCs w:val="22"/>
              </w:rPr>
            </w:pPr>
            <w:r w:rsidRPr="004F708D">
              <w:rPr>
                <w:rFonts w:ascii="Arial" w:hAnsi="Arial" w:cs="Arial"/>
                <w:sz w:val="22"/>
                <w:szCs w:val="22"/>
              </w:rPr>
              <w:t>Rainfall pattern are highly variable, disrupting agricultural production and causing related socio economic stresses.</w:t>
            </w:r>
          </w:p>
          <w:p w:rsidR="004F708D" w:rsidRPr="004F708D" w:rsidRDefault="004F708D" w:rsidP="008E6DDD">
            <w:pPr>
              <w:tabs>
                <w:tab w:val="left" w:pos="2813"/>
                <w:tab w:val="left" w:pos="4253"/>
              </w:tabs>
              <w:rPr>
                <w:rFonts w:ascii="Arial" w:hAnsi="Arial" w:cs="Arial"/>
                <w:color w:val="000000" w:themeColor="text1"/>
                <w:sz w:val="22"/>
                <w:szCs w:val="22"/>
              </w:rPr>
            </w:pPr>
          </w:p>
        </w:tc>
        <w:tc>
          <w:tcPr>
            <w:tcW w:w="5863" w:type="dxa"/>
            <w:tcBorders>
              <w:bottom w:val="single" w:sz="4" w:space="0" w:color="auto"/>
            </w:tcBorders>
          </w:tcPr>
          <w:p w:rsidR="004F708D" w:rsidRPr="004F708D" w:rsidRDefault="004F708D" w:rsidP="00E23184">
            <w:pPr>
              <w:pStyle w:val="ListParagraph"/>
              <w:numPr>
                <w:ilvl w:val="0"/>
                <w:numId w:val="192"/>
              </w:numPr>
              <w:tabs>
                <w:tab w:val="left" w:pos="2813"/>
                <w:tab w:val="left" w:pos="4253"/>
              </w:tabs>
              <w:rPr>
                <w:rFonts w:ascii="Arial" w:hAnsi="Arial" w:cs="Arial"/>
                <w:color w:val="000000" w:themeColor="text1"/>
                <w:sz w:val="22"/>
                <w:szCs w:val="22"/>
              </w:rPr>
            </w:pPr>
            <w:r w:rsidRPr="004F708D">
              <w:rPr>
                <w:rFonts w:ascii="Arial" w:hAnsi="Arial" w:cs="Arial"/>
                <w:color w:val="000000" w:themeColor="text1"/>
                <w:sz w:val="22"/>
                <w:szCs w:val="22"/>
              </w:rPr>
              <w:t>To ensure compliance to the bylaw</w:t>
            </w:r>
          </w:p>
          <w:p w:rsidR="004F708D" w:rsidRPr="004F708D" w:rsidRDefault="004F708D" w:rsidP="00E23184">
            <w:pPr>
              <w:pStyle w:val="ListParagraph"/>
              <w:numPr>
                <w:ilvl w:val="0"/>
                <w:numId w:val="192"/>
              </w:numPr>
              <w:tabs>
                <w:tab w:val="left" w:pos="2813"/>
                <w:tab w:val="left" w:pos="4253"/>
              </w:tabs>
              <w:rPr>
                <w:rFonts w:ascii="Arial" w:hAnsi="Arial" w:cs="Arial"/>
                <w:sz w:val="22"/>
                <w:szCs w:val="22"/>
              </w:rPr>
            </w:pPr>
            <w:r w:rsidRPr="004F708D">
              <w:rPr>
                <w:rFonts w:ascii="Arial" w:hAnsi="Arial" w:cs="Arial"/>
                <w:sz w:val="22"/>
                <w:szCs w:val="22"/>
              </w:rPr>
              <w:t xml:space="preserve">Develop and implement </w:t>
            </w:r>
            <w:proofErr w:type="spellStart"/>
            <w:r w:rsidRPr="004F708D">
              <w:rPr>
                <w:rFonts w:ascii="Arial" w:hAnsi="Arial" w:cs="Arial"/>
                <w:sz w:val="22"/>
                <w:szCs w:val="22"/>
              </w:rPr>
              <w:t>a</w:t>
            </w:r>
            <w:proofErr w:type="spellEnd"/>
            <w:r w:rsidRPr="004F708D">
              <w:rPr>
                <w:rFonts w:ascii="Arial" w:hAnsi="Arial" w:cs="Arial"/>
                <w:sz w:val="22"/>
                <w:szCs w:val="22"/>
              </w:rPr>
              <w:t xml:space="preserve"> environmental awareness programme for communities</w:t>
            </w:r>
          </w:p>
          <w:p w:rsidR="004F708D" w:rsidRPr="004F708D" w:rsidRDefault="004F708D" w:rsidP="00E23184">
            <w:pPr>
              <w:pStyle w:val="ListParagraph"/>
              <w:numPr>
                <w:ilvl w:val="0"/>
                <w:numId w:val="192"/>
              </w:numPr>
              <w:tabs>
                <w:tab w:val="left" w:pos="2813"/>
                <w:tab w:val="left" w:pos="4253"/>
              </w:tabs>
              <w:rPr>
                <w:rFonts w:ascii="Arial" w:hAnsi="Arial" w:cs="Arial"/>
                <w:sz w:val="22"/>
                <w:szCs w:val="22"/>
              </w:rPr>
            </w:pPr>
            <w:r w:rsidRPr="004F708D">
              <w:rPr>
                <w:rFonts w:ascii="Arial" w:hAnsi="Arial" w:cs="Arial"/>
                <w:sz w:val="22"/>
                <w:szCs w:val="22"/>
              </w:rPr>
              <w:t>To provide relevant training to the environmental officials</w:t>
            </w:r>
          </w:p>
          <w:p w:rsidR="004F708D" w:rsidRPr="004F708D" w:rsidRDefault="004F708D" w:rsidP="00E23184">
            <w:pPr>
              <w:pStyle w:val="ListParagraph"/>
              <w:numPr>
                <w:ilvl w:val="0"/>
                <w:numId w:val="192"/>
              </w:numPr>
              <w:tabs>
                <w:tab w:val="left" w:pos="2813"/>
                <w:tab w:val="left" w:pos="4253"/>
              </w:tabs>
              <w:rPr>
                <w:rFonts w:ascii="Arial" w:hAnsi="Arial" w:cs="Arial"/>
                <w:color w:val="000000" w:themeColor="text1"/>
                <w:sz w:val="22"/>
                <w:szCs w:val="22"/>
              </w:rPr>
            </w:pPr>
            <w:r w:rsidRPr="004F708D">
              <w:rPr>
                <w:rFonts w:ascii="Arial" w:hAnsi="Arial" w:cs="Arial"/>
                <w:sz w:val="22"/>
                <w:szCs w:val="22"/>
              </w:rPr>
              <w:t xml:space="preserve">Investigate the possibility to  harvest rain  water </w:t>
            </w:r>
          </w:p>
        </w:tc>
      </w:tr>
    </w:tbl>
    <w:p w:rsidR="00593EA4" w:rsidRDefault="00593EA4" w:rsidP="00593EA4">
      <w:pPr>
        <w:pStyle w:val="Heading3"/>
        <w:tabs>
          <w:tab w:val="left" w:pos="4253"/>
        </w:tabs>
        <w:rPr>
          <w:rFonts w:ascii="Arial" w:hAnsi="Arial" w:cs="Arial"/>
          <w:color w:val="000000" w:themeColor="text1"/>
        </w:rPr>
      </w:pPr>
    </w:p>
    <w:p w:rsidR="00593EA4" w:rsidRPr="00E15D39" w:rsidRDefault="00593EA4" w:rsidP="00593EA4">
      <w:pPr>
        <w:pStyle w:val="Heading3"/>
        <w:tabs>
          <w:tab w:val="left" w:pos="4253"/>
        </w:tabs>
        <w:rPr>
          <w:rFonts w:ascii="Arial" w:hAnsi="Arial" w:cs="Arial"/>
          <w:color w:val="000000" w:themeColor="text1"/>
        </w:rPr>
      </w:pPr>
      <w:r w:rsidRPr="00E15D39">
        <w:rPr>
          <w:rFonts w:ascii="Arial" w:hAnsi="Arial" w:cs="Arial"/>
          <w:color w:val="000000" w:themeColor="text1"/>
        </w:rPr>
        <w:t>Environmental problems and associated development constraints</w:t>
      </w:r>
    </w:p>
    <w:tbl>
      <w:tblPr>
        <w:tblW w:w="11016" w:type="dxa"/>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8226"/>
      </w:tblGrid>
      <w:tr w:rsidR="00593EA4" w:rsidRPr="00E15D39" w:rsidTr="008E6DDD">
        <w:tc>
          <w:tcPr>
            <w:tcW w:w="2790"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t>Environmental issues</w:t>
            </w:r>
          </w:p>
        </w:tc>
        <w:tc>
          <w:tcPr>
            <w:tcW w:w="8226"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t>Status quo and environmental impact</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t>Environment</w:t>
            </w:r>
          </w:p>
        </w:tc>
        <w:tc>
          <w:tcPr>
            <w:tcW w:w="8226" w:type="dxa"/>
          </w:tcPr>
          <w:p w:rsidR="00593EA4" w:rsidRPr="00E15D39" w:rsidRDefault="00593EA4" w:rsidP="008E6DDD">
            <w:pPr>
              <w:tabs>
                <w:tab w:val="left" w:pos="2813"/>
                <w:tab w:val="left" w:pos="4253"/>
              </w:tabs>
              <w:rPr>
                <w:rFonts w:ascii="Arial" w:hAnsi="Arial" w:cs="Arial"/>
              </w:rPr>
            </w:pP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Urban greening</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The Department of Public Works has launched the concept of Greening Sekhukhune District. There are also greenery programmes that are initiated by Dept. Of Agriculture that target governmental issues.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Alien Plant Spices</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Depleted water from the water sources. The National Department of environment is managing the programme of eradication of alien vegetation in the municipal area. Projects are being implemented in </w:t>
            </w:r>
            <w:r w:rsidRPr="00E15D39">
              <w:rPr>
                <w:rFonts w:ascii="Arial" w:hAnsi="Arial" w:cs="Arial"/>
                <w:color w:val="000000" w:themeColor="text1"/>
              </w:rPr>
              <w:t>wards 12,13,14 and 16</w:t>
            </w:r>
          </w:p>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There is an invasion of land (mountains, flat land for grazing and agricultural usage) by foreign plants. These plants suffocate indigenous plants, denying them of water, fertile soil substances and space. These make livestock grazing space smaller. The indigenous plants get slowly depleted.</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t>Pollution</w:t>
            </w:r>
          </w:p>
        </w:tc>
        <w:tc>
          <w:tcPr>
            <w:tcW w:w="8226" w:type="dxa"/>
          </w:tcPr>
          <w:p w:rsidR="00593EA4" w:rsidRPr="00E15D39" w:rsidRDefault="00593EA4" w:rsidP="008E6DDD">
            <w:pPr>
              <w:pStyle w:val="ListParagraph"/>
              <w:tabs>
                <w:tab w:val="left" w:pos="702"/>
                <w:tab w:val="left" w:pos="4253"/>
              </w:tabs>
              <w:rPr>
                <w:rFonts w:ascii="Arial" w:hAnsi="Arial" w:cs="Arial"/>
              </w:rPr>
            </w:pP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Air Pollution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Air pollution resulting from the use of fire wood for energy purpose, burning of refuses and dust from gravel roads are environmental problems.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Fires</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Uncontrolled fires are element of concern as far as the environment is concerned.</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color w:val="000000" w:themeColor="text1"/>
              </w:rPr>
            </w:pPr>
            <w:r w:rsidRPr="00E15D39">
              <w:rPr>
                <w:rFonts w:ascii="Arial" w:hAnsi="Arial" w:cs="Arial"/>
                <w:color w:val="000000" w:themeColor="text1"/>
              </w:rPr>
              <w:t>Water pollution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color w:val="000000" w:themeColor="text1"/>
              </w:rPr>
            </w:pPr>
            <w:r w:rsidRPr="00E15D39">
              <w:rPr>
                <w:rFonts w:ascii="Arial" w:hAnsi="Arial" w:cs="Arial"/>
                <w:color w:val="000000" w:themeColor="text1"/>
              </w:rPr>
              <w:t>Water pollution is the result of the calmative impact of the insufficient solid waste removal, lack of sanitation infrastructure, sewerage effluent etc.</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lastRenderedPageBreak/>
              <w:t>Conservation</w:t>
            </w:r>
          </w:p>
        </w:tc>
        <w:tc>
          <w:tcPr>
            <w:tcW w:w="8226" w:type="dxa"/>
          </w:tcPr>
          <w:p w:rsidR="00593EA4" w:rsidRPr="00E15D39" w:rsidRDefault="00593EA4" w:rsidP="008E6DDD">
            <w:pPr>
              <w:tabs>
                <w:tab w:val="left" w:pos="702"/>
                <w:tab w:val="left" w:pos="4253"/>
              </w:tabs>
              <w:rPr>
                <w:rFonts w:ascii="Arial" w:hAnsi="Arial" w:cs="Arial"/>
                <w:color w:val="000000" w:themeColor="text1"/>
              </w:rPr>
            </w:pP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Erosion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color w:val="000000" w:themeColor="text1"/>
              </w:rPr>
            </w:pPr>
            <w:r w:rsidRPr="00E15D39">
              <w:rPr>
                <w:rFonts w:ascii="Arial" w:hAnsi="Arial" w:cs="Arial"/>
                <w:color w:val="000000" w:themeColor="text1"/>
              </w:rPr>
              <w:t>Informal and subsistence agriculture activities present particular problems. A typical; example is lack of arable land that forces communities to cultivate on steep slopes and other environmentally unsuitable area, which increases the occurrence of erosion with the resultant of fertile soil.</w:t>
            </w:r>
          </w:p>
          <w:p w:rsidR="00593EA4" w:rsidRPr="00E15D39" w:rsidRDefault="00593EA4" w:rsidP="008E6DDD">
            <w:pPr>
              <w:pStyle w:val="ListParagraph"/>
              <w:numPr>
                <w:ilvl w:val="0"/>
                <w:numId w:val="14"/>
              </w:numPr>
              <w:tabs>
                <w:tab w:val="left" w:pos="702"/>
                <w:tab w:val="left" w:pos="4253"/>
              </w:tabs>
              <w:rPr>
                <w:rFonts w:ascii="Arial" w:hAnsi="Arial" w:cs="Arial"/>
                <w:color w:val="000000" w:themeColor="text1"/>
              </w:rPr>
            </w:pPr>
            <w:r w:rsidRPr="00E15D39">
              <w:rPr>
                <w:rFonts w:ascii="Arial" w:hAnsi="Arial" w:cs="Arial"/>
                <w:color w:val="000000" w:themeColor="text1"/>
              </w:rPr>
              <w:t>Wood is still one  of the main sources of energy for households</w:t>
            </w:r>
          </w:p>
        </w:tc>
      </w:tr>
      <w:tr w:rsidR="00593EA4" w:rsidRPr="00E15D39" w:rsidTr="008E6DDD">
        <w:trPr>
          <w:trHeight w:val="260"/>
        </w:trPr>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Deforestation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There is uncontrolled massive cutting of trees for sale, creating loss of vital trees and vegetation. This adds to the problem of soil erosion and inability of remaining poor soil to preserve water. Water simply just runs off. This worsens the aridity more. </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color w:val="000000" w:themeColor="text1"/>
              </w:rPr>
              <w:t xml:space="preserve">Overharvesting </w:t>
            </w:r>
            <w:r w:rsidRPr="00E15D39">
              <w:rPr>
                <w:rFonts w:ascii="Arial" w:hAnsi="Arial" w:cs="Arial"/>
              </w:rPr>
              <w:t>of medicinal vegetation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Some plants like aloes, dagga </w:t>
            </w:r>
            <w:r w:rsidR="00081115" w:rsidRPr="00E15D39">
              <w:rPr>
                <w:rFonts w:ascii="Arial" w:hAnsi="Arial" w:cs="Arial"/>
              </w:rPr>
              <w:t>and ’</w:t>
            </w:r>
            <w:proofErr w:type="spellStart"/>
            <w:r w:rsidR="00081115" w:rsidRPr="00E15D39">
              <w:rPr>
                <w:rFonts w:ascii="Arial" w:hAnsi="Arial" w:cs="Arial"/>
              </w:rPr>
              <w:t>lewang</w:t>
            </w:r>
            <w:proofErr w:type="spellEnd"/>
            <w:r w:rsidRPr="00E15D39">
              <w:rPr>
                <w:rFonts w:ascii="Arial" w:hAnsi="Arial" w:cs="Arial"/>
              </w:rPr>
              <w:t>” and others are overharvested by people from other areas for medicinal purposes.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Over utilization /overgrazing</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Overgrazing resulting from too many livestock units per area of land is a problem</w:t>
            </w:r>
          </w:p>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One of the major environment problems in the area is incorrect agriculture methods, which leads to overgrazing, and denuding of trees.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Cultural Heritage</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The tourism potential of the Makhuduthamaga Municipality relates directly to the cultural heritage assets.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Waste</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There is formal waste collection at Jane Furse which covers Jane Furse, Phokoane and Schoonoord. The MLM has one waste recycling </w:t>
            </w:r>
            <w:proofErr w:type="spellStart"/>
            <w:r w:rsidRPr="00E15D39">
              <w:rPr>
                <w:rFonts w:ascii="Arial" w:hAnsi="Arial" w:cs="Arial"/>
              </w:rPr>
              <w:t>centre</w:t>
            </w:r>
            <w:proofErr w:type="spellEnd"/>
            <w:r w:rsidRPr="00E15D39">
              <w:rPr>
                <w:rFonts w:ascii="Arial" w:hAnsi="Arial" w:cs="Arial"/>
              </w:rPr>
              <w:t xml:space="preserve"> at Madibong.</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Medical waste</w:t>
            </w:r>
          </w:p>
        </w:tc>
        <w:tc>
          <w:tcPr>
            <w:tcW w:w="8226" w:type="dxa"/>
          </w:tcPr>
          <w:p w:rsidR="00593EA4" w:rsidRPr="00050F2E"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Two hospitals and about 21 clinics are found within the MLM. Currently, the Local and District Municipality conduct no medical waste collection. No facility for the management and disposal of medical waste exist. However, a private company, </w:t>
            </w:r>
            <w:proofErr w:type="spellStart"/>
            <w:r w:rsidRPr="00E15D39">
              <w:rPr>
                <w:rFonts w:ascii="Arial" w:hAnsi="Arial" w:cs="Arial"/>
              </w:rPr>
              <w:t>Buhle</w:t>
            </w:r>
            <w:proofErr w:type="spellEnd"/>
            <w:r w:rsidRPr="00E15D39">
              <w:rPr>
                <w:rFonts w:ascii="Arial" w:hAnsi="Arial" w:cs="Arial"/>
              </w:rPr>
              <w:t xml:space="preserve"> Waste Limpopo collects from all health institutions within the Municipality. Private surgeries have private </w:t>
            </w:r>
            <w:r w:rsidRPr="00050F2E">
              <w:rPr>
                <w:rFonts w:ascii="Arial" w:hAnsi="Arial" w:cs="Arial"/>
              </w:rPr>
              <w:t>companies to collect and dispose medical waste</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By- laws</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Lack of bylaws to regulate environmental matters in the municipality</w:t>
            </w:r>
          </w:p>
        </w:tc>
      </w:tr>
    </w:tbl>
    <w:p w:rsidR="00593EA4" w:rsidRPr="00DB6B72" w:rsidRDefault="004F708D" w:rsidP="00593EA4">
      <w:pPr>
        <w:pStyle w:val="Heading2"/>
        <w:tabs>
          <w:tab w:val="left" w:pos="4253"/>
        </w:tabs>
        <w:rPr>
          <w:rFonts w:ascii="Arial" w:hAnsi="Arial" w:cs="Arial"/>
          <w:noProof/>
          <w:color w:val="000000"/>
          <w:sz w:val="22"/>
          <w:szCs w:val="22"/>
          <w:lang w:val="en-ZA" w:eastAsia="en-ZA"/>
        </w:rPr>
      </w:pPr>
      <w:r>
        <w:rPr>
          <w:rFonts w:ascii="Arial" w:hAnsi="Arial" w:cs="Arial"/>
          <w:noProof/>
          <w:color w:val="000000"/>
          <w:sz w:val="22"/>
          <w:szCs w:val="22"/>
          <w:lang w:val="en-ZA" w:eastAsia="en-ZA"/>
        </w:rPr>
        <w:lastRenderedPageBreak/>
        <w:t xml:space="preserve">3.2.7 </w:t>
      </w:r>
      <w:r w:rsidR="00593EA4" w:rsidRPr="00DB6B72">
        <w:rPr>
          <w:rFonts w:ascii="Arial" w:hAnsi="Arial" w:cs="Arial"/>
          <w:noProof/>
          <w:color w:val="000000"/>
          <w:sz w:val="22"/>
          <w:szCs w:val="22"/>
          <w:lang w:val="en-ZA" w:eastAsia="en-ZA"/>
        </w:rPr>
        <w:t>GIS Assesment</w:t>
      </w:r>
    </w:p>
    <w:p w:rsidR="00593EA4" w:rsidRPr="0056439F" w:rsidRDefault="00593EA4" w:rsidP="00593EA4">
      <w:pPr>
        <w:pStyle w:val="Heading2"/>
        <w:tabs>
          <w:tab w:val="left" w:pos="4253"/>
        </w:tabs>
        <w:rPr>
          <w:rFonts w:ascii="Arial" w:hAnsi="Arial" w:cs="Arial"/>
          <w:b w:val="0"/>
          <w:noProof/>
          <w:color w:val="000000"/>
          <w:sz w:val="22"/>
          <w:szCs w:val="22"/>
          <w:lang w:val="en-ZA" w:eastAsia="en-ZA"/>
        </w:rPr>
      </w:pPr>
      <w:r>
        <w:rPr>
          <w:rFonts w:ascii="Arial" w:hAnsi="Arial" w:cs="Arial"/>
          <w:b w:val="0"/>
          <w:noProof/>
          <w:color w:val="000000"/>
          <w:sz w:val="22"/>
          <w:szCs w:val="22"/>
          <w:lang w:val="en-ZA" w:eastAsia="en-ZA"/>
        </w:rPr>
        <w:t>The MLM</w:t>
      </w:r>
      <w:r w:rsidRPr="0056439F">
        <w:rPr>
          <w:rFonts w:ascii="Arial" w:hAnsi="Arial" w:cs="Arial"/>
          <w:b w:val="0"/>
          <w:noProof/>
          <w:color w:val="000000"/>
          <w:sz w:val="22"/>
          <w:szCs w:val="22"/>
          <w:lang w:val="en-ZA" w:eastAsia="en-ZA"/>
        </w:rPr>
        <w:t xml:space="preserve"> has installed a Geographic Information System (GIS) located within the</w:t>
      </w:r>
      <w:r>
        <w:rPr>
          <w:rFonts w:ascii="Arial" w:hAnsi="Arial" w:cs="Arial"/>
          <w:b w:val="0"/>
          <w:noProof/>
          <w:color w:val="000000"/>
          <w:sz w:val="22"/>
          <w:szCs w:val="22"/>
          <w:lang w:val="en-ZA" w:eastAsia="en-ZA"/>
        </w:rPr>
        <w:t xml:space="preserve"> Economic </w:t>
      </w:r>
      <w:r w:rsidRPr="0056439F">
        <w:rPr>
          <w:rFonts w:ascii="Arial" w:hAnsi="Arial" w:cs="Arial"/>
          <w:b w:val="0"/>
          <w:noProof/>
          <w:color w:val="000000"/>
          <w:sz w:val="22"/>
          <w:szCs w:val="22"/>
          <w:lang w:val="en-ZA" w:eastAsia="en-ZA"/>
        </w:rPr>
        <w:t xml:space="preserve"> </w:t>
      </w:r>
      <w:r>
        <w:rPr>
          <w:rFonts w:ascii="Arial" w:hAnsi="Arial" w:cs="Arial"/>
          <w:b w:val="0"/>
          <w:noProof/>
          <w:color w:val="000000"/>
          <w:sz w:val="22"/>
          <w:szCs w:val="22"/>
          <w:lang w:val="en-ZA" w:eastAsia="en-ZA"/>
        </w:rPr>
        <w:t xml:space="preserve"> </w:t>
      </w:r>
      <w:r w:rsidRPr="0056439F">
        <w:rPr>
          <w:rFonts w:ascii="Arial" w:hAnsi="Arial" w:cs="Arial"/>
          <w:b w:val="0"/>
          <w:noProof/>
          <w:color w:val="000000"/>
          <w:sz w:val="22"/>
          <w:szCs w:val="22"/>
          <w:lang w:val="en-ZA" w:eastAsia="en-ZA"/>
        </w:rPr>
        <w:t>Development Planning Department. C</w:t>
      </w:r>
      <w:r>
        <w:rPr>
          <w:rFonts w:ascii="Arial" w:hAnsi="Arial" w:cs="Arial"/>
          <w:b w:val="0"/>
          <w:noProof/>
          <w:color w:val="000000"/>
          <w:sz w:val="22"/>
          <w:szCs w:val="22"/>
          <w:lang w:val="en-ZA" w:eastAsia="en-ZA"/>
        </w:rPr>
        <w:t>omplimentary to the System, the municipality has developed GIS Policy</w:t>
      </w:r>
      <w:r w:rsidRPr="0056439F">
        <w:rPr>
          <w:rFonts w:ascii="Arial" w:hAnsi="Arial" w:cs="Arial"/>
          <w:b w:val="0"/>
          <w:noProof/>
          <w:color w:val="000000"/>
          <w:sz w:val="22"/>
          <w:szCs w:val="22"/>
          <w:lang w:val="en-ZA" w:eastAsia="en-ZA"/>
        </w:rPr>
        <w:t xml:space="preserve"> as a guiding mechanism for the effective r</w:t>
      </w:r>
      <w:r>
        <w:rPr>
          <w:rFonts w:ascii="Arial" w:hAnsi="Arial" w:cs="Arial"/>
          <w:b w:val="0"/>
          <w:noProof/>
          <w:color w:val="000000"/>
          <w:sz w:val="22"/>
          <w:szCs w:val="22"/>
          <w:lang w:val="en-ZA" w:eastAsia="en-ZA"/>
        </w:rPr>
        <w:t>unning of the system.The policy was approved in the 2018/19 financila year. The s</w:t>
      </w:r>
      <w:r w:rsidRPr="0056439F">
        <w:rPr>
          <w:rFonts w:ascii="Arial" w:hAnsi="Arial" w:cs="Arial"/>
          <w:b w:val="0"/>
          <w:noProof/>
          <w:color w:val="000000"/>
          <w:sz w:val="22"/>
          <w:szCs w:val="22"/>
          <w:lang w:val="en-ZA" w:eastAsia="en-ZA"/>
        </w:rPr>
        <w:t>yst</w:t>
      </w:r>
      <w:r>
        <w:rPr>
          <w:rFonts w:ascii="Arial" w:hAnsi="Arial" w:cs="Arial"/>
          <w:b w:val="0"/>
          <w:noProof/>
          <w:color w:val="000000"/>
          <w:sz w:val="22"/>
          <w:szCs w:val="22"/>
          <w:lang w:val="en-ZA" w:eastAsia="en-ZA"/>
        </w:rPr>
        <w:t>em is however currently underut</w:t>
      </w:r>
      <w:r w:rsidRPr="0056439F">
        <w:rPr>
          <w:rFonts w:ascii="Arial" w:hAnsi="Arial" w:cs="Arial"/>
          <w:b w:val="0"/>
          <w:noProof/>
          <w:color w:val="000000"/>
          <w:sz w:val="22"/>
          <w:szCs w:val="22"/>
          <w:lang w:val="en-ZA" w:eastAsia="en-ZA"/>
        </w:rPr>
        <w:t>ilised due to lack of capacity and expertise in the municipality.</w:t>
      </w:r>
      <w:r>
        <w:rPr>
          <w:rFonts w:ascii="Arial" w:hAnsi="Arial" w:cs="Arial"/>
          <w:b w:val="0"/>
          <w:noProof/>
          <w:color w:val="000000"/>
          <w:sz w:val="22"/>
          <w:szCs w:val="22"/>
          <w:lang w:val="en-ZA" w:eastAsia="en-ZA"/>
        </w:rPr>
        <w:t>The municipality will</w:t>
      </w:r>
      <w:r w:rsidR="0091443D">
        <w:rPr>
          <w:rFonts w:ascii="Arial" w:hAnsi="Arial" w:cs="Arial"/>
          <w:b w:val="0"/>
          <w:noProof/>
          <w:color w:val="000000"/>
          <w:sz w:val="22"/>
          <w:szCs w:val="22"/>
          <w:lang w:val="en-ZA" w:eastAsia="en-ZA"/>
        </w:rPr>
        <w:t xml:space="preserve"> employ official</w:t>
      </w:r>
      <w:r w:rsidR="00F30D2E">
        <w:rPr>
          <w:rFonts w:ascii="Arial" w:hAnsi="Arial" w:cs="Arial"/>
          <w:b w:val="0"/>
          <w:noProof/>
          <w:color w:val="000000"/>
          <w:sz w:val="22"/>
          <w:szCs w:val="22"/>
          <w:lang w:val="en-ZA" w:eastAsia="en-ZA"/>
        </w:rPr>
        <w:t xml:space="preserve"> in the 2022/2023</w:t>
      </w:r>
      <w:r>
        <w:rPr>
          <w:rFonts w:ascii="Arial" w:hAnsi="Arial" w:cs="Arial"/>
          <w:b w:val="0"/>
          <w:noProof/>
          <w:color w:val="000000"/>
          <w:sz w:val="22"/>
          <w:szCs w:val="22"/>
          <w:lang w:val="en-ZA" w:eastAsia="en-ZA"/>
        </w:rPr>
        <w:t xml:space="preserve"> financial year.</w:t>
      </w:r>
      <w:r w:rsidRPr="0056439F">
        <w:rPr>
          <w:rFonts w:ascii="Arial" w:hAnsi="Arial" w:cs="Arial"/>
          <w:b w:val="0"/>
          <w:noProof/>
          <w:color w:val="000000"/>
          <w:sz w:val="22"/>
          <w:szCs w:val="22"/>
          <w:lang w:val="en-ZA" w:eastAsia="en-ZA"/>
        </w:rPr>
        <w:t xml:space="preserve">   </w:t>
      </w:r>
    </w:p>
    <w:p w:rsidR="00593EA4" w:rsidRPr="00281C93" w:rsidRDefault="00593EA4" w:rsidP="00593EA4">
      <w:pPr>
        <w:pStyle w:val="Heading2"/>
        <w:tabs>
          <w:tab w:val="left" w:pos="4253"/>
        </w:tabs>
        <w:rPr>
          <w:rFonts w:ascii="Arial" w:hAnsi="Arial" w:cs="Arial"/>
          <w:noProof/>
          <w:color w:val="000000"/>
          <w:sz w:val="22"/>
          <w:szCs w:val="22"/>
          <w:lang w:val="en-ZA" w:eastAsia="en-ZA"/>
        </w:rPr>
      </w:pPr>
      <w:r w:rsidRPr="00281C93">
        <w:rPr>
          <w:rFonts w:ascii="Arial" w:hAnsi="Arial" w:cs="Arial"/>
          <w:noProof/>
          <w:color w:val="000000"/>
          <w:sz w:val="22"/>
          <w:szCs w:val="22"/>
          <w:lang w:val="en-ZA" w:eastAsia="en-ZA"/>
        </w:rPr>
        <w:t xml:space="preserve">Integrating with the everyday business database, GIS can represent inter alia;  </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Rate payer profiles by location, demography and income; </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Service delivery by service, site, service provider and backlogs; </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Site locations of stores, factories, and warehouses; </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Assets location (e.g., utility poles, pipes, reservoirs and cables);</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 Resource locations of staff, products, and equipments; and </w:t>
      </w:r>
    </w:p>
    <w:p w:rsidR="00593EA4" w:rsidRPr="0056439F" w:rsidRDefault="00593EA4" w:rsidP="00593EA4">
      <w:pPr>
        <w:pStyle w:val="Heading2"/>
        <w:tabs>
          <w:tab w:val="left" w:pos="4253"/>
        </w:tabs>
        <w:rPr>
          <w:rFonts w:ascii="Arial" w:hAnsi="Arial" w:cs="Arial"/>
          <w:b w:val="0"/>
          <w:color w:val="000000"/>
          <w:sz w:val="22"/>
          <w:szCs w:val="22"/>
        </w:rPr>
      </w:pPr>
      <w:r w:rsidRPr="0056439F">
        <w:rPr>
          <w:rFonts w:ascii="Arial" w:hAnsi="Arial" w:cs="Arial"/>
          <w:b w:val="0"/>
          <w:noProof/>
          <w:color w:val="000000"/>
          <w:sz w:val="22"/>
          <w:szCs w:val="22"/>
          <w:lang w:val="en-ZA" w:eastAsia="en-ZA"/>
        </w:rPr>
        <w:t xml:space="preserve"> • Emergency response routes</w:t>
      </w:r>
    </w:p>
    <w:p w:rsidR="00593EA4" w:rsidRDefault="00593EA4" w:rsidP="00593EA4">
      <w:pPr>
        <w:tabs>
          <w:tab w:val="left" w:pos="2813"/>
          <w:tab w:val="left" w:pos="4253"/>
        </w:tabs>
        <w:rPr>
          <w:rFonts w:ascii="Arial" w:hAnsi="Arial" w:cs="Arial"/>
          <w:b/>
          <w:u w:val="single"/>
        </w:rPr>
      </w:pPr>
    </w:p>
    <w:p w:rsidR="00593EA4" w:rsidRPr="00BD2095" w:rsidRDefault="00593EA4" w:rsidP="00593EA4">
      <w:pPr>
        <w:tabs>
          <w:tab w:val="left" w:pos="2813"/>
          <w:tab w:val="left" w:pos="4253"/>
        </w:tabs>
        <w:rPr>
          <w:rFonts w:ascii="Arial" w:hAnsi="Arial" w:cs="Arial"/>
          <w:b/>
          <w:u w:val="single"/>
        </w:rPr>
      </w:pPr>
      <w:r w:rsidRPr="00BD2095">
        <w:rPr>
          <w:rFonts w:ascii="Arial" w:hAnsi="Arial" w:cs="Arial"/>
          <w:b/>
          <w:u w:val="single"/>
        </w:rPr>
        <w:t>SPATIAL RATIONALE SWOT ANALYSIS</w:t>
      </w:r>
    </w:p>
    <w:tbl>
      <w:tblPr>
        <w:tblStyle w:val="TableGrid"/>
        <w:tblW w:w="10065" w:type="dxa"/>
        <w:tblInd w:w="-289" w:type="dxa"/>
        <w:tblLook w:val="04A0" w:firstRow="1" w:lastRow="0" w:firstColumn="1" w:lastColumn="0" w:noHBand="0" w:noVBand="1"/>
      </w:tblPr>
      <w:tblGrid>
        <w:gridCol w:w="2552"/>
        <w:gridCol w:w="7513"/>
      </w:tblGrid>
      <w:tr w:rsidR="00593EA4" w:rsidRPr="00BD2095" w:rsidTr="00254C33">
        <w:tc>
          <w:tcPr>
            <w:tcW w:w="2552" w:type="dxa"/>
          </w:tcPr>
          <w:p w:rsidR="00593EA4" w:rsidRPr="00BD2095" w:rsidRDefault="00593EA4" w:rsidP="008E6DDD">
            <w:pPr>
              <w:tabs>
                <w:tab w:val="left" w:pos="2813"/>
                <w:tab w:val="left" w:pos="4253"/>
              </w:tabs>
              <w:rPr>
                <w:rFonts w:ascii="Arial" w:hAnsi="Arial" w:cs="Arial"/>
                <w:b/>
                <w:sz w:val="22"/>
                <w:szCs w:val="22"/>
              </w:rPr>
            </w:pPr>
            <w:r w:rsidRPr="00BD2095">
              <w:rPr>
                <w:rFonts w:ascii="Arial" w:hAnsi="Arial" w:cs="Arial"/>
                <w:b/>
                <w:sz w:val="22"/>
                <w:szCs w:val="22"/>
              </w:rPr>
              <w:t>STRENGTHS</w:t>
            </w:r>
          </w:p>
        </w:tc>
        <w:tc>
          <w:tcPr>
            <w:tcW w:w="7513" w:type="dxa"/>
          </w:tcPr>
          <w:p w:rsidR="00D95256" w:rsidRPr="00D95256" w:rsidRDefault="00D95256" w:rsidP="003F1B57">
            <w:pPr>
              <w:pStyle w:val="ListParagraph"/>
              <w:numPr>
                <w:ilvl w:val="0"/>
                <w:numId w:val="77"/>
              </w:numPr>
              <w:tabs>
                <w:tab w:val="left" w:pos="2813"/>
                <w:tab w:val="left" w:pos="4253"/>
              </w:tabs>
              <w:rPr>
                <w:rFonts w:ascii="Arial" w:hAnsi="Arial" w:cs="Arial"/>
                <w:bCs/>
                <w:sz w:val="22"/>
                <w:szCs w:val="22"/>
                <w:lang w:val="en-ZA"/>
              </w:rPr>
            </w:pPr>
            <w:r w:rsidRPr="00D95256">
              <w:rPr>
                <w:rFonts w:ascii="Arial" w:hAnsi="Arial" w:cs="Arial"/>
                <w:bCs/>
                <w:sz w:val="22"/>
                <w:szCs w:val="22"/>
                <w:lang w:val="en-ZA"/>
              </w:rPr>
              <w:t>The department has most of its legal legislations which are approved by Council such as SPLUM bylaw, SMME policy, Building control bylaw, LED strategy, etc.</w:t>
            </w:r>
          </w:p>
          <w:p w:rsidR="00D95256" w:rsidRPr="00D95256" w:rsidRDefault="00D95256" w:rsidP="003F1B57">
            <w:pPr>
              <w:pStyle w:val="ListParagraph"/>
              <w:numPr>
                <w:ilvl w:val="0"/>
                <w:numId w:val="77"/>
              </w:numPr>
              <w:tabs>
                <w:tab w:val="left" w:pos="2813"/>
                <w:tab w:val="left" w:pos="4253"/>
              </w:tabs>
              <w:rPr>
                <w:rFonts w:ascii="Arial" w:hAnsi="Arial" w:cs="Arial"/>
                <w:bCs/>
                <w:sz w:val="22"/>
                <w:szCs w:val="22"/>
                <w:lang w:val="en-ZA"/>
              </w:rPr>
            </w:pPr>
            <w:r w:rsidRPr="00D95256">
              <w:rPr>
                <w:rFonts w:ascii="Arial" w:hAnsi="Arial" w:cs="Arial"/>
                <w:bCs/>
                <w:sz w:val="22"/>
                <w:szCs w:val="22"/>
                <w:lang w:val="en-ZA"/>
              </w:rPr>
              <w:t xml:space="preserve"> Committed and competent staff</w:t>
            </w:r>
          </w:p>
          <w:p w:rsidR="00D95256" w:rsidRPr="00D95256" w:rsidRDefault="00D95256" w:rsidP="003F1B57">
            <w:pPr>
              <w:pStyle w:val="ListParagraph"/>
              <w:numPr>
                <w:ilvl w:val="0"/>
                <w:numId w:val="77"/>
              </w:numPr>
              <w:tabs>
                <w:tab w:val="left" w:pos="2813"/>
                <w:tab w:val="left" w:pos="4253"/>
              </w:tabs>
              <w:rPr>
                <w:rFonts w:ascii="Arial" w:hAnsi="Arial" w:cs="Arial"/>
                <w:bCs/>
                <w:sz w:val="22"/>
                <w:szCs w:val="22"/>
                <w:lang w:val="en-ZA"/>
              </w:rPr>
            </w:pPr>
            <w:r w:rsidRPr="00D95256">
              <w:rPr>
                <w:rFonts w:ascii="Arial" w:hAnsi="Arial" w:cs="Arial"/>
                <w:bCs/>
                <w:sz w:val="22"/>
                <w:szCs w:val="22"/>
                <w:lang w:val="en-ZA"/>
              </w:rPr>
              <w:t xml:space="preserve"> Functional JMPT </w:t>
            </w:r>
          </w:p>
          <w:p w:rsidR="00D95256" w:rsidRPr="00D95256" w:rsidRDefault="00D95256" w:rsidP="003F1B57">
            <w:pPr>
              <w:pStyle w:val="ListParagraph"/>
              <w:numPr>
                <w:ilvl w:val="0"/>
                <w:numId w:val="77"/>
              </w:numPr>
              <w:tabs>
                <w:tab w:val="left" w:pos="2813"/>
                <w:tab w:val="left" w:pos="4253"/>
              </w:tabs>
              <w:rPr>
                <w:rFonts w:ascii="Arial" w:hAnsi="Arial" w:cs="Arial"/>
                <w:bCs/>
                <w:sz w:val="22"/>
                <w:szCs w:val="22"/>
                <w:lang w:val="en-ZA"/>
              </w:rPr>
            </w:pPr>
            <w:r w:rsidRPr="00D95256">
              <w:rPr>
                <w:rFonts w:ascii="Arial" w:hAnsi="Arial" w:cs="Arial"/>
                <w:bCs/>
                <w:sz w:val="22"/>
                <w:szCs w:val="22"/>
                <w:lang w:val="en-ZA"/>
              </w:rPr>
              <w:t xml:space="preserve"> Implementation of departmental revenue generation strategies</w:t>
            </w:r>
          </w:p>
          <w:p w:rsidR="00D95256" w:rsidRPr="00D95256" w:rsidRDefault="00D95256" w:rsidP="003F1B57">
            <w:pPr>
              <w:pStyle w:val="ListParagraph"/>
              <w:numPr>
                <w:ilvl w:val="0"/>
                <w:numId w:val="77"/>
              </w:numPr>
              <w:tabs>
                <w:tab w:val="left" w:pos="2813"/>
                <w:tab w:val="left" w:pos="4253"/>
              </w:tabs>
              <w:rPr>
                <w:rFonts w:ascii="Arial" w:hAnsi="Arial" w:cs="Arial"/>
                <w:bCs/>
                <w:sz w:val="22"/>
                <w:szCs w:val="22"/>
                <w:lang w:val="en-ZA"/>
              </w:rPr>
            </w:pPr>
            <w:r w:rsidRPr="00D95256">
              <w:rPr>
                <w:rFonts w:ascii="Arial" w:hAnsi="Arial" w:cs="Arial"/>
                <w:bCs/>
                <w:sz w:val="22"/>
                <w:szCs w:val="22"/>
                <w:lang w:val="en-ZA"/>
              </w:rPr>
              <w:t xml:space="preserve"> Several strategically located  economic hubs/nodes identified and studied</w:t>
            </w:r>
          </w:p>
          <w:p w:rsidR="00593EA4" w:rsidRPr="00D95256" w:rsidRDefault="00D95256" w:rsidP="003F1B57">
            <w:pPr>
              <w:pStyle w:val="ListParagraph"/>
              <w:numPr>
                <w:ilvl w:val="0"/>
                <w:numId w:val="77"/>
              </w:numPr>
              <w:tabs>
                <w:tab w:val="left" w:pos="2813"/>
                <w:tab w:val="left" w:pos="4253"/>
              </w:tabs>
              <w:rPr>
                <w:rFonts w:ascii="Arial" w:hAnsi="Arial" w:cs="Arial"/>
                <w:bCs/>
                <w:lang w:val="en-ZA"/>
              </w:rPr>
            </w:pPr>
            <w:r w:rsidRPr="00D95256">
              <w:rPr>
                <w:rFonts w:ascii="Arial" w:hAnsi="Arial" w:cs="Arial"/>
                <w:bCs/>
                <w:sz w:val="22"/>
                <w:szCs w:val="22"/>
                <w:lang w:val="en-ZA"/>
              </w:rPr>
              <w:t xml:space="preserve"> Precinct plans developed to guide development in identified nodes</w:t>
            </w:r>
          </w:p>
        </w:tc>
      </w:tr>
      <w:tr w:rsidR="00593EA4" w:rsidRPr="00BD2095" w:rsidTr="00254C33">
        <w:trPr>
          <w:trHeight w:val="1329"/>
        </w:trPr>
        <w:tc>
          <w:tcPr>
            <w:tcW w:w="2552" w:type="dxa"/>
          </w:tcPr>
          <w:p w:rsidR="00593EA4" w:rsidRPr="00BD2095" w:rsidRDefault="00593EA4" w:rsidP="008E6DDD">
            <w:pPr>
              <w:tabs>
                <w:tab w:val="left" w:pos="2813"/>
                <w:tab w:val="left" w:pos="4253"/>
              </w:tabs>
              <w:rPr>
                <w:rFonts w:ascii="Arial" w:hAnsi="Arial" w:cs="Arial"/>
                <w:b/>
                <w:sz w:val="22"/>
                <w:szCs w:val="22"/>
              </w:rPr>
            </w:pPr>
            <w:r w:rsidRPr="00BD2095">
              <w:rPr>
                <w:rFonts w:ascii="Arial" w:hAnsi="Arial" w:cs="Arial"/>
                <w:b/>
                <w:sz w:val="22"/>
                <w:szCs w:val="22"/>
              </w:rPr>
              <w:t>WEAKNESSES</w:t>
            </w:r>
          </w:p>
        </w:tc>
        <w:tc>
          <w:tcPr>
            <w:tcW w:w="7513" w:type="dxa"/>
          </w:tcPr>
          <w:p w:rsidR="00D95256" w:rsidRPr="00D95256" w:rsidRDefault="00D95256" w:rsidP="003F1B57">
            <w:pPr>
              <w:pStyle w:val="ListParagraph"/>
              <w:numPr>
                <w:ilvl w:val="0"/>
                <w:numId w:val="78"/>
              </w:numPr>
              <w:tabs>
                <w:tab w:val="left" w:pos="2813"/>
                <w:tab w:val="left" w:pos="4253"/>
              </w:tabs>
              <w:rPr>
                <w:rFonts w:ascii="Arial" w:hAnsi="Arial" w:cs="Arial"/>
                <w:sz w:val="22"/>
                <w:szCs w:val="22"/>
                <w:lang w:val="en-ZA"/>
              </w:rPr>
            </w:pPr>
            <w:r w:rsidRPr="00D95256">
              <w:rPr>
                <w:rFonts w:ascii="Arial" w:hAnsi="Arial" w:cs="Arial"/>
                <w:sz w:val="22"/>
                <w:szCs w:val="22"/>
                <w:lang w:val="en-ZA"/>
              </w:rPr>
              <w:t>Shortage of staff.</w:t>
            </w:r>
          </w:p>
          <w:p w:rsidR="00D95256" w:rsidRPr="00D95256" w:rsidRDefault="00D95256" w:rsidP="003F1B57">
            <w:pPr>
              <w:pStyle w:val="ListParagraph"/>
              <w:numPr>
                <w:ilvl w:val="0"/>
                <w:numId w:val="78"/>
              </w:numPr>
              <w:tabs>
                <w:tab w:val="left" w:pos="2813"/>
                <w:tab w:val="left" w:pos="4253"/>
              </w:tabs>
              <w:rPr>
                <w:rFonts w:ascii="Arial" w:hAnsi="Arial" w:cs="Arial"/>
                <w:sz w:val="22"/>
                <w:szCs w:val="22"/>
                <w:lang w:val="en-ZA"/>
              </w:rPr>
            </w:pPr>
            <w:r w:rsidRPr="00D95256">
              <w:rPr>
                <w:rFonts w:ascii="Arial" w:hAnsi="Arial" w:cs="Arial"/>
                <w:sz w:val="22"/>
                <w:szCs w:val="22"/>
                <w:lang w:val="en-ZA"/>
              </w:rPr>
              <w:t xml:space="preserve"> Operating on outdated LED strategy(Due for review)</w:t>
            </w:r>
          </w:p>
          <w:p w:rsidR="00D95256" w:rsidRPr="00D95256" w:rsidRDefault="00D95256" w:rsidP="003F1B57">
            <w:pPr>
              <w:pStyle w:val="ListParagraph"/>
              <w:numPr>
                <w:ilvl w:val="0"/>
                <w:numId w:val="78"/>
              </w:numPr>
              <w:tabs>
                <w:tab w:val="left" w:pos="2813"/>
                <w:tab w:val="left" w:pos="4253"/>
              </w:tabs>
              <w:rPr>
                <w:rFonts w:ascii="Arial" w:hAnsi="Arial" w:cs="Arial"/>
                <w:sz w:val="22"/>
                <w:szCs w:val="22"/>
                <w:lang w:val="en-ZA"/>
              </w:rPr>
            </w:pPr>
            <w:r w:rsidRPr="00D95256">
              <w:rPr>
                <w:rFonts w:ascii="Arial" w:hAnsi="Arial" w:cs="Arial"/>
                <w:sz w:val="22"/>
                <w:szCs w:val="22"/>
                <w:lang w:val="en-ZA"/>
              </w:rPr>
              <w:t xml:space="preserve"> Limited office space</w:t>
            </w:r>
          </w:p>
          <w:p w:rsidR="00593EA4" w:rsidRPr="00D95256" w:rsidRDefault="00D95256" w:rsidP="003F1B57">
            <w:pPr>
              <w:pStyle w:val="ListParagraph"/>
              <w:numPr>
                <w:ilvl w:val="0"/>
                <w:numId w:val="78"/>
              </w:numPr>
              <w:tabs>
                <w:tab w:val="left" w:pos="2813"/>
                <w:tab w:val="left" w:pos="4253"/>
              </w:tabs>
              <w:rPr>
                <w:rFonts w:ascii="Arial" w:hAnsi="Arial" w:cs="Arial"/>
                <w:lang w:val="en-ZA"/>
              </w:rPr>
            </w:pPr>
            <w:r w:rsidRPr="00D95256">
              <w:rPr>
                <w:rFonts w:ascii="Arial" w:hAnsi="Arial" w:cs="Arial"/>
                <w:sz w:val="22"/>
                <w:szCs w:val="22"/>
                <w:lang w:val="en-GB"/>
              </w:rPr>
              <w:t>Enforcement of Bylaws</w:t>
            </w:r>
            <w:r w:rsidRPr="00D95256">
              <w:rPr>
                <w:rFonts w:ascii="Arial" w:hAnsi="Arial" w:cs="Arial"/>
                <w:lang w:val="en-GB"/>
              </w:rPr>
              <w:t xml:space="preserve"> </w:t>
            </w:r>
          </w:p>
        </w:tc>
      </w:tr>
      <w:tr w:rsidR="00593EA4" w:rsidRPr="00BD2095" w:rsidTr="00254C33">
        <w:tc>
          <w:tcPr>
            <w:tcW w:w="2552" w:type="dxa"/>
          </w:tcPr>
          <w:p w:rsidR="00593EA4" w:rsidRPr="00BD2095" w:rsidRDefault="00593EA4" w:rsidP="008E6DDD">
            <w:pPr>
              <w:tabs>
                <w:tab w:val="left" w:pos="2813"/>
                <w:tab w:val="left" w:pos="4253"/>
              </w:tabs>
              <w:rPr>
                <w:rFonts w:ascii="Arial" w:hAnsi="Arial" w:cs="Arial"/>
                <w:b/>
                <w:sz w:val="22"/>
                <w:szCs w:val="22"/>
              </w:rPr>
            </w:pPr>
            <w:r w:rsidRPr="00BD2095">
              <w:rPr>
                <w:rFonts w:ascii="Arial" w:hAnsi="Arial" w:cs="Arial"/>
                <w:b/>
                <w:sz w:val="22"/>
                <w:szCs w:val="22"/>
              </w:rPr>
              <w:t>OPPORTUNITIES</w:t>
            </w:r>
          </w:p>
        </w:tc>
        <w:tc>
          <w:tcPr>
            <w:tcW w:w="7513" w:type="dxa"/>
          </w:tcPr>
          <w:p w:rsidR="00D95256" w:rsidRPr="00D95256" w:rsidRDefault="00D95256" w:rsidP="00E23184">
            <w:pPr>
              <w:pStyle w:val="ListParagraph"/>
              <w:numPr>
                <w:ilvl w:val="0"/>
                <w:numId w:val="196"/>
              </w:numPr>
              <w:tabs>
                <w:tab w:val="left" w:pos="2813"/>
                <w:tab w:val="left" w:pos="4253"/>
              </w:tabs>
              <w:rPr>
                <w:rFonts w:ascii="Arial" w:hAnsi="Arial" w:cs="Arial"/>
                <w:sz w:val="22"/>
                <w:szCs w:val="22"/>
                <w:lang w:val="en-ZA"/>
              </w:rPr>
            </w:pPr>
            <w:r w:rsidRPr="00D95256">
              <w:rPr>
                <w:rFonts w:ascii="Arial" w:hAnsi="Arial" w:cs="Arial"/>
                <w:sz w:val="22"/>
                <w:szCs w:val="22"/>
                <w:lang w:val="en-ZA"/>
              </w:rPr>
              <w:t>Strategically spatial location (Midway between Groblersdal and Tubatse towns)</w:t>
            </w:r>
          </w:p>
          <w:p w:rsidR="00D95256" w:rsidRPr="00D95256" w:rsidRDefault="00D95256" w:rsidP="00E23184">
            <w:pPr>
              <w:pStyle w:val="ListParagraph"/>
              <w:numPr>
                <w:ilvl w:val="0"/>
                <w:numId w:val="196"/>
              </w:numPr>
              <w:tabs>
                <w:tab w:val="left" w:pos="2813"/>
                <w:tab w:val="left" w:pos="4253"/>
              </w:tabs>
              <w:rPr>
                <w:rFonts w:ascii="Arial" w:hAnsi="Arial" w:cs="Arial"/>
                <w:sz w:val="22"/>
                <w:szCs w:val="22"/>
                <w:lang w:val="en-ZA"/>
              </w:rPr>
            </w:pPr>
            <w:r w:rsidRPr="00D95256">
              <w:rPr>
                <w:rFonts w:ascii="Arial" w:hAnsi="Arial" w:cs="Arial"/>
                <w:sz w:val="22"/>
                <w:szCs w:val="22"/>
                <w:lang w:val="en-ZA"/>
              </w:rPr>
              <w:t xml:space="preserve"> Spatial development demands/potential (proposed government offices, Jane-Furse Extension 1 regional shopping complex etc.)</w:t>
            </w:r>
          </w:p>
          <w:p w:rsidR="00D95256" w:rsidRPr="00D95256" w:rsidRDefault="00D95256" w:rsidP="00E23184">
            <w:pPr>
              <w:pStyle w:val="ListParagraph"/>
              <w:numPr>
                <w:ilvl w:val="0"/>
                <w:numId w:val="196"/>
              </w:numPr>
              <w:tabs>
                <w:tab w:val="left" w:pos="2813"/>
                <w:tab w:val="left" w:pos="4253"/>
              </w:tabs>
              <w:rPr>
                <w:rFonts w:ascii="Arial" w:hAnsi="Arial" w:cs="Arial"/>
                <w:sz w:val="22"/>
                <w:szCs w:val="22"/>
                <w:lang w:val="en-ZA"/>
              </w:rPr>
            </w:pPr>
            <w:r w:rsidRPr="00D95256">
              <w:rPr>
                <w:rFonts w:ascii="Arial" w:hAnsi="Arial" w:cs="Arial"/>
                <w:sz w:val="22"/>
                <w:szCs w:val="22"/>
                <w:lang w:val="en-ZA"/>
              </w:rPr>
              <w:t xml:space="preserve"> Strong road infrastructure network.</w:t>
            </w:r>
          </w:p>
          <w:p w:rsidR="00593EA4" w:rsidRPr="00D95256" w:rsidRDefault="00D95256" w:rsidP="00E23184">
            <w:pPr>
              <w:pStyle w:val="ListParagraph"/>
              <w:numPr>
                <w:ilvl w:val="0"/>
                <w:numId w:val="196"/>
              </w:numPr>
              <w:tabs>
                <w:tab w:val="left" w:pos="2813"/>
                <w:tab w:val="left" w:pos="4253"/>
              </w:tabs>
              <w:rPr>
                <w:rFonts w:ascii="Arial" w:hAnsi="Arial" w:cs="Arial"/>
                <w:lang w:val="en-ZA"/>
              </w:rPr>
            </w:pPr>
            <w:r w:rsidRPr="00D95256">
              <w:rPr>
                <w:rFonts w:ascii="Arial" w:hAnsi="Arial" w:cs="Arial"/>
                <w:sz w:val="22"/>
                <w:szCs w:val="22"/>
                <w:lang w:val="en-ZA"/>
              </w:rPr>
              <w:lastRenderedPageBreak/>
              <w:t xml:space="preserve"> Strong relation and support from other sectors/departments (e.g. District, SEDA, SEFA, CoGHSTA, etc.)</w:t>
            </w:r>
          </w:p>
        </w:tc>
      </w:tr>
      <w:tr w:rsidR="00593EA4" w:rsidRPr="00BD2095" w:rsidTr="00254C33">
        <w:trPr>
          <w:trHeight w:val="2221"/>
        </w:trPr>
        <w:tc>
          <w:tcPr>
            <w:tcW w:w="2552" w:type="dxa"/>
          </w:tcPr>
          <w:p w:rsidR="00593EA4" w:rsidRPr="00BD2095" w:rsidRDefault="00593EA4" w:rsidP="008E6DDD">
            <w:pPr>
              <w:tabs>
                <w:tab w:val="left" w:pos="2813"/>
                <w:tab w:val="left" w:pos="4253"/>
              </w:tabs>
              <w:rPr>
                <w:rFonts w:ascii="Arial" w:hAnsi="Arial" w:cs="Arial"/>
                <w:b/>
                <w:sz w:val="22"/>
                <w:szCs w:val="22"/>
              </w:rPr>
            </w:pPr>
            <w:r w:rsidRPr="00BD2095">
              <w:rPr>
                <w:rFonts w:ascii="Arial" w:hAnsi="Arial" w:cs="Arial"/>
                <w:b/>
                <w:sz w:val="22"/>
                <w:szCs w:val="22"/>
              </w:rPr>
              <w:lastRenderedPageBreak/>
              <w:t>THREATS</w:t>
            </w:r>
          </w:p>
        </w:tc>
        <w:tc>
          <w:tcPr>
            <w:tcW w:w="7513" w:type="dxa"/>
          </w:tcPr>
          <w:p w:rsidR="00D95256" w:rsidRPr="00D95256" w:rsidRDefault="00D95256" w:rsidP="003F1B57">
            <w:pPr>
              <w:pStyle w:val="ListParagraph"/>
              <w:numPr>
                <w:ilvl w:val="0"/>
                <w:numId w:val="80"/>
              </w:numPr>
              <w:tabs>
                <w:tab w:val="left" w:pos="2813"/>
                <w:tab w:val="left" w:pos="4253"/>
              </w:tabs>
              <w:rPr>
                <w:rFonts w:ascii="Arial" w:hAnsi="Arial" w:cs="Arial"/>
                <w:sz w:val="22"/>
                <w:szCs w:val="22"/>
                <w:lang w:val="en-ZA"/>
              </w:rPr>
            </w:pPr>
            <w:r w:rsidRPr="00D95256">
              <w:rPr>
                <w:rFonts w:ascii="Arial" w:hAnsi="Arial" w:cs="Arial"/>
                <w:sz w:val="22"/>
                <w:szCs w:val="22"/>
                <w:lang w:val="en-ZA"/>
              </w:rPr>
              <w:t xml:space="preserve">Poor cooperation on sites allocation by traditional councils resulting to poorly </w:t>
            </w:r>
            <w:proofErr w:type="spellStart"/>
            <w:r w:rsidRPr="00D95256">
              <w:rPr>
                <w:rFonts w:ascii="Arial" w:hAnsi="Arial" w:cs="Arial"/>
                <w:sz w:val="22"/>
                <w:szCs w:val="22"/>
                <w:lang w:val="en-ZA"/>
              </w:rPr>
              <w:t>planed</w:t>
            </w:r>
            <w:proofErr w:type="spellEnd"/>
            <w:r w:rsidRPr="00D95256">
              <w:rPr>
                <w:rFonts w:ascii="Arial" w:hAnsi="Arial" w:cs="Arial"/>
                <w:sz w:val="22"/>
                <w:szCs w:val="22"/>
                <w:lang w:val="en-ZA"/>
              </w:rPr>
              <w:t xml:space="preserve"> development.</w:t>
            </w:r>
          </w:p>
          <w:p w:rsidR="00D95256" w:rsidRPr="00D95256" w:rsidRDefault="00D95256" w:rsidP="003F1B57">
            <w:pPr>
              <w:pStyle w:val="ListParagraph"/>
              <w:numPr>
                <w:ilvl w:val="0"/>
                <w:numId w:val="80"/>
              </w:numPr>
              <w:tabs>
                <w:tab w:val="left" w:pos="2813"/>
                <w:tab w:val="left" w:pos="4253"/>
              </w:tabs>
              <w:rPr>
                <w:rFonts w:ascii="Arial" w:hAnsi="Arial" w:cs="Arial"/>
                <w:sz w:val="22"/>
                <w:szCs w:val="22"/>
                <w:lang w:val="en-ZA"/>
              </w:rPr>
            </w:pPr>
            <w:r w:rsidRPr="00D95256">
              <w:rPr>
                <w:rFonts w:ascii="Arial" w:hAnsi="Arial" w:cs="Arial"/>
                <w:sz w:val="22"/>
                <w:szCs w:val="22"/>
                <w:lang w:val="en-ZA"/>
              </w:rPr>
              <w:t xml:space="preserve"> Allocation of land for business development in areas outside development nodes by traditional authorities (none compliance with Municipal strategies on development)</w:t>
            </w:r>
          </w:p>
          <w:p w:rsidR="00D95256" w:rsidRPr="00D95256" w:rsidRDefault="00D95256" w:rsidP="003F1B57">
            <w:pPr>
              <w:pStyle w:val="ListParagraph"/>
              <w:numPr>
                <w:ilvl w:val="0"/>
                <w:numId w:val="80"/>
              </w:numPr>
              <w:tabs>
                <w:tab w:val="left" w:pos="2813"/>
                <w:tab w:val="left" w:pos="4253"/>
              </w:tabs>
              <w:rPr>
                <w:rFonts w:ascii="Arial" w:hAnsi="Arial" w:cs="Arial"/>
                <w:sz w:val="22"/>
                <w:szCs w:val="22"/>
                <w:lang w:val="en-ZA"/>
              </w:rPr>
            </w:pPr>
            <w:r w:rsidRPr="00D95256">
              <w:rPr>
                <w:rFonts w:ascii="Arial" w:hAnsi="Arial" w:cs="Arial"/>
                <w:sz w:val="22"/>
                <w:szCs w:val="22"/>
                <w:lang w:val="en-ZA"/>
              </w:rPr>
              <w:t xml:space="preserve"> Incomplete land claims</w:t>
            </w:r>
          </w:p>
          <w:p w:rsidR="00D95256" w:rsidRPr="00D95256" w:rsidRDefault="00D95256" w:rsidP="003F1B57">
            <w:pPr>
              <w:pStyle w:val="ListParagraph"/>
              <w:numPr>
                <w:ilvl w:val="0"/>
                <w:numId w:val="80"/>
              </w:numPr>
              <w:tabs>
                <w:tab w:val="left" w:pos="2813"/>
                <w:tab w:val="left" w:pos="4253"/>
              </w:tabs>
              <w:rPr>
                <w:rFonts w:ascii="Arial" w:hAnsi="Arial" w:cs="Arial"/>
                <w:sz w:val="22"/>
                <w:szCs w:val="22"/>
                <w:lang w:val="en-ZA"/>
              </w:rPr>
            </w:pPr>
            <w:r w:rsidRPr="00D95256">
              <w:rPr>
                <w:rFonts w:ascii="Arial" w:hAnsi="Arial" w:cs="Arial"/>
                <w:sz w:val="22"/>
                <w:szCs w:val="22"/>
                <w:lang w:val="en-ZA"/>
              </w:rPr>
              <w:t>No Municipal land ownership to attract potential investors.</w:t>
            </w:r>
          </w:p>
          <w:p w:rsidR="00593EA4" w:rsidRPr="00D95256" w:rsidRDefault="00D95256" w:rsidP="003F1B57">
            <w:pPr>
              <w:pStyle w:val="ListParagraph"/>
              <w:numPr>
                <w:ilvl w:val="0"/>
                <w:numId w:val="80"/>
              </w:numPr>
              <w:tabs>
                <w:tab w:val="left" w:pos="2813"/>
                <w:tab w:val="left" w:pos="4253"/>
              </w:tabs>
              <w:rPr>
                <w:rFonts w:ascii="Arial" w:hAnsi="Arial" w:cs="Arial"/>
                <w:lang w:val="en-ZA"/>
              </w:rPr>
            </w:pPr>
            <w:r w:rsidRPr="00D95256">
              <w:rPr>
                <w:rFonts w:ascii="Arial" w:hAnsi="Arial" w:cs="Arial"/>
                <w:sz w:val="22"/>
                <w:szCs w:val="22"/>
                <w:lang w:val="en-GB"/>
              </w:rPr>
              <w:t>COVID 19 pandemic</w:t>
            </w:r>
          </w:p>
        </w:tc>
      </w:tr>
    </w:tbl>
    <w:p w:rsidR="00593EA4" w:rsidRDefault="00593EA4" w:rsidP="00593EA4">
      <w:pPr>
        <w:tabs>
          <w:tab w:val="left" w:pos="2813"/>
          <w:tab w:val="left" w:pos="4253"/>
        </w:tabs>
        <w:rPr>
          <w:rFonts w:ascii="Arial" w:hAnsi="Arial" w:cs="Arial"/>
          <w:b/>
        </w:rPr>
      </w:pPr>
    </w:p>
    <w:p w:rsidR="00593EA4" w:rsidRDefault="00593EA4" w:rsidP="00593EA4">
      <w:pPr>
        <w:tabs>
          <w:tab w:val="left" w:pos="2813"/>
          <w:tab w:val="left" w:pos="4253"/>
        </w:tabs>
        <w:rPr>
          <w:rFonts w:ascii="Arial" w:hAnsi="Arial" w:cs="Arial"/>
          <w:b/>
        </w:rPr>
      </w:pPr>
      <w:r w:rsidRPr="00E15D39">
        <w:rPr>
          <w:rFonts w:ascii="Arial" w:hAnsi="Arial" w:cs="Arial"/>
          <w:b/>
        </w:rPr>
        <w:t>CHALLENGES</w:t>
      </w:r>
    </w:p>
    <w:p w:rsidR="00BC4E79" w:rsidRPr="00B84C1A" w:rsidRDefault="00BC4E79" w:rsidP="002A216C">
      <w:pPr>
        <w:pStyle w:val="ListParagraph"/>
        <w:numPr>
          <w:ilvl w:val="0"/>
          <w:numId w:val="365"/>
        </w:numPr>
        <w:tabs>
          <w:tab w:val="left" w:pos="2813"/>
          <w:tab w:val="left" w:pos="4253"/>
        </w:tabs>
        <w:rPr>
          <w:rFonts w:ascii="Arial" w:hAnsi="Arial" w:cs="Arial"/>
          <w:lang w:val="en-ZA"/>
        </w:rPr>
      </w:pPr>
      <w:r w:rsidRPr="00B84C1A">
        <w:rPr>
          <w:rFonts w:ascii="Arial" w:hAnsi="Arial" w:cs="Arial"/>
        </w:rPr>
        <w:t xml:space="preserve">Higher proportion of land owned by the traditional authorities  </w:t>
      </w:r>
    </w:p>
    <w:p w:rsidR="00BC4E79" w:rsidRPr="00B84C1A" w:rsidRDefault="00BC4E79" w:rsidP="002A216C">
      <w:pPr>
        <w:pStyle w:val="ListParagraph"/>
        <w:numPr>
          <w:ilvl w:val="0"/>
          <w:numId w:val="365"/>
        </w:numPr>
        <w:tabs>
          <w:tab w:val="left" w:pos="2813"/>
          <w:tab w:val="left" w:pos="4253"/>
        </w:tabs>
        <w:rPr>
          <w:rFonts w:ascii="Arial" w:hAnsi="Arial" w:cs="Arial"/>
          <w:lang w:val="en-ZA"/>
        </w:rPr>
      </w:pPr>
      <w:r w:rsidRPr="00B84C1A">
        <w:rPr>
          <w:rFonts w:ascii="Arial" w:hAnsi="Arial" w:cs="Arial"/>
        </w:rPr>
        <w:t>Dispersed settlements and uncoordinated spatial developments</w:t>
      </w:r>
    </w:p>
    <w:p w:rsidR="00BC4E79" w:rsidRPr="00B84C1A" w:rsidRDefault="00BC4E79" w:rsidP="002A216C">
      <w:pPr>
        <w:pStyle w:val="ListParagraph"/>
        <w:numPr>
          <w:ilvl w:val="0"/>
          <w:numId w:val="365"/>
        </w:numPr>
        <w:tabs>
          <w:tab w:val="left" w:pos="2813"/>
          <w:tab w:val="left" w:pos="4253"/>
        </w:tabs>
        <w:rPr>
          <w:rFonts w:ascii="Arial" w:hAnsi="Arial" w:cs="Arial"/>
          <w:lang w:val="en-ZA"/>
        </w:rPr>
      </w:pPr>
      <w:r w:rsidRPr="00B84C1A">
        <w:rPr>
          <w:rFonts w:ascii="Arial" w:hAnsi="Arial" w:cs="Arial"/>
        </w:rPr>
        <w:t xml:space="preserve">Poor enforcement </w:t>
      </w:r>
      <w:r w:rsidR="00B84C1A" w:rsidRPr="00B84C1A">
        <w:rPr>
          <w:rFonts w:ascii="Arial" w:hAnsi="Arial" w:cs="Arial"/>
        </w:rPr>
        <w:t>of Municipal</w:t>
      </w:r>
      <w:r w:rsidRPr="00B84C1A">
        <w:rPr>
          <w:rFonts w:ascii="Arial" w:hAnsi="Arial" w:cs="Arial"/>
        </w:rPr>
        <w:t xml:space="preserve"> bylaws</w:t>
      </w:r>
    </w:p>
    <w:p w:rsidR="00B84C1A" w:rsidRPr="00B84C1A" w:rsidRDefault="00B84C1A" w:rsidP="002A216C">
      <w:pPr>
        <w:pStyle w:val="ListParagraph"/>
        <w:numPr>
          <w:ilvl w:val="0"/>
          <w:numId w:val="365"/>
        </w:numPr>
        <w:tabs>
          <w:tab w:val="left" w:pos="2813"/>
          <w:tab w:val="left" w:pos="4253"/>
        </w:tabs>
        <w:rPr>
          <w:rFonts w:ascii="Arial" w:hAnsi="Arial" w:cs="Arial"/>
          <w:lang w:val="en-ZA"/>
        </w:rPr>
      </w:pPr>
      <w:proofErr w:type="spellStart"/>
      <w:r w:rsidRPr="00B84C1A">
        <w:rPr>
          <w:rFonts w:ascii="Arial" w:hAnsi="Arial" w:cs="Arial"/>
        </w:rPr>
        <w:t>Non compliance</w:t>
      </w:r>
      <w:proofErr w:type="spellEnd"/>
      <w:r w:rsidRPr="00B84C1A">
        <w:rPr>
          <w:rFonts w:ascii="Arial" w:hAnsi="Arial" w:cs="Arial"/>
        </w:rPr>
        <w:t xml:space="preserve"> to Municipal SPLUM Bylaw</w:t>
      </w:r>
    </w:p>
    <w:p w:rsidR="00B84C1A" w:rsidRPr="00B84C1A" w:rsidRDefault="00B84C1A" w:rsidP="002A216C">
      <w:pPr>
        <w:pStyle w:val="ListParagraph"/>
        <w:numPr>
          <w:ilvl w:val="0"/>
          <w:numId w:val="365"/>
        </w:numPr>
        <w:tabs>
          <w:tab w:val="left" w:pos="2813"/>
          <w:tab w:val="left" w:pos="4253"/>
        </w:tabs>
        <w:rPr>
          <w:rFonts w:ascii="Arial" w:hAnsi="Arial" w:cs="Arial"/>
          <w:lang w:val="en-ZA"/>
        </w:rPr>
      </w:pPr>
      <w:r w:rsidRPr="00B84C1A">
        <w:rPr>
          <w:rFonts w:ascii="Arial" w:hAnsi="Arial" w:cs="Arial"/>
        </w:rPr>
        <w:t>Mushrooming of unplanned developments and</w:t>
      </w:r>
    </w:p>
    <w:p w:rsidR="00B84C1A" w:rsidRPr="00B84C1A" w:rsidRDefault="00B84C1A" w:rsidP="002A216C">
      <w:pPr>
        <w:pStyle w:val="ListParagraph"/>
        <w:numPr>
          <w:ilvl w:val="0"/>
          <w:numId w:val="365"/>
        </w:numPr>
        <w:tabs>
          <w:tab w:val="left" w:pos="2813"/>
          <w:tab w:val="left" w:pos="4253"/>
        </w:tabs>
        <w:rPr>
          <w:rFonts w:ascii="Arial" w:hAnsi="Arial" w:cs="Arial"/>
          <w:lang w:val="en-ZA"/>
        </w:rPr>
      </w:pPr>
      <w:r w:rsidRPr="00B84C1A">
        <w:rPr>
          <w:rFonts w:ascii="Arial" w:hAnsi="Arial" w:cs="Arial"/>
          <w:lang w:val="en-ZA"/>
        </w:rPr>
        <w:t>Land allocation by traditional authorities with less regard to Municipal regulations</w:t>
      </w:r>
    </w:p>
    <w:p w:rsidR="00BC4E79" w:rsidRDefault="00BC4E79" w:rsidP="00593EA4">
      <w:pPr>
        <w:tabs>
          <w:tab w:val="left" w:pos="2813"/>
          <w:tab w:val="left" w:pos="4253"/>
        </w:tabs>
        <w:rPr>
          <w:rFonts w:ascii="Arial" w:hAnsi="Arial" w:cs="Arial"/>
          <w:b/>
        </w:rPr>
      </w:pPr>
    </w:p>
    <w:p w:rsidR="00593EA4" w:rsidRPr="00E15D39"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3</w:t>
      </w:r>
      <w:r w:rsidRPr="00E15D39">
        <w:rPr>
          <w:rFonts w:ascii="Arial" w:hAnsi="Arial" w:cs="Arial"/>
          <w:color w:val="000000"/>
          <w:sz w:val="22"/>
          <w:szCs w:val="22"/>
        </w:rPr>
        <w:t>.3 KPA 2:  Basic Service Delivery and Infrastructure development analysis</w:t>
      </w:r>
    </w:p>
    <w:p w:rsidR="00593EA4" w:rsidRPr="00E15D39" w:rsidRDefault="00593EA4" w:rsidP="00593EA4">
      <w:pPr>
        <w:tabs>
          <w:tab w:val="left" w:pos="2813"/>
          <w:tab w:val="left" w:pos="4253"/>
        </w:tabs>
        <w:rPr>
          <w:rFonts w:ascii="Arial" w:hAnsi="Arial" w:cs="Arial"/>
        </w:rPr>
      </w:pPr>
      <w:r w:rsidRPr="00E15D39">
        <w:rPr>
          <w:rFonts w:ascii="Arial" w:hAnsi="Arial" w:cs="Arial"/>
        </w:rPr>
        <w:t>The cha</w:t>
      </w:r>
      <w:r w:rsidR="0061652C">
        <w:rPr>
          <w:rFonts w:ascii="Arial" w:hAnsi="Arial" w:cs="Arial"/>
        </w:rPr>
        <w:t>pter undertakes an analysis of Infrastructure and Basic services such as Water, Sanitation, Electricity, H</w:t>
      </w:r>
      <w:r w:rsidRPr="00E15D39">
        <w:rPr>
          <w:rFonts w:ascii="Arial" w:hAnsi="Arial" w:cs="Arial"/>
        </w:rPr>
        <w:t>ous</w:t>
      </w:r>
      <w:r w:rsidR="0061652C">
        <w:rPr>
          <w:rFonts w:ascii="Arial" w:hAnsi="Arial" w:cs="Arial"/>
        </w:rPr>
        <w:t>ing, Refuse removal, R</w:t>
      </w:r>
      <w:r w:rsidRPr="00E15D39">
        <w:rPr>
          <w:rFonts w:ascii="Arial" w:hAnsi="Arial" w:cs="Arial"/>
        </w:rPr>
        <w:t>oads an</w:t>
      </w:r>
      <w:r w:rsidR="0061652C">
        <w:rPr>
          <w:rFonts w:ascii="Arial" w:hAnsi="Arial" w:cs="Arial"/>
        </w:rPr>
        <w:t>d storm water drainage system, Public transport and T</w:t>
      </w:r>
      <w:r w:rsidRPr="00E15D39">
        <w:rPr>
          <w:rFonts w:ascii="Arial" w:hAnsi="Arial" w:cs="Arial"/>
        </w:rPr>
        <w:t>elecommunication.</w:t>
      </w:r>
    </w:p>
    <w:p w:rsidR="00593EA4" w:rsidRPr="00E15D39" w:rsidRDefault="00593EA4" w:rsidP="00593EA4">
      <w:pPr>
        <w:tabs>
          <w:tab w:val="left" w:pos="2813"/>
          <w:tab w:val="left" w:pos="4253"/>
        </w:tabs>
        <w:rPr>
          <w:rFonts w:ascii="Arial" w:hAnsi="Arial" w:cs="Arial"/>
          <w:b/>
        </w:rPr>
      </w:pPr>
      <w:r>
        <w:rPr>
          <w:rFonts w:ascii="Arial" w:hAnsi="Arial" w:cs="Arial"/>
          <w:b/>
          <w:color w:val="000000" w:themeColor="text1"/>
        </w:rPr>
        <w:t>3.3.1</w:t>
      </w:r>
      <w:r w:rsidRPr="00E15D39">
        <w:rPr>
          <w:rFonts w:ascii="Arial" w:hAnsi="Arial" w:cs="Arial"/>
          <w:b/>
          <w:color w:val="000000" w:themeColor="text1"/>
        </w:rPr>
        <w:t xml:space="preserve"> Water Infrastructure </w:t>
      </w:r>
    </w:p>
    <w:p w:rsidR="006F67C8" w:rsidRPr="00EB38AC" w:rsidRDefault="00593EA4" w:rsidP="00EB38AC">
      <w:pPr>
        <w:tabs>
          <w:tab w:val="left" w:pos="2813"/>
          <w:tab w:val="left" w:pos="4253"/>
        </w:tabs>
        <w:rPr>
          <w:rFonts w:ascii="Arial" w:hAnsi="Arial" w:cs="Arial"/>
          <w:lang w:val="en-ZA"/>
        </w:rPr>
      </w:pPr>
      <w:r w:rsidRPr="00E15D39">
        <w:rPr>
          <w:rFonts w:ascii="Arial" w:hAnsi="Arial" w:cs="Arial"/>
        </w:rPr>
        <w:t xml:space="preserve">Makhuduthamaga Municipality is neither a Water Services Authority nor a Water Services </w:t>
      </w:r>
      <w:r w:rsidR="00EB38AC" w:rsidRPr="00E15D39">
        <w:rPr>
          <w:rFonts w:ascii="Arial" w:hAnsi="Arial" w:cs="Arial"/>
        </w:rPr>
        <w:t xml:space="preserve">Provider. </w:t>
      </w:r>
      <w:r w:rsidR="00B756BC" w:rsidRPr="00EB38AC">
        <w:rPr>
          <w:rFonts w:ascii="Arial" w:hAnsi="Arial" w:cs="Arial"/>
        </w:rPr>
        <w:t>Sekhukhune District Municipality (SDM) is a Water Service Authority and responsible for Supply and delivery of water and sanitation services. Infrastructure and Water Services (IWS) department is responsible for implementation of water and sanitation projects</w:t>
      </w:r>
      <w:r w:rsidR="00EB38AC" w:rsidRPr="00EB38AC">
        <w:rPr>
          <w:rFonts w:ascii="Arial" w:hAnsi="Arial" w:cs="Arial"/>
        </w:rPr>
        <w:t>, operation</w:t>
      </w:r>
      <w:r w:rsidR="00B756BC" w:rsidRPr="00EB38AC">
        <w:rPr>
          <w:rFonts w:ascii="Arial" w:hAnsi="Arial" w:cs="Arial"/>
        </w:rPr>
        <w:t xml:space="preserve"> and maintenance of water and sanitation services ranging from bulk, connecti</w:t>
      </w:r>
      <w:r w:rsidR="00EB38AC">
        <w:rPr>
          <w:rFonts w:ascii="Arial" w:hAnsi="Arial" w:cs="Arial"/>
        </w:rPr>
        <w:t>ons, link, reticulation network</w:t>
      </w:r>
      <w:r w:rsidR="00B756BC" w:rsidRPr="00EB38AC">
        <w:rPr>
          <w:rFonts w:ascii="Arial" w:hAnsi="Arial" w:cs="Arial"/>
        </w:rPr>
        <w:t xml:space="preserve"> services.</w:t>
      </w:r>
    </w:p>
    <w:p w:rsidR="006F67C8" w:rsidRPr="00EB38AC" w:rsidRDefault="00B756BC" w:rsidP="00EB38AC">
      <w:pPr>
        <w:tabs>
          <w:tab w:val="left" w:pos="2813"/>
          <w:tab w:val="left" w:pos="4253"/>
        </w:tabs>
        <w:rPr>
          <w:rFonts w:ascii="Arial" w:hAnsi="Arial" w:cs="Arial"/>
          <w:lang w:val="en-ZA"/>
        </w:rPr>
      </w:pPr>
      <w:r w:rsidRPr="00EB38AC">
        <w:rPr>
          <w:rFonts w:ascii="Arial" w:hAnsi="Arial" w:cs="Arial"/>
          <w:lang w:val="en-ZA"/>
        </w:rPr>
        <w:t xml:space="preserve">Due to the lack of human capacity within Sekhukhune District Municipality, an SLA was signed with </w:t>
      </w:r>
      <w:proofErr w:type="spellStart"/>
      <w:r w:rsidRPr="00EB38AC">
        <w:rPr>
          <w:rFonts w:ascii="Arial" w:hAnsi="Arial" w:cs="Arial"/>
          <w:lang w:val="en-ZA"/>
        </w:rPr>
        <w:t>Lepelle</w:t>
      </w:r>
      <w:proofErr w:type="spellEnd"/>
      <w:r w:rsidRPr="00EB38AC">
        <w:rPr>
          <w:rFonts w:ascii="Arial" w:hAnsi="Arial" w:cs="Arial"/>
          <w:lang w:val="en-ZA"/>
        </w:rPr>
        <w:t xml:space="preserve"> Northern Water (LNW) for the supply of water from Flag </w:t>
      </w:r>
      <w:proofErr w:type="spellStart"/>
      <w:r w:rsidRPr="00EB38AC">
        <w:rPr>
          <w:rFonts w:ascii="Arial" w:hAnsi="Arial" w:cs="Arial"/>
          <w:lang w:val="en-ZA"/>
        </w:rPr>
        <w:t>boshielo</w:t>
      </w:r>
      <w:proofErr w:type="spellEnd"/>
      <w:r w:rsidRPr="00EB38AC">
        <w:rPr>
          <w:rFonts w:ascii="Arial" w:hAnsi="Arial" w:cs="Arial"/>
          <w:lang w:val="en-ZA"/>
        </w:rPr>
        <w:t xml:space="preserve"> WTW, </w:t>
      </w:r>
      <w:proofErr w:type="spellStart"/>
      <w:r w:rsidRPr="00EB38AC">
        <w:rPr>
          <w:rFonts w:ascii="Arial" w:hAnsi="Arial" w:cs="Arial"/>
          <w:lang w:val="en-ZA"/>
        </w:rPr>
        <w:t>Olifantspoort</w:t>
      </w:r>
      <w:proofErr w:type="spellEnd"/>
      <w:r w:rsidRPr="00EB38AC">
        <w:rPr>
          <w:rFonts w:ascii="Arial" w:hAnsi="Arial" w:cs="Arial"/>
          <w:lang w:val="en-ZA"/>
        </w:rPr>
        <w:t xml:space="preserve"> WTW and to operate Nkadimeng WTW.</w:t>
      </w:r>
    </w:p>
    <w:p w:rsidR="00593EA4" w:rsidRPr="00E15D39" w:rsidRDefault="00593EA4" w:rsidP="00593EA4">
      <w:pPr>
        <w:tabs>
          <w:tab w:val="left" w:pos="2813"/>
          <w:tab w:val="left" w:pos="4253"/>
        </w:tabs>
        <w:rPr>
          <w:rFonts w:ascii="Arial" w:hAnsi="Arial" w:cs="Arial"/>
        </w:rPr>
      </w:pPr>
    </w:p>
    <w:p w:rsidR="00EB38AC" w:rsidRDefault="00EB38AC" w:rsidP="007C6E6C">
      <w:pPr>
        <w:tabs>
          <w:tab w:val="left" w:pos="2813"/>
          <w:tab w:val="left" w:pos="4253"/>
        </w:tabs>
        <w:rPr>
          <w:rFonts w:ascii="Arial" w:hAnsi="Arial" w:cs="Arial"/>
          <w:u w:val="single"/>
          <w:lang w:val="en-ZA"/>
        </w:rPr>
      </w:pPr>
    </w:p>
    <w:p w:rsidR="00B84C1A" w:rsidRDefault="00B84C1A" w:rsidP="007C6E6C">
      <w:pPr>
        <w:tabs>
          <w:tab w:val="left" w:pos="2813"/>
          <w:tab w:val="left" w:pos="4253"/>
        </w:tabs>
        <w:rPr>
          <w:rFonts w:ascii="Arial" w:hAnsi="Arial" w:cs="Arial"/>
          <w:u w:val="single"/>
          <w:lang w:val="en-ZA"/>
        </w:rPr>
      </w:pPr>
    </w:p>
    <w:p w:rsidR="00503D35" w:rsidRPr="002D1E40" w:rsidRDefault="00F26F46" w:rsidP="007C6E6C">
      <w:pPr>
        <w:tabs>
          <w:tab w:val="left" w:pos="2813"/>
          <w:tab w:val="left" w:pos="4253"/>
        </w:tabs>
        <w:rPr>
          <w:rFonts w:ascii="Arial" w:hAnsi="Arial" w:cs="Arial"/>
          <w:u w:val="single"/>
          <w:lang w:val="en-ZA"/>
        </w:rPr>
      </w:pPr>
      <w:r w:rsidRPr="002D1E40">
        <w:rPr>
          <w:rFonts w:ascii="Arial" w:hAnsi="Arial" w:cs="Arial"/>
          <w:u w:val="single"/>
          <w:lang w:val="en-ZA"/>
        </w:rPr>
        <w:lastRenderedPageBreak/>
        <w:t>SDM relies on two majors rivers where two large dams are located within its jurisdiction</w:t>
      </w:r>
    </w:p>
    <w:p w:rsidR="00503D35" w:rsidRPr="007C6E6C" w:rsidRDefault="00F26F46" w:rsidP="009A552D">
      <w:pPr>
        <w:pStyle w:val="ListParagraph"/>
        <w:numPr>
          <w:ilvl w:val="0"/>
          <w:numId w:val="30"/>
        </w:numPr>
        <w:tabs>
          <w:tab w:val="left" w:pos="2813"/>
          <w:tab w:val="left" w:pos="4253"/>
        </w:tabs>
        <w:rPr>
          <w:rFonts w:ascii="Arial" w:hAnsi="Arial" w:cs="Arial"/>
          <w:lang w:val="en-ZA"/>
        </w:rPr>
      </w:pPr>
      <w:r w:rsidRPr="007C6E6C">
        <w:rPr>
          <w:rFonts w:ascii="Arial" w:hAnsi="Arial" w:cs="Arial"/>
          <w:lang w:val="en-ZA"/>
        </w:rPr>
        <w:t xml:space="preserve">Flag Boshielo Dam on the </w:t>
      </w:r>
      <w:proofErr w:type="spellStart"/>
      <w:r w:rsidRPr="007C6E6C">
        <w:rPr>
          <w:rFonts w:ascii="Arial" w:hAnsi="Arial" w:cs="Arial"/>
          <w:lang w:val="en-ZA"/>
        </w:rPr>
        <w:t>Olifants</w:t>
      </w:r>
      <w:proofErr w:type="spellEnd"/>
      <w:r w:rsidRPr="007C6E6C">
        <w:rPr>
          <w:rFonts w:ascii="Arial" w:hAnsi="Arial" w:cs="Arial"/>
          <w:lang w:val="en-ZA"/>
        </w:rPr>
        <w:t xml:space="preserve"> River at full storage capacity of 185.2 million cubic metres (50,0%) ,</w:t>
      </w:r>
      <w:r w:rsidRPr="007C6E6C">
        <w:rPr>
          <w:rFonts w:ascii="Arial" w:hAnsi="Arial" w:cs="Arial"/>
          <w:iCs/>
          <w:lang w:val="en-ZA"/>
        </w:rPr>
        <w:t>source DWS</w:t>
      </w:r>
    </w:p>
    <w:p w:rsidR="001A1B04" w:rsidRPr="00752D1F" w:rsidRDefault="00F26F46" w:rsidP="009A552D">
      <w:pPr>
        <w:pStyle w:val="ListParagraph"/>
        <w:numPr>
          <w:ilvl w:val="0"/>
          <w:numId w:val="30"/>
        </w:numPr>
        <w:tabs>
          <w:tab w:val="left" w:pos="2813"/>
          <w:tab w:val="left" w:pos="4253"/>
        </w:tabs>
        <w:rPr>
          <w:rFonts w:ascii="Arial" w:hAnsi="Arial" w:cs="Arial"/>
          <w:lang w:val="en-ZA"/>
        </w:rPr>
      </w:pPr>
      <w:r w:rsidRPr="007C6E6C">
        <w:rPr>
          <w:rFonts w:ascii="Arial" w:hAnsi="Arial" w:cs="Arial"/>
          <w:lang w:val="en-ZA"/>
        </w:rPr>
        <w:t xml:space="preserve"> De Hoop Dam on the Steelpoort River at full storage capacity of 348.7 million cubic metres (76,3%), </w:t>
      </w:r>
      <w:r w:rsidRPr="007C6E6C">
        <w:rPr>
          <w:rFonts w:ascii="Arial" w:hAnsi="Arial" w:cs="Arial"/>
          <w:iCs/>
          <w:lang w:val="en-ZA"/>
        </w:rPr>
        <w:t>source DWS</w:t>
      </w:r>
    </w:p>
    <w:p w:rsidR="00752D1F" w:rsidRPr="009C6CC7" w:rsidRDefault="00752D1F" w:rsidP="00752D1F">
      <w:pPr>
        <w:pStyle w:val="ListParagraph"/>
        <w:tabs>
          <w:tab w:val="left" w:pos="2813"/>
          <w:tab w:val="left" w:pos="4253"/>
        </w:tabs>
        <w:rPr>
          <w:rFonts w:ascii="Arial" w:hAnsi="Arial" w:cs="Arial"/>
          <w:lang w:val="en-ZA"/>
        </w:rPr>
      </w:pPr>
    </w:p>
    <w:p w:rsidR="009C6CC7" w:rsidRPr="00B84C1A" w:rsidRDefault="009C6CC7" w:rsidP="00752D1F">
      <w:pPr>
        <w:pStyle w:val="ListParagraph"/>
        <w:tabs>
          <w:tab w:val="left" w:pos="2813"/>
          <w:tab w:val="left" w:pos="4253"/>
        </w:tabs>
        <w:rPr>
          <w:rFonts w:ascii="Arial" w:hAnsi="Arial" w:cs="Arial"/>
          <w:b/>
          <w:lang w:val="en-ZA"/>
        </w:rPr>
      </w:pPr>
      <w:r w:rsidRPr="00B84C1A">
        <w:rPr>
          <w:rFonts w:ascii="Arial" w:hAnsi="Arial" w:cs="Arial"/>
          <w:b/>
        </w:rPr>
        <w:t>WTW (Water Treatment Works) in the clusters that are currently in operations</w:t>
      </w:r>
    </w:p>
    <w:p w:rsidR="009C6CC7" w:rsidRDefault="009C6CC7" w:rsidP="00752D1F">
      <w:pPr>
        <w:pStyle w:val="ListParagraph"/>
        <w:tabs>
          <w:tab w:val="left" w:pos="2813"/>
          <w:tab w:val="left" w:pos="4253"/>
        </w:tabs>
        <w:rPr>
          <w:rFonts w:ascii="Arial" w:hAnsi="Arial" w:cs="Arial"/>
          <w:lang w:val="en-ZA"/>
        </w:rPr>
      </w:pPr>
    </w:p>
    <w:tbl>
      <w:tblPr>
        <w:tblStyle w:val="TableGrid"/>
        <w:tblW w:w="0" w:type="auto"/>
        <w:tblInd w:w="137" w:type="dxa"/>
        <w:tblLook w:val="04A0" w:firstRow="1" w:lastRow="0" w:firstColumn="1" w:lastColumn="0" w:noHBand="0" w:noVBand="1"/>
      </w:tblPr>
      <w:tblGrid>
        <w:gridCol w:w="4877"/>
        <w:gridCol w:w="4336"/>
      </w:tblGrid>
      <w:tr w:rsidR="009C6CC7" w:rsidTr="009C6CC7">
        <w:tc>
          <w:tcPr>
            <w:tcW w:w="4877" w:type="dxa"/>
          </w:tcPr>
          <w:p w:rsidR="009C6CC7" w:rsidRPr="00B84C1A" w:rsidRDefault="009C6CC7" w:rsidP="00752D1F">
            <w:pPr>
              <w:pStyle w:val="ListParagraph"/>
              <w:tabs>
                <w:tab w:val="left" w:pos="2813"/>
                <w:tab w:val="left" w:pos="4253"/>
              </w:tabs>
              <w:ind w:left="0"/>
              <w:rPr>
                <w:rFonts w:ascii="Arial" w:hAnsi="Arial" w:cs="Arial"/>
                <w:b/>
                <w:color w:val="000000" w:themeColor="text1"/>
                <w:lang w:val="en-ZA"/>
              </w:rPr>
            </w:pPr>
            <w:r w:rsidRPr="00B84C1A">
              <w:rPr>
                <w:rFonts w:ascii="Arial" w:hAnsi="Arial" w:cs="Arial"/>
                <w:b/>
                <w:color w:val="000000" w:themeColor="text1"/>
                <w:lang w:val="en-ZA"/>
              </w:rPr>
              <w:t>NAME</w:t>
            </w:r>
          </w:p>
        </w:tc>
        <w:tc>
          <w:tcPr>
            <w:tcW w:w="4336" w:type="dxa"/>
          </w:tcPr>
          <w:p w:rsidR="009C6CC7" w:rsidRPr="00B84C1A" w:rsidRDefault="009C6CC7" w:rsidP="00752D1F">
            <w:pPr>
              <w:pStyle w:val="ListParagraph"/>
              <w:tabs>
                <w:tab w:val="left" w:pos="2813"/>
                <w:tab w:val="left" w:pos="4253"/>
              </w:tabs>
              <w:ind w:left="0"/>
              <w:rPr>
                <w:rFonts w:ascii="Arial" w:hAnsi="Arial" w:cs="Arial"/>
                <w:b/>
                <w:color w:val="000000" w:themeColor="text1"/>
                <w:lang w:val="en-ZA"/>
              </w:rPr>
            </w:pPr>
            <w:r w:rsidRPr="00B84C1A">
              <w:rPr>
                <w:rFonts w:ascii="Arial" w:hAnsi="Arial" w:cs="Arial"/>
                <w:b/>
                <w:color w:val="000000" w:themeColor="text1"/>
                <w:lang w:val="en-ZA"/>
              </w:rPr>
              <w:t>CAPACITY</w:t>
            </w:r>
          </w:p>
        </w:tc>
      </w:tr>
      <w:tr w:rsidR="009C6CC7" w:rsidTr="009C6CC7">
        <w:tc>
          <w:tcPr>
            <w:tcW w:w="4877" w:type="dxa"/>
          </w:tcPr>
          <w:p w:rsidR="009C6CC7" w:rsidRPr="009C6CC7" w:rsidRDefault="009C6CC7" w:rsidP="002A216C">
            <w:pPr>
              <w:pStyle w:val="ListParagraph"/>
              <w:numPr>
                <w:ilvl w:val="0"/>
                <w:numId w:val="363"/>
              </w:numPr>
              <w:kinsoku w:val="0"/>
              <w:overflowPunct w:val="0"/>
              <w:spacing w:after="0" w:line="240" w:lineRule="auto"/>
              <w:textAlignment w:val="baseline"/>
              <w:rPr>
                <w:rFonts w:ascii="Arial" w:hAnsi="Arial" w:cs="Arial"/>
                <w:sz w:val="22"/>
                <w:szCs w:val="22"/>
              </w:rPr>
            </w:pPr>
            <w:r>
              <w:rPr>
                <w:rFonts w:ascii="Arial" w:eastAsiaTheme="minorEastAsia" w:hAnsi="Arial" w:cs="Arial"/>
                <w:color w:val="000000" w:themeColor="text1"/>
                <w:kern w:val="24"/>
                <w:sz w:val="22"/>
                <w:szCs w:val="22"/>
              </w:rPr>
              <w:t>M</w:t>
            </w:r>
            <w:r w:rsidRPr="009C6CC7">
              <w:rPr>
                <w:rFonts w:ascii="Arial" w:eastAsiaTheme="minorEastAsia" w:hAnsi="Arial" w:cs="Arial"/>
                <w:color w:val="000000" w:themeColor="text1"/>
                <w:kern w:val="24"/>
                <w:sz w:val="22"/>
                <w:szCs w:val="22"/>
              </w:rPr>
              <w:t xml:space="preserve">asemola </w:t>
            </w:r>
            <w:proofErr w:type="spellStart"/>
            <w:r w:rsidRPr="009C6CC7">
              <w:rPr>
                <w:rFonts w:ascii="Arial" w:eastAsiaTheme="minorEastAsia" w:hAnsi="Arial" w:cs="Arial"/>
                <w:color w:val="000000" w:themeColor="text1"/>
                <w:kern w:val="24"/>
                <w:sz w:val="22"/>
                <w:szCs w:val="22"/>
              </w:rPr>
              <w:t>wtw</w:t>
            </w:r>
            <w:proofErr w:type="spellEnd"/>
          </w:p>
        </w:tc>
        <w:tc>
          <w:tcPr>
            <w:tcW w:w="4336" w:type="dxa"/>
          </w:tcPr>
          <w:p w:rsidR="009C6CC7" w:rsidRPr="009C6CC7" w:rsidRDefault="009C6CC7" w:rsidP="002A216C">
            <w:pPr>
              <w:pStyle w:val="ListParagraph"/>
              <w:numPr>
                <w:ilvl w:val="0"/>
                <w:numId w:val="364"/>
              </w:numPr>
              <w:kinsoku w:val="0"/>
              <w:overflowPunct w:val="0"/>
              <w:spacing w:after="0" w:line="240" w:lineRule="auto"/>
              <w:textAlignment w:val="baseline"/>
              <w:rPr>
                <w:rFonts w:ascii="Arial" w:hAnsi="Arial" w:cs="Arial"/>
                <w:sz w:val="22"/>
                <w:szCs w:val="22"/>
              </w:rPr>
            </w:pPr>
            <w:r w:rsidRPr="009C6CC7">
              <w:rPr>
                <w:rFonts w:ascii="Arial" w:eastAsiaTheme="minorEastAsia" w:hAnsi="Arial" w:cs="Arial"/>
                <w:color w:val="000000" w:themeColor="text1"/>
                <w:kern w:val="24"/>
                <w:sz w:val="22"/>
                <w:szCs w:val="22"/>
              </w:rPr>
              <w:t>1,5 mega liters</w:t>
            </w:r>
          </w:p>
        </w:tc>
      </w:tr>
      <w:tr w:rsidR="009C6CC7" w:rsidTr="009C6CC7">
        <w:tc>
          <w:tcPr>
            <w:tcW w:w="4877" w:type="dxa"/>
          </w:tcPr>
          <w:p w:rsidR="009C6CC7" w:rsidRPr="009C6CC7" w:rsidRDefault="009C6CC7" w:rsidP="002A216C">
            <w:pPr>
              <w:pStyle w:val="ListParagraph"/>
              <w:numPr>
                <w:ilvl w:val="0"/>
                <w:numId w:val="363"/>
              </w:numPr>
              <w:kinsoku w:val="0"/>
              <w:overflowPunct w:val="0"/>
              <w:spacing w:after="0" w:line="240" w:lineRule="auto"/>
              <w:textAlignment w:val="baseline"/>
              <w:rPr>
                <w:rFonts w:ascii="Arial" w:hAnsi="Arial" w:cs="Arial"/>
                <w:sz w:val="22"/>
                <w:szCs w:val="22"/>
              </w:rPr>
            </w:pPr>
            <w:r>
              <w:rPr>
                <w:rFonts w:ascii="Arial" w:eastAsiaTheme="minorEastAsia" w:hAnsi="Arial" w:cs="Arial"/>
                <w:color w:val="000000" w:themeColor="text1"/>
                <w:kern w:val="24"/>
                <w:sz w:val="22"/>
                <w:szCs w:val="22"/>
              </w:rPr>
              <w:t>M</w:t>
            </w:r>
            <w:r w:rsidRPr="009C6CC7">
              <w:rPr>
                <w:rFonts w:ascii="Arial" w:eastAsiaTheme="minorEastAsia" w:hAnsi="Arial" w:cs="Arial"/>
                <w:color w:val="000000" w:themeColor="text1"/>
                <w:kern w:val="24"/>
                <w:sz w:val="22"/>
                <w:szCs w:val="22"/>
              </w:rPr>
              <w:t xml:space="preserve">arishane </w:t>
            </w:r>
            <w:proofErr w:type="spellStart"/>
            <w:r w:rsidRPr="009C6CC7">
              <w:rPr>
                <w:rFonts w:ascii="Arial" w:eastAsiaTheme="minorEastAsia" w:hAnsi="Arial" w:cs="Arial"/>
                <w:color w:val="000000" w:themeColor="text1"/>
                <w:kern w:val="24"/>
                <w:sz w:val="22"/>
                <w:szCs w:val="22"/>
              </w:rPr>
              <w:t>wtw</w:t>
            </w:r>
            <w:proofErr w:type="spellEnd"/>
          </w:p>
        </w:tc>
        <w:tc>
          <w:tcPr>
            <w:tcW w:w="4336" w:type="dxa"/>
          </w:tcPr>
          <w:p w:rsidR="009C6CC7" w:rsidRPr="009C6CC7" w:rsidRDefault="009C6CC7" w:rsidP="002A216C">
            <w:pPr>
              <w:pStyle w:val="ListParagraph"/>
              <w:numPr>
                <w:ilvl w:val="0"/>
                <w:numId w:val="364"/>
              </w:numPr>
              <w:kinsoku w:val="0"/>
              <w:overflowPunct w:val="0"/>
              <w:spacing w:after="0" w:line="240" w:lineRule="auto"/>
              <w:textAlignment w:val="baseline"/>
              <w:rPr>
                <w:rFonts w:ascii="Arial" w:hAnsi="Arial" w:cs="Arial"/>
                <w:sz w:val="22"/>
                <w:szCs w:val="22"/>
              </w:rPr>
            </w:pPr>
            <w:r w:rsidRPr="009C6CC7">
              <w:rPr>
                <w:rFonts w:ascii="Arial" w:eastAsiaTheme="minorEastAsia" w:hAnsi="Arial" w:cs="Arial"/>
                <w:color w:val="000000" w:themeColor="text1"/>
                <w:kern w:val="24"/>
                <w:sz w:val="22"/>
                <w:szCs w:val="22"/>
              </w:rPr>
              <w:t>1 mega liters</w:t>
            </w:r>
          </w:p>
        </w:tc>
      </w:tr>
      <w:tr w:rsidR="009C6CC7" w:rsidTr="009C6CC7">
        <w:tc>
          <w:tcPr>
            <w:tcW w:w="4877" w:type="dxa"/>
          </w:tcPr>
          <w:p w:rsidR="009C6CC7" w:rsidRPr="009C6CC7" w:rsidRDefault="009C6CC7" w:rsidP="002A216C">
            <w:pPr>
              <w:pStyle w:val="ListParagraph"/>
              <w:numPr>
                <w:ilvl w:val="0"/>
                <w:numId w:val="363"/>
              </w:numPr>
              <w:kinsoku w:val="0"/>
              <w:overflowPunct w:val="0"/>
              <w:spacing w:after="0" w:line="240" w:lineRule="auto"/>
              <w:textAlignment w:val="baseline"/>
              <w:rPr>
                <w:rFonts w:ascii="Arial" w:hAnsi="Arial" w:cs="Arial"/>
                <w:sz w:val="22"/>
                <w:szCs w:val="22"/>
              </w:rPr>
            </w:pPr>
            <w:r>
              <w:rPr>
                <w:rFonts w:ascii="Arial" w:eastAsiaTheme="minorEastAsia" w:hAnsi="Arial" w:cs="Arial"/>
                <w:color w:val="000000" w:themeColor="text1"/>
                <w:kern w:val="24"/>
                <w:sz w:val="22"/>
                <w:szCs w:val="22"/>
              </w:rPr>
              <w:t>V</w:t>
            </w:r>
            <w:r w:rsidRPr="009C6CC7">
              <w:rPr>
                <w:rFonts w:ascii="Arial" w:eastAsiaTheme="minorEastAsia" w:hAnsi="Arial" w:cs="Arial"/>
                <w:color w:val="000000" w:themeColor="text1"/>
                <w:kern w:val="24"/>
                <w:sz w:val="22"/>
                <w:szCs w:val="22"/>
              </w:rPr>
              <w:t xml:space="preserve">ergelegen </w:t>
            </w:r>
            <w:proofErr w:type="spellStart"/>
            <w:r w:rsidRPr="009C6CC7">
              <w:rPr>
                <w:rFonts w:ascii="Arial" w:eastAsiaTheme="minorEastAsia" w:hAnsi="Arial" w:cs="Arial"/>
                <w:color w:val="000000" w:themeColor="text1"/>
                <w:kern w:val="24"/>
                <w:sz w:val="22"/>
                <w:szCs w:val="22"/>
              </w:rPr>
              <w:t>wtw</w:t>
            </w:r>
            <w:proofErr w:type="spellEnd"/>
          </w:p>
        </w:tc>
        <w:tc>
          <w:tcPr>
            <w:tcW w:w="4336" w:type="dxa"/>
          </w:tcPr>
          <w:p w:rsidR="009C6CC7" w:rsidRPr="009C6CC7" w:rsidRDefault="009C6CC7" w:rsidP="002A216C">
            <w:pPr>
              <w:pStyle w:val="ListParagraph"/>
              <w:numPr>
                <w:ilvl w:val="0"/>
                <w:numId w:val="364"/>
              </w:numPr>
              <w:kinsoku w:val="0"/>
              <w:overflowPunct w:val="0"/>
              <w:spacing w:after="0" w:line="240" w:lineRule="auto"/>
              <w:textAlignment w:val="baseline"/>
              <w:rPr>
                <w:rFonts w:ascii="Arial" w:hAnsi="Arial" w:cs="Arial"/>
                <w:sz w:val="22"/>
                <w:szCs w:val="22"/>
              </w:rPr>
            </w:pPr>
            <w:r w:rsidRPr="009C6CC7">
              <w:rPr>
                <w:rFonts w:ascii="Arial" w:eastAsiaTheme="minorEastAsia" w:hAnsi="Arial" w:cs="Arial"/>
                <w:color w:val="000000" w:themeColor="text1"/>
                <w:kern w:val="24"/>
                <w:sz w:val="22"/>
                <w:szCs w:val="22"/>
              </w:rPr>
              <w:t>5 mega liters</w:t>
            </w:r>
          </w:p>
        </w:tc>
      </w:tr>
      <w:tr w:rsidR="009C6CC7" w:rsidTr="009C6CC7">
        <w:tc>
          <w:tcPr>
            <w:tcW w:w="4877" w:type="dxa"/>
          </w:tcPr>
          <w:p w:rsidR="009C6CC7" w:rsidRPr="009C6CC7" w:rsidRDefault="009C6CC7" w:rsidP="002A216C">
            <w:pPr>
              <w:pStyle w:val="ListParagraph"/>
              <w:numPr>
                <w:ilvl w:val="0"/>
                <w:numId w:val="363"/>
              </w:numPr>
              <w:kinsoku w:val="0"/>
              <w:overflowPunct w:val="0"/>
              <w:spacing w:after="0" w:line="240" w:lineRule="auto"/>
              <w:textAlignment w:val="baseline"/>
              <w:rPr>
                <w:rFonts w:ascii="Arial" w:hAnsi="Arial" w:cs="Arial"/>
                <w:sz w:val="22"/>
                <w:szCs w:val="22"/>
              </w:rPr>
            </w:pPr>
            <w:r>
              <w:rPr>
                <w:rFonts w:ascii="Arial" w:eastAsiaTheme="minorEastAsia" w:hAnsi="Arial" w:cs="Arial"/>
                <w:color w:val="000000" w:themeColor="text1"/>
                <w:kern w:val="24"/>
                <w:sz w:val="22"/>
                <w:szCs w:val="22"/>
              </w:rPr>
              <w:t>T</w:t>
            </w:r>
            <w:r w:rsidRPr="009C6CC7">
              <w:rPr>
                <w:rFonts w:ascii="Arial" w:eastAsiaTheme="minorEastAsia" w:hAnsi="Arial" w:cs="Arial"/>
                <w:color w:val="000000" w:themeColor="text1"/>
                <w:kern w:val="24"/>
                <w:sz w:val="22"/>
                <w:szCs w:val="22"/>
              </w:rPr>
              <w:t>swaing package plant</w:t>
            </w:r>
          </w:p>
        </w:tc>
        <w:tc>
          <w:tcPr>
            <w:tcW w:w="4336" w:type="dxa"/>
          </w:tcPr>
          <w:p w:rsidR="009C6CC7" w:rsidRPr="009C6CC7" w:rsidRDefault="009C6CC7" w:rsidP="002A216C">
            <w:pPr>
              <w:pStyle w:val="ListParagraph"/>
              <w:numPr>
                <w:ilvl w:val="0"/>
                <w:numId w:val="364"/>
              </w:numPr>
              <w:kinsoku w:val="0"/>
              <w:overflowPunct w:val="0"/>
              <w:spacing w:after="0" w:line="240" w:lineRule="auto"/>
              <w:textAlignment w:val="baseline"/>
              <w:rPr>
                <w:rFonts w:ascii="Arial" w:hAnsi="Arial" w:cs="Arial"/>
                <w:sz w:val="22"/>
                <w:szCs w:val="22"/>
              </w:rPr>
            </w:pPr>
            <w:r w:rsidRPr="009C6CC7">
              <w:rPr>
                <w:rFonts w:ascii="Arial" w:eastAsiaTheme="minorEastAsia" w:hAnsi="Arial" w:cs="Arial"/>
                <w:color w:val="000000" w:themeColor="text1"/>
                <w:kern w:val="24"/>
                <w:sz w:val="22"/>
                <w:szCs w:val="22"/>
              </w:rPr>
              <w:t>0,3 mega liters</w:t>
            </w:r>
          </w:p>
        </w:tc>
      </w:tr>
      <w:tr w:rsidR="009C6CC7" w:rsidTr="009C6CC7">
        <w:tc>
          <w:tcPr>
            <w:tcW w:w="4877" w:type="dxa"/>
          </w:tcPr>
          <w:p w:rsidR="009C6CC7" w:rsidRPr="009C6CC7" w:rsidRDefault="009C6CC7" w:rsidP="002A216C">
            <w:pPr>
              <w:pStyle w:val="ListParagraph"/>
              <w:numPr>
                <w:ilvl w:val="0"/>
                <w:numId w:val="363"/>
              </w:numPr>
              <w:kinsoku w:val="0"/>
              <w:overflowPunct w:val="0"/>
              <w:spacing w:after="0" w:line="240" w:lineRule="auto"/>
              <w:textAlignment w:val="baseline"/>
              <w:rPr>
                <w:rFonts w:ascii="Arial" w:hAnsi="Arial" w:cs="Arial"/>
                <w:sz w:val="22"/>
                <w:szCs w:val="22"/>
              </w:rPr>
            </w:pPr>
            <w:r>
              <w:rPr>
                <w:rFonts w:ascii="Arial" w:eastAsiaTheme="minorEastAsia" w:hAnsi="Arial" w:cs="Arial"/>
                <w:color w:val="000000" w:themeColor="text1"/>
                <w:kern w:val="24"/>
                <w:sz w:val="22"/>
                <w:szCs w:val="22"/>
              </w:rPr>
              <w:t>M</w:t>
            </w:r>
            <w:r w:rsidRPr="009C6CC7">
              <w:rPr>
                <w:rFonts w:ascii="Arial" w:eastAsiaTheme="minorEastAsia" w:hAnsi="Arial" w:cs="Arial"/>
                <w:color w:val="000000" w:themeColor="text1"/>
                <w:kern w:val="24"/>
                <w:sz w:val="22"/>
                <w:szCs w:val="22"/>
              </w:rPr>
              <w:t>amatjekele package plant</w:t>
            </w:r>
          </w:p>
        </w:tc>
        <w:tc>
          <w:tcPr>
            <w:tcW w:w="4336" w:type="dxa"/>
          </w:tcPr>
          <w:p w:rsidR="009C6CC7" w:rsidRPr="009C6CC7" w:rsidRDefault="009C6CC7" w:rsidP="002A216C">
            <w:pPr>
              <w:pStyle w:val="ListParagraph"/>
              <w:numPr>
                <w:ilvl w:val="0"/>
                <w:numId w:val="364"/>
              </w:numPr>
              <w:kinsoku w:val="0"/>
              <w:overflowPunct w:val="0"/>
              <w:spacing w:after="0" w:line="240" w:lineRule="auto"/>
              <w:textAlignment w:val="baseline"/>
              <w:rPr>
                <w:rFonts w:ascii="Arial" w:hAnsi="Arial" w:cs="Arial"/>
                <w:sz w:val="22"/>
                <w:szCs w:val="22"/>
              </w:rPr>
            </w:pPr>
            <w:r w:rsidRPr="009C6CC7">
              <w:rPr>
                <w:rFonts w:ascii="Arial" w:eastAsiaTheme="minorEastAsia" w:hAnsi="Arial" w:cs="Arial"/>
                <w:color w:val="000000" w:themeColor="text1"/>
                <w:kern w:val="24"/>
                <w:sz w:val="22"/>
                <w:szCs w:val="22"/>
              </w:rPr>
              <w:t>0,3 mega liters</w:t>
            </w:r>
          </w:p>
        </w:tc>
      </w:tr>
      <w:tr w:rsidR="009C6CC7" w:rsidTr="009C6CC7">
        <w:tc>
          <w:tcPr>
            <w:tcW w:w="4877" w:type="dxa"/>
          </w:tcPr>
          <w:p w:rsidR="009C6CC7" w:rsidRPr="009C6CC7" w:rsidRDefault="009C6CC7" w:rsidP="002A216C">
            <w:pPr>
              <w:pStyle w:val="ListParagraph"/>
              <w:numPr>
                <w:ilvl w:val="0"/>
                <w:numId w:val="363"/>
              </w:numPr>
              <w:kinsoku w:val="0"/>
              <w:overflowPunct w:val="0"/>
              <w:spacing w:after="0" w:line="240" w:lineRule="auto"/>
              <w:textAlignment w:val="baseline"/>
              <w:rPr>
                <w:rFonts w:ascii="Arial" w:hAnsi="Arial" w:cs="Arial"/>
                <w:sz w:val="22"/>
                <w:szCs w:val="22"/>
              </w:rPr>
            </w:pPr>
            <w:r>
              <w:rPr>
                <w:rFonts w:ascii="Arial" w:eastAsiaTheme="minorEastAsia" w:hAnsi="Arial" w:cs="Arial"/>
                <w:color w:val="000000" w:themeColor="text1"/>
                <w:kern w:val="24"/>
                <w:sz w:val="22"/>
                <w:szCs w:val="22"/>
              </w:rPr>
              <w:t>N</w:t>
            </w:r>
            <w:r w:rsidRPr="009C6CC7">
              <w:rPr>
                <w:rFonts w:ascii="Arial" w:eastAsiaTheme="minorEastAsia" w:hAnsi="Arial" w:cs="Arial"/>
                <w:color w:val="000000" w:themeColor="text1"/>
                <w:kern w:val="24"/>
                <w:sz w:val="22"/>
                <w:szCs w:val="22"/>
              </w:rPr>
              <w:t xml:space="preserve">kadimeng </w:t>
            </w:r>
            <w:proofErr w:type="spellStart"/>
            <w:r w:rsidRPr="009C6CC7">
              <w:rPr>
                <w:rFonts w:ascii="Arial" w:eastAsiaTheme="minorEastAsia" w:hAnsi="Arial" w:cs="Arial"/>
                <w:color w:val="000000" w:themeColor="text1"/>
                <w:kern w:val="24"/>
                <w:sz w:val="22"/>
                <w:szCs w:val="22"/>
              </w:rPr>
              <w:t>wtw</w:t>
            </w:r>
            <w:proofErr w:type="spellEnd"/>
          </w:p>
        </w:tc>
        <w:tc>
          <w:tcPr>
            <w:tcW w:w="4336" w:type="dxa"/>
          </w:tcPr>
          <w:p w:rsidR="009C6CC7" w:rsidRPr="009C6CC7" w:rsidRDefault="009C6CC7" w:rsidP="002A216C">
            <w:pPr>
              <w:pStyle w:val="ListParagraph"/>
              <w:numPr>
                <w:ilvl w:val="0"/>
                <w:numId w:val="364"/>
              </w:numPr>
              <w:kinsoku w:val="0"/>
              <w:overflowPunct w:val="0"/>
              <w:spacing w:after="0" w:line="240" w:lineRule="auto"/>
              <w:textAlignment w:val="baseline"/>
              <w:rPr>
                <w:rFonts w:ascii="Arial" w:hAnsi="Arial" w:cs="Arial"/>
                <w:sz w:val="22"/>
                <w:szCs w:val="22"/>
              </w:rPr>
            </w:pPr>
            <w:r w:rsidRPr="009C6CC7">
              <w:rPr>
                <w:rFonts w:ascii="Arial" w:eastAsiaTheme="minorEastAsia" w:hAnsi="Arial" w:cs="Arial"/>
                <w:color w:val="000000" w:themeColor="text1"/>
                <w:kern w:val="24"/>
                <w:sz w:val="22"/>
                <w:szCs w:val="22"/>
              </w:rPr>
              <w:t>2,5 mega liters</w:t>
            </w:r>
          </w:p>
        </w:tc>
      </w:tr>
      <w:tr w:rsidR="009C6CC7" w:rsidTr="009C6CC7">
        <w:tc>
          <w:tcPr>
            <w:tcW w:w="4877" w:type="dxa"/>
          </w:tcPr>
          <w:p w:rsidR="009C6CC7" w:rsidRPr="009C6CC7" w:rsidRDefault="009C6CC7" w:rsidP="002A216C">
            <w:pPr>
              <w:pStyle w:val="ListParagraph"/>
              <w:numPr>
                <w:ilvl w:val="0"/>
                <w:numId w:val="363"/>
              </w:numPr>
              <w:kinsoku w:val="0"/>
              <w:overflowPunct w:val="0"/>
              <w:spacing w:after="0" w:line="240" w:lineRule="auto"/>
              <w:textAlignment w:val="baseline"/>
              <w:rPr>
                <w:rFonts w:ascii="Arial" w:hAnsi="Arial" w:cs="Arial"/>
                <w:sz w:val="22"/>
                <w:szCs w:val="22"/>
              </w:rPr>
            </w:pPr>
            <w:r>
              <w:rPr>
                <w:rFonts w:ascii="Arial" w:eastAsiaTheme="minorEastAsia" w:hAnsi="Arial" w:cs="Arial"/>
                <w:color w:val="000000" w:themeColor="text1"/>
                <w:kern w:val="24"/>
                <w:sz w:val="22"/>
                <w:szCs w:val="22"/>
              </w:rPr>
              <w:t>F</w:t>
            </w:r>
            <w:r w:rsidRPr="009C6CC7">
              <w:rPr>
                <w:rFonts w:ascii="Arial" w:eastAsiaTheme="minorEastAsia" w:hAnsi="Arial" w:cs="Arial"/>
                <w:color w:val="000000" w:themeColor="text1"/>
                <w:kern w:val="24"/>
                <w:sz w:val="22"/>
                <w:szCs w:val="22"/>
              </w:rPr>
              <w:t xml:space="preserve">lag </w:t>
            </w:r>
            <w:proofErr w:type="spellStart"/>
            <w:r w:rsidRPr="009C6CC7">
              <w:rPr>
                <w:rFonts w:ascii="Arial" w:eastAsiaTheme="minorEastAsia" w:hAnsi="Arial" w:cs="Arial"/>
                <w:color w:val="000000" w:themeColor="text1"/>
                <w:kern w:val="24"/>
                <w:sz w:val="22"/>
                <w:szCs w:val="22"/>
              </w:rPr>
              <w:t>boshielo</w:t>
            </w:r>
            <w:proofErr w:type="spellEnd"/>
            <w:r w:rsidRPr="009C6CC7">
              <w:rPr>
                <w:rFonts w:ascii="Arial" w:eastAsiaTheme="minorEastAsia" w:hAnsi="Arial" w:cs="Arial"/>
                <w:color w:val="000000" w:themeColor="text1"/>
                <w:kern w:val="24"/>
                <w:sz w:val="22"/>
                <w:szCs w:val="22"/>
              </w:rPr>
              <w:t xml:space="preserve"> </w:t>
            </w:r>
            <w:proofErr w:type="spellStart"/>
            <w:r w:rsidRPr="009C6CC7">
              <w:rPr>
                <w:rFonts w:ascii="Arial" w:eastAsiaTheme="minorEastAsia" w:hAnsi="Arial" w:cs="Arial"/>
                <w:color w:val="000000" w:themeColor="text1"/>
                <w:kern w:val="24"/>
                <w:sz w:val="22"/>
                <w:szCs w:val="22"/>
              </w:rPr>
              <w:t>wtw</w:t>
            </w:r>
            <w:proofErr w:type="spellEnd"/>
          </w:p>
        </w:tc>
        <w:tc>
          <w:tcPr>
            <w:tcW w:w="4336" w:type="dxa"/>
          </w:tcPr>
          <w:p w:rsidR="009C6CC7" w:rsidRPr="009C6CC7" w:rsidRDefault="009C6CC7" w:rsidP="009C6CC7">
            <w:pPr>
              <w:rPr>
                <w:rFonts w:ascii="Arial" w:hAnsi="Arial" w:cs="Arial"/>
                <w:sz w:val="22"/>
                <w:szCs w:val="22"/>
              </w:rPr>
            </w:pPr>
            <w:r w:rsidRPr="009C6CC7">
              <w:rPr>
                <w:rFonts w:ascii="Arial" w:eastAsiaTheme="minorEastAsia" w:hAnsi="Arial" w:cs="Arial"/>
                <w:color w:val="000000" w:themeColor="text1"/>
                <w:kern w:val="24"/>
                <w:sz w:val="22"/>
                <w:szCs w:val="22"/>
              </w:rPr>
              <w:t>12 mega liters (4ml package plant)</w:t>
            </w:r>
          </w:p>
        </w:tc>
      </w:tr>
    </w:tbl>
    <w:p w:rsidR="009C6CC7" w:rsidRDefault="009C6CC7" w:rsidP="00593EA4">
      <w:pPr>
        <w:tabs>
          <w:tab w:val="left" w:pos="2813"/>
          <w:tab w:val="left" w:pos="4253"/>
        </w:tabs>
        <w:rPr>
          <w:rFonts w:ascii="Arial" w:hAnsi="Arial" w:cs="Arial"/>
          <w:b/>
        </w:rPr>
      </w:pPr>
      <w:r>
        <w:rPr>
          <w:rFonts w:ascii="Arial" w:hAnsi="Arial" w:cs="Arial"/>
          <w:b/>
        </w:rPr>
        <w:t>Source:</w:t>
      </w:r>
      <w:r w:rsidRPr="009C6CC7">
        <w:rPr>
          <w:rFonts w:eastAsiaTheme="minorEastAsia" w:hAnsi="Calibri" w:cs="Calibri"/>
          <w:color w:val="000000"/>
          <w:sz w:val="32"/>
          <w:szCs w:val="32"/>
        </w:rPr>
        <w:t xml:space="preserve"> </w:t>
      </w:r>
      <w:r w:rsidRPr="009C6CC7">
        <w:rPr>
          <w:rFonts w:ascii="Arial" w:hAnsi="Arial" w:cs="Arial"/>
          <w:b/>
        </w:rPr>
        <w:t>Infrastructure and Water Services (IWS</w:t>
      </w:r>
      <w:r>
        <w:rPr>
          <w:rFonts w:ascii="Arial" w:hAnsi="Arial" w:cs="Arial"/>
          <w:b/>
        </w:rPr>
        <w:t>) Sekhukhune District 2022</w:t>
      </w:r>
    </w:p>
    <w:p w:rsidR="007C6E6C" w:rsidRDefault="007E52F6" w:rsidP="00593EA4">
      <w:pPr>
        <w:tabs>
          <w:tab w:val="left" w:pos="2813"/>
          <w:tab w:val="left" w:pos="4253"/>
        </w:tabs>
        <w:rPr>
          <w:rFonts w:ascii="Arial" w:hAnsi="Arial" w:cs="Arial"/>
          <w:b/>
        </w:rPr>
      </w:pPr>
      <w:r>
        <w:rPr>
          <w:rFonts w:ascii="Arial" w:hAnsi="Arial" w:cs="Arial"/>
          <w:b/>
        </w:rPr>
        <w:t>3.3.1.1.</w:t>
      </w:r>
      <w:r w:rsidRPr="002E3359">
        <w:rPr>
          <w:rFonts w:ascii="Arial" w:hAnsi="Arial" w:cs="Arial"/>
          <w:b/>
        </w:rPr>
        <w:t xml:space="preserve"> Status</w:t>
      </w:r>
      <w:r w:rsidR="007C6E6C" w:rsidRPr="002E3359">
        <w:rPr>
          <w:rFonts w:ascii="Arial" w:hAnsi="Arial" w:cs="Arial"/>
          <w:b/>
        </w:rPr>
        <w:t xml:space="preserve"> quo on bulk water supply schemes that supply Makhuduthamaga</w:t>
      </w:r>
    </w:p>
    <w:p w:rsidR="00986A4E" w:rsidRPr="00B04A1F" w:rsidRDefault="00986A4E" w:rsidP="00593EA4">
      <w:pPr>
        <w:tabs>
          <w:tab w:val="left" w:pos="2813"/>
          <w:tab w:val="left" w:pos="4253"/>
        </w:tabs>
        <w:rPr>
          <w:rFonts w:ascii="Arial" w:hAnsi="Arial" w:cs="Arial"/>
          <w:b/>
        </w:rPr>
      </w:pPr>
      <w:r w:rsidRPr="00B04A1F">
        <w:rPr>
          <w:rFonts w:ascii="Arial" w:hAnsi="Arial" w:cs="Arial"/>
          <w:b/>
        </w:rPr>
        <w:t>Nkadimeng Water Scheme</w:t>
      </w:r>
    </w:p>
    <w:tbl>
      <w:tblPr>
        <w:tblStyle w:val="TableGrid"/>
        <w:tblW w:w="0" w:type="auto"/>
        <w:tblLook w:val="04A0" w:firstRow="1" w:lastRow="0" w:firstColumn="1" w:lastColumn="0" w:noHBand="0" w:noVBand="1"/>
      </w:tblPr>
      <w:tblGrid>
        <w:gridCol w:w="1129"/>
        <w:gridCol w:w="2611"/>
        <w:gridCol w:w="1870"/>
        <w:gridCol w:w="1870"/>
        <w:gridCol w:w="1870"/>
      </w:tblGrid>
      <w:tr w:rsidR="00986A4E" w:rsidRPr="00B04A1F" w:rsidTr="00986A4E">
        <w:tc>
          <w:tcPr>
            <w:tcW w:w="1129" w:type="dxa"/>
          </w:tcPr>
          <w:p w:rsidR="00986A4E" w:rsidRPr="00B84C1A" w:rsidRDefault="00986A4E" w:rsidP="00593EA4">
            <w:pPr>
              <w:tabs>
                <w:tab w:val="left" w:pos="2813"/>
                <w:tab w:val="left" w:pos="4253"/>
              </w:tabs>
              <w:rPr>
                <w:rFonts w:ascii="Arial" w:hAnsi="Arial" w:cs="Arial"/>
                <w:b/>
                <w:sz w:val="22"/>
                <w:szCs w:val="22"/>
              </w:rPr>
            </w:pPr>
            <w:r w:rsidRPr="00B84C1A">
              <w:rPr>
                <w:rFonts w:ascii="Arial" w:hAnsi="Arial" w:cs="Arial"/>
                <w:b/>
                <w:sz w:val="22"/>
                <w:szCs w:val="22"/>
              </w:rPr>
              <w:t>Ward</w:t>
            </w:r>
          </w:p>
        </w:tc>
        <w:tc>
          <w:tcPr>
            <w:tcW w:w="2611" w:type="dxa"/>
          </w:tcPr>
          <w:p w:rsidR="00986A4E" w:rsidRPr="00B84C1A" w:rsidRDefault="00986A4E" w:rsidP="00593EA4">
            <w:pPr>
              <w:tabs>
                <w:tab w:val="left" w:pos="2813"/>
                <w:tab w:val="left" w:pos="4253"/>
              </w:tabs>
              <w:rPr>
                <w:rFonts w:ascii="Arial" w:hAnsi="Arial" w:cs="Arial"/>
                <w:b/>
                <w:sz w:val="22"/>
                <w:szCs w:val="22"/>
              </w:rPr>
            </w:pPr>
            <w:r w:rsidRPr="00B84C1A">
              <w:rPr>
                <w:rFonts w:ascii="Arial" w:hAnsi="Arial" w:cs="Arial"/>
                <w:b/>
                <w:sz w:val="22"/>
                <w:szCs w:val="22"/>
              </w:rPr>
              <w:t>Village</w:t>
            </w:r>
          </w:p>
        </w:tc>
        <w:tc>
          <w:tcPr>
            <w:tcW w:w="1870" w:type="dxa"/>
          </w:tcPr>
          <w:p w:rsidR="00986A4E" w:rsidRPr="00B84C1A" w:rsidRDefault="00986A4E" w:rsidP="00593EA4">
            <w:pPr>
              <w:tabs>
                <w:tab w:val="left" w:pos="2813"/>
                <w:tab w:val="left" w:pos="4253"/>
              </w:tabs>
              <w:rPr>
                <w:rFonts w:ascii="Arial" w:hAnsi="Arial" w:cs="Arial"/>
                <w:b/>
                <w:sz w:val="22"/>
                <w:szCs w:val="22"/>
              </w:rPr>
            </w:pPr>
            <w:r w:rsidRPr="00B84C1A">
              <w:rPr>
                <w:rFonts w:ascii="Arial" w:hAnsi="Arial" w:cs="Arial"/>
                <w:b/>
                <w:sz w:val="22"/>
                <w:szCs w:val="22"/>
              </w:rPr>
              <w:t>Status quo</w:t>
            </w:r>
          </w:p>
        </w:tc>
        <w:tc>
          <w:tcPr>
            <w:tcW w:w="1870" w:type="dxa"/>
          </w:tcPr>
          <w:p w:rsidR="00986A4E" w:rsidRPr="00B84C1A" w:rsidRDefault="00986A4E" w:rsidP="00593EA4">
            <w:pPr>
              <w:tabs>
                <w:tab w:val="left" w:pos="2813"/>
                <w:tab w:val="left" w:pos="4253"/>
              </w:tabs>
              <w:rPr>
                <w:rFonts w:ascii="Arial" w:hAnsi="Arial" w:cs="Arial"/>
                <w:b/>
                <w:sz w:val="22"/>
                <w:szCs w:val="22"/>
              </w:rPr>
            </w:pPr>
            <w:r w:rsidRPr="00B84C1A">
              <w:rPr>
                <w:rFonts w:ascii="Arial" w:hAnsi="Arial" w:cs="Arial"/>
                <w:b/>
                <w:sz w:val="22"/>
                <w:szCs w:val="22"/>
              </w:rPr>
              <w:t>Challenges</w:t>
            </w:r>
          </w:p>
        </w:tc>
        <w:tc>
          <w:tcPr>
            <w:tcW w:w="1870" w:type="dxa"/>
          </w:tcPr>
          <w:p w:rsidR="00986A4E" w:rsidRPr="00B84C1A" w:rsidRDefault="00986A4E" w:rsidP="00593EA4">
            <w:pPr>
              <w:tabs>
                <w:tab w:val="left" w:pos="2813"/>
                <w:tab w:val="left" w:pos="4253"/>
              </w:tabs>
              <w:rPr>
                <w:rFonts w:ascii="Arial" w:hAnsi="Arial" w:cs="Arial"/>
                <w:b/>
                <w:sz w:val="22"/>
                <w:szCs w:val="22"/>
              </w:rPr>
            </w:pPr>
            <w:r w:rsidRPr="00B84C1A">
              <w:rPr>
                <w:rFonts w:ascii="Arial" w:hAnsi="Arial" w:cs="Arial"/>
                <w:b/>
                <w:sz w:val="22"/>
                <w:szCs w:val="22"/>
              </w:rPr>
              <w:t>Intervention</w:t>
            </w:r>
          </w:p>
        </w:tc>
      </w:tr>
      <w:tr w:rsidR="00986A4E" w:rsidRPr="00B04A1F" w:rsidTr="00986A4E">
        <w:trPr>
          <w:trHeight w:val="2493"/>
        </w:trPr>
        <w:tc>
          <w:tcPr>
            <w:tcW w:w="1129" w:type="dxa"/>
          </w:tcPr>
          <w:p w:rsidR="00986A4E" w:rsidRPr="00B04A1F" w:rsidRDefault="00986A4E" w:rsidP="00986A4E">
            <w:pPr>
              <w:pStyle w:val="NormalWeb"/>
              <w:spacing w:before="0" w:beforeAutospacing="0" w:after="0" w:afterAutospacing="0" w:line="360" w:lineRule="auto"/>
              <w:rPr>
                <w:rFonts w:ascii="Arial" w:hAnsi="Arial" w:cs="Arial"/>
                <w:sz w:val="22"/>
                <w:szCs w:val="22"/>
                <w:lang w:val="en-ZA"/>
              </w:rPr>
            </w:pPr>
            <w:r w:rsidRPr="00B04A1F">
              <w:rPr>
                <w:rFonts w:ascii="Arial" w:eastAsia="Calibri" w:hAnsi="Arial" w:cs="Arial"/>
                <w:color w:val="000000" w:themeColor="dark1"/>
                <w:kern w:val="24"/>
                <w:sz w:val="22"/>
                <w:szCs w:val="22"/>
                <w:lang w:val="en-US"/>
              </w:rPr>
              <w:t>17</w:t>
            </w:r>
          </w:p>
        </w:tc>
        <w:tc>
          <w:tcPr>
            <w:tcW w:w="2611" w:type="dxa"/>
          </w:tcPr>
          <w:p w:rsidR="00986A4E" w:rsidRPr="00B04A1F" w:rsidRDefault="00986A4E" w:rsidP="00986A4E">
            <w:pPr>
              <w:pStyle w:val="NormalWeb"/>
              <w:spacing w:before="0" w:beforeAutospacing="0" w:after="0" w:afterAutospacing="0" w:line="360" w:lineRule="auto"/>
              <w:rPr>
                <w:rFonts w:ascii="Arial" w:hAnsi="Arial" w:cs="Arial"/>
                <w:sz w:val="22"/>
                <w:szCs w:val="22"/>
                <w:lang w:val="en-ZA"/>
              </w:rPr>
            </w:pPr>
            <w:r w:rsidRPr="00B04A1F">
              <w:rPr>
                <w:rFonts w:ascii="Arial" w:eastAsia="Calibri" w:hAnsi="Arial" w:cs="Arial"/>
                <w:color w:val="000000" w:themeColor="dark1"/>
                <w:kern w:val="24"/>
                <w:sz w:val="22"/>
                <w:szCs w:val="22"/>
                <w:lang w:val="en-US"/>
              </w:rPr>
              <w:t>Manganeng</w:t>
            </w:r>
          </w:p>
        </w:tc>
        <w:tc>
          <w:tcPr>
            <w:tcW w:w="1870" w:type="dxa"/>
            <w:vMerge w:val="restart"/>
          </w:tcPr>
          <w:p w:rsidR="00986A4E" w:rsidRPr="00B04A1F" w:rsidRDefault="00986A4E" w:rsidP="00986A4E">
            <w:pPr>
              <w:tabs>
                <w:tab w:val="left" w:pos="2813"/>
                <w:tab w:val="left" w:pos="4253"/>
              </w:tabs>
              <w:rPr>
                <w:rFonts w:ascii="Arial" w:hAnsi="Arial" w:cs="Arial"/>
                <w:sz w:val="22"/>
                <w:szCs w:val="22"/>
                <w:lang w:val="en-ZA"/>
              </w:rPr>
            </w:pPr>
            <w:r w:rsidRPr="00B04A1F">
              <w:rPr>
                <w:rFonts w:ascii="Arial" w:hAnsi="Arial" w:cs="Arial"/>
                <w:sz w:val="22"/>
                <w:szCs w:val="22"/>
              </w:rPr>
              <w:t>Insufficient water supply</w:t>
            </w:r>
          </w:p>
        </w:tc>
        <w:tc>
          <w:tcPr>
            <w:tcW w:w="1870" w:type="dxa"/>
          </w:tcPr>
          <w:p w:rsidR="00986A4E" w:rsidRPr="00B04A1F" w:rsidRDefault="00986A4E" w:rsidP="00986A4E">
            <w:pPr>
              <w:spacing w:after="0" w:line="360" w:lineRule="auto"/>
              <w:rPr>
                <w:rFonts w:ascii="Arial" w:hAnsi="Arial" w:cs="Arial"/>
                <w:sz w:val="22"/>
                <w:szCs w:val="22"/>
              </w:rPr>
            </w:pPr>
            <w:r w:rsidRPr="00B04A1F">
              <w:rPr>
                <w:rFonts w:ascii="Arial" w:hAnsi="Arial" w:cs="Arial"/>
                <w:color w:val="000000" w:themeColor="text1"/>
                <w:kern w:val="24"/>
                <w:sz w:val="22"/>
                <w:szCs w:val="22"/>
              </w:rPr>
              <w:t>Severe breakdowns at Nkadimeng WTW</w:t>
            </w:r>
          </w:p>
        </w:tc>
        <w:tc>
          <w:tcPr>
            <w:tcW w:w="1870" w:type="dxa"/>
          </w:tcPr>
          <w:p w:rsidR="006F67C8" w:rsidRPr="00B04A1F" w:rsidRDefault="00B756BC" w:rsidP="00986A4E">
            <w:pPr>
              <w:tabs>
                <w:tab w:val="left" w:pos="2813"/>
                <w:tab w:val="left" w:pos="4253"/>
              </w:tabs>
              <w:rPr>
                <w:rFonts w:ascii="Arial" w:hAnsi="Arial" w:cs="Arial"/>
                <w:sz w:val="22"/>
                <w:szCs w:val="22"/>
                <w:lang w:val="en-ZA"/>
              </w:rPr>
            </w:pPr>
            <w:r w:rsidRPr="00B04A1F">
              <w:rPr>
                <w:rFonts w:ascii="Arial" w:hAnsi="Arial" w:cs="Arial"/>
                <w:sz w:val="22"/>
                <w:szCs w:val="22"/>
              </w:rPr>
              <w:t>Water is currently supplied</w:t>
            </w:r>
            <w:r w:rsidRPr="00B04A1F">
              <w:rPr>
                <w:rFonts w:ascii="Arial" w:hAnsi="Arial" w:cs="Arial"/>
                <w:sz w:val="22"/>
                <w:szCs w:val="22"/>
                <w:lang w:val="en-ZA"/>
              </w:rPr>
              <w:t xml:space="preserve"> </w:t>
            </w:r>
            <w:r w:rsidR="00B84C1A">
              <w:rPr>
                <w:rFonts w:ascii="Arial" w:hAnsi="Arial" w:cs="Arial"/>
                <w:sz w:val="22"/>
                <w:szCs w:val="22"/>
              </w:rPr>
              <w:t>on a</w:t>
            </w:r>
            <w:r w:rsidRPr="00B04A1F">
              <w:rPr>
                <w:rFonts w:ascii="Arial" w:hAnsi="Arial" w:cs="Arial"/>
                <w:sz w:val="22"/>
                <w:szCs w:val="22"/>
              </w:rPr>
              <w:t xml:space="preserve"> rotational basis and through </w:t>
            </w:r>
            <w:proofErr w:type="spellStart"/>
            <w:r w:rsidRPr="00B04A1F">
              <w:rPr>
                <w:rFonts w:ascii="Arial" w:hAnsi="Arial" w:cs="Arial"/>
                <w:sz w:val="22"/>
                <w:szCs w:val="22"/>
              </w:rPr>
              <w:t>tankering</w:t>
            </w:r>
            <w:proofErr w:type="spellEnd"/>
            <w:r w:rsidRPr="00B04A1F">
              <w:rPr>
                <w:rFonts w:ascii="Arial" w:hAnsi="Arial" w:cs="Arial"/>
                <w:sz w:val="22"/>
                <w:szCs w:val="22"/>
              </w:rPr>
              <w:t xml:space="preserve"> at Maila </w:t>
            </w:r>
            <w:proofErr w:type="spellStart"/>
            <w:r w:rsidRPr="00B04A1F">
              <w:rPr>
                <w:rFonts w:ascii="Arial" w:hAnsi="Arial" w:cs="Arial"/>
                <w:sz w:val="22"/>
                <w:szCs w:val="22"/>
              </w:rPr>
              <w:t>Mapitsana</w:t>
            </w:r>
            <w:proofErr w:type="spellEnd"/>
            <w:r w:rsidRPr="00B04A1F">
              <w:rPr>
                <w:rFonts w:ascii="Arial" w:hAnsi="Arial" w:cs="Arial"/>
                <w:sz w:val="22"/>
                <w:szCs w:val="22"/>
              </w:rPr>
              <w:t xml:space="preserve"> New stands.</w:t>
            </w:r>
          </w:p>
          <w:p w:rsidR="00986A4E" w:rsidRPr="00B04A1F" w:rsidRDefault="00986A4E" w:rsidP="00986A4E">
            <w:pPr>
              <w:tabs>
                <w:tab w:val="left" w:pos="2813"/>
                <w:tab w:val="left" w:pos="4253"/>
              </w:tabs>
              <w:rPr>
                <w:rFonts w:ascii="Arial" w:hAnsi="Arial" w:cs="Arial"/>
                <w:sz w:val="22"/>
                <w:szCs w:val="22"/>
              </w:rPr>
            </w:pPr>
          </w:p>
        </w:tc>
      </w:tr>
      <w:tr w:rsidR="00986A4E" w:rsidRPr="00B04A1F" w:rsidTr="00986A4E">
        <w:tc>
          <w:tcPr>
            <w:tcW w:w="1129" w:type="dxa"/>
          </w:tcPr>
          <w:p w:rsidR="00986A4E" w:rsidRPr="00B04A1F" w:rsidRDefault="00986A4E" w:rsidP="00986A4E">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15</w:t>
            </w:r>
          </w:p>
        </w:tc>
        <w:tc>
          <w:tcPr>
            <w:tcW w:w="2611" w:type="dxa"/>
          </w:tcPr>
          <w:p w:rsidR="00986A4E" w:rsidRPr="00B04A1F" w:rsidRDefault="00986A4E" w:rsidP="00986A4E">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 xml:space="preserve">Maila </w:t>
            </w:r>
            <w:proofErr w:type="spellStart"/>
            <w:r w:rsidRPr="00B04A1F">
              <w:rPr>
                <w:rFonts w:ascii="Arial" w:eastAsia="Calibri" w:hAnsi="Arial" w:cs="Arial"/>
                <w:color w:val="000000" w:themeColor="dark1"/>
                <w:kern w:val="24"/>
                <w:sz w:val="22"/>
                <w:szCs w:val="22"/>
                <w:lang w:val="en-US"/>
              </w:rPr>
              <w:t>Mapitsana</w:t>
            </w:r>
            <w:proofErr w:type="spellEnd"/>
          </w:p>
        </w:tc>
        <w:tc>
          <w:tcPr>
            <w:tcW w:w="1870" w:type="dxa"/>
            <w:vMerge/>
          </w:tcPr>
          <w:p w:rsidR="00986A4E" w:rsidRPr="00B04A1F" w:rsidRDefault="00986A4E" w:rsidP="00986A4E">
            <w:pPr>
              <w:tabs>
                <w:tab w:val="left" w:pos="2813"/>
                <w:tab w:val="left" w:pos="4253"/>
              </w:tabs>
              <w:rPr>
                <w:rFonts w:ascii="Arial" w:hAnsi="Arial" w:cs="Arial"/>
                <w:sz w:val="22"/>
                <w:szCs w:val="22"/>
              </w:rPr>
            </w:pPr>
          </w:p>
        </w:tc>
        <w:tc>
          <w:tcPr>
            <w:tcW w:w="1870" w:type="dxa"/>
            <w:vMerge w:val="restart"/>
          </w:tcPr>
          <w:p w:rsidR="00986A4E" w:rsidRPr="00B04A1F" w:rsidRDefault="00986A4E" w:rsidP="00986A4E">
            <w:pPr>
              <w:spacing w:after="0" w:line="360" w:lineRule="auto"/>
              <w:rPr>
                <w:rFonts w:ascii="Arial" w:hAnsi="Arial" w:cs="Arial"/>
                <w:sz w:val="22"/>
                <w:szCs w:val="22"/>
              </w:rPr>
            </w:pPr>
            <w:r w:rsidRPr="00B04A1F">
              <w:rPr>
                <w:rFonts w:ascii="Arial" w:hAnsi="Arial" w:cs="Arial"/>
                <w:color w:val="000000" w:themeColor="text1"/>
                <w:kern w:val="24"/>
                <w:sz w:val="22"/>
                <w:szCs w:val="22"/>
              </w:rPr>
              <w:t>Unauthorized connections on the rising main</w:t>
            </w:r>
          </w:p>
        </w:tc>
        <w:tc>
          <w:tcPr>
            <w:tcW w:w="1870" w:type="dxa"/>
            <w:vMerge w:val="restart"/>
          </w:tcPr>
          <w:p w:rsidR="00986A4E" w:rsidRPr="00B04A1F" w:rsidRDefault="00986A4E" w:rsidP="00986A4E">
            <w:pPr>
              <w:tabs>
                <w:tab w:val="left" w:pos="2813"/>
                <w:tab w:val="left" w:pos="4253"/>
              </w:tabs>
              <w:rPr>
                <w:rFonts w:ascii="Arial" w:hAnsi="Arial" w:cs="Arial"/>
                <w:sz w:val="22"/>
                <w:szCs w:val="22"/>
                <w:lang w:val="en-ZA"/>
              </w:rPr>
            </w:pPr>
            <w:r w:rsidRPr="00B04A1F">
              <w:rPr>
                <w:rFonts w:ascii="Arial" w:hAnsi="Arial" w:cs="Arial"/>
                <w:sz w:val="22"/>
                <w:szCs w:val="22"/>
              </w:rPr>
              <w:t>Fast-track completion of Makgeru to Schoonoord</w:t>
            </w:r>
          </w:p>
          <w:p w:rsidR="00986A4E" w:rsidRPr="00B04A1F" w:rsidRDefault="00986A4E" w:rsidP="00986A4E">
            <w:pPr>
              <w:tabs>
                <w:tab w:val="left" w:pos="2813"/>
                <w:tab w:val="left" w:pos="4253"/>
              </w:tabs>
              <w:rPr>
                <w:rFonts w:ascii="Arial" w:hAnsi="Arial" w:cs="Arial"/>
                <w:sz w:val="22"/>
                <w:szCs w:val="22"/>
              </w:rPr>
            </w:pPr>
          </w:p>
        </w:tc>
      </w:tr>
      <w:tr w:rsidR="00986A4E" w:rsidRPr="00B04A1F" w:rsidTr="00986A4E">
        <w:tc>
          <w:tcPr>
            <w:tcW w:w="1129" w:type="dxa"/>
          </w:tcPr>
          <w:p w:rsidR="00986A4E" w:rsidRPr="00B04A1F" w:rsidRDefault="00986A4E" w:rsidP="00986A4E">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17</w:t>
            </w:r>
          </w:p>
        </w:tc>
        <w:tc>
          <w:tcPr>
            <w:tcW w:w="2611" w:type="dxa"/>
          </w:tcPr>
          <w:p w:rsidR="00986A4E" w:rsidRPr="00B04A1F" w:rsidRDefault="00986A4E" w:rsidP="00986A4E">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 xml:space="preserve">Mashite </w:t>
            </w:r>
          </w:p>
        </w:tc>
        <w:tc>
          <w:tcPr>
            <w:tcW w:w="1870" w:type="dxa"/>
            <w:vMerge/>
          </w:tcPr>
          <w:p w:rsidR="00986A4E" w:rsidRPr="00B04A1F" w:rsidRDefault="00986A4E" w:rsidP="00986A4E">
            <w:pPr>
              <w:tabs>
                <w:tab w:val="left" w:pos="2813"/>
                <w:tab w:val="left" w:pos="4253"/>
              </w:tabs>
              <w:rPr>
                <w:rFonts w:ascii="Arial" w:hAnsi="Arial" w:cs="Arial"/>
                <w:sz w:val="22"/>
                <w:szCs w:val="22"/>
              </w:rPr>
            </w:pPr>
          </w:p>
        </w:tc>
        <w:tc>
          <w:tcPr>
            <w:tcW w:w="1870" w:type="dxa"/>
            <w:vMerge/>
          </w:tcPr>
          <w:p w:rsidR="00986A4E" w:rsidRPr="00B04A1F" w:rsidRDefault="00986A4E" w:rsidP="00986A4E">
            <w:pPr>
              <w:tabs>
                <w:tab w:val="left" w:pos="2813"/>
                <w:tab w:val="left" w:pos="4253"/>
              </w:tabs>
              <w:rPr>
                <w:rFonts w:ascii="Arial" w:hAnsi="Arial" w:cs="Arial"/>
                <w:sz w:val="22"/>
                <w:szCs w:val="22"/>
              </w:rPr>
            </w:pPr>
          </w:p>
        </w:tc>
        <w:tc>
          <w:tcPr>
            <w:tcW w:w="1870" w:type="dxa"/>
            <w:vMerge/>
          </w:tcPr>
          <w:p w:rsidR="00986A4E" w:rsidRPr="00B04A1F" w:rsidRDefault="00986A4E" w:rsidP="00986A4E">
            <w:pPr>
              <w:tabs>
                <w:tab w:val="left" w:pos="2813"/>
                <w:tab w:val="left" w:pos="4253"/>
              </w:tabs>
              <w:rPr>
                <w:rFonts w:ascii="Arial" w:hAnsi="Arial" w:cs="Arial"/>
                <w:sz w:val="22"/>
                <w:szCs w:val="22"/>
              </w:rPr>
            </w:pPr>
          </w:p>
        </w:tc>
      </w:tr>
      <w:tr w:rsidR="00986A4E" w:rsidRPr="00B04A1F" w:rsidTr="00986A4E">
        <w:tc>
          <w:tcPr>
            <w:tcW w:w="1129" w:type="dxa"/>
          </w:tcPr>
          <w:p w:rsidR="00986A4E" w:rsidRPr="00B04A1F" w:rsidRDefault="00986A4E" w:rsidP="00986A4E">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22</w:t>
            </w:r>
          </w:p>
        </w:tc>
        <w:tc>
          <w:tcPr>
            <w:tcW w:w="2611" w:type="dxa"/>
          </w:tcPr>
          <w:p w:rsidR="00986A4E" w:rsidRPr="00B04A1F" w:rsidRDefault="00986A4E" w:rsidP="00986A4E">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Madibaneng</w:t>
            </w:r>
          </w:p>
        </w:tc>
        <w:tc>
          <w:tcPr>
            <w:tcW w:w="1870" w:type="dxa"/>
            <w:vMerge/>
          </w:tcPr>
          <w:p w:rsidR="00986A4E" w:rsidRPr="00B04A1F" w:rsidRDefault="00986A4E" w:rsidP="00986A4E">
            <w:pPr>
              <w:tabs>
                <w:tab w:val="left" w:pos="2813"/>
                <w:tab w:val="left" w:pos="4253"/>
              </w:tabs>
              <w:rPr>
                <w:rFonts w:ascii="Arial" w:hAnsi="Arial" w:cs="Arial"/>
                <w:sz w:val="22"/>
                <w:szCs w:val="22"/>
              </w:rPr>
            </w:pPr>
          </w:p>
        </w:tc>
        <w:tc>
          <w:tcPr>
            <w:tcW w:w="1870" w:type="dxa"/>
            <w:vMerge/>
          </w:tcPr>
          <w:p w:rsidR="00986A4E" w:rsidRPr="00B04A1F" w:rsidRDefault="00986A4E" w:rsidP="00986A4E">
            <w:pPr>
              <w:tabs>
                <w:tab w:val="left" w:pos="2813"/>
                <w:tab w:val="left" w:pos="4253"/>
              </w:tabs>
              <w:rPr>
                <w:rFonts w:ascii="Arial" w:hAnsi="Arial" w:cs="Arial"/>
                <w:sz w:val="22"/>
                <w:szCs w:val="22"/>
              </w:rPr>
            </w:pPr>
          </w:p>
        </w:tc>
        <w:tc>
          <w:tcPr>
            <w:tcW w:w="1870" w:type="dxa"/>
            <w:vMerge/>
          </w:tcPr>
          <w:p w:rsidR="00986A4E" w:rsidRPr="00B04A1F" w:rsidRDefault="00986A4E" w:rsidP="00986A4E">
            <w:pPr>
              <w:tabs>
                <w:tab w:val="left" w:pos="2813"/>
                <w:tab w:val="left" w:pos="4253"/>
              </w:tabs>
              <w:rPr>
                <w:rFonts w:ascii="Arial" w:hAnsi="Arial" w:cs="Arial"/>
                <w:sz w:val="22"/>
                <w:szCs w:val="22"/>
              </w:rPr>
            </w:pPr>
          </w:p>
        </w:tc>
      </w:tr>
      <w:tr w:rsidR="00986A4E" w:rsidRPr="00B04A1F" w:rsidTr="00986A4E">
        <w:tc>
          <w:tcPr>
            <w:tcW w:w="1129" w:type="dxa"/>
          </w:tcPr>
          <w:p w:rsidR="00986A4E" w:rsidRPr="00B04A1F" w:rsidRDefault="00986A4E" w:rsidP="00986A4E">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23</w:t>
            </w:r>
          </w:p>
        </w:tc>
        <w:tc>
          <w:tcPr>
            <w:tcW w:w="2611" w:type="dxa"/>
          </w:tcPr>
          <w:p w:rsidR="00986A4E" w:rsidRPr="00B04A1F" w:rsidRDefault="00986A4E" w:rsidP="00986A4E">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Maila Segolo</w:t>
            </w:r>
          </w:p>
        </w:tc>
        <w:tc>
          <w:tcPr>
            <w:tcW w:w="1870" w:type="dxa"/>
            <w:vMerge/>
          </w:tcPr>
          <w:p w:rsidR="00986A4E" w:rsidRPr="00B04A1F" w:rsidRDefault="00986A4E" w:rsidP="00986A4E">
            <w:pPr>
              <w:tabs>
                <w:tab w:val="left" w:pos="2813"/>
                <w:tab w:val="left" w:pos="4253"/>
              </w:tabs>
              <w:rPr>
                <w:rFonts w:ascii="Arial" w:hAnsi="Arial" w:cs="Arial"/>
                <w:sz w:val="22"/>
                <w:szCs w:val="22"/>
              </w:rPr>
            </w:pPr>
          </w:p>
        </w:tc>
        <w:tc>
          <w:tcPr>
            <w:tcW w:w="1870" w:type="dxa"/>
            <w:vMerge/>
          </w:tcPr>
          <w:p w:rsidR="00986A4E" w:rsidRPr="00B04A1F" w:rsidRDefault="00986A4E" w:rsidP="00986A4E">
            <w:pPr>
              <w:tabs>
                <w:tab w:val="left" w:pos="2813"/>
                <w:tab w:val="left" w:pos="4253"/>
              </w:tabs>
              <w:rPr>
                <w:rFonts w:ascii="Arial" w:hAnsi="Arial" w:cs="Arial"/>
                <w:sz w:val="22"/>
                <w:szCs w:val="22"/>
              </w:rPr>
            </w:pPr>
          </w:p>
        </w:tc>
        <w:tc>
          <w:tcPr>
            <w:tcW w:w="1870" w:type="dxa"/>
            <w:vMerge/>
          </w:tcPr>
          <w:p w:rsidR="00986A4E" w:rsidRPr="00B04A1F" w:rsidRDefault="00986A4E" w:rsidP="00986A4E">
            <w:pPr>
              <w:tabs>
                <w:tab w:val="left" w:pos="2813"/>
                <w:tab w:val="left" w:pos="4253"/>
              </w:tabs>
              <w:rPr>
                <w:rFonts w:ascii="Arial" w:hAnsi="Arial" w:cs="Arial"/>
                <w:sz w:val="22"/>
                <w:szCs w:val="22"/>
              </w:rPr>
            </w:pPr>
          </w:p>
        </w:tc>
      </w:tr>
      <w:tr w:rsidR="00986A4E" w:rsidRPr="00B04A1F" w:rsidTr="00986A4E">
        <w:tc>
          <w:tcPr>
            <w:tcW w:w="1129" w:type="dxa"/>
          </w:tcPr>
          <w:p w:rsidR="00986A4E" w:rsidRPr="00B04A1F" w:rsidRDefault="00986A4E" w:rsidP="00986A4E">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23</w:t>
            </w:r>
          </w:p>
        </w:tc>
        <w:tc>
          <w:tcPr>
            <w:tcW w:w="2611" w:type="dxa"/>
          </w:tcPr>
          <w:p w:rsidR="00986A4E" w:rsidRPr="00B04A1F" w:rsidRDefault="00986A4E" w:rsidP="00986A4E">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Marulaneng</w:t>
            </w:r>
          </w:p>
        </w:tc>
        <w:tc>
          <w:tcPr>
            <w:tcW w:w="1870" w:type="dxa"/>
            <w:vMerge/>
          </w:tcPr>
          <w:p w:rsidR="00986A4E" w:rsidRPr="00B04A1F" w:rsidRDefault="00986A4E" w:rsidP="00986A4E">
            <w:pPr>
              <w:tabs>
                <w:tab w:val="left" w:pos="2813"/>
                <w:tab w:val="left" w:pos="4253"/>
              </w:tabs>
              <w:rPr>
                <w:rFonts w:ascii="Arial" w:hAnsi="Arial" w:cs="Arial"/>
                <w:sz w:val="22"/>
                <w:szCs w:val="22"/>
              </w:rPr>
            </w:pPr>
          </w:p>
        </w:tc>
        <w:tc>
          <w:tcPr>
            <w:tcW w:w="1870" w:type="dxa"/>
            <w:vMerge/>
          </w:tcPr>
          <w:p w:rsidR="00986A4E" w:rsidRPr="00B04A1F" w:rsidRDefault="00986A4E" w:rsidP="00986A4E">
            <w:pPr>
              <w:tabs>
                <w:tab w:val="left" w:pos="2813"/>
                <w:tab w:val="left" w:pos="4253"/>
              </w:tabs>
              <w:rPr>
                <w:rFonts w:ascii="Arial" w:hAnsi="Arial" w:cs="Arial"/>
                <w:sz w:val="22"/>
                <w:szCs w:val="22"/>
              </w:rPr>
            </w:pPr>
          </w:p>
        </w:tc>
        <w:tc>
          <w:tcPr>
            <w:tcW w:w="1870" w:type="dxa"/>
            <w:vMerge/>
          </w:tcPr>
          <w:p w:rsidR="00986A4E" w:rsidRPr="00B04A1F" w:rsidRDefault="00986A4E" w:rsidP="00986A4E">
            <w:pPr>
              <w:tabs>
                <w:tab w:val="left" w:pos="2813"/>
                <w:tab w:val="left" w:pos="4253"/>
              </w:tabs>
              <w:rPr>
                <w:rFonts w:ascii="Arial" w:hAnsi="Arial" w:cs="Arial"/>
                <w:sz w:val="22"/>
                <w:szCs w:val="22"/>
              </w:rPr>
            </w:pPr>
          </w:p>
        </w:tc>
      </w:tr>
      <w:tr w:rsidR="00986A4E" w:rsidRPr="00B04A1F" w:rsidTr="00986A4E">
        <w:tc>
          <w:tcPr>
            <w:tcW w:w="1129" w:type="dxa"/>
          </w:tcPr>
          <w:p w:rsidR="00986A4E" w:rsidRPr="00B04A1F" w:rsidRDefault="00986A4E" w:rsidP="00986A4E">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23</w:t>
            </w:r>
          </w:p>
        </w:tc>
        <w:tc>
          <w:tcPr>
            <w:tcW w:w="2611" w:type="dxa"/>
          </w:tcPr>
          <w:p w:rsidR="00986A4E" w:rsidRPr="00B04A1F" w:rsidRDefault="00986A4E" w:rsidP="00986A4E">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Maseleseleng</w:t>
            </w:r>
          </w:p>
        </w:tc>
        <w:tc>
          <w:tcPr>
            <w:tcW w:w="1870" w:type="dxa"/>
            <w:vMerge/>
          </w:tcPr>
          <w:p w:rsidR="00986A4E" w:rsidRPr="00B04A1F" w:rsidRDefault="00986A4E" w:rsidP="00986A4E">
            <w:pPr>
              <w:tabs>
                <w:tab w:val="left" w:pos="2813"/>
                <w:tab w:val="left" w:pos="4253"/>
              </w:tabs>
              <w:rPr>
                <w:rFonts w:ascii="Arial" w:hAnsi="Arial" w:cs="Arial"/>
                <w:sz w:val="22"/>
                <w:szCs w:val="22"/>
              </w:rPr>
            </w:pPr>
          </w:p>
        </w:tc>
        <w:tc>
          <w:tcPr>
            <w:tcW w:w="1870" w:type="dxa"/>
            <w:vMerge/>
          </w:tcPr>
          <w:p w:rsidR="00986A4E" w:rsidRPr="00B04A1F" w:rsidRDefault="00986A4E" w:rsidP="00986A4E">
            <w:pPr>
              <w:tabs>
                <w:tab w:val="left" w:pos="2813"/>
                <w:tab w:val="left" w:pos="4253"/>
              </w:tabs>
              <w:rPr>
                <w:rFonts w:ascii="Arial" w:hAnsi="Arial" w:cs="Arial"/>
                <w:sz w:val="22"/>
                <w:szCs w:val="22"/>
              </w:rPr>
            </w:pPr>
          </w:p>
        </w:tc>
        <w:tc>
          <w:tcPr>
            <w:tcW w:w="1870" w:type="dxa"/>
            <w:vMerge/>
          </w:tcPr>
          <w:p w:rsidR="00986A4E" w:rsidRPr="00B04A1F" w:rsidRDefault="00986A4E" w:rsidP="00986A4E">
            <w:pPr>
              <w:tabs>
                <w:tab w:val="left" w:pos="2813"/>
                <w:tab w:val="left" w:pos="4253"/>
              </w:tabs>
              <w:rPr>
                <w:rFonts w:ascii="Arial" w:hAnsi="Arial" w:cs="Arial"/>
                <w:sz w:val="22"/>
                <w:szCs w:val="22"/>
              </w:rPr>
            </w:pPr>
          </w:p>
        </w:tc>
      </w:tr>
    </w:tbl>
    <w:p w:rsidR="00593EA4" w:rsidRPr="00446212" w:rsidRDefault="00446212" w:rsidP="00593EA4">
      <w:pPr>
        <w:tabs>
          <w:tab w:val="left" w:pos="2813"/>
          <w:tab w:val="left" w:pos="4253"/>
        </w:tabs>
        <w:rPr>
          <w:rFonts w:ascii="Arial" w:hAnsi="Arial" w:cs="Arial"/>
          <w:b/>
        </w:rPr>
      </w:pPr>
      <w:r>
        <w:rPr>
          <w:rFonts w:ascii="Arial" w:hAnsi="Arial" w:cs="Arial"/>
          <w:b/>
        </w:rPr>
        <w:t>Source:</w:t>
      </w:r>
      <w:r w:rsidRPr="009C6CC7">
        <w:rPr>
          <w:rFonts w:eastAsiaTheme="minorEastAsia" w:hAnsi="Calibri" w:cs="Calibri"/>
          <w:color w:val="000000"/>
          <w:sz w:val="32"/>
          <w:szCs w:val="32"/>
        </w:rPr>
        <w:t xml:space="preserve"> </w:t>
      </w:r>
      <w:r w:rsidRPr="009C6CC7">
        <w:rPr>
          <w:rFonts w:ascii="Arial" w:hAnsi="Arial" w:cs="Arial"/>
          <w:b/>
        </w:rPr>
        <w:t>Infrastructure and Water Services (IWS</w:t>
      </w:r>
      <w:r>
        <w:rPr>
          <w:rFonts w:ascii="Arial" w:hAnsi="Arial" w:cs="Arial"/>
          <w:b/>
        </w:rPr>
        <w:t>) Sekhukhune District 2022</w:t>
      </w:r>
    </w:p>
    <w:p w:rsidR="00986A4E" w:rsidRPr="00B84C1A" w:rsidRDefault="0089287B" w:rsidP="00593EA4">
      <w:pPr>
        <w:tabs>
          <w:tab w:val="left" w:pos="2813"/>
          <w:tab w:val="left" w:pos="4253"/>
        </w:tabs>
        <w:rPr>
          <w:rFonts w:ascii="Arial" w:hAnsi="Arial" w:cs="Arial"/>
          <w:b/>
        </w:rPr>
      </w:pPr>
      <w:r w:rsidRPr="00B84C1A">
        <w:rPr>
          <w:rFonts w:ascii="Arial" w:hAnsi="Arial" w:cs="Arial"/>
          <w:b/>
        </w:rPr>
        <w:lastRenderedPageBreak/>
        <w:t>Flag Boshielo Water Scheme</w:t>
      </w:r>
    </w:p>
    <w:tbl>
      <w:tblPr>
        <w:tblStyle w:val="TableGrid"/>
        <w:tblW w:w="0" w:type="auto"/>
        <w:tblLook w:val="04A0" w:firstRow="1" w:lastRow="0" w:firstColumn="1" w:lastColumn="0" w:noHBand="0" w:noVBand="1"/>
      </w:tblPr>
      <w:tblGrid>
        <w:gridCol w:w="1129"/>
        <w:gridCol w:w="2611"/>
        <w:gridCol w:w="1870"/>
        <w:gridCol w:w="1870"/>
        <w:gridCol w:w="1870"/>
      </w:tblGrid>
      <w:tr w:rsidR="0089287B" w:rsidRPr="00B04A1F" w:rsidTr="0089287B">
        <w:tc>
          <w:tcPr>
            <w:tcW w:w="1129" w:type="dxa"/>
          </w:tcPr>
          <w:p w:rsidR="0089287B" w:rsidRPr="00B84C1A" w:rsidRDefault="0089287B" w:rsidP="0089287B">
            <w:pPr>
              <w:tabs>
                <w:tab w:val="left" w:pos="2813"/>
                <w:tab w:val="left" w:pos="4253"/>
              </w:tabs>
              <w:rPr>
                <w:rFonts w:ascii="Arial" w:hAnsi="Arial" w:cs="Arial"/>
                <w:b/>
                <w:sz w:val="22"/>
                <w:szCs w:val="22"/>
              </w:rPr>
            </w:pPr>
            <w:r w:rsidRPr="00B84C1A">
              <w:rPr>
                <w:rFonts w:ascii="Arial" w:hAnsi="Arial" w:cs="Arial"/>
                <w:b/>
                <w:sz w:val="22"/>
                <w:szCs w:val="22"/>
              </w:rPr>
              <w:t>Ward</w:t>
            </w:r>
          </w:p>
        </w:tc>
        <w:tc>
          <w:tcPr>
            <w:tcW w:w="2611" w:type="dxa"/>
          </w:tcPr>
          <w:p w:rsidR="0089287B" w:rsidRPr="00B84C1A" w:rsidRDefault="0089287B" w:rsidP="0089287B">
            <w:pPr>
              <w:tabs>
                <w:tab w:val="left" w:pos="2813"/>
                <w:tab w:val="left" w:pos="4253"/>
              </w:tabs>
              <w:rPr>
                <w:rFonts w:ascii="Arial" w:hAnsi="Arial" w:cs="Arial"/>
                <w:b/>
                <w:sz w:val="22"/>
                <w:szCs w:val="22"/>
              </w:rPr>
            </w:pPr>
            <w:r w:rsidRPr="00B84C1A">
              <w:rPr>
                <w:rFonts w:ascii="Arial" w:hAnsi="Arial" w:cs="Arial"/>
                <w:b/>
                <w:sz w:val="22"/>
                <w:szCs w:val="22"/>
              </w:rPr>
              <w:t>Village</w:t>
            </w:r>
          </w:p>
        </w:tc>
        <w:tc>
          <w:tcPr>
            <w:tcW w:w="1870" w:type="dxa"/>
          </w:tcPr>
          <w:p w:rsidR="0089287B" w:rsidRPr="00B84C1A" w:rsidRDefault="0089287B" w:rsidP="0089287B">
            <w:pPr>
              <w:tabs>
                <w:tab w:val="left" w:pos="2813"/>
                <w:tab w:val="left" w:pos="4253"/>
              </w:tabs>
              <w:rPr>
                <w:rFonts w:ascii="Arial" w:hAnsi="Arial" w:cs="Arial"/>
                <w:b/>
                <w:sz w:val="22"/>
                <w:szCs w:val="22"/>
              </w:rPr>
            </w:pPr>
            <w:r w:rsidRPr="00B84C1A">
              <w:rPr>
                <w:rFonts w:ascii="Arial" w:hAnsi="Arial" w:cs="Arial"/>
                <w:b/>
                <w:sz w:val="22"/>
                <w:szCs w:val="22"/>
              </w:rPr>
              <w:t>Status quo</w:t>
            </w:r>
          </w:p>
        </w:tc>
        <w:tc>
          <w:tcPr>
            <w:tcW w:w="1870" w:type="dxa"/>
          </w:tcPr>
          <w:p w:rsidR="0089287B" w:rsidRPr="00B84C1A" w:rsidRDefault="0089287B" w:rsidP="0089287B">
            <w:pPr>
              <w:tabs>
                <w:tab w:val="left" w:pos="2813"/>
                <w:tab w:val="left" w:pos="4253"/>
              </w:tabs>
              <w:rPr>
                <w:rFonts w:ascii="Arial" w:hAnsi="Arial" w:cs="Arial"/>
                <w:b/>
                <w:sz w:val="22"/>
                <w:szCs w:val="22"/>
              </w:rPr>
            </w:pPr>
            <w:r w:rsidRPr="00B84C1A">
              <w:rPr>
                <w:rFonts w:ascii="Arial" w:hAnsi="Arial" w:cs="Arial"/>
                <w:b/>
                <w:sz w:val="22"/>
                <w:szCs w:val="22"/>
              </w:rPr>
              <w:t>Challenges</w:t>
            </w:r>
          </w:p>
        </w:tc>
        <w:tc>
          <w:tcPr>
            <w:tcW w:w="1870" w:type="dxa"/>
          </w:tcPr>
          <w:p w:rsidR="0089287B" w:rsidRPr="00B84C1A" w:rsidRDefault="0089287B" w:rsidP="0089287B">
            <w:pPr>
              <w:tabs>
                <w:tab w:val="left" w:pos="2813"/>
                <w:tab w:val="left" w:pos="4253"/>
              </w:tabs>
              <w:rPr>
                <w:rFonts w:ascii="Arial" w:hAnsi="Arial" w:cs="Arial"/>
                <w:b/>
                <w:sz w:val="22"/>
                <w:szCs w:val="22"/>
              </w:rPr>
            </w:pPr>
            <w:r w:rsidRPr="00B84C1A">
              <w:rPr>
                <w:rFonts w:ascii="Arial" w:hAnsi="Arial" w:cs="Arial"/>
                <w:b/>
                <w:sz w:val="22"/>
                <w:szCs w:val="22"/>
              </w:rPr>
              <w:t>Intervention</w:t>
            </w:r>
          </w:p>
        </w:tc>
      </w:tr>
      <w:tr w:rsidR="0089287B" w:rsidRPr="00B04A1F" w:rsidTr="0089287B">
        <w:tc>
          <w:tcPr>
            <w:tcW w:w="1129" w:type="dxa"/>
          </w:tcPr>
          <w:p w:rsidR="0089287B" w:rsidRPr="00B04A1F" w:rsidRDefault="0089287B" w:rsidP="0089287B">
            <w:pPr>
              <w:pStyle w:val="NormalWeb"/>
              <w:spacing w:before="0" w:beforeAutospacing="0" w:after="0" w:afterAutospacing="0" w:line="360" w:lineRule="auto"/>
              <w:rPr>
                <w:rFonts w:ascii="Arial" w:hAnsi="Arial" w:cs="Arial"/>
                <w:sz w:val="22"/>
                <w:szCs w:val="22"/>
                <w:lang w:val="en-ZA"/>
              </w:rPr>
            </w:pPr>
            <w:r w:rsidRPr="00B04A1F">
              <w:rPr>
                <w:rFonts w:ascii="Arial" w:eastAsia="Calibri" w:hAnsi="Arial" w:cs="Arial"/>
                <w:color w:val="000000" w:themeColor="dark1"/>
                <w:kern w:val="24"/>
                <w:sz w:val="22"/>
                <w:szCs w:val="22"/>
                <w:lang w:val="en-US"/>
              </w:rPr>
              <w:t>24</w:t>
            </w:r>
          </w:p>
        </w:tc>
        <w:tc>
          <w:tcPr>
            <w:tcW w:w="2611" w:type="dxa"/>
          </w:tcPr>
          <w:p w:rsidR="0089287B" w:rsidRPr="00B04A1F" w:rsidRDefault="0089287B" w:rsidP="0089287B">
            <w:pPr>
              <w:pStyle w:val="NormalWeb"/>
              <w:spacing w:before="0" w:beforeAutospacing="0" w:after="0" w:afterAutospacing="0" w:line="360" w:lineRule="auto"/>
              <w:rPr>
                <w:rFonts w:ascii="Arial" w:hAnsi="Arial" w:cs="Arial"/>
                <w:sz w:val="22"/>
                <w:szCs w:val="22"/>
                <w:lang w:val="en-ZA"/>
              </w:rPr>
            </w:pPr>
            <w:r w:rsidRPr="00B04A1F">
              <w:rPr>
                <w:rFonts w:ascii="Arial" w:eastAsia="Calibri" w:hAnsi="Arial" w:cs="Arial"/>
                <w:color w:val="000000" w:themeColor="dark1"/>
                <w:kern w:val="24"/>
                <w:sz w:val="22"/>
                <w:szCs w:val="22"/>
              </w:rPr>
              <w:t>Masehlaneng</w:t>
            </w:r>
          </w:p>
        </w:tc>
        <w:tc>
          <w:tcPr>
            <w:tcW w:w="1870" w:type="dxa"/>
            <w:vMerge w:val="restart"/>
          </w:tcPr>
          <w:p w:rsidR="0089287B" w:rsidRPr="00B04A1F" w:rsidRDefault="0089287B" w:rsidP="0089287B">
            <w:pPr>
              <w:tabs>
                <w:tab w:val="left" w:pos="2813"/>
                <w:tab w:val="left" w:pos="4253"/>
              </w:tabs>
              <w:rPr>
                <w:rFonts w:ascii="Arial" w:hAnsi="Arial" w:cs="Arial"/>
                <w:sz w:val="22"/>
                <w:szCs w:val="22"/>
                <w:lang w:val="en-ZA"/>
              </w:rPr>
            </w:pPr>
            <w:r w:rsidRPr="00B04A1F">
              <w:rPr>
                <w:rFonts w:ascii="Arial" w:hAnsi="Arial" w:cs="Arial"/>
                <w:sz w:val="22"/>
                <w:szCs w:val="22"/>
              </w:rPr>
              <w:t>Insufficient water supply from both Flag Boshielo WTW</w:t>
            </w:r>
          </w:p>
        </w:tc>
        <w:tc>
          <w:tcPr>
            <w:tcW w:w="1870" w:type="dxa"/>
          </w:tcPr>
          <w:p w:rsidR="0089287B" w:rsidRPr="00B04A1F" w:rsidRDefault="0089287B" w:rsidP="0089287B">
            <w:pPr>
              <w:spacing w:after="0" w:line="360" w:lineRule="auto"/>
              <w:rPr>
                <w:rFonts w:ascii="Arial" w:hAnsi="Arial" w:cs="Arial"/>
                <w:sz w:val="22"/>
                <w:szCs w:val="22"/>
              </w:rPr>
            </w:pPr>
            <w:r w:rsidRPr="00B04A1F">
              <w:rPr>
                <w:rFonts w:ascii="Arial" w:hAnsi="Arial" w:cs="Arial"/>
                <w:color w:val="000000" w:themeColor="text1"/>
                <w:kern w:val="24"/>
                <w:sz w:val="22"/>
                <w:szCs w:val="22"/>
              </w:rPr>
              <w:t xml:space="preserve">Severe breakdowns at Flag Boshielo WTW </w:t>
            </w:r>
          </w:p>
        </w:tc>
        <w:tc>
          <w:tcPr>
            <w:tcW w:w="1870" w:type="dxa"/>
          </w:tcPr>
          <w:p w:rsidR="0089287B" w:rsidRPr="00B04A1F" w:rsidRDefault="0089287B" w:rsidP="0089287B">
            <w:pPr>
              <w:spacing w:after="0" w:line="360" w:lineRule="auto"/>
              <w:rPr>
                <w:rFonts w:ascii="Arial" w:hAnsi="Arial" w:cs="Arial"/>
                <w:sz w:val="22"/>
                <w:szCs w:val="22"/>
              </w:rPr>
            </w:pPr>
            <w:r w:rsidRPr="00B04A1F">
              <w:rPr>
                <w:rFonts w:ascii="Arial" w:hAnsi="Arial" w:cs="Arial"/>
                <w:color w:val="000000"/>
                <w:kern w:val="24"/>
                <w:sz w:val="22"/>
                <w:szCs w:val="22"/>
              </w:rPr>
              <w:t xml:space="preserve">Water is currently supplied on an rotational basis </w:t>
            </w:r>
          </w:p>
        </w:tc>
      </w:tr>
      <w:tr w:rsidR="0089287B" w:rsidRPr="00B04A1F" w:rsidTr="0089287B">
        <w:tc>
          <w:tcPr>
            <w:tcW w:w="1129" w:type="dxa"/>
          </w:tcPr>
          <w:p w:rsidR="0089287B" w:rsidRPr="00B04A1F" w:rsidRDefault="0089287B" w:rsidP="0089287B">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26</w:t>
            </w:r>
          </w:p>
        </w:tc>
        <w:tc>
          <w:tcPr>
            <w:tcW w:w="2611" w:type="dxa"/>
          </w:tcPr>
          <w:p w:rsidR="0089287B" w:rsidRPr="00B04A1F" w:rsidRDefault="0089287B" w:rsidP="0089287B">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Mathapisa, Soetveld, Mmotwaneng, Masakeng and Kome</w:t>
            </w:r>
          </w:p>
        </w:tc>
        <w:tc>
          <w:tcPr>
            <w:tcW w:w="1870" w:type="dxa"/>
            <w:vMerge/>
          </w:tcPr>
          <w:p w:rsidR="0089287B" w:rsidRPr="00B04A1F" w:rsidRDefault="0089287B" w:rsidP="0089287B">
            <w:pPr>
              <w:tabs>
                <w:tab w:val="left" w:pos="2813"/>
                <w:tab w:val="left" w:pos="4253"/>
              </w:tabs>
              <w:rPr>
                <w:rFonts w:ascii="Arial" w:hAnsi="Arial" w:cs="Arial"/>
                <w:sz w:val="22"/>
                <w:szCs w:val="22"/>
              </w:rPr>
            </w:pPr>
          </w:p>
        </w:tc>
        <w:tc>
          <w:tcPr>
            <w:tcW w:w="1870" w:type="dxa"/>
            <w:vMerge w:val="restart"/>
          </w:tcPr>
          <w:p w:rsidR="0089287B" w:rsidRPr="00B04A1F" w:rsidRDefault="0089287B" w:rsidP="0089287B">
            <w:pPr>
              <w:spacing w:after="0" w:line="360" w:lineRule="auto"/>
              <w:rPr>
                <w:rFonts w:ascii="Arial" w:hAnsi="Arial" w:cs="Arial"/>
                <w:sz w:val="22"/>
                <w:szCs w:val="22"/>
              </w:rPr>
            </w:pPr>
            <w:r w:rsidRPr="00B04A1F">
              <w:rPr>
                <w:rFonts w:ascii="Arial" w:hAnsi="Arial" w:cs="Arial"/>
                <w:color w:val="000000" w:themeColor="text1"/>
                <w:kern w:val="24"/>
                <w:sz w:val="22"/>
                <w:szCs w:val="22"/>
              </w:rPr>
              <w:t>Water supply program not adhered to</w:t>
            </w:r>
          </w:p>
        </w:tc>
        <w:tc>
          <w:tcPr>
            <w:tcW w:w="1870" w:type="dxa"/>
          </w:tcPr>
          <w:p w:rsidR="0089287B" w:rsidRPr="00B04A1F" w:rsidRDefault="0089287B" w:rsidP="0089287B">
            <w:pPr>
              <w:spacing w:after="0" w:line="360" w:lineRule="auto"/>
              <w:rPr>
                <w:rFonts w:ascii="Arial" w:hAnsi="Arial" w:cs="Arial"/>
                <w:sz w:val="22"/>
                <w:szCs w:val="22"/>
              </w:rPr>
            </w:pPr>
            <w:r w:rsidRPr="00B04A1F">
              <w:rPr>
                <w:rFonts w:ascii="Arial" w:hAnsi="Arial" w:cs="Arial"/>
                <w:color w:val="000000"/>
                <w:kern w:val="24"/>
                <w:sz w:val="22"/>
                <w:szCs w:val="22"/>
              </w:rPr>
              <w:t xml:space="preserve">Constant engagement with </w:t>
            </w:r>
            <w:proofErr w:type="spellStart"/>
            <w:r w:rsidRPr="00B04A1F">
              <w:rPr>
                <w:rFonts w:ascii="Arial" w:hAnsi="Arial" w:cs="Arial"/>
                <w:color w:val="000000"/>
                <w:kern w:val="24"/>
                <w:sz w:val="22"/>
                <w:szCs w:val="22"/>
              </w:rPr>
              <w:t>Lepelle</w:t>
            </w:r>
            <w:proofErr w:type="spellEnd"/>
            <w:r w:rsidRPr="00B04A1F">
              <w:rPr>
                <w:rFonts w:ascii="Arial" w:hAnsi="Arial" w:cs="Arial"/>
                <w:color w:val="000000"/>
                <w:kern w:val="24"/>
                <w:sz w:val="22"/>
                <w:szCs w:val="22"/>
              </w:rPr>
              <w:t xml:space="preserve"> Northern Water to improve the supply in the affected communities.</w:t>
            </w:r>
          </w:p>
        </w:tc>
      </w:tr>
      <w:tr w:rsidR="0089287B" w:rsidRPr="00B04A1F" w:rsidTr="0089287B">
        <w:tc>
          <w:tcPr>
            <w:tcW w:w="1129" w:type="dxa"/>
          </w:tcPr>
          <w:p w:rsidR="0089287B" w:rsidRPr="00B04A1F" w:rsidRDefault="0089287B" w:rsidP="0089287B">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29</w:t>
            </w:r>
          </w:p>
        </w:tc>
        <w:tc>
          <w:tcPr>
            <w:tcW w:w="2611" w:type="dxa"/>
          </w:tcPr>
          <w:p w:rsidR="0089287B" w:rsidRPr="00B04A1F" w:rsidRDefault="0089287B" w:rsidP="0089287B">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 xml:space="preserve">Malope, Mphane, Makgwabe, </w:t>
            </w:r>
            <w:proofErr w:type="spellStart"/>
            <w:r w:rsidRPr="00B04A1F">
              <w:rPr>
                <w:rFonts w:ascii="Arial" w:eastAsia="Calibri" w:hAnsi="Arial" w:cs="Arial"/>
                <w:color w:val="000000" w:themeColor="dark1"/>
                <w:kern w:val="24"/>
                <w:sz w:val="22"/>
                <w:szCs w:val="22"/>
                <w:lang w:val="en-US"/>
              </w:rPr>
              <w:t>Mashwenyaneng</w:t>
            </w:r>
            <w:proofErr w:type="spellEnd"/>
            <w:r w:rsidRPr="00B04A1F">
              <w:rPr>
                <w:rFonts w:ascii="Arial" w:eastAsia="Calibri" w:hAnsi="Arial" w:cs="Arial"/>
                <w:color w:val="000000" w:themeColor="dark1"/>
                <w:kern w:val="24"/>
                <w:sz w:val="22"/>
                <w:szCs w:val="22"/>
                <w:lang w:val="en-US"/>
              </w:rPr>
              <w:t>, Pitjaneng</w:t>
            </w:r>
            <w:r w:rsidRPr="00B04A1F">
              <w:rPr>
                <w:rFonts w:ascii="Arial" w:eastAsia="Calibri" w:hAnsi="Arial" w:cs="Arial"/>
                <w:color w:val="000000" w:themeColor="dark1"/>
                <w:kern w:val="24"/>
                <w:sz w:val="22"/>
                <w:szCs w:val="22"/>
              </w:rPr>
              <w:t>, Maraganeng</w:t>
            </w:r>
          </w:p>
        </w:tc>
        <w:tc>
          <w:tcPr>
            <w:tcW w:w="1870" w:type="dxa"/>
            <w:vMerge/>
          </w:tcPr>
          <w:p w:rsidR="0089287B" w:rsidRPr="00B04A1F" w:rsidRDefault="0089287B" w:rsidP="0089287B">
            <w:pPr>
              <w:tabs>
                <w:tab w:val="left" w:pos="2813"/>
                <w:tab w:val="left" w:pos="4253"/>
              </w:tabs>
              <w:rPr>
                <w:rFonts w:ascii="Arial" w:hAnsi="Arial" w:cs="Arial"/>
                <w:sz w:val="22"/>
                <w:szCs w:val="22"/>
              </w:rPr>
            </w:pPr>
          </w:p>
        </w:tc>
        <w:tc>
          <w:tcPr>
            <w:tcW w:w="1870" w:type="dxa"/>
            <w:vMerge/>
          </w:tcPr>
          <w:p w:rsidR="0089287B" w:rsidRPr="00B04A1F" w:rsidRDefault="0089287B" w:rsidP="0089287B">
            <w:pPr>
              <w:tabs>
                <w:tab w:val="left" w:pos="2813"/>
                <w:tab w:val="left" w:pos="4253"/>
              </w:tabs>
              <w:rPr>
                <w:rFonts w:ascii="Arial" w:hAnsi="Arial" w:cs="Arial"/>
                <w:sz w:val="22"/>
                <w:szCs w:val="22"/>
              </w:rPr>
            </w:pPr>
          </w:p>
        </w:tc>
        <w:tc>
          <w:tcPr>
            <w:tcW w:w="1870" w:type="dxa"/>
            <w:vMerge w:val="restart"/>
          </w:tcPr>
          <w:p w:rsidR="0089287B" w:rsidRPr="00B04A1F" w:rsidRDefault="0089287B" w:rsidP="0089287B">
            <w:pPr>
              <w:spacing w:after="0" w:line="360" w:lineRule="auto"/>
              <w:rPr>
                <w:rFonts w:ascii="Arial" w:hAnsi="Arial" w:cs="Arial"/>
                <w:sz w:val="22"/>
                <w:szCs w:val="22"/>
              </w:rPr>
            </w:pPr>
            <w:r w:rsidRPr="00B04A1F">
              <w:rPr>
                <w:rFonts w:ascii="Arial" w:hAnsi="Arial" w:cs="Arial"/>
                <w:color w:val="000000"/>
                <w:kern w:val="24"/>
                <w:sz w:val="22"/>
                <w:szCs w:val="22"/>
              </w:rPr>
              <w:t>LNW Plant has been upgraded’</w:t>
            </w:r>
          </w:p>
        </w:tc>
      </w:tr>
      <w:tr w:rsidR="0089287B" w:rsidRPr="00B04A1F" w:rsidTr="0089287B">
        <w:tc>
          <w:tcPr>
            <w:tcW w:w="1129" w:type="dxa"/>
          </w:tcPr>
          <w:p w:rsidR="0089287B" w:rsidRPr="00B04A1F" w:rsidRDefault="0089287B" w:rsidP="0089287B">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30</w:t>
            </w:r>
          </w:p>
        </w:tc>
        <w:tc>
          <w:tcPr>
            <w:tcW w:w="2611" w:type="dxa"/>
          </w:tcPr>
          <w:p w:rsidR="0089287B" w:rsidRPr="00B04A1F" w:rsidRDefault="0089287B" w:rsidP="0089287B">
            <w:pPr>
              <w:pStyle w:val="NormalWeb"/>
              <w:spacing w:before="0" w:beforeAutospacing="0" w:after="0" w:afterAutospacing="0" w:line="360" w:lineRule="auto"/>
              <w:rPr>
                <w:rFonts w:ascii="Arial" w:hAnsi="Arial" w:cs="Arial"/>
                <w:sz w:val="22"/>
                <w:szCs w:val="22"/>
              </w:rPr>
            </w:pPr>
            <w:r w:rsidRPr="00B04A1F">
              <w:rPr>
                <w:rFonts w:ascii="Arial" w:eastAsia="Calibri" w:hAnsi="Arial" w:cs="Arial"/>
                <w:color w:val="000000" w:themeColor="dark1"/>
                <w:kern w:val="24"/>
                <w:sz w:val="22"/>
                <w:szCs w:val="22"/>
                <w:lang w:val="en-US"/>
              </w:rPr>
              <w:t>Serageng, Mogaladi, Masanteng, Kolokotela, Setlaboswane</w:t>
            </w:r>
          </w:p>
        </w:tc>
        <w:tc>
          <w:tcPr>
            <w:tcW w:w="1870" w:type="dxa"/>
            <w:vMerge/>
          </w:tcPr>
          <w:p w:rsidR="0089287B" w:rsidRPr="00B04A1F" w:rsidRDefault="0089287B" w:rsidP="0089287B">
            <w:pPr>
              <w:tabs>
                <w:tab w:val="left" w:pos="2813"/>
                <w:tab w:val="left" w:pos="4253"/>
              </w:tabs>
              <w:rPr>
                <w:rFonts w:ascii="Arial" w:hAnsi="Arial" w:cs="Arial"/>
                <w:sz w:val="22"/>
                <w:szCs w:val="22"/>
              </w:rPr>
            </w:pPr>
          </w:p>
        </w:tc>
        <w:tc>
          <w:tcPr>
            <w:tcW w:w="1870" w:type="dxa"/>
            <w:vMerge/>
          </w:tcPr>
          <w:p w:rsidR="0089287B" w:rsidRPr="00B04A1F" w:rsidRDefault="0089287B" w:rsidP="0089287B">
            <w:pPr>
              <w:tabs>
                <w:tab w:val="left" w:pos="2813"/>
                <w:tab w:val="left" w:pos="4253"/>
              </w:tabs>
              <w:rPr>
                <w:rFonts w:ascii="Arial" w:hAnsi="Arial" w:cs="Arial"/>
                <w:sz w:val="22"/>
                <w:szCs w:val="22"/>
              </w:rPr>
            </w:pPr>
          </w:p>
        </w:tc>
        <w:tc>
          <w:tcPr>
            <w:tcW w:w="1870" w:type="dxa"/>
            <w:vMerge/>
          </w:tcPr>
          <w:p w:rsidR="0089287B" w:rsidRPr="00B04A1F" w:rsidRDefault="0089287B" w:rsidP="0089287B">
            <w:pPr>
              <w:tabs>
                <w:tab w:val="left" w:pos="2813"/>
                <w:tab w:val="left" w:pos="4253"/>
              </w:tabs>
              <w:rPr>
                <w:rFonts w:ascii="Arial" w:hAnsi="Arial" w:cs="Arial"/>
                <w:sz w:val="22"/>
                <w:szCs w:val="22"/>
              </w:rPr>
            </w:pPr>
          </w:p>
        </w:tc>
      </w:tr>
      <w:tr w:rsidR="0089287B" w:rsidRPr="00B04A1F" w:rsidTr="0089287B">
        <w:tc>
          <w:tcPr>
            <w:tcW w:w="1129" w:type="dxa"/>
          </w:tcPr>
          <w:p w:rsidR="0089287B" w:rsidRPr="00B04A1F" w:rsidRDefault="0089287B" w:rsidP="0089287B">
            <w:pPr>
              <w:tabs>
                <w:tab w:val="left" w:pos="2813"/>
                <w:tab w:val="left" w:pos="4253"/>
              </w:tabs>
              <w:rPr>
                <w:rFonts w:ascii="Arial" w:hAnsi="Arial" w:cs="Arial"/>
                <w:sz w:val="22"/>
                <w:szCs w:val="22"/>
                <w:lang w:val="en-ZA"/>
              </w:rPr>
            </w:pPr>
            <w:r w:rsidRPr="00B04A1F">
              <w:rPr>
                <w:rFonts w:ascii="Arial" w:hAnsi="Arial" w:cs="Arial"/>
                <w:sz w:val="22"/>
                <w:szCs w:val="22"/>
                <w:lang w:val="en-ZA"/>
              </w:rPr>
              <w:t>31</w:t>
            </w:r>
          </w:p>
          <w:p w:rsidR="0089287B" w:rsidRPr="00B04A1F" w:rsidRDefault="0089287B" w:rsidP="0089287B">
            <w:pPr>
              <w:tabs>
                <w:tab w:val="left" w:pos="2813"/>
                <w:tab w:val="left" w:pos="4253"/>
              </w:tabs>
              <w:rPr>
                <w:rFonts w:ascii="Arial" w:hAnsi="Arial" w:cs="Arial"/>
                <w:sz w:val="22"/>
                <w:szCs w:val="22"/>
              </w:rPr>
            </w:pPr>
          </w:p>
        </w:tc>
        <w:tc>
          <w:tcPr>
            <w:tcW w:w="2611" w:type="dxa"/>
          </w:tcPr>
          <w:p w:rsidR="0089287B" w:rsidRPr="00B04A1F" w:rsidRDefault="0089287B" w:rsidP="0089287B">
            <w:pPr>
              <w:tabs>
                <w:tab w:val="left" w:pos="2813"/>
                <w:tab w:val="left" w:pos="4253"/>
              </w:tabs>
              <w:rPr>
                <w:rFonts w:ascii="Arial" w:hAnsi="Arial" w:cs="Arial"/>
                <w:sz w:val="22"/>
                <w:szCs w:val="22"/>
                <w:lang w:val="en-ZA"/>
              </w:rPr>
            </w:pPr>
            <w:r w:rsidRPr="00B04A1F">
              <w:rPr>
                <w:rFonts w:ascii="Arial" w:hAnsi="Arial" w:cs="Arial"/>
                <w:sz w:val="22"/>
                <w:szCs w:val="22"/>
              </w:rPr>
              <w:t xml:space="preserve">Makhutso, Legotong, </w:t>
            </w:r>
            <w:proofErr w:type="spellStart"/>
            <w:r w:rsidRPr="00B04A1F">
              <w:rPr>
                <w:rFonts w:ascii="Arial" w:hAnsi="Arial" w:cs="Arial"/>
                <w:sz w:val="22"/>
                <w:szCs w:val="22"/>
              </w:rPr>
              <w:t>Vlaakplass</w:t>
            </w:r>
            <w:proofErr w:type="spellEnd"/>
            <w:r w:rsidRPr="00B04A1F">
              <w:rPr>
                <w:rFonts w:ascii="Arial" w:hAnsi="Arial" w:cs="Arial"/>
                <w:sz w:val="22"/>
                <w:szCs w:val="22"/>
              </w:rPr>
              <w:t xml:space="preserve">, Sehuswane, Semahlakole, </w:t>
            </w:r>
            <w:proofErr w:type="spellStart"/>
            <w:r w:rsidRPr="00B04A1F">
              <w:rPr>
                <w:rFonts w:ascii="Arial" w:hAnsi="Arial" w:cs="Arial"/>
                <w:sz w:val="22"/>
                <w:szCs w:val="22"/>
              </w:rPr>
              <w:t>Eenkantan</w:t>
            </w:r>
            <w:proofErr w:type="spellEnd"/>
            <w:r w:rsidRPr="00B04A1F">
              <w:rPr>
                <w:rFonts w:ascii="Arial" w:hAnsi="Arial" w:cs="Arial"/>
                <w:sz w:val="22"/>
                <w:szCs w:val="22"/>
              </w:rPr>
              <w:t xml:space="preserve">, Kome, </w:t>
            </w:r>
            <w:proofErr w:type="spellStart"/>
            <w:r w:rsidRPr="00B04A1F">
              <w:rPr>
                <w:rFonts w:ascii="Arial" w:hAnsi="Arial" w:cs="Arial"/>
                <w:sz w:val="22"/>
                <w:szCs w:val="22"/>
              </w:rPr>
              <w:t>Goodhope</w:t>
            </w:r>
            <w:proofErr w:type="spellEnd"/>
            <w:r w:rsidRPr="00B04A1F">
              <w:rPr>
                <w:rFonts w:ascii="Arial" w:hAnsi="Arial" w:cs="Arial"/>
                <w:sz w:val="22"/>
                <w:szCs w:val="22"/>
              </w:rPr>
              <w:t xml:space="preserve">, </w:t>
            </w:r>
            <w:proofErr w:type="spellStart"/>
            <w:r w:rsidRPr="00B04A1F">
              <w:rPr>
                <w:rFonts w:ascii="Arial" w:hAnsi="Arial" w:cs="Arial"/>
                <w:sz w:val="22"/>
                <w:szCs w:val="22"/>
              </w:rPr>
              <w:t>Masakaneng</w:t>
            </w:r>
            <w:proofErr w:type="spellEnd"/>
          </w:p>
        </w:tc>
        <w:tc>
          <w:tcPr>
            <w:tcW w:w="1870" w:type="dxa"/>
          </w:tcPr>
          <w:p w:rsidR="0089287B" w:rsidRPr="00B04A1F" w:rsidRDefault="0089287B" w:rsidP="0089287B">
            <w:pPr>
              <w:tabs>
                <w:tab w:val="left" w:pos="2813"/>
                <w:tab w:val="left" w:pos="4253"/>
              </w:tabs>
              <w:rPr>
                <w:rFonts w:ascii="Arial" w:hAnsi="Arial" w:cs="Arial"/>
                <w:sz w:val="22"/>
                <w:szCs w:val="22"/>
                <w:lang w:val="en-ZA"/>
              </w:rPr>
            </w:pPr>
            <w:r w:rsidRPr="00B04A1F">
              <w:rPr>
                <w:rFonts w:ascii="Arial" w:hAnsi="Arial" w:cs="Arial"/>
                <w:sz w:val="22"/>
                <w:szCs w:val="22"/>
              </w:rPr>
              <w:t>Insufficient water supply from Flag Boshielo WTW</w:t>
            </w:r>
          </w:p>
          <w:p w:rsidR="0089287B" w:rsidRPr="00B04A1F" w:rsidRDefault="0089287B" w:rsidP="0089287B">
            <w:pPr>
              <w:tabs>
                <w:tab w:val="left" w:pos="2813"/>
                <w:tab w:val="left" w:pos="4253"/>
              </w:tabs>
              <w:rPr>
                <w:rFonts w:ascii="Arial" w:hAnsi="Arial" w:cs="Arial"/>
                <w:sz w:val="22"/>
                <w:szCs w:val="22"/>
              </w:rPr>
            </w:pPr>
          </w:p>
        </w:tc>
        <w:tc>
          <w:tcPr>
            <w:tcW w:w="1870" w:type="dxa"/>
          </w:tcPr>
          <w:p w:rsidR="0089287B" w:rsidRPr="00B04A1F" w:rsidRDefault="0089287B" w:rsidP="0089287B">
            <w:pPr>
              <w:rPr>
                <w:rFonts w:ascii="Arial" w:hAnsi="Arial" w:cs="Arial"/>
                <w:sz w:val="22"/>
                <w:szCs w:val="22"/>
              </w:rPr>
            </w:pPr>
            <w:r w:rsidRPr="00B04A1F">
              <w:rPr>
                <w:rFonts w:ascii="Arial" w:hAnsi="Arial" w:cs="Arial"/>
                <w:color w:val="000000" w:themeColor="text1"/>
                <w:kern w:val="24"/>
                <w:sz w:val="22"/>
                <w:szCs w:val="22"/>
              </w:rPr>
              <w:t>Insufficient water supply from Flag Boshielo WTW</w:t>
            </w:r>
          </w:p>
        </w:tc>
        <w:tc>
          <w:tcPr>
            <w:tcW w:w="1870" w:type="dxa"/>
          </w:tcPr>
          <w:p w:rsidR="0089287B" w:rsidRPr="00B04A1F" w:rsidRDefault="0089287B" w:rsidP="0089287B">
            <w:pPr>
              <w:spacing w:after="0" w:line="360" w:lineRule="auto"/>
              <w:rPr>
                <w:rFonts w:ascii="Arial" w:hAnsi="Arial" w:cs="Arial"/>
                <w:sz w:val="22"/>
                <w:szCs w:val="22"/>
              </w:rPr>
            </w:pPr>
            <w:r w:rsidRPr="00B04A1F">
              <w:rPr>
                <w:rFonts w:ascii="Arial" w:hAnsi="Arial" w:cs="Arial"/>
                <w:color w:val="000000"/>
                <w:kern w:val="24"/>
                <w:sz w:val="22"/>
                <w:szCs w:val="22"/>
              </w:rPr>
              <w:t xml:space="preserve">Water is currently supplied on an rotational basis </w:t>
            </w:r>
          </w:p>
        </w:tc>
      </w:tr>
      <w:tr w:rsidR="0089287B" w:rsidRPr="00B04A1F" w:rsidTr="0089287B">
        <w:tc>
          <w:tcPr>
            <w:tcW w:w="1129" w:type="dxa"/>
          </w:tcPr>
          <w:p w:rsidR="0089287B" w:rsidRPr="00B04A1F" w:rsidRDefault="0089287B" w:rsidP="0089287B">
            <w:pPr>
              <w:tabs>
                <w:tab w:val="left" w:pos="2813"/>
                <w:tab w:val="left" w:pos="4253"/>
              </w:tabs>
              <w:rPr>
                <w:rFonts w:ascii="Arial" w:hAnsi="Arial" w:cs="Arial"/>
                <w:sz w:val="22"/>
                <w:szCs w:val="22"/>
              </w:rPr>
            </w:pPr>
          </w:p>
        </w:tc>
        <w:tc>
          <w:tcPr>
            <w:tcW w:w="2611" w:type="dxa"/>
          </w:tcPr>
          <w:p w:rsidR="0089287B" w:rsidRPr="00B04A1F" w:rsidRDefault="0089287B" w:rsidP="0089287B">
            <w:pPr>
              <w:tabs>
                <w:tab w:val="left" w:pos="2813"/>
                <w:tab w:val="left" w:pos="4253"/>
              </w:tabs>
              <w:rPr>
                <w:rFonts w:ascii="Arial" w:hAnsi="Arial" w:cs="Arial"/>
                <w:sz w:val="22"/>
                <w:szCs w:val="22"/>
              </w:rPr>
            </w:pPr>
          </w:p>
        </w:tc>
        <w:tc>
          <w:tcPr>
            <w:tcW w:w="1870" w:type="dxa"/>
          </w:tcPr>
          <w:p w:rsidR="0089287B" w:rsidRPr="00B04A1F" w:rsidRDefault="0089287B" w:rsidP="0089287B">
            <w:pPr>
              <w:tabs>
                <w:tab w:val="left" w:pos="2813"/>
                <w:tab w:val="left" w:pos="4253"/>
              </w:tabs>
              <w:rPr>
                <w:rFonts w:ascii="Arial" w:hAnsi="Arial" w:cs="Arial"/>
                <w:sz w:val="22"/>
                <w:szCs w:val="22"/>
              </w:rPr>
            </w:pPr>
          </w:p>
        </w:tc>
        <w:tc>
          <w:tcPr>
            <w:tcW w:w="1870" w:type="dxa"/>
          </w:tcPr>
          <w:p w:rsidR="0089287B" w:rsidRPr="00B04A1F" w:rsidRDefault="0089287B" w:rsidP="0089287B">
            <w:pPr>
              <w:rPr>
                <w:rFonts w:ascii="Arial" w:hAnsi="Arial" w:cs="Arial"/>
                <w:sz w:val="22"/>
                <w:szCs w:val="22"/>
              </w:rPr>
            </w:pPr>
            <w:r w:rsidRPr="00B04A1F">
              <w:rPr>
                <w:rFonts w:ascii="Arial" w:hAnsi="Arial" w:cs="Arial"/>
                <w:color w:val="000000" w:themeColor="text1"/>
                <w:kern w:val="24"/>
                <w:sz w:val="22"/>
                <w:szCs w:val="22"/>
              </w:rPr>
              <w:t>Insufficient water supply from Flag Boshielo WTW</w:t>
            </w:r>
          </w:p>
        </w:tc>
        <w:tc>
          <w:tcPr>
            <w:tcW w:w="1870" w:type="dxa"/>
          </w:tcPr>
          <w:p w:rsidR="0089287B" w:rsidRPr="00B04A1F" w:rsidRDefault="00B84C1A" w:rsidP="0089287B">
            <w:pPr>
              <w:spacing w:after="0" w:line="360" w:lineRule="auto"/>
              <w:rPr>
                <w:rFonts w:ascii="Arial" w:hAnsi="Arial" w:cs="Arial"/>
                <w:sz w:val="22"/>
                <w:szCs w:val="22"/>
              </w:rPr>
            </w:pPr>
            <w:r w:rsidRPr="00B04A1F">
              <w:rPr>
                <w:rFonts w:ascii="Arial" w:hAnsi="Arial" w:cs="Arial"/>
                <w:color w:val="000000"/>
                <w:kern w:val="24"/>
                <w:sz w:val="22"/>
                <w:szCs w:val="22"/>
              </w:rPr>
              <w:t>Constant engagement</w:t>
            </w:r>
            <w:r w:rsidR="0089287B" w:rsidRPr="00B04A1F">
              <w:rPr>
                <w:rFonts w:ascii="Arial" w:hAnsi="Arial" w:cs="Arial"/>
                <w:color w:val="000000"/>
                <w:kern w:val="24"/>
                <w:sz w:val="22"/>
                <w:szCs w:val="22"/>
              </w:rPr>
              <w:t xml:space="preserve"> with </w:t>
            </w:r>
            <w:proofErr w:type="spellStart"/>
            <w:r w:rsidR="0089287B" w:rsidRPr="00B04A1F">
              <w:rPr>
                <w:rFonts w:ascii="Arial" w:hAnsi="Arial" w:cs="Arial"/>
                <w:color w:val="000000"/>
                <w:kern w:val="24"/>
                <w:sz w:val="22"/>
                <w:szCs w:val="22"/>
              </w:rPr>
              <w:t>Lepelle</w:t>
            </w:r>
            <w:proofErr w:type="spellEnd"/>
            <w:r w:rsidR="0089287B" w:rsidRPr="00B04A1F">
              <w:rPr>
                <w:rFonts w:ascii="Arial" w:hAnsi="Arial" w:cs="Arial"/>
                <w:color w:val="000000"/>
                <w:kern w:val="24"/>
                <w:sz w:val="22"/>
                <w:szCs w:val="22"/>
              </w:rPr>
              <w:t xml:space="preserve"> Northern Water to improve the supply in the </w:t>
            </w:r>
            <w:r w:rsidR="0089287B" w:rsidRPr="00B04A1F">
              <w:rPr>
                <w:rFonts w:ascii="Arial" w:hAnsi="Arial" w:cs="Arial"/>
                <w:color w:val="000000"/>
                <w:kern w:val="24"/>
                <w:sz w:val="22"/>
                <w:szCs w:val="22"/>
              </w:rPr>
              <w:lastRenderedPageBreak/>
              <w:t>affected communities.</w:t>
            </w:r>
          </w:p>
        </w:tc>
      </w:tr>
      <w:tr w:rsidR="0089287B" w:rsidRPr="00B04A1F" w:rsidTr="0089287B">
        <w:tc>
          <w:tcPr>
            <w:tcW w:w="1129" w:type="dxa"/>
          </w:tcPr>
          <w:p w:rsidR="0089287B" w:rsidRPr="00B04A1F" w:rsidRDefault="0089287B" w:rsidP="0089287B">
            <w:pPr>
              <w:tabs>
                <w:tab w:val="left" w:pos="2813"/>
                <w:tab w:val="left" w:pos="4253"/>
              </w:tabs>
              <w:rPr>
                <w:rFonts w:ascii="Arial" w:hAnsi="Arial" w:cs="Arial"/>
                <w:sz w:val="22"/>
                <w:szCs w:val="22"/>
              </w:rPr>
            </w:pPr>
          </w:p>
        </w:tc>
        <w:tc>
          <w:tcPr>
            <w:tcW w:w="2611" w:type="dxa"/>
          </w:tcPr>
          <w:p w:rsidR="0089287B" w:rsidRPr="00B04A1F" w:rsidRDefault="0089287B" w:rsidP="0089287B">
            <w:pPr>
              <w:tabs>
                <w:tab w:val="left" w:pos="2813"/>
                <w:tab w:val="left" w:pos="4253"/>
              </w:tabs>
              <w:rPr>
                <w:rFonts w:ascii="Arial" w:hAnsi="Arial" w:cs="Arial"/>
                <w:sz w:val="22"/>
                <w:szCs w:val="22"/>
              </w:rPr>
            </w:pPr>
          </w:p>
        </w:tc>
        <w:tc>
          <w:tcPr>
            <w:tcW w:w="1870" w:type="dxa"/>
          </w:tcPr>
          <w:p w:rsidR="0089287B" w:rsidRPr="00B04A1F" w:rsidRDefault="0089287B" w:rsidP="0089287B">
            <w:pPr>
              <w:tabs>
                <w:tab w:val="left" w:pos="2813"/>
                <w:tab w:val="left" w:pos="4253"/>
              </w:tabs>
              <w:rPr>
                <w:rFonts w:ascii="Arial" w:hAnsi="Arial" w:cs="Arial"/>
                <w:sz w:val="22"/>
                <w:szCs w:val="22"/>
              </w:rPr>
            </w:pPr>
          </w:p>
        </w:tc>
        <w:tc>
          <w:tcPr>
            <w:tcW w:w="1870" w:type="dxa"/>
          </w:tcPr>
          <w:p w:rsidR="0089287B" w:rsidRPr="00B04A1F" w:rsidRDefault="0089287B" w:rsidP="0089287B">
            <w:pPr>
              <w:rPr>
                <w:rFonts w:ascii="Arial" w:hAnsi="Arial" w:cs="Arial"/>
                <w:color w:val="000000" w:themeColor="text1"/>
                <w:kern w:val="24"/>
                <w:sz w:val="22"/>
                <w:szCs w:val="22"/>
              </w:rPr>
            </w:pPr>
          </w:p>
        </w:tc>
        <w:tc>
          <w:tcPr>
            <w:tcW w:w="1870" w:type="dxa"/>
          </w:tcPr>
          <w:p w:rsidR="0089287B" w:rsidRPr="00B04A1F" w:rsidRDefault="0089287B" w:rsidP="0089287B">
            <w:pPr>
              <w:spacing w:after="0" w:line="360" w:lineRule="auto"/>
              <w:rPr>
                <w:rFonts w:ascii="Arial" w:hAnsi="Arial" w:cs="Arial"/>
                <w:sz w:val="22"/>
                <w:szCs w:val="22"/>
              </w:rPr>
            </w:pPr>
            <w:proofErr w:type="spellStart"/>
            <w:r w:rsidRPr="00B04A1F">
              <w:rPr>
                <w:rFonts w:ascii="Arial" w:hAnsi="Arial" w:cs="Arial"/>
                <w:color w:val="000000"/>
                <w:kern w:val="24"/>
                <w:sz w:val="22"/>
                <w:szCs w:val="22"/>
              </w:rPr>
              <w:t>Lnw</w:t>
            </w:r>
            <w:proofErr w:type="spellEnd"/>
            <w:r w:rsidRPr="00B04A1F">
              <w:rPr>
                <w:rFonts w:ascii="Arial" w:hAnsi="Arial" w:cs="Arial"/>
                <w:color w:val="000000"/>
                <w:kern w:val="24"/>
                <w:sz w:val="22"/>
                <w:szCs w:val="22"/>
              </w:rPr>
              <w:t xml:space="preserve"> Plant has been upgraded</w:t>
            </w:r>
          </w:p>
        </w:tc>
      </w:tr>
      <w:tr w:rsidR="007B4A0C" w:rsidTr="0089287B">
        <w:tc>
          <w:tcPr>
            <w:tcW w:w="1129" w:type="dxa"/>
          </w:tcPr>
          <w:p w:rsidR="007B4A0C" w:rsidRPr="008458CC" w:rsidRDefault="007B4A0C" w:rsidP="007B4A0C">
            <w:pPr>
              <w:pStyle w:val="NormalWeb"/>
              <w:spacing w:before="0" w:beforeAutospacing="0" w:after="0" w:afterAutospacing="0" w:line="360" w:lineRule="auto"/>
              <w:textAlignment w:val="baseline"/>
              <w:rPr>
                <w:rFonts w:ascii="Arial" w:hAnsi="Arial" w:cs="Arial"/>
                <w:sz w:val="22"/>
                <w:szCs w:val="22"/>
                <w:lang w:val="en-ZA"/>
              </w:rPr>
            </w:pPr>
            <w:r w:rsidRPr="008458CC">
              <w:rPr>
                <w:rFonts w:ascii="Arial" w:eastAsia="Calibri" w:hAnsi="Arial" w:cs="Arial"/>
                <w:color w:val="000000"/>
                <w:kern w:val="24"/>
                <w:sz w:val="22"/>
                <w:szCs w:val="22"/>
                <w:lang w:val="en-US"/>
              </w:rPr>
              <w:t>02</w:t>
            </w:r>
          </w:p>
        </w:tc>
        <w:tc>
          <w:tcPr>
            <w:tcW w:w="2611" w:type="dxa"/>
          </w:tcPr>
          <w:p w:rsidR="007B4A0C" w:rsidRPr="008458CC" w:rsidRDefault="007B4A0C" w:rsidP="007B4A0C">
            <w:pPr>
              <w:pStyle w:val="NormalWeb"/>
              <w:spacing w:before="0" w:beforeAutospacing="0" w:after="0" w:afterAutospacing="0" w:line="360" w:lineRule="auto"/>
              <w:textAlignment w:val="baseline"/>
              <w:rPr>
                <w:rFonts w:ascii="Arial" w:hAnsi="Arial" w:cs="Arial"/>
                <w:sz w:val="22"/>
                <w:szCs w:val="22"/>
                <w:lang w:val="en-ZA"/>
              </w:rPr>
            </w:pPr>
            <w:r w:rsidRPr="008458CC">
              <w:rPr>
                <w:rFonts w:ascii="Arial" w:eastAsia="Calibri" w:hAnsi="Arial" w:cs="Arial"/>
                <w:color w:val="000000"/>
                <w:kern w:val="24"/>
                <w:sz w:val="22"/>
                <w:szCs w:val="22"/>
                <w:lang w:val="en-US"/>
              </w:rPr>
              <w:t xml:space="preserve">Phokwane (Mogudi, Phatametsane, </w:t>
            </w:r>
            <w:proofErr w:type="spellStart"/>
            <w:r w:rsidRPr="008458CC">
              <w:rPr>
                <w:rFonts w:ascii="Arial" w:eastAsia="Calibri" w:hAnsi="Arial" w:cs="Arial"/>
                <w:color w:val="000000"/>
                <w:kern w:val="24"/>
                <w:sz w:val="22"/>
                <w:szCs w:val="22"/>
                <w:lang w:val="en-US"/>
              </w:rPr>
              <w:t>Mokgeretli</w:t>
            </w:r>
            <w:proofErr w:type="spellEnd"/>
            <w:r w:rsidRPr="008458CC">
              <w:rPr>
                <w:rFonts w:ascii="Arial" w:eastAsia="Calibri" w:hAnsi="Arial" w:cs="Arial"/>
                <w:color w:val="000000"/>
                <w:kern w:val="24"/>
                <w:sz w:val="22"/>
                <w:szCs w:val="22"/>
                <w:lang w:val="en-US"/>
              </w:rPr>
              <w:t xml:space="preserve">, Ga Maloka, Ga Boshielo) and </w:t>
            </w:r>
            <w:proofErr w:type="spellStart"/>
            <w:r w:rsidRPr="008458CC">
              <w:rPr>
                <w:rFonts w:ascii="Arial" w:eastAsia="Calibri" w:hAnsi="Arial" w:cs="Arial"/>
                <w:color w:val="000000"/>
                <w:kern w:val="24"/>
                <w:sz w:val="22"/>
                <w:szCs w:val="22"/>
                <w:lang w:val="en-US"/>
              </w:rPr>
              <w:t>Mabintwane</w:t>
            </w:r>
            <w:proofErr w:type="spellEnd"/>
            <w:r w:rsidRPr="008458CC">
              <w:rPr>
                <w:rFonts w:ascii="Arial" w:eastAsia="Calibri" w:hAnsi="Arial" w:cs="Arial"/>
                <w:color w:val="000000"/>
                <w:kern w:val="24"/>
                <w:sz w:val="22"/>
                <w:szCs w:val="22"/>
                <w:lang w:val="en-US"/>
              </w:rPr>
              <w:t xml:space="preserve"> </w:t>
            </w:r>
          </w:p>
        </w:tc>
        <w:tc>
          <w:tcPr>
            <w:tcW w:w="1870" w:type="dxa"/>
            <w:vMerge w:val="restart"/>
          </w:tcPr>
          <w:p w:rsidR="007B4A0C" w:rsidRPr="008458CC" w:rsidRDefault="007B4A0C" w:rsidP="007B4A0C">
            <w:pPr>
              <w:tabs>
                <w:tab w:val="left" w:pos="2813"/>
                <w:tab w:val="left" w:pos="4253"/>
              </w:tabs>
              <w:rPr>
                <w:rFonts w:ascii="Arial" w:hAnsi="Arial" w:cs="Arial"/>
                <w:sz w:val="22"/>
                <w:szCs w:val="22"/>
                <w:lang w:val="en-ZA"/>
              </w:rPr>
            </w:pPr>
            <w:r w:rsidRPr="008458CC">
              <w:rPr>
                <w:rFonts w:ascii="Arial" w:hAnsi="Arial" w:cs="Arial"/>
                <w:sz w:val="22"/>
                <w:szCs w:val="22"/>
              </w:rPr>
              <w:t>Insufficient water supply from Flag Boshielo WTW</w:t>
            </w:r>
          </w:p>
          <w:p w:rsidR="007B4A0C" w:rsidRPr="008458CC" w:rsidRDefault="007B4A0C" w:rsidP="007B4A0C">
            <w:pPr>
              <w:tabs>
                <w:tab w:val="left" w:pos="2813"/>
                <w:tab w:val="left" w:pos="4253"/>
              </w:tabs>
              <w:rPr>
                <w:rFonts w:ascii="Arial" w:hAnsi="Arial" w:cs="Arial"/>
                <w:sz w:val="22"/>
                <w:szCs w:val="22"/>
              </w:rPr>
            </w:pPr>
          </w:p>
        </w:tc>
        <w:tc>
          <w:tcPr>
            <w:tcW w:w="1870" w:type="dxa"/>
          </w:tcPr>
          <w:p w:rsidR="007B4A0C" w:rsidRPr="008458CC" w:rsidRDefault="007B4A0C" w:rsidP="007B4A0C">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 xml:space="preserve">Severe breakdowns at Flag Boshielo WTW </w:t>
            </w:r>
          </w:p>
        </w:tc>
        <w:tc>
          <w:tcPr>
            <w:tcW w:w="1870" w:type="dxa"/>
          </w:tcPr>
          <w:p w:rsidR="007B4A0C" w:rsidRPr="008458CC" w:rsidRDefault="007B4A0C" w:rsidP="007B4A0C">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 xml:space="preserve">Water is currently supplied on an rotational basis </w:t>
            </w:r>
          </w:p>
        </w:tc>
      </w:tr>
      <w:tr w:rsidR="007B4A0C" w:rsidTr="0089287B">
        <w:tc>
          <w:tcPr>
            <w:tcW w:w="1129" w:type="dxa"/>
          </w:tcPr>
          <w:p w:rsidR="007B4A0C" w:rsidRPr="008458CC" w:rsidRDefault="007B4A0C" w:rsidP="007B4A0C">
            <w:pPr>
              <w:pStyle w:val="NormalWeb"/>
              <w:spacing w:before="0" w:beforeAutospacing="0" w:after="0" w:afterAutospacing="0" w:line="360" w:lineRule="auto"/>
              <w:textAlignment w:val="baseline"/>
              <w:rPr>
                <w:rFonts w:ascii="Arial" w:hAnsi="Arial" w:cs="Arial"/>
                <w:sz w:val="22"/>
                <w:szCs w:val="22"/>
              </w:rPr>
            </w:pPr>
            <w:r w:rsidRPr="008458CC">
              <w:rPr>
                <w:rFonts w:ascii="Arial" w:eastAsia="Calibri" w:hAnsi="Arial" w:cs="Arial"/>
                <w:color w:val="000000"/>
                <w:kern w:val="24"/>
                <w:sz w:val="22"/>
                <w:szCs w:val="22"/>
                <w:lang w:val="en-US"/>
              </w:rPr>
              <w:t>03</w:t>
            </w:r>
          </w:p>
        </w:tc>
        <w:tc>
          <w:tcPr>
            <w:tcW w:w="2611" w:type="dxa"/>
          </w:tcPr>
          <w:p w:rsidR="007B4A0C" w:rsidRPr="008458CC" w:rsidRDefault="007B4A0C" w:rsidP="007B4A0C">
            <w:pPr>
              <w:pStyle w:val="NormalWeb"/>
              <w:spacing w:before="0" w:beforeAutospacing="0" w:after="0" w:afterAutospacing="0" w:line="360" w:lineRule="auto"/>
              <w:textAlignment w:val="baseline"/>
              <w:rPr>
                <w:rFonts w:ascii="Arial" w:hAnsi="Arial" w:cs="Arial"/>
                <w:sz w:val="22"/>
                <w:szCs w:val="22"/>
              </w:rPr>
            </w:pPr>
            <w:r w:rsidRPr="008458CC">
              <w:rPr>
                <w:rFonts w:ascii="Arial" w:eastAsia="Calibri" w:hAnsi="Arial" w:cs="Arial"/>
                <w:color w:val="000000"/>
                <w:kern w:val="24"/>
                <w:sz w:val="22"/>
                <w:szCs w:val="22"/>
                <w:lang w:val="en-US"/>
              </w:rPr>
              <w:t xml:space="preserve">Phokwane (Makoshala, Mokgapaneng, </w:t>
            </w:r>
            <w:proofErr w:type="spellStart"/>
            <w:r w:rsidRPr="008458CC">
              <w:rPr>
                <w:rFonts w:ascii="Arial" w:eastAsia="Calibri" w:hAnsi="Arial" w:cs="Arial"/>
                <w:color w:val="000000"/>
                <w:kern w:val="24"/>
                <w:sz w:val="22"/>
                <w:szCs w:val="22"/>
                <w:lang w:val="en-US"/>
              </w:rPr>
              <w:t>Mapaing</w:t>
            </w:r>
            <w:proofErr w:type="spellEnd"/>
            <w:r w:rsidRPr="008458CC">
              <w:rPr>
                <w:rFonts w:ascii="Arial" w:eastAsia="Calibri" w:hAnsi="Arial" w:cs="Arial"/>
                <w:color w:val="000000"/>
                <w:kern w:val="24"/>
                <w:sz w:val="22"/>
                <w:szCs w:val="22"/>
                <w:lang w:val="en-US"/>
              </w:rPr>
              <w:t>)</w:t>
            </w:r>
          </w:p>
        </w:tc>
        <w:tc>
          <w:tcPr>
            <w:tcW w:w="1870" w:type="dxa"/>
            <w:vMerge/>
          </w:tcPr>
          <w:p w:rsidR="007B4A0C" w:rsidRPr="008458CC" w:rsidRDefault="007B4A0C" w:rsidP="007B4A0C">
            <w:pPr>
              <w:tabs>
                <w:tab w:val="left" w:pos="2813"/>
                <w:tab w:val="left" w:pos="4253"/>
              </w:tabs>
              <w:rPr>
                <w:rFonts w:ascii="Arial" w:hAnsi="Arial" w:cs="Arial"/>
                <w:sz w:val="22"/>
                <w:szCs w:val="22"/>
              </w:rPr>
            </w:pPr>
          </w:p>
        </w:tc>
        <w:tc>
          <w:tcPr>
            <w:tcW w:w="1870" w:type="dxa"/>
          </w:tcPr>
          <w:p w:rsidR="007B4A0C" w:rsidRPr="008458CC" w:rsidRDefault="007B4A0C" w:rsidP="007B4A0C">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Water supply program not adhered to</w:t>
            </w:r>
          </w:p>
        </w:tc>
        <w:tc>
          <w:tcPr>
            <w:tcW w:w="1870" w:type="dxa"/>
            <w:vMerge w:val="restart"/>
          </w:tcPr>
          <w:p w:rsidR="007B4A0C" w:rsidRPr="008458CC" w:rsidRDefault="008458CC" w:rsidP="007B4A0C">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Constant engagement</w:t>
            </w:r>
            <w:r w:rsidR="007B4A0C" w:rsidRPr="008458CC">
              <w:rPr>
                <w:rFonts w:ascii="Arial" w:hAnsi="Arial" w:cs="Arial"/>
                <w:color w:val="000000"/>
                <w:kern w:val="24"/>
                <w:sz w:val="22"/>
                <w:szCs w:val="22"/>
              </w:rPr>
              <w:t xml:space="preserve"> with </w:t>
            </w:r>
            <w:proofErr w:type="spellStart"/>
            <w:r w:rsidR="007B4A0C" w:rsidRPr="008458CC">
              <w:rPr>
                <w:rFonts w:ascii="Arial" w:hAnsi="Arial" w:cs="Arial"/>
                <w:color w:val="000000"/>
                <w:kern w:val="24"/>
                <w:sz w:val="22"/>
                <w:szCs w:val="22"/>
              </w:rPr>
              <w:t>Lepelle</w:t>
            </w:r>
            <w:proofErr w:type="spellEnd"/>
            <w:r w:rsidR="007B4A0C" w:rsidRPr="008458CC">
              <w:rPr>
                <w:rFonts w:ascii="Arial" w:hAnsi="Arial" w:cs="Arial"/>
                <w:color w:val="000000"/>
                <w:kern w:val="24"/>
                <w:sz w:val="22"/>
                <w:szCs w:val="22"/>
              </w:rPr>
              <w:t xml:space="preserve"> Northern Water to improve the supply in the affected communities.</w:t>
            </w:r>
          </w:p>
        </w:tc>
      </w:tr>
      <w:tr w:rsidR="007B4A0C" w:rsidTr="0089287B">
        <w:tc>
          <w:tcPr>
            <w:tcW w:w="1129" w:type="dxa"/>
          </w:tcPr>
          <w:p w:rsidR="007B4A0C" w:rsidRPr="008458CC" w:rsidRDefault="007B4A0C" w:rsidP="007B4A0C">
            <w:pPr>
              <w:pStyle w:val="NormalWeb"/>
              <w:spacing w:before="0" w:beforeAutospacing="0" w:after="0" w:afterAutospacing="0"/>
              <w:textAlignment w:val="baseline"/>
              <w:rPr>
                <w:rFonts w:ascii="Arial" w:hAnsi="Arial" w:cs="Arial"/>
                <w:sz w:val="22"/>
                <w:szCs w:val="22"/>
              </w:rPr>
            </w:pPr>
            <w:r w:rsidRPr="008458CC">
              <w:rPr>
                <w:rFonts w:ascii="Arial" w:hAnsi="Arial" w:cs="Arial"/>
                <w:color w:val="000000"/>
                <w:kern w:val="24"/>
                <w:sz w:val="22"/>
                <w:szCs w:val="22"/>
              </w:rPr>
              <w:t>05</w:t>
            </w:r>
          </w:p>
        </w:tc>
        <w:tc>
          <w:tcPr>
            <w:tcW w:w="2611" w:type="dxa"/>
          </w:tcPr>
          <w:p w:rsidR="007B4A0C" w:rsidRPr="008458CC" w:rsidRDefault="007B4A0C" w:rsidP="007B4A0C">
            <w:pPr>
              <w:pStyle w:val="NormalWeb"/>
              <w:spacing w:before="0" w:beforeAutospacing="0" w:after="0" w:afterAutospacing="0"/>
              <w:textAlignment w:val="baseline"/>
              <w:rPr>
                <w:rFonts w:ascii="Arial" w:hAnsi="Arial" w:cs="Arial"/>
                <w:sz w:val="22"/>
                <w:szCs w:val="22"/>
              </w:rPr>
            </w:pPr>
            <w:proofErr w:type="spellStart"/>
            <w:r w:rsidRPr="008458CC">
              <w:rPr>
                <w:rFonts w:ascii="Arial" w:hAnsi="Arial" w:cs="Arial"/>
                <w:color w:val="000000"/>
                <w:kern w:val="24"/>
                <w:sz w:val="22"/>
                <w:szCs w:val="22"/>
              </w:rPr>
              <w:t>Mohlarekoma</w:t>
            </w:r>
            <w:proofErr w:type="spellEnd"/>
          </w:p>
        </w:tc>
        <w:tc>
          <w:tcPr>
            <w:tcW w:w="1870" w:type="dxa"/>
            <w:vMerge/>
          </w:tcPr>
          <w:p w:rsidR="007B4A0C" w:rsidRPr="008458CC" w:rsidRDefault="007B4A0C" w:rsidP="007B4A0C">
            <w:pPr>
              <w:tabs>
                <w:tab w:val="left" w:pos="2813"/>
                <w:tab w:val="left" w:pos="4253"/>
              </w:tabs>
              <w:rPr>
                <w:rFonts w:ascii="Arial" w:hAnsi="Arial" w:cs="Arial"/>
                <w:sz w:val="22"/>
                <w:szCs w:val="22"/>
              </w:rPr>
            </w:pPr>
          </w:p>
        </w:tc>
        <w:tc>
          <w:tcPr>
            <w:tcW w:w="1870" w:type="dxa"/>
          </w:tcPr>
          <w:p w:rsidR="007B4A0C" w:rsidRPr="008458CC" w:rsidRDefault="007B4A0C" w:rsidP="007B4A0C">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Rotation takes Six weeks to cover all the areas.</w:t>
            </w:r>
          </w:p>
        </w:tc>
        <w:tc>
          <w:tcPr>
            <w:tcW w:w="1870" w:type="dxa"/>
            <w:vMerge/>
          </w:tcPr>
          <w:p w:rsidR="007B4A0C" w:rsidRPr="0089287B" w:rsidRDefault="007B4A0C" w:rsidP="007B4A0C">
            <w:pPr>
              <w:spacing w:after="0" w:line="360" w:lineRule="auto"/>
              <w:rPr>
                <w:color w:val="000000"/>
                <w:kern w:val="24"/>
              </w:rPr>
            </w:pPr>
          </w:p>
        </w:tc>
      </w:tr>
      <w:tr w:rsidR="007B4A0C" w:rsidTr="008E44C6">
        <w:tc>
          <w:tcPr>
            <w:tcW w:w="1129" w:type="dxa"/>
            <w:vAlign w:val="center"/>
          </w:tcPr>
          <w:p w:rsidR="007B4A0C" w:rsidRPr="008458CC" w:rsidRDefault="007B4A0C" w:rsidP="007B4A0C">
            <w:pPr>
              <w:rPr>
                <w:rFonts w:ascii="Arial" w:hAnsi="Arial" w:cs="Arial"/>
                <w:sz w:val="22"/>
                <w:szCs w:val="22"/>
              </w:rPr>
            </w:pPr>
            <w:r w:rsidRPr="008458CC">
              <w:rPr>
                <w:rFonts w:ascii="Arial" w:hAnsi="Arial" w:cs="Arial"/>
                <w:sz w:val="22"/>
                <w:szCs w:val="22"/>
              </w:rPr>
              <w:t>08</w:t>
            </w:r>
          </w:p>
        </w:tc>
        <w:tc>
          <w:tcPr>
            <w:tcW w:w="2611" w:type="dxa"/>
          </w:tcPr>
          <w:p w:rsidR="007B4A0C" w:rsidRPr="008458CC" w:rsidRDefault="007B4A0C" w:rsidP="007B4A0C">
            <w:pPr>
              <w:pStyle w:val="NormalWeb"/>
              <w:spacing w:before="0" w:beforeAutospacing="0" w:after="0" w:afterAutospacing="0"/>
              <w:textAlignment w:val="baseline"/>
              <w:rPr>
                <w:rFonts w:ascii="Arial" w:hAnsi="Arial" w:cs="Arial"/>
                <w:sz w:val="22"/>
                <w:szCs w:val="22"/>
              </w:rPr>
            </w:pPr>
            <w:r w:rsidRPr="008458CC">
              <w:rPr>
                <w:rFonts w:ascii="Arial" w:hAnsi="Arial" w:cs="Arial"/>
                <w:color w:val="000000"/>
                <w:kern w:val="24"/>
                <w:sz w:val="22"/>
                <w:szCs w:val="22"/>
              </w:rPr>
              <w:t>Brooklyn</w:t>
            </w:r>
          </w:p>
        </w:tc>
        <w:tc>
          <w:tcPr>
            <w:tcW w:w="1870" w:type="dxa"/>
            <w:vMerge/>
          </w:tcPr>
          <w:p w:rsidR="007B4A0C" w:rsidRPr="008458CC" w:rsidRDefault="007B4A0C" w:rsidP="007B4A0C">
            <w:pPr>
              <w:tabs>
                <w:tab w:val="left" w:pos="2813"/>
                <w:tab w:val="left" w:pos="4253"/>
              </w:tabs>
              <w:rPr>
                <w:rFonts w:ascii="Arial" w:hAnsi="Arial" w:cs="Arial"/>
                <w:sz w:val="22"/>
                <w:szCs w:val="22"/>
              </w:rPr>
            </w:pPr>
          </w:p>
        </w:tc>
        <w:tc>
          <w:tcPr>
            <w:tcW w:w="1870" w:type="dxa"/>
          </w:tcPr>
          <w:p w:rsidR="007B4A0C" w:rsidRPr="008458CC" w:rsidRDefault="007B4A0C" w:rsidP="007B4A0C">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No ground water potential</w:t>
            </w:r>
          </w:p>
        </w:tc>
        <w:tc>
          <w:tcPr>
            <w:tcW w:w="1870" w:type="dxa"/>
            <w:vMerge/>
          </w:tcPr>
          <w:p w:rsidR="007B4A0C" w:rsidRPr="0089287B" w:rsidRDefault="007B4A0C" w:rsidP="007B4A0C">
            <w:pPr>
              <w:spacing w:after="0" w:line="360" w:lineRule="auto"/>
              <w:rPr>
                <w:color w:val="000000"/>
                <w:kern w:val="24"/>
              </w:rPr>
            </w:pPr>
          </w:p>
        </w:tc>
      </w:tr>
    </w:tbl>
    <w:p w:rsidR="0089287B" w:rsidRPr="00446212" w:rsidRDefault="00446212" w:rsidP="00593EA4">
      <w:pPr>
        <w:tabs>
          <w:tab w:val="left" w:pos="2813"/>
          <w:tab w:val="left" w:pos="4253"/>
        </w:tabs>
        <w:rPr>
          <w:rFonts w:ascii="Arial" w:hAnsi="Arial" w:cs="Arial"/>
          <w:b/>
        </w:rPr>
      </w:pPr>
      <w:r>
        <w:rPr>
          <w:rFonts w:ascii="Arial" w:hAnsi="Arial" w:cs="Arial"/>
          <w:b/>
        </w:rPr>
        <w:t>Source:</w:t>
      </w:r>
      <w:r w:rsidRPr="009C6CC7">
        <w:rPr>
          <w:rFonts w:eastAsiaTheme="minorEastAsia" w:hAnsi="Calibri" w:cs="Calibri"/>
          <w:color w:val="000000"/>
          <w:sz w:val="32"/>
          <w:szCs w:val="32"/>
        </w:rPr>
        <w:t xml:space="preserve"> </w:t>
      </w:r>
      <w:r w:rsidRPr="009C6CC7">
        <w:rPr>
          <w:rFonts w:ascii="Arial" w:hAnsi="Arial" w:cs="Arial"/>
          <w:b/>
        </w:rPr>
        <w:t>Infrastructure and Water Services (IWS</w:t>
      </w:r>
      <w:r>
        <w:rPr>
          <w:rFonts w:ascii="Arial" w:hAnsi="Arial" w:cs="Arial"/>
          <w:b/>
        </w:rPr>
        <w:t>) Sekhukhune District 2022</w:t>
      </w:r>
    </w:p>
    <w:p w:rsidR="007B4A0C" w:rsidRPr="00B56B1C" w:rsidRDefault="007B4A0C" w:rsidP="00593EA4">
      <w:pPr>
        <w:tabs>
          <w:tab w:val="left" w:pos="2813"/>
          <w:tab w:val="left" w:pos="4253"/>
        </w:tabs>
        <w:rPr>
          <w:rFonts w:ascii="Arial" w:hAnsi="Arial" w:cs="Arial"/>
          <w:b/>
        </w:rPr>
      </w:pPr>
      <w:r w:rsidRPr="00B56B1C">
        <w:rPr>
          <w:rFonts w:ascii="Arial" w:hAnsi="Arial" w:cs="Arial"/>
          <w:b/>
        </w:rPr>
        <w:t>Vergelegen Water Scheme</w:t>
      </w:r>
    </w:p>
    <w:tbl>
      <w:tblPr>
        <w:tblStyle w:val="TableGrid"/>
        <w:tblW w:w="0" w:type="auto"/>
        <w:tblLook w:val="04A0" w:firstRow="1" w:lastRow="0" w:firstColumn="1" w:lastColumn="0" w:noHBand="0" w:noVBand="1"/>
      </w:tblPr>
      <w:tblGrid>
        <w:gridCol w:w="1129"/>
        <w:gridCol w:w="2611"/>
        <w:gridCol w:w="1870"/>
        <w:gridCol w:w="1870"/>
        <w:gridCol w:w="1870"/>
      </w:tblGrid>
      <w:tr w:rsidR="007B4A0C" w:rsidRPr="008458CC" w:rsidTr="007B4A0C">
        <w:tc>
          <w:tcPr>
            <w:tcW w:w="1129" w:type="dxa"/>
          </w:tcPr>
          <w:p w:rsidR="007B4A0C" w:rsidRPr="008458CC" w:rsidRDefault="007B4A0C" w:rsidP="007B4A0C">
            <w:pPr>
              <w:tabs>
                <w:tab w:val="left" w:pos="2813"/>
                <w:tab w:val="left" w:pos="4253"/>
              </w:tabs>
              <w:rPr>
                <w:rFonts w:ascii="Arial" w:hAnsi="Arial" w:cs="Arial"/>
                <w:sz w:val="22"/>
                <w:szCs w:val="22"/>
              </w:rPr>
            </w:pPr>
            <w:r w:rsidRPr="008458CC">
              <w:rPr>
                <w:rFonts w:ascii="Arial" w:hAnsi="Arial" w:cs="Arial"/>
                <w:sz w:val="22"/>
                <w:szCs w:val="22"/>
              </w:rPr>
              <w:t>Ward</w:t>
            </w:r>
          </w:p>
        </w:tc>
        <w:tc>
          <w:tcPr>
            <w:tcW w:w="2611" w:type="dxa"/>
          </w:tcPr>
          <w:p w:rsidR="007B4A0C" w:rsidRPr="008458CC" w:rsidRDefault="007B4A0C" w:rsidP="007B4A0C">
            <w:pPr>
              <w:tabs>
                <w:tab w:val="left" w:pos="2813"/>
                <w:tab w:val="left" w:pos="4253"/>
              </w:tabs>
              <w:rPr>
                <w:rFonts w:ascii="Arial" w:hAnsi="Arial" w:cs="Arial"/>
                <w:sz w:val="22"/>
                <w:szCs w:val="22"/>
              </w:rPr>
            </w:pPr>
            <w:r w:rsidRPr="008458CC">
              <w:rPr>
                <w:rFonts w:ascii="Arial" w:hAnsi="Arial" w:cs="Arial"/>
                <w:sz w:val="22"/>
                <w:szCs w:val="22"/>
              </w:rPr>
              <w:t>Village</w:t>
            </w:r>
          </w:p>
        </w:tc>
        <w:tc>
          <w:tcPr>
            <w:tcW w:w="1870" w:type="dxa"/>
          </w:tcPr>
          <w:p w:rsidR="007B4A0C" w:rsidRPr="008458CC" w:rsidRDefault="007B4A0C" w:rsidP="007B4A0C">
            <w:pPr>
              <w:tabs>
                <w:tab w:val="left" w:pos="2813"/>
                <w:tab w:val="left" w:pos="4253"/>
              </w:tabs>
              <w:rPr>
                <w:rFonts w:ascii="Arial" w:hAnsi="Arial" w:cs="Arial"/>
                <w:sz w:val="22"/>
                <w:szCs w:val="22"/>
              </w:rPr>
            </w:pPr>
            <w:r w:rsidRPr="008458CC">
              <w:rPr>
                <w:rFonts w:ascii="Arial" w:hAnsi="Arial" w:cs="Arial"/>
                <w:sz w:val="22"/>
                <w:szCs w:val="22"/>
              </w:rPr>
              <w:t>Status quo</w:t>
            </w:r>
          </w:p>
        </w:tc>
        <w:tc>
          <w:tcPr>
            <w:tcW w:w="1870" w:type="dxa"/>
          </w:tcPr>
          <w:p w:rsidR="007B4A0C" w:rsidRPr="008458CC" w:rsidRDefault="007B4A0C" w:rsidP="007B4A0C">
            <w:pPr>
              <w:tabs>
                <w:tab w:val="left" w:pos="2813"/>
                <w:tab w:val="left" w:pos="4253"/>
              </w:tabs>
              <w:rPr>
                <w:rFonts w:ascii="Arial" w:hAnsi="Arial" w:cs="Arial"/>
                <w:sz w:val="22"/>
                <w:szCs w:val="22"/>
              </w:rPr>
            </w:pPr>
            <w:r w:rsidRPr="008458CC">
              <w:rPr>
                <w:rFonts w:ascii="Arial" w:hAnsi="Arial" w:cs="Arial"/>
                <w:sz w:val="22"/>
                <w:szCs w:val="22"/>
              </w:rPr>
              <w:t>Challenges</w:t>
            </w:r>
          </w:p>
        </w:tc>
        <w:tc>
          <w:tcPr>
            <w:tcW w:w="1870" w:type="dxa"/>
          </w:tcPr>
          <w:p w:rsidR="007B4A0C" w:rsidRPr="008458CC" w:rsidRDefault="007B4A0C" w:rsidP="007B4A0C">
            <w:pPr>
              <w:tabs>
                <w:tab w:val="left" w:pos="2813"/>
                <w:tab w:val="left" w:pos="4253"/>
              </w:tabs>
              <w:rPr>
                <w:rFonts w:ascii="Arial" w:hAnsi="Arial" w:cs="Arial"/>
                <w:sz w:val="22"/>
                <w:szCs w:val="22"/>
              </w:rPr>
            </w:pPr>
            <w:r w:rsidRPr="008458CC">
              <w:rPr>
                <w:rFonts w:ascii="Arial" w:hAnsi="Arial" w:cs="Arial"/>
                <w:sz w:val="22"/>
                <w:szCs w:val="22"/>
              </w:rPr>
              <w:t>Intervention</w:t>
            </w:r>
          </w:p>
        </w:tc>
      </w:tr>
      <w:tr w:rsidR="007B4A0C" w:rsidRPr="008458CC" w:rsidTr="007B4A0C">
        <w:tc>
          <w:tcPr>
            <w:tcW w:w="1129" w:type="dxa"/>
          </w:tcPr>
          <w:p w:rsidR="007B4A0C" w:rsidRPr="008458CC" w:rsidRDefault="007B4A0C" w:rsidP="007B4A0C">
            <w:pPr>
              <w:pStyle w:val="NormalWeb"/>
              <w:spacing w:before="0" w:beforeAutospacing="0" w:after="0" w:afterAutospacing="0" w:line="360" w:lineRule="auto"/>
              <w:textAlignment w:val="baseline"/>
              <w:rPr>
                <w:rFonts w:ascii="Arial" w:hAnsi="Arial" w:cs="Arial"/>
                <w:sz w:val="22"/>
                <w:szCs w:val="22"/>
                <w:lang w:val="en-ZA"/>
              </w:rPr>
            </w:pPr>
            <w:r w:rsidRPr="008458CC">
              <w:rPr>
                <w:rFonts w:ascii="Arial" w:eastAsia="Calibri" w:hAnsi="Arial" w:cs="Arial"/>
                <w:color w:val="000000"/>
                <w:kern w:val="24"/>
                <w:sz w:val="22"/>
                <w:szCs w:val="22"/>
                <w:lang w:val="en-US"/>
              </w:rPr>
              <w:t>08</w:t>
            </w:r>
          </w:p>
        </w:tc>
        <w:tc>
          <w:tcPr>
            <w:tcW w:w="2611" w:type="dxa"/>
          </w:tcPr>
          <w:p w:rsidR="007B4A0C" w:rsidRPr="008458CC" w:rsidRDefault="007B4A0C" w:rsidP="007B4A0C">
            <w:pPr>
              <w:pStyle w:val="NormalWeb"/>
              <w:spacing w:before="0" w:beforeAutospacing="0" w:after="0" w:afterAutospacing="0" w:line="360" w:lineRule="auto"/>
              <w:textAlignment w:val="baseline"/>
              <w:rPr>
                <w:rFonts w:ascii="Arial" w:hAnsi="Arial" w:cs="Arial"/>
                <w:sz w:val="22"/>
                <w:szCs w:val="22"/>
                <w:lang w:val="en-ZA"/>
              </w:rPr>
            </w:pPr>
            <w:r w:rsidRPr="008458CC">
              <w:rPr>
                <w:rFonts w:ascii="Arial" w:eastAsia="Calibri" w:hAnsi="Arial" w:cs="Arial"/>
                <w:color w:val="000000"/>
                <w:kern w:val="24"/>
                <w:sz w:val="22"/>
                <w:szCs w:val="22"/>
                <w:lang w:val="en-US"/>
              </w:rPr>
              <w:t xml:space="preserve">Mochadi, Mathousand, </w:t>
            </w:r>
            <w:proofErr w:type="spellStart"/>
            <w:r w:rsidRPr="008458CC">
              <w:rPr>
                <w:rFonts w:ascii="Arial" w:eastAsia="Calibri" w:hAnsi="Arial" w:cs="Arial"/>
                <w:color w:val="000000"/>
                <w:kern w:val="24"/>
                <w:sz w:val="22"/>
                <w:szCs w:val="22"/>
                <w:lang w:val="en-US"/>
              </w:rPr>
              <w:t>Tlhahlane</w:t>
            </w:r>
            <w:proofErr w:type="spellEnd"/>
            <w:r w:rsidRPr="008458CC">
              <w:rPr>
                <w:rFonts w:ascii="Arial" w:eastAsia="Calibri" w:hAnsi="Arial" w:cs="Arial"/>
                <w:color w:val="000000"/>
                <w:kern w:val="24"/>
                <w:sz w:val="22"/>
                <w:szCs w:val="22"/>
                <w:lang w:val="en-US"/>
              </w:rPr>
              <w:t>, Caprive, Pelepele park</w:t>
            </w:r>
          </w:p>
        </w:tc>
        <w:tc>
          <w:tcPr>
            <w:tcW w:w="1870" w:type="dxa"/>
          </w:tcPr>
          <w:p w:rsidR="007B4A0C" w:rsidRPr="008458CC" w:rsidRDefault="007B4A0C" w:rsidP="007B4A0C">
            <w:pPr>
              <w:tabs>
                <w:tab w:val="left" w:pos="2813"/>
                <w:tab w:val="left" w:pos="4253"/>
              </w:tabs>
              <w:rPr>
                <w:rFonts w:ascii="Arial" w:hAnsi="Arial" w:cs="Arial"/>
                <w:sz w:val="22"/>
                <w:szCs w:val="22"/>
                <w:lang w:val="en-ZA"/>
              </w:rPr>
            </w:pPr>
            <w:r w:rsidRPr="008458CC">
              <w:rPr>
                <w:rFonts w:ascii="Arial" w:hAnsi="Arial" w:cs="Arial"/>
                <w:sz w:val="22"/>
                <w:szCs w:val="22"/>
              </w:rPr>
              <w:t>Insufficient water supply</w:t>
            </w:r>
          </w:p>
          <w:p w:rsidR="007B4A0C" w:rsidRPr="008458CC" w:rsidRDefault="007B4A0C" w:rsidP="007B4A0C">
            <w:pPr>
              <w:tabs>
                <w:tab w:val="left" w:pos="2813"/>
                <w:tab w:val="left" w:pos="4253"/>
              </w:tabs>
              <w:rPr>
                <w:rFonts w:ascii="Arial" w:hAnsi="Arial" w:cs="Arial"/>
                <w:sz w:val="22"/>
                <w:szCs w:val="22"/>
              </w:rPr>
            </w:pPr>
          </w:p>
        </w:tc>
        <w:tc>
          <w:tcPr>
            <w:tcW w:w="1870" w:type="dxa"/>
          </w:tcPr>
          <w:p w:rsidR="007B4A0C" w:rsidRPr="008458CC" w:rsidRDefault="007B4A0C" w:rsidP="007B4A0C">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Severe mechanical breakdowns at the WTW</w:t>
            </w:r>
          </w:p>
        </w:tc>
        <w:tc>
          <w:tcPr>
            <w:tcW w:w="1870" w:type="dxa"/>
          </w:tcPr>
          <w:p w:rsidR="007B4A0C" w:rsidRPr="008458CC" w:rsidRDefault="007B4A0C" w:rsidP="007B4A0C">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 xml:space="preserve">Water is currently supplied on an rotational basis </w:t>
            </w:r>
          </w:p>
        </w:tc>
      </w:tr>
      <w:tr w:rsidR="007B4A0C" w:rsidTr="007B4A0C">
        <w:tc>
          <w:tcPr>
            <w:tcW w:w="1129" w:type="dxa"/>
          </w:tcPr>
          <w:p w:rsidR="007B4A0C" w:rsidRPr="008458CC" w:rsidRDefault="007B4A0C" w:rsidP="007B4A0C">
            <w:pPr>
              <w:pStyle w:val="NormalWeb"/>
              <w:spacing w:before="0" w:beforeAutospacing="0" w:after="0" w:afterAutospacing="0" w:line="360" w:lineRule="auto"/>
              <w:textAlignment w:val="baseline"/>
              <w:rPr>
                <w:rFonts w:ascii="Arial" w:hAnsi="Arial" w:cs="Arial"/>
                <w:sz w:val="22"/>
                <w:szCs w:val="22"/>
              </w:rPr>
            </w:pPr>
            <w:r w:rsidRPr="008458CC">
              <w:rPr>
                <w:rFonts w:ascii="Arial" w:eastAsia="Calibri" w:hAnsi="Arial" w:cs="Arial"/>
                <w:color w:val="000000"/>
                <w:kern w:val="24"/>
                <w:sz w:val="22"/>
                <w:szCs w:val="22"/>
                <w:lang w:val="en-US"/>
              </w:rPr>
              <w:t>09</w:t>
            </w:r>
          </w:p>
        </w:tc>
        <w:tc>
          <w:tcPr>
            <w:tcW w:w="2611" w:type="dxa"/>
          </w:tcPr>
          <w:p w:rsidR="007B4A0C" w:rsidRPr="008458CC" w:rsidRDefault="007B4A0C" w:rsidP="007B4A0C">
            <w:pPr>
              <w:pStyle w:val="NormalWeb"/>
              <w:spacing w:before="0" w:beforeAutospacing="0" w:after="0" w:afterAutospacing="0" w:line="360" w:lineRule="auto"/>
              <w:textAlignment w:val="baseline"/>
              <w:rPr>
                <w:rFonts w:ascii="Arial" w:hAnsi="Arial" w:cs="Arial"/>
                <w:sz w:val="22"/>
                <w:szCs w:val="22"/>
              </w:rPr>
            </w:pPr>
            <w:r w:rsidRPr="008458CC">
              <w:rPr>
                <w:rFonts w:ascii="Arial" w:eastAsia="Calibri" w:hAnsi="Arial" w:cs="Arial"/>
                <w:color w:val="000000"/>
                <w:kern w:val="24"/>
                <w:sz w:val="22"/>
                <w:szCs w:val="22"/>
                <w:lang w:val="en-US"/>
              </w:rPr>
              <w:t>Glen-Cowie new stands, Riverside</w:t>
            </w:r>
          </w:p>
        </w:tc>
        <w:tc>
          <w:tcPr>
            <w:tcW w:w="1870" w:type="dxa"/>
          </w:tcPr>
          <w:p w:rsidR="007B4A0C" w:rsidRPr="008458CC" w:rsidRDefault="007B4A0C" w:rsidP="007B4A0C">
            <w:pPr>
              <w:tabs>
                <w:tab w:val="left" w:pos="2813"/>
                <w:tab w:val="left" w:pos="4253"/>
              </w:tabs>
              <w:rPr>
                <w:rFonts w:ascii="Arial" w:hAnsi="Arial" w:cs="Arial"/>
                <w:sz w:val="22"/>
                <w:szCs w:val="22"/>
              </w:rPr>
            </w:pPr>
          </w:p>
        </w:tc>
        <w:tc>
          <w:tcPr>
            <w:tcW w:w="1870" w:type="dxa"/>
          </w:tcPr>
          <w:p w:rsidR="007B4A0C" w:rsidRPr="008458CC" w:rsidRDefault="007B4A0C" w:rsidP="007B4A0C">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Low dam level and dam siltation</w:t>
            </w:r>
          </w:p>
        </w:tc>
        <w:tc>
          <w:tcPr>
            <w:tcW w:w="1870" w:type="dxa"/>
          </w:tcPr>
          <w:p w:rsidR="007B4A0C" w:rsidRPr="008458CC" w:rsidRDefault="007B4A0C" w:rsidP="007B4A0C">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Electro-mechanical section in a process to refurbish raw and clear water pumps.</w:t>
            </w:r>
          </w:p>
        </w:tc>
      </w:tr>
      <w:tr w:rsidR="007B4A0C" w:rsidTr="007B4A0C">
        <w:tc>
          <w:tcPr>
            <w:tcW w:w="1129" w:type="dxa"/>
          </w:tcPr>
          <w:p w:rsidR="007B4A0C" w:rsidRPr="008458CC" w:rsidRDefault="007B4A0C" w:rsidP="007B4A0C">
            <w:pPr>
              <w:pStyle w:val="NormalWeb"/>
              <w:spacing w:before="0" w:beforeAutospacing="0" w:after="0" w:afterAutospacing="0"/>
              <w:textAlignment w:val="baseline"/>
              <w:rPr>
                <w:rFonts w:ascii="Arial" w:hAnsi="Arial" w:cs="Arial"/>
                <w:sz w:val="22"/>
                <w:szCs w:val="22"/>
              </w:rPr>
            </w:pPr>
            <w:r w:rsidRPr="008458CC">
              <w:rPr>
                <w:rFonts w:ascii="Arial" w:hAnsi="Arial" w:cs="Arial"/>
                <w:color w:val="000000"/>
                <w:kern w:val="24"/>
                <w:sz w:val="22"/>
                <w:szCs w:val="22"/>
              </w:rPr>
              <w:lastRenderedPageBreak/>
              <w:t>10</w:t>
            </w:r>
          </w:p>
        </w:tc>
        <w:tc>
          <w:tcPr>
            <w:tcW w:w="2611" w:type="dxa"/>
          </w:tcPr>
          <w:p w:rsidR="007B4A0C" w:rsidRPr="008458CC" w:rsidRDefault="007B4A0C" w:rsidP="007B4A0C">
            <w:pPr>
              <w:pStyle w:val="NormalWeb"/>
              <w:spacing w:before="0" w:beforeAutospacing="0" w:after="0" w:afterAutospacing="0"/>
              <w:textAlignment w:val="baseline"/>
              <w:rPr>
                <w:rFonts w:ascii="Arial" w:hAnsi="Arial" w:cs="Arial"/>
                <w:sz w:val="22"/>
                <w:szCs w:val="22"/>
              </w:rPr>
            </w:pPr>
            <w:r w:rsidRPr="008458CC">
              <w:rPr>
                <w:rFonts w:ascii="Arial" w:hAnsi="Arial" w:cs="Arial"/>
                <w:color w:val="000000"/>
                <w:kern w:val="24"/>
                <w:sz w:val="22"/>
                <w:szCs w:val="22"/>
              </w:rPr>
              <w:t>Moloi, Moripane</w:t>
            </w:r>
          </w:p>
        </w:tc>
        <w:tc>
          <w:tcPr>
            <w:tcW w:w="1870" w:type="dxa"/>
          </w:tcPr>
          <w:p w:rsidR="007B4A0C" w:rsidRPr="008458CC" w:rsidRDefault="007B4A0C" w:rsidP="007B4A0C">
            <w:pPr>
              <w:tabs>
                <w:tab w:val="left" w:pos="2813"/>
                <w:tab w:val="left" w:pos="4253"/>
              </w:tabs>
              <w:rPr>
                <w:rFonts w:ascii="Arial" w:hAnsi="Arial" w:cs="Arial"/>
                <w:sz w:val="22"/>
                <w:szCs w:val="22"/>
              </w:rPr>
            </w:pPr>
          </w:p>
        </w:tc>
        <w:tc>
          <w:tcPr>
            <w:tcW w:w="1870" w:type="dxa"/>
          </w:tcPr>
          <w:p w:rsidR="007B4A0C" w:rsidRPr="008458CC" w:rsidRDefault="007B4A0C" w:rsidP="007B4A0C">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Demand higher than the supply</w:t>
            </w:r>
          </w:p>
        </w:tc>
        <w:tc>
          <w:tcPr>
            <w:tcW w:w="1870" w:type="dxa"/>
          </w:tcPr>
          <w:p w:rsidR="007B4A0C" w:rsidRPr="008458CC" w:rsidRDefault="007B4A0C" w:rsidP="007B4A0C">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 xml:space="preserve">Fast-track the completion of </w:t>
            </w:r>
            <w:proofErr w:type="spellStart"/>
            <w:r w:rsidRPr="008458CC">
              <w:rPr>
                <w:rFonts w:ascii="Arial" w:hAnsi="Arial" w:cs="Arial"/>
                <w:color w:val="000000"/>
                <w:kern w:val="24"/>
                <w:sz w:val="22"/>
                <w:szCs w:val="22"/>
              </w:rPr>
              <w:t>Malekane</w:t>
            </w:r>
            <w:proofErr w:type="spellEnd"/>
            <w:r w:rsidRPr="008458CC">
              <w:rPr>
                <w:rFonts w:ascii="Arial" w:hAnsi="Arial" w:cs="Arial"/>
                <w:color w:val="000000"/>
                <w:kern w:val="24"/>
                <w:sz w:val="22"/>
                <w:szCs w:val="22"/>
              </w:rPr>
              <w:t xml:space="preserve"> to </w:t>
            </w:r>
            <w:proofErr w:type="spellStart"/>
            <w:r w:rsidRPr="008458CC">
              <w:rPr>
                <w:rFonts w:ascii="Arial" w:hAnsi="Arial" w:cs="Arial"/>
                <w:color w:val="000000"/>
                <w:kern w:val="24"/>
                <w:sz w:val="22"/>
                <w:szCs w:val="22"/>
              </w:rPr>
              <w:t>Janefurse</w:t>
            </w:r>
            <w:proofErr w:type="spellEnd"/>
          </w:p>
        </w:tc>
      </w:tr>
      <w:tr w:rsidR="006A32B3" w:rsidTr="007B4A0C">
        <w:tc>
          <w:tcPr>
            <w:tcW w:w="1129" w:type="dxa"/>
          </w:tcPr>
          <w:p w:rsidR="006A32B3" w:rsidRPr="008458CC" w:rsidRDefault="006A32B3" w:rsidP="006A32B3">
            <w:pPr>
              <w:pStyle w:val="NormalWeb"/>
              <w:spacing w:before="0" w:beforeAutospacing="0" w:after="0" w:afterAutospacing="0" w:line="360" w:lineRule="auto"/>
              <w:textAlignment w:val="baseline"/>
              <w:rPr>
                <w:rFonts w:ascii="Arial" w:hAnsi="Arial" w:cs="Arial"/>
                <w:sz w:val="22"/>
                <w:szCs w:val="22"/>
                <w:lang w:val="en-ZA"/>
              </w:rPr>
            </w:pPr>
            <w:r w:rsidRPr="008458CC">
              <w:rPr>
                <w:rFonts w:ascii="Arial" w:eastAsia="Calibri" w:hAnsi="Arial" w:cs="Arial"/>
                <w:color w:val="000000"/>
                <w:kern w:val="24"/>
                <w:sz w:val="22"/>
                <w:szCs w:val="22"/>
                <w:lang w:val="en-US"/>
              </w:rPr>
              <w:t>11</w:t>
            </w:r>
          </w:p>
        </w:tc>
        <w:tc>
          <w:tcPr>
            <w:tcW w:w="2611" w:type="dxa"/>
          </w:tcPr>
          <w:p w:rsidR="006A32B3" w:rsidRPr="008458CC" w:rsidRDefault="006A32B3" w:rsidP="006A32B3">
            <w:pPr>
              <w:pStyle w:val="NormalWeb"/>
              <w:spacing w:before="0" w:beforeAutospacing="0" w:after="0" w:afterAutospacing="0" w:line="360" w:lineRule="auto"/>
              <w:textAlignment w:val="baseline"/>
              <w:rPr>
                <w:rFonts w:ascii="Arial" w:hAnsi="Arial" w:cs="Arial"/>
                <w:sz w:val="22"/>
                <w:szCs w:val="22"/>
                <w:lang w:val="en-ZA"/>
              </w:rPr>
            </w:pPr>
            <w:r w:rsidRPr="008458CC">
              <w:rPr>
                <w:rFonts w:ascii="Arial" w:eastAsia="Calibri" w:hAnsi="Arial" w:cs="Arial"/>
                <w:color w:val="000000"/>
                <w:kern w:val="24"/>
                <w:sz w:val="22"/>
                <w:szCs w:val="22"/>
                <w:lang w:val="en-US"/>
              </w:rPr>
              <w:t>Mokwete, Vergelegen A, Molepane</w:t>
            </w:r>
          </w:p>
        </w:tc>
        <w:tc>
          <w:tcPr>
            <w:tcW w:w="1870" w:type="dxa"/>
          </w:tcPr>
          <w:p w:rsidR="006A32B3" w:rsidRPr="008458CC" w:rsidRDefault="006A32B3" w:rsidP="006A32B3">
            <w:pPr>
              <w:tabs>
                <w:tab w:val="left" w:pos="2813"/>
                <w:tab w:val="left" w:pos="4253"/>
              </w:tabs>
              <w:rPr>
                <w:rFonts w:ascii="Arial" w:hAnsi="Arial" w:cs="Arial"/>
                <w:sz w:val="22"/>
                <w:szCs w:val="22"/>
                <w:lang w:val="en-ZA"/>
              </w:rPr>
            </w:pPr>
            <w:r w:rsidRPr="008458CC">
              <w:rPr>
                <w:rFonts w:ascii="Arial" w:hAnsi="Arial" w:cs="Arial"/>
                <w:sz w:val="22"/>
                <w:szCs w:val="22"/>
              </w:rPr>
              <w:t>Insufficient water supply</w:t>
            </w:r>
          </w:p>
          <w:p w:rsidR="006A32B3" w:rsidRPr="008458CC" w:rsidRDefault="006A32B3" w:rsidP="006A32B3">
            <w:pPr>
              <w:tabs>
                <w:tab w:val="left" w:pos="2813"/>
                <w:tab w:val="left" w:pos="4253"/>
              </w:tabs>
              <w:rPr>
                <w:rFonts w:ascii="Arial" w:hAnsi="Arial" w:cs="Arial"/>
                <w:sz w:val="22"/>
                <w:szCs w:val="22"/>
              </w:rPr>
            </w:pPr>
          </w:p>
        </w:tc>
        <w:tc>
          <w:tcPr>
            <w:tcW w:w="1870" w:type="dxa"/>
          </w:tcPr>
          <w:p w:rsidR="006A32B3" w:rsidRPr="008458CC" w:rsidRDefault="006A32B3" w:rsidP="006A32B3">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Severe mechanical breakdowns at the WTW</w:t>
            </w:r>
          </w:p>
        </w:tc>
        <w:tc>
          <w:tcPr>
            <w:tcW w:w="1870" w:type="dxa"/>
          </w:tcPr>
          <w:p w:rsidR="006A32B3" w:rsidRPr="008458CC" w:rsidRDefault="006A32B3" w:rsidP="006A32B3">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 xml:space="preserve">Water is currently supplied on an rotational basis </w:t>
            </w:r>
          </w:p>
        </w:tc>
      </w:tr>
      <w:tr w:rsidR="006A32B3" w:rsidTr="007B4A0C">
        <w:tc>
          <w:tcPr>
            <w:tcW w:w="1129" w:type="dxa"/>
          </w:tcPr>
          <w:p w:rsidR="006A32B3" w:rsidRPr="008458CC" w:rsidRDefault="006A32B3" w:rsidP="006A32B3">
            <w:pPr>
              <w:pStyle w:val="NormalWeb"/>
              <w:spacing w:before="0" w:beforeAutospacing="0" w:after="0" w:afterAutospacing="0" w:line="360" w:lineRule="auto"/>
              <w:textAlignment w:val="baseline"/>
              <w:rPr>
                <w:rFonts w:ascii="Arial" w:hAnsi="Arial" w:cs="Arial"/>
                <w:sz w:val="22"/>
                <w:szCs w:val="22"/>
              </w:rPr>
            </w:pPr>
            <w:r w:rsidRPr="008458CC">
              <w:rPr>
                <w:rFonts w:ascii="Arial" w:eastAsia="Calibri" w:hAnsi="Arial" w:cs="Arial"/>
                <w:color w:val="000000"/>
                <w:kern w:val="24"/>
                <w:sz w:val="22"/>
                <w:szCs w:val="22"/>
                <w:lang w:val="en-US"/>
              </w:rPr>
              <w:t>18</w:t>
            </w:r>
          </w:p>
        </w:tc>
        <w:tc>
          <w:tcPr>
            <w:tcW w:w="2611" w:type="dxa"/>
          </w:tcPr>
          <w:p w:rsidR="006A32B3" w:rsidRPr="008458CC" w:rsidRDefault="006A32B3" w:rsidP="006A32B3">
            <w:pPr>
              <w:pStyle w:val="NormalWeb"/>
              <w:spacing w:before="0" w:beforeAutospacing="0" w:after="0" w:afterAutospacing="0" w:line="360" w:lineRule="auto"/>
              <w:textAlignment w:val="baseline"/>
              <w:rPr>
                <w:rFonts w:ascii="Arial" w:hAnsi="Arial" w:cs="Arial"/>
                <w:sz w:val="22"/>
                <w:szCs w:val="22"/>
              </w:rPr>
            </w:pPr>
            <w:proofErr w:type="spellStart"/>
            <w:r w:rsidRPr="008458CC">
              <w:rPr>
                <w:rFonts w:ascii="Arial" w:eastAsia="Calibri" w:hAnsi="Arial" w:cs="Arial"/>
                <w:color w:val="000000"/>
                <w:kern w:val="24"/>
                <w:sz w:val="22"/>
                <w:szCs w:val="22"/>
                <w:lang w:val="en-US"/>
              </w:rPr>
              <w:t>Dichueung</w:t>
            </w:r>
            <w:proofErr w:type="spellEnd"/>
            <w:r w:rsidRPr="008458CC">
              <w:rPr>
                <w:rFonts w:ascii="Arial" w:eastAsia="Calibri" w:hAnsi="Arial" w:cs="Arial"/>
                <w:color w:val="000000"/>
                <w:kern w:val="24"/>
                <w:sz w:val="22"/>
                <w:szCs w:val="22"/>
                <w:lang w:val="en-US"/>
              </w:rPr>
              <w:t xml:space="preserve">, Moraba, Vergelegen B, </w:t>
            </w:r>
            <w:proofErr w:type="spellStart"/>
            <w:r w:rsidRPr="008458CC">
              <w:rPr>
                <w:rFonts w:ascii="Arial" w:eastAsia="Calibri" w:hAnsi="Arial" w:cs="Arial"/>
                <w:color w:val="000000"/>
                <w:kern w:val="24"/>
                <w:sz w:val="22"/>
                <w:szCs w:val="22"/>
                <w:lang w:val="en-US"/>
              </w:rPr>
              <w:t>Janefurse</w:t>
            </w:r>
            <w:proofErr w:type="spellEnd"/>
            <w:r w:rsidRPr="008458CC">
              <w:rPr>
                <w:rFonts w:ascii="Arial" w:eastAsia="Calibri" w:hAnsi="Arial" w:cs="Arial"/>
                <w:color w:val="000000"/>
                <w:kern w:val="24"/>
                <w:sz w:val="22"/>
                <w:szCs w:val="22"/>
                <w:lang w:val="en-US"/>
              </w:rPr>
              <w:t xml:space="preserve"> RDP</w:t>
            </w:r>
          </w:p>
        </w:tc>
        <w:tc>
          <w:tcPr>
            <w:tcW w:w="1870" w:type="dxa"/>
          </w:tcPr>
          <w:p w:rsidR="006A32B3" w:rsidRPr="008458CC" w:rsidRDefault="006A32B3" w:rsidP="006A32B3">
            <w:pPr>
              <w:tabs>
                <w:tab w:val="left" w:pos="2813"/>
                <w:tab w:val="left" w:pos="4253"/>
              </w:tabs>
              <w:rPr>
                <w:rFonts w:ascii="Arial" w:hAnsi="Arial" w:cs="Arial"/>
                <w:sz w:val="22"/>
                <w:szCs w:val="22"/>
              </w:rPr>
            </w:pPr>
          </w:p>
        </w:tc>
        <w:tc>
          <w:tcPr>
            <w:tcW w:w="1870" w:type="dxa"/>
          </w:tcPr>
          <w:p w:rsidR="006A32B3" w:rsidRPr="008458CC" w:rsidRDefault="006A32B3" w:rsidP="006A32B3">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Demand higher than the supply</w:t>
            </w:r>
          </w:p>
        </w:tc>
        <w:tc>
          <w:tcPr>
            <w:tcW w:w="1870" w:type="dxa"/>
          </w:tcPr>
          <w:p w:rsidR="006A32B3" w:rsidRPr="008458CC" w:rsidRDefault="006A32B3" w:rsidP="006A32B3">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Electro-mechanical section in a process to refurbish raw and clear water pumps.</w:t>
            </w:r>
          </w:p>
        </w:tc>
      </w:tr>
      <w:tr w:rsidR="006A32B3" w:rsidTr="007B4A0C">
        <w:tc>
          <w:tcPr>
            <w:tcW w:w="1129" w:type="dxa"/>
          </w:tcPr>
          <w:p w:rsidR="006A32B3" w:rsidRPr="008458CC" w:rsidRDefault="006A32B3" w:rsidP="006A32B3">
            <w:pPr>
              <w:pStyle w:val="NormalWeb"/>
              <w:spacing w:before="0" w:beforeAutospacing="0" w:after="0" w:afterAutospacing="0"/>
              <w:textAlignment w:val="baseline"/>
              <w:rPr>
                <w:rFonts w:ascii="Arial" w:hAnsi="Arial" w:cs="Arial"/>
                <w:sz w:val="22"/>
                <w:szCs w:val="22"/>
              </w:rPr>
            </w:pPr>
            <w:r w:rsidRPr="008458CC">
              <w:rPr>
                <w:rFonts w:ascii="Arial" w:hAnsi="Arial" w:cs="Arial"/>
                <w:color w:val="000000"/>
                <w:kern w:val="24"/>
                <w:sz w:val="22"/>
                <w:szCs w:val="22"/>
              </w:rPr>
              <w:t>19</w:t>
            </w:r>
          </w:p>
        </w:tc>
        <w:tc>
          <w:tcPr>
            <w:tcW w:w="2611" w:type="dxa"/>
          </w:tcPr>
          <w:p w:rsidR="006A32B3" w:rsidRPr="008458CC" w:rsidRDefault="006A32B3" w:rsidP="006A32B3">
            <w:pPr>
              <w:pStyle w:val="NormalWeb"/>
              <w:spacing w:before="0" w:beforeAutospacing="0" w:after="0" w:afterAutospacing="0"/>
              <w:textAlignment w:val="baseline"/>
              <w:rPr>
                <w:rFonts w:ascii="Arial" w:hAnsi="Arial" w:cs="Arial"/>
                <w:sz w:val="22"/>
                <w:szCs w:val="22"/>
              </w:rPr>
            </w:pPr>
            <w:r w:rsidRPr="008458CC">
              <w:rPr>
                <w:rFonts w:ascii="Arial" w:hAnsi="Arial" w:cs="Arial"/>
                <w:color w:val="000000"/>
                <w:kern w:val="24"/>
                <w:sz w:val="22"/>
                <w:szCs w:val="22"/>
              </w:rPr>
              <w:t>Vergelegen C, Madibong</w:t>
            </w:r>
          </w:p>
        </w:tc>
        <w:tc>
          <w:tcPr>
            <w:tcW w:w="1870" w:type="dxa"/>
          </w:tcPr>
          <w:p w:rsidR="006A32B3" w:rsidRPr="008458CC" w:rsidRDefault="006A32B3" w:rsidP="006A32B3">
            <w:pPr>
              <w:tabs>
                <w:tab w:val="left" w:pos="2813"/>
                <w:tab w:val="left" w:pos="4253"/>
              </w:tabs>
              <w:rPr>
                <w:rFonts w:ascii="Arial" w:hAnsi="Arial" w:cs="Arial"/>
                <w:sz w:val="22"/>
                <w:szCs w:val="22"/>
              </w:rPr>
            </w:pPr>
          </w:p>
        </w:tc>
        <w:tc>
          <w:tcPr>
            <w:tcW w:w="1870" w:type="dxa"/>
          </w:tcPr>
          <w:p w:rsidR="006A32B3" w:rsidRPr="008458CC" w:rsidRDefault="006A32B3" w:rsidP="006A32B3">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Unauthorized connections on the rising main</w:t>
            </w:r>
          </w:p>
        </w:tc>
        <w:tc>
          <w:tcPr>
            <w:tcW w:w="1870" w:type="dxa"/>
          </w:tcPr>
          <w:p w:rsidR="006A32B3" w:rsidRPr="008458CC" w:rsidRDefault="006A32B3" w:rsidP="006A32B3">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Removal of illegal connections</w:t>
            </w:r>
          </w:p>
        </w:tc>
      </w:tr>
      <w:tr w:rsidR="006A32B3" w:rsidTr="007B4A0C">
        <w:tc>
          <w:tcPr>
            <w:tcW w:w="1129" w:type="dxa"/>
          </w:tcPr>
          <w:p w:rsidR="006A32B3" w:rsidRPr="008458CC" w:rsidRDefault="006A32B3" w:rsidP="006A32B3">
            <w:pPr>
              <w:tabs>
                <w:tab w:val="left" w:pos="2813"/>
                <w:tab w:val="left" w:pos="4253"/>
              </w:tabs>
              <w:rPr>
                <w:rFonts w:ascii="Arial" w:hAnsi="Arial" w:cs="Arial"/>
                <w:sz w:val="22"/>
                <w:szCs w:val="22"/>
              </w:rPr>
            </w:pPr>
          </w:p>
        </w:tc>
        <w:tc>
          <w:tcPr>
            <w:tcW w:w="2611" w:type="dxa"/>
          </w:tcPr>
          <w:p w:rsidR="006A32B3" w:rsidRPr="008458CC" w:rsidRDefault="006A32B3" w:rsidP="006A32B3">
            <w:pPr>
              <w:tabs>
                <w:tab w:val="left" w:pos="2813"/>
                <w:tab w:val="left" w:pos="4253"/>
              </w:tabs>
              <w:rPr>
                <w:rFonts w:ascii="Arial" w:hAnsi="Arial" w:cs="Arial"/>
                <w:sz w:val="22"/>
                <w:szCs w:val="22"/>
              </w:rPr>
            </w:pPr>
          </w:p>
        </w:tc>
        <w:tc>
          <w:tcPr>
            <w:tcW w:w="1870" w:type="dxa"/>
          </w:tcPr>
          <w:p w:rsidR="006A32B3" w:rsidRPr="008458CC" w:rsidRDefault="006A32B3" w:rsidP="006A32B3">
            <w:pPr>
              <w:tabs>
                <w:tab w:val="left" w:pos="2813"/>
                <w:tab w:val="left" w:pos="4253"/>
              </w:tabs>
              <w:rPr>
                <w:rFonts w:ascii="Arial" w:hAnsi="Arial" w:cs="Arial"/>
                <w:sz w:val="22"/>
                <w:szCs w:val="22"/>
              </w:rPr>
            </w:pPr>
          </w:p>
        </w:tc>
        <w:tc>
          <w:tcPr>
            <w:tcW w:w="1870" w:type="dxa"/>
          </w:tcPr>
          <w:p w:rsidR="006A32B3" w:rsidRPr="008458CC" w:rsidRDefault="006A32B3" w:rsidP="006A32B3">
            <w:pPr>
              <w:tabs>
                <w:tab w:val="left" w:pos="2813"/>
                <w:tab w:val="left" w:pos="4253"/>
              </w:tabs>
              <w:rPr>
                <w:rFonts w:ascii="Arial" w:hAnsi="Arial" w:cs="Arial"/>
                <w:sz w:val="22"/>
                <w:szCs w:val="22"/>
              </w:rPr>
            </w:pPr>
          </w:p>
        </w:tc>
        <w:tc>
          <w:tcPr>
            <w:tcW w:w="1870" w:type="dxa"/>
          </w:tcPr>
          <w:p w:rsidR="006A32B3" w:rsidRPr="008458CC" w:rsidRDefault="006A32B3" w:rsidP="006A32B3">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 xml:space="preserve">Fast-track the completion of </w:t>
            </w:r>
            <w:proofErr w:type="spellStart"/>
            <w:r w:rsidRPr="008458CC">
              <w:rPr>
                <w:rFonts w:ascii="Arial" w:hAnsi="Arial" w:cs="Arial"/>
                <w:color w:val="000000"/>
                <w:kern w:val="24"/>
                <w:sz w:val="22"/>
                <w:szCs w:val="22"/>
              </w:rPr>
              <w:t>Malekane</w:t>
            </w:r>
            <w:proofErr w:type="spellEnd"/>
            <w:r w:rsidRPr="008458CC">
              <w:rPr>
                <w:rFonts w:ascii="Arial" w:hAnsi="Arial" w:cs="Arial"/>
                <w:color w:val="000000"/>
                <w:kern w:val="24"/>
                <w:sz w:val="22"/>
                <w:szCs w:val="22"/>
              </w:rPr>
              <w:t xml:space="preserve"> to </w:t>
            </w:r>
            <w:proofErr w:type="spellStart"/>
            <w:r w:rsidRPr="008458CC">
              <w:rPr>
                <w:rFonts w:ascii="Arial" w:hAnsi="Arial" w:cs="Arial"/>
                <w:color w:val="000000"/>
                <w:kern w:val="24"/>
                <w:sz w:val="22"/>
                <w:szCs w:val="22"/>
              </w:rPr>
              <w:t>Janefurse</w:t>
            </w:r>
            <w:proofErr w:type="spellEnd"/>
          </w:p>
        </w:tc>
      </w:tr>
    </w:tbl>
    <w:p w:rsidR="00446212" w:rsidRDefault="00446212" w:rsidP="00446212">
      <w:pPr>
        <w:tabs>
          <w:tab w:val="left" w:pos="2813"/>
          <w:tab w:val="left" w:pos="4253"/>
        </w:tabs>
        <w:rPr>
          <w:rFonts w:ascii="Arial" w:hAnsi="Arial" w:cs="Arial"/>
          <w:b/>
        </w:rPr>
      </w:pPr>
      <w:r>
        <w:rPr>
          <w:rFonts w:ascii="Arial" w:hAnsi="Arial" w:cs="Arial"/>
          <w:b/>
        </w:rPr>
        <w:t>Source:</w:t>
      </w:r>
      <w:r w:rsidRPr="009C6CC7">
        <w:rPr>
          <w:rFonts w:eastAsiaTheme="minorEastAsia" w:hAnsi="Calibri" w:cs="Calibri"/>
          <w:color w:val="000000"/>
          <w:sz w:val="32"/>
          <w:szCs w:val="32"/>
        </w:rPr>
        <w:t xml:space="preserve"> </w:t>
      </w:r>
      <w:r w:rsidRPr="009C6CC7">
        <w:rPr>
          <w:rFonts w:ascii="Arial" w:hAnsi="Arial" w:cs="Arial"/>
          <w:b/>
        </w:rPr>
        <w:t>Infrastructure and Water Services (IWS</w:t>
      </w:r>
      <w:r>
        <w:rPr>
          <w:rFonts w:ascii="Arial" w:hAnsi="Arial" w:cs="Arial"/>
          <w:b/>
        </w:rPr>
        <w:t>) Sekhukhune District 2022</w:t>
      </w:r>
    </w:p>
    <w:p w:rsidR="00986A4E" w:rsidRPr="00B84C1A" w:rsidRDefault="006A32B3" w:rsidP="00593EA4">
      <w:pPr>
        <w:tabs>
          <w:tab w:val="left" w:pos="2813"/>
          <w:tab w:val="left" w:pos="4253"/>
        </w:tabs>
        <w:rPr>
          <w:rFonts w:ascii="Arial" w:hAnsi="Arial" w:cs="Arial"/>
          <w:b/>
        </w:rPr>
      </w:pPr>
      <w:r w:rsidRPr="00B84C1A">
        <w:rPr>
          <w:rFonts w:ascii="Arial" w:hAnsi="Arial" w:cs="Arial"/>
          <w:b/>
        </w:rPr>
        <w:t>Marishane Water Scheme</w:t>
      </w:r>
    </w:p>
    <w:tbl>
      <w:tblPr>
        <w:tblStyle w:val="TableGrid"/>
        <w:tblW w:w="0" w:type="auto"/>
        <w:tblLook w:val="04A0" w:firstRow="1" w:lastRow="0" w:firstColumn="1" w:lastColumn="0" w:noHBand="0" w:noVBand="1"/>
      </w:tblPr>
      <w:tblGrid>
        <w:gridCol w:w="1117"/>
        <w:gridCol w:w="2511"/>
        <w:gridCol w:w="1824"/>
        <w:gridCol w:w="1965"/>
        <w:gridCol w:w="1933"/>
      </w:tblGrid>
      <w:tr w:rsidR="00667AB5" w:rsidRPr="008458CC" w:rsidTr="00667AB5">
        <w:tc>
          <w:tcPr>
            <w:tcW w:w="1117" w:type="dxa"/>
          </w:tcPr>
          <w:p w:rsidR="00667AB5" w:rsidRPr="00B84C1A" w:rsidRDefault="00667AB5" w:rsidP="00667AB5">
            <w:pPr>
              <w:tabs>
                <w:tab w:val="left" w:pos="2813"/>
                <w:tab w:val="left" w:pos="4253"/>
              </w:tabs>
              <w:rPr>
                <w:rFonts w:ascii="Arial" w:hAnsi="Arial" w:cs="Arial"/>
                <w:b/>
                <w:sz w:val="22"/>
                <w:szCs w:val="22"/>
              </w:rPr>
            </w:pPr>
            <w:r w:rsidRPr="00B84C1A">
              <w:rPr>
                <w:rFonts w:ascii="Arial" w:hAnsi="Arial" w:cs="Arial"/>
                <w:b/>
                <w:sz w:val="22"/>
                <w:szCs w:val="22"/>
              </w:rPr>
              <w:t>Ward</w:t>
            </w:r>
          </w:p>
        </w:tc>
        <w:tc>
          <w:tcPr>
            <w:tcW w:w="2511" w:type="dxa"/>
          </w:tcPr>
          <w:p w:rsidR="00667AB5" w:rsidRPr="00B84C1A" w:rsidRDefault="00667AB5" w:rsidP="00667AB5">
            <w:pPr>
              <w:tabs>
                <w:tab w:val="left" w:pos="2813"/>
                <w:tab w:val="left" w:pos="4253"/>
              </w:tabs>
              <w:rPr>
                <w:rFonts w:ascii="Arial" w:hAnsi="Arial" w:cs="Arial"/>
                <w:b/>
                <w:sz w:val="22"/>
                <w:szCs w:val="22"/>
              </w:rPr>
            </w:pPr>
            <w:r w:rsidRPr="00B84C1A">
              <w:rPr>
                <w:rFonts w:ascii="Arial" w:hAnsi="Arial" w:cs="Arial"/>
                <w:b/>
                <w:sz w:val="22"/>
                <w:szCs w:val="22"/>
              </w:rPr>
              <w:t>Village</w:t>
            </w:r>
          </w:p>
        </w:tc>
        <w:tc>
          <w:tcPr>
            <w:tcW w:w="1824" w:type="dxa"/>
          </w:tcPr>
          <w:p w:rsidR="00667AB5" w:rsidRPr="00B84C1A" w:rsidRDefault="00667AB5" w:rsidP="00667AB5">
            <w:pPr>
              <w:tabs>
                <w:tab w:val="left" w:pos="2813"/>
                <w:tab w:val="left" w:pos="4253"/>
              </w:tabs>
              <w:rPr>
                <w:rFonts w:ascii="Arial" w:hAnsi="Arial" w:cs="Arial"/>
                <w:b/>
                <w:sz w:val="22"/>
                <w:szCs w:val="22"/>
              </w:rPr>
            </w:pPr>
            <w:r w:rsidRPr="00B84C1A">
              <w:rPr>
                <w:rFonts w:ascii="Arial" w:hAnsi="Arial" w:cs="Arial"/>
                <w:b/>
                <w:sz w:val="22"/>
                <w:szCs w:val="22"/>
              </w:rPr>
              <w:t>Status quo</w:t>
            </w:r>
          </w:p>
        </w:tc>
        <w:tc>
          <w:tcPr>
            <w:tcW w:w="1965" w:type="dxa"/>
          </w:tcPr>
          <w:p w:rsidR="00667AB5" w:rsidRPr="00B84C1A" w:rsidRDefault="00667AB5" w:rsidP="00667AB5">
            <w:pPr>
              <w:tabs>
                <w:tab w:val="left" w:pos="2813"/>
                <w:tab w:val="left" w:pos="4253"/>
              </w:tabs>
              <w:rPr>
                <w:rFonts w:ascii="Arial" w:hAnsi="Arial" w:cs="Arial"/>
                <w:b/>
                <w:sz w:val="22"/>
                <w:szCs w:val="22"/>
              </w:rPr>
            </w:pPr>
            <w:r w:rsidRPr="00B84C1A">
              <w:rPr>
                <w:rFonts w:ascii="Arial" w:hAnsi="Arial" w:cs="Arial"/>
                <w:b/>
                <w:sz w:val="22"/>
                <w:szCs w:val="22"/>
              </w:rPr>
              <w:t>Challenges</w:t>
            </w:r>
          </w:p>
        </w:tc>
        <w:tc>
          <w:tcPr>
            <w:tcW w:w="1933" w:type="dxa"/>
          </w:tcPr>
          <w:p w:rsidR="00667AB5" w:rsidRPr="00B84C1A" w:rsidRDefault="00667AB5" w:rsidP="00667AB5">
            <w:pPr>
              <w:tabs>
                <w:tab w:val="left" w:pos="2813"/>
                <w:tab w:val="left" w:pos="4253"/>
              </w:tabs>
              <w:rPr>
                <w:rFonts w:ascii="Arial" w:hAnsi="Arial" w:cs="Arial"/>
                <w:b/>
                <w:sz w:val="22"/>
                <w:szCs w:val="22"/>
              </w:rPr>
            </w:pPr>
            <w:r w:rsidRPr="00B84C1A">
              <w:rPr>
                <w:rFonts w:ascii="Arial" w:hAnsi="Arial" w:cs="Arial"/>
                <w:b/>
                <w:sz w:val="22"/>
                <w:szCs w:val="22"/>
              </w:rPr>
              <w:t>Intervention</w:t>
            </w:r>
          </w:p>
        </w:tc>
      </w:tr>
      <w:tr w:rsidR="00667AB5" w:rsidRPr="008458CC" w:rsidTr="00667AB5">
        <w:tc>
          <w:tcPr>
            <w:tcW w:w="1117" w:type="dxa"/>
          </w:tcPr>
          <w:p w:rsidR="00667AB5" w:rsidRPr="008458CC" w:rsidRDefault="00667AB5" w:rsidP="00667AB5">
            <w:pPr>
              <w:tabs>
                <w:tab w:val="left" w:pos="2813"/>
                <w:tab w:val="left" w:pos="4253"/>
              </w:tabs>
              <w:rPr>
                <w:rFonts w:ascii="Arial" w:hAnsi="Arial" w:cs="Arial"/>
                <w:sz w:val="22"/>
                <w:szCs w:val="22"/>
                <w:lang w:val="en-ZA"/>
              </w:rPr>
            </w:pPr>
            <w:r w:rsidRPr="008458CC">
              <w:rPr>
                <w:rFonts w:ascii="Arial" w:hAnsi="Arial" w:cs="Arial"/>
                <w:sz w:val="22"/>
                <w:szCs w:val="22"/>
              </w:rPr>
              <w:t>26</w:t>
            </w:r>
          </w:p>
        </w:tc>
        <w:tc>
          <w:tcPr>
            <w:tcW w:w="2511" w:type="dxa"/>
          </w:tcPr>
          <w:p w:rsidR="00667AB5" w:rsidRPr="008458CC" w:rsidRDefault="00667AB5" w:rsidP="00667AB5">
            <w:pPr>
              <w:tabs>
                <w:tab w:val="left" w:pos="2813"/>
                <w:tab w:val="left" w:pos="4253"/>
              </w:tabs>
              <w:rPr>
                <w:rFonts w:ascii="Arial" w:hAnsi="Arial" w:cs="Arial"/>
                <w:sz w:val="22"/>
                <w:szCs w:val="22"/>
                <w:lang w:val="en-ZA"/>
              </w:rPr>
            </w:pPr>
            <w:r w:rsidRPr="008458CC">
              <w:rPr>
                <w:rFonts w:ascii="Arial" w:hAnsi="Arial" w:cs="Arial"/>
                <w:sz w:val="22"/>
                <w:szCs w:val="22"/>
              </w:rPr>
              <w:t>Marishane</w:t>
            </w:r>
          </w:p>
          <w:p w:rsidR="00667AB5" w:rsidRPr="008458CC" w:rsidRDefault="00667AB5" w:rsidP="00667AB5">
            <w:pPr>
              <w:tabs>
                <w:tab w:val="left" w:pos="2813"/>
                <w:tab w:val="left" w:pos="4253"/>
              </w:tabs>
              <w:rPr>
                <w:rFonts w:ascii="Arial" w:hAnsi="Arial" w:cs="Arial"/>
                <w:sz w:val="22"/>
                <w:szCs w:val="22"/>
              </w:rPr>
            </w:pPr>
          </w:p>
        </w:tc>
        <w:tc>
          <w:tcPr>
            <w:tcW w:w="1824" w:type="dxa"/>
          </w:tcPr>
          <w:p w:rsidR="00667AB5" w:rsidRPr="008458CC" w:rsidRDefault="00667AB5" w:rsidP="00667AB5">
            <w:pPr>
              <w:tabs>
                <w:tab w:val="left" w:pos="2813"/>
                <w:tab w:val="left" w:pos="4253"/>
              </w:tabs>
              <w:rPr>
                <w:rFonts w:ascii="Arial" w:hAnsi="Arial" w:cs="Arial"/>
                <w:sz w:val="22"/>
                <w:szCs w:val="22"/>
                <w:lang w:val="en-ZA"/>
              </w:rPr>
            </w:pPr>
            <w:r w:rsidRPr="008458CC">
              <w:rPr>
                <w:rFonts w:ascii="Arial" w:hAnsi="Arial" w:cs="Arial"/>
                <w:sz w:val="22"/>
                <w:szCs w:val="22"/>
              </w:rPr>
              <w:t xml:space="preserve">Insufficient water supply from the well. </w:t>
            </w:r>
          </w:p>
          <w:p w:rsidR="00667AB5" w:rsidRPr="008458CC" w:rsidRDefault="00667AB5" w:rsidP="00667AB5">
            <w:pPr>
              <w:tabs>
                <w:tab w:val="left" w:pos="2813"/>
                <w:tab w:val="left" w:pos="4253"/>
              </w:tabs>
              <w:rPr>
                <w:rFonts w:ascii="Arial" w:hAnsi="Arial" w:cs="Arial"/>
                <w:sz w:val="22"/>
                <w:szCs w:val="22"/>
              </w:rPr>
            </w:pPr>
          </w:p>
        </w:tc>
        <w:tc>
          <w:tcPr>
            <w:tcW w:w="1965" w:type="dxa"/>
          </w:tcPr>
          <w:p w:rsidR="00667AB5" w:rsidRPr="008458CC" w:rsidRDefault="00667AB5" w:rsidP="00667AB5">
            <w:pPr>
              <w:tabs>
                <w:tab w:val="left" w:pos="2813"/>
                <w:tab w:val="left" w:pos="4253"/>
              </w:tabs>
              <w:rPr>
                <w:rFonts w:ascii="Arial" w:hAnsi="Arial" w:cs="Arial"/>
                <w:sz w:val="22"/>
                <w:szCs w:val="22"/>
                <w:lang w:val="en-ZA"/>
              </w:rPr>
            </w:pPr>
            <w:r w:rsidRPr="008458CC">
              <w:rPr>
                <w:rFonts w:ascii="Arial" w:hAnsi="Arial" w:cs="Arial"/>
                <w:sz w:val="22"/>
                <w:szCs w:val="22"/>
              </w:rPr>
              <w:t>Well not yielding enough water</w:t>
            </w:r>
          </w:p>
          <w:p w:rsidR="00667AB5" w:rsidRPr="008458CC" w:rsidRDefault="00667AB5" w:rsidP="00667AB5">
            <w:pPr>
              <w:tabs>
                <w:tab w:val="left" w:pos="2813"/>
                <w:tab w:val="left" w:pos="4253"/>
              </w:tabs>
              <w:rPr>
                <w:rFonts w:ascii="Arial" w:hAnsi="Arial" w:cs="Arial"/>
                <w:sz w:val="22"/>
                <w:szCs w:val="22"/>
              </w:rPr>
            </w:pPr>
          </w:p>
        </w:tc>
        <w:tc>
          <w:tcPr>
            <w:tcW w:w="1933" w:type="dxa"/>
          </w:tcPr>
          <w:p w:rsidR="00667AB5" w:rsidRPr="008458CC" w:rsidRDefault="00667AB5" w:rsidP="00667AB5">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Water is currently supplied on an rotational basis</w:t>
            </w:r>
          </w:p>
        </w:tc>
      </w:tr>
      <w:tr w:rsidR="00667AB5" w:rsidRPr="008458CC" w:rsidTr="00667AB5">
        <w:tc>
          <w:tcPr>
            <w:tcW w:w="1117" w:type="dxa"/>
          </w:tcPr>
          <w:p w:rsidR="00667AB5" w:rsidRPr="008458CC" w:rsidRDefault="00667AB5" w:rsidP="00667AB5">
            <w:pPr>
              <w:tabs>
                <w:tab w:val="left" w:pos="2813"/>
                <w:tab w:val="left" w:pos="4253"/>
              </w:tabs>
              <w:rPr>
                <w:rFonts w:ascii="Arial" w:hAnsi="Arial" w:cs="Arial"/>
                <w:sz w:val="22"/>
                <w:szCs w:val="22"/>
              </w:rPr>
            </w:pPr>
          </w:p>
        </w:tc>
        <w:tc>
          <w:tcPr>
            <w:tcW w:w="2511" w:type="dxa"/>
          </w:tcPr>
          <w:p w:rsidR="00667AB5" w:rsidRPr="008458CC" w:rsidRDefault="00667AB5" w:rsidP="00667AB5">
            <w:pPr>
              <w:tabs>
                <w:tab w:val="left" w:pos="2813"/>
                <w:tab w:val="left" w:pos="4253"/>
              </w:tabs>
              <w:rPr>
                <w:rFonts w:ascii="Arial" w:hAnsi="Arial" w:cs="Arial"/>
                <w:sz w:val="22"/>
                <w:szCs w:val="22"/>
              </w:rPr>
            </w:pPr>
          </w:p>
        </w:tc>
        <w:tc>
          <w:tcPr>
            <w:tcW w:w="1824" w:type="dxa"/>
          </w:tcPr>
          <w:p w:rsidR="00667AB5" w:rsidRPr="008458CC" w:rsidRDefault="00667AB5" w:rsidP="00667AB5">
            <w:pPr>
              <w:tabs>
                <w:tab w:val="left" w:pos="2813"/>
                <w:tab w:val="left" w:pos="4253"/>
              </w:tabs>
              <w:rPr>
                <w:rFonts w:ascii="Arial" w:hAnsi="Arial" w:cs="Arial"/>
                <w:sz w:val="22"/>
                <w:szCs w:val="22"/>
              </w:rPr>
            </w:pPr>
          </w:p>
        </w:tc>
        <w:tc>
          <w:tcPr>
            <w:tcW w:w="1965" w:type="dxa"/>
          </w:tcPr>
          <w:p w:rsidR="00667AB5" w:rsidRPr="008458CC" w:rsidRDefault="00667AB5" w:rsidP="00667AB5">
            <w:pPr>
              <w:tabs>
                <w:tab w:val="left" w:pos="2813"/>
                <w:tab w:val="left" w:pos="4253"/>
              </w:tabs>
              <w:rPr>
                <w:rFonts w:ascii="Arial" w:hAnsi="Arial" w:cs="Arial"/>
                <w:sz w:val="22"/>
                <w:szCs w:val="22"/>
              </w:rPr>
            </w:pPr>
          </w:p>
        </w:tc>
        <w:tc>
          <w:tcPr>
            <w:tcW w:w="1933" w:type="dxa"/>
          </w:tcPr>
          <w:p w:rsidR="00667AB5" w:rsidRPr="008458CC" w:rsidRDefault="00667AB5" w:rsidP="00667AB5">
            <w:pPr>
              <w:spacing w:after="0" w:line="360" w:lineRule="auto"/>
              <w:textAlignment w:val="baseline"/>
              <w:rPr>
                <w:rFonts w:ascii="Arial" w:hAnsi="Arial" w:cs="Arial"/>
                <w:sz w:val="22"/>
                <w:szCs w:val="22"/>
              </w:rPr>
            </w:pPr>
            <w:r w:rsidRPr="008458CC">
              <w:rPr>
                <w:rFonts w:ascii="Arial" w:hAnsi="Arial" w:cs="Arial"/>
                <w:color w:val="000000"/>
                <w:kern w:val="24"/>
                <w:sz w:val="22"/>
                <w:szCs w:val="22"/>
              </w:rPr>
              <w:t>Upgrade of the well</w:t>
            </w:r>
          </w:p>
        </w:tc>
      </w:tr>
    </w:tbl>
    <w:p w:rsidR="00446212" w:rsidRDefault="00446212" w:rsidP="00593EA4">
      <w:pPr>
        <w:tabs>
          <w:tab w:val="left" w:pos="2813"/>
          <w:tab w:val="left" w:pos="4253"/>
        </w:tabs>
        <w:rPr>
          <w:rFonts w:ascii="Arial" w:hAnsi="Arial" w:cs="Arial"/>
          <w:b/>
        </w:rPr>
      </w:pPr>
      <w:r>
        <w:rPr>
          <w:rFonts w:ascii="Arial" w:hAnsi="Arial" w:cs="Arial"/>
          <w:b/>
        </w:rPr>
        <w:t>Source:</w:t>
      </w:r>
      <w:r w:rsidRPr="009C6CC7">
        <w:rPr>
          <w:rFonts w:eastAsiaTheme="minorEastAsia" w:hAnsi="Calibri" w:cs="Calibri"/>
          <w:color w:val="000000"/>
          <w:sz w:val="32"/>
          <w:szCs w:val="32"/>
        </w:rPr>
        <w:t xml:space="preserve"> </w:t>
      </w:r>
      <w:r w:rsidRPr="009C6CC7">
        <w:rPr>
          <w:rFonts w:ascii="Arial" w:hAnsi="Arial" w:cs="Arial"/>
          <w:b/>
        </w:rPr>
        <w:t>Infrastructure and Water Services (IWS</w:t>
      </w:r>
      <w:r>
        <w:rPr>
          <w:rFonts w:ascii="Arial" w:hAnsi="Arial" w:cs="Arial"/>
          <w:b/>
        </w:rPr>
        <w:t>) Sekhukhune District 2022</w:t>
      </w:r>
    </w:p>
    <w:p w:rsidR="00986A4E" w:rsidRPr="00B84C1A" w:rsidRDefault="008458CC" w:rsidP="00593EA4">
      <w:pPr>
        <w:tabs>
          <w:tab w:val="left" w:pos="2813"/>
          <w:tab w:val="left" w:pos="4253"/>
        </w:tabs>
        <w:rPr>
          <w:rFonts w:ascii="Arial" w:hAnsi="Arial" w:cs="Arial"/>
          <w:b/>
        </w:rPr>
      </w:pPr>
      <w:r w:rsidRPr="00B84C1A">
        <w:rPr>
          <w:rFonts w:ascii="Arial" w:hAnsi="Arial" w:cs="Arial"/>
          <w:b/>
        </w:rPr>
        <w:lastRenderedPageBreak/>
        <w:t>Areas receiving water through Tswaing package plant</w:t>
      </w:r>
    </w:p>
    <w:tbl>
      <w:tblPr>
        <w:tblStyle w:val="TableGrid"/>
        <w:tblW w:w="0" w:type="auto"/>
        <w:tblLook w:val="04A0" w:firstRow="1" w:lastRow="0" w:firstColumn="1" w:lastColumn="0" w:noHBand="0" w:noVBand="1"/>
      </w:tblPr>
      <w:tblGrid>
        <w:gridCol w:w="988"/>
        <w:gridCol w:w="2752"/>
        <w:gridCol w:w="1870"/>
        <w:gridCol w:w="1870"/>
        <w:gridCol w:w="1870"/>
      </w:tblGrid>
      <w:tr w:rsidR="008458CC" w:rsidRPr="008458CC" w:rsidTr="008458CC">
        <w:tc>
          <w:tcPr>
            <w:tcW w:w="988" w:type="dxa"/>
          </w:tcPr>
          <w:p w:rsidR="008458CC" w:rsidRPr="00B84C1A" w:rsidRDefault="008458CC" w:rsidP="008458CC">
            <w:pPr>
              <w:tabs>
                <w:tab w:val="left" w:pos="2813"/>
                <w:tab w:val="left" w:pos="4253"/>
              </w:tabs>
              <w:rPr>
                <w:rFonts w:ascii="Arial" w:hAnsi="Arial" w:cs="Arial"/>
                <w:b/>
                <w:sz w:val="22"/>
                <w:szCs w:val="22"/>
              </w:rPr>
            </w:pPr>
            <w:r w:rsidRPr="00B84C1A">
              <w:rPr>
                <w:rFonts w:ascii="Arial" w:hAnsi="Arial" w:cs="Arial"/>
                <w:b/>
                <w:sz w:val="22"/>
                <w:szCs w:val="22"/>
              </w:rPr>
              <w:t>Ward</w:t>
            </w:r>
          </w:p>
        </w:tc>
        <w:tc>
          <w:tcPr>
            <w:tcW w:w="2752" w:type="dxa"/>
          </w:tcPr>
          <w:p w:rsidR="008458CC" w:rsidRPr="00B84C1A" w:rsidRDefault="008458CC" w:rsidP="008458CC">
            <w:pPr>
              <w:tabs>
                <w:tab w:val="left" w:pos="2813"/>
                <w:tab w:val="left" w:pos="4253"/>
              </w:tabs>
              <w:rPr>
                <w:rFonts w:ascii="Arial" w:hAnsi="Arial" w:cs="Arial"/>
                <w:b/>
                <w:sz w:val="22"/>
                <w:szCs w:val="22"/>
              </w:rPr>
            </w:pPr>
            <w:r w:rsidRPr="00B84C1A">
              <w:rPr>
                <w:rFonts w:ascii="Arial" w:hAnsi="Arial" w:cs="Arial"/>
                <w:b/>
                <w:sz w:val="22"/>
                <w:szCs w:val="22"/>
              </w:rPr>
              <w:t>Village</w:t>
            </w:r>
          </w:p>
        </w:tc>
        <w:tc>
          <w:tcPr>
            <w:tcW w:w="1870" w:type="dxa"/>
          </w:tcPr>
          <w:p w:rsidR="008458CC" w:rsidRPr="00B84C1A" w:rsidRDefault="008458CC" w:rsidP="008458CC">
            <w:pPr>
              <w:tabs>
                <w:tab w:val="left" w:pos="2813"/>
                <w:tab w:val="left" w:pos="4253"/>
              </w:tabs>
              <w:rPr>
                <w:rFonts w:ascii="Arial" w:hAnsi="Arial" w:cs="Arial"/>
                <w:b/>
                <w:sz w:val="22"/>
                <w:szCs w:val="22"/>
              </w:rPr>
            </w:pPr>
            <w:r w:rsidRPr="00B84C1A">
              <w:rPr>
                <w:rFonts w:ascii="Arial" w:hAnsi="Arial" w:cs="Arial"/>
                <w:b/>
                <w:sz w:val="22"/>
                <w:szCs w:val="22"/>
              </w:rPr>
              <w:t>Status quo</w:t>
            </w:r>
          </w:p>
        </w:tc>
        <w:tc>
          <w:tcPr>
            <w:tcW w:w="1870" w:type="dxa"/>
          </w:tcPr>
          <w:p w:rsidR="008458CC" w:rsidRPr="00B84C1A" w:rsidRDefault="008458CC" w:rsidP="008458CC">
            <w:pPr>
              <w:tabs>
                <w:tab w:val="left" w:pos="2813"/>
                <w:tab w:val="left" w:pos="4253"/>
              </w:tabs>
              <w:rPr>
                <w:rFonts w:ascii="Arial" w:hAnsi="Arial" w:cs="Arial"/>
                <w:b/>
                <w:sz w:val="22"/>
                <w:szCs w:val="22"/>
              </w:rPr>
            </w:pPr>
            <w:r w:rsidRPr="00B84C1A">
              <w:rPr>
                <w:rFonts w:ascii="Arial" w:hAnsi="Arial" w:cs="Arial"/>
                <w:b/>
                <w:sz w:val="22"/>
                <w:szCs w:val="22"/>
              </w:rPr>
              <w:t>Challenges</w:t>
            </w:r>
          </w:p>
        </w:tc>
        <w:tc>
          <w:tcPr>
            <w:tcW w:w="1870" w:type="dxa"/>
          </w:tcPr>
          <w:p w:rsidR="008458CC" w:rsidRPr="00B84C1A" w:rsidRDefault="008458CC" w:rsidP="008458CC">
            <w:pPr>
              <w:tabs>
                <w:tab w:val="left" w:pos="2813"/>
                <w:tab w:val="left" w:pos="4253"/>
              </w:tabs>
              <w:rPr>
                <w:rFonts w:ascii="Arial" w:hAnsi="Arial" w:cs="Arial"/>
                <w:b/>
                <w:sz w:val="22"/>
                <w:szCs w:val="22"/>
              </w:rPr>
            </w:pPr>
            <w:r w:rsidRPr="00B84C1A">
              <w:rPr>
                <w:rFonts w:ascii="Arial" w:hAnsi="Arial" w:cs="Arial"/>
                <w:b/>
                <w:sz w:val="22"/>
                <w:szCs w:val="22"/>
              </w:rPr>
              <w:t>Intervention</w:t>
            </w:r>
          </w:p>
        </w:tc>
      </w:tr>
      <w:tr w:rsidR="00B84C1A" w:rsidRPr="008458CC" w:rsidTr="008458CC">
        <w:tc>
          <w:tcPr>
            <w:tcW w:w="988" w:type="dxa"/>
            <w:vMerge w:val="restart"/>
          </w:tcPr>
          <w:p w:rsidR="00B84C1A" w:rsidRPr="008458CC" w:rsidRDefault="00B84C1A" w:rsidP="008458CC">
            <w:pPr>
              <w:tabs>
                <w:tab w:val="left" w:pos="2813"/>
                <w:tab w:val="left" w:pos="4253"/>
              </w:tabs>
              <w:rPr>
                <w:rFonts w:ascii="Arial" w:hAnsi="Arial" w:cs="Arial"/>
                <w:sz w:val="22"/>
                <w:szCs w:val="22"/>
              </w:rPr>
            </w:pPr>
            <w:r w:rsidRPr="008458CC">
              <w:rPr>
                <w:rFonts w:ascii="Arial" w:hAnsi="Arial" w:cs="Arial"/>
                <w:sz w:val="22"/>
                <w:szCs w:val="22"/>
              </w:rPr>
              <w:t>28</w:t>
            </w:r>
          </w:p>
        </w:tc>
        <w:tc>
          <w:tcPr>
            <w:tcW w:w="2752" w:type="dxa"/>
            <w:vMerge w:val="restart"/>
          </w:tcPr>
          <w:p w:rsidR="00B84C1A" w:rsidRPr="008458CC" w:rsidRDefault="00B84C1A" w:rsidP="008458CC">
            <w:pPr>
              <w:tabs>
                <w:tab w:val="left" w:pos="2813"/>
                <w:tab w:val="left" w:pos="4253"/>
              </w:tabs>
              <w:rPr>
                <w:rFonts w:ascii="Arial" w:hAnsi="Arial" w:cs="Arial"/>
                <w:sz w:val="22"/>
                <w:szCs w:val="22"/>
                <w:lang w:val="en-ZA"/>
              </w:rPr>
            </w:pPr>
            <w:r w:rsidRPr="008458CC">
              <w:rPr>
                <w:rFonts w:ascii="Arial" w:hAnsi="Arial" w:cs="Arial"/>
                <w:sz w:val="22"/>
                <w:szCs w:val="22"/>
              </w:rPr>
              <w:t>Tswaing</w:t>
            </w:r>
          </w:p>
          <w:p w:rsidR="00B84C1A" w:rsidRPr="008458CC" w:rsidRDefault="00B84C1A" w:rsidP="008458CC">
            <w:pPr>
              <w:tabs>
                <w:tab w:val="left" w:pos="2813"/>
                <w:tab w:val="left" w:pos="4253"/>
              </w:tabs>
              <w:rPr>
                <w:rFonts w:ascii="Arial" w:hAnsi="Arial" w:cs="Arial"/>
                <w:sz w:val="22"/>
                <w:szCs w:val="22"/>
                <w:lang w:val="en-ZA"/>
              </w:rPr>
            </w:pPr>
            <w:proofErr w:type="spellStart"/>
            <w:r w:rsidRPr="008458CC">
              <w:rPr>
                <w:rFonts w:ascii="Arial" w:hAnsi="Arial" w:cs="Arial"/>
                <w:sz w:val="22"/>
                <w:szCs w:val="22"/>
              </w:rPr>
              <w:t>Vlaakplaas</w:t>
            </w:r>
            <w:proofErr w:type="spellEnd"/>
          </w:p>
          <w:p w:rsidR="00B84C1A" w:rsidRPr="008458CC" w:rsidRDefault="00B84C1A" w:rsidP="008458CC">
            <w:pPr>
              <w:tabs>
                <w:tab w:val="left" w:pos="2813"/>
                <w:tab w:val="left" w:pos="4253"/>
              </w:tabs>
              <w:rPr>
                <w:rFonts w:ascii="Arial" w:hAnsi="Arial" w:cs="Arial"/>
                <w:sz w:val="22"/>
                <w:szCs w:val="22"/>
                <w:lang w:val="en-ZA"/>
              </w:rPr>
            </w:pPr>
            <w:proofErr w:type="spellStart"/>
            <w:r w:rsidRPr="008458CC">
              <w:rPr>
                <w:rFonts w:ascii="Arial" w:hAnsi="Arial" w:cs="Arial"/>
                <w:sz w:val="22"/>
                <w:szCs w:val="22"/>
              </w:rPr>
              <w:t>Kgwaripe</w:t>
            </w:r>
            <w:proofErr w:type="spellEnd"/>
          </w:p>
          <w:p w:rsidR="00B84C1A" w:rsidRPr="008458CC" w:rsidRDefault="00B84C1A" w:rsidP="008458CC">
            <w:pPr>
              <w:tabs>
                <w:tab w:val="left" w:pos="2813"/>
                <w:tab w:val="left" w:pos="4253"/>
              </w:tabs>
              <w:rPr>
                <w:rFonts w:ascii="Arial" w:hAnsi="Arial" w:cs="Arial"/>
                <w:sz w:val="22"/>
                <w:szCs w:val="22"/>
                <w:lang w:val="en-ZA"/>
              </w:rPr>
            </w:pPr>
            <w:r w:rsidRPr="008458CC">
              <w:rPr>
                <w:rFonts w:ascii="Arial" w:hAnsi="Arial" w:cs="Arial"/>
                <w:sz w:val="22"/>
                <w:szCs w:val="22"/>
              </w:rPr>
              <w:t>Mmotwaneng</w:t>
            </w:r>
          </w:p>
          <w:p w:rsidR="00B84C1A" w:rsidRPr="008458CC" w:rsidRDefault="00B84C1A" w:rsidP="008458CC">
            <w:pPr>
              <w:tabs>
                <w:tab w:val="left" w:pos="2813"/>
                <w:tab w:val="left" w:pos="4253"/>
              </w:tabs>
              <w:rPr>
                <w:rFonts w:ascii="Arial" w:hAnsi="Arial" w:cs="Arial"/>
                <w:sz w:val="22"/>
                <w:szCs w:val="22"/>
              </w:rPr>
            </w:pPr>
          </w:p>
        </w:tc>
        <w:tc>
          <w:tcPr>
            <w:tcW w:w="1870" w:type="dxa"/>
            <w:vMerge w:val="restart"/>
          </w:tcPr>
          <w:p w:rsidR="00B84C1A" w:rsidRPr="008458CC" w:rsidRDefault="00B84C1A" w:rsidP="008458CC">
            <w:pPr>
              <w:tabs>
                <w:tab w:val="left" w:pos="2813"/>
                <w:tab w:val="left" w:pos="4253"/>
              </w:tabs>
              <w:rPr>
                <w:rFonts w:ascii="Arial" w:hAnsi="Arial" w:cs="Arial"/>
                <w:sz w:val="22"/>
                <w:szCs w:val="22"/>
                <w:lang w:val="en-ZA"/>
              </w:rPr>
            </w:pPr>
            <w:r w:rsidRPr="008458CC">
              <w:rPr>
                <w:rFonts w:ascii="Arial" w:hAnsi="Arial" w:cs="Arial"/>
                <w:sz w:val="22"/>
                <w:szCs w:val="22"/>
              </w:rPr>
              <w:t>Operational</w:t>
            </w:r>
          </w:p>
          <w:p w:rsidR="00B84C1A" w:rsidRPr="008458CC" w:rsidRDefault="00B84C1A" w:rsidP="008458CC">
            <w:pPr>
              <w:tabs>
                <w:tab w:val="left" w:pos="2813"/>
                <w:tab w:val="left" w:pos="4253"/>
              </w:tabs>
              <w:rPr>
                <w:rFonts w:ascii="Arial" w:hAnsi="Arial" w:cs="Arial"/>
                <w:sz w:val="22"/>
                <w:szCs w:val="22"/>
              </w:rPr>
            </w:pPr>
          </w:p>
        </w:tc>
        <w:tc>
          <w:tcPr>
            <w:tcW w:w="1870" w:type="dxa"/>
            <w:vMerge w:val="restart"/>
          </w:tcPr>
          <w:p w:rsidR="00B84C1A" w:rsidRPr="008458CC" w:rsidRDefault="00B84C1A" w:rsidP="008458CC">
            <w:pPr>
              <w:tabs>
                <w:tab w:val="left" w:pos="2813"/>
                <w:tab w:val="left" w:pos="4253"/>
              </w:tabs>
              <w:rPr>
                <w:rFonts w:ascii="Arial" w:hAnsi="Arial" w:cs="Arial"/>
                <w:sz w:val="22"/>
                <w:szCs w:val="22"/>
                <w:lang w:val="en-ZA"/>
              </w:rPr>
            </w:pPr>
            <w:r w:rsidRPr="008458CC">
              <w:rPr>
                <w:rFonts w:ascii="Arial" w:hAnsi="Arial" w:cs="Arial"/>
                <w:sz w:val="22"/>
                <w:szCs w:val="22"/>
              </w:rPr>
              <w:t>Demand is higher than the supply</w:t>
            </w:r>
          </w:p>
          <w:p w:rsidR="00B84C1A" w:rsidRPr="008458CC" w:rsidRDefault="00B84C1A" w:rsidP="008458CC">
            <w:pPr>
              <w:tabs>
                <w:tab w:val="left" w:pos="2813"/>
                <w:tab w:val="left" w:pos="4253"/>
              </w:tabs>
              <w:rPr>
                <w:rFonts w:ascii="Arial" w:hAnsi="Arial" w:cs="Arial"/>
                <w:sz w:val="22"/>
                <w:szCs w:val="22"/>
              </w:rPr>
            </w:pPr>
          </w:p>
        </w:tc>
        <w:tc>
          <w:tcPr>
            <w:tcW w:w="1870" w:type="dxa"/>
          </w:tcPr>
          <w:p w:rsidR="00B84C1A" w:rsidRPr="008458CC" w:rsidRDefault="00B84C1A" w:rsidP="008458CC">
            <w:pPr>
              <w:spacing w:after="0" w:line="360" w:lineRule="auto"/>
              <w:rPr>
                <w:rFonts w:ascii="Arial" w:hAnsi="Arial" w:cs="Arial"/>
                <w:sz w:val="22"/>
                <w:szCs w:val="22"/>
              </w:rPr>
            </w:pPr>
            <w:r w:rsidRPr="008458CC">
              <w:rPr>
                <w:rFonts w:ascii="Arial" w:hAnsi="Arial" w:cs="Arial"/>
                <w:color w:val="000000" w:themeColor="text1"/>
                <w:kern w:val="24"/>
                <w:sz w:val="22"/>
                <w:szCs w:val="22"/>
              </w:rPr>
              <w:t xml:space="preserve">Water is currently supplied on an rotational basis </w:t>
            </w:r>
          </w:p>
        </w:tc>
      </w:tr>
      <w:tr w:rsidR="00B84C1A" w:rsidRPr="008458CC" w:rsidTr="008458CC">
        <w:tc>
          <w:tcPr>
            <w:tcW w:w="988" w:type="dxa"/>
            <w:vMerge/>
          </w:tcPr>
          <w:p w:rsidR="00B84C1A" w:rsidRPr="008458CC" w:rsidRDefault="00B84C1A" w:rsidP="008458CC">
            <w:pPr>
              <w:tabs>
                <w:tab w:val="left" w:pos="2813"/>
                <w:tab w:val="left" w:pos="4253"/>
              </w:tabs>
              <w:rPr>
                <w:rFonts w:ascii="Arial" w:hAnsi="Arial" w:cs="Arial"/>
                <w:sz w:val="22"/>
                <w:szCs w:val="22"/>
              </w:rPr>
            </w:pPr>
          </w:p>
        </w:tc>
        <w:tc>
          <w:tcPr>
            <w:tcW w:w="2752" w:type="dxa"/>
            <w:vMerge/>
          </w:tcPr>
          <w:p w:rsidR="00B84C1A" w:rsidRPr="008458CC" w:rsidRDefault="00B84C1A" w:rsidP="008458CC">
            <w:pPr>
              <w:tabs>
                <w:tab w:val="left" w:pos="2813"/>
                <w:tab w:val="left" w:pos="4253"/>
              </w:tabs>
              <w:rPr>
                <w:rFonts w:ascii="Arial" w:hAnsi="Arial" w:cs="Arial"/>
                <w:sz w:val="22"/>
                <w:szCs w:val="22"/>
              </w:rPr>
            </w:pPr>
          </w:p>
        </w:tc>
        <w:tc>
          <w:tcPr>
            <w:tcW w:w="1870" w:type="dxa"/>
            <w:vMerge/>
          </w:tcPr>
          <w:p w:rsidR="00B84C1A" w:rsidRPr="008458CC" w:rsidRDefault="00B84C1A" w:rsidP="008458CC">
            <w:pPr>
              <w:tabs>
                <w:tab w:val="left" w:pos="2813"/>
                <w:tab w:val="left" w:pos="4253"/>
              </w:tabs>
              <w:rPr>
                <w:rFonts w:ascii="Arial" w:hAnsi="Arial" w:cs="Arial"/>
                <w:sz w:val="22"/>
                <w:szCs w:val="22"/>
              </w:rPr>
            </w:pPr>
          </w:p>
        </w:tc>
        <w:tc>
          <w:tcPr>
            <w:tcW w:w="1870" w:type="dxa"/>
            <w:vMerge/>
          </w:tcPr>
          <w:p w:rsidR="00B84C1A" w:rsidRPr="008458CC" w:rsidRDefault="00B84C1A" w:rsidP="008458CC">
            <w:pPr>
              <w:tabs>
                <w:tab w:val="left" w:pos="2813"/>
                <w:tab w:val="left" w:pos="4253"/>
              </w:tabs>
              <w:rPr>
                <w:rFonts w:ascii="Arial" w:hAnsi="Arial" w:cs="Arial"/>
                <w:sz w:val="22"/>
                <w:szCs w:val="22"/>
              </w:rPr>
            </w:pPr>
          </w:p>
        </w:tc>
        <w:tc>
          <w:tcPr>
            <w:tcW w:w="1870" w:type="dxa"/>
          </w:tcPr>
          <w:p w:rsidR="00B84C1A" w:rsidRPr="008458CC" w:rsidRDefault="00B84C1A" w:rsidP="008458CC">
            <w:pPr>
              <w:spacing w:after="0" w:line="360" w:lineRule="auto"/>
              <w:rPr>
                <w:rFonts w:ascii="Arial" w:hAnsi="Arial" w:cs="Arial"/>
                <w:sz w:val="22"/>
                <w:szCs w:val="22"/>
              </w:rPr>
            </w:pPr>
            <w:r w:rsidRPr="008458CC">
              <w:rPr>
                <w:rFonts w:ascii="Arial" w:hAnsi="Arial" w:cs="Arial"/>
                <w:color w:val="000000" w:themeColor="text1"/>
                <w:kern w:val="24"/>
                <w:sz w:val="22"/>
                <w:szCs w:val="22"/>
              </w:rPr>
              <w:t>Upgrade the existing package plant</w:t>
            </w:r>
          </w:p>
        </w:tc>
      </w:tr>
    </w:tbl>
    <w:p w:rsidR="00446212" w:rsidRDefault="00446212" w:rsidP="00446212">
      <w:pPr>
        <w:tabs>
          <w:tab w:val="left" w:pos="2813"/>
          <w:tab w:val="left" w:pos="4253"/>
        </w:tabs>
        <w:rPr>
          <w:rFonts w:ascii="Arial" w:hAnsi="Arial" w:cs="Arial"/>
          <w:b/>
        </w:rPr>
      </w:pPr>
      <w:r>
        <w:rPr>
          <w:rFonts w:ascii="Arial" w:hAnsi="Arial" w:cs="Arial"/>
          <w:b/>
        </w:rPr>
        <w:t>Source:</w:t>
      </w:r>
      <w:r w:rsidRPr="009C6CC7">
        <w:rPr>
          <w:rFonts w:eastAsiaTheme="minorEastAsia" w:hAnsi="Calibri" w:cs="Calibri"/>
          <w:color w:val="000000"/>
          <w:sz w:val="32"/>
          <w:szCs w:val="32"/>
        </w:rPr>
        <w:t xml:space="preserve"> </w:t>
      </w:r>
      <w:r w:rsidRPr="009C6CC7">
        <w:rPr>
          <w:rFonts w:ascii="Arial" w:hAnsi="Arial" w:cs="Arial"/>
          <w:b/>
        </w:rPr>
        <w:t>Infrastructure and Water Services (IWS</w:t>
      </w:r>
      <w:r>
        <w:rPr>
          <w:rFonts w:ascii="Arial" w:hAnsi="Arial" w:cs="Arial"/>
          <w:b/>
        </w:rPr>
        <w:t>) Sekhukhune District 2022</w:t>
      </w:r>
    </w:p>
    <w:p w:rsidR="00593EA4" w:rsidRPr="00B84C1A" w:rsidRDefault="00854C57" w:rsidP="00593EA4">
      <w:pPr>
        <w:tabs>
          <w:tab w:val="left" w:pos="2813"/>
          <w:tab w:val="left" w:pos="4253"/>
        </w:tabs>
        <w:rPr>
          <w:rFonts w:ascii="Arial" w:hAnsi="Arial" w:cs="Arial"/>
          <w:b/>
        </w:rPr>
      </w:pPr>
      <w:r w:rsidRPr="00B84C1A">
        <w:rPr>
          <w:rFonts w:ascii="Arial" w:hAnsi="Arial" w:cs="Arial"/>
          <w:b/>
        </w:rPr>
        <w:t>Makhuduthamaga Boreholes status</w:t>
      </w:r>
    </w:p>
    <w:tbl>
      <w:tblPr>
        <w:tblStyle w:val="TableGrid"/>
        <w:tblW w:w="0" w:type="auto"/>
        <w:tblLook w:val="04A0" w:firstRow="1" w:lastRow="0" w:firstColumn="1" w:lastColumn="0" w:noHBand="0" w:noVBand="1"/>
      </w:tblPr>
      <w:tblGrid>
        <w:gridCol w:w="2337"/>
        <w:gridCol w:w="2337"/>
        <w:gridCol w:w="2338"/>
        <w:gridCol w:w="2338"/>
      </w:tblGrid>
      <w:tr w:rsidR="00854C57" w:rsidRPr="00446212" w:rsidTr="00854C57">
        <w:tc>
          <w:tcPr>
            <w:tcW w:w="2337" w:type="dxa"/>
          </w:tcPr>
          <w:p w:rsidR="00854C57" w:rsidRPr="00446212" w:rsidRDefault="00854C57" w:rsidP="00593EA4">
            <w:pPr>
              <w:tabs>
                <w:tab w:val="left" w:pos="2813"/>
                <w:tab w:val="left" w:pos="4253"/>
              </w:tabs>
              <w:rPr>
                <w:rFonts w:ascii="Arial" w:hAnsi="Arial" w:cs="Arial"/>
                <w:b/>
                <w:sz w:val="22"/>
                <w:szCs w:val="22"/>
              </w:rPr>
            </w:pPr>
            <w:r w:rsidRPr="00446212">
              <w:rPr>
                <w:rFonts w:ascii="Arial" w:hAnsi="Arial" w:cs="Arial"/>
                <w:b/>
                <w:sz w:val="22"/>
                <w:szCs w:val="22"/>
              </w:rPr>
              <w:t>Depot</w:t>
            </w:r>
          </w:p>
        </w:tc>
        <w:tc>
          <w:tcPr>
            <w:tcW w:w="2337" w:type="dxa"/>
          </w:tcPr>
          <w:p w:rsidR="00854C57" w:rsidRPr="00446212" w:rsidRDefault="00854C57" w:rsidP="00593EA4">
            <w:pPr>
              <w:tabs>
                <w:tab w:val="left" w:pos="2813"/>
                <w:tab w:val="left" w:pos="4253"/>
              </w:tabs>
              <w:rPr>
                <w:rFonts w:ascii="Arial" w:hAnsi="Arial" w:cs="Arial"/>
                <w:b/>
                <w:sz w:val="22"/>
                <w:szCs w:val="22"/>
              </w:rPr>
            </w:pPr>
            <w:r w:rsidRPr="00446212">
              <w:rPr>
                <w:rFonts w:ascii="Arial" w:hAnsi="Arial" w:cs="Arial"/>
                <w:b/>
                <w:sz w:val="22"/>
                <w:szCs w:val="22"/>
              </w:rPr>
              <w:t>Total Number of boreholes</w:t>
            </w:r>
          </w:p>
        </w:tc>
        <w:tc>
          <w:tcPr>
            <w:tcW w:w="2338" w:type="dxa"/>
          </w:tcPr>
          <w:p w:rsidR="00854C57" w:rsidRPr="00446212" w:rsidRDefault="00854C57" w:rsidP="00593EA4">
            <w:pPr>
              <w:tabs>
                <w:tab w:val="left" w:pos="2813"/>
                <w:tab w:val="left" w:pos="4253"/>
              </w:tabs>
              <w:rPr>
                <w:rFonts w:ascii="Arial" w:hAnsi="Arial" w:cs="Arial"/>
                <w:b/>
                <w:sz w:val="22"/>
                <w:szCs w:val="22"/>
              </w:rPr>
            </w:pPr>
            <w:r w:rsidRPr="00446212">
              <w:rPr>
                <w:rFonts w:ascii="Arial" w:hAnsi="Arial" w:cs="Arial"/>
                <w:b/>
                <w:sz w:val="22"/>
                <w:szCs w:val="22"/>
              </w:rPr>
              <w:t xml:space="preserve">Functional </w:t>
            </w:r>
            <w:proofErr w:type="spellStart"/>
            <w:r w:rsidRPr="00446212">
              <w:rPr>
                <w:rFonts w:ascii="Arial" w:hAnsi="Arial" w:cs="Arial"/>
                <w:b/>
                <w:sz w:val="22"/>
                <w:szCs w:val="22"/>
              </w:rPr>
              <w:t>boreles</w:t>
            </w:r>
            <w:proofErr w:type="spellEnd"/>
          </w:p>
        </w:tc>
        <w:tc>
          <w:tcPr>
            <w:tcW w:w="2338" w:type="dxa"/>
          </w:tcPr>
          <w:p w:rsidR="00854C57" w:rsidRPr="00446212" w:rsidRDefault="00854C57" w:rsidP="00593EA4">
            <w:pPr>
              <w:tabs>
                <w:tab w:val="left" w:pos="2813"/>
                <w:tab w:val="left" w:pos="4253"/>
              </w:tabs>
              <w:rPr>
                <w:rFonts w:ascii="Arial" w:hAnsi="Arial" w:cs="Arial"/>
                <w:b/>
                <w:sz w:val="22"/>
                <w:szCs w:val="22"/>
              </w:rPr>
            </w:pPr>
            <w:proofErr w:type="spellStart"/>
            <w:r w:rsidRPr="00446212">
              <w:rPr>
                <w:rFonts w:ascii="Arial" w:hAnsi="Arial" w:cs="Arial"/>
                <w:b/>
                <w:sz w:val="22"/>
                <w:szCs w:val="22"/>
              </w:rPr>
              <w:t>Non functional</w:t>
            </w:r>
            <w:proofErr w:type="spellEnd"/>
            <w:r w:rsidRPr="00446212">
              <w:rPr>
                <w:rFonts w:ascii="Arial" w:hAnsi="Arial" w:cs="Arial"/>
                <w:b/>
                <w:sz w:val="22"/>
                <w:szCs w:val="22"/>
              </w:rPr>
              <w:t xml:space="preserve"> boreholes</w:t>
            </w:r>
          </w:p>
        </w:tc>
      </w:tr>
      <w:tr w:rsidR="00854C57" w:rsidRPr="00446212" w:rsidTr="00854C57">
        <w:tc>
          <w:tcPr>
            <w:tcW w:w="2337" w:type="dxa"/>
          </w:tcPr>
          <w:p w:rsidR="00854C57" w:rsidRPr="00446212" w:rsidRDefault="00854C57" w:rsidP="00854C57">
            <w:pPr>
              <w:pStyle w:val="NormalWeb"/>
              <w:spacing w:before="0" w:beforeAutospacing="0" w:after="0" w:afterAutospacing="0"/>
              <w:rPr>
                <w:rFonts w:ascii="Arial" w:hAnsi="Arial" w:cs="Arial"/>
                <w:sz w:val="22"/>
                <w:szCs w:val="22"/>
                <w:lang w:val="en-ZA"/>
              </w:rPr>
            </w:pPr>
            <w:r w:rsidRPr="00446212">
              <w:rPr>
                <w:rFonts w:ascii="Arial" w:hAnsi="Arial" w:cs="Arial"/>
                <w:bCs/>
                <w:color w:val="000000" w:themeColor="text1"/>
                <w:kern w:val="24"/>
                <w:sz w:val="22"/>
                <w:szCs w:val="22"/>
              </w:rPr>
              <w:t>Schoonord</w:t>
            </w:r>
          </w:p>
        </w:tc>
        <w:tc>
          <w:tcPr>
            <w:tcW w:w="2337" w:type="dxa"/>
          </w:tcPr>
          <w:p w:rsidR="00854C57" w:rsidRPr="00446212" w:rsidRDefault="00854C57" w:rsidP="00854C57">
            <w:pPr>
              <w:pStyle w:val="NormalWeb"/>
              <w:spacing w:before="0" w:beforeAutospacing="0" w:after="0" w:afterAutospacing="0"/>
              <w:rPr>
                <w:rFonts w:ascii="Arial" w:hAnsi="Arial" w:cs="Arial"/>
                <w:sz w:val="22"/>
                <w:szCs w:val="22"/>
                <w:lang w:val="en-ZA"/>
              </w:rPr>
            </w:pPr>
            <w:r w:rsidRPr="00446212">
              <w:rPr>
                <w:rFonts w:ascii="Arial" w:hAnsi="Arial" w:cs="Arial"/>
                <w:bCs/>
                <w:color w:val="000000" w:themeColor="text1"/>
                <w:kern w:val="24"/>
                <w:sz w:val="22"/>
                <w:szCs w:val="22"/>
              </w:rPr>
              <w:t>59</w:t>
            </w:r>
          </w:p>
        </w:tc>
        <w:tc>
          <w:tcPr>
            <w:tcW w:w="2338" w:type="dxa"/>
          </w:tcPr>
          <w:p w:rsidR="00854C57" w:rsidRPr="00446212" w:rsidRDefault="00854C57" w:rsidP="00854C57">
            <w:pPr>
              <w:pStyle w:val="NormalWeb"/>
              <w:spacing w:before="0" w:beforeAutospacing="0" w:after="0" w:afterAutospacing="0"/>
              <w:rPr>
                <w:rFonts w:ascii="Arial" w:hAnsi="Arial" w:cs="Arial"/>
                <w:sz w:val="22"/>
                <w:szCs w:val="22"/>
                <w:lang w:val="en-ZA"/>
              </w:rPr>
            </w:pPr>
            <w:r w:rsidRPr="00446212">
              <w:rPr>
                <w:rFonts w:ascii="Arial" w:hAnsi="Arial" w:cs="Arial"/>
                <w:bCs/>
                <w:color w:val="000000" w:themeColor="text1"/>
                <w:kern w:val="24"/>
                <w:sz w:val="22"/>
                <w:szCs w:val="22"/>
              </w:rPr>
              <w:t>53</w:t>
            </w:r>
          </w:p>
        </w:tc>
        <w:tc>
          <w:tcPr>
            <w:tcW w:w="2338" w:type="dxa"/>
          </w:tcPr>
          <w:p w:rsidR="00854C57" w:rsidRPr="00446212" w:rsidRDefault="00854C57" w:rsidP="00854C57">
            <w:pPr>
              <w:pStyle w:val="NormalWeb"/>
              <w:spacing w:before="0" w:beforeAutospacing="0" w:after="0" w:afterAutospacing="0"/>
              <w:rPr>
                <w:rFonts w:ascii="Arial" w:hAnsi="Arial" w:cs="Arial"/>
                <w:sz w:val="22"/>
                <w:szCs w:val="22"/>
                <w:lang w:val="en-ZA"/>
              </w:rPr>
            </w:pPr>
            <w:r w:rsidRPr="00446212">
              <w:rPr>
                <w:rFonts w:ascii="Arial" w:hAnsi="Arial" w:cs="Arial"/>
                <w:bCs/>
                <w:color w:val="000000" w:themeColor="text1"/>
                <w:kern w:val="24"/>
                <w:sz w:val="22"/>
                <w:szCs w:val="22"/>
              </w:rPr>
              <w:t>06</w:t>
            </w:r>
          </w:p>
        </w:tc>
      </w:tr>
      <w:tr w:rsidR="00854C57" w:rsidRPr="00446212" w:rsidTr="00854C57">
        <w:tc>
          <w:tcPr>
            <w:tcW w:w="2337" w:type="dxa"/>
          </w:tcPr>
          <w:p w:rsidR="00854C57" w:rsidRPr="00446212" w:rsidRDefault="00854C57" w:rsidP="00854C57">
            <w:pPr>
              <w:pStyle w:val="NormalWeb"/>
              <w:spacing w:before="0" w:beforeAutospacing="0" w:after="0" w:afterAutospacing="0"/>
              <w:rPr>
                <w:rFonts w:ascii="Arial" w:hAnsi="Arial" w:cs="Arial"/>
                <w:sz w:val="22"/>
                <w:szCs w:val="22"/>
              </w:rPr>
            </w:pPr>
            <w:r w:rsidRPr="00446212">
              <w:rPr>
                <w:rFonts w:ascii="Arial" w:hAnsi="Arial" w:cs="Arial"/>
                <w:color w:val="000000" w:themeColor="text1"/>
                <w:kern w:val="24"/>
                <w:sz w:val="22"/>
                <w:szCs w:val="22"/>
              </w:rPr>
              <w:t>Nebo</w:t>
            </w:r>
          </w:p>
        </w:tc>
        <w:tc>
          <w:tcPr>
            <w:tcW w:w="2337" w:type="dxa"/>
          </w:tcPr>
          <w:p w:rsidR="00854C57" w:rsidRPr="00446212" w:rsidRDefault="00854C57" w:rsidP="00854C57">
            <w:pPr>
              <w:pStyle w:val="NormalWeb"/>
              <w:spacing w:before="0" w:beforeAutospacing="0" w:after="0" w:afterAutospacing="0"/>
              <w:rPr>
                <w:rFonts w:ascii="Arial" w:hAnsi="Arial" w:cs="Arial"/>
                <w:sz w:val="22"/>
                <w:szCs w:val="22"/>
              </w:rPr>
            </w:pPr>
            <w:r w:rsidRPr="00446212">
              <w:rPr>
                <w:rFonts w:ascii="Arial" w:hAnsi="Arial" w:cs="Arial"/>
                <w:color w:val="000000" w:themeColor="text1"/>
                <w:kern w:val="24"/>
                <w:sz w:val="22"/>
                <w:szCs w:val="22"/>
              </w:rPr>
              <w:t>41</w:t>
            </w:r>
          </w:p>
        </w:tc>
        <w:tc>
          <w:tcPr>
            <w:tcW w:w="2338" w:type="dxa"/>
          </w:tcPr>
          <w:p w:rsidR="00854C57" w:rsidRPr="00446212" w:rsidRDefault="00854C57" w:rsidP="00854C57">
            <w:pPr>
              <w:pStyle w:val="NormalWeb"/>
              <w:spacing w:before="0" w:beforeAutospacing="0" w:after="0" w:afterAutospacing="0"/>
              <w:rPr>
                <w:rFonts w:ascii="Arial" w:hAnsi="Arial" w:cs="Arial"/>
                <w:sz w:val="22"/>
                <w:szCs w:val="22"/>
              </w:rPr>
            </w:pPr>
            <w:r w:rsidRPr="00446212">
              <w:rPr>
                <w:rFonts w:ascii="Arial" w:hAnsi="Arial" w:cs="Arial"/>
                <w:color w:val="000000" w:themeColor="text1"/>
                <w:kern w:val="24"/>
                <w:sz w:val="22"/>
                <w:szCs w:val="22"/>
              </w:rPr>
              <w:t>32</w:t>
            </w:r>
          </w:p>
        </w:tc>
        <w:tc>
          <w:tcPr>
            <w:tcW w:w="2338" w:type="dxa"/>
          </w:tcPr>
          <w:p w:rsidR="00854C57" w:rsidRPr="00446212" w:rsidRDefault="00854C57" w:rsidP="00854C57">
            <w:pPr>
              <w:pStyle w:val="NormalWeb"/>
              <w:spacing w:before="0" w:beforeAutospacing="0" w:after="0" w:afterAutospacing="0"/>
              <w:rPr>
                <w:rFonts w:ascii="Arial" w:hAnsi="Arial" w:cs="Arial"/>
                <w:sz w:val="22"/>
                <w:szCs w:val="22"/>
              </w:rPr>
            </w:pPr>
            <w:r w:rsidRPr="00446212">
              <w:rPr>
                <w:rFonts w:ascii="Arial" w:hAnsi="Arial" w:cs="Arial"/>
                <w:color w:val="000000" w:themeColor="text1"/>
                <w:kern w:val="24"/>
                <w:sz w:val="22"/>
                <w:szCs w:val="22"/>
              </w:rPr>
              <w:t>09</w:t>
            </w:r>
          </w:p>
        </w:tc>
      </w:tr>
      <w:tr w:rsidR="00854C57" w:rsidRPr="00446212" w:rsidTr="00854C57">
        <w:tc>
          <w:tcPr>
            <w:tcW w:w="2337" w:type="dxa"/>
          </w:tcPr>
          <w:p w:rsidR="00854C57" w:rsidRPr="00446212" w:rsidRDefault="00854C57" w:rsidP="00854C57">
            <w:pPr>
              <w:pStyle w:val="NormalWeb"/>
              <w:spacing w:before="0" w:beforeAutospacing="0" w:after="0" w:afterAutospacing="0"/>
              <w:rPr>
                <w:rFonts w:ascii="Arial" w:hAnsi="Arial" w:cs="Arial"/>
                <w:sz w:val="22"/>
                <w:szCs w:val="22"/>
              </w:rPr>
            </w:pPr>
            <w:r w:rsidRPr="00446212">
              <w:rPr>
                <w:rFonts w:ascii="Arial" w:hAnsi="Arial" w:cs="Arial"/>
                <w:color w:val="000000" w:themeColor="text1"/>
                <w:kern w:val="24"/>
                <w:sz w:val="22"/>
                <w:szCs w:val="22"/>
              </w:rPr>
              <w:t>Masemola</w:t>
            </w:r>
          </w:p>
        </w:tc>
        <w:tc>
          <w:tcPr>
            <w:tcW w:w="2337" w:type="dxa"/>
          </w:tcPr>
          <w:p w:rsidR="00854C57" w:rsidRPr="00446212" w:rsidRDefault="00854C57" w:rsidP="00854C57">
            <w:pPr>
              <w:pStyle w:val="NormalWeb"/>
              <w:spacing w:before="0" w:beforeAutospacing="0" w:after="0" w:afterAutospacing="0"/>
              <w:rPr>
                <w:rFonts w:ascii="Arial" w:hAnsi="Arial" w:cs="Arial"/>
                <w:sz w:val="22"/>
                <w:szCs w:val="22"/>
              </w:rPr>
            </w:pPr>
            <w:r w:rsidRPr="00446212">
              <w:rPr>
                <w:rFonts w:ascii="Arial" w:hAnsi="Arial" w:cs="Arial"/>
                <w:color w:val="000000" w:themeColor="text1"/>
                <w:kern w:val="24"/>
                <w:sz w:val="22"/>
                <w:szCs w:val="22"/>
              </w:rPr>
              <w:t>26</w:t>
            </w:r>
          </w:p>
        </w:tc>
        <w:tc>
          <w:tcPr>
            <w:tcW w:w="2338" w:type="dxa"/>
          </w:tcPr>
          <w:p w:rsidR="00854C57" w:rsidRPr="00446212" w:rsidRDefault="00854C57" w:rsidP="00854C57">
            <w:pPr>
              <w:pStyle w:val="NormalWeb"/>
              <w:spacing w:before="0" w:beforeAutospacing="0" w:after="0" w:afterAutospacing="0"/>
              <w:rPr>
                <w:rFonts w:ascii="Arial" w:hAnsi="Arial" w:cs="Arial"/>
                <w:sz w:val="22"/>
                <w:szCs w:val="22"/>
              </w:rPr>
            </w:pPr>
            <w:r w:rsidRPr="00446212">
              <w:rPr>
                <w:rFonts w:ascii="Arial" w:hAnsi="Arial" w:cs="Arial"/>
                <w:color w:val="000000" w:themeColor="text1"/>
                <w:kern w:val="24"/>
                <w:sz w:val="22"/>
                <w:szCs w:val="22"/>
              </w:rPr>
              <w:t>14</w:t>
            </w:r>
          </w:p>
        </w:tc>
        <w:tc>
          <w:tcPr>
            <w:tcW w:w="2338" w:type="dxa"/>
          </w:tcPr>
          <w:p w:rsidR="00854C57" w:rsidRPr="00446212" w:rsidRDefault="00854C57" w:rsidP="00854C57">
            <w:pPr>
              <w:pStyle w:val="NormalWeb"/>
              <w:spacing w:before="0" w:beforeAutospacing="0" w:after="0" w:afterAutospacing="0"/>
              <w:rPr>
                <w:rFonts w:ascii="Arial" w:hAnsi="Arial" w:cs="Arial"/>
                <w:sz w:val="22"/>
                <w:szCs w:val="22"/>
              </w:rPr>
            </w:pPr>
            <w:r w:rsidRPr="00446212">
              <w:rPr>
                <w:rFonts w:ascii="Arial" w:hAnsi="Arial" w:cs="Arial"/>
                <w:color w:val="000000" w:themeColor="text1"/>
                <w:kern w:val="24"/>
                <w:sz w:val="22"/>
                <w:szCs w:val="22"/>
              </w:rPr>
              <w:t>12</w:t>
            </w:r>
          </w:p>
        </w:tc>
      </w:tr>
      <w:tr w:rsidR="00854C57" w:rsidRPr="00446212" w:rsidTr="00854C57">
        <w:tc>
          <w:tcPr>
            <w:tcW w:w="2337" w:type="dxa"/>
          </w:tcPr>
          <w:p w:rsidR="00854C57" w:rsidRPr="00446212" w:rsidRDefault="00854C57" w:rsidP="00854C57">
            <w:pPr>
              <w:pStyle w:val="NormalWeb"/>
              <w:spacing w:before="0" w:beforeAutospacing="0" w:after="0" w:afterAutospacing="0"/>
              <w:rPr>
                <w:rFonts w:ascii="Arial" w:hAnsi="Arial" w:cs="Arial"/>
                <w:sz w:val="22"/>
                <w:szCs w:val="22"/>
              </w:rPr>
            </w:pPr>
            <w:r w:rsidRPr="00446212">
              <w:rPr>
                <w:rFonts w:ascii="Arial" w:hAnsi="Arial" w:cs="Arial"/>
                <w:color w:val="000000" w:themeColor="text1"/>
                <w:kern w:val="24"/>
                <w:sz w:val="22"/>
                <w:szCs w:val="22"/>
              </w:rPr>
              <w:t>Total</w:t>
            </w:r>
          </w:p>
        </w:tc>
        <w:tc>
          <w:tcPr>
            <w:tcW w:w="2337" w:type="dxa"/>
          </w:tcPr>
          <w:p w:rsidR="00854C57" w:rsidRPr="00446212" w:rsidRDefault="00854C57" w:rsidP="00854C57">
            <w:pPr>
              <w:pStyle w:val="NormalWeb"/>
              <w:spacing w:before="0" w:beforeAutospacing="0" w:after="0" w:afterAutospacing="0"/>
              <w:rPr>
                <w:rFonts w:ascii="Arial" w:hAnsi="Arial" w:cs="Arial"/>
                <w:sz w:val="22"/>
                <w:szCs w:val="22"/>
              </w:rPr>
            </w:pPr>
            <w:r w:rsidRPr="00446212">
              <w:rPr>
                <w:rFonts w:ascii="Arial" w:hAnsi="Arial" w:cs="Arial"/>
                <w:color w:val="000000" w:themeColor="text1"/>
                <w:kern w:val="24"/>
                <w:sz w:val="22"/>
                <w:szCs w:val="22"/>
              </w:rPr>
              <w:t>126</w:t>
            </w:r>
          </w:p>
        </w:tc>
        <w:tc>
          <w:tcPr>
            <w:tcW w:w="2338" w:type="dxa"/>
          </w:tcPr>
          <w:p w:rsidR="00854C57" w:rsidRPr="00446212" w:rsidRDefault="00854C57" w:rsidP="00854C57">
            <w:pPr>
              <w:pStyle w:val="NormalWeb"/>
              <w:spacing w:before="0" w:beforeAutospacing="0" w:after="0" w:afterAutospacing="0"/>
              <w:rPr>
                <w:rFonts w:ascii="Arial" w:hAnsi="Arial" w:cs="Arial"/>
                <w:sz w:val="22"/>
                <w:szCs w:val="22"/>
              </w:rPr>
            </w:pPr>
            <w:r w:rsidRPr="00446212">
              <w:rPr>
                <w:rFonts w:ascii="Arial" w:hAnsi="Arial" w:cs="Arial"/>
                <w:color w:val="000000" w:themeColor="text1"/>
                <w:kern w:val="24"/>
                <w:sz w:val="22"/>
                <w:szCs w:val="22"/>
              </w:rPr>
              <w:t>99</w:t>
            </w:r>
          </w:p>
        </w:tc>
        <w:tc>
          <w:tcPr>
            <w:tcW w:w="2338" w:type="dxa"/>
          </w:tcPr>
          <w:p w:rsidR="00854C57" w:rsidRPr="00446212" w:rsidRDefault="00854C57" w:rsidP="00854C57">
            <w:pPr>
              <w:pStyle w:val="NormalWeb"/>
              <w:spacing w:before="0" w:beforeAutospacing="0" w:after="0" w:afterAutospacing="0"/>
              <w:rPr>
                <w:rFonts w:ascii="Arial" w:hAnsi="Arial" w:cs="Arial"/>
                <w:sz w:val="22"/>
                <w:szCs w:val="22"/>
              </w:rPr>
            </w:pPr>
            <w:r w:rsidRPr="00446212">
              <w:rPr>
                <w:rFonts w:ascii="Arial" w:hAnsi="Arial" w:cs="Arial"/>
                <w:color w:val="000000" w:themeColor="text1"/>
                <w:kern w:val="24"/>
                <w:sz w:val="22"/>
                <w:szCs w:val="22"/>
              </w:rPr>
              <w:t>27</w:t>
            </w:r>
          </w:p>
        </w:tc>
      </w:tr>
    </w:tbl>
    <w:p w:rsidR="00446212" w:rsidRDefault="00446212" w:rsidP="00446212">
      <w:pPr>
        <w:tabs>
          <w:tab w:val="left" w:pos="2813"/>
          <w:tab w:val="left" w:pos="4253"/>
        </w:tabs>
        <w:rPr>
          <w:rFonts w:ascii="Arial" w:hAnsi="Arial" w:cs="Arial"/>
          <w:b/>
        </w:rPr>
      </w:pPr>
      <w:r>
        <w:rPr>
          <w:rFonts w:ascii="Arial" w:hAnsi="Arial" w:cs="Arial"/>
          <w:b/>
        </w:rPr>
        <w:t>Source:</w:t>
      </w:r>
      <w:r w:rsidRPr="009C6CC7">
        <w:rPr>
          <w:rFonts w:eastAsiaTheme="minorEastAsia" w:hAnsi="Calibri" w:cs="Calibri"/>
          <w:color w:val="000000"/>
          <w:sz w:val="32"/>
          <w:szCs w:val="32"/>
        </w:rPr>
        <w:t xml:space="preserve"> </w:t>
      </w:r>
      <w:r w:rsidRPr="009C6CC7">
        <w:rPr>
          <w:rFonts w:ascii="Arial" w:hAnsi="Arial" w:cs="Arial"/>
          <w:b/>
        </w:rPr>
        <w:t>Infrastructure and Water Services (IWS</w:t>
      </w:r>
      <w:r>
        <w:rPr>
          <w:rFonts w:ascii="Arial" w:hAnsi="Arial" w:cs="Arial"/>
          <w:b/>
        </w:rPr>
        <w:t>) Sekhukhune District 2022</w:t>
      </w:r>
    </w:p>
    <w:p w:rsidR="00854C57" w:rsidRDefault="00854C57" w:rsidP="00593EA4">
      <w:pPr>
        <w:tabs>
          <w:tab w:val="left" w:pos="2813"/>
          <w:tab w:val="left" w:pos="4253"/>
        </w:tabs>
        <w:rPr>
          <w:rFonts w:ascii="Arial" w:hAnsi="Arial" w:cs="Arial"/>
        </w:rPr>
      </w:pPr>
    </w:p>
    <w:p w:rsidR="00854C57" w:rsidRDefault="00854C57" w:rsidP="00593EA4">
      <w:pPr>
        <w:tabs>
          <w:tab w:val="left" w:pos="2813"/>
          <w:tab w:val="left" w:pos="4253"/>
        </w:tabs>
        <w:rPr>
          <w:rFonts w:ascii="Arial" w:hAnsi="Arial" w:cs="Arial"/>
        </w:rPr>
      </w:pPr>
    </w:p>
    <w:p w:rsidR="00854C57" w:rsidRDefault="00854C57" w:rsidP="00593EA4">
      <w:pPr>
        <w:tabs>
          <w:tab w:val="left" w:pos="2813"/>
          <w:tab w:val="left" w:pos="4253"/>
        </w:tabs>
        <w:rPr>
          <w:rFonts w:ascii="Arial" w:hAnsi="Arial" w:cs="Arial"/>
        </w:rPr>
      </w:pPr>
    </w:p>
    <w:p w:rsidR="00854C57" w:rsidRDefault="00854C57" w:rsidP="00593EA4">
      <w:pPr>
        <w:tabs>
          <w:tab w:val="left" w:pos="2813"/>
          <w:tab w:val="left" w:pos="4253"/>
        </w:tabs>
        <w:rPr>
          <w:rFonts w:ascii="Arial" w:hAnsi="Arial" w:cs="Arial"/>
        </w:rPr>
      </w:pPr>
    </w:p>
    <w:p w:rsidR="00854C57" w:rsidRDefault="00854C57" w:rsidP="00593EA4">
      <w:pPr>
        <w:tabs>
          <w:tab w:val="left" w:pos="2813"/>
          <w:tab w:val="left" w:pos="4253"/>
        </w:tabs>
        <w:rPr>
          <w:rFonts w:ascii="Arial" w:hAnsi="Arial" w:cs="Arial"/>
        </w:rPr>
      </w:pPr>
    </w:p>
    <w:p w:rsidR="00854C57" w:rsidRDefault="00854C57" w:rsidP="00593EA4">
      <w:pPr>
        <w:tabs>
          <w:tab w:val="left" w:pos="2813"/>
          <w:tab w:val="left" w:pos="4253"/>
        </w:tabs>
        <w:rPr>
          <w:rFonts w:ascii="Arial" w:hAnsi="Arial" w:cs="Arial"/>
        </w:rPr>
      </w:pPr>
    </w:p>
    <w:p w:rsidR="00854C57" w:rsidRDefault="00854C57" w:rsidP="00593EA4">
      <w:pPr>
        <w:tabs>
          <w:tab w:val="left" w:pos="2813"/>
          <w:tab w:val="left" w:pos="4253"/>
        </w:tabs>
        <w:rPr>
          <w:rFonts w:ascii="Arial" w:hAnsi="Arial" w:cs="Arial"/>
        </w:rPr>
      </w:pPr>
    </w:p>
    <w:p w:rsidR="00854C57" w:rsidRDefault="00854C57" w:rsidP="00593EA4">
      <w:pPr>
        <w:tabs>
          <w:tab w:val="left" w:pos="2813"/>
          <w:tab w:val="left" w:pos="4253"/>
        </w:tabs>
        <w:rPr>
          <w:rFonts w:ascii="Arial" w:hAnsi="Arial" w:cs="Arial"/>
        </w:rPr>
      </w:pPr>
    </w:p>
    <w:p w:rsidR="00854C57" w:rsidRDefault="00854C57" w:rsidP="00593EA4">
      <w:pPr>
        <w:tabs>
          <w:tab w:val="left" w:pos="2813"/>
          <w:tab w:val="left" w:pos="4253"/>
        </w:tabs>
        <w:rPr>
          <w:rFonts w:ascii="Arial" w:hAnsi="Arial" w:cs="Arial"/>
        </w:rPr>
      </w:pPr>
    </w:p>
    <w:p w:rsidR="00446212" w:rsidRDefault="00446212" w:rsidP="00E82208">
      <w:pPr>
        <w:tabs>
          <w:tab w:val="left" w:pos="2813"/>
          <w:tab w:val="left" w:pos="4253"/>
        </w:tabs>
        <w:rPr>
          <w:rFonts w:ascii="Arial" w:hAnsi="Arial" w:cs="Arial"/>
        </w:rPr>
      </w:pPr>
    </w:p>
    <w:p w:rsidR="00B84C1A" w:rsidRDefault="00B84C1A" w:rsidP="00E82208">
      <w:pPr>
        <w:tabs>
          <w:tab w:val="left" w:pos="2813"/>
          <w:tab w:val="left" w:pos="4253"/>
        </w:tabs>
        <w:rPr>
          <w:rFonts w:ascii="Arial" w:hAnsi="Arial" w:cs="Arial"/>
          <w:b/>
          <w:color w:val="000000"/>
        </w:rPr>
      </w:pPr>
    </w:p>
    <w:p w:rsidR="00B84C1A" w:rsidRDefault="00B84C1A" w:rsidP="00E82208">
      <w:pPr>
        <w:tabs>
          <w:tab w:val="left" w:pos="2813"/>
          <w:tab w:val="left" w:pos="4253"/>
        </w:tabs>
        <w:rPr>
          <w:rFonts w:ascii="Arial" w:hAnsi="Arial" w:cs="Arial"/>
          <w:b/>
          <w:color w:val="000000"/>
        </w:rPr>
      </w:pPr>
    </w:p>
    <w:p w:rsidR="00E82208" w:rsidRDefault="00593EA4" w:rsidP="00E82208">
      <w:pPr>
        <w:tabs>
          <w:tab w:val="left" w:pos="2813"/>
          <w:tab w:val="left" w:pos="4253"/>
        </w:tabs>
        <w:rPr>
          <w:rFonts w:ascii="Arial" w:hAnsi="Arial" w:cs="Arial"/>
          <w:b/>
        </w:rPr>
      </w:pPr>
      <w:r w:rsidRPr="00E15D39">
        <w:rPr>
          <w:rFonts w:ascii="Arial" w:hAnsi="Arial" w:cs="Arial"/>
          <w:b/>
          <w:noProof/>
          <w:color w:val="000000"/>
          <w:lang w:val="en-ZA" w:eastAsia="en-ZA"/>
        </w:rPr>
        <w:lastRenderedPageBreak/>
        <w:drawing>
          <wp:anchor distT="0" distB="0" distL="114300" distR="114300" simplePos="0" relativeHeight="251665408" behindDoc="0" locked="0" layoutInCell="1" allowOverlap="1" wp14:anchorId="524583B0" wp14:editId="4FD9C5D6">
            <wp:simplePos x="0" y="0"/>
            <wp:positionH relativeFrom="column">
              <wp:posOffset>-966912</wp:posOffset>
            </wp:positionH>
            <wp:positionV relativeFrom="paragraph">
              <wp:posOffset>190831</wp:posOffset>
            </wp:positionV>
            <wp:extent cx="7713075" cy="5987332"/>
            <wp:effectExtent l="19050" t="0" r="2175" b="0"/>
            <wp:wrapNone/>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a:stretch>
                      <a:fillRect/>
                    </a:stretch>
                  </pic:blipFill>
                  <pic:spPr bwMode="auto">
                    <a:xfrm>
                      <a:off x="0" y="0"/>
                      <a:ext cx="7713075" cy="5987332"/>
                    </a:xfrm>
                    <a:prstGeom prst="rect">
                      <a:avLst/>
                    </a:prstGeom>
                    <a:noFill/>
                  </pic:spPr>
                </pic:pic>
              </a:graphicData>
            </a:graphic>
          </wp:anchor>
        </w:drawing>
      </w:r>
      <w:r w:rsidRPr="00E15D39">
        <w:rPr>
          <w:rFonts w:ascii="Arial" w:hAnsi="Arial" w:cs="Arial"/>
          <w:b/>
          <w:color w:val="000000"/>
        </w:rPr>
        <w:t>Makhuduthamaga Local Municipality Water Conservation and Demand Management status</w:t>
      </w: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B38AC" w:rsidRDefault="00EB38AC"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7E52F6" w:rsidRDefault="007E52F6" w:rsidP="00E82208">
      <w:pPr>
        <w:tabs>
          <w:tab w:val="left" w:pos="2813"/>
          <w:tab w:val="left" w:pos="4253"/>
        </w:tabs>
        <w:rPr>
          <w:rFonts w:ascii="Arial" w:hAnsi="Arial" w:cs="Arial"/>
          <w:b/>
        </w:rPr>
      </w:pPr>
    </w:p>
    <w:p w:rsidR="007E52F6" w:rsidRDefault="007E52F6" w:rsidP="00E82208">
      <w:pPr>
        <w:tabs>
          <w:tab w:val="left" w:pos="2813"/>
          <w:tab w:val="left" w:pos="4253"/>
        </w:tabs>
        <w:rPr>
          <w:rFonts w:ascii="Arial" w:hAnsi="Arial" w:cs="Arial"/>
          <w:b/>
        </w:rPr>
      </w:pPr>
    </w:p>
    <w:p w:rsidR="00B56B1C" w:rsidRDefault="00B56B1C" w:rsidP="00B56B1C">
      <w:pPr>
        <w:tabs>
          <w:tab w:val="left" w:pos="4253"/>
        </w:tabs>
        <w:spacing w:after="0" w:line="240" w:lineRule="auto"/>
        <w:contextualSpacing/>
        <w:rPr>
          <w:rFonts w:ascii="Arial" w:hAnsi="Arial" w:cs="Arial"/>
          <w:b/>
        </w:rPr>
      </w:pPr>
    </w:p>
    <w:p w:rsidR="00593EA4" w:rsidRDefault="007E52F6" w:rsidP="00B56B1C">
      <w:pPr>
        <w:tabs>
          <w:tab w:val="left" w:pos="4253"/>
        </w:tabs>
        <w:spacing w:after="0" w:line="240" w:lineRule="auto"/>
        <w:contextualSpacing/>
        <w:rPr>
          <w:rFonts w:ascii="Arial" w:hAnsi="Arial" w:cs="Arial"/>
          <w:b/>
        </w:rPr>
      </w:pPr>
      <w:r>
        <w:rPr>
          <w:rFonts w:ascii="Arial" w:hAnsi="Arial" w:cs="Arial"/>
          <w:b/>
        </w:rPr>
        <w:lastRenderedPageBreak/>
        <w:t>3.3.1.2 Water sources</w:t>
      </w:r>
    </w:p>
    <w:p w:rsidR="007E52F6" w:rsidRPr="00FE50D4" w:rsidRDefault="007E52F6" w:rsidP="00593EA4">
      <w:pPr>
        <w:tabs>
          <w:tab w:val="left" w:pos="4253"/>
        </w:tabs>
        <w:spacing w:after="0" w:line="240" w:lineRule="auto"/>
        <w:ind w:left="360"/>
        <w:contextualSpacing/>
        <w:rPr>
          <w:rFonts w:ascii="Arial" w:hAnsi="Arial" w:cs="Arial"/>
        </w:rPr>
      </w:pPr>
    </w:p>
    <w:tbl>
      <w:tblPr>
        <w:tblStyle w:val="TableGrid"/>
        <w:tblW w:w="10774" w:type="dxa"/>
        <w:tblInd w:w="-601" w:type="dxa"/>
        <w:tblLook w:val="04A0" w:firstRow="1" w:lastRow="0" w:firstColumn="1" w:lastColumn="0" w:noHBand="0" w:noVBand="1"/>
      </w:tblPr>
      <w:tblGrid>
        <w:gridCol w:w="2796"/>
        <w:gridCol w:w="1681"/>
        <w:gridCol w:w="1182"/>
        <w:gridCol w:w="1678"/>
        <w:gridCol w:w="987"/>
        <w:gridCol w:w="987"/>
        <w:gridCol w:w="1463"/>
      </w:tblGrid>
      <w:tr w:rsidR="00593EA4" w:rsidTr="008E6DDD">
        <w:tc>
          <w:tcPr>
            <w:tcW w:w="10774" w:type="dxa"/>
            <w:gridSpan w:val="7"/>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Municipality sources of water by population group of head of household</w:t>
            </w:r>
          </w:p>
        </w:tc>
      </w:tr>
      <w:tr w:rsidR="00593EA4" w:rsidTr="008E6DDD">
        <w:tc>
          <w:tcPr>
            <w:tcW w:w="2836" w:type="dxa"/>
          </w:tcPr>
          <w:p w:rsidR="00593EA4" w:rsidRPr="00C16592" w:rsidRDefault="00593EA4" w:rsidP="008E6DDD">
            <w:pPr>
              <w:tabs>
                <w:tab w:val="left" w:pos="4253"/>
              </w:tabs>
              <w:rPr>
                <w:rFonts w:ascii="Arial" w:hAnsi="Arial" w:cs="Arial"/>
                <w:b/>
                <w:sz w:val="22"/>
                <w:szCs w:val="22"/>
              </w:rPr>
            </w:pPr>
          </w:p>
        </w:tc>
        <w:tc>
          <w:tcPr>
            <w:tcW w:w="1701"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Black African</w:t>
            </w:r>
          </w:p>
        </w:tc>
        <w:tc>
          <w:tcPr>
            <w:tcW w:w="1134" w:type="dxa"/>
          </w:tcPr>
          <w:p w:rsidR="00593EA4" w:rsidRPr="00C16592" w:rsidRDefault="00593EA4" w:rsidP="008E6DDD">
            <w:pPr>
              <w:tabs>
                <w:tab w:val="left" w:pos="4253"/>
              </w:tabs>
              <w:rPr>
                <w:rFonts w:ascii="Arial" w:hAnsi="Arial" w:cs="Arial"/>
                <w:b/>
                <w:sz w:val="22"/>
                <w:szCs w:val="22"/>
              </w:rPr>
            </w:pPr>
            <w:proofErr w:type="spellStart"/>
            <w:r w:rsidRPr="00C16592">
              <w:rPr>
                <w:rFonts w:ascii="Arial" w:hAnsi="Arial" w:cs="Arial"/>
                <w:b/>
                <w:sz w:val="22"/>
                <w:szCs w:val="22"/>
              </w:rPr>
              <w:t>Coloured</w:t>
            </w:r>
            <w:proofErr w:type="spellEnd"/>
          </w:p>
        </w:tc>
        <w:tc>
          <w:tcPr>
            <w:tcW w:w="1701"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Indian or Asian</w:t>
            </w:r>
          </w:p>
        </w:tc>
        <w:tc>
          <w:tcPr>
            <w:tcW w:w="992"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White</w:t>
            </w:r>
          </w:p>
        </w:tc>
        <w:tc>
          <w:tcPr>
            <w:tcW w:w="992"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Other</w:t>
            </w:r>
          </w:p>
        </w:tc>
        <w:tc>
          <w:tcPr>
            <w:tcW w:w="1418"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Unspecified</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Regional / local water scheme (operated by municipality or other service provider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33 302</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9</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37</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18</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55</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Borehole</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5 759</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28</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13</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15</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Spring</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2 876</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3</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Rain water tank</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1 487</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Dam / pool / stagnant water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5 847</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4</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River /Stream</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11 045</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4</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9</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Water vendor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1 905</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Water tanker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1 758</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Other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994</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bl>
    <w:p w:rsidR="00593EA4" w:rsidRPr="00A60AD3" w:rsidRDefault="00593EA4" w:rsidP="00593EA4">
      <w:pPr>
        <w:tabs>
          <w:tab w:val="left" w:pos="4253"/>
        </w:tabs>
        <w:rPr>
          <w:rFonts w:ascii="Arial" w:hAnsi="Arial" w:cs="Arial"/>
          <w:b/>
        </w:rPr>
      </w:pPr>
      <w:r w:rsidRPr="00A60AD3">
        <w:rPr>
          <w:rFonts w:ascii="Arial" w:hAnsi="Arial" w:cs="Arial"/>
          <w:b/>
        </w:rPr>
        <w:t>Source: Census 2011</w:t>
      </w:r>
    </w:p>
    <w:p w:rsidR="00593EA4" w:rsidRPr="00A60AD3" w:rsidRDefault="007E52F6" w:rsidP="00593EA4">
      <w:pPr>
        <w:tabs>
          <w:tab w:val="left" w:pos="4253"/>
        </w:tabs>
        <w:rPr>
          <w:rFonts w:ascii="Arial" w:hAnsi="Arial" w:cs="Arial"/>
          <w:b/>
        </w:rPr>
      </w:pPr>
      <w:r>
        <w:rPr>
          <w:rFonts w:ascii="Arial" w:hAnsi="Arial" w:cs="Arial"/>
          <w:b/>
        </w:rPr>
        <w:t>3.3.1.3.</w:t>
      </w:r>
      <w:r w:rsidRPr="00A60AD3">
        <w:rPr>
          <w:rFonts w:ascii="Arial" w:hAnsi="Arial" w:cs="Arial"/>
          <w:b/>
        </w:rPr>
        <w:t xml:space="preserve"> MLM</w:t>
      </w:r>
      <w:r w:rsidR="00593EA4" w:rsidRPr="00A60AD3">
        <w:rPr>
          <w:rFonts w:ascii="Arial" w:hAnsi="Arial" w:cs="Arial"/>
          <w:b/>
        </w:rPr>
        <w:t xml:space="preserve"> Households access to pipe water </w:t>
      </w:r>
      <w:r w:rsidR="00593EA4">
        <w:rPr>
          <w:rFonts w:ascii="Arial" w:hAnsi="Arial" w:cs="Arial"/>
          <w:b/>
        </w:rPr>
        <w:t>and backlog</w:t>
      </w:r>
    </w:p>
    <w:tbl>
      <w:tblPr>
        <w:tblStyle w:val="TableGrid"/>
        <w:tblW w:w="10774" w:type="dxa"/>
        <w:tblInd w:w="-601" w:type="dxa"/>
        <w:tblLook w:val="04A0" w:firstRow="1" w:lastRow="0" w:firstColumn="1" w:lastColumn="0" w:noHBand="0" w:noVBand="1"/>
      </w:tblPr>
      <w:tblGrid>
        <w:gridCol w:w="4678"/>
        <w:gridCol w:w="2694"/>
        <w:gridCol w:w="3402"/>
      </w:tblGrid>
      <w:tr w:rsidR="00593EA4" w:rsidRPr="00A60AD3" w:rsidTr="008E6DDD">
        <w:tc>
          <w:tcPr>
            <w:tcW w:w="4678" w:type="dxa"/>
          </w:tcPr>
          <w:p w:rsidR="00593EA4" w:rsidRPr="00A60AD3" w:rsidRDefault="00593EA4" w:rsidP="008E6DDD">
            <w:pPr>
              <w:tabs>
                <w:tab w:val="left" w:pos="4253"/>
              </w:tabs>
              <w:rPr>
                <w:rFonts w:ascii="Arial" w:hAnsi="Arial" w:cs="Arial"/>
                <w:b/>
                <w:sz w:val="22"/>
                <w:szCs w:val="22"/>
              </w:rPr>
            </w:pPr>
            <w:r w:rsidRPr="00A60AD3">
              <w:rPr>
                <w:rFonts w:ascii="Arial" w:hAnsi="Arial" w:cs="Arial"/>
                <w:b/>
                <w:sz w:val="22"/>
                <w:szCs w:val="22"/>
              </w:rPr>
              <w:t>MLM</w:t>
            </w:r>
          </w:p>
        </w:tc>
        <w:tc>
          <w:tcPr>
            <w:tcW w:w="2694" w:type="dxa"/>
          </w:tcPr>
          <w:p w:rsidR="00593EA4" w:rsidRPr="00A60AD3" w:rsidRDefault="00593EA4" w:rsidP="008E6DDD">
            <w:pPr>
              <w:tabs>
                <w:tab w:val="left" w:pos="4253"/>
              </w:tabs>
              <w:rPr>
                <w:rFonts w:ascii="Arial" w:hAnsi="Arial" w:cs="Arial"/>
                <w:b/>
                <w:sz w:val="22"/>
                <w:szCs w:val="22"/>
              </w:rPr>
            </w:pPr>
            <w:r w:rsidRPr="00A60AD3">
              <w:rPr>
                <w:rFonts w:ascii="Arial" w:hAnsi="Arial" w:cs="Arial"/>
                <w:b/>
                <w:sz w:val="22"/>
                <w:szCs w:val="22"/>
              </w:rPr>
              <w:t>2011 Census</w:t>
            </w:r>
          </w:p>
        </w:tc>
        <w:tc>
          <w:tcPr>
            <w:tcW w:w="3402" w:type="dxa"/>
          </w:tcPr>
          <w:p w:rsidR="00593EA4" w:rsidRPr="00A60AD3" w:rsidRDefault="00593EA4" w:rsidP="008E6DDD">
            <w:pPr>
              <w:tabs>
                <w:tab w:val="left" w:pos="4253"/>
              </w:tabs>
              <w:rPr>
                <w:rFonts w:ascii="Arial" w:hAnsi="Arial" w:cs="Arial"/>
                <w:b/>
                <w:sz w:val="22"/>
                <w:szCs w:val="22"/>
              </w:rPr>
            </w:pPr>
            <w:r w:rsidRPr="00A60AD3">
              <w:rPr>
                <w:rFonts w:ascii="Arial" w:hAnsi="Arial" w:cs="Arial"/>
                <w:b/>
                <w:sz w:val="22"/>
                <w:szCs w:val="22"/>
              </w:rPr>
              <w:t>Community Survey</w:t>
            </w:r>
            <w:r>
              <w:rPr>
                <w:rFonts w:ascii="Arial" w:hAnsi="Arial" w:cs="Arial"/>
                <w:b/>
                <w:sz w:val="22"/>
                <w:szCs w:val="22"/>
              </w:rPr>
              <w:t xml:space="preserve"> 2016</w:t>
            </w:r>
          </w:p>
        </w:tc>
      </w:tr>
      <w:tr w:rsidR="00593EA4" w:rsidRPr="00A60AD3" w:rsidTr="008E6DDD">
        <w:tc>
          <w:tcPr>
            <w:tcW w:w="4678"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Households receiving water</w:t>
            </w:r>
          </w:p>
        </w:tc>
        <w:tc>
          <w:tcPr>
            <w:tcW w:w="2694"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47 801 (73.4%)</w:t>
            </w:r>
          </w:p>
        </w:tc>
        <w:tc>
          <w:tcPr>
            <w:tcW w:w="3402"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31 458 (48.6%)</w:t>
            </w:r>
          </w:p>
        </w:tc>
      </w:tr>
      <w:tr w:rsidR="00593EA4" w:rsidRPr="00A60AD3" w:rsidTr="008E6DDD">
        <w:tc>
          <w:tcPr>
            <w:tcW w:w="4678"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Households not receiving water /Backlog</w:t>
            </w:r>
          </w:p>
        </w:tc>
        <w:tc>
          <w:tcPr>
            <w:tcW w:w="2694"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17 416</w:t>
            </w:r>
          </w:p>
        </w:tc>
        <w:tc>
          <w:tcPr>
            <w:tcW w:w="3402"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33 312</w:t>
            </w:r>
          </w:p>
        </w:tc>
      </w:tr>
    </w:tbl>
    <w:p w:rsidR="00593EA4" w:rsidRPr="00E15D39" w:rsidRDefault="00593EA4" w:rsidP="00593EA4">
      <w:pPr>
        <w:tabs>
          <w:tab w:val="left" w:pos="4253"/>
        </w:tabs>
        <w:rPr>
          <w:rFonts w:ascii="Arial" w:hAnsi="Arial" w:cs="Arial"/>
          <w:b/>
        </w:rPr>
      </w:pPr>
      <w:r>
        <w:rPr>
          <w:rFonts w:ascii="Arial" w:hAnsi="Arial" w:cs="Arial"/>
          <w:b/>
        </w:rPr>
        <w:t>Source: 2011 Census and Community Survey 2016</w:t>
      </w:r>
    </w:p>
    <w:p w:rsidR="00593EA4" w:rsidRPr="00E15D39" w:rsidRDefault="00593EA4" w:rsidP="00593EA4">
      <w:pPr>
        <w:tabs>
          <w:tab w:val="left" w:pos="2813"/>
          <w:tab w:val="left" w:pos="4253"/>
        </w:tabs>
        <w:rPr>
          <w:rFonts w:ascii="Arial" w:hAnsi="Arial" w:cs="Arial"/>
        </w:rPr>
      </w:pPr>
      <w:r w:rsidRPr="00E15D39">
        <w:rPr>
          <w:rFonts w:ascii="Arial" w:hAnsi="Arial" w:cs="Arial"/>
          <w:noProof/>
          <w:lang w:val="en-ZA" w:eastAsia="en-ZA"/>
        </w:rPr>
        <w:lastRenderedPageBreak/>
        <w:drawing>
          <wp:anchor distT="0" distB="0" distL="114300" distR="114300" simplePos="0" relativeHeight="251666432" behindDoc="0" locked="0" layoutInCell="1" allowOverlap="1" wp14:anchorId="708786D8" wp14:editId="1A4D0016">
            <wp:simplePos x="0" y="0"/>
            <wp:positionH relativeFrom="column">
              <wp:posOffset>-819150</wp:posOffset>
            </wp:positionH>
            <wp:positionV relativeFrom="paragraph">
              <wp:posOffset>-762000</wp:posOffset>
            </wp:positionV>
            <wp:extent cx="7559675" cy="5324475"/>
            <wp:effectExtent l="19050" t="0" r="3175" b="0"/>
            <wp:wrapSquare wrapText="bothSides"/>
            <wp:docPr id="27" name="Picture 22" descr="D:\Work\Makhuduthamaga SDF_14\Maps\Access_PipedWater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Work\Makhuduthamaga SDF_14\Maps\Access_PipedWaterPerWard.jpg"/>
                    <pic:cNvPicPr preferRelativeResize="0">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559675" cy="5324475"/>
                    </a:xfrm>
                    <a:prstGeom prst="rect">
                      <a:avLst/>
                    </a:prstGeom>
                    <a:noFill/>
                    <a:ln>
                      <a:noFill/>
                    </a:ln>
                  </pic:spPr>
                </pic:pic>
              </a:graphicData>
            </a:graphic>
          </wp:anchor>
        </w:drawing>
      </w:r>
      <w:r w:rsidRPr="00E15D39">
        <w:rPr>
          <w:rFonts w:ascii="Arial" w:hAnsi="Arial" w:cs="Arial"/>
        </w:rPr>
        <w:t>Source: Census 2011</w:t>
      </w: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r w:rsidRPr="00E15D39">
        <w:rPr>
          <w:rFonts w:ascii="Arial" w:hAnsi="Arial" w:cs="Arial"/>
          <w:noProof/>
          <w:lang w:val="en-ZA" w:eastAsia="en-ZA"/>
        </w:rPr>
        <w:drawing>
          <wp:anchor distT="0" distB="0" distL="114300" distR="114300" simplePos="0" relativeHeight="251667456" behindDoc="0" locked="0" layoutInCell="1" allowOverlap="1" wp14:anchorId="170909F6" wp14:editId="50CFDE29">
            <wp:simplePos x="0" y="0"/>
            <wp:positionH relativeFrom="column">
              <wp:posOffset>-895350</wp:posOffset>
            </wp:positionH>
            <wp:positionV relativeFrom="paragraph">
              <wp:posOffset>-514350</wp:posOffset>
            </wp:positionV>
            <wp:extent cx="7559675" cy="5334000"/>
            <wp:effectExtent l="19050" t="0" r="3175" b="0"/>
            <wp:wrapSquare wrapText="bothSides"/>
            <wp:docPr id="29" name="Picture 23" descr="D:\Work\Makhuduthamaga SDF_14\Maps\Access_Water 200M 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Work\Makhuduthamaga SDF_14\Maps\Access_Water 200M PerWard.jpg"/>
                    <pic:cNvPicPr preferRelativeResize="0">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559675" cy="5337175"/>
                    </a:xfrm>
                    <a:prstGeom prst="rect">
                      <a:avLst/>
                    </a:prstGeom>
                    <a:noFill/>
                    <a:ln>
                      <a:noFill/>
                    </a:ln>
                  </pic:spPr>
                </pic:pic>
              </a:graphicData>
            </a:graphic>
          </wp:anchor>
        </w:drawing>
      </w:r>
      <w:r w:rsidRPr="00E15D39">
        <w:rPr>
          <w:rFonts w:ascii="Arial" w:hAnsi="Arial" w:cs="Arial"/>
          <w:b/>
        </w:rPr>
        <w:t>Bulk water infrastructure analysis</w:t>
      </w:r>
    </w:p>
    <w:p w:rsidR="00593EA4" w:rsidRPr="00E15D39" w:rsidRDefault="00593EA4" w:rsidP="00593EA4">
      <w:pPr>
        <w:tabs>
          <w:tab w:val="left" w:pos="4253"/>
        </w:tabs>
        <w:rPr>
          <w:rFonts w:ascii="Arial" w:hAnsi="Arial" w:cs="Arial"/>
        </w:rPr>
      </w:pPr>
      <w:r w:rsidRPr="00E15D39">
        <w:rPr>
          <w:rFonts w:ascii="Arial" w:hAnsi="Arial" w:cs="Arial"/>
        </w:rPr>
        <w:t>Flag Boshielo dam has been raised by five meters to allow the dam to increase its supply to communities. Construction of De Hoop dam and erection of bulk water pipe to Jane Furse is completed and to Lobethal at an advanced stage. The two dams will improve state of water provision in the municipality and this will boost other development opportunities in the area. The pipe will supply water to greater parts of Makhuduthamaga which recently experience shortages of water due to poor water sources. The District is also currently investigating the development of a Community Water Supplies Master Plan. This will enable the District and its implementing agents to achieve its WSDP objectives. The intention is also to investigate alternative technical options for supplying specific areas with water and to ensure coordinated and implementation of the water supply infrastructure. Early findings of these studies reveal that groundwater is a major water resource for most households in Sekhukhune and will continue to do so in the future.</w:t>
      </w:r>
    </w:p>
    <w:p w:rsidR="00196270" w:rsidRDefault="00593EA4" w:rsidP="00C955B6">
      <w:pPr>
        <w:tabs>
          <w:tab w:val="left" w:pos="2813"/>
          <w:tab w:val="left" w:pos="4253"/>
        </w:tabs>
        <w:rPr>
          <w:rFonts w:ascii="Arial" w:hAnsi="Arial" w:cs="Arial"/>
          <w:b/>
        </w:rPr>
      </w:pPr>
      <w:r w:rsidRPr="00E15D39">
        <w:rPr>
          <w:rFonts w:ascii="Arial" w:hAnsi="Arial" w:cs="Arial"/>
          <w:noProof/>
          <w:lang w:val="en-ZA" w:eastAsia="en-ZA"/>
        </w:rPr>
        <w:lastRenderedPageBreak/>
        <w:drawing>
          <wp:anchor distT="0" distB="0" distL="114300" distR="114300" simplePos="0" relativeHeight="251668480" behindDoc="0" locked="0" layoutInCell="1" allowOverlap="1" wp14:anchorId="518AA2C9" wp14:editId="4E93D555">
            <wp:simplePos x="0" y="0"/>
            <wp:positionH relativeFrom="column">
              <wp:posOffset>-895350</wp:posOffset>
            </wp:positionH>
            <wp:positionV relativeFrom="paragraph">
              <wp:posOffset>-638175</wp:posOffset>
            </wp:positionV>
            <wp:extent cx="7559675" cy="5353050"/>
            <wp:effectExtent l="19050" t="0" r="3175" b="0"/>
            <wp:wrapSquare wrapText="bothSides"/>
            <wp:docPr id="31" name="Picture 31" descr="D:\Work\Makhuduthamaga SDF_14\Maps\WaterNetwor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Work\Makhuduthamaga SDF_14\Maps\WaterNetwork.jpg"/>
                    <pic:cNvPicPr preferRelativeResize="0">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559675" cy="5355590"/>
                    </a:xfrm>
                    <a:prstGeom prst="rect">
                      <a:avLst/>
                    </a:prstGeom>
                    <a:noFill/>
                    <a:ln>
                      <a:noFill/>
                    </a:ln>
                  </pic:spPr>
                </pic:pic>
              </a:graphicData>
            </a:graphic>
          </wp:anchor>
        </w:drawing>
      </w:r>
      <w:r w:rsidR="00F3422D">
        <w:rPr>
          <w:rFonts w:ascii="Arial" w:hAnsi="Arial" w:cs="Arial"/>
          <w:b/>
        </w:rPr>
        <w:t>Developmen</w:t>
      </w:r>
      <w:r w:rsidR="00446212">
        <w:rPr>
          <w:rFonts w:ascii="Arial" w:hAnsi="Arial" w:cs="Arial"/>
          <w:b/>
        </w:rPr>
        <w:t xml:space="preserve">tal challenges </w:t>
      </w:r>
    </w:p>
    <w:tbl>
      <w:tblPr>
        <w:tblStyle w:val="TableGrid"/>
        <w:tblW w:w="0" w:type="auto"/>
        <w:tblLook w:val="04A0" w:firstRow="1" w:lastRow="0" w:firstColumn="1" w:lastColumn="0" w:noHBand="0" w:noVBand="1"/>
      </w:tblPr>
      <w:tblGrid>
        <w:gridCol w:w="4792"/>
        <w:gridCol w:w="4558"/>
      </w:tblGrid>
      <w:tr w:rsidR="007A15B2" w:rsidTr="007A15B2">
        <w:tc>
          <w:tcPr>
            <w:tcW w:w="4792" w:type="dxa"/>
          </w:tcPr>
          <w:p w:rsidR="007A15B2" w:rsidRPr="00F3422D" w:rsidRDefault="007A15B2" w:rsidP="00C955B6">
            <w:pPr>
              <w:tabs>
                <w:tab w:val="left" w:pos="2813"/>
                <w:tab w:val="left" w:pos="4253"/>
              </w:tabs>
              <w:rPr>
                <w:rFonts w:ascii="Arial" w:hAnsi="Arial" w:cs="Arial"/>
                <w:b/>
                <w:sz w:val="22"/>
                <w:szCs w:val="22"/>
              </w:rPr>
            </w:pPr>
            <w:r w:rsidRPr="00F3422D">
              <w:rPr>
                <w:rFonts w:ascii="Arial" w:hAnsi="Arial" w:cs="Arial"/>
                <w:b/>
                <w:sz w:val="22"/>
                <w:szCs w:val="22"/>
              </w:rPr>
              <w:t>Challenges</w:t>
            </w:r>
          </w:p>
        </w:tc>
        <w:tc>
          <w:tcPr>
            <w:tcW w:w="4558" w:type="dxa"/>
          </w:tcPr>
          <w:p w:rsidR="007A15B2" w:rsidRPr="00BD6082" w:rsidRDefault="007A15B2" w:rsidP="00C955B6">
            <w:pPr>
              <w:tabs>
                <w:tab w:val="left" w:pos="2813"/>
                <w:tab w:val="left" w:pos="4253"/>
              </w:tabs>
              <w:rPr>
                <w:rFonts w:ascii="Arial" w:hAnsi="Arial" w:cs="Arial"/>
                <w:b/>
                <w:sz w:val="22"/>
                <w:szCs w:val="22"/>
              </w:rPr>
            </w:pPr>
            <w:r w:rsidRPr="00BD6082">
              <w:rPr>
                <w:rFonts w:ascii="Arial" w:hAnsi="Arial" w:cs="Arial"/>
                <w:b/>
                <w:sz w:val="22"/>
                <w:szCs w:val="22"/>
              </w:rPr>
              <w:t>Intervention</w:t>
            </w:r>
          </w:p>
        </w:tc>
      </w:tr>
      <w:tr w:rsidR="007A15B2" w:rsidTr="007A15B2">
        <w:tc>
          <w:tcPr>
            <w:tcW w:w="4792" w:type="dxa"/>
          </w:tcPr>
          <w:p w:rsidR="007A15B2" w:rsidRPr="00446212" w:rsidRDefault="007A15B2" w:rsidP="00E23184">
            <w:pPr>
              <w:pStyle w:val="ListParagraph"/>
              <w:numPr>
                <w:ilvl w:val="0"/>
                <w:numId w:val="169"/>
              </w:numPr>
              <w:tabs>
                <w:tab w:val="left" w:pos="2813"/>
                <w:tab w:val="left" w:pos="4253"/>
              </w:tabs>
              <w:rPr>
                <w:rFonts w:ascii="Arial" w:hAnsi="Arial" w:cs="Arial"/>
                <w:sz w:val="22"/>
                <w:szCs w:val="22"/>
                <w:lang w:val="en-ZA"/>
              </w:rPr>
            </w:pPr>
            <w:r>
              <w:rPr>
                <w:rFonts w:ascii="Arial" w:hAnsi="Arial" w:cs="Arial"/>
                <w:sz w:val="22"/>
                <w:szCs w:val="22"/>
                <w:lang w:val="en-ZA"/>
              </w:rPr>
              <w:t>A</w:t>
            </w:r>
            <w:r w:rsidRPr="00446212">
              <w:rPr>
                <w:rFonts w:ascii="Arial" w:hAnsi="Arial" w:cs="Arial"/>
                <w:sz w:val="22"/>
                <w:szCs w:val="22"/>
                <w:lang w:val="en-ZA"/>
              </w:rPr>
              <w:t>ging infrastructure</w:t>
            </w:r>
          </w:p>
          <w:p w:rsidR="007A15B2" w:rsidRPr="00446212" w:rsidRDefault="007A15B2" w:rsidP="00E23184">
            <w:pPr>
              <w:pStyle w:val="ListParagraph"/>
              <w:numPr>
                <w:ilvl w:val="0"/>
                <w:numId w:val="169"/>
              </w:numPr>
              <w:tabs>
                <w:tab w:val="left" w:pos="2813"/>
                <w:tab w:val="left" w:pos="4253"/>
              </w:tabs>
              <w:rPr>
                <w:rFonts w:ascii="Arial" w:hAnsi="Arial" w:cs="Arial"/>
                <w:sz w:val="22"/>
                <w:szCs w:val="22"/>
                <w:lang w:val="en-ZA"/>
              </w:rPr>
            </w:pPr>
            <w:r>
              <w:rPr>
                <w:rFonts w:ascii="Arial" w:hAnsi="Arial" w:cs="Arial"/>
                <w:sz w:val="22"/>
                <w:szCs w:val="22"/>
                <w:lang w:val="en-ZA"/>
              </w:rPr>
              <w:t>T</w:t>
            </w:r>
            <w:r w:rsidRPr="00446212">
              <w:rPr>
                <w:rFonts w:ascii="Arial" w:hAnsi="Arial" w:cs="Arial"/>
                <w:sz w:val="22"/>
                <w:szCs w:val="22"/>
                <w:lang w:val="en-ZA"/>
              </w:rPr>
              <w:t>heft and vandalism</w:t>
            </w:r>
          </w:p>
          <w:p w:rsidR="007A15B2" w:rsidRPr="00446212" w:rsidRDefault="007A15B2" w:rsidP="00E23184">
            <w:pPr>
              <w:pStyle w:val="ListParagraph"/>
              <w:numPr>
                <w:ilvl w:val="0"/>
                <w:numId w:val="169"/>
              </w:numPr>
              <w:tabs>
                <w:tab w:val="left" w:pos="2813"/>
                <w:tab w:val="left" w:pos="4253"/>
              </w:tabs>
              <w:rPr>
                <w:rFonts w:ascii="Arial" w:hAnsi="Arial" w:cs="Arial"/>
                <w:sz w:val="22"/>
                <w:szCs w:val="22"/>
                <w:lang w:val="en-ZA"/>
              </w:rPr>
            </w:pPr>
            <w:r>
              <w:rPr>
                <w:rFonts w:ascii="Arial" w:hAnsi="Arial" w:cs="Arial"/>
                <w:sz w:val="22"/>
                <w:szCs w:val="22"/>
                <w:lang w:val="en-ZA"/>
              </w:rPr>
              <w:t>U</w:t>
            </w:r>
            <w:r w:rsidRPr="00446212">
              <w:rPr>
                <w:rFonts w:ascii="Arial" w:hAnsi="Arial" w:cs="Arial"/>
                <w:sz w:val="22"/>
                <w:szCs w:val="22"/>
                <w:lang w:val="en-ZA"/>
              </w:rPr>
              <w:t>nauthorised/ illegal connection</w:t>
            </w:r>
          </w:p>
          <w:p w:rsidR="007A15B2" w:rsidRPr="00446212" w:rsidRDefault="007A15B2" w:rsidP="00E23184">
            <w:pPr>
              <w:pStyle w:val="ListParagraph"/>
              <w:numPr>
                <w:ilvl w:val="0"/>
                <w:numId w:val="169"/>
              </w:numPr>
              <w:tabs>
                <w:tab w:val="left" w:pos="2813"/>
                <w:tab w:val="left" w:pos="4253"/>
              </w:tabs>
              <w:rPr>
                <w:rFonts w:ascii="Arial" w:hAnsi="Arial" w:cs="Arial"/>
                <w:sz w:val="22"/>
                <w:szCs w:val="22"/>
                <w:lang w:val="en-ZA"/>
              </w:rPr>
            </w:pPr>
            <w:proofErr w:type="spellStart"/>
            <w:r>
              <w:rPr>
                <w:rFonts w:ascii="Arial" w:hAnsi="Arial" w:cs="Arial"/>
                <w:sz w:val="22"/>
                <w:szCs w:val="22"/>
                <w:lang w:val="en-ZA"/>
              </w:rPr>
              <w:t>I</w:t>
            </w:r>
            <w:r w:rsidRPr="00446212">
              <w:rPr>
                <w:rFonts w:ascii="Arial" w:hAnsi="Arial" w:cs="Arial"/>
                <w:sz w:val="22"/>
                <w:szCs w:val="22"/>
                <w:lang w:val="en-ZA"/>
              </w:rPr>
              <w:t>ndequate</w:t>
            </w:r>
            <w:proofErr w:type="spellEnd"/>
            <w:r w:rsidRPr="00446212">
              <w:rPr>
                <w:rFonts w:ascii="Arial" w:hAnsi="Arial" w:cs="Arial"/>
                <w:sz w:val="22"/>
                <w:szCs w:val="22"/>
                <w:lang w:val="en-ZA"/>
              </w:rPr>
              <w:t xml:space="preserve"> skilled personnel. </w:t>
            </w:r>
          </w:p>
          <w:p w:rsidR="007A15B2" w:rsidRPr="00446212" w:rsidRDefault="007A15B2" w:rsidP="00E23184">
            <w:pPr>
              <w:pStyle w:val="ListParagraph"/>
              <w:numPr>
                <w:ilvl w:val="0"/>
                <w:numId w:val="169"/>
              </w:numPr>
              <w:tabs>
                <w:tab w:val="left" w:pos="2813"/>
                <w:tab w:val="left" w:pos="4253"/>
              </w:tabs>
              <w:rPr>
                <w:rFonts w:ascii="Arial" w:hAnsi="Arial" w:cs="Arial"/>
                <w:sz w:val="22"/>
                <w:szCs w:val="22"/>
                <w:lang w:val="en-ZA"/>
              </w:rPr>
            </w:pPr>
            <w:r>
              <w:rPr>
                <w:rFonts w:ascii="Arial" w:hAnsi="Arial" w:cs="Arial"/>
                <w:sz w:val="22"/>
                <w:szCs w:val="22"/>
                <w:lang w:val="en-ZA"/>
              </w:rPr>
              <w:t>P</w:t>
            </w:r>
            <w:r w:rsidRPr="00446212">
              <w:rPr>
                <w:rFonts w:ascii="Arial" w:hAnsi="Arial" w:cs="Arial"/>
                <w:sz w:val="22"/>
                <w:szCs w:val="22"/>
                <w:lang w:val="en-ZA"/>
              </w:rPr>
              <w:t xml:space="preserve">oor respond time to breakdowns due to </w:t>
            </w:r>
            <w:proofErr w:type="spellStart"/>
            <w:r w:rsidRPr="00446212">
              <w:rPr>
                <w:rFonts w:ascii="Arial" w:hAnsi="Arial" w:cs="Arial"/>
                <w:sz w:val="22"/>
                <w:szCs w:val="22"/>
                <w:lang w:val="en-ZA"/>
              </w:rPr>
              <w:t>unavailabilty</w:t>
            </w:r>
            <w:proofErr w:type="spellEnd"/>
            <w:r w:rsidRPr="00446212">
              <w:rPr>
                <w:rFonts w:ascii="Arial" w:hAnsi="Arial" w:cs="Arial"/>
                <w:sz w:val="22"/>
                <w:szCs w:val="22"/>
                <w:lang w:val="en-ZA"/>
              </w:rPr>
              <w:t xml:space="preserve"> of spares and materials in stores.</w:t>
            </w:r>
          </w:p>
          <w:p w:rsidR="007A15B2" w:rsidRPr="00446212" w:rsidRDefault="007A15B2" w:rsidP="00E23184">
            <w:pPr>
              <w:pStyle w:val="ListParagraph"/>
              <w:numPr>
                <w:ilvl w:val="0"/>
                <w:numId w:val="169"/>
              </w:numPr>
              <w:tabs>
                <w:tab w:val="left" w:pos="2813"/>
                <w:tab w:val="left" w:pos="4253"/>
              </w:tabs>
              <w:rPr>
                <w:rFonts w:ascii="Arial" w:hAnsi="Arial" w:cs="Arial"/>
                <w:sz w:val="22"/>
                <w:szCs w:val="22"/>
                <w:lang w:val="en-ZA"/>
              </w:rPr>
            </w:pPr>
            <w:r>
              <w:rPr>
                <w:rFonts w:ascii="Arial" w:hAnsi="Arial" w:cs="Arial"/>
                <w:sz w:val="22"/>
                <w:szCs w:val="22"/>
                <w:lang w:val="en-ZA"/>
              </w:rPr>
              <w:t>U</w:t>
            </w:r>
            <w:r w:rsidRPr="00446212">
              <w:rPr>
                <w:rFonts w:ascii="Arial" w:hAnsi="Arial" w:cs="Arial"/>
                <w:sz w:val="22"/>
                <w:szCs w:val="22"/>
                <w:lang w:val="en-ZA"/>
              </w:rPr>
              <w:t>navailability of as-built drawings , schedule maintenance plan</w:t>
            </w:r>
          </w:p>
          <w:p w:rsidR="007A15B2" w:rsidRPr="00446212" w:rsidRDefault="007A15B2" w:rsidP="00E23184">
            <w:pPr>
              <w:pStyle w:val="ListParagraph"/>
              <w:numPr>
                <w:ilvl w:val="0"/>
                <w:numId w:val="169"/>
              </w:numPr>
              <w:tabs>
                <w:tab w:val="left" w:pos="2813"/>
                <w:tab w:val="left" w:pos="4253"/>
              </w:tabs>
              <w:rPr>
                <w:rFonts w:ascii="Arial" w:hAnsi="Arial" w:cs="Arial"/>
                <w:sz w:val="22"/>
                <w:szCs w:val="22"/>
                <w:lang w:val="en-ZA"/>
              </w:rPr>
            </w:pPr>
            <w:proofErr w:type="spellStart"/>
            <w:r>
              <w:rPr>
                <w:rFonts w:ascii="Arial" w:hAnsi="Arial" w:cs="Arial"/>
                <w:sz w:val="22"/>
                <w:szCs w:val="22"/>
                <w:lang w:val="en-ZA"/>
              </w:rPr>
              <w:t>I</w:t>
            </w:r>
            <w:r w:rsidRPr="00446212">
              <w:rPr>
                <w:rFonts w:ascii="Arial" w:hAnsi="Arial" w:cs="Arial"/>
                <w:sz w:val="22"/>
                <w:szCs w:val="22"/>
                <w:lang w:val="en-ZA"/>
              </w:rPr>
              <w:t>ndequate</w:t>
            </w:r>
            <w:proofErr w:type="spellEnd"/>
            <w:r w:rsidRPr="00446212">
              <w:rPr>
                <w:rFonts w:ascii="Arial" w:hAnsi="Arial" w:cs="Arial"/>
                <w:sz w:val="22"/>
                <w:szCs w:val="22"/>
                <w:lang w:val="en-ZA"/>
              </w:rPr>
              <w:t xml:space="preserve"> water tanker to cater for areas without infrastructures and </w:t>
            </w:r>
            <w:r w:rsidRPr="00446212">
              <w:rPr>
                <w:rFonts w:ascii="Arial" w:hAnsi="Arial" w:cs="Arial"/>
                <w:sz w:val="22"/>
                <w:szCs w:val="22"/>
                <w:lang w:val="en-ZA"/>
              </w:rPr>
              <w:lastRenderedPageBreak/>
              <w:t>emergencies breakdowns and frequent breakdowns.</w:t>
            </w:r>
          </w:p>
          <w:p w:rsidR="007A15B2" w:rsidRPr="00446212" w:rsidRDefault="007A15B2" w:rsidP="00E23184">
            <w:pPr>
              <w:pStyle w:val="ListParagraph"/>
              <w:numPr>
                <w:ilvl w:val="0"/>
                <w:numId w:val="169"/>
              </w:numPr>
              <w:tabs>
                <w:tab w:val="left" w:pos="2813"/>
                <w:tab w:val="left" w:pos="4253"/>
              </w:tabs>
              <w:rPr>
                <w:rFonts w:ascii="Arial" w:hAnsi="Arial" w:cs="Arial"/>
                <w:sz w:val="22"/>
                <w:szCs w:val="22"/>
                <w:lang w:val="en-ZA"/>
              </w:rPr>
            </w:pPr>
            <w:r>
              <w:rPr>
                <w:rFonts w:ascii="Arial" w:hAnsi="Arial" w:cs="Arial"/>
                <w:sz w:val="22"/>
                <w:szCs w:val="22"/>
                <w:lang w:val="en-ZA"/>
              </w:rPr>
              <w:t>U</w:t>
            </w:r>
            <w:r w:rsidRPr="00446212">
              <w:rPr>
                <w:rFonts w:ascii="Arial" w:hAnsi="Arial" w:cs="Arial"/>
                <w:sz w:val="22"/>
                <w:szCs w:val="22"/>
                <w:lang w:val="en-ZA"/>
              </w:rPr>
              <w:t xml:space="preserve">tilisation of volunteer borehole </w:t>
            </w:r>
            <w:proofErr w:type="spellStart"/>
            <w:r w:rsidRPr="00446212">
              <w:rPr>
                <w:rFonts w:ascii="Arial" w:hAnsi="Arial" w:cs="Arial"/>
                <w:sz w:val="22"/>
                <w:szCs w:val="22"/>
                <w:lang w:val="en-ZA"/>
              </w:rPr>
              <w:t>opertors</w:t>
            </w:r>
            <w:proofErr w:type="spellEnd"/>
            <w:r w:rsidRPr="00446212">
              <w:rPr>
                <w:rFonts w:ascii="Arial" w:hAnsi="Arial" w:cs="Arial"/>
                <w:sz w:val="22"/>
                <w:szCs w:val="22"/>
                <w:lang w:val="en-ZA"/>
              </w:rPr>
              <w:t xml:space="preserve"> </w:t>
            </w:r>
          </w:p>
          <w:p w:rsidR="007A15B2" w:rsidRPr="00F3422D" w:rsidRDefault="007A15B2" w:rsidP="00E23184">
            <w:pPr>
              <w:pStyle w:val="ListParagraph"/>
              <w:numPr>
                <w:ilvl w:val="0"/>
                <w:numId w:val="169"/>
              </w:numPr>
              <w:tabs>
                <w:tab w:val="left" w:pos="2813"/>
                <w:tab w:val="left" w:pos="4253"/>
              </w:tabs>
              <w:rPr>
                <w:rFonts w:ascii="Arial" w:hAnsi="Arial" w:cs="Arial"/>
                <w:b/>
                <w:sz w:val="22"/>
                <w:szCs w:val="22"/>
              </w:rPr>
            </w:pPr>
            <w:r>
              <w:rPr>
                <w:rFonts w:ascii="Arial" w:hAnsi="Arial" w:cs="Arial"/>
                <w:sz w:val="22"/>
                <w:szCs w:val="22"/>
                <w:lang w:val="en-ZA"/>
              </w:rPr>
              <w:t>I</w:t>
            </w:r>
            <w:r w:rsidRPr="00446212">
              <w:rPr>
                <w:rFonts w:ascii="Arial" w:hAnsi="Arial" w:cs="Arial"/>
                <w:sz w:val="22"/>
                <w:szCs w:val="22"/>
                <w:lang w:val="en-ZA"/>
              </w:rPr>
              <w:t xml:space="preserve">nconsistent water supply by water service providers ( </w:t>
            </w:r>
            <w:proofErr w:type="spellStart"/>
            <w:r w:rsidRPr="00446212">
              <w:rPr>
                <w:rFonts w:ascii="Arial" w:hAnsi="Arial" w:cs="Arial"/>
                <w:sz w:val="22"/>
                <w:szCs w:val="22"/>
                <w:lang w:val="en-ZA"/>
              </w:rPr>
              <w:t>lnw</w:t>
            </w:r>
            <w:proofErr w:type="spellEnd"/>
          </w:p>
        </w:tc>
        <w:tc>
          <w:tcPr>
            <w:tcW w:w="4558" w:type="dxa"/>
          </w:tcPr>
          <w:p w:rsidR="006F67C8" w:rsidRPr="007A15B2" w:rsidRDefault="007A15B2" w:rsidP="00E23184">
            <w:pPr>
              <w:pStyle w:val="ListParagraph"/>
              <w:numPr>
                <w:ilvl w:val="0"/>
                <w:numId w:val="169"/>
              </w:numPr>
              <w:tabs>
                <w:tab w:val="left" w:pos="2813"/>
                <w:tab w:val="left" w:pos="4253"/>
              </w:tabs>
              <w:rPr>
                <w:rFonts w:ascii="Arial" w:hAnsi="Arial" w:cs="Arial"/>
                <w:sz w:val="22"/>
                <w:szCs w:val="22"/>
                <w:lang w:val="en-ZA"/>
              </w:rPr>
            </w:pPr>
            <w:r>
              <w:rPr>
                <w:rFonts w:ascii="Arial" w:hAnsi="Arial" w:cs="Arial"/>
                <w:sz w:val="22"/>
                <w:szCs w:val="22"/>
                <w:lang w:val="en-ZA"/>
              </w:rPr>
              <w:lastRenderedPageBreak/>
              <w:t>I</w:t>
            </w:r>
            <w:r w:rsidRPr="007A15B2">
              <w:rPr>
                <w:rFonts w:ascii="Arial" w:hAnsi="Arial" w:cs="Arial"/>
                <w:sz w:val="22"/>
                <w:szCs w:val="22"/>
                <w:lang w:val="en-ZA"/>
              </w:rPr>
              <w:t>nfrastructure planning division to align the bulk projects with reticulation network.</w:t>
            </w:r>
          </w:p>
          <w:p w:rsidR="006F67C8" w:rsidRPr="007A15B2" w:rsidRDefault="007A15B2" w:rsidP="00E23184">
            <w:pPr>
              <w:pStyle w:val="ListParagraph"/>
              <w:numPr>
                <w:ilvl w:val="0"/>
                <w:numId w:val="169"/>
              </w:numPr>
              <w:tabs>
                <w:tab w:val="left" w:pos="2813"/>
                <w:tab w:val="left" w:pos="4253"/>
              </w:tabs>
              <w:rPr>
                <w:rFonts w:ascii="Arial" w:hAnsi="Arial" w:cs="Arial"/>
                <w:sz w:val="22"/>
                <w:szCs w:val="22"/>
                <w:lang w:val="en-ZA"/>
              </w:rPr>
            </w:pPr>
            <w:r>
              <w:rPr>
                <w:rFonts w:ascii="Arial" w:hAnsi="Arial" w:cs="Arial"/>
                <w:sz w:val="22"/>
                <w:szCs w:val="22"/>
                <w:lang w:val="en-ZA"/>
              </w:rPr>
              <w:t>D</w:t>
            </w:r>
            <w:r w:rsidRPr="007A15B2">
              <w:rPr>
                <w:rFonts w:ascii="Arial" w:hAnsi="Arial" w:cs="Arial"/>
                <w:sz w:val="22"/>
                <w:szCs w:val="22"/>
                <w:lang w:val="en-ZA"/>
              </w:rPr>
              <w:t>evelop refurbishment plan</w:t>
            </w:r>
          </w:p>
          <w:p w:rsidR="006F67C8" w:rsidRPr="007A15B2" w:rsidRDefault="007A15B2" w:rsidP="00E23184">
            <w:pPr>
              <w:pStyle w:val="ListParagraph"/>
              <w:numPr>
                <w:ilvl w:val="0"/>
                <w:numId w:val="169"/>
              </w:numPr>
              <w:tabs>
                <w:tab w:val="left" w:pos="2813"/>
                <w:tab w:val="left" w:pos="4253"/>
              </w:tabs>
              <w:rPr>
                <w:rFonts w:ascii="Arial" w:hAnsi="Arial" w:cs="Arial"/>
                <w:sz w:val="22"/>
                <w:szCs w:val="22"/>
                <w:lang w:val="en-ZA"/>
              </w:rPr>
            </w:pPr>
            <w:r>
              <w:rPr>
                <w:rFonts w:ascii="Arial" w:hAnsi="Arial" w:cs="Arial"/>
                <w:sz w:val="22"/>
                <w:szCs w:val="22"/>
                <w:lang w:val="en-ZA"/>
              </w:rPr>
              <w:t>C</w:t>
            </w:r>
            <w:r w:rsidRPr="007A15B2">
              <w:rPr>
                <w:rFonts w:ascii="Arial" w:hAnsi="Arial" w:cs="Arial"/>
                <w:sz w:val="22"/>
                <w:szCs w:val="22"/>
                <w:lang w:val="en-ZA"/>
              </w:rPr>
              <w:t>onduct community awareness on vandalism, unauthorised connections</w:t>
            </w:r>
          </w:p>
          <w:p w:rsidR="006F67C8" w:rsidRPr="007A15B2" w:rsidRDefault="007A15B2" w:rsidP="00E23184">
            <w:pPr>
              <w:pStyle w:val="ListParagraph"/>
              <w:numPr>
                <w:ilvl w:val="0"/>
                <w:numId w:val="169"/>
              </w:numPr>
              <w:tabs>
                <w:tab w:val="left" w:pos="2813"/>
                <w:tab w:val="left" w:pos="4253"/>
              </w:tabs>
              <w:rPr>
                <w:rFonts w:ascii="Arial" w:hAnsi="Arial" w:cs="Arial"/>
                <w:sz w:val="22"/>
                <w:szCs w:val="22"/>
                <w:lang w:val="en-ZA"/>
              </w:rPr>
            </w:pPr>
            <w:r>
              <w:rPr>
                <w:rFonts w:ascii="Arial" w:hAnsi="Arial" w:cs="Arial"/>
                <w:sz w:val="22"/>
                <w:szCs w:val="22"/>
                <w:lang w:val="en-ZA"/>
              </w:rPr>
              <w:t>D</w:t>
            </w:r>
            <w:r w:rsidRPr="007A15B2">
              <w:rPr>
                <w:rFonts w:ascii="Arial" w:hAnsi="Arial" w:cs="Arial"/>
                <w:sz w:val="22"/>
                <w:szCs w:val="22"/>
                <w:lang w:val="en-ZA"/>
              </w:rPr>
              <w:t xml:space="preserve">rilling and equipping of boreholes </w:t>
            </w:r>
          </w:p>
          <w:p w:rsidR="006F67C8" w:rsidRPr="007A15B2" w:rsidRDefault="007A15B2" w:rsidP="00E23184">
            <w:pPr>
              <w:pStyle w:val="ListParagraph"/>
              <w:numPr>
                <w:ilvl w:val="0"/>
                <w:numId w:val="169"/>
              </w:numPr>
              <w:tabs>
                <w:tab w:val="left" w:pos="2813"/>
                <w:tab w:val="left" w:pos="4253"/>
              </w:tabs>
              <w:rPr>
                <w:rFonts w:ascii="Arial" w:hAnsi="Arial" w:cs="Arial"/>
                <w:sz w:val="22"/>
                <w:szCs w:val="22"/>
                <w:lang w:val="en-ZA"/>
              </w:rPr>
            </w:pPr>
            <w:r>
              <w:rPr>
                <w:rFonts w:ascii="Arial" w:hAnsi="Arial" w:cs="Arial"/>
                <w:sz w:val="22"/>
                <w:szCs w:val="22"/>
                <w:lang w:val="en-ZA"/>
              </w:rPr>
              <w:t>E</w:t>
            </w:r>
            <w:r w:rsidRPr="007A15B2">
              <w:rPr>
                <w:rFonts w:ascii="Arial" w:hAnsi="Arial" w:cs="Arial"/>
                <w:sz w:val="22"/>
                <w:szCs w:val="22"/>
                <w:lang w:val="en-ZA"/>
              </w:rPr>
              <w:t xml:space="preserve">xplore </w:t>
            </w:r>
            <w:proofErr w:type="spellStart"/>
            <w:r w:rsidRPr="007A15B2">
              <w:rPr>
                <w:rFonts w:ascii="Arial" w:hAnsi="Arial" w:cs="Arial"/>
                <w:sz w:val="22"/>
                <w:szCs w:val="22"/>
                <w:lang w:val="en-ZA"/>
              </w:rPr>
              <w:t>conjuntive</w:t>
            </w:r>
            <w:proofErr w:type="spellEnd"/>
            <w:r w:rsidRPr="007A15B2">
              <w:rPr>
                <w:rFonts w:ascii="Arial" w:hAnsi="Arial" w:cs="Arial"/>
                <w:sz w:val="22"/>
                <w:szCs w:val="22"/>
                <w:lang w:val="en-ZA"/>
              </w:rPr>
              <w:t xml:space="preserve"> use of water and </w:t>
            </w:r>
          </w:p>
          <w:p w:rsidR="006F67C8" w:rsidRPr="007A15B2" w:rsidRDefault="007A15B2" w:rsidP="00E23184">
            <w:pPr>
              <w:pStyle w:val="ListParagraph"/>
              <w:numPr>
                <w:ilvl w:val="0"/>
                <w:numId w:val="169"/>
              </w:numPr>
              <w:tabs>
                <w:tab w:val="left" w:pos="2813"/>
                <w:tab w:val="left" w:pos="4253"/>
              </w:tabs>
              <w:rPr>
                <w:rFonts w:ascii="Arial" w:hAnsi="Arial" w:cs="Arial"/>
                <w:sz w:val="22"/>
                <w:szCs w:val="22"/>
                <w:lang w:val="en-ZA"/>
              </w:rPr>
            </w:pPr>
            <w:r>
              <w:rPr>
                <w:rFonts w:ascii="Arial" w:hAnsi="Arial" w:cs="Arial"/>
                <w:sz w:val="22"/>
                <w:szCs w:val="22"/>
                <w:lang w:val="en-ZA"/>
              </w:rPr>
              <w:t>E</w:t>
            </w:r>
            <w:r w:rsidRPr="007A15B2">
              <w:rPr>
                <w:rFonts w:ascii="Arial" w:hAnsi="Arial" w:cs="Arial"/>
                <w:sz w:val="22"/>
                <w:szCs w:val="22"/>
                <w:lang w:val="en-ZA"/>
              </w:rPr>
              <w:t xml:space="preserve">nsuring the </w:t>
            </w:r>
            <w:proofErr w:type="spellStart"/>
            <w:r w:rsidRPr="007A15B2">
              <w:rPr>
                <w:rFonts w:ascii="Arial" w:hAnsi="Arial" w:cs="Arial"/>
                <w:sz w:val="22"/>
                <w:szCs w:val="22"/>
                <w:lang w:val="en-ZA"/>
              </w:rPr>
              <w:t>availabilty</w:t>
            </w:r>
            <w:proofErr w:type="spellEnd"/>
            <w:r w:rsidRPr="007A15B2">
              <w:rPr>
                <w:rFonts w:ascii="Arial" w:hAnsi="Arial" w:cs="Arial"/>
                <w:sz w:val="22"/>
                <w:szCs w:val="22"/>
                <w:lang w:val="en-ZA"/>
              </w:rPr>
              <w:t xml:space="preserve"> of spares in stores to improve respond time.</w:t>
            </w:r>
          </w:p>
          <w:p w:rsidR="006F67C8" w:rsidRPr="007A15B2" w:rsidRDefault="007A15B2" w:rsidP="00E23184">
            <w:pPr>
              <w:pStyle w:val="ListParagraph"/>
              <w:numPr>
                <w:ilvl w:val="0"/>
                <w:numId w:val="169"/>
              </w:numPr>
              <w:tabs>
                <w:tab w:val="left" w:pos="2813"/>
                <w:tab w:val="left" w:pos="4253"/>
              </w:tabs>
              <w:rPr>
                <w:rFonts w:ascii="Arial" w:hAnsi="Arial" w:cs="Arial"/>
                <w:sz w:val="22"/>
                <w:szCs w:val="22"/>
                <w:lang w:val="en-ZA"/>
              </w:rPr>
            </w:pPr>
            <w:r>
              <w:rPr>
                <w:rFonts w:ascii="Arial" w:hAnsi="Arial" w:cs="Arial"/>
                <w:sz w:val="22"/>
                <w:szCs w:val="22"/>
                <w:lang w:val="en-ZA"/>
              </w:rPr>
              <w:t>A</w:t>
            </w:r>
            <w:r w:rsidRPr="007A15B2">
              <w:rPr>
                <w:rFonts w:ascii="Arial" w:hAnsi="Arial" w:cs="Arial"/>
                <w:sz w:val="22"/>
                <w:szCs w:val="22"/>
                <w:lang w:val="en-ZA"/>
              </w:rPr>
              <w:t xml:space="preserve">bsorb the </w:t>
            </w:r>
            <w:proofErr w:type="spellStart"/>
            <w:r w:rsidRPr="007A15B2">
              <w:rPr>
                <w:rFonts w:ascii="Arial" w:hAnsi="Arial" w:cs="Arial"/>
                <w:sz w:val="22"/>
                <w:szCs w:val="22"/>
                <w:lang w:val="en-ZA"/>
              </w:rPr>
              <w:t>volinteer</w:t>
            </w:r>
            <w:proofErr w:type="spellEnd"/>
            <w:r w:rsidRPr="007A15B2">
              <w:rPr>
                <w:rFonts w:ascii="Arial" w:hAnsi="Arial" w:cs="Arial"/>
                <w:sz w:val="22"/>
                <w:szCs w:val="22"/>
                <w:lang w:val="en-ZA"/>
              </w:rPr>
              <w:t xml:space="preserve"> operators on phases and provide them with </w:t>
            </w:r>
            <w:proofErr w:type="spellStart"/>
            <w:r w:rsidRPr="007A15B2">
              <w:rPr>
                <w:rFonts w:ascii="Arial" w:hAnsi="Arial" w:cs="Arial"/>
                <w:sz w:val="22"/>
                <w:szCs w:val="22"/>
                <w:lang w:val="en-ZA"/>
              </w:rPr>
              <w:lastRenderedPageBreak/>
              <w:t>recognation</w:t>
            </w:r>
            <w:proofErr w:type="spellEnd"/>
            <w:r w:rsidRPr="007A15B2">
              <w:rPr>
                <w:rFonts w:ascii="Arial" w:hAnsi="Arial" w:cs="Arial"/>
                <w:sz w:val="22"/>
                <w:szCs w:val="22"/>
                <w:lang w:val="en-ZA"/>
              </w:rPr>
              <w:t xml:space="preserve"> of prior learning for those who are not qualifying. </w:t>
            </w:r>
          </w:p>
          <w:p w:rsidR="006F67C8" w:rsidRPr="007A15B2" w:rsidRDefault="007A15B2" w:rsidP="00E23184">
            <w:pPr>
              <w:pStyle w:val="ListParagraph"/>
              <w:numPr>
                <w:ilvl w:val="0"/>
                <w:numId w:val="169"/>
              </w:numPr>
              <w:tabs>
                <w:tab w:val="left" w:pos="2813"/>
                <w:tab w:val="left" w:pos="4253"/>
              </w:tabs>
              <w:rPr>
                <w:rFonts w:ascii="Arial" w:hAnsi="Arial" w:cs="Arial"/>
                <w:sz w:val="22"/>
                <w:szCs w:val="22"/>
                <w:lang w:val="en-ZA"/>
              </w:rPr>
            </w:pPr>
            <w:r>
              <w:rPr>
                <w:rFonts w:ascii="Arial" w:hAnsi="Arial" w:cs="Arial"/>
                <w:sz w:val="22"/>
                <w:szCs w:val="22"/>
                <w:lang w:val="en-ZA"/>
              </w:rPr>
              <w:t>E</w:t>
            </w:r>
            <w:r w:rsidRPr="007A15B2">
              <w:rPr>
                <w:rFonts w:ascii="Arial" w:hAnsi="Arial" w:cs="Arial"/>
                <w:sz w:val="22"/>
                <w:szCs w:val="22"/>
                <w:lang w:val="en-ZA"/>
              </w:rPr>
              <w:t>ncouraging aging personnel for early pension.</w:t>
            </w:r>
          </w:p>
          <w:p w:rsidR="006F67C8" w:rsidRPr="007A15B2" w:rsidRDefault="007A15B2" w:rsidP="00E23184">
            <w:pPr>
              <w:pStyle w:val="ListParagraph"/>
              <w:numPr>
                <w:ilvl w:val="0"/>
                <w:numId w:val="169"/>
              </w:numPr>
              <w:tabs>
                <w:tab w:val="left" w:pos="2813"/>
                <w:tab w:val="left" w:pos="4253"/>
              </w:tabs>
              <w:rPr>
                <w:rFonts w:ascii="Arial" w:hAnsi="Arial" w:cs="Arial"/>
                <w:sz w:val="22"/>
                <w:szCs w:val="22"/>
                <w:lang w:val="en-ZA"/>
              </w:rPr>
            </w:pPr>
            <w:r>
              <w:rPr>
                <w:rFonts w:ascii="Arial" w:hAnsi="Arial" w:cs="Arial"/>
                <w:sz w:val="22"/>
                <w:szCs w:val="22"/>
                <w:lang w:val="en-ZA"/>
              </w:rPr>
              <w:t>R</w:t>
            </w:r>
            <w:r w:rsidRPr="007A15B2">
              <w:rPr>
                <w:rFonts w:ascii="Arial" w:hAnsi="Arial" w:cs="Arial"/>
                <w:sz w:val="22"/>
                <w:szCs w:val="22"/>
                <w:lang w:val="en-ZA"/>
              </w:rPr>
              <w:t xml:space="preserve">egular engagements with water councillors and water </w:t>
            </w:r>
            <w:proofErr w:type="spellStart"/>
            <w:r w:rsidRPr="007A15B2">
              <w:rPr>
                <w:rFonts w:ascii="Arial" w:hAnsi="Arial" w:cs="Arial"/>
                <w:sz w:val="22"/>
                <w:szCs w:val="22"/>
                <w:lang w:val="en-ZA"/>
              </w:rPr>
              <w:t>commitees</w:t>
            </w:r>
            <w:proofErr w:type="spellEnd"/>
            <w:r w:rsidRPr="007A15B2">
              <w:rPr>
                <w:rFonts w:ascii="Arial" w:hAnsi="Arial" w:cs="Arial"/>
                <w:sz w:val="22"/>
                <w:szCs w:val="22"/>
                <w:lang w:val="en-ZA"/>
              </w:rPr>
              <w:t xml:space="preserve"> </w:t>
            </w:r>
          </w:p>
          <w:p w:rsidR="006F67C8" w:rsidRPr="007A15B2" w:rsidRDefault="007A15B2" w:rsidP="00E23184">
            <w:pPr>
              <w:pStyle w:val="ListParagraph"/>
              <w:numPr>
                <w:ilvl w:val="0"/>
                <w:numId w:val="169"/>
              </w:numPr>
              <w:tabs>
                <w:tab w:val="left" w:pos="2813"/>
                <w:tab w:val="left" w:pos="4253"/>
              </w:tabs>
              <w:rPr>
                <w:rFonts w:ascii="Arial" w:hAnsi="Arial" w:cs="Arial"/>
                <w:sz w:val="22"/>
                <w:szCs w:val="22"/>
                <w:lang w:val="en-ZA"/>
              </w:rPr>
            </w:pPr>
            <w:r>
              <w:rPr>
                <w:rFonts w:ascii="Arial" w:hAnsi="Arial" w:cs="Arial"/>
                <w:sz w:val="22"/>
                <w:szCs w:val="22"/>
                <w:lang w:val="en-ZA"/>
              </w:rPr>
              <w:t>C</w:t>
            </w:r>
            <w:r w:rsidRPr="007A15B2">
              <w:rPr>
                <w:rFonts w:ascii="Arial" w:hAnsi="Arial" w:cs="Arial"/>
                <w:sz w:val="22"/>
                <w:szCs w:val="22"/>
                <w:lang w:val="en-ZA"/>
              </w:rPr>
              <w:t>onstant monitoring on our water services providers.</w:t>
            </w:r>
          </w:p>
          <w:p w:rsidR="007A15B2" w:rsidRDefault="007A15B2" w:rsidP="007A15B2">
            <w:pPr>
              <w:pStyle w:val="ListParagraph"/>
              <w:tabs>
                <w:tab w:val="left" w:pos="2813"/>
                <w:tab w:val="left" w:pos="4253"/>
              </w:tabs>
              <w:rPr>
                <w:rFonts w:ascii="Arial" w:hAnsi="Arial" w:cs="Arial"/>
                <w:lang w:val="en-ZA"/>
              </w:rPr>
            </w:pPr>
          </w:p>
        </w:tc>
      </w:tr>
    </w:tbl>
    <w:p w:rsidR="00D62EEA" w:rsidRDefault="00D62EEA" w:rsidP="00593EA4">
      <w:pPr>
        <w:pStyle w:val="NormalWeb"/>
        <w:tabs>
          <w:tab w:val="left" w:pos="4253"/>
        </w:tabs>
        <w:spacing w:before="0" w:beforeAutospacing="0" w:after="0" w:afterAutospacing="0" w:line="276" w:lineRule="auto"/>
        <w:rPr>
          <w:rFonts w:ascii="Arial" w:eastAsiaTheme="minorHAnsi" w:hAnsi="Arial" w:cs="Arial"/>
          <w:b/>
          <w:sz w:val="22"/>
          <w:szCs w:val="22"/>
          <w:lang w:val="en-US"/>
        </w:rPr>
      </w:pPr>
    </w:p>
    <w:p w:rsidR="00593EA4" w:rsidRPr="00E15D39" w:rsidRDefault="00593EA4" w:rsidP="00593EA4">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At the current rate of progress it will take another four to five years before all households have access to water within 200 meters.</w:t>
      </w:r>
    </w:p>
    <w:p w:rsidR="00593EA4" w:rsidRPr="00E15D39" w:rsidRDefault="00593EA4" w:rsidP="00593EA4">
      <w:pPr>
        <w:pStyle w:val="NormalWeb"/>
        <w:tabs>
          <w:tab w:val="left" w:pos="4253"/>
        </w:tabs>
        <w:spacing w:before="0" w:beforeAutospacing="0" w:after="0" w:afterAutospacing="0" w:line="276" w:lineRule="auto"/>
        <w:rPr>
          <w:rFonts w:ascii="Arial" w:hAnsi="Arial" w:cs="Arial"/>
          <w:b/>
          <w:sz w:val="22"/>
          <w:szCs w:val="22"/>
        </w:rPr>
      </w:pPr>
    </w:p>
    <w:p w:rsidR="00593EA4" w:rsidRPr="00E15D39" w:rsidRDefault="00593EA4" w:rsidP="00593EA4">
      <w:pPr>
        <w:pStyle w:val="NormalWeb"/>
        <w:tabs>
          <w:tab w:val="left" w:pos="4253"/>
        </w:tabs>
        <w:spacing w:before="0" w:beforeAutospacing="0" w:after="0" w:afterAutospacing="0" w:line="276" w:lineRule="auto"/>
        <w:rPr>
          <w:rFonts w:ascii="Arial" w:hAnsi="Arial" w:cs="Arial"/>
          <w:b/>
          <w:color w:val="000000"/>
          <w:sz w:val="22"/>
          <w:szCs w:val="22"/>
        </w:rPr>
      </w:pPr>
      <w:r>
        <w:rPr>
          <w:rFonts w:ascii="Arial" w:hAnsi="Arial" w:cs="Arial"/>
          <w:b/>
          <w:sz w:val="22"/>
          <w:szCs w:val="22"/>
        </w:rPr>
        <w:t>3.3.2.</w:t>
      </w:r>
      <w:r w:rsidRPr="00E15D39">
        <w:rPr>
          <w:rFonts w:ascii="Arial" w:hAnsi="Arial" w:cs="Arial"/>
          <w:b/>
          <w:sz w:val="22"/>
          <w:szCs w:val="22"/>
        </w:rPr>
        <w:t xml:space="preserve"> Sanitation</w:t>
      </w:r>
    </w:p>
    <w:p w:rsidR="00FD0B55" w:rsidRPr="00FD0B55" w:rsidRDefault="00593EA4" w:rsidP="00593EA4">
      <w:pPr>
        <w:tabs>
          <w:tab w:val="left" w:pos="4253"/>
        </w:tabs>
        <w:rPr>
          <w:rFonts w:ascii="Arial" w:hAnsi="Arial" w:cs="Arial"/>
        </w:rPr>
      </w:pPr>
      <w:r w:rsidRPr="00E15D39">
        <w:rPr>
          <w:rFonts w:ascii="Arial" w:hAnsi="Arial" w:cs="Arial"/>
        </w:rPr>
        <w:t>The Sekhukhune District Municipality is responsible for sanitation provision</w:t>
      </w:r>
      <w:r w:rsidRPr="00E15D39">
        <w:rPr>
          <w:rFonts w:ascii="Arial" w:hAnsi="Arial" w:cs="Arial"/>
          <w:b/>
        </w:rPr>
        <w:t xml:space="preserve"> .</w:t>
      </w:r>
      <w:r w:rsidR="00FD0B55" w:rsidRPr="00FD0B55">
        <w:rPr>
          <w:rFonts w:ascii="Arial" w:hAnsi="Arial" w:cs="Arial"/>
          <w:lang w:val="en-ZA"/>
        </w:rPr>
        <w:t>Access to sanitation remains a challenge in Makhuduthamaga. Pit toilets are still the main source of sanitation.</w:t>
      </w:r>
      <w:r w:rsidR="00206197" w:rsidRPr="00206197">
        <w:rPr>
          <w:rFonts w:eastAsiaTheme="minorEastAsia" w:hAnsi="Calibri"/>
          <w:color w:val="000000"/>
          <w:kern w:val="24"/>
          <w:sz w:val="48"/>
          <w:szCs w:val="48"/>
        </w:rPr>
        <w:t xml:space="preserve"> </w:t>
      </w:r>
      <w:r w:rsidR="00206197" w:rsidRPr="00206197">
        <w:rPr>
          <w:rFonts w:ascii="Arial" w:hAnsi="Arial" w:cs="Arial"/>
        </w:rPr>
        <w:t>Measures need to be taken in order to reduce the number of pit toilets as they may lead to ground water pollution whilst many households are relying on it for daily consumption</w:t>
      </w:r>
    </w:p>
    <w:p w:rsidR="00593EA4" w:rsidRPr="00E15D39" w:rsidRDefault="007E52F6" w:rsidP="00593EA4">
      <w:pPr>
        <w:tabs>
          <w:tab w:val="left" w:pos="4253"/>
        </w:tabs>
        <w:rPr>
          <w:rFonts w:ascii="Arial" w:hAnsi="Arial" w:cs="Arial"/>
          <w:b/>
        </w:rPr>
      </w:pPr>
      <w:r>
        <w:rPr>
          <w:rFonts w:ascii="Arial" w:hAnsi="Arial" w:cs="Arial"/>
          <w:b/>
        </w:rPr>
        <w:t>3.3.2.1</w:t>
      </w:r>
      <w:r w:rsidR="00CB303C">
        <w:rPr>
          <w:rFonts w:ascii="Arial" w:hAnsi="Arial" w:cs="Arial"/>
          <w:b/>
        </w:rPr>
        <w:t>.</w:t>
      </w:r>
      <w:r w:rsidR="00CB303C" w:rsidRPr="00E15D39">
        <w:rPr>
          <w:rFonts w:ascii="Arial" w:hAnsi="Arial" w:cs="Arial"/>
          <w:b/>
        </w:rPr>
        <w:t xml:space="preserve"> State</w:t>
      </w:r>
      <w:r w:rsidR="00593EA4" w:rsidRPr="00E15D39">
        <w:rPr>
          <w:rFonts w:ascii="Arial" w:hAnsi="Arial" w:cs="Arial"/>
          <w:b/>
        </w:rPr>
        <w:t xml:space="preserve"> of Sanitation infrastructure in MLM</w:t>
      </w:r>
    </w:p>
    <w:p w:rsidR="00593EA4" w:rsidRPr="00E15D39" w:rsidRDefault="00593EA4" w:rsidP="00593EA4">
      <w:pPr>
        <w:tabs>
          <w:tab w:val="left" w:pos="4253"/>
        </w:tabs>
        <w:rPr>
          <w:rFonts w:ascii="Arial" w:hAnsi="Arial" w:cs="Arial"/>
          <w:b/>
        </w:rPr>
      </w:pPr>
      <w:r w:rsidRPr="00E15D39">
        <w:rPr>
          <w:rFonts w:ascii="Arial" w:hAnsi="Arial" w:cs="Arial"/>
          <w:b/>
        </w:rPr>
        <w:t>MLM households by type of toilet facility - 1996, 2001 and 2011</w:t>
      </w:r>
    </w:p>
    <w:tbl>
      <w:tblPr>
        <w:tblStyle w:val="TableGrid"/>
        <w:tblW w:w="10774" w:type="dxa"/>
        <w:tblInd w:w="-885" w:type="dxa"/>
        <w:tblLayout w:type="fixed"/>
        <w:tblLook w:val="04A0" w:firstRow="1" w:lastRow="0" w:firstColumn="1" w:lastColumn="0" w:noHBand="0" w:noVBand="1"/>
      </w:tblPr>
      <w:tblGrid>
        <w:gridCol w:w="857"/>
        <w:gridCol w:w="845"/>
        <w:gridCol w:w="851"/>
        <w:gridCol w:w="992"/>
        <w:gridCol w:w="992"/>
        <w:gridCol w:w="992"/>
        <w:gridCol w:w="851"/>
        <w:gridCol w:w="850"/>
        <w:gridCol w:w="851"/>
        <w:gridCol w:w="992"/>
        <w:gridCol w:w="851"/>
        <w:gridCol w:w="850"/>
      </w:tblGrid>
      <w:tr w:rsidR="00593EA4" w:rsidRPr="00E15D39" w:rsidTr="008E6DDD">
        <w:tc>
          <w:tcPr>
            <w:tcW w:w="2553" w:type="dxa"/>
            <w:gridSpan w:val="3"/>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Flush /Chemical toilet</w:t>
            </w:r>
          </w:p>
        </w:tc>
        <w:tc>
          <w:tcPr>
            <w:tcW w:w="2976" w:type="dxa"/>
            <w:gridSpan w:val="3"/>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Pit toilet</w:t>
            </w:r>
          </w:p>
        </w:tc>
        <w:tc>
          <w:tcPr>
            <w:tcW w:w="2552" w:type="dxa"/>
            <w:gridSpan w:val="3"/>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 xml:space="preserve"> Latrine</w:t>
            </w:r>
          </w:p>
        </w:tc>
        <w:tc>
          <w:tcPr>
            <w:tcW w:w="2693" w:type="dxa"/>
            <w:gridSpan w:val="3"/>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No toilets /Backlog</w:t>
            </w:r>
          </w:p>
        </w:tc>
      </w:tr>
      <w:tr w:rsidR="00593EA4" w:rsidRPr="00E15D39" w:rsidTr="008E6DDD">
        <w:tc>
          <w:tcPr>
            <w:tcW w:w="857"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845"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851"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c>
          <w:tcPr>
            <w:tcW w:w="992"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992"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992"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c>
          <w:tcPr>
            <w:tcW w:w="851"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850"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851"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c>
          <w:tcPr>
            <w:tcW w:w="992"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851"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850"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r>
      <w:tr w:rsidR="00593EA4" w:rsidRPr="00E15D39" w:rsidTr="008E6DDD">
        <w:tc>
          <w:tcPr>
            <w:tcW w:w="857"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1 274</w:t>
            </w:r>
          </w:p>
        </w:tc>
        <w:tc>
          <w:tcPr>
            <w:tcW w:w="845"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2 176</w:t>
            </w:r>
          </w:p>
        </w:tc>
        <w:tc>
          <w:tcPr>
            <w:tcW w:w="851"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3 009</w:t>
            </w:r>
          </w:p>
        </w:tc>
        <w:tc>
          <w:tcPr>
            <w:tcW w:w="992"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38 532</w:t>
            </w:r>
          </w:p>
        </w:tc>
        <w:tc>
          <w:tcPr>
            <w:tcW w:w="992"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41 918</w:t>
            </w:r>
          </w:p>
        </w:tc>
        <w:tc>
          <w:tcPr>
            <w:tcW w:w="992"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58 561</w:t>
            </w:r>
          </w:p>
        </w:tc>
        <w:tc>
          <w:tcPr>
            <w:tcW w:w="851"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188</w:t>
            </w:r>
          </w:p>
        </w:tc>
        <w:tc>
          <w:tcPr>
            <w:tcW w:w="850"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372</w:t>
            </w:r>
          </w:p>
        </w:tc>
        <w:tc>
          <w:tcPr>
            <w:tcW w:w="851"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224</w:t>
            </w:r>
          </w:p>
        </w:tc>
        <w:tc>
          <w:tcPr>
            <w:tcW w:w="992"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9 545</w:t>
            </w:r>
          </w:p>
        </w:tc>
        <w:tc>
          <w:tcPr>
            <w:tcW w:w="851"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8 512</w:t>
            </w:r>
          </w:p>
        </w:tc>
        <w:tc>
          <w:tcPr>
            <w:tcW w:w="850"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2 552</w:t>
            </w:r>
          </w:p>
        </w:tc>
      </w:tr>
    </w:tbl>
    <w:p w:rsidR="00593EA4" w:rsidRPr="004E36DF" w:rsidRDefault="00593EA4" w:rsidP="00593EA4">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Source: Census 2011</w:t>
      </w: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Default="00593EA4" w:rsidP="00593EA4">
      <w:pPr>
        <w:tabs>
          <w:tab w:val="left" w:pos="4253"/>
        </w:tabs>
        <w:rPr>
          <w:rFonts w:ascii="Arial" w:hAnsi="Arial" w:cs="Arial"/>
          <w:color w:val="000000"/>
        </w:rPr>
      </w:pPr>
    </w:p>
    <w:p w:rsidR="00593EA4" w:rsidRDefault="00593EA4" w:rsidP="00593EA4">
      <w:pPr>
        <w:tabs>
          <w:tab w:val="left" w:pos="4253"/>
        </w:tabs>
        <w:rPr>
          <w:rFonts w:ascii="Arial" w:hAnsi="Arial" w:cs="Arial"/>
          <w:color w:val="000000"/>
        </w:rPr>
      </w:pPr>
    </w:p>
    <w:p w:rsidR="00593EA4" w:rsidRDefault="00593EA4" w:rsidP="00593EA4">
      <w:pPr>
        <w:tabs>
          <w:tab w:val="left" w:pos="4253"/>
        </w:tabs>
        <w:rPr>
          <w:rFonts w:ascii="Arial" w:hAnsi="Arial" w:cs="Arial"/>
          <w:color w:val="000000"/>
        </w:rPr>
      </w:pPr>
    </w:p>
    <w:p w:rsidR="003A504B" w:rsidRDefault="003A504B" w:rsidP="00593EA4">
      <w:pPr>
        <w:tabs>
          <w:tab w:val="left" w:pos="4253"/>
        </w:tabs>
        <w:rPr>
          <w:rFonts w:ascii="Arial" w:hAnsi="Arial" w:cs="Arial"/>
          <w:color w:val="000000"/>
        </w:rPr>
      </w:pPr>
    </w:p>
    <w:p w:rsidR="003A504B" w:rsidRPr="003A504B" w:rsidRDefault="00593EA4" w:rsidP="00593EA4">
      <w:pPr>
        <w:tabs>
          <w:tab w:val="left" w:pos="4253"/>
        </w:tabs>
        <w:rPr>
          <w:rFonts w:ascii="Arial" w:hAnsi="Arial" w:cs="Arial"/>
          <w:color w:val="000000"/>
        </w:rPr>
      </w:pPr>
      <w:r w:rsidRPr="00E15D39">
        <w:rPr>
          <w:rFonts w:ascii="Arial" w:hAnsi="Arial" w:cs="Arial"/>
          <w:b/>
          <w:noProof/>
          <w:lang w:val="en-ZA" w:eastAsia="en-ZA"/>
        </w:rPr>
        <w:lastRenderedPageBreak/>
        <w:drawing>
          <wp:anchor distT="0" distB="0" distL="114300" distR="114300" simplePos="0" relativeHeight="251669504" behindDoc="0" locked="0" layoutInCell="1" allowOverlap="1" wp14:anchorId="186BEF54" wp14:editId="7FC92DFF">
            <wp:simplePos x="0" y="0"/>
            <wp:positionH relativeFrom="column">
              <wp:posOffset>-895350</wp:posOffset>
            </wp:positionH>
            <wp:positionV relativeFrom="paragraph">
              <wp:posOffset>-514350</wp:posOffset>
            </wp:positionV>
            <wp:extent cx="7559675" cy="5314950"/>
            <wp:effectExtent l="19050" t="0" r="3175" b="0"/>
            <wp:wrapSquare wrapText="bothSides"/>
            <wp:docPr id="33" name="Picture 7" descr="I:\Akanya Shared\Projects\SDFs\Makhuduthamaga SDF_2013\Maps\Access_Sanitation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I:\Akanya Shared\Projects\SDFs\Makhuduthamaga SDF_2013\Maps\Access_SanitationPerWard.jpg"/>
                    <pic:cNvPicPr preferRelativeResize="0">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559675" cy="5318125"/>
                    </a:xfrm>
                    <a:prstGeom prst="rect">
                      <a:avLst/>
                    </a:prstGeom>
                    <a:noFill/>
                    <a:ln>
                      <a:noFill/>
                    </a:ln>
                  </pic:spPr>
                </pic:pic>
              </a:graphicData>
            </a:graphic>
          </wp:anchor>
        </w:drawing>
      </w:r>
    </w:p>
    <w:p w:rsidR="00593EA4" w:rsidRPr="00E15D39" w:rsidRDefault="00593EA4" w:rsidP="00593EA4">
      <w:pPr>
        <w:tabs>
          <w:tab w:val="left" w:pos="4253"/>
        </w:tabs>
        <w:rPr>
          <w:rFonts w:ascii="Arial" w:hAnsi="Arial" w:cs="Arial"/>
          <w:b/>
        </w:rPr>
      </w:pPr>
      <w:r w:rsidRPr="003A504B">
        <w:rPr>
          <w:rFonts w:ascii="Arial" w:hAnsi="Arial" w:cs="Arial"/>
          <w:color w:val="000000"/>
        </w:rPr>
        <w:t>With only 13043 (20%) households access to Sanitation at RDP and a backlog of 80%</w:t>
      </w:r>
      <w:r w:rsidRPr="00E15D39">
        <w:rPr>
          <w:rFonts w:ascii="Arial" w:hAnsi="Arial" w:cs="Arial"/>
          <w:color w:val="000000"/>
        </w:rPr>
        <w:t xml:space="preserve"> it is evident that the target will not be met. (</w:t>
      </w:r>
      <w:r w:rsidRPr="003A504B">
        <w:rPr>
          <w:rFonts w:ascii="Arial" w:hAnsi="Arial" w:cs="Arial"/>
          <w:color w:val="000000"/>
        </w:rPr>
        <w:t>Source SDM 2016)</w:t>
      </w:r>
    </w:p>
    <w:p w:rsidR="00593EA4" w:rsidRDefault="00D62EEA" w:rsidP="00593EA4">
      <w:pPr>
        <w:tabs>
          <w:tab w:val="left" w:pos="4253"/>
        </w:tabs>
        <w:rPr>
          <w:rFonts w:ascii="Arial" w:hAnsi="Arial" w:cs="Arial"/>
          <w:b/>
          <w:color w:val="000000"/>
        </w:rPr>
      </w:pPr>
      <w:r>
        <w:rPr>
          <w:rFonts w:ascii="Arial" w:hAnsi="Arial" w:cs="Arial"/>
          <w:b/>
          <w:color w:val="000000"/>
        </w:rPr>
        <w:t>Developmental challenges and interventions</w:t>
      </w:r>
    </w:p>
    <w:tbl>
      <w:tblPr>
        <w:tblStyle w:val="TableGrid"/>
        <w:tblW w:w="0" w:type="auto"/>
        <w:tblLook w:val="04A0" w:firstRow="1" w:lastRow="0" w:firstColumn="1" w:lastColumn="0" w:noHBand="0" w:noVBand="1"/>
      </w:tblPr>
      <w:tblGrid>
        <w:gridCol w:w="4675"/>
        <w:gridCol w:w="4675"/>
      </w:tblGrid>
      <w:tr w:rsidR="00D62EEA" w:rsidTr="00D62EEA">
        <w:tc>
          <w:tcPr>
            <w:tcW w:w="4675" w:type="dxa"/>
          </w:tcPr>
          <w:p w:rsidR="00D62EEA" w:rsidRPr="00D163F7" w:rsidRDefault="00D62EEA" w:rsidP="00593EA4">
            <w:pPr>
              <w:tabs>
                <w:tab w:val="left" w:pos="4253"/>
              </w:tabs>
              <w:rPr>
                <w:rFonts w:ascii="Arial" w:hAnsi="Arial" w:cs="Arial"/>
                <w:b/>
                <w:color w:val="000000"/>
                <w:sz w:val="22"/>
                <w:szCs w:val="22"/>
              </w:rPr>
            </w:pPr>
            <w:r w:rsidRPr="00D163F7">
              <w:rPr>
                <w:rFonts w:ascii="Arial" w:hAnsi="Arial" w:cs="Arial"/>
                <w:b/>
                <w:color w:val="000000"/>
                <w:sz w:val="22"/>
                <w:szCs w:val="22"/>
              </w:rPr>
              <w:t xml:space="preserve">Challenges </w:t>
            </w:r>
          </w:p>
        </w:tc>
        <w:tc>
          <w:tcPr>
            <w:tcW w:w="4675" w:type="dxa"/>
          </w:tcPr>
          <w:p w:rsidR="00D62EEA" w:rsidRPr="00D163F7" w:rsidRDefault="00D62EEA" w:rsidP="00593EA4">
            <w:pPr>
              <w:tabs>
                <w:tab w:val="left" w:pos="4253"/>
              </w:tabs>
              <w:rPr>
                <w:rFonts w:ascii="Arial" w:hAnsi="Arial" w:cs="Arial"/>
                <w:b/>
                <w:color w:val="000000"/>
                <w:sz w:val="22"/>
                <w:szCs w:val="22"/>
              </w:rPr>
            </w:pPr>
            <w:r w:rsidRPr="00D163F7">
              <w:rPr>
                <w:rFonts w:ascii="Arial" w:hAnsi="Arial" w:cs="Arial"/>
                <w:b/>
                <w:color w:val="000000"/>
                <w:sz w:val="22"/>
                <w:szCs w:val="22"/>
              </w:rPr>
              <w:t>Interventions</w:t>
            </w:r>
          </w:p>
        </w:tc>
      </w:tr>
      <w:tr w:rsidR="00D62EEA" w:rsidTr="00D62EEA">
        <w:tc>
          <w:tcPr>
            <w:tcW w:w="4675" w:type="dxa"/>
          </w:tcPr>
          <w:p w:rsidR="00D62EEA" w:rsidRPr="00D163F7" w:rsidRDefault="00D62EEA" w:rsidP="00E23184">
            <w:pPr>
              <w:pStyle w:val="ListParagraph"/>
              <w:numPr>
                <w:ilvl w:val="0"/>
                <w:numId w:val="170"/>
              </w:numPr>
              <w:tabs>
                <w:tab w:val="left" w:pos="4253"/>
              </w:tabs>
              <w:rPr>
                <w:rFonts w:ascii="Arial" w:hAnsi="Arial" w:cs="Arial"/>
                <w:color w:val="000000"/>
                <w:sz w:val="22"/>
                <w:szCs w:val="22"/>
              </w:rPr>
            </w:pPr>
            <w:r w:rsidRPr="00D163F7">
              <w:rPr>
                <w:rFonts w:ascii="Arial" w:hAnsi="Arial" w:cs="Arial"/>
                <w:color w:val="000000"/>
                <w:sz w:val="22"/>
                <w:szCs w:val="22"/>
              </w:rPr>
              <w:t>Financial constraints to address the sanitation backlog</w:t>
            </w:r>
          </w:p>
          <w:p w:rsidR="00D62EEA" w:rsidRPr="00D163F7" w:rsidRDefault="00D62EEA" w:rsidP="00E23184">
            <w:pPr>
              <w:pStyle w:val="ListParagraph"/>
              <w:numPr>
                <w:ilvl w:val="0"/>
                <w:numId w:val="170"/>
              </w:numPr>
              <w:tabs>
                <w:tab w:val="left" w:pos="4253"/>
              </w:tabs>
              <w:rPr>
                <w:rFonts w:ascii="Arial" w:hAnsi="Arial" w:cs="Arial"/>
                <w:color w:val="000000"/>
                <w:sz w:val="22"/>
                <w:szCs w:val="22"/>
              </w:rPr>
            </w:pPr>
            <w:r w:rsidRPr="00D163F7">
              <w:rPr>
                <w:rFonts w:ascii="Arial" w:hAnsi="Arial" w:cs="Arial"/>
                <w:color w:val="000000"/>
                <w:sz w:val="22"/>
                <w:szCs w:val="22"/>
              </w:rPr>
              <w:t>Poor sanitation and lack of hygienic practices and storage facilities</w:t>
            </w:r>
            <w:r w:rsidR="00D163F7" w:rsidRPr="00D163F7">
              <w:rPr>
                <w:rFonts w:ascii="Arial" w:hAnsi="Arial" w:cs="Arial"/>
                <w:color w:val="000000"/>
                <w:sz w:val="22"/>
                <w:szCs w:val="22"/>
              </w:rPr>
              <w:t xml:space="preserve"> enable transmission of water-borne germs</w:t>
            </w:r>
          </w:p>
        </w:tc>
        <w:tc>
          <w:tcPr>
            <w:tcW w:w="4675" w:type="dxa"/>
          </w:tcPr>
          <w:p w:rsidR="00D62EEA" w:rsidRPr="00D163F7" w:rsidRDefault="00D163F7" w:rsidP="00E23184">
            <w:pPr>
              <w:pStyle w:val="ListParagraph"/>
              <w:numPr>
                <w:ilvl w:val="0"/>
                <w:numId w:val="170"/>
              </w:numPr>
              <w:tabs>
                <w:tab w:val="left" w:pos="4253"/>
              </w:tabs>
              <w:rPr>
                <w:rFonts w:ascii="Arial" w:hAnsi="Arial" w:cs="Arial"/>
                <w:b/>
                <w:color w:val="000000"/>
                <w:sz w:val="22"/>
                <w:szCs w:val="22"/>
              </w:rPr>
            </w:pPr>
            <w:r w:rsidRPr="00D163F7">
              <w:rPr>
                <w:rFonts w:ascii="Arial" w:hAnsi="Arial" w:cs="Arial"/>
                <w:color w:val="000000"/>
                <w:sz w:val="22"/>
                <w:szCs w:val="22"/>
              </w:rPr>
              <w:t>Sanitation projects are implemented annually based on the MIG allocation to reduce the backlogs</w:t>
            </w:r>
          </w:p>
          <w:p w:rsidR="00D163F7" w:rsidRPr="00D163F7" w:rsidRDefault="00D163F7" w:rsidP="00E23184">
            <w:pPr>
              <w:pStyle w:val="ListParagraph"/>
              <w:numPr>
                <w:ilvl w:val="0"/>
                <w:numId w:val="170"/>
              </w:numPr>
              <w:tabs>
                <w:tab w:val="left" w:pos="4253"/>
              </w:tabs>
              <w:rPr>
                <w:rFonts w:ascii="Arial" w:hAnsi="Arial" w:cs="Arial"/>
                <w:b/>
                <w:color w:val="000000"/>
                <w:sz w:val="22"/>
                <w:szCs w:val="22"/>
              </w:rPr>
            </w:pPr>
            <w:r w:rsidRPr="00D163F7">
              <w:rPr>
                <w:rFonts w:ascii="Arial" w:hAnsi="Arial" w:cs="Arial"/>
                <w:color w:val="000000"/>
                <w:sz w:val="22"/>
                <w:szCs w:val="22"/>
              </w:rPr>
              <w:t>Provision of honey suckers to existing sanitation toilets as part of operation and maintenance</w:t>
            </w:r>
          </w:p>
          <w:p w:rsidR="00D163F7" w:rsidRPr="00D163F7" w:rsidRDefault="00D163F7" w:rsidP="00E23184">
            <w:pPr>
              <w:pStyle w:val="ListParagraph"/>
              <w:numPr>
                <w:ilvl w:val="0"/>
                <w:numId w:val="170"/>
              </w:numPr>
              <w:tabs>
                <w:tab w:val="left" w:pos="4253"/>
              </w:tabs>
              <w:rPr>
                <w:rFonts w:ascii="Arial" w:hAnsi="Arial" w:cs="Arial"/>
                <w:b/>
                <w:color w:val="000000"/>
                <w:sz w:val="22"/>
                <w:szCs w:val="22"/>
              </w:rPr>
            </w:pPr>
            <w:r w:rsidRPr="00D163F7">
              <w:rPr>
                <w:rFonts w:ascii="Arial" w:hAnsi="Arial" w:cs="Arial"/>
                <w:color w:val="000000"/>
                <w:sz w:val="22"/>
                <w:szCs w:val="22"/>
              </w:rPr>
              <w:lastRenderedPageBreak/>
              <w:t>Health and hygienic training and awareness campaigns are implemented during project implementation and after completion</w:t>
            </w:r>
          </w:p>
        </w:tc>
      </w:tr>
    </w:tbl>
    <w:p w:rsidR="00593EA4" w:rsidRPr="00E15D39" w:rsidRDefault="00593EA4" w:rsidP="00593EA4">
      <w:pPr>
        <w:pStyle w:val="Heading3"/>
        <w:tabs>
          <w:tab w:val="left" w:pos="4253"/>
        </w:tabs>
        <w:rPr>
          <w:rFonts w:ascii="Arial" w:hAnsi="Arial" w:cs="Arial"/>
          <w:color w:val="000000" w:themeColor="text1"/>
        </w:rPr>
      </w:pPr>
      <w:bookmarkStart w:id="4" w:name="_Toc292704329"/>
      <w:r>
        <w:rPr>
          <w:rFonts w:ascii="Arial" w:hAnsi="Arial" w:cs="Arial"/>
          <w:color w:val="000000" w:themeColor="text1"/>
        </w:rPr>
        <w:lastRenderedPageBreak/>
        <w:t>3</w:t>
      </w:r>
      <w:r w:rsidRPr="00E15D39">
        <w:rPr>
          <w:rFonts w:ascii="Arial" w:hAnsi="Arial" w:cs="Arial"/>
          <w:color w:val="000000" w:themeColor="text1"/>
        </w:rPr>
        <w:t>.3.3</w:t>
      </w:r>
      <w:bookmarkEnd w:id="4"/>
      <w:r w:rsidRPr="00E15D39">
        <w:rPr>
          <w:rFonts w:ascii="Arial" w:hAnsi="Arial" w:cs="Arial"/>
          <w:color w:val="000000" w:themeColor="text1"/>
        </w:rPr>
        <w:t xml:space="preserve"> Energy Efficiency and Electricity </w:t>
      </w:r>
    </w:p>
    <w:p w:rsidR="00593EA4" w:rsidRPr="00E15D39" w:rsidRDefault="00593EA4" w:rsidP="00593EA4">
      <w:pPr>
        <w:tabs>
          <w:tab w:val="left" w:pos="4253"/>
        </w:tabs>
        <w:rPr>
          <w:rFonts w:ascii="Arial" w:hAnsi="Arial" w:cs="Arial"/>
        </w:rPr>
      </w:pPr>
      <w:r w:rsidRPr="00DE7D61">
        <w:rPr>
          <w:rFonts w:ascii="Arial" w:hAnsi="Arial" w:cs="Arial"/>
        </w:rPr>
        <w:t>Eskom is currently managing the electrification distribution ne</w:t>
      </w:r>
      <w:r w:rsidR="008C5EFF">
        <w:rPr>
          <w:rFonts w:ascii="Arial" w:hAnsi="Arial" w:cs="Arial"/>
        </w:rPr>
        <w:t>tworks in Makhuduthamaga.  The M</w:t>
      </w:r>
      <w:r w:rsidRPr="00DE7D61">
        <w:rPr>
          <w:rFonts w:ascii="Arial" w:hAnsi="Arial" w:cs="Arial"/>
        </w:rPr>
        <w:t xml:space="preserve">unicipality is responsible for the provision of priority lists that are drawn in </w:t>
      </w:r>
      <w:r>
        <w:rPr>
          <w:rFonts w:ascii="Arial" w:hAnsi="Arial" w:cs="Arial"/>
        </w:rPr>
        <w:t xml:space="preserve">consultation with </w:t>
      </w:r>
      <w:r w:rsidR="002D1E40">
        <w:rPr>
          <w:rFonts w:ascii="Arial" w:hAnsi="Arial" w:cs="Arial"/>
        </w:rPr>
        <w:t>communities.</w:t>
      </w:r>
      <w:r w:rsidR="002D1E40" w:rsidRPr="00DE7D61">
        <w:rPr>
          <w:rFonts w:ascii="Arial" w:hAnsi="Arial" w:cs="Arial"/>
        </w:rPr>
        <w:t xml:space="preserve"> There</w:t>
      </w:r>
      <w:r w:rsidRPr="00DE7D61">
        <w:rPr>
          <w:rFonts w:ascii="Arial" w:hAnsi="Arial" w:cs="Arial"/>
        </w:rPr>
        <w:t xml:space="preserve"> has been progress with respect to the provision of electricity to households in the municipality.  The progress could be attributed to effectiveness of INEP as a programme for eradication of electricity backlog</w:t>
      </w:r>
      <w:r>
        <w:rPr>
          <w:rFonts w:ascii="Arial" w:hAnsi="Arial" w:cs="Arial"/>
        </w:rPr>
        <w:t>.</w:t>
      </w:r>
      <w:r w:rsidRPr="00E15D39">
        <w:rPr>
          <w:rFonts w:ascii="Arial" w:hAnsi="Arial" w:cs="Arial"/>
        </w:rPr>
        <w:t xml:space="preserve"> </w:t>
      </w:r>
      <w:r>
        <w:rPr>
          <w:rFonts w:ascii="Arial" w:hAnsi="Arial" w:cs="Arial"/>
        </w:rPr>
        <w:t>93, 1 % of households (61 636) in Makhuduthamaga have access to electricity (2016 CS) as compared to 25, 1% in 1996.</w:t>
      </w:r>
    </w:p>
    <w:p w:rsidR="00593EA4" w:rsidRDefault="00593EA4" w:rsidP="00593EA4">
      <w:pPr>
        <w:tabs>
          <w:tab w:val="left" w:pos="4253"/>
        </w:tabs>
        <w:rPr>
          <w:rFonts w:ascii="Arial" w:hAnsi="Arial" w:cs="Arial"/>
        </w:rPr>
      </w:pPr>
    </w:p>
    <w:p w:rsidR="00593EA4" w:rsidRPr="00E15D39" w:rsidRDefault="00593EA4" w:rsidP="00593EA4">
      <w:pPr>
        <w:tabs>
          <w:tab w:val="left" w:pos="4253"/>
        </w:tabs>
        <w:rPr>
          <w:rFonts w:ascii="Arial" w:hAnsi="Arial" w:cs="Arial"/>
        </w:rPr>
      </w:pPr>
    </w:p>
    <w:p w:rsidR="006219EF" w:rsidRDefault="006219EF" w:rsidP="00593EA4">
      <w:pPr>
        <w:tabs>
          <w:tab w:val="left" w:pos="2813"/>
          <w:tab w:val="left" w:pos="4253"/>
        </w:tabs>
        <w:rPr>
          <w:rFonts w:ascii="Arial" w:hAnsi="Arial" w:cs="Arial"/>
        </w:rPr>
      </w:pPr>
    </w:p>
    <w:p w:rsidR="006219EF" w:rsidRDefault="006219EF" w:rsidP="00593EA4">
      <w:pPr>
        <w:tabs>
          <w:tab w:val="left" w:pos="2813"/>
          <w:tab w:val="left" w:pos="4253"/>
        </w:tabs>
        <w:rPr>
          <w:rFonts w:ascii="Arial" w:hAnsi="Arial" w:cs="Arial"/>
        </w:rPr>
      </w:pPr>
    </w:p>
    <w:p w:rsidR="006219EF" w:rsidRDefault="006219EF"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r w:rsidRPr="00E15D39">
        <w:rPr>
          <w:rFonts w:ascii="Arial" w:hAnsi="Arial" w:cs="Arial"/>
          <w:noProof/>
          <w:lang w:val="en-ZA" w:eastAsia="en-ZA"/>
        </w:rPr>
        <w:lastRenderedPageBreak/>
        <w:drawing>
          <wp:anchor distT="0" distB="0" distL="114300" distR="114300" simplePos="0" relativeHeight="251670528" behindDoc="0" locked="0" layoutInCell="1" allowOverlap="1" wp14:anchorId="63F69096" wp14:editId="0515BB90">
            <wp:simplePos x="0" y="0"/>
            <wp:positionH relativeFrom="column">
              <wp:posOffset>-895350</wp:posOffset>
            </wp:positionH>
            <wp:positionV relativeFrom="paragraph">
              <wp:posOffset>-914400</wp:posOffset>
            </wp:positionV>
            <wp:extent cx="7559675" cy="5324475"/>
            <wp:effectExtent l="19050" t="0" r="3175" b="0"/>
            <wp:wrapSquare wrapText="bothSides"/>
            <wp:docPr id="35" name="Picture 25" descr="D:\Work\Makhuduthamaga SDF_14\Maps\Access_Elec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Work\Makhuduthamaga SDF_14\Maps\Access_ElecPerWard.jpg"/>
                    <pic:cNvPicPr preferRelativeResize="0">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559675" cy="5327650"/>
                    </a:xfrm>
                    <a:prstGeom prst="rect">
                      <a:avLst/>
                    </a:prstGeom>
                    <a:noFill/>
                    <a:ln>
                      <a:noFill/>
                    </a:ln>
                  </pic:spPr>
                </pic:pic>
              </a:graphicData>
            </a:graphic>
          </wp:anchor>
        </w:drawing>
      </w:r>
      <w:r w:rsidR="003B0208">
        <w:rPr>
          <w:rFonts w:ascii="Arial" w:hAnsi="Arial" w:cs="Arial"/>
          <w:b/>
          <w:color w:val="000000"/>
        </w:rPr>
        <w:t>3.3.3.1</w:t>
      </w:r>
      <w:r w:rsidR="007611A5">
        <w:rPr>
          <w:rFonts w:ascii="Arial" w:hAnsi="Arial" w:cs="Arial"/>
          <w:b/>
          <w:color w:val="000000"/>
        </w:rPr>
        <w:t>.</w:t>
      </w:r>
      <w:r w:rsidR="007611A5" w:rsidRPr="00E15D39">
        <w:rPr>
          <w:rFonts w:ascii="Arial" w:hAnsi="Arial" w:cs="Arial"/>
          <w:b/>
          <w:color w:val="000000"/>
        </w:rPr>
        <w:t xml:space="preserve"> Makhuduthamaga</w:t>
      </w:r>
      <w:r w:rsidRPr="00E15D39">
        <w:rPr>
          <w:rFonts w:ascii="Arial" w:hAnsi="Arial" w:cs="Arial"/>
          <w:b/>
          <w:color w:val="000000"/>
        </w:rPr>
        <w:t xml:space="preserve"> local municipality electricity backlog</w:t>
      </w:r>
    </w:p>
    <w:tbl>
      <w:tblPr>
        <w:tblW w:w="997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7"/>
        <w:gridCol w:w="3686"/>
        <w:gridCol w:w="2632"/>
      </w:tblGrid>
      <w:tr w:rsidR="00593EA4" w:rsidRPr="00E15D39" w:rsidTr="002D1E40">
        <w:tc>
          <w:tcPr>
            <w:tcW w:w="3657"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MLM</w:t>
            </w:r>
          </w:p>
        </w:tc>
        <w:tc>
          <w:tcPr>
            <w:tcW w:w="3686"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Households</w:t>
            </w:r>
          </w:p>
        </w:tc>
        <w:tc>
          <w:tcPr>
            <w:tcW w:w="2632"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Backlog</w:t>
            </w:r>
          </w:p>
        </w:tc>
      </w:tr>
      <w:tr w:rsidR="00593EA4" w:rsidRPr="00E15D39" w:rsidTr="002D1E40">
        <w:tc>
          <w:tcPr>
            <w:tcW w:w="3657" w:type="dxa"/>
          </w:tcPr>
          <w:p w:rsidR="00593EA4" w:rsidRPr="00E15D39" w:rsidRDefault="00593EA4" w:rsidP="008E6DDD">
            <w:pPr>
              <w:tabs>
                <w:tab w:val="left" w:pos="4253"/>
              </w:tabs>
              <w:spacing w:after="0" w:line="240" w:lineRule="auto"/>
              <w:rPr>
                <w:rFonts w:ascii="Arial" w:hAnsi="Arial" w:cs="Arial"/>
                <w:color w:val="000000"/>
              </w:rPr>
            </w:pPr>
          </w:p>
        </w:tc>
        <w:tc>
          <w:tcPr>
            <w:tcW w:w="3686"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65 217</w:t>
            </w:r>
          </w:p>
        </w:tc>
        <w:tc>
          <w:tcPr>
            <w:tcW w:w="2632" w:type="dxa"/>
          </w:tcPr>
          <w:p w:rsidR="00593EA4" w:rsidRPr="00E15D39" w:rsidRDefault="00593EA4" w:rsidP="008E6DDD">
            <w:pPr>
              <w:tabs>
                <w:tab w:val="left" w:pos="4253"/>
              </w:tabs>
              <w:spacing w:after="0" w:line="240" w:lineRule="auto"/>
              <w:rPr>
                <w:rFonts w:ascii="Arial" w:hAnsi="Arial" w:cs="Arial"/>
                <w:color w:val="000000"/>
              </w:rPr>
            </w:pPr>
            <w:r>
              <w:rPr>
                <w:rFonts w:ascii="Arial" w:hAnsi="Arial" w:cs="Arial"/>
                <w:color w:val="000000"/>
              </w:rPr>
              <w:t>4565</w:t>
            </w:r>
          </w:p>
        </w:tc>
      </w:tr>
    </w:tbl>
    <w:p w:rsidR="00593EA4" w:rsidRPr="00E15D39" w:rsidRDefault="00BD6082" w:rsidP="00593EA4">
      <w:pPr>
        <w:tabs>
          <w:tab w:val="left" w:pos="4253"/>
        </w:tabs>
        <w:rPr>
          <w:rFonts w:ascii="Arial" w:hAnsi="Arial" w:cs="Arial"/>
          <w:b/>
        </w:rPr>
      </w:pPr>
      <w:r>
        <w:rPr>
          <w:rFonts w:ascii="Arial" w:hAnsi="Arial" w:cs="Arial"/>
          <w:b/>
        </w:rPr>
        <w:t>Source: Eskom 2020</w:t>
      </w:r>
      <w:r w:rsidR="00593EA4" w:rsidRPr="00E15D39">
        <w:rPr>
          <w:rFonts w:ascii="Arial" w:hAnsi="Arial" w:cs="Arial"/>
          <w:b/>
        </w:rPr>
        <w:t xml:space="preserve"> </w:t>
      </w:r>
    </w:p>
    <w:p w:rsidR="00E638F5" w:rsidRDefault="00E638F5" w:rsidP="00593EA4">
      <w:pPr>
        <w:rPr>
          <w:rFonts w:ascii="Arial" w:hAnsi="Arial" w:cs="Arial"/>
        </w:rPr>
      </w:pPr>
    </w:p>
    <w:p w:rsidR="00593EA4" w:rsidRPr="00BD6082" w:rsidRDefault="00593EA4" w:rsidP="00593EA4">
      <w:pPr>
        <w:rPr>
          <w:rFonts w:ascii="Arial" w:hAnsi="Arial" w:cs="Arial"/>
          <w:b/>
        </w:rPr>
      </w:pPr>
      <w:r w:rsidRPr="00BD6082">
        <w:rPr>
          <w:rFonts w:ascii="Arial" w:hAnsi="Arial" w:cs="Arial"/>
          <w:b/>
        </w:rPr>
        <w:t>Num</w:t>
      </w:r>
      <w:r w:rsidR="00E638F5" w:rsidRPr="00BD6082">
        <w:rPr>
          <w:rFonts w:ascii="Arial" w:hAnsi="Arial" w:cs="Arial"/>
          <w:b/>
        </w:rPr>
        <w:t>ber of connections completed in Makhuduthamaga in past three years</w:t>
      </w:r>
    </w:p>
    <w:tbl>
      <w:tblPr>
        <w:tblStyle w:val="TableGrid"/>
        <w:tblW w:w="9923" w:type="dxa"/>
        <w:tblInd w:w="-147" w:type="dxa"/>
        <w:tblLook w:val="04A0" w:firstRow="1" w:lastRow="0" w:firstColumn="1" w:lastColumn="0" w:noHBand="0" w:noVBand="1"/>
      </w:tblPr>
      <w:tblGrid>
        <w:gridCol w:w="3232"/>
        <w:gridCol w:w="1843"/>
        <w:gridCol w:w="2268"/>
        <w:gridCol w:w="2580"/>
      </w:tblGrid>
      <w:tr w:rsidR="00593EA4" w:rsidRPr="00CC4CC6" w:rsidTr="002D1E40">
        <w:tc>
          <w:tcPr>
            <w:tcW w:w="3232" w:type="dxa"/>
          </w:tcPr>
          <w:p w:rsidR="00593EA4" w:rsidRPr="00CC4CC6" w:rsidRDefault="00593EA4" w:rsidP="008E6DDD">
            <w:pPr>
              <w:rPr>
                <w:rFonts w:ascii="Arial" w:hAnsi="Arial" w:cs="Arial"/>
                <w:b/>
                <w:sz w:val="22"/>
                <w:szCs w:val="22"/>
              </w:rPr>
            </w:pPr>
            <w:r w:rsidRPr="00CC4CC6">
              <w:rPr>
                <w:rFonts w:ascii="Arial" w:hAnsi="Arial" w:cs="Arial"/>
                <w:b/>
                <w:sz w:val="22"/>
                <w:szCs w:val="22"/>
              </w:rPr>
              <w:t>Municipality</w:t>
            </w:r>
          </w:p>
        </w:tc>
        <w:tc>
          <w:tcPr>
            <w:tcW w:w="1843" w:type="dxa"/>
          </w:tcPr>
          <w:p w:rsidR="00593EA4" w:rsidRPr="00CC4CC6" w:rsidRDefault="00E638F5" w:rsidP="008E6DDD">
            <w:pPr>
              <w:rPr>
                <w:rFonts w:ascii="Arial" w:hAnsi="Arial" w:cs="Arial"/>
                <w:b/>
                <w:sz w:val="22"/>
                <w:szCs w:val="22"/>
              </w:rPr>
            </w:pPr>
            <w:r>
              <w:rPr>
                <w:rFonts w:ascii="Arial" w:hAnsi="Arial" w:cs="Arial"/>
                <w:b/>
                <w:sz w:val="22"/>
                <w:szCs w:val="22"/>
              </w:rPr>
              <w:t>2016/17</w:t>
            </w:r>
          </w:p>
        </w:tc>
        <w:tc>
          <w:tcPr>
            <w:tcW w:w="2268" w:type="dxa"/>
          </w:tcPr>
          <w:p w:rsidR="00593EA4" w:rsidRPr="00CC4CC6" w:rsidRDefault="00E638F5" w:rsidP="008E6DDD">
            <w:pPr>
              <w:rPr>
                <w:rFonts w:ascii="Arial" w:hAnsi="Arial" w:cs="Arial"/>
                <w:b/>
                <w:sz w:val="22"/>
                <w:szCs w:val="22"/>
              </w:rPr>
            </w:pPr>
            <w:r>
              <w:rPr>
                <w:rFonts w:ascii="Arial" w:hAnsi="Arial" w:cs="Arial"/>
                <w:b/>
                <w:sz w:val="22"/>
                <w:szCs w:val="22"/>
              </w:rPr>
              <w:t>2017/18</w:t>
            </w:r>
          </w:p>
        </w:tc>
        <w:tc>
          <w:tcPr>
            <w:tcW w:w="2580" w:type="dxa"/>
          </w:tcPr>
          <w:p w:rsidR="00593EA4" w:rsidRPr="00CC4CC6" w:rsidRDefault="00E638F5" w:rsidP="008E6DDD">
            <w:pPr>
              <w:rPr>
                <w:rFonts w:ascii="Arial" w:hAnsi="Arial" w:cs="Arial"/>
                <w:b/>
                <w:sz w:val="22"/>
                <w:szCs w:val="22"/>
              </w:rPr>
            </w:pPr>
            <w:r>
              <w:rPr>
                <w:rFonts w:ascii="Arial" w:hAnsi="Arial" w:cs="Arial"/>
                <w:b/>
                <w:sz w:val="22"/>
                <w:szCs w:val="22"/>
              </w:rPr>
              <w:t>2018/19</w:t>
            </w:r>
          </w:p>
        </w:tc>
      </w:tr>
      <w:tr w:rsidR="00593EA4" w:rsidRPr="00CC4CC6" w:rsidTr="002D1E40">
        <w:tc>
          <w:tcPr>
            <w:tcW w:w="3232" w:type="dxa"/>
          </w:tcPr>
          <w:p w:rsidR="00593EA4" w:rsidRPr="00CC4CC6" w:rsidRDefault="00593EA4" w:rsidP="008E6DDD">
            <w:pPr>
              <w:rPr>
                <w:rFonts w:ascii="Arial" w:hAnsi="Arial" w:cs="Arial"/>
                <w:sz w:val="22"/>
                <w:szCs w:val="22"/>
              </w:rPr>
            </w:pPr>
            <w:r w:rsidRPr="00CC4CC6">
              <w:rPr>
                <w:rFonts w:ascii="Arial" w:hAnsi="Arial" w:cs="Arial"/>
                <w:sz w:val="22"/>
                <w:szCs w:val="22"/>
              </w:rPr>
              <w:t>Makhuduthamaga</w:t>
            </w:r>
          </w:p>
        </w:tc>
        <w:tc>
          <w:tcPr>
            <w:tcW w:w="1843" w:type="dxa"/>
          </w:tcPr>
          <w:p w:rsidR="00593EA4" w:rsidRPr="00CC4CC6" w:rsidRDefault="00E638F5" w:rsidP="008E6DDD">
            <w:pPr>
              <w:rPr>
                <w:rFonts w:ascii="Arial" w:hAnsi="Arial" w:cs="Arial"/>
                <w:sz w:val="22"/>
                <w:szCs w:val="22"/>
              </w:rPr>
            </w:pPr>
            <w:r>
              <w:rPr>
                <w:rFonts w:ascii="Arial" w:hAnsi="Arial" w:cs="Arial"/>
                <w:sz w:val="22"/>
                <w:szCs w:val="22"/>
              </w:rPr>
              <w:t>628</w:t>
            </w:r>
          </w:p>
        </w:tc>
        <w:tc>
          <w:tcPr>
            <w:tcW w:w="2268" w:type="dxa"/>
          </w:tcPr>
          <w:p w:rsidR="00593EA4" w:rsidRPr="00CC4CC6" w:rsidRDefault="00E638F5" w:rsidP="008E6DDD">
            <w:pPr>
              <w:rPr>
                <w:rFonts w:ascii="Arial" w:hAnsi="Arial" w:cs="Arial"/>
                <w:sz w:val="22"/>
                <w:szCs w:val="22"/>
              </w:rPr>
            </w:pPr>
            <w:r>
              <w:rPr>
                <w:rFonts w:ascii="Arial" w:hAnsi="Arial" w:cs="Arial"/>
                <w:sz w:val="22"/>
                <w:szCs w:val="22"/>
              </w:rPr>
              <w:t>3930</w:t>
            </w:r>
          </w:p>
        </w:tc>
        <w:tc>
          <w:tcPr>
            <w:tcW w:w="2580" w:type="dxa"/>
          </w:tcPr>
          <w:p w:rsidR="00593EA4" w:rsidRPr="00CC4CC6" w:rsidRDefault="00E638F5" w:rsidP="008E6DDD">
            <w:pPr>
              <w:rPr>
                <w:rFonts w:ascii="Arial" w:hAnsi="Arial" w:cs="Arial"/>
                <w:sz w:val="22"/>
                <w:szCs w:val="22"/>
              </w:rPr>
            </w:pPr>
            <w:r>
              <w:rPr>
                <w:rFonts w:ascii="Arial" w:hAnsi="Arial" w:cs="Arial"/>
                <w:sz w:val="22"/>
                <w:szCs w:val="22"/>
              </w:rPr>
              <w:t>1551</w:t>
            </w:r>
          </w:p>
        </w:tc>
      </w:tr>
    </w:tbl>
    <w:p w:rsidR="00593EA4" w:rsidRPr="00E15D39" w:rsidRDefault="00E638F5" w:rsidP="00593EA4">
      <w:pPr>
        <w:ind w:firstLine="720"/>
        <w:rPr>
          <w:rFonts w:ascii="Arial" w:hAnsi="Arial" w:cs="Arial"/>
        </w:rPr>
      </w:pPr>
      <w:r>
        <w:rPr>
          <w:rFonts w:ascii="Arial" w:hAnsi="Arial" w:cs="Arial"/>
        </w:rPr>
        <w:t>Source: Eskom 2019</w:t>
      </w:r>
    </w:p>
    <w:p w:rsidR="009A4A01" w:rsidRDefault="009A4A01"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r w:rsidRPr="00E15D39">
        <w:rPr>
          <w:rFonts w:ascii="Arial" w:hAnsi="Arial" w:cs="Arial"/>
          <w:b/>
        </w:rPr>
        <w:lastRenderedPageBreak/>
        <w:t>Sources of Energy within Makhuduthamaga Municipal area</w:t>
      </w:r>
    </w:p>
    <w:tbl>
      <w:tblPr>
        <w:tblW w:w="10916" w:type="dxa"/>
        <w:tblCellSpacing w:w="15" w:type="dxa"/>
        <w:tblInd w:w="-963" w:type="dxa"/>
        <w:shd w:val="clear" w:color="auto" w:fill="C0C0C0"/>
        <w:tblCellMar>
          <w:left w:w="0" w:type="dxa"/>
          <w:right w:w="0" w:type="dxa"/>
        </w:tblCellMar>
        <w:tblLook w:val="04A0" w:firstRow="1" w:lastRow="0" w:firstColumn="1" w:lastColumn="0" w:noHBand="0" w:noVBand="1"/>
      </w:tblPr>
      <w:tblGrid>
        <w:gridCol w:w="1702"/>
        <w:gridCol w:w="1843"/>
        <w:gridCol w:w="1417"/>
        <w:gridCol w:w="1560"/>
        <w:gridCol w:w="1559"/>
        <w:gridCol w:w="1276"/>
        <w:gridCol w:w="1559"/>
      </w:tblGrid>
      <w:tr w:rsidR="00593EA4" w:rsidRPr="00E15D39" w:rsidTr="008E6DDD">
        <w:trPr>
          <w:tblCellSpacing w:w="15" w:type="dxa"/>
        </w:trPr>
        <w:tc>
          <w:tcPr>
            <w:tcW w:w="10856" w:type="dxa"/>
            <w:gridSpan w:val="7"/>
            <w:shd w:val="clear" w:color="auto" w:fill="FFFFFF"/>
            <w:vAlign w:val="center"/>
            <w:hideMark/>
          </w:tcPr>
          <w:p w:rsidR="00593EA4" w:rsidRPr="00E15D39" w:rsidRDefault="00593EA4" w:rsidP="008E6DDD">
            <w:pPr>
              <w:tabs>
                <w:tab w:val="left" w:pos="4253"/>
              </w:tabs>
              <w:spacing w:after="24" w:line="240" w:lineRule="auto"/>
              <w:rPr>
                <w:rFonts w:ascii="Arial" w:eastAsia="Times New Roman" w:hAnsi="Arial" w:cs="Arial"/>
                <w:b/>
                <w:bCs/>
                <w:color w:val="000000" w:themeColor="text1"/>
                <w:lang w:eastAsia="en-ZA"/>
              </w:rPr>
            </w:pPr>
            <w:r w:rsidRPr="00E15D39">
              <w:rPr>
                <w:rFonts w:ascii="Arial" w:eastAsia="Times New Roman" w:hAnsi="Arial" w:cs="Arial"/>
                <w:b/>
                <w:bCs/>
                <w:color w:val="000000" w:themeColor="text1"/>
                <w:lang w:eastAsia="en-ZA"/>
              </w:rPr>
              <w:t xml:space="preserve">Table: Energy or fuel for cooking by population group of head of the household </w:t>
            </w:r>
          </w:p>
        </w:tc>
      </w:tr>
      <w:tr w:rsidR="00593EA4" w:rsidRPr="00E15D39" w:rsidTr="008E6DDD">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p>
        </w:tc>
        <w:tc>
          <w:tcPr>
            <w:tcW w:w="1813"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Black African</w:t>
            </w:r>
          </w:p>
        </w:tc>
        <w:tc>
          <w:tcPr>
            <w:tcW w:w="138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proofErr w:type="spellStart"/>
            <w:r w:rsidRPr="00E91518">
              <w:rPr>
                <w:rFonts w:ascii="Arial" w:eastAsia="Times New Roman" w:hAnsi="Arial" w:cs="Arial"/>
                <w:bCs/>
                <w:lang w:eastAsia="en-ZA"/>
              </w:rPr>
              <w:t>Coloured</w:t>
            </w:r>
            <w:proofErr w:type="spellEnd"/>
          </w:p>
        </w:tc>
        <w:tc>
          <w:tcPr>
            <w:tcW w:w="153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Indian or Asian</w:t>
            </w:r>
          </w:p>
        </w:tc>
        <w:tc>
          <w:tcPr>
            <w:tcW w:w="1529"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White</w:t>
            </w:r>
          </w:p>
        </w:tc>
        <w:tc>
          <w:tcPr>
            <w:tcW w:w="1246"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Other</w:t>
            </w:r>
          </w:p>
        </w:tc>
        <w:tc>
          <w:tcPr>
            <w:tcW w:w="1514"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Unspecified</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Electricity</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32 114</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14</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59</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27</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80</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Gas</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572</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12</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Paraffin</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3 371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Wood</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27 106</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16</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Coal</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803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Animal dung</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811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Solar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86</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Other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None</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103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themeFill="background1"/>
            <w:vAlign w:val="center"/>
            <w:hideMark/>
          </w:tcPr>
          <w:p w:rsidR="00593EA4" w:rsidRPr="00E15D39" w:rsidRDefault="00593EA4" w:rsidP="008E6DDD">
            <w:pPr>
              <w:tabs>
                <w:tab w:val="left" w:pos="4253"/>
              </w:tabs>
              <w:spacing w:after="0" w:line="240" w:lineRule="auto"/>
              <w:rPr>
                <w:rFonts w:ascii="Arial" w:eastAsia="Times New Roman" w:hAnsi="Arial" w:cs="Arial"/>
                <w:lang w:eastAsia="en-ZA"/>
              </w:rPr>
            </w:pPr>
          </w:p>
        </w:tc>
      </w:tr>
    </w:tbl>
    <w:p w:rsidR="00593EA4"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hAnsi="Arial" w:cs="Arial"/>
          <w:b/>
        </w:rPr>
      </w:pPr>
    </w:p>
    <w:tbl>
      <w:tblPr>
        <w:tblW w:w="10916" w:type="dxa"/>
        <w:tblCellSpacing w:w="15" w:type="dxa"/>
        <w:tblInd w:w="-963" w:type="dxa"/>
        <w:shd w:val="clear" w:color="auto" w:fill="C0C0C0"/>
        <w:tblCellMar>
          <w:left w:w="0" w:type="dxa"/>
          <w:right w:w="0" w:type="dxa"/>
        </w:tblCellMar>
        <w:tblLook w:val="04A0" w:firstRow="1" w:lastRow="0" w:firstColumn="1" w:lastColumn="0" w:noHBand="0" w:noVBand="1"/>
      </w:tblPr>
      <w:tblGrid>
        <w:gridCol w:w="1702"/>
        <w:gridCol w:w="1843"/>
        <w:gridCol w:w="1417"/>
        <w:gridCol w:w="1557"/>
        <w:gridCol w:w="1551"/>
        <w:gridCol w:w="1269"/>
        <w:gridCol w:w="1577"/>
      </w:tblGrid>
      <w:tr w:rsidR="00593EA4" w:rsidRPr="00E15D39" w:rsidTr="008E6DDD">
        <w:trPr>
          <w:tblCellSpacing w:w="15" w:type="dxa"/>
        </w:trPr>
        <w:tc>
          <w:tcPr>
            <w:tcW w:w="10856" w:type="dxa"/>
            <w:gridSpan w:val="7"/>
            <w:shd w:val="clear" w:color="auto" w:fill="FFFFFF"/>
            <w:vAlign w:val="center"/>
            <w:hideMark/>
          </w:tcPr>
          <w:p w:rsidR="00593EA4" w:rsidRPr="00E15D39" w:rsidRDefault="00593EA4" w:rsidP="008E6DDD">
            <w:pPr>
              <w:tabs>
                <w:tab w:val="left" w:pos="4253"/>
              </w:tabs>
              <w:spacing w:after="24" w:line="240" w:lineRule="auto"/>
              <w:rPr>
                <w:rFonts w:ascii="Arial" w:eastAsia="Times New Roman" w:hAnsi="Arial" w:cs="Arial"/>
                <w:b/>
                <w:bCs/>
                <w:color w:val="000000" w:themeColor="text1"/>
                <w:lang w:eastAsia="en-ZA"/>
              </w:rPr>
            </w:pPr>
            <w:r w:rsidRPr="00E15D39">
              <w:rPr>
                <w:rFonts w:ascii="Arial" w:eastAsia="Times New Roman" w:hAnsi="Arial" w:cs="Arial"/>
                <w:b/>
                <w:bCs/>
                <w:color w:val="000000" w:themeColor="text1"/>
                <w:lang w:eastAsia="en-ZA"/>
              </w:rPr>
              <w:t xml:space="preserve">Table: Energy or fuel for heating by population group of head of the household </w:t>
            </w:r>
          </w:p>
        </w:tc>
      </w:tr>
      <w:tr w:rsidR="00593EA4" w:rsidRPr="00E15D39" w:rsidTr="008E6DDD">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p>
        </w:tc>
        <w:tc>
          <w:tcPr>
            <w:tcW w:w="1813"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Black African</w:t>
            </w:r>
          </w:p>
        </w:tc>
        <w:tc>
          <w:tcPr>
            <w:tcW w:w="138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proofErr w:type="spellStart"/>
            <w:r w:rsidRPr="00E15D39">
              <w:rPr>
                <w:rFonts w:ascii="Arial" w:eastAsia="Times New Roman" w:hAnsi="Arial" w:cs="Arial"/>
                <w:b/>
                <w:bCs/>
                <w:lang w:eastAsia="en-ZA"/>
              </w:rPr>
              <w:t>Coloured</w:t>
            </w:r>
            <w:proofErr w:type="spellEnd"/>
          </w:p>
        </w:tc>
        <w:tc>
          <w:tcPr>
            <w:tcW w:w="152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Indian or Asian</w:t>
            </w:r>
          </w:p>
        </w:tc>
        <w:tc>
          <w:tcPr>
            <w:tcW w:w="152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White</w:t>
            </w:r>
          </w:p>
        </w:tc>
        <w:tc>
          <w:tcPr>
            <w:tcW w:w="1239"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Other</w:t>
            </w:r>
          </w:p>
        </w:tc>
        <w:tc>
          <w:tcPr>
            <w:tcW w:w="1532"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Unspecified</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Electricity</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23 548</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13</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66</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23</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66</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Gas</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481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Paraffin</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931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Wood</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29 015</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21</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Coal</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3 312</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Animal dung</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741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Solar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58</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Other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None</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6 884</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12</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tbl>
      <w:tblPr>
        <w:tblW w:w="10916" w:type="dxa"/>
        <w:tblCellSpacing w:w="15" w:type="dxa"/>
        <w:tblInd w:w="-963" w:type="dxa"/>
        <w:shd w:val="clear" w:color="auto" w:fill="C0C0C0"/>
        <w:tblCellMar>
          <w:left w:w="0" w:type="dxa"/>
          <w:right w:w="0" w:type="dxa"/>
        </w:tblCellMar>
        <w:tblLook w:val="04A0" w:firstRow="1" w:lastRow="0" w:firstColumn="1" w:lastColumn="0" w:noHBand="0" w:noVBand="1"/>
      </w:tblPr>
      <w:tblGrid>
        <w:gridCol w:w="1702"/>
        <w:gridCol w:w="1843"/>
        <w:gridCol w:w="1417"/>
        <w:gridCol w:w="1557"/>
        <w:gridCol w:w="1551"/>
        <w:gridCol w:w="1269"/>
        <w:gridCol w:w="1577"/>
      </w:tblGrid>
      <w:tr w:rsidR="00593EA4" w:rsidRPr="00E15D39" w:rsidTr="008E6DDD">
        <w:trPr>
          <w:tblCellSpacing w:w="15" w:type="dxa"/>
        </w:trPr>
        <w:tc>
          <w:tcPr>
            <w:tcW w:w="10856" w:type="dxa"/>
            <w:gridSpan w:val="7"/>
            <w:shd w:val="clear" w:color="auto" w:fill="FFFFFF"/>
            <w:vAlign w:val="center"/>
            <w:hideMark/>
          </w:tcPr>
          <w:p w:rsidR="00593EA4" w:rsidRPr="00E15D39" w:rsidRDefault="00593EA4" w:rsidP="008E6DDD">
            <w:pPr>
              <w:tabs>
                <w:tab w:val="left" w:pos="4253"/>
              </w:tabs>
              <w:spacing w:after="24" w:line="240" w:lineRule="auto"/>
              <w:rPr>
                <w:rFonts w:ascii="Arial" w:eastAsia="Times New Roman" w:hAnsi="Arial" w:cs="Arial"/>
                <w:b/>
                <w:bCs/>
                <w:color w:val="000000" w:themeColor="text1"/>
                <w:lang w:eastAsia="en-ZA"/>
              </w:rPr>
            </w:pPr>
            <w:r w:rsidRPr="00E15D39">
              <w:rPr>
                <w:rFonts w:ascii="Arial" w:eastAsia="Times New Roman" w:hAnsi="Arial" w:cs="Arial"/>
                <w:b/>
                <w:bCs/>
                <w:color w:val="000000" w:themeColor="text1"/>
                <w:lang w:eastAsia="en-ZA"/>
              </w:rPr>
              <w:t xml:space="preserve">Table: Energy or fuel for lighting by population group of head of the household </w:t>
            </w:r>
          </w:p>
        </w:tc>
      </w:tr>
      <w:tr w:rsidR="00593EA4" w:rsidRPr="00E15D39" w:rsidTr="008E6DDD">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p>
        </w:tc>
        <w:tc>
          <w:tcPr>
            <w:tcW w:w="1813"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Black African</w:t>
            </w:r>
          </w:p>
        </w:tc>
        <w:tc>
          <w:tcPr>
            <w:tcW w:w="138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proofErr w:type="spellStart"/>
            <w:r w:rsidRPr="00E91518">
              <w:rPr>
                <w:rFonts w:ascii="Arial" w:eastAsia="Times New Roman" w:hAnsi="Arial" w:cs="Arial"/>
                <w:bCs/>
                <w:lang w:eastAsia="en-ZA"/>
              </w:rPr>
              <w:t>Coloured</w:t>
            </w:r>
            <w:proofErr w:type="spellEnd"/>
          </w:p>
        </w:tc>
        <w:tc>
          <w:tcPr>
            <w:tcW w:w="152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Indian or Asian</w:t>
            </w:r>
          </w:p>
        </w:tc>
        <w:tc>
          <w:tcPr>
            <w:tcW w:w="1521"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White</w:t>
            </w:r>
          </w:p>
        </w:tc>
        <w:tc>
          <w:tcPr>
            <w:tcW w:w="1239"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Other</w:t>
            </w:r>
          </w:p>
        </w:tc>
        <w:tc>
          <w:tcPr>
            <w:tcW w:w="1532"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Unspecified</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Electricity</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58 723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18</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78</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42</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89</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Gas</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90</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Paraffin</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359</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Candles</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5 518</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Solar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163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Other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None</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121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bl>
    <w:p w:rsidR="00593EA4" w:rsidRPr="00E15D39" w:rsidRDefault="00593EA4" w:rsidP="00593EA4">
      <w:pPr>
        <w:tabs>
          <w:tab w:val="left" w:pos="4253"/>
          <w:tab w:val="right" w:pos="9360"/>
        </w:tabs>
        <w:rPr>
          <w:rFonts w:ascii="Arial" w:hAnsi="Arial" w:cs="Arial"/>
          <w:b/>
        </w:rPr>
      </w:pPr>
      <w:r w:rsidRPr="00E15D39">
        <w:rPr>
          <w:rFonts w:ascii="Arial" w:hAnsi="Arial" w:cs="Arial"/>
          <w:b/>
        </w:rPr>
        <w:t>Source: Census 2011</w:t>
      </w:r>
    </w:p>
    <w:p w:rsidR="00BD6082" w:rsidRDefault="00BD6082" w:rsidP="00593EA4">
      <w:pPr>
        <w:tabs>
          <w:tab w:val="left" w:pos="4253"/>
          <w:tab w:val="right" w:pos="9360"/>
        </w:tabs>
        <w:rPr>
          <w:rFonts w:ascii="Arial" w:hAnsi="Arial" w:cs="Arial"/>
          <w:b/>
        </w:rPr>
      </w:pPr>
    </w:p>
    <w:p w:rsidR="00593EA4" w:rsidRPr="00FC4EAC" w:rsidRDefault="00593EA4" w:rsidP="00593EA4">
      <w:pPr>
        <w:tabs>
          <w:tab w:val="left" w:pos="4253"/>
          <w:tab w:val="right" w:pos="9360"/>
        </w:tabs>
        <w:rPr>
          <w:rFonts w:ascii="Arial" w:hAnsi="Arial" w:cs="Arial"/>
          <w:color w:val="000000" w:themeColor="text1"/>
        </w:rPr>
      </w:pPr>
      <w:r w:rsidRPr="00FC4EAC">
        <w:rPr>
          <w:rFonts w:ascii="Arial" w:hAnsi="Arial" w:cs="Arial"/>
          <w:b/>
          <w:color w:val="000000" w:themeColor="text1"/>
        </w:rPr>
        <w:lastRenderedPageBreak/>
        <w:t>MLM</w:t>
      </w:r>
      <w:r w:rsidRPr="00B9519C">
        <w:rPr>
          <w:rFonts w:ascii="Arial" w:hAnsi="Arial" w:cs="Arial"/>
          <w:b/>
          <w:color w:val="FF0000"/>
        </w:rPr>
        <w:t xml:space="preserve"> </w:t>
      </w:r>
      <w:r w:rsidRPr="00FC4EAC">
        <w:rPr>
          <w:rFonts w:ascii="Arial" w:hAnsi="Arial" w:cs="Arial"/>
          <w:b/>
          <w:color w:val="000000" w:themeColor="text1"/>
        </w:rPr>
        <w:t xml:space="preserve">Electricity priority list </w:t>
      </w:r>
    </w:p>
    <w:tbl>
      <w:tblPr>
        <w:tblW w:w="10348"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59"/>
        <w:gridCol w:w="1989"/>
      </w:tblGrid>
      <w:tr w:rsidR="00593EA4" w:rsidRPr="00FC4EAC" w:rsidTr="008E6DDD">
        <w:tc>
          <w:tcPr>
            <w:tcW w:w="8359" w:type="dxa"/>
          </w:tcPr>
          <w:p w:rsidR="00593EA4" w:rsidRPr="00FC4EAC" w:rsidRDefault="00593EA4" w:rsidP="008E6DDD">
            <w:pPr>
              <w:tabs>
                <w:tab w:val="left" w:pos="4253"/>
              </w:tabs>
              <w:spacing w:after="0" w:line="240" w:lineRule="auto"/>
              <w:rPr>
                <w:rFonts w:ascii="Arial" w:hAnsi="Arial" w:cs="Arial"/>
                <w:b/>
                <w:color w:val="000000" w:themeColor="text1"/>
              </w:rPr>
            </w:pPr>
            <w:r w:rsidRPr="00FC4EAC">
              <w:rPr>
                <w:rFonts w:ascii="Arial" w:hAnsi="Arial" w:cs="Arial"/>
                <w:b/>
                <w:color w:val="000000" w:themeColor="text1"/>
              </w:rPr>
              <w:t>VILLAGES FOR ELECTRIFICATION IN 2016/17 FINANCIAL YEAR (2530 UNITS)</w:t>
            </w:r>
          </w:p>
        </w:tc>
        <w:tc>
          <w:tcPr>
            <w:tcW w:w="1989" w:type="dxa"/>
          </w:tcPr>
          <w:p w:rsidR="00593EA4" w:rsidRPr="00FC4EAC" w:rsidRDefault="00593EA4" w:rsidP="008E6DDD">
            <w:pPr>
              <w:tabs>
                <w:tab w:val="left" w:pos="4253"/>
              </w:tabs>
              <w:spacing w:after="0" w:line="240" w:lineRule="auto"/>
              <w:rPr>
                <w:rFonts w:ascii="Arial" w:hAnsi="Arial" w:cs="Arial"/>
                <w:b/>
                <w:color w:val="000000" w:themeColor="text1"/>
              </w:rPr>
            </w:pPr>
            <w:r w:rsidRPr="00FC4EAC">
              <w:rPr>
                <w:rFonts w:ascii="Arial" w:hAnsi="Arial" w:cs="Arial"/>
                <w:b/>
                <w:color w:val="000000" w:themeColor="text1"/>
              </w:rPr>
              <w:t>UNITS</w:t>
            </w:r>
          </w:p>
        </w:tc>
      </w:tr>
      <w:tr w:rsidR="00593EA4" w:rsidRPr="00FC4EAC" w:rsidTr="008E6DDD">
        <w:trPr>
          <w:trHeight w:val="201"/>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1.Mashishing</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FC4EAC" w:rsidTr="008E6DDD">
        <w:trPr>
          <w:trHeight w:val="217"/>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2.Mashite</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25</w:t>
            </w:r>
          </w:p>
        </w:tc>
      </w:tr>
      <w:tr w:rsidR="00593EA4" w:rsidRPr="00FC4EAC" w:rsidTr="008E6DDD">
        <w:trPr>
          <w:trHeight w:val="251"/>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3.Manganeng</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FC4EAC" w:rsidTr="008E6DDD">
        <w:trPr>
          <w:trHeight w:val="202"/>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4.Manotong</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FC4EAC" w:rsidTr="008E6DDD">
        <w:trPr>
          <w:trHeight w:val="218"/>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5.Mosehla</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120</w:t>
            </w:r>
          </w:p>
        </w:tc>
      </w:tr>
      <w:tr w:rsidR="00593EA4" w:rsidRPr="00FC4EAC" w:rsidTr="008E6DDD">
        <w:trPr>
          <w:trHeight w:val="234"/>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6.Maila Segolo</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120</w:t>
            </w:r>
          </w:p>
        </w:tc>
      </w:tr>
      <w:tr w:rsidR="00593EA4" w:rsidRPr="00FC4EA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7.Dihlabaneng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123</w:t>
            </w:r>
          </w:p>
        </w:tc>
      </w:tr>
      <w:tr w:rsidR="00593EA4" w:rsidRPr="00FC4EA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8.Mampane / Eenkantaan</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30</w:t>
            </w:r>
          </w:p>
        </w:tc>
      </w:tr>
      <w:tr w:rsidR="00593EA4" w:rsidRPr="00FC4EAC" w:rsidTr="008E6DDD">
        <w:trPr>
          <w:trHeight w:val="352"/>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9.Mahlolwaneng</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105</w:t>
            </w:r>
          </w:p>
        </w:tc>
      </w:tr>
      <w:tr w:rsidR="00593EA4" w:rsidRPr="00FC4EA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10.Pelepele Park</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698</w:t>
            </w:r>
          </w:p>
        </w:tc>
      </w:tr>
      <w:tr w:rsidR="00593EA4" w:rsidRPr="00FC4EA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11.Moloi</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250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12.Moripane /Ngwanamatlang</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86</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13.Mogorwane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14.Diphagane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96</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15.Bothaspruit</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95</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16.Makgane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45</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17.Mashengwaneng</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18.Kotsiri</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19.Kgolane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27</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20.Tisane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21.Lobethal</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22.Machacha</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23.Mohwelere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 xml:space="preserve">24 Makhuduthamaga </w:t>
            </w:r>
            <w:proofErr w:type="spellStart"/>
            <w:r w:rsidRPr="00FC4EAC">
              <w:rPr>
                <w:rFonts w:ascii="Arial" w:hAnsi="Arial" w:cs="Arial"/>
                <w:color w:val="000000" w:themeColor="text1"/>
              </w:rPr>
              <w:t>Infills</w:t>
            </w:r>
            <w:proofErr w:type="spellEnd"/>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b/>
                <w:color w:val="000000" w:themeColor="text1"/>
              </w:rPr>
            </w:pPr>
            <w:r w:rsidRPr="00FC4EAC">
              <w:rPr>
                <w:rFonts w:ascii="Arial" w:hAnsi="Arial" w:cs="Arial"/>
                <w:b/>
                <w:color w:val="000000" w:themeColor="text1"/>
              </w:rPr>
              <w:t>VILLAGES FOR ELECTRIFICATION IN 2017/18 FINANCIAL YEAR (2728 UNITS)</w:t>
            </w:r>
          </w:p>
        </w:tc>
        <w:tc>
          <w:tcPr>
            <w:tcW w:w="1989" w:type="dxa"/>
          </w:tcPr>
          <w:p w:rsidR="00593EA4" w:rsidRPr="00FC4EAC" w:rsidRDefault="00593EA4" w:rsidP="008E6DDD">
            <w:pPr>
              <w:tabs>
                <w:tab w:val="left" w:pos="4253"/>
              </w:tabs>
              <w:spacing w:after="0" w:line="240" w:lineRule="auto"/>
              <w:rPr>
                <w:rFonts w:ascii="Arial" w:hAnsi="Arial" w:cs="Arial"/>
                <w:b/>
                <w:color w:val="000000" w:themeColor="text1"/>
              </w:rPr>
            </w:pP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1.Kgarethuthu</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2.Mathapisa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46</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3.Kome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46</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4.Mangwanyane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5.Mahwibitswane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6.Hlalanikahle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7.Semahlakole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8.Stocking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9.Ga- Moraba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10.Serageng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11.Lemating / Tsopaneng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12.Molebeledi</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13.Nkotokwane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14.Wonderboom</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 xml:space="preserve">15.Riverside / </w:t>
            </w:r>
            <w:proofErr w:type="spellStart"/>
            <w:r w:rsidRPr="00FC4EAC">
              <w:rPr>
                <w:rFonts w:ascii="Arial" w:hAnsi="Arial" w:cs="Arial"/>
                <w:color w:val="000000" w:themeColor="text1"/>
              </w:rPr>
              <w:t>Maleetse</w:t>
            </w:r>
            <w:proofErr w:type="spellEnd"/>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16.Riverside / Lehwelere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 xml:space="preserve">17.Khulwane / </w:t>
            </w:r>
            <w:proofErr w:type="spellStart"/>
            <w:r w:rsidRPr="00FC4EAC">
              <w:rPr>
                <w:rFonts w:ascii="Arial" w:hAnsi="Arial" w:cs="Arial"/>
                <w:color w:val="000000" w:themeColor="text1"/>
              </w:rPr>
              <w:t>Lekurung</w:t>
            </w:r>
            <w:proofErr w:type="spellEnd"/>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18.Mokgapaneng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260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lastRenderedPageBreak/>
              <w:t>19.Phushulang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20.Moretsele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73</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21.Mangamolane / Mokgwatjane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22.Patntshwane A &amp;B</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23.Molelema / Machasdorp</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24.Sebitjane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25.Maololo</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26.Soetveld</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27.Marishane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28.Mohloding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29.Leeukraaal</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28</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30.Mogaladi</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31.Mashonyaneng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32.Maraganeng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33.Pitjaneng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34.Phaahla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35.Makalaneng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36.Mare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37.Vierfontein</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38.Masehlaneng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39.Skotiphola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40.Caprive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 xml:space="preserve">41.Makhuduthamaga </w:t>
            </w:r>
            <w:proofErr w:type="spellStart"/>
            <w:r w:rsidRPr="00FC4EAC">
              <w:rPr>
                <w:rFonts w:ascii="Arial" w:hAnsi="Arial" w:cs="Arial"/>
                <w:color w:val="000000" w:themeColor="text1"/>
              </w:rPr>
              <w:t>infills</w:t>
            </w:r>
            <w:proofErr w:type="spellEnd"/>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b/>
                <w:color w:val="000000" w:themeColor="text1"/>
              </w:rPr>
            </w:pPr>
            <w:r w:rsidRPr="00FC4EAC">
              <w:rPr>
                <w:rFonts w:ascii="Arial" w:hAnsi="Arial" w:cs="Arial"/>
                <w:b/>
                <w:color w:val="000000" w:themeColor="text1"/>
              </w:rPr>
              <w:t>VILLAGES FOR ELECTRIFICATION IN 2018/19 FINANCIAL YEAR (672 UNITS)</w:t>
            </w:r>
          </w:p>
        </w:tc>
        <w:tc>
          <w:tcPr>
            <w:tcW w:w="1989" w:type="dxa"/>
          </w:tcPr>
          <w:p w:rsidR="00593EA4" w:rsidRPr="00FC4EAC" w:rsidRDefault="00593EA4" w:rsidP="008E6DDD">
            <w:pPr>
              <w:tabs>
                <w:tab w:val="left" w:pos="4253"/>
              </w:tabs>
              <w:spacing w:after="0" w:line="240" w:lineRule="auto"/>
              <w:rPr>
                <w:rFonts w:ascii="Arial" w:hAnsi="Arial" w:cs="Arial"/>
                <w:b/>
                <w:color w:val="000000" w:themeColor="text1"/>
              </w:rPr>
            </w:pP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1.Sekale / Apel Cross</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2.Thabampshe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3.Mogudi</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4.Makoshala Ext 3</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 xml:space="preserve">5.Ga- </w:t>
            </w:r>
            <w:proofErr w:type="spellStart"/>
            <w:r w:rsidRPr="00FC4EAC">
              <w:rPr>
                <w:rFonts w:ascii="Arial" w:hAnsi="Arial" w:cs="Arial"/>
                <w:color w:val="000000" w:themeColor="text1"/>
              </w:rPr>
              <w:t>Maboki</w:t>
            </w:r>
            <w:proofErr w:type="spellEnd"/>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6.Mantlhanyane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7.Malaka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8.Ntoane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9.Dikatone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10.Setebong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14</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 xml:space="preserve">11.Khayeleitsha / Glen </w:t>
            </w:r>
            <w:r w:rsidR="007823D6" w:rsidRPr="00FC4EAC">
              <w:rPr>
                <w:rFonts w:ascii="Arial" w:hAnsi="Arial" w:cs="Arial"/>
                <w:color w:val="000000" w:themeColor="text1"/>
              </w:rPr>
              <w:t>Cowie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81</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 xml:space="preserve">12.Makhuduthamaga </w:t>
            </w:r>
            <w:proofErr w:type="spellStart"/>
            <w:r w:rsidRPr="00FC4EAC">
              <w:rPr>
                <w:rFonts w:ascii="Arial" w:hAnsi="Arial" w:cs="Arial"/>
                <w:color w:val="000000" w:themeColor="text1"/>
              </w:rPr>
              <w:t>infills</w:t>
            </w:r>
            <w:proofErr w:type="spellEnd"/>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b/>
                <w:color w:val="000000" w:themeColor="text1"/>
              </w:rPr>
              <w:t>VILLAGES FOR ELECTRIFICATION IN 2019/20 FINANCIAL YEAR (953 UNITS)</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1.Molepane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2.Mogashoa Manamane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3.Mmoteng Ext 5</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195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4.Marulaneng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5.Dinotji</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13</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6.Kolokotela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28</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7.Vlakplaas</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27</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8.Motseleope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9.Ga- Sekele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10.Dicheoung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11.Mogorwane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12.Masemola Police Station Extension</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543FE4"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lastRenderedPageBreak/>
              <w:t>13.Mamatjekele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543FE4"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 xml:space="preserve">14.Makhuduthamaga </w:t>
            </w:r>
            <w:proofErr w:type="spellStart"/>
            <w:r w:rsidRPr="00FC4EAC">
              <w:rPr>
                <w:rFonts w:ascii="Arial" w:hAnsi="Arial" w:cs="Arial"/>
                <w:color w:val="000000" w:themeColor="text1"/>
              </w:rPr>
              <w:t>infills</w:t>
            </w:r>
            <w:proofErr w:type="spellEnd"/>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200</w:t>
            </w:r>
          </w:p>
        </w:tc>
      </w:tr>
    </w:tbl>
    <w:p w:rsidR="00593EA4" w:rsidRPr="00FC4EAC" w:rsidRDefault="00593EA4" w:rsidP="00593EA4">
      <w:pPr>
        <w:tabs>
          <w:tab w:val="left" w:pos="4253"/>
        </w:tabs>
        <w:rPr>
          <w:rFonts w:ascii="Arial" w:hAnsi="Arial" w:cs="Arial"/>
          <w:b/>
          <w:color w:val="000000" w:themeColor="text1"/>
        </w:rPr>
      </w:pPr>
      <w:r w:rsidRPr="00FC4EAC">
        <w:rPr>
          <w:rFonts w:ascii="Arial" w:hAnsi="Arial" w:cs="Arial"/>
          <w:b/>
          <w:color w:val="000000" w:themeColor="text1"/>
        </w:rPr>
        <w:t>Source: MLM 2016</w:t>
      </w:r>
    </w:p>
    <w:p w:rsidR="00593EA4" w:rsidRPr="00E15D39" w:rsidRDefault="00593EA4" w:rsidP="00593EA4">
      <w:pPr>
        <w:tabs>
          <w:tab w:val="left" w:pos="2813"/>
          <w:tab w:val="left" w:pos="4253"/>
        </w:tabs>
        <w:rPr>
          <w:rFonts w:ascii="Arial" w:hAnsi="Arial" w:cs="Arial"/>
          <w:b/>
        </w:rPr>
      </w:pPr>
    </w:p>
    <w:p w:rsidR="00593EA4" w:rsidRPr="00E15D39" w:rsidRDefault="00593EA4" w:rsidP="00593EA4">
      <w:pPr>
        <w:tabs>
          <w:tab w:val="left" w:pos="2813"/>
          <w:tab w:val="left" w:pos="4253"/>
        </w:tabs>
        <w:rPr>
          <w:rFonts w:ascii="Arial" w:hAnsi="Arial" w:cs="Arial"/>
          <w:b/>
        </w:rPr>
      </w:pPr>
    </w:p>
    <w:p w:rsidR="002D1E40" w:rsidRDefault="002D1E40" w:rsidP="00593EA4">
      <w:pPr>
        <w:tabs>
          <w:tab w:val="left" w:pos="2813"/>
          <w:tab w:val="left" w:pos="4253"/>
        </w:tabs>
        <w:rPr>
          <w:rFonts w:ascii="Arial" w:hAnsi="Arial" w:cs="Arial"/>
          <w:b/>
        </w:rPr>
      </w:pPr>
    </w:p>
    <w:p w:rsidR="00593EA4" w:rsidRPr="00E15D39" w:rsidRDefault="00593EA4" w:rsidP="00593EA4">
      <w:pPr>
        <w:tabs>
          <w:tab w:val="left" w:pos="2813"/>
          <w:tab w:val="left" w:pos="4253"/>
        </w:tabs>
        <w:rPr>
          <w:rFonts w:ascii="Arial" w:hAnsi="Arial" w:cs="Arial"/>
          <w:b/>
        </w:rPr>
      </w:pPr>
      <w:r w:rsidRPr="00E15D39">
        <w:rPr>
          <w:rFonts w:ascii="Arial" w:hAnsi="Arial" w:cs="Arial"/>
          <w:noProof/>
          <w:lang w:val="en-ZA" w:eastAsia="en-ZA"/>
        </w:rPr>
        <w:drawing>
          <wp:anchor distT="0" distB="0" distL="114300" distR="114300" simplePos="0" relativeHeight="251671552" behindDoc="0" locked="0" layoutInCell="1" allowOverlap="1" wp14:anchorId="2DC93A76" wp14:editId="1BD48EB8">
            <wp:simplePos x="0" y="0"/>
            <wp:positionH relativeFrom="column">
              <wp:posOffset>-895350</wp:posOffset>
            </wp:positionH>
            <wp:positionV relativeFrom="paragraph">
              <wp:posOffset>-571500</wp:posOffset>
            </wp:positionV>
            <wp:extent cx="7554595" cy="6115050"/>
            <wp:effectExtent l="19050" t="0" r="8255" b="0"/>
            <wp:wrapSquare wrapText="bothSides"/>
            <wp:docPr id="38" name="Picture 29" descr="D:\Work\Makhuduthamaga SDF_14\Maps\ElecNetwor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Work\Makhuduthamaga SDF_14\Maps\ElecNetwork.jpg"/>
                    <pic:cNvPicPr preferRelativeResize="0">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554595" cy="6115050"/>
                    </a:xfrm>
                    <a:prstGeom prst="rect">
                      <a:avLst/>
                    </a:prstGeom>
                    <a:noFill/>
                    <a:ln>
                      <a:noFill/>
                    </a:ln>
                  </pic:spPr>
                </pic:pic>
              </a:graphicData>
            </a:graphic>
          </wp:anchor>
        </w:drawing>
      </w:r>
    </w:p>
    <w:p w:rsidR="00572417" w:rsidRDefault="00572417" w:rsidP="002D1E40">
      <w:pPr>
        <w:tabs>
          <w:tab w:val="left" w:pos="2813"/>
          <w:tab w:val="left" w:pos="4253"/>
        </w:tabs>
        <w:rPr>
          <w:rFonts w:ascii="Arial" w:hAnsi="Arial" w:cs="Arial"/>
          <w:b/>
        </w:rPr>
      </w:pPr>
    </w:p>
    <w:p w:rsidR="002D1E40" w:rsidRPr="00E15D39" w:rsidRDefault="002D1E40" w:rsidP="002D1E40">
      <w:pPr>
        <w:tabs>
          <w:tab w:val="left" w:pos="2813"/>
          <w:tab w:val="left" w:pos="4253"/>
        </w:tabs>
        <w:rPr>
          <w:rFonts w:ascii="Arial" w:hAnsi="Arial" w:cs="Arial"/>
          <w:b/>
        </w:rPr>
      </w:pPr>
      <w:r>
        <w:rPr>
          <w:rFonts w:ascii="Arial" w:hAnsi="Arial" w:cs="Arial"/>
          <w:b/>
        </w:rPr>
        <w:lastRenderedPageBreak/>
        <w:t>E</w:t>
      </w:r>
      <w:r w:rsidRPr="00E15D39">
        <w:rPr>
          <w:rFonts w:ascii="Arial" w:hAnsi="Arial" w:cs="Arial"/>
          <w:b/>
        </w:rPr>
        <w:t>skom Sekhukhune / Makhuduthamaga Electricity Network expansion Plan</w:t>
      </w:r>
    </w:p>
    <w:p w:rsidR="00593EA4" w:rsidRPr="00E15D39" w:rsidRDefault="00593EA4" w:rsidP="00593EA4">
      <w:pPr>
        <w:tabs>
          <w:tab w:val="left" w:pos="4253"/>
        </w:tabs>
        <w:rPr>
          <w:rFonts w:ascii="Arial" w:hAnsi="Arial" w:cs="Arial"/>
        </w:rPr>
      </w:pPr>
      <w:r w:rsidRPr="00E15D39">
        <w:rPr>
          <w:rFonts w:ascii="Arial" w:hAnsi="Arial" w:cs="Arial"/>
        </w:rPr>
        <w:t>Eskom has capacity and funding challenges in areas of</w:t>
      </w:r>
      <w:r w:rsidR="0091443D">
        <w:rPr>
          <w:rFonts w:ascii="Arial" w:hAnsi="Arial" w:cs="Arial"/>
        </w:rPr>
        <w:t xml:space="preserve"> Makhuduthamaga in particular</w:t>
      </w:r>
      <w:r w:rsidRPr="00E15D39">
        <w:rPr>
          <w:rFonts w:ascii="Arial" w:hAnsi="Arial" w:cs="Arial"/>
        </w:rPr>
        <w:t xml:space="preserve"> Leolo due to nature of the area. As such Eskom was unable to electrify villages of Greater Komane as previously planned but designs for the area a</w:t>
      </w:r>
      <w:r>
        <w:rPr>
          <w:rFonts w:ascii="Arial" w:hAnsi="Arial" w:cs="Arial"/>
        </w:rPr>
        <w:t>re completed and negotiations on additional</w:t>
      </w:r>
      <w:r w:rsidRPr="00E15D39">
        <w:rPr>
          <w:rFonts w:ascii="Arial" w:hAnsi="Arial" w:cs="Arial"/>
        </w:rPr>
        <w:t xml:space="preserve"> funding with Department of Energy are at advanced stage. There are also minor incidents of lack of capacity from feeder lines in other areas of Makhuduthamaga and as a result some areas were taken out of the electrification priority list since 2011. But Eskom is working on the matter by upgrading Jane Furse substation and </w:t>
      </w:r>
      <w:r w:rsidRPr="00E15D39">
        <w:rPr>
          <w:rFonts w:ascii="Arial" w:hAnsi="Arial" w:cs="Arial"/>
          <w:lang w:val="en-ZA"/>
        </w:rPr>
        <w:t xml:space="preserve">building 3 new substations (Mamatjekele, </w:t>
      </w:r>
      <w:proofErr w:type="spellStart"/>
      <w:r w:rsidRPr="00E15D39">
        <w:rPr>
          <w:rFonts w:ascii="Arial" w:hAnsi="Arial" w:cs="Arial"/>
          <w:lang w:val="en-ZA"/>
        </w:rPr>
        <w:t>Uitkyk</w:t>
      </w:r>
      <w:proofErr w:type="spellEnd"/>
      <w:r w:rsidRPr="00E15D39">
        <w:rPr>
          <w:rFonts w:ascii="Arial" w:hAnsi="Arial" w:cs="Arial"/>
          <w:lang w:val="en-ZA"/>
        </w:rPr>
        <w:t xml:space="preserve"> &amp; Tjatane) to provide capacity for growth and electrification.</w:t>
      </w:r>
    </w:p>
    <w:p w:rsidR="00593EA4" w:rsidRPr="00E15D39" w:rsidRDefault="00593EA4" w:rsidP="00593EA4">
      <w:pPr>
        <w:tabs>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593EA4" w:rsidRDefault="00593EA4" w:rsidP="00593EA4">
      <w:pPr>
        <w:tabs>
          <w:tab w:val="left" w:pos="4253"/>
        </w:tabs>
        <w:rPr>
          <w:rFonts w:ascii="Arial" w:hAnsi="Arial" w:cs="Arial"/>
          <w:b/>
        </w:rPr>
      </w:pPr>
      <w:r w:rsidRPr="00E15D39">
        <w:rPr>
          <w:rFonts w:ascii="Arial" w:hAnsi="Arial" w:cs="Arial"/>
          <w:b/>
        </w:rPr>
        <w:lastRenderedPageBreak/>
        <w:t>Below is map by Eskom showing new sub-stations to strengthen capacity in Sekhukhune / Makhuduthamaga Municipal area</w:t>
      </w:r>
    </w:p>
    <w:p w:rsidR="00593EA4" w:rsidRPr="00E15D39" w:rsidRDefault="00593EA4" w:rsidP="00593EA4">
      <w:pPr>
        <w:tabs>
          <w:tab w:val="left" w:pos="4253"/>
        </w:tabs>
        <w:rPr>
          <w:rFonts w:ascii="Arial" w:hAnsi="Arial" w:cs="Arial"/>
        </w:rPr>
      </w:pPr>
    </w:p>
    <w:p w:rsidR="00593EA4" w:rsidRDefault="00593EA4" w:rsidP="00593EA4">
      <w:pPr>
        <w:tabs>
          <w:tab w:val="left" w:pos="2813"/>
          <w:tab w:val="left" w:pos="4253"/>
        </w:tabs>
        <w:rPr>
          <w:rFonts w:ascii="Arial" w:hAnsi="Arial" w:cs="Arial"/>
          <w:noProof/>
        </w:rPr>
      </w:pPr>
      <w:r w:rsidRPr="00E15D39">
        <w:rPr>
          <w:rFonts w:ascii="Arial" w:hAnsi="Arial" w:cs="Arial"/>
          <w:noProof/>
          <w:lang w:val="en-ZA" w:eastAsia="en-ZA"/>
        </w:rPr>
        <w:drawing>
          <wp:inline distT="0" distB="0" distL="0" distR="0" wp14:anchorId="4473F81E" wp14:editId="3002777B">
            <wp:extent cx="6270432" cy="5247861"/>
            <wp:effectExtent l="19050" t="0" r="0" b="0"/>
            <wp:docPr id="43" name="Picture 1"/>
            <wp:cNvGraphicFramePr/>
            <a:graphic xmlns:a="http://schemas.openxmlformats.org/drawingml/2006/main">
              <a:graphicData uri="http://schemas.openxmlformats.org/drawingml/2006/picture">
                <pic:pic xmlns:pic="http://schemas.openxmlformats.org/drawingml/2006/picture">
                  <pic:nvPicPr>
                    <pic:cNvPr id="18438" name="Picture 9"/>
                    <pic:cNvPicPr>
                      <a:picLocks noGrp="1" noChangeAspect="1" noChangeArrowheads="1"/>
                    </pic:cNvPicPr>
                  </pic:nvPicPr>
                  <pic:blipFill>
                    <a:blip r:embed="rId35" cstate="print"/>
                    <a:srcRect/>
                    <a:stretch>
                      <a:fillRect/>
                    </a:stretch>
                  </pic:blipFill>
                  <pic:spPr bwMode="auto">
                    <a:xfrm>
                      <a:off x="0" y="0"/>
                      <a:ext cx="6270432" cy="5247861"/>
                    </a:xfrm>
                    <a:prstGeom prst="rect">
                      <a:avLst/>
                    </a:prstGeom>
                    <a:noFill/>
                    <a:ln w="9525">
                      <a:noFill/>
                      <a:miter lim="800000"/>
                      <a:headEnd/>
                      <a:tailEnd/>
                    </a:ln>
                  </pic:spPr>
                </pic:pic>
              </a:graphicData>
            </a:graphic>
          </wp:inline>
        </w:drawing>
      </w:r>
    </w:p>
    <w:p w:rsidR="002461EE" w:rsidRDefault="002461EE"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Pr="00D163F7" w:rsidRDefault="00D163F7" w:rsidP="00593EA4">
      <w:pPr>
        <w:tabs>
          <w:tab w:val="left" w:pos="2813"/>
          <w:tab w:val="left" w:pos="4253"/>
        </w:tabs>
        <w:rPr>
          <w:rFonts w:ascii="Arial" w:hAnsi="Arial" w:cs="Arial"/>
          <w:b/>
          <w:noProof/>
        </w:rPr>
      </w:pPr>
      <w:r w:rsidRPr="00D163F7">
        <w:rPr>
          <w:rFonts w:ascii="Arial" w:hAnsi="Arial" w:cs="Arial"/>
          <w:b/>
          <w:noProof/>
        </w:rPr>
        <w:lastRenderedPageBreak/>
        <w:t>Developmental challenges and interventions</w:t>
      </w:r>
    </w:p>
    <w:tbl>
      <w:tblPr>
        <w:tblStyle w:val="TableGrid"/>
        <w:tblW w:w="10348" w:type="dxa"/>
        <w:tblInd w:w="-601" w:type="dxa"/>
        <w:tblLook w:val="04A0" w:firstRow="1" w:lastRow="0" w:firstColumn="1" w:lastColumn="0" w:noHBand="0" w:noVBand="1"/>
      </w:tblPr>
      <w:tblGrid>
        <w:gridCol w:w="5529"/>
        <w:gridCol w:w="4819"/>
      </w:tblGrid>
      <w:tr w:rsidR="005A4BAA" w:rsidRPr="00E15D39" w:rsidTr="005A4BAA">
        <w:tc>
          <w:tcPr>
            <w:tcW w:w="5529" w:type="dxa"/>
            <w:tcBorders>
              <w:bottom w:val="single" w:sz="4" w:space="0" w:color="auto"/>
            </w:tcBorders>
          </w:tcPr>
          <w:p w:rsidR="005A4BAA" w:rsidRPr="005A4BAA" w:rsidRDefault="005A4BAA" w:rsidP="008E6DDD">
            <w:pPr>
              <w:tabs>
                <w:tab w:val="left" w:pos="4253"/>
              </w:tabs>
              <w:rPr>
                <w:rFonts w:ascii="Arial" w:hAnsi="Arial" w:cs="Arial"/>
                <w:b/>
                <w:sz w:val="22"/>
                <w:szCs w:val="22"/>
              </w:rPr>
            </w:pPr>
            <w:r w:rsidRPr="005A4BAA">
              <w:rPr>
                <w:rFonts w:ascii="Arial" w:hAnsi="Arial" w:cs="Arial"/>
                <w:b/>
                <w:sz w:val="22"/>
                <w:szCs w:val="22"/>
              </w:rPr>
              <w:t xml:space="preserve">Challenges </w:t>
            </w:r>
          </w:p>
        </w:tc>
        <w:tc>
          <w:tcPr>
            <w:tcW w:w="4819" w:type="dxa"/>
          </w:tcPr>
          <w:p w:rsidR="005A4BAA" w:rsidRPr="005A4BAA" w:rsidRDefault="005A4BAA" w:rsidP="008E6DDD">
            <w:pPr>
              <w:tabs>
                <w:tab w:val="left" w:pos="4253"/>
              </w:tabs>
              <w:rPr>
                <w:rFonts w:ascii="Arial" w:hAnsi="Arial" w:cs="Arial"/>
                <w:b/>
                <w:sz w:val="22"/>
                <w:szCs w:val="22"/>
              </w:rPr>
            </w:pPr>
            <w:r w:rsidRPr="005A4BAA">
              <w:rPr>
                <w:rFonts w:ascii="Arial" w:hAnsi="Arial" w:cs="Arial"/>
                <w:b/>
                <w:noProof/>
                <w:sz w:val="22"/>
                <w:szCs w:val="22"/>
              </w:rPr>
              <w:t>Interventions</w:t>
            </w:r>
          </w:p>
        </w:tc>
      </w:tr>
      <w:tr w:rsidR="005A4BAA" w:rsidRPr="00E15D39" w:rsidTr="005A4BAA">
        <w:trPr>
          <w:trHeight w:val="291"/>
        </w:trPr>
        <w:tc>
          <w:tcPr>
            <w:tcW w:w="5529" w:type="dxa"/>
            <w:vMerge w:val="restart"/>
            <w:tcBorders>
              <w:top w:val="single" w:sz="4" w:space="0" w:color="auto"/>
            </w:tcBorders>
          </w:tcPr>
          <w:p w:rsidR="005A4BAA" w:rsidRPr="005A4BAA" w:rsidRDefault="005A4BAA" w:rsidP="00E23184">
            <w:pPr>
              <w:pStyle w:val="ListParagraph"/>
              <w:numPr>
                <w:ilvl w:val="0"/>
                <w:numId w:val="171"/>
              </w:numPr>
              <w:tabs>
                <w:tab w:val="left" w:pos="4253"/>
              </w:tabs>
              <w:spacing w:after="100" w:afterAutospacing="1"/>
              <w:rPr>
                <w:rFonts w:ascii="Arial" w:hAnsi="Arial" w:cs="Arial"/>
                <w:color w:val="000000" w:themeColor="text1"/>
                <w:sz w:val="22"/>
                <w:szCs w:val="22"/>
              </w:rPr>
            </w:pPr>
            <w:r w:rsidRPr="005A4BAA">
              <w:rPr>
                <w:rFonts w:ascii="Arial" w:hAnsi="Arial" w:cs="Arial"/>
                <w:color w:val="000000" w:themeColor="text1"/>
                <w:sz w:val="22"/>
                <w:szCs w:val="22"/>
              </w:rPr>
              <w:t>Lack of capacity from feeder lines</w:t>
            </w:r>
          </w:p>
          <w:p w:rsidR="005A4BAA" w:rsidRPr="005A4BAA" w:rsidRDefault="005A4BAA" w:rsidP="00E23184">
            <w:pPr>
              <w:pStyle w:val="ListParagraph"/>
              <w:numPr>
                <w:ilvl w:val="0"/>
                <w:numId w:val="171"/>
              </w:numPr>
              <w:tabs>
                <w:tab w:val="left" w:pos="4253"/>
              </w:tabs>
              <w:spacing w:after="100" w:afterAutospacing="1"/>
              <w:rPr>
                <w:rFonts w:ascii="Arial" w:hAnsi="Arial" w:cs="Arial"/>
                <w:sz w:val="22"/>
                <w:szCs w:val="22"/>
              </w:rPr>
            </w:pPr>
            <w:r w:rsidRPr="005A4BAA">
              <w:rPr>
                <w:rFonts w:ascii="Arial" w:hAnsi="Arial" w:cs="Arial"/>
                <w:sz w:val="22"/>
                <w:szCs w:val="22"/>
              </w:rPr>
              <w:t>Illegal connections to households</w:t>
            </w:r>
          </w:p>
          <w:p w:rsidR="005A4BAA" w:rsidRPr="005A4BAA" w:rsidRDefault="005A4BAA" w:rsidP="00E23184">
            <w:pPr>
              <w:pStyle w:val="ListParagraph"/>
              <w:numPr>
                <w:ilvl w:val="0"/>
                <w:numId w:val="171"/>
              </w:numPr>
              <w:tabs>
                <w:tab w:val="left" w:pos="4253"/>
              </w:tabs>
              <w:spacing w:after="100" w:afterAutospacing="1"/>
              <w:rPr>
                <w:rFonts w:ascii="Arial" w:hAnsi="Arial" w:cs="Arial"/>
                <w:sz w:val="22"/>
                <w:szCs w:val="22"/>
              </w:rPr>
            </w:pPr>
            <w:r w:rsidRPr="005A4BAA">
              <w:rPr>
                <w:rFonts w:ascii="Arial" w:hAnsi="Arial" w:cs="Arial"/>
                <w:sz w:val="22"/>
                <w:szCs w:val="22"/>
              </w:rPr>
              <w:t>New extensions of residential sites for post connections</w:t>
            </w:r>
          </w:p>
          <w:p w:rsidR="005A4BAA" w:rsidRPr="005A4BAA" w:rsidRDefault="005A4BAA" w:rsidP="00E23184">
            <w:pPr>
              <w:pStyle w:val="ListParagraph"/>
              <w:numPr>
                <w:ilvl w:val="0"/>
                <w:numId w:val="171"/>
              </w:numPr>
              <w:tabs>
                <w:tab w:val="left" w:pos="4253"/>
              </w:tabs>
              <w:spacing w:after="100" w:afterAutospacing="1"/>
              <w:rPr>
                <w:rFonts w:ascii="Arial" w:hAnsi="Arial" w:cs="Arial"/>
                <w:color w:val="000000" w:themeColor="text1"/>
                <w:sz w:val="22"/>
                <w:szCs w:val="22"/>
              </w:rPr>
            </w:pPr>
            <w:r w:rsidRPr="005A4BAA">
              <w:rPr>
                <w:rFonts w:ascii="Arial" w:hAnsi="Arial" w:cs="Arial"/>
                <w:sz w:val="22"/>
                <w:szCs w:val="22"/>
              </w:rPr>
              <w:t>Budgetary constraints</w:t>
            </w:r>
          </w:p>
        </w:tc>
        <w:tc>
          <w:tcPr>
            <w:tcW w:w="4819" w:type="dxa"/>
            <w:vMerge w:val="restart"/>
          </w:tcPr>
          <w:p w:rsidR="005A4BAA" w:rsidRPr="005A4BAA" w:rsidRDefault="005A4BAA" w:rsidP="00E23184">
            <w:pPr>
              <w:pStyle w:val="ListParagraph"/>
              <w:numPr>
                <w:ilvl w:val="0"/>
                <w:numId w:val="171"/>
              </w:numPr>
              <w:tabs>
                <w:tab w:val="left" w:pos="4253"/>
              </w:tabs>
              <w:rPr>
                <w:rFonts w:ascii="Arial" w:hAnsi="Arial" w:cs="Arial"/>
                <w:sz w:val="22"/>
                <w:szCs w:val="22"/>
              </w:rPr>
            </w:pPr>
            <w:r w:rsidRPr="005A4BAA">
              <w:rPr>
                <w:rFonts w:ascii="Arial" w:hAnsi="Arial" w:cs="Arial"/>
                <w:sz w:val="22"/>
                <w:szCs w:val="22"/>
              </w:rPr>
              <w:t xml:space="preserve">Eskom erecting sub- station at Mamatjekele, Tjatane and </w:t>
            </w:r>
            <w:proofErr w:type="spellStart"/>
            <w:r w:rsidRPr="005A4BAA">
              <w:rPr>
                <w:rFonts w:ascii="Arial" w:hAnsi="Arial" w:cs="Arial"/>
                <w:sz w:val="22"/>
                <w:szCs w:val="22"/>
              </w:rPr>
              <w:t>Uitkyk</w:t>
            </w:r>
            <w:proofErr w:type="spellEnd"/>
            <w:r w:rsidRPr="005A4BAA">
              <w:rPr>
                <w:rFonts w:ascii="Arial" w:hAnsi="Arial" w:cs="Arial"/>
                <w:sz w:val="22"/>
                <w:szCs w:val="22"/>
              </w:rPr>
              <w:t xml:space="preserve"> and upgrading Jane Furse</w:t>
            </w:r>
          </w:p>
          <w:p w:rsidR="005A4BAA" w:rsidRPr="005A4BAA" w:rsidRDefault="005A4BAA" w:rsidP="00E23184">
            <w:pPr>
              <w:pStyle w:val="ListParagraph"/>
              <w:numPr>
                <w:ilvl w:val="0"/>
                <w:numId w:val="171"/>
              </w:numPr>
              <w:tabs>
                <w:tab w:val="left" w:pos="4253"/>
              </w:tabs>
              <w:rPr>
                <w:rFonts w:ascii="Arial" w:hAnsi="Arial" w:cs="Arial"/>
                <w:sz w:val="22"/>
                <w:szCs w:val="22"/>
              </w:rPr>
            </w:pPr>
            <w:r w:rsidRPr="005A4BAA">
              <w:rPr>
                <w:rFonts w:ascii="Arial" w:hAnsi="Arial" w:cs="Arial"/>
                <w:sz w:val="22"/>
                <w:szCs w:val="22"/>
              </w:rPr>
              <w:t>Community awareness and implementation of bylaws</w:t>
            </w:r>
          </w:p>
          <w:p w:rsidR="005A4BAA" w:rsidRPr="005A4BAA" w:rsidRDefault="005A4BAA" w:rsidP="00E23184">
            <w:pPr>
              <w:pStyle w:val="ListParagraph"/>
              <w:numPr>
                <w:ilvl w:val="0"/>
                <w:numId w:val="171"/>
              </w:numPr>
              <w:tabs>
                <w:tab w:val="left" w:pos="4253"/>
              </w:tabs>
              <w:rPr>
                <w:rFonts w:ascii="Arial" w:hAnsi="Arial" w:cs="Arial"/>
                <w:sz w:val="22"/>
                <w:szCs w:val="22"/>
              </w:rPr>
            </w:pPr>
            <w:r w:rsidRPr="005A4BAA">
              <w:rPr>
                <w:rFonts w:ascii="Arial" w:hAnsi="Arial" w:cs="Arial"/>
                <w:sz w:val="22"/>
                <w:szCs w:val="22"/>
              </w:rPr>
              <w:t>To include settlements in the priority list</w:t>
            </w:r>
          </w:p>
          <w:p w:rsidR="005A4BAA" w:rsidRPr="005A4BAA" w:rsidRDefault="005A4BAA" w:rsidP="00E23184">
            <w:pPr>
              <w:pStyle w:val="ListParagraph"/>
              <w:numPr>
                <w:ilvl w:val="0"/>
                <w:numId w:val="171"/>
              </w:numPr>
              <w:tabs>
                <w:tab w:val="left" w:pos="4253"/>
              </w:tabs>
              <w:rPr>
                <w:rFonts w:ascii="Arial" w:hAnsi="Arial" w:cs="Arial"/>
                <w:sz w:val="22"/>
                <w:szCs w:val="22"/>
              </w:rPr>
            </w:pPr>
            <w:r w:rsidRPr="005A4BAA">
              <w:rPr>
                <w:rFonts w:ascii="Arial" w:hAnsi="Arial" w:cs="Arial"/>
                <w:sz w:val="22"/>
                <w:szCs w:val="22"/>
              </w:rPr>
              <w:t>Request  more funding from Department of Energy</w:t>
            </w:r>
          </w:p>
        </w:tc>
      </w:tr>
      <w:tr w:rsidR="005A4BAA" w:rsidRPr="00E15D39" w:rsidTr="005A4BAA">
        <w:trPr>
          <w:trHeight w:val="291"/>
        </w:trPr>
        <w:tc>
          <w:tcPr>
            <w:tcW w:w="5529" w:type="dxa"/>
            <w:vMerge/>
          </w:tcPr>
          <w:p w:rsidR="005A4BAA" w:rsidRPr="00E15D39" w:rsidRDefault="005A4BAA" w:rsidP="008E6DDD">
            <w:pPr>
              <w:tabs>
                <w:tab w:val="left" w:pos="4253"/>
              </w:tabs>
              <w:spacing w:after="100" w:afterAutospacing="1"/>
              <w:contextualSpacing/>
              <w:rPr>
                <w:rFonts w:ascii="Arial" w:hAnsi="Arial" w:cs="Arial"/>
                <w:sz w:val="22"/>
                <w:szCs w:val="22"/>
              </w:rPr>
            </w:pPr>
          </w:p>
        </w:tc>
        <w:tc>
          <w:tcPr>
            <w:tcW w:w="4819" w:type="dxa"/>
            <w:vMerge/>
          </w:tcPr>
          <w:p w:rsidR="005A4BAA" w:rsidRPr="00E15D39" w:rsidRDefault="005A4BAA" w:rsidP="008E6DDD">
            <w:pPr>
              <w:tabs>
                <w:tab w:val="left" w:pos="4253"/>
              </w:tabs>
              <w:rPr>
                <w:rFonts w:ascii="Arial" w:hAnsi="Arial" w:cs="Arial"/>
                <w:sz w:val="22"/>
                <w:szCs w:val="22"/>
              </w:rPr>
            </w:pPr>
          </w:p>
        </w:tc>
      </w:tr>
      <w:tr w:rsidR="005A4BAA" w:rsidRPr="00E15D39" w:rsidTr="005A4BAA">
        <w:trPr>
          <w:trHeight w:val="291"/>
        </w:trPr>
        <w:tc>
          <w:tcPr>
            <w:tcW w:w="5529" w:type="dxa"/>
            <w:vMerge/>
          </w:tcPr>
          <w:p w:rsidR="005A4BAA" w:rsidRPr="00E15D39" w:rsidRDefault="005A4BAA" w:rsidP="008E6DDD">
            <w:pPr>
              <w:tabs>
                <w:tab w:val="left" w:pos="4253"/>
              </w:tabs>
              <w:spacing w:after="100" w:afterAutospacing="1"/>
              <w:contextualSpacing/>
              <w:rPr>
                <w:rFonts w:ascii="Arial" w:hAnsi="Arial" w:cs="Arial"/>
                <w:sz w:val="22"/>
                <w:szCs w:val="22"/>
              </w:rPr>
            </w:pPr>
          </w:p>
        </w:tc>
        <w:tc>
          <w:tcPr>
            <w:tcW w:w="4819" w:type="dxa"/>
            <w:vMerge/>
          </w:tcPr>
          <w:p w:rsidR="005A4BAA" w:rsidRPr="00E15D39" w:rsidRDefault="005A4BAA" w:rsidP="008E6DDD">
            <w:pPr>
              <w:tabs>
                <w:tab w:val="left" w:pos="4253"/>
              </w:tabs>
              <w:rPr>
                <w:rFonts w:ascii="Arial" w:hAnsi="Arial" w:cs="Arial"/>
                <w:sz w:val="22"/>
                <w:szCs w:val="22"/>
              </w:rPr>
            </w:pPr>
          </w:p>
        </w:tc>
      </w:tr>
      <w:tr w:rsidR="005A4BAA" w:rsidRPr="00E15D39" w:rsidTr="005A4BAA">
        <w:trPr>
          <w:trHeight w:val="291"/>
        </w:trPr>
        <w:tc>
          <w:tcPr>
            <w:tcW w:w="5529" w:type="dxa"/>
            <w:vMerge/>
          </w:tcPr>
          <w:p w:rsidR="005A4BAA" w:rsidRPr="00E15D39" w:rsidRDefault="005A4BAA" w:rsidP="008E6DDD">
            <w:pPr>
              <w:tabs>
                <w:tab w:val="left" w:pos="4253"/>
              </w:tabs>
              <w:spacing w:after="100" w:afterAutospacing="1"/>
              <w:contextualSpacing/>
              <w:rPr>
                <w:rFonts w:ascii="Arial" w:hAnsi="Arial" w:cs="Arial"/>
                <w:sz w:val="22"/>
                <w:szCs w:val="22"/>
              </w:rPr>
            </w:pPr>
          </w:p>
        </w:tc>
        <w:tc>
          <w:tcPr>
            <w:tcW w:w="4819" w:type="dxa"/>
            <w:vMerge/>
          </w:tcPr>
          <w:p w:rsidR="005A4BAA" w:rsidRPr="00E15D39" w:rsidRDefault="005A4BAA" w:rsidP="008E6DDD">
            <w:pPr>
              <w:tabs>
                <w:tab w:val="left" w:pos="4253"/>
              </w:tabs>
              <w:rPr>
                <w:rFonts w:ascii="Arial" w:hAnsi="Arial" w:cs="Arial"/>
                <w:sz w:val="22"/>
                <w:szCs w:val="22"/>
              </w:rPr>
            </w:pPr>
          </w:p>
        </w:tc>
      </w:tr>
    </w:tbl>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3.3.4</w:t>
      </w:r>
      <w:r w:rsidRPr="00E15D39">
        <w:rPr>
          <w:rFonts w:ascii="Arial" w:hAnsi="Arial" w:cs="Arial"/>
          <w:color w:val="000000" w:themeColor="text1"/>
        </w:rPr>
        <w:t xml:space="preserve"> Refuse removal / waste management</w:t>
      </w:r>
    </w:p>
    <w:p w:rsidR="00593EA4" w:rsidRPr="0051636E" w:rsidRDefault="00593EA4" w:rsidP="00593EA4">
      <w:pPr>
        <w:tabs>
          <w:tab w:val="left" w:pos="4253"/>
        </w:tabs>
        <w:rPr>
          <w:rFonts w:ascii="Arial" w:hAnsi="Arial" w:cs="Arial"/>
        </w:rPr>
      </w:pPr>
      <w:r w:rsidRPr="00E15D39">
        <w:rPr>
          <w:rFonts w:ascii="Arial" w:hAnsi="Arial" w:cs="Arial"/>
        </w:rPr>
        <w:t xml:space="preserve">The Waste Management function is performed by the </w:t>
      </w:r>
      <w:proofErr w:type="spellStart"/>
      <w:r w:rsidR="00B9341B" w:rsidRPr="00E15D39">
        <w:rPr>
          <w:rFonts w:ascii="Arial" w:hAnsi="Arial" w:cs="Arial"/>
        </w:rPr>
        <w:t>MLM.The</w:t>
      </w:r>
      <w:proofErr w:type="spellEnd"/>
      <w:r w:rsidRPr="00E15D39">
        <w:rPr>
          <w:rFonts w:ascii="Arial" w:hAnsi="Arial" w:cs="Arial"/>
        </w:rPr>
        <w:t xml:space="preserve"> is a partial formal refuse removal service rendered by the </w:t>
      </w:r>
      <w:r w:rsidR="00B9341B" w:rsidRPr="00E15D39">
        <w:rPr>
          <w:rFonts w:ascii="Arial" w:hAnsi="Arial" w:cs="Arial"/>
        </w:rPr>
        <w:t>municipality</w:t>
      </w:r>
      <w:r w:rsidR="00B9341B">
        <w:rPr>
          <w:rFonts w:ascii="Arial" w:hAnsi="Arial" w:cs="Arial"/>
        </w:rPr>
        <w:t>.</w:t>
      </w:r>
      <w:r w:rsidR="00B9341B" w:rsidRPr="0051636E">
        <w:rPr>
          <w:rFonts w:ascii="Arial" w:hAnsi="Arial" w:cs="Arial"/>
        </w:rPr>
        <w:t xml:space="preserve"> The</w:t>
      </w:r>
      <w:r w:rsidRPr="0051636E">
        <w:rPr>
          <w:rFonts w:ascii="Arial" w:hAnsi="Arial" w:cs="Arial"/>
        </w:rPr>
        <w:t xml:space="preserve"> Municipality has a licensed authorized landfill site, Jane Furse landfill site.  There is also one waste recy</w:t>
      </w:r>
      <w:r>
        <w:rPr>
          <w:rFonts w:ascii="Arial" w:hAnsi="Arial" w:cs="Arial"/>
        </w:rPr>
        <w:t xml:space="preserve">cling </w:t>
      </w:r>
      <w:proofErr w:type="spellStart"/>
      <w:r>
        <w:rPr>
          <w:rFonts w:ascii="Arial" w:hAnsi="Arial" w:cs="Arial"/>
        </w:rPr>
        <w:t>centre</w:t>
      </w:r>
      <w:proofErr w:type="spellEnd"/>
      <w:r>
        <w:rPr>
          <w:rFonts w:ascii="Arial" w:hAnsi="Arial" w:cs="Arial"/>
        </w:rPr>
        <w:t xml:space="preserve"> located in the landfill site</w:t>
      </w:r>
      <w:r w:rsidRPr="0051636E">
        <w:rPr>
          <w:rFonts w:ascii="Arial" w:hAnsi="Arial" w:cs="Arial"/>
        </w:rPr>
        <w:t xml:space="preserve">.  </w:t>
      </w:r>
    </w:p>
    <w:p w:rsidR="00593EA4" w:rsidRDefault="00593EA4" w:rsidP="00593EA4">
      <w:pPr>
        <w:tabs>
          <w:tab w:val="left" w:pos="4253"/>
        </w:tabs>
        <w:rPr>
          <w:rFonts w:ascii="Arial" w:hAnsi="Arial" w:cs="Arial"/>
        </w:rPr>
      </w:pPr>
      <w:r>
        <w:rPr>
          <w:rFonts w:ascii="Arial" w:hAnsi="Arial" w:cs="Arial"/>
        </w:rPr>
        <w:t>O</w:t>
      </w:r>
      <w:r w:rsidRPr="0051636E">
        <w:rPr>
          <w:rFonts w:ascii="Arial" w:hAnsi="Arial" w:cs="Arial"/>
        </w:rPr>
        <w:t>nly 2% of the households in MLM have access to refuse removal services from the municipality.  About 89% of the households in the area use their own refuse dump.   There are 7% of the households with no access to rubbish disposal services.  The municipality has no drop-off, garden sites, transfer station, material recovery facilities and buy-back centres for recycling</w:t>
      </w:r>
      <w:r>
        <w:rPr>
          <w:rFonts w:ascii="Arial" w:hAnsi="Arial" w:cs="Arial"/>
        </w:rPr>
        <w:t>.</w:t>
      </w:r>
    </w:p>
    <w:p w:rsidR="00593EA4" w:rsidRDefault="00593EA4" w:rsidP="00593EA4">
      <w:pPr>
        <w:tabs>
          <w:tab w:val="left" w:pos="4253"/>
        </w:tabs>
        <w:rPr>
          <w:rFonts w:ascii="Arial" w:hAnsi="Arial" w:cs="Arial"/>
        </w:rPr>
      </w:pPr>
      <w:r w:rsidRPr="0051636E">
        <w:rPr>
          <w:rFonts w:ascii="Arial" w:hAnsi="Arial" w:cs="Arial"/>
        </w:rPr>
        <w:t>The larger number of households (89%) without access to refuse removal poses a threat to environmental quality.   Lack of provision of refuse removal services in the rural communities is mainly driven by land unavailability and inadequate financial resources since there is no cost recovery in these areas.</w:t>
      </w: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Below is a diagram for waste disposal and skips distribution:</w:t>
      </w:r>
    </w:p>
    <w:tbl>
      <w:tblPr>
        <w:tblStyle w:val="TableGrid"/>
        <w:tblW w:w="0" w:type="auto"/>
        <w:tblInd w:w="108" w:type="dxa"/>
        <w:tblLook w:val="04A0" w:firstRow="1" w:lastRow="0" w:firstColumn="1" w:lastColumn="0" w:noHBand="0" w:noVBand="1"/>
      </w:tblPr>
      <w:tblGrid>
        <w:gridCol w:w="3828"/>
        <w:gridCol w:w="1984"/>
        <w:gridCol w:w="3260"/>
      </w:tblGrid>
      <w:tr w:rsidR="00593EA4" w:rsidRPr="00E15D39" w:rsidTr="008E6DDD">
        <w:tc>
          <w:tcPr>
            <w:tcW w:w="3828"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Place /Village</w:t>
            </w:r>
          </w:p>
        </w:tc>
        <w:tc>
          <w:tcPr>
            <w:tcW w:w="1984"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Quantity of Skips</w:t>
            </w:r>
          </w:p>
        </w:tc>
        <w:tc>
          <w:tcPr>
            <w:tcW w:w="3260"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Collection Frequency</w:t>
            </w:r>
          </w:p>
        </w:tc>
      </w:tr>
      <w:tr w:rsidR="00593EA4" w:rsidRPr="00E15D39" w:rsidTr="008E6DDD">
        <w:tc>
          <w:tcPr>
            <w:tcW w:w="3828" w:type="dxa"/>
          </w:tcPr>
          <w:p w:rsidR="00593EA4" w:rsidRPr="00E15D39" w:rsidRDefault="00B9341B" w:rsidP="008E6DDD">
            <w:pPr>
              <w:tabs>
                <w:tab w:val="left" w:pos="4253"/>
              </w:tabs>
              <w:rPr>
                <w:rFonts w:ascii="Arial" w:hAnsi="Arial" w:cs="Arial"/>
                <w:color w:val="000000"/>
                <w:sz w:val="22"/>
                <w:szCs w:val="22"/>
              </w:rPr>
            </w:pPr>
            <w:r w:rsidRPr="00E15D39">
              <w:rPr>
                <w:rFonts w:ascii="Arial" w:hAnsi="Arial" w:cs="Arial"/>
                <w:color w:val="000000"/>
                <w:sz w:val="22"/>
                <w:szCs w:val="22"/>
              </w:rPr>
              <w:t>Vleesc</w:t>
            </w:r>
            <w:r>
              <w:rPr>
                <w:rFonts w:ascii="Arial" w:hAnsi="Arial" w:cs="Arial"/>
                <w:color w:val="000000"/>
                <w:sz w:val="22"/>
                <w:szCs w:val="22"/>
              </w:rPr>
              <w:t>b</w:t>
            </w:r>
            <w:r w:rsidRPr="00E15D39">
              <w:rPr>
                <w:rFonts w:ascii="Arial" w:hAnsi="Arial" w:cs="Arial"/>
                <w:color w:val="000000"/>
                <w:sz w:val="22"/>
                <w:szCs w:val="22"/>
              </w:rPr>
              <w:t>oom</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per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Nebo</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per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Phokoane</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 times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Glen Cowie</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 times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Moloi</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Riverside</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Old Hospital</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Daily</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lastRenderedPageBreak/>
              <w:t>Jane Furse New Hospital</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Daily</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Taxi ranks</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5</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Daily</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Municipal Offices</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Schoonoord</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Tshehlwaneng</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Mamone</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Marishane taxi rank</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Ga Mashabela taxi rank (Mphanama Cross )</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Masemola taxi rank / clinic</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Apel Cross</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Jane Furse </w:t>
            </w:r>
            <w:r>
              <w:rPr>
                <w:rFonts w:ascii="Arial" w:hAnsi="Arial" w:cs="Arial"/>
                <w:color w:val="000000"/>
                <w:sz w:val="22"/>
                <w:szCs w:val="22"/>
              </w:rPr>
              <w:t>Crossing complex</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bl>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Source: MLM Co</w:t>
      </w:r>
      <w:r>
        <w:rPr>
          <w:rFonts w:ascii="Arial" w:hAnsi="Arial" w:cs="Arial"/>
          <w:b/>
          <w:color w:val="000000"/>
        </w:rPr>
        <w:t>mmunity Services Department 2016</w:t>
      </w: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Table: Refuse disposal for Households within MLM – 1996, 2001 and 2011 and backlog</w:t>
      </w:r>
    </w:p>
    <w:tbl>
      <w:tblPr>
        <w:tblStyle w:val="TableGrid"/>
        <w:tblW w:w="10287" w:type="dxa"/>
        <w:tblInd w:w="-459" w:type="dxa"/>
        <w:tblLook w:val="04A0" w:firstRow="1" w:lastRow="0" w:firstColumn="1" w:lastColumn="0" w:noHBand="0" w:noVBand="1"/>
      </w:tblPr>
      <w:tblGrid>
        <w:gridCol w:w="1068"/>
        <w:gridCol w:w="984"/>
        <w:gridCol w:w="1069"/>
        <w:gridCol w:w="1272"/>
        <w:gridCol w:w="1272"/>
        <w:gridCol w:w="1272"/>
        <w:gridCol w:w="806"/>
        <w:gridCol w:w="806"/>
        <w:gridCol w:w="1738"/>
      </w:tblGrid>
      <w:tr w:rsidR="00593EA4" w:rsidRPr="00E15D39" w:rsidTr="008E6DDD">
        <w:tc>
          <w:tcPr>
            <w:tcW w:w="0" w:type="auto"/>
            <w:gridSpan w:val="3"/>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 xml:space="preserve">Removed by local authority </w:t>
            </w:r>
          </w:p>
        </w:tc>
        <w:tc>
          <w:tcPr>
            <w:tcW w:w="0" w:type="auto"/>
            <w:gridSpan w:val="3"/>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Communal refuse dump / Backlog</w:t>
            </w:r>
          </w:p>
        </w:tc>
        <w:tc>
          <w:tcPr>
            <w:tcW w:w="3331" w:type="dxa"/>
            <w:gridSpan w:val="3"/>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No rubbish disposal /Backlog</w:t>
            </w:r>
          </w:p>
        </w:tc>
      </w:tr>
      <w:tr w:rsidR="00593EA4" w:rsidRPr="00E15D39" w:rsidTr="008E6DDD">
        <w:tc>
          <w:tcPr>
            <w:tcW w:w="0" w:type="auto"/>
            <w:tcBorders>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1996</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2001</w:t>
            </w:r>
          </w:p>
        </w:tc>
        <w:tc>
          <w:tcPr>
            <w:tcW w:w="0" w:type="auto"/>
            <w:tcBorders>
              <w:lef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2011</w:t>
            </w:r>
          </w:p>
        </w:tc>
        <w:tc>
          <w:tcPr>
            <w:tcW w:w="0" w:type="auto"/>
            <w:tcBorders>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1996</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2001</w:t>
            </w:r>
          </w:p>
        </w:tc>
        <w:tc>
          <w:tcPr>
            <w:tcW w:w="0" w:type="auto"/>
            <w:tcBorders>
              <w:lef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2011</w:t>
            </w:r>
          </w:p>
        </w:tc>
        <w:tc>
          <w:tcPr>
            <w:tcW w:w="0" w:type="auto"/>
            <w:tcBorders>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1996</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2001</w:t>
            </w:r>
          </w:p>
        </w:tc>
        <w:tc>
          <w:tcPr>
            <w:tcW w:w="1673" w:type="dxa"/>
            <w:tcBorders>
              <w:lef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2011</w:t>
            </w:r>
          </w:p>
        </w:tc>
      </w:tr>
      <w:tr w:rsidR="00593EA4" w:rsidRPr="00E15D39" w:rsidTr="008E6DDD">
        <w:tc>
          <w:tcPr>
            <w:tcW w:w="0" w:type="auto"/>
            <w:tcBorders>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3 073</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463</w:t>
            </w:r>
          </w:p>
        </w:tc>
        <w:tc>
          <w:tcPr>
            <w:tcW w:w="0" w:type="auto"/>
            <w:tcBorders>
              <w:lef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1 639</w:t>
            </w:r>
          </w:p>
        </w:tc>
        <w:tc>
          <w:tcPr>
            <w:tcW w:w="0" w:type="auto"/>
            <w:tcBorders>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39 323</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46 992</w:t>
            </w:r>
          </w:p>
        </w:tc>
        <w:tc>
          <w:tcPr>
            <w:tcW w:w="0" w:type="auto"/>
            <w:tcBorders>
              <w:lef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58 636</w:t>
            </w:r>
          </w:p>
        </w:tc>
        <w:tc>
          <w:tcPr>
            <w:tcW w:w="0" w:type="auto"/>
            <w:tcBorders>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6 572</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5 523</w:t>
            </w:r>
          </w:p>
        </w:tc>
        <w:tc>
          <w:tcPr>
            <w:tcW w:w="1673" w:type="dxa"/>
            <w:tcBorders>
              <w:lef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4 631</w:t>
            </w:r>
          </w:p>
        </w:tc>
      </w:tr>
    </w:tbl>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Source: Census 2011</w:t>
      </w: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Waste water facilities within Makhuduthamaga</w:t>
      </w:r>
    </w:p>
    <w:tbl>
      <w:tblPr>
        <w:tblStyle w:val="TableGrid"/>
        <w:tblW w:w="10260" w:type="dxa"/>
        <w:tblInd w:w="-432" w:type="dxa"/>
        <w:tblLook w:val="04A0" w:firstRow="1" w:lastRow="0" w:firstColumn="1" w:lastColumn="0" w:noHBand="0" w:noVBand="1"/>
      </w:tblPr>
      <w:tblGrid>
        <w:gridCol w:w="1533"/>
        <w:gridCol w:w="4536"/>
        <w:gridCol w:w="1842"/>
        <w:gridCol w:w="2349"/>
      </w:tblGrid>
      <w:tr w:rsidR="00593EA4" w:rsidRPr="00E15D39" w:rsidTr="008E6DDD">
        <w:tc>
          <w:tcPr>
            <w:tcW w:w="1533"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Municipality</w:t>
            </w:r>
          </w:p>
        </w:tc>
        <w:tc>
          <w:tcPr>
            <w:tcW w:w="4536"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Facility</w:t>
            </w:r>
          </w:p>
        </w:tc>
        <w:tc>
          <w:tcPr>
            <w:tcW w:w="1842"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License status</w:t>
            </w:r>
          </w:p>
        </w:tc>
        <w:tc>
          <w:tcPr>
            <w:tcW w:w="2349"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Compliance status</w:t>
            </w:r>
          </w:p>
        </w:tc>
      </w:tr>
      <w:tr w:rsidR="00593EA4" w:rsidRPr="00E15D39" w:rsidTr="008E6DDD">
        <w:trPr>
          <w:trHeight w:val="263"/>
        </w:trPr>
        <w:tc>
          <w:tcPr>
            <w:tcW w:w="1533" w:type="dxa"/>
            <w:vMerge w:val="restart"/>
          </w:tcPr>
          <w:p w:rsidR="00593EA4" w:rsidRPr="00E15D39" w:rsidRDefault="00593EA4" w:rsidP="008E6DDD">
            <w:pPr>
              <w:tabs>
                <w:tab w:val="left" w:pos="4253"/>
              </w:tabs>
              <w:rPr>
                <w:rFonts w:ascii="Arial" w:hAnsi="Arial" w:cs="Arial"/>
                <w:color w:val="000000"/>
                <w:sz w:val="22"/>
                <w:szCs w:val="22"/>
              </w:rPr>
            </w:pPr>
            <w:r>
              <w:rPr>
                <w:rFonts w:ascii="Arial" w:hAnsi="Arial" w:cs="Arial"/>
                <w:color w:val="000000"/>
                <w:sz w:val="22"/>
                <w:szCs w:val="22"/>
              </w:rPr>
              <w:t>MLM</w:t>
            </w:r>
          </w:p>
        </w:tc>
        <w:tc>
          <w:tcPr>
            <w:tcW w:w="4536"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Fuse RDP oxidation ponds</w:t>
            </w:r>
          </w:p>
        </w:tc>
        <w:tc>
          <w:tcPr>
            <w:tcW w:w="1842"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Not licensed </w:t>
            </w:r>
          </w:p>
        </w:tc>
        <w:tc>
          <w:tcPr>
            <w:tcW w:w="2349"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Old Hospital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New Hospital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Plaza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rPr>
          <w:trHeight w:val="263"/>
        </w:trPr>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Nebo oxidation ponds </w:t>
            </w:r>
          </w:p>
        </w:tc>
        <w:tc>
          <w:tcPr>
            <w:tcW w:w="1842" w:type="dxa"/>
            <w:tcBorders>
              <w:bottom w:val="single" w:sz="4" w:space="0" w:color="auto"/>
            </w:tcBorders>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Borders>
              <w:bottom w:val="single" w:sz="4" w:space="0" w:color="auto"/>
            </w:tcBorders>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rPr>
          <w:trHeight w:val="276"/>
        </w:trPr>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Phokoane oxidation ponds </w:t>
            </w:r>
          </w:p>
        </w:tc>
        <w:tc>
          <w:tcPr>
            <w:tcW w:w="1842" w:type="dxa"/>
            <w:tcBorders>
              <w:bottom w:val="single" w:sz="4" w:space="0" w:color="auto"/>
            </w:tcBorders>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Borders>
              <w:bottom w:val="single" w:sz="4" w:space="0" w:color="auto"/>
            </w:tcBorders>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St Rita Hospital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St Mark College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bl>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Source: LEDET</w:t>
      </w:r>
      <w:r>
        <w:rPr>
          <w:rFonts w:ascii="Arial" w:hAnsi="Arial" w:cs="Arial"/>
          <w:b/>
          <w:color w:val="000000"/>
        </w:rPr>
        <w:t xml:space="preserve"> 2016</w:t>
      </w:r>
    </w:p>
    <w:p w:rsidR="00593EA4" w:rsidRPr="00E15D39" w:rsidRDefault="00593EA4"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b/>
          <w:color w:val="000000"/>
        </w:rPr>
      </w:pPr>
    </w:p>
    <w:p w:rsidR="00593EA4" w:rsidRDefault="00593EA4" w:rsidP="002461EE">
      <w:pPr>
        <w:tabs>
          <w:tab w:val="left" w:pos="4253"/>
        </w:tabs>
        <w:rPr>
          <w:rFonts w:ascii="Arial" w:hAnsi="Arial" w:cs="Arial"/>
          <w:b/>
          <w:color w:val="000000"/>
        </w:rPr>
      </w:pPr>
      <w:r w:rsidRPr="00E15D39">
        <w:rPr>
          <w:rFonts w:ascii="Arial" w:hAnsi="Arial" w:cs="Arial"/>
          <w:b/>
          <w:noProof/>
          <w:color w:val="000000"/>
          <w:lang w:val="en-ZA" w:eastAsia="en-ZA"/>
        </w:rPr>
        <w:drawing>
          <wp:anchor distT="0" distB="0" distL="114300" distR="114300" simplePos="0" relativeHeight="251672576" behindDoc="0" locked="0" layoutInCell="1" allowOverlap="1" wp14:anchorId="69AE88B1" wp14:editId="67BED46D">
            <wp:simplePos x="0" y="0"/>
            <wp:positionH relativeFrom="column">
              <wp:posOffset>-895350</wp:posOffset>
            </wp:positionH>
            <wp:positionV relativeFrom="paragraph">
              <wp:posOffset>-533400</wp:posOffset>
            </wp:positionV>
            <wp:extent cx="7559675" cy="5343525"/>
            <wp:effectExtent l="19050" t="0" r="3175" b="0"/>
            <wp:wrapSquare wrapText="bothSides"/>
            <wp:docPr id="41" name="Picture 24" descr="D:\Work\Makhuduthamaga SDF_14\Maps\Access_RefuseCollection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Work\Makhuduthamaga SDF_14\Maps\Access_RefuseCollectionPerWard.jpg"/>
                    <pic:cNvPicPr preferRelativeResize="0">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559675" cy="5346700"/>
                    </a:xfrm>
                    <a:prstGeom prst="rect">
                      <a:avLst/>
                    </a:prstGeom>
                    <a:noFill/>
                    <a:ln>
                      <a:noFill/>
                    </a:ln>
                  </pic:spPr>
                </pic:pic>
              </a:graphicData>
            </a:graphic>
          </wp:anchor>
        </w:drawing>
      </w:r>
    </w:p>
    <w:p w:rsidR="00593EA4" w:rsidRDefault="00593EA4" w:rsidP="00593EA4">
      <w:pPr>
        <w:tabs>
          <w:tab w:val="left" w:pos="4253"/>
        </w:tabs>
        <w:rPr>
          <w:rFonts w:ascii="Arial" w:hAnsi="Arial" w:cs="Arial"/>
          <w:b/>
          <w:color w:val="000000"/>
        </w:rPr>
      </w:pPr>
    </w:p>
    <w:p w:rsidR="002461EE" w:rsidRPr="00E15D39" w:rsidRDefault="002461EE" w:rsidP="002461EE">
      <w:pPr>
        <w:tabs>
          <w:tab w:val="left" w:pos="4253"/>
        </w:tabs>
        <w:rPr>
          <w:rFonts w:ascii="Arial" w:hAnsi="Arial" w:cs="Arial"/>
          <w:b/>
          <w:color w:val="000000"/>
        </w:rPr>
      </w:pPr>
    </w:p>
    <w:tbl>
      <w:tblPr>
        <w:tblpPr w:leftFromText="180" w:rightFromText="180" w:vertAnchor="text" w:horzAnchor="margin" w:tblpXSpec="center" w:tblpY="427"/>
        <w:tblOverlap w:val="never"/>
        <w:tblW w:w="11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155"/>
        <w:gridCol w:w="1113"/>
        <w:gridCol w:w="1332"/>
        <w:gridCol w:w="1240"/>
        <w:gridCol w:w="1334"/>
        <w:gridCol w:w="900"/>
        <w:gridCol w:w="1080"/>
        <w:gridCol w:w="1170"/>
        <w:gridCol w:w="1350"/>
      </w:tblGrid>
      <w:tr w:rsidR="002461EE" w:rsidRPr="00E15D39" w:rsidTr="002D0A6A">
        <w:trPr>
          <w:trHeight w:val="838"/>
        </w:trPr>
        <w:tc>
          <w:tcPr>
            <w:tcW w:w="108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lastRenderedPageBreak/>
              <w:t>Disposal site</w:t>
            </w:r>
          </w:p>
        </w:tc>
        <w:tc>
          <w:tcPr>
            <w:tcW w:w="1155"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Permitted/Not Permitted</w:t>
            </w:r>
          </w:p>
        </w:tc>
        <w:tc>
          <w:tcPr>
            <w:tcW w:w="1113" w:type="dxa"/>
          </w:tcPr>
          <w:p w:rsidR="002461EE" w:rsidRPr="00E15D39" w:rsidRDefault="002461EE" w:rsidP="002D0A6A">
            <w:pPr>
              <w:rPr>
                <w:rFonts w:ascii="Arial" w:hAnsi="Arial" w:cs="Arial"/>
                <w:b/>
                <w:sz w:val="20"/>
                <w:szCs w:val="20"/>
              </w:rPr>
            </w:pPr>
            <w:r w:rsidRPr="00E15D39">
              <w:rPr>
                <w:rFonts w:ascii="Arial" w:hAnsi="Arial" w:cs="Arial"/>
                <w:b/>
                <w:sz w:val="20"/>
                <w:szCs w:val="20"/>
              </w:rPr>
              <w:t>Absolute Location</w:t>
            </w:r>
          </w:p>
        </w:tc>
        <w:tc>
          <w:tcPr>
            <w:tcW w:w="1332" w:type="dxa"/>
          </w:tcPr>
          <w:p w:rsidR="002461EE" w:rsidRPr="00E15D39" w:rsidRDefault="002461EE" w:rsidP="002D0A6A">
            <w:pPr>
              <w:rPr>
                <w:rFonts w:ascii="Arial" w:hAnsi="Arial" w:cs="Arial"/>
                <w:b/>
                <w:sz w:val="20"/>
                <w:szCs w:val="20"/>
              </w:rPr>
            </w:pPr>
            <w:r w:rsidRPr="00E15D39">
              <w:rPr>
                <w:rFonts w:ascii="Arial" w:hAnsi="Arial" w:cs="Arial"/>
                <w:b/>
                <w:sz w:val="20"/>
                <w:szCs w:val="20"/>
              </w:rPr>
              <w:t>Access</w:t>
            </w:r>
          </w:p>
        </w:tc>
        <w:tc>
          <w:tcPr>
            <w:tcW w:w="124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Operational hours</w:t>
            </w:r>
          </w:p>
        </w:tc>
        <w:tc>
          <w:tcPr>
            <w:tcW w:w="1334"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Security availability</w:t>
            </w:r>
          </w:p>
        </w:tc>
        <w:tc>
          <w:tcPr>
            <w:tcW w:w="90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Equipment</w:t>
            </w:r>
          </w:p>
        </w:tc>
        <w:tc>
          <w:tcPr>
            <w:tcW w:w="108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Cover material</w:t>
            </w:r>
          </w:p>
        </w:tc>
        <w:tc>
          <w:tcPr>
            <w:tcW w:w="117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Compaction</w:t>
            </w:r>
          </w:p>
        </w:tc>
        <w:tc>
          <w:tcPr>
            <w:tcW w:w="135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Comments</w:t>
            </w:r>
          </w:p>
        </w:tc>
      </w:tr>
      <w:tr w:rsidR="002461EE" w:rsidRPr="00E15D39" w:rsidTr="002D0A6A">
        <w:trPr>
          <w:trHeight w:val="2124"/>
        </w:trPr>
        <w:tc>
          <w:tcPr>
            <w:tcW w:w="1080" w:type="dxa"/>
          </w:tcPr>
          <w:p w:rsidR="002461EE" w:rsidRPr="00E15D39" w:rsidRDefault="002461EE" w:rsidP="002D0A6A">
            <w:pPr>
              <w:spacing w:before="120"/>
              <w:rPr>
                <w:rFonts w:ascii="Arial" w:hAnsi="Arial" w:cs="Arial"/>
              </w:rPr>
            </w:pPr>
            <w:r w:rsidRPr="00E15D39">
              <w:rPr>
                <w:rFonts w:ascii="Arial" w:hAnsi="Arial" w:cs="Arial"/>
              </w:rPr>
              <w:t>Jane Furse Landfill Site</w:t>
            </w:r>
          </w:p>
        </w:tc>
        <w:tc>
          <w:tcPr>
            <w:tcW w:w="1155" w:type="dxa"/>
          </w:tcPr>
          <w:p w:rsidR="002461EE" w:rsidRPr="00E15D39" w:rsidRDefault="002461EE" w:rsidP="002D0A6A">
            <w:pPr>
              <w:spacing w:before="120"/>
              <w:rPr>
                <w:rFonts w:ascii="Arial" w:hAnsi="Arial" w:cs="Arial"/>
              </w:rPr>
            </w:pPr>
            <w:r w:rsidRPr="00E15D39">
              <w:rPr>
                <w:rFonts w:ascii="Arial" w:hAnsi="Arial" w:cs="Arial"/>
              </w:rPr>
              <w:t>Permitted as a GCB</w:t>
            </w:r>
            <w:r w:rsidRPr="00E15D39">
              <w:rPr>
                <w:rFonts w:ascii="Arial" w:hAnsi="Arial" w:cs="Arial"/>
                <w:vertAlign w:val="superscript"/>
              </w:rPr>
              <w:t>-</w:t>
            </w:r>
          </w:p>
        </w:tc>
        <w:tc>
          <w:tcPr>
            <w:tcW w:w="1113" w:type="dxa"/>
          </w:tcPr>
          <w:p w:rsidR="002461EE" w:rsidRPr="00E15D39" w:rsidRDefault="002461EE" w:rsidP="002D0A6A">
            <w:pPr>
              <w:rPr>
                <w:rFonts w:ascii="Arial" w:hAnsi="Arial" w:cs="Arial"/>
              </w:rPr>
            </w:pPr>
            <w:r w:rsidRPr="00E15D39">
              <w:rPr>
                <w:rFonts w:ascii="Arial" w:hAnsi="Arial" w:cs="Arial"/>
              </w:rPr>
              <w:t>S24º 42’42.70″</w:t>
            </w:r>
          </w:p>
          <w:p w:rsidR="002461EE" w:rsidRPr="00E15D39" w:rsidRDefault="002461EE" w:rsidP="002D0A6A">
            <w:pPr>
              <w:rPr>
                <w:rFonts w:ascii="Arial" w:hAnsi="Arial" w:cs="Arial"/>
              </w:rPr>
            </w:pPr>
            <w:r w:rsidRPr="00E15D39">
              <w:rPr>
                <w:rFonts w:ascii="Arial" w:hAnsi="Arial" w:cs="Arial"/>
              </w:rPr>
              <w:t>E29º 53’2.71″</w:t>
            </w:r>
          </w:p>
        </w:tc>
        <w:tc>
          <w:tcPr>
            <w:tcW w:w="1332" w:type="dxa"/>
          </w:tcPr>
          <w:p w:rsidR="002461EE" w:rsidRPr="00E15D39" w:rsidRDefault="002461EE" w:rsidP="002D0A6A">
            <w:pPr>
              <w:rPr>
                <w:rFonts w:ascii="Arial" w:hAnsi="Arial" w:cs="Arial"/>
              </w:rPr>
            </w:pPr>
            <w:r w:rsidRPr="00E15D39">
              <w:rPr>
                <w:rFonts w:ascii="Arial" w:hAnsi="Arial" w:cs="Arial"/>
              </w:rPr>
              <w:t xml:space="preserve">The site is well fenced with lockable gate There are security personnel on site </w:t>
            </w:r>
          </w:p>
        </w:tc>
        <w:tc>
          <w:tcPr>
            <w:tcW w:w="1240" w:type="dxa"/>
          </w:tcPr>
          <w:p w:rsidR="002461EE" w:rsidRPr="00E15D39" w:rsidRDefault="002461EE" w:rsidP="002D0A6A">
            <w:pPr>
              <w:spacing w:before="120"/>
              <w:rPr>
                <w:rFonts w:ascii="Arial" w:hAnsi="Arial" w:cs="Arial"/>
              </w:rPr>
            </w:pPr>
            <w:r w:rsidRPr="00E15D39">
              <w:rPr>
                <w:rFonts w:ascii="Arial" w:hAnsi="Arial" w:cs="Arial"/>
              </w:rPr>
              <w:t>08h00-16h00</w:t>
            </w:r>
          </w:p>
          <w:p w:rsidR="002461EE" w:rsidRPr="00E15D39" w:rsidRDefault="002461EE" w:rsidP="002D0A6A">
            <w:pPr>
              <w:spacing w:before="120"/>
              <w:rPr>
                <w:rFonts w:ascii="Arial" w:hAnsi="Arial" w:cs="Arial"/>
              </w:rPr>
            </w:pPr>
            <w:r w:rsidRPr="00E15D39">
              <w:rPr>
                <w:rFonts w:ascii="Arial" w:hAnsi="Arial" w:cs="Arial"/>
              </w:rPr>
              <w:t>Monday - Friday</w:t>
            </w:r>
          </w:p>
        </w:tc>
        <w:tc>
          <w:tcPr>
            <w:tcW w:w="1334" w:type="dxa"/>
          </w:tcPr>
          <w:p w:rsidR="002461EE" w:rsidRPr="00E15D39" w:rsidRDefault="002461EE" w:rsidP="002D0A6A">
            <w:pPr>
              <w:spacing w:before="120"/>
              <w:rPr>
                <w:rFonts w:ascii="Arial" w:hAnsi="Arial" w:cs="Arial"/>
              </w:rPr>
            </w:pPr>
            <w:r w:rsidRPr="00E15D39">
              <w:rPr>
                <w:rFonts w:ascii="Arial" w:hAnsi="Arial" w:cs="Arial"/>
              </w:rPr>
              <w:t>Security is available 24hrs Monday to Sunday</w:t>
            </w:r>
          </w:p>
        </w:tc>
        <w:tc>
          <w:tcPr>
            <w:tcW w:w="900" w:type="dxa"/>
          </w:tcPr>
          <w:p w:rsidR="002461EE" w:rsidRPr="00E15D39" w:rsidRDefault="002461EE" w:rsidP="002D0A6A">
            <w:pPr>
              <w:spacing w:before="120"/>
              <w:rPr>
                <w:rFonts w:ascii="Arial" w:hAnsi="Arial" w:cs="Arial"/>
              </w:rPr>
            </w:pPr>
            <w:r w:rsidRPr="00E15D39">
              <w:rPr>
                <w:rFonts w:ascii="Arial" w:hAnsi="Arial" w:cs="Arial"/>
              </w:rPr>
              <w:t xml:space="preserve">TLB </w:t>
            </w:r>
          </w:p>
        </w:tc>
        <w:tc>
          <w:tcPr>
            <w:tcW w:w="1080" w:type="dxa"/>
          </w:tcPr>
          <w:p w:rsidR="002461EE" w:rsidRPr="00E15D39" w:rsidRDefault="002461EE" w:rsidP="002D0A6A">
            <w:pPr>
              <w:spacing w:before="120"/>
              <w:rPr>
                <w:rFonts w:ascii="Arial" w:hAnsi="Arial" w:cs="Arial"/>
              </w:rPr>
            </w:pPr>
            <w:r w:rsidRPr="00E15D39">
              <w:rPr>
                <w:rFonts w:ascii="Arial" w:hAnsi="Arial" w:cs="Arial"/>
              </w:rPr>
              <w:t>Stockpiled</w:t>
            </w:r>
          </w:p>
        </w:tc>
        <w:tc>
          <w:tcPr>
            <w:tcW w:w="1170" w:type="dxa"/>
          </w:tcPr>
          <w:p w:rsidR="002461EE" w:rsidRPr="00E15D39" w:rsidRDefault="002461EE" w:rsidP="002D0A6A">
            <w:pPr>
              <w:spacing w:before="120"/>
              <w:rPr>
                <w:rFonts w:ascii="Arial" w:hAnsi="Arial" w:cs="Arial"/>
              </w:rPr>
            </w:pPr>
            <w:r w:rsidRPr="00E15D39">
              <w:rPr>
                <w:rFonts w:ascii="Arial" w:hAnsi="Arial" w:cs="Arial"/>
              </w:rPr>
              <w:t>No compaction</w:t>
            </w:r>
          </w:p>
        </w:tc>
        <w:tc>
          <w:tcPr>
            <w:tcW w:w="1350" w:type="dxa"/>
          </w:tcPr>
          <w:p w:rsidR="002461EE" w:rsidRPr="00E15D39" w:rsidRDefault="002461EE" w:rsidP="002D0A6A">
            <w:pPr>
              <w:spacing w:before="120"/>
              <w:rPr>
                <w:rFonts w:ascii="Arial" w:hAnsi="Arial" w:cs="Arial"/>
              </w:rPr>
            </w:pPr>
            <w:r w:rsidRPr="00E15D39">
              <w:rPr>
                <w:rFonts w:ascii="Arial" w:hAnsi="Arial" w:cs="Arial"/>
              </w:rPr>
              <w:t xml:space="preserve">Management of the site is outsourced to Leolo Waste Management </w:t>
            </w:r>
          </w:p>
        </w:tc>
      </w:tr>
    </w:tbl>
    <w:p w:rsidR="002461EE" w:rsidRDefault="002461EE" w:rsidP="002461EE">
      <w:pPr>
        <w:tabs>
          <w:tab w:val="left" w:pos="4253"/>
        </w:tabs>
        <w:rPr>
          <w:rFonts w:ascii="Arial" w:hAnsi="Arial" w:cs="Arial"/>
          <w:b/>
          <w:color w:val="000000"/>
        </w:rPr>
      </w:pPr>
    </w:p>
    <w:p w:rsidR="00DC0515" w:rsidRDefault="00DC0515" w:rsidP="00593EA4">
      <w:pPr>
        <w:tabs>
          <w:tab w:val="left" w:pos="4253"/>
        </w:tabs>
        <w:rPr>
          <w:rFonts w:ascii="Arial" w:hAnsi="Arial" w:cs="Arial"/>
          <w:b/>
          <w:color w:val="000000"/>
        </w:rPr>
      </w:pPr>
    </w:p>
    <w:p w:rsidR="002461EE" w:rsidRPr="00E15D39" w:rsidRDefault="002461EE" w:rsidP="00593EA4">
      <w:pPr>
        <w:tabs>
          <w:tab w:val="left" w:pos="4253"/>
        </w:tabs>
        <w:rPr>
          <w:rFonts w:ascii="Arial" w:hAnsi="Arial" w:cs="Arial"/>
          <w:b/>
          <w:color w:val="000000"/>
        </w:rPr>
      </w:pPr>
      <w:r w:rsidRPr="00E15D39">
        <w:rPr>
          <w:rFonts w:ascii="Arial" w:hAnsi="Arial" w:cs="Arial"/>
          <w:b/>
          <w:color w:val="000000"/>
        </w:rPr>
        <w:t>Table: State of Recycling sites within Makhuduthamaga Municipal Area</w:t>
      </w:r>
    </w:p>
    <w:tbl>
      <w:tblPr>
        <w:tblW w:w="11624"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2636"/>
        <w:gridCol w:w="2605"/>
        <w:gridCol w:w="3122"/>
      </w:tblGrid>
      <w:tr w:rsidR="00593EA4" w:rsidRPr="00E15D39" w:rsidTr="00AA58DD">
        <w:tc>
          <w:tcPr>
            <w:tcW w:w="3261"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NAME OF FACILITY</w:t>
            </w:r>
          </w:p>
        </w:tc>
        <w:tc>
          <w:tcPr>
            <w:tcW w:w="2636"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RECYCLABLES HANDLED(tons/month)</w:t>
            </w:r>
          </w:p>
        </w:tc>
        <w:tc>
          <w:tcPr>
            <w:tcW w:w="2605"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FINDINGS </w:t>
            </w:r>
          </w:p>
        </w:tc>
        <w:tc>
          <w:tcPr>
            <w:tcW w:w="3122"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ACTION REQUIRED</w:t>
            </w:r>
          </w:p>
        </w:tc>
      </w:tr>
      <w:tr w:rsidR="00593EA4" w:rsidRPr="00E15D39" w:rsidTr="00AA58DD">
        <w:trPr>
          <w:trHeight w:val="1260"/>
        </w:trPr>
        <w:tc>
          <w:tcPr>
            <w:tcW w:w="3261" w:type="dxa"/>
            <w:vMerge w:val="restart"/>
            <w:shd w:val="clear" w:color="auto" w:fill="FFFFFF"/>
          </w:tcPr>
          <w:p w:rsidR="00593EA4" w:rsidRPr="00E15D39" w:rsidRDefault="00593EA4" w:rsidP="009A552D">
            <w:pPr>
              <w:numPr>
                <w:ilvl w:val="0"/>
                <w:numId w:val="48"/>
              </w:numPr>
              <w:spacing w:after="0" w:line="240" w:lineRule="auto"/>
              <w:rPr>
                <w:rFonts w:ascii="Arial" w:hAnsi="Arial" w:cs="Arial"/>
                <w:color w:val="000000"/>
              </w:rPr>
            </w:pPr>
            <w:r w:rsidRPr="00E15D39">
              <w:rPr>
                <w:rFonts w:ascii="Arial" w:hAnsi="Arial" w:cs="Arial"/>
                <w:color w:val="000000"/>
              </w:rPr>
              <w:t>Leolo( Office Suppliers &amp; Services cc.</w:t>
            </w:r>
          </w:p>
        </w:tc>
        <w:tc>
          <w:tcPr>
            <w:tcW w:w="2636" w:type="dxa"/>
          </w:tcPr>
          <w:p w:rsidR="00593EA4" w:rsidRPr="00E15D39" w:rsidRDefault="00593EA4" w:rsidP="008E6DDD">
            <w:pPr>
              <w:rPr>
                <w:rFonts w:ascii="Arial" w:hAnsi="Arial" w:cs="Arial"/>
              </w:rPr>
            </w:pPr>
            <w:r w:rsidRPr="00E15D39">
              <w:rPr>
                <w:rFonts w:ascii="Arial" w:hAnsi="Arial" w:cs="Arial"/>
              </w:rPr>
              <w:t>318 of cardboard</w:t>
            </w:r>
          </w:p>
        </w:tc>
        <w:tc>
          <w:tcPr>
            <w:tcW w:w="2605" w:type="dxa"/>
            <w:vMerge w:val="restart"/>
          </w:tcPr>
          <w:p w:rsidR="00593EA4" w:rsidRPr="00E15D39" w:rsidRDefault="00593EA4" w:rsidP="009A552D">
            <w:pPr>
              <w:numPr>
                <w:ilvl w:val="0"/>
                <w:numId w:val="45"/>
              </w:numPr>
              <w:spacing w:after="0"/>
              <w:rPr>
                <w:rFonts w:ascii="Arial" w:hAnsi="Arial" w:cs="Arial"/>
              </w:rPr>
            </w:pPr>
            <w:r w:rsidRPr="00E15D39">
              <w:rPr>
                <w:rFonts w:ascii="Arial" w:hAnsi="Arial" w:cs="Arial"/>
              </w:rPr>
              <w:t>Not licensed but has registered as a business entity</w:t>
            </w:r>
          </w:p>
          <w:p w:rsidR="00593EA4" w:rsidRPr="00E15D39" w:rsidRDefault="00593EA4" w:rsidP="009A552D">
            <w:pPr>
              <w:numPr>
                <w:ilvl w:val="0"/>
                <w:numId w:val="45"/>
              </w:numPr>
              <w:spacing w:after="0"/>
              <w:rPr>
                <w:rFonts w:ascii="Arial" w:hAnsi="Arial" w:cs="Arial"/>
              </w:rPr>
            </w:pPr>
            <w:r w:rsidRPr="00E15D39">
              <w:rPr>
                <w:rFonts w:ascii="Arial" w:hAnsi="Arial" w:cs="Arial"/>
              </w:rPr>
              <w:t>Operate within Jane Furse landfill site</w:t>
            </w:r>
          </w:p>
          <w:p w:rsidR="00593EA4" w:rsidRPr="00E15D39" w:rsidRDefault="00593EA4" w:rsidP="009A552D">
            <w:pPr>
              <w:numPr>
                <w:ilvl w:val="0"/>
                <w:numId w:val="45"/>
              </w:numPr>
              <w:spacing w:after="0"/>
              <w:rPr>
                <w:rFonts w:ascii="Arial" w:hAnsi="Arial" w:cs="Arial"/>
              </w:rPr>
            </w:pPr>
            <w:r w:rsidRPr="00E15D39">
              <w:rPr>
                <w:rFonts w:ascii="Arial" w:hAnsi="Arial" w:cs="Arial"/>
              </w:rPr>
              <w:t>No storage facilities</w:t>
            </w:r>
          </w:p>
          <w:p w:rsidR="00593EA4" w:rsidRPr="00E15D39" w:rsidRDefault="00593EA4" w:rsidP="009A552D">
            <w:pPr>
              <w:numPr>
                <w:ilvl w:val="0"/>
                <w:numId w:val="45"/>
              </w:numPr>
              <w:spacing w:after="0"/>
              <w:rPr>
                <w:rFonts w:ascii="Arial" w:hAnsi="Arial" w:cs="Arial"/>
                <w:b/>
              </w:rPr>
            </w:pPr>
            <w:r w:rsidRPr="00E15D39">
              <w:rPr>
                <w:rFonts w:ascii="Arial" w:hAnsi="Arial" w:cs="Arial"/>
              </w:rPr>
              <w:t>Not reporting to the Department</w:t>
            </w:r>
          </w:p>
        </w:tc>
        <w:tc>
          <w:tcPr>
            <w:tcW w:w="3122" w:type="dxa"/>
            <w:vMerge w:val="restart"/>
          </w:tcPr>
          <w:p w:rsidR="00593EA4" w:rsidRPr="00E15D39" w:rsidRDefault="00593EA4" w:rsidP="009A552D">
            <w:pPr>
              <w:numPr>
                <w:ilvl w:val="0"/>
                <w:numId w:val="46"/>
              </w:numPr>
              <w:spacing w:after="0"/>
              <w:rPr>
                <w:rFonts w:ascii="Arial" w:hAnsi="Arial" w:cs="Arial"/>
              </w:rPr>
            </w:pPr>
            <w:r w:rsidRPr="00E15D39">
              <w:rPr>
                <w:rFonts w:ascii="Arial" w:hAnsi="Arial" w:cs="Arial"/>
              </w:rPr>
              <w:t>Need to provide storage area</w:t>
            </w:r>
          </w:p>
          <w:p w:rsidR="00593EA4" w:rsidRPr="00E15D39" w:rsidRDefault="00593EA4" w:rsidP="009A552D">
            <w:pPr>
              <w:numPr>
                <w:ilvl w:val="0"/>
                <w:numId w:val="46"/>
              </w:numPr>
              <w:spacing w:after="0"/>
              <w:rPr>
                <w:rFonts w:ascii="Arial" w:hAnsi="Arial" w:cs="Arial"/>
                <w:color w:val="FF0000"/>
              </w:rPr>
            </w:pPr>
            <w:r w:rsidRPr="00E15D39">
              <w:rPr>
                <w:rFonts w:ascii="Arial" w:hAnsi="Arial" w:cs="Arial"/>
              </w:rPr>
              <w:t>Need to report quantities monthly to the Department</w:t>
            </w:r>
          </w:p>
        </w:tc>
      </w:tr>
      <w:tr w:rsidR="00593EA4" w:rsidRPr="00E15D39" w:rsidTr="00AA58DD">
        <w:trPr>
          <w:trHeight w:val="435"/>
        </w:trPr>
        <w:tc>
          <w:tcPr>
            <w:tcW w:w="3261" w:type="dxa"/>
            <w:vMerge/>
            <w:shd w:val="clear" w:color="auto" w:fill="FFFFFF"/>
          </w:tcPr>
          <w:p w:rsidR="00593EA4" w:rsidRPr="00E15D39" w:rsidRDefault="00593EA4" w:rsidP="009A552D">
            <w:pPr>
              <w:numPr>
                <w:ilvl w:val="0"/>
                <w:numId w:val="48"/>
              </w:numPr>
              <w:spacing w:after="0" w:line="240" w:lineRule="auto"/>
              <w:rPr>
                <w:rFonts w:ascii="Arial" w:hAnsi="Arial" w:cs="Arial"/>
                <w:color w:val="000000"/>
              </w:rPr>
            </w:pPr>
          </w:p>
        </w:tc>
        <w:tc>
          <w:tcPr>
            <w:tcW w:w="2636" w:type="dxa"/>
          </w:tcPr>
          <w:p w:rsidR="00593EA4" w:rsidRPr="00E15D39" w:rsidRDefault="00593EA4" w:rsidP="008E6DDD">
            <w:pPr>
              <w:rPr>
                <w:rFonts w:ascii="Arial" w:hAnsi="Arial" w:cs="Arial"/>
              </w:rPr>
            </w:pPr>
            <w:r w:rsidRPr="00E15D39">
              <w:rPr>
                <w:rFonts w:ascii="Arial" w:hAnsi="Arial" w:cs="Arial"/>
              </w:rPr>
              <w:t>169 of glass bottle</w:t>
            </w:r>
          </w:p>
        </w:tc>
        <w:tc>
          <w:tcPr>
            <w:tcW w:w="2605" w:type="dxa"/>
            <w:vMerge/>
          </w:tcPr>
          <w:p w:rsidR="00593EA4" w:rsidRPr="00E15D39" w:rsidRDefault="00593EA4" w:rsidP="009A552D">
            <w:pPr>
              <w:numPr>
                <w:ilvl w:val="0"/>
                <w:numId w:val="45"/>
              </w:numPr>
              <w:spacing w:after="0"/>
              <w:rPr>
                <w:rFonts w:ascii="Arial" w:hAnsi="Arial" w:cs="Arial"/>
              </w:rPr>
            </w:pPr>
          </w:p>
        </w:tc>
        <w:tc>
          <w:tcPr>
            <w:tcW w:w="3122" w:type="dxa"/>
            <w:vMerge/>
          </w:tcPr>
          <w:p w:rsidR="00593EA4" w:rsidRPr="00E15D39" w:rsidRDefault="00593EA4" w:rsidP="009A552D">
            <w:pPr>
              <w:numPr>
                <w:ilvl w:val="0"/>
                <w:numId w:val="46"/>
              </w:numPr>
              <w:spacing w:after="0"/>
              <w:rPr>
                <w:rFonts w:ascii="Arial" w:hAnsi="Arial" w:cs="Arial"/>
              </w:rPr>
            </w:pPr>
          </w:p>
        </w:tc>
      </w:tr>
      <w:tr w:rsidR="00593EA4" w:rsidRPr="00E15D39" w:rsidTr="00DC0515">
        <w:trPr>
          <w:trHeight w:val="1408"/>
        </w:trPr>
        <w:tc>
          <w:tcPr>
            <w:tcW w:w="3261" w:type="dxa"/>
            <w:vMerge w:val="restart"/>
          </w:tcPr>
          <w:p w:rsidR="00593EA4" w:rsidRPr="00E15D39" w:rsidRDefault="00593EA4" w:rsidP="009A552D">
            <w:pPr>
              <w:numPr>
                <w:ilvl w:val="0"/>
                <w:numId w:val="48"/>
              </w:numPr>
              <w:spacing w:after="0" w:line="240" w:lineRule="auto"/>
              <w:rPr>
                <w:rFonts w:ascii="Arial" w:hAnsi="Arial" w:cs="Arial"/>
                <w:color w:val="000000"/>
              </w:rPr>
            </w:pPr>
            <w:proofErr w:type="spellStart"/>
            <w:r w:rsidRPr="00E15D39">
              <w:rPr>
                <w:rFonts w:ascii="Arial" w:hAnsi="Arial" w:cs="Arial"/>
                <w:color w:val="000000"/>
              </w:rPr>
              <w:t>Mmashadi</w:t>
            </w:r>
            <w:proofErr w:type="spellEnd"/>
            <w:r w:rsidRPr="00E15D39">
              <w:rPr>
                <w:rFonts w:ascii="Arial" w:hAnsi="Arial" w:cs="Arial"/>
                <w:color w:val="000000"/>
              </w:rPr>
              <w:t xml:space="preserve"> Recycling  trading as Jane Furse Recycling</w:t>
            </w:r>
          </w:p>
        </w:tc>
        <w:tc>
          <w:tcPr>
            <w:tcW w:w="2636" w:type="dxa"/>
          </w:tcPr>
          <w:p w:rsidR="00593EA4" w:rsidRPr="00E15D39" w:rsidRDefault="00593EA4" w:rsidP="008E6DDD">
            <w:pPr>
              <w:rPr>
                <w:rFonts w:ascii="Arial" w:hAnsi="Arial" w:cs="Arial"/>
              </w:rPr>
            </w:pPr>
            <w:r w:rsidRPr="00E15D39">
              <w:rPr>
                <w:rFonts w:ascii="Arial" w:hAnsi="Arial" w:cs="Arial"/>
              </w:rPr>
              <w:t>1.2 of cans</w:t>
            </w:r>
          </w:p>
          <w:p w:rsidR="00593EA4" w:rsidRPr="00E15D39" w:rsidRDefault="00593EA4" w:rsidP="008E6DDD">
            <w:pPr>
              <w:ind w:left="360"/>
              <w:rPr>
                <w:rFonts w:ascii="Arial" w:hAnsi="Arial" w:cs="Arial"/>
              </w:rPr>
            </w:pPr>
          </w:p>
        </w:tc>
        <w:tc>
          <w:tcPr>
            <w:tcW w:w="2605" w:type="dxa"/>
            <w:vMerge w:val="restart"/>
          </w:tcPr>
          <w:p w:rsidR="00593EA4" w:rsidRPr="00E15D39" w:rsidRDefault="00593EA4" w:rsidP="009A552D">
            <w:pPr>
              <w:numPr>
                <w:ilvl w:val="0"/>
                <w:numId w:val="45"/>
              </w:numPr>
              <w:spacing w:after="0"/>
              <w:rPr>
                <w:rFonts w:ascii="Arial" w:hAnsi="Arial" w:cs="Arial"/>
              </w:rPr>
            </w:pPr>
            <w:r w:rsidRPr="00E15D39">
              <w:rPr>
                <w:rFonts w:ascii="Arial" w:hAnsi="Arial" w:cs="Arial"/>
              </w:rPr>
              <w:t>Not licensed but has registered as a business entity</w:t>
            </w:r>
          </w:p>
          <w:p w:rsidR="00593EA4" w:rsidRPr="00E15D39" w:rsidRDefault="00593EA4" w:rsidP="009A552D">
            <w:pPr>
              <w:numPr>
                <w:ilvl w:val="0"/>
                <w:numId w:val="45"/>
              </w:numPr>
              <w:spacing w:after="0"/>
              <w:rPr>
                <w:rFonts w:ascii="Arial" w:hAnsi="Arial" w:cs="Arial"/>
              </w:rPr>
            </w:pPr>
            <w:r w:rsidRPr="00E15D39">
              <w:rPr>
                <w:rFonts w:ascii="Arial" w:hAnsi="Arial" w:cs="Arial"/>
              </w:rPr>
              <w:t>Operate within Jane Furse landfill site</w:t>
            </w:r>
          </w:p>
          <w:p w:rsidR="00593EA4" w:rsidRPr="00E15D39" w:rsidRDefault="00593EA4" w:rsidP="009A552D">
            <w:pPr>
              <w:numPr>
                <w:ilvl w:val="0"/>
                <w:numId w:val="45"/>
              </w:numPr>
              <w:spacing w:after="0"/>
              <w:rPr>
                <w:rFonts w:ascii="Arial" w:hAnsi="Arial" w:cs="Arial"/>
              </w:rPr>
            </w:pPr>
            <w:r w:rsidRPr="00E15D39">
              <w:rPr>
                <w:rFonts w:ascii="Arial" w:hAnsi="Arial" w:cs="Arial"/>
              </w:rPr>
              <w:t>Storage area available</w:t>
            </w:r>
          </w:p>
          <w:p w:rsidR="00593EA4" w:rsidRPr="00E15D39" w:rsidRDefault="00593EA4" w:rsidP="009A552D">
            <w:pPr>
              <w:numPr>
                <w:ilvl w:val="0"/>
                <w:numId w:val="45"/>
              </w:numPr>
              <w:spacing w:after="0"/>
              <w:rPr>
                <w:rFonts w:ascii="Arial" w:hAnsi="Arial" w:cs="Arial"/>
              </w:rPr>
            </w:pPr>
            <w:r w:rsidRPr="00E15D39">
              <w:rPr>
                <w:rFonts w:ascii="Arial" w:hAnsi="Arial" w:cs="Arial"/>
              </w:rPr>
              <w:t>Operational equipment available although not in use due to non</w:t>
            </w:r>
            <w:r w:rsidR="007823D6">
              <w:rPr>
                <w:rFonts w:ascii="Arial" w:hAnsi="Arial" w:cs="Arial"/>
              </w:rPr>
              <w:t>-</w:t>
            </w:r>
            <w:r w:rsidRPr="00E15D39">
              <w:rPr>
                <w:rFonts w:ascii="Arial" w:hAnsi="Arial" w:cs="Arial"/>
              </w:rPr>
              <w:t>availability of electricity</w:t>
            </w:r>
          </w:p>
          <w:p w:rsidR="00593EA4" w:rsidRPr="00E15D39" w:rsidRDefault="00593EA4" w:rsidP="009A552D">
            <w:pPr>
              <w:numPr>
                <w:ilvl w:val="0"/>
                <w:numId w:val="45"/>
              </w:numPr>
              <w:spacing w:after="0"/>
              <w:rPr>
                <w:rFonts w:ascii="Arial" w:hAnsi="Arial" w:cs="Arial"/>
                <w:b/>
              </w:rPr>
            </w:pPr>
            <w:r w:rsidRPr="00E15D39">
              <w:rPr>
                <w:rFonts w:ascii="Arial" w:hAnsi="Arial" w:cs="Arial"/>
              </w:rPr>
              <w:lastRenderedPageBreak/>
              <w:t>Not reporting to the Department</w:t>
            </w:r>
          </w:p>
        </w:tc>
        <w:tc>
          <w:tcPr>
            <w:tcW w:w="3122" w:type="dxa"/>
            <w:vMerge w:val="restart"/>
          </w:tcPr>
          <w:p w:rsidR="00593EA4" w:rsidRPr="00E15D39" w:rsidRDefault="00593EA4" w:rsidP="009A552D">
            <w:pPr>
              <w:numPr>
                <w:ilvl w:val="0"/>
                <w:numId w:val="46"/>
              </w:numPr>
              <w:spacing w:after="0"/>
              <w:rPr>
                <w:rFonts w:ascii="Arial" w:hAnsi="Arial" w:cs="Arial"/>
              </w:rPr>
            </w:pPr>
            <w:r w:rsidRPr="00E15D39">
              <w:rPr>
                <w:rFonts w:ascii="Arial" w:hAnsi="Arial" w:cs="Arial"/>
              </w:rPr>
              <w:lastRenderedPageBreak/>
              <w:t>Availability of electricity</w:t>
            </w:r>
          </w:p>
          <w:p w:rsidR="00593EA4" w:rsidRPr="00E15D39" w:rsidRDefault="00593EA4" w:rsidP="009A552D">
            <w:pPr>
              <w:numPr>
                <w:ilvl w:val="0"/>
                <w:numId w:val="46"/>
              </w:numPr>
              <w:spacing w:after="0"/>
              <w:rPr>
                <w:rFonts w:ascii="Arial" w:hAnsi="Arial" w:cs="Arial"/>
                <w:b/>
              </w:rPr>
            </w:pPr>
            <w:r w:rsidRPr="00E15D39">
              <w:rPr>
                <w:rFonts w:ascii="Arial" w:hAnsi="Arial" w:cs="Arial"/>
              </w:rPr>
              <w:t>Need to report quantities monthly to the Department</w:t>
            </w:r>
          </w:p>
        </w:tc>
      </w:tr>
      <w:tr w:rsidR="00593EA4" w:rsidRPr="00E15D39" w:rsidTr="00AA58DD">
        <w:trPr>
          <w:trHeight w:val="1560"/>
        </w:trPr>
        <w:tc>
          <w:tcPr>
            <w:tcW w:w="3261" w:type="dxa"/>
            <w:vMerge/>
          </w:tcPr>
          <w:p w:rsidR="00593EA4" w:rsidRPr="00E15D39" w:rsidRDefault="00593EA4" w:rsidP="009A552D">
            <w:pPr>
              <w:numPr>
                <w:ilvl w:val="0"/>
                <w:numId w:val="48"/>
              </w:numPr>
              <w:spacing w:after="0" w:line="240" w:lineRule="auto"/>
              <w:rPr>
                <w:rFonts w:ascii="Arial" w:hAnsi="Arial" w:cs="Arial"/>
                <w:color w:val="000000"/>
              </w:rPr>
            </w:pPr>
          </w:p>
        </w:tc>
        <w:tc>
          <w:tcPr>
            <w:tcW w:w="2636" w:type="dxa"/>
          </w:tcPr>
          <w:p w:rsidR="00593EA4" w:rsidRPr="00E15D39" w:rsidRDefault="00593EA4" w:rsidP="008E6DDD">
            <w:pPr>
              <w:rPr>
                <w:rFonts w:ascii="Arial" w:hAnsi="Arial" w:cs="Arial"/>
              </w:rPr>
            </w:pPr>
            <w:r w:rsidRPr="00E15D39">
              <w:rPr>
                <w:rFonts w:ascii="Arial" w:hAnsi="Arial" w:cs="Arial"/>
              </w:rPr>
              <w:t>8.9 of cardboard</w:t>
            </w:r>
          </w:p>
        </w:tc>
        <w:tc>
          <w:tcPr>
            <w:tcW w:w="2605" w:type="dxa"/>
            <w:vMerge/>
          </w:tcPr>
          <w:p w:rsidR="00593EA4" w:rsidRPr="00E15D39" w:rsidRDefault="00593EA4" w:rsidP="009A552D">
            <w:pPr>
              <w:numPr>
                <w:ilvl w:val="0"/>
                <w:numId w:val="45"/>
              </w:numPr>
              <w:spacing w:after="0"/>
              <w:rPr>
                <w:rFonts w:ascii="Arial" w:hAnsi="Arial" w:cs="Arial"/>
              </w:rPr>
            </w:pPr>
          </w:p>
        </w:tc>
        <w:tc>
          <w:tcPr>
            <w:tcW w:w="3122" w:type="dxa"/>
            <w:vMerge/>
          </w:tcPr>
          <w:p w:rsidR="00593EA4" w:rsidRPr="00E15D39" w:rsidRDefault="00593EA4" w:rsidP="009A552D">
            <w:pPr>
              <w:numPr>
                <w:ilvl w:val="0"/>
                <w:numId w:val="46"/>
              </w:numPr>
              <w:spacing w:after="0"/>
              <w:rPr>
                <w:rFonts w:ascii="Arial" w:hAnsi="Arial" w:cs="Arial"/>
              </w:rPr>
            </w:pPr>
          </w:p>
        </w:tc>
      </w:tr>
      <w:tr w:rsidR="00593EA4" w:rsidRPr="00E15D39" w:rsidTr="00AA58DD">
        <w:tc>
          <w:tcPr>
            <w:tcW w:w="3261" w:type="dxa"/>
            <w:shd w:val="clear" w:color="auto" w:fill="FFFFFF"/>
          </w:tcPr>
          <w:p w:rsidR="00593EA4" w:rsidRPr="00E15D39" w:rsidRDefault="00593EA4" w:rsidP="009A552D">
            <w:pPr>
              <w:numPr>
                <w:ilvl w:val="0"/>
                <w:numId w:val="48"/>
              </w:numPr>
              <w:spacing w:after="0" w:line="240" w:lineRule="auto"/>
              <w:rPr>
                <w:rFonts w:ascii="Arial" w:hAnsi="Arial" w:cs="Arial"/>
                <w:color w:val="000000"/>
              </w:rPr>
            </w:pPr>
            <w:proofErr w:type="spellStart"/>
            <w:r w:rsidRPr="00E15D39">
              <w:rPr>
                <w:rFonts w:ascii="Arial" w:hAnsi="Arial" w:cs="Arial"/>
                <w:color w:val="000000"/>
              </w:rPr>
              <w:lastRenderedPageBreak/>
              <w:t>Molapowanotong</w:t>
            </w:r>
            <w:proofErr w:type="spellEnd"/>
            <w:r w:rsidRPr="00E15D39">
              <w:rPr>
                <w:rFonts w:ascii="Arial" w:hAnsi="Arial" w:cs="Arial"/>
                <w:color w:val="000000"/>
              </w:rPr>
              <w:t xml:space="preserve"> Recycling</w:t>
            </w:r>
          </w:p>
        </w:tc>
        <w:tc>
          <w:tcPr>
            <w:tcW w:w="2636" w:type="dxa"/>
          </w:tcPr>
          <w:p w:rsidR="00593EA4" w:rsidRPr="00E15D39" w:rsidRDefault="00593EA4" w:rsidP="008E6DDD">
            <w:pPr>
              <w:rPr>
                <w:rFonts w:ascii="Arial" w:hAnsi="Arial" w:cs="Arial"/>
              </w:rPr>
            </w:pPr>
            <w:r w:rsidRPr="00E15D39">
              <w:rPr>
                <w:rFonts w:ascii="Arial" w:hAnsi="Arial" w:cs="Arial"/>
              </w:rPr>
              <w:t>Not recorded</w:t>
            </w:r>
          </w:p>
        </w:tc>
        <w:tc>
          <w:tcPr>
            <w:tcW w:w="2605" w:type="dxa"/>
          </w:tcPr>
          <w:p w:rsidR="00593EA4" w:rsidRPr="00E15D39" w:rsidRDefault="00593EA4" w:rsidP="009A552D">
            <w:pPr>
              <w:numPr>
                <w:ilvl w:val="0"/>
                <w:numId w:val="45"/>
              </w:numPr>
              <w:spacing w:after="0"/>
              <w:rPr>
                <w:rFonts w:ascii="Arial" w:hAnsi="Arial" w:cs="Arial"/>
              </w:rPr>
            </w:pPr>
            <w:r w:rsidRPr="00E15D39">
              <w:rPr>
                <w:rFonts w:ascii="Arial" w:hAnsi="Arial" w:cs="Arial"/>
              </w:rPr>
              <w:t>Not licensed but has registered as a business entity with CIPC</w:t>
            </w:r>
          </w:p>
          <w:p w:rsidR="00593EA4" w:rsidRPr="00E15D39" w:rsidRDefault="00593EA4" w:rsidP="009A552D">
            <w:pPr>
              <w:numPr>
                <w:ilvl w:val="0"/>
                <w:numId w:val="45"/>
              </w:numPr>
              <w:spacing w:after="0"/>
              <w:rPr>
                <w:rFonts w:ascii="Arial" w:hAnsi="Arial" w:cs="Arial"/>
              </w:rPr>
            </w:pPr>
            <w:r w:rsidRPr="00E15D39">
              <w:rPr>
                <w:rFonts w:ascii="Arial" w:hAnsi="Arial" w:cs="Arial"/>
              </w:rPr>
              <w:t>Operates from rented site</w:t>
            </w:r>
          </w:p>
          <w:p w:rsidR="00593EA4" w:rsidRPr="00E15D39" w:rsidRDefault="00593EA4" w:rsidP="009A552D">
            <w:pPr>
              <w:numPr>
                <w:ilvl w:val="0"/>
                <w:numId w:val="45"/>
              </w:numPr>
              <w:spacing w:after="0"/>
              <w:rPr>
                <w:rFonts w:ascii="Arial" w:hAnsi="Arial" w:cs="Arial"/>
              </w:rPr>
            </w:pPr>
            <w:r w:rsidRPr="00E15D39">
              <w:rPr>
                <w:rFonts w:ascii="Arial" w:hAnsi="Arial" w:cs="Arial"/>
              </w:rPr>
              <w:t>No infrastructure</w:t>
            </w:r>
          </w:p>
          <w:p w:rsidR="00593EA4" w:rsidRPr="00E15D39" w:rsidRDefault="00593EA4" w:rsidP="009A552D">
            <w:pPr>
              <w:numPr>
                <w:ilvl w:val="0"/>
                <w:numId w:val="45"/>
              </w:numPr>
              <w:spacing w:after="0"/>
              <w:rPr>
                <w:rFonts w:ascii="Arial" w:hAnsi="Arial" w:cs="Arial"/>
                <w:b/>
              </w:rPr>
            </w:pPr>
            <w:r w:rsidRPr="00E15D39">
              <w:rPr>
                <w:rFonts w:ascii="Arial" w:hAnsi="Arial" w:cs="Arial"/>
              </w:rPr>
              <w:t>Not reporting to the Department</w:t>
            </w:r>
          </w:p>
        </w:tc>
        <w:tc>
          <w:tcPr>
            <w:tcW w:w="3122" w:type="dxa"/>
          </w:tcPr>
          <w:p w:rsidR="00593EA4" w:rsidRPr="00E15D39" w:rsidRDefault="00593EA4" w:rsidP="009A552D">
            <w:pPr>
              <w:numPr>
                <w:ilvl w:val="0"/>
                <w:numId w:val="46"/>
              </w:numPr>
              <w:spacing w:after="0"/>
              <w:rPr>
                <w:rFonts w:ascii="Arial" w:hAnsi="Arial" w:cs="Arial"/>
              </w:rPr>
            </w:pPr>
            <w:r w:rsidRPr="00E15D39">
              <w:rPr>
                <w:rFonts w:ascii="Arial" w:hAnsi="Arial" w:cs="Arial"/>
              </w:rPr>
              <w:t>Need to provide storage area</w:t>
            </w:r>
          </w:p>
          <w:p w:rsidR="00593EA4" w:rsidRPr="00E15D39" w:rsidRDefault="00593EA4" w:rsidP="009A552D">
            <w:pPr>
              <w:numPr>
                <w:ilvl w:val="0"/>
                <w:numId w:val="47"/>
              </w:numPr>
              <w:spacing w:after="0"/>
              <w:rPr>
                <w:rFonts w:ascii="Arial" w:hAnsi="Arial" w:cs="Arial"/>
              </w:rPr>
            </w:pPr>
            <w:r w:rsidRPr="00E15D39">
              <w:rPr>
                <w:rFonts w:ascii="Arial" w:hAnsi="Arial" w:cs="Arial"/>
              </w:rPr>
              <w:t>Need to report quantities monthly to the Department Acquisition of own site</w:t>
            </w:r>
          </w:p>
        </w:tc>
      </w:tr>
      <w:tr w:rsidR="00593EA4" w:rsidRPr="00E15D39" w:rsidTr="00AA58DD">
        <w:tc>
          <w:tcPr>
            <w:tcW w:w="3261" w:type="dxa"/>
          </w:tcPr>
          <w:p w:rsidR="00593EA4" w:rsidRPr="00E15D39" w:rsidRDefault="00593EA4" w:rsidP="009A552D">
            <w:pPr>
              <w:numPr>
                <w:ilvl w:val="0"/>
                <w:numId w:val="48"/>
              </w:numPr>
              <w:spacing w:after="0" w:line="240" w:lineRule="auto"/>
              <w:rPr>
                <w:rFonts w:ascii="Arial" w:hAnsi="Arial" w:cs="Arial"/>
                <w:color w:val="000000"/>
              </w:rPr>
            </w:pPr>
            <w:r w:rsidRPr="00E15D39">
              <w:rPr>
                <w:rFonts w:ascii="Arial" w:hAnsi="Arial" w:cs="Arial"/>
                <w:color w:val="000000"/>
              </w:rPr>
              <w:t xml:space="preserve">Phaahla Support Development Services former Letsema la </w:t>
            </w:r>
            <w:proofErr w:type="spellStart"/>
            <w:r w:rsidRPr="00E15D39">
              <w:rPr>
                <w:rFonts w:ascii="Arial" w:hAnsi="Arial" w:cs="Arial"/>
                <w:color w:val="000000"/>
              </w:rPr>
              <w:t>Mmakadikwe</w:t>
            </w:r>
            <w:proofErr w:type="spellEnd"/>
          </w:p>
        </w:tc>
        <w:tc>
          <w:tcPr>
            <w:tcW w:w="2636" w:type="dxa"/>
          </w:tcPr>
          <w:p w:rsidR="00593EA4" w:rsidRPr="00E15D39" w:rsidRDefault="00593EA4" w:rsidP="008E6DDD">
            <w:pPr>
              <w:rPr>
                <w:rFonts w:ascii="Arial" w:hAnsi="Arial" w:cs="Arial"/>
              </w:rPr>
            </w:pPr>
            <w:r w:rsidRPr="00E15D39">
              <w:rPr>
                <w:rFonts w:ascii="Arial" w:hAnsi="Arial" w:cs="Arial"/>
              </w:rPr>
              <w:t>Not recorded</w:t>
            </w:r>
          </w:p>
        </w:tc>
        <w:tc>
          <w:tcPr>
            <w:tcW w:w="2605" w:type="dxa"/>
          </w:tcPr>
          <w:p w:rsidR="00593EA4" w:rsidRPr="00E15D39" w:rsidRDefault="00593EA4" w:rsidP="009A552D">
            <w:pPr>
              <w:numPr>
                <w:ilvl w:val="0"/>
                <w:numId w:val="44"/>
              </w:numPr>
              <w:spacing w:after="0" w:line="240" w:lineRule="auto"/>
              <w:rPr>
                <w:rFonts w:ascii="Arial" w:hAnsi="Arial" w:cs="Arial"/>
              </w:rPr>
            </w:pPr>
            <w:r w:rsidRPr="00E15D39">
              <w:rPr>
                <w:rFonts w:ascii="Arial" w:hAnsi="Arial" w:cs="Arial"/>
              </w:rPr>
              <w:t>No waste management license</w:t>
            </w:r>
          </w:p>
          <w:p w:rsidR="00593EA4" w:rsidRPr="00E15D39" w:rsidRDefault="00593EA4" w:rsidP="009A552D">
            <w:pPr>
              <w:numPr>
                <w:ilvl w:val="0"/>
                <w:numId w:val="45"/>
              </w:numPr>
              <w:spacing w:after="0"/>
              <w:rPr>
                <w:rFonts w:ascii="Arial" w:hAnsi="Arial" w:cs="Arial"/>
              </w:rPr>
            </w:pPr>
            <w:r w:rsidRPr="00E15D39">
              <w:rPr>
                <w:rFonts w:ascii="Arial" w:hAnsi="Arial" w:cs="Arial"/>
              </w:rPr>
              <w:t>No operational plan nor designated storage area</w:t>
            </w:r>
          </w:p>
          <w:p w:rsidR="00593EA4" w:rsidRPr="00E15D39" w:rsidRDefault="00593EA4" w:rsidP="009A552D">
            <w:pPr>
              <w:numPr>
                <w:ilvl w:val="0"/>
                <w:numId w:val="45"/>
              </w:numPr>
              <w:spacing w:after="0"/>
              <w:rPr>
                <w:rFonts w:ascii="Arial" w:hAnsi="Arial" w:cs="Arial"/>
                <w:b/>
              </w:rPr>
            </w:pPr>
            <w:r w:rsidRPr="00E15D39">
              <w:rPr>
                <w:rFonts w:ascii="Arial" w:hAnsi="Arial" w:cs="Arial"/>
              </w:rPr>
              <w:t>Not reporting to the Department</w:t>
            </w:r>
          </w:p>
        </w:tc>
        <w:tc>
          <w:tcPr>
            <w:tcW w:w="3122" w:type="dxa"/>
          </w:tcPr>
          <w:p w:rsidR="00593EA4" w:rsidRPr="00E15D39" w:rsidRDefault="00593EA4" w:rsidP="009A552D">
            <w:pPr>
              <w:numPr>
                <w:ilvl w:val="0"/>
                <w:numId w:val="46"/>
              </w:numPr>
              <w:spacing w:after="0"/>
              <w:rPr>
                <w:rFonts w:ascii="Arial" w:hAnsi="Arial" w:cs="Arial"/>
              </w:rPr>
            </w:pPr>
            <w:r w:rsidRPr="00E15D39">
              <w:rPr>
                <w:rFonts w:ascii="Arial" w:hAnsi="Arial" w:cs="Arial"/>
              </w:rPr>
              <w:t>Need to provide storage area</w:t>
            </w:r>
          </w:p>
          <w:p w:rsidR="00593EA4" w:rsidRPr="00E15D39" w:rsidRDefault="00593EA4" w:rsidP="009A552D">
            <w:pPr>
              <w:numPr>
                <w:ilvl w:val="0"/>
                <w:numId w:val="47"/>
              </w:numPr>
              <w:spacing w:after="0"/>
              <w:rPr>
                <w:rFonts w:ascii="Arial" w:hAnsi="Arial" w:cs="Arial"/>
              </w:rPr>
            </w:pPr>
            <w:r w:rsidRPr="00E15D39">
              <w:rPr>
                <w:rFonts w:ascii="Arial" w:hAnsi="Arial" w:cs="Arial"/>
              </w:rPr>
              <w:t>Need to report quantities monthly to the Department</w:t>
            </w:r>
          </w:p>
        </w:tc>
      </w:tr>
      <w:tr w:rsidR="00593EA4" w:rsidRPr="00E15D39" w:rsidTr="00AA58DD">
        <w:tc>
          <w:tcPr>
            <w:tcW w:w="3261" w:type="dxa"/>
          </w:tcPr>
          <w:p w:rsidR="00593EA4" w:rsidRPr="00E15D39" w:rsidRDefault="00593EA4" w:rsidP="009A552D">
            <w:pPr>
              <w:numPr>
                <w:ilvl w:val="0"/>
                <w:numId w:val="48"/>
              </w:numPr>
              <w:spacing w:after="0" w:line="240" w:lineRule="auto"/>
              <w:rPr>
                <w:rFonts w:ascii="Arial" w:hAnsi="Arial" w:cs="Arial"/>
                <w:color w:val="000000"/>
              </w:rPr>
            </w:pPr>
            <w:r w:rsidRPr="00E15D39">
              <w:rPr>
                <w:rFonts w:ascii="Arial" w:hAnsi="Arial" w:cs="Arial"/>
                <w:color w:val="000000"/>
              </w:rPr>
              <w:t xml:space="preserve">Thabampshe Youth Development Resource and Information Centre </w:t>
            </w:r>
          </w:p>
        </w:tc>
        <w:tc>
          <w:tcPr>
            <w:tcW w:w="2636" w:type="dxa"/>
          </w:tcPr>
          <w:p w:rsidR="00593EA4" w:rsidRPr="00E15D39" w:rsidRDefault="00593EA4" w:rsidP="008E6DDD">
            <w:pPr>
              <w:rPr>
                <w:rFonts w:ascii="Arial" w:hAnsi="Arial" w:cs="Arial"/>
              </w:rPr>
            </w:pPr>
            <w:r w:rsidRPr="00E15D39">
              <w:rPr>
                <w:rFonts w:ascii="Arial" w:hAnsi="Arial" w:cs="Arial"/>
              </w:rPr>
              <w:t>Not sold</w:t>
            </w:r>
          </w:p>
        </w:tc>
        <w:tc>
          <w:tcPr>
            <w:tcW w:w="2605" w:type="dxa"/>
          </w:tcPr>
          <w:p w:rsidR="00593EA4" w:rsidRPr="00E15D39" w:rsidRDefault="00593EA4" w:rsidP="009A552D">
            <w:pPr>
              <w:numPr>
                <w:ilvl w:val="0"/>
                <w:numId w:val="45"/>
              </w:numPr>
              <w:spacing w:after="0"/>
              <w:rPr>
                <w:rFonts w:ascii="Arial" w:hAnsi="Arial" w:cs="Arial"/>
              </w:rPr>
            </w:pPr>
            <w:r w:rsidRPr="00E15D39">
              <w:rPr>
                <w:rFonts w:ascii="Arial" w:hAnsi="Arial" w:cs="Arial"/>
              </w:rPr>
              <w:t>Not licensed but has registered as a business entity with CIPC</w:t>
            </w:r>
          </w:p>
          <w:p w:rsidR="00593EA4" w:rsidRPr="00E15D39" w:rsidRDefault="00593EA4" w:rsidP="009A552D">
            <w:pPr>
              <w:numPr>
                <w:ilvl w:val="0"/>
                <w:numId w:val="45"/>
              </w:numPr>
              <w:spacing w:after="0"/>
              <w:rPr>
                <w:rFonts w:ascii="Arial" w:hAnsi="Arial" w:cs="Arial"/>
              </w:rPr>
            </w:pPr>
            <w:r w:rsidRPr="00E15D39">
              <w:rPr>
                <w:rFonts w:ascii="Arial" w:hAnsi="Arial" w:cs="Arial"/>
              </w:rPr>
              <w:t>Not fenced</w:t>
            </w:r>
          </w:p>
          <w:p w:rsidR="00593EA4" w:rsidRPr="00E15D39" w:rsidRDefault="00593EA4" w:rsidP="009A552D">
            <w:pPr>
              <w:numPr>
                <w:ilvl w:val="0"/>
                <w:numId w:val="45"/>
              </w:numPr>
              <w:spacing w:after="0"/>
              <w:rPr>
                <w:rFonts w:ascii="Arial" w:hAnsi="Arial" w:cs="Arial"/>
              </w:rPr>
            </w:pPr>
            <w:r w:rsidRPr="00E15D39">
              <w:rPr>
                <w:rFonts w:ascii="Arial" w:hAnsi="Arial" w:cs="Arial"/>
              </w:rPr>
              <w:t>No infrastructure</w:t>
            </w:r>
          </w:p>
          <w:p w:rsidR="00593EA4" w:rsidRPr="00E15D39" w:rsidRDefault="00593EA4" w:rsidP="009A552D">
            <w:pPr>
              <w:numPr>
                <w:ilvl w:val="0"/>
                <w:numId w:val="45"/>
              </w:numPr>
              <w:spacing w:after="0"/>
              <w:rPr>
                <w:rFonts w:ascii="Arial" w:hAnsi="Arial" w:cs="Arial"/>
                <w:b/>
              </w:rPr>
            </w:pPr>
            <w:r w:rsidRPr="00E15D39">
              <w:rPr>
                <w:rFonts w:ascii="Arial" w:hAnsi="Arial" w:cs="Arial"/>
              </w:rPr>
              <w:t xml:space="preserve">Not reporting </w:t>
            </w:r>
          </w:p>
        </w:tc>
        <w:tc>
          <w:tcPr>
            <w:tcW w:w="3122" w:type="dxa"/>
          </w:tcPr>
          <w:p w:rsidR="00593EA4" w:rsidRPr="00E15D39" w:rsidRDefault="00593EA4" w:rsidP="009A552D">
            <w:pPr>
              <w:numPr>
                <w:ilvl w:val="0"/>
                <w:numId w:val="46"/>
              </w:numPr>
              <w:spacing w:after="0"/>
              <w:rPr>
                <w:rFonts w:ascii="Arial" w:hAnsi="Arial" w:cs="Arial"/>
              </w:rPr>
            </w:pPr>
            <w:r w:rsidRPr="00E15D39">
              <w:rPr>
                <w:rFonts w:ascii="Arial" w:hAnsi="Arial" w:cs="Arial"/>
              </w:rPr>
              <w:t>Need to provide storage area</w:t>
            </w:r>
          </w:p>
          <w:p w:rsidR="00593EA4" w:rsidRPr="00E15D39" w:rsidRDefault="00593EA4" w:rsidP="009A552D">
            <w:pPr>
              <w:numPr>
                <w:ilvl w:val="0"/>
                <w:numId w:val="47"/>
              </w:numPr>
              <w:spacing w:after="0"/>
              <w:rPr>
                <w:rFonts w:ascii="Arial" w:hAnsi="Arial" w:cs="Arial"/>
              </w:rPr>
            </w:pPr>
            <w:r w:rsidRPr="00E15D39">
              <w:rPr>
                <w:rFonts w:ascii="Arial" w:hAnsi="Arial" w:cs="Arial"/>
              </w:rPr>
              <w:t>Fencing of the site</w:t>
            </w:r>
          </w:p>
          <w:p w:rsidR="00593EA4" w:rsidRPr="00E15D39" w:rsidRDefault="00593EA4" w:rsidP="009A552D">
            <w:pPr>
              <w:numPr>
                <w:ilvl w:val="0"/>
                <w:numId w:val="47"/>
              </w:numPr>
              <w:spacing w:after="0"/>
              <w:rPr>
                <w:rFonts w:ascii="Arial" w:hAnsi="Arial" w:cs="Arial"/>
              </w:rPr>
            </w:pPr>
            <w:r w:rsidRPr="00E15D39">
              <w:rPr>
                <w:rFonts w:ascii="Arial" w:hAnsi="Arial" w:cs="Arial"/>
              </w:rPr>
              <w:t>Need to report quantities monthly to the Department</w:t>
            </w:r>
          </w:p>
        </w:tc>
      </w:tr>
      <w:tr w:rsidR="00593EA4" w:rsidRPr="00E15D39" w:rsidTr="00AA58DD">
        <w:tc>
          <w:tcPr>
            <w:tcW w:w="3261" w:type="dxa"/>
          </w:tcPr>
          <w:p w:rsidR="00593EA4" w:rsidRPr="00E15D39" w:rsidRDefault="00593EA4" w:rsidP="009A552D">
            <w:pPr>
              <w:numPr>
                <w:ilvl w:val="0"/>
                <w:numId w:val="48"/>
              </w:numPr>
              <w:spacing w:after="0" w:line="240" w:lineRule="auto"/>
              <w:rPr>
                <w:rFonts w:ascii="Arial" w:hAnsi="Arial" w:cs="Arial"/>
                <w:color w:val="000000"/>
              </w:rPr>
            </w:pPr>
            <w:proofErr w:type="spellStart"/>
            <w:r w:rsidRPr="00E15D39">
              <w:rPr>
                <w:rFonts w:ascii="Arial" w:hAnsi="Arial" w:cs="Arial"/>
                <w:color w:val="000000"/>
              </w:rPr>
              <w:t>Marula</w:t>
            </w:r>
            <w:proofErr w:type="spellEnd"/>
            <w:r w:rsidRPr="00E15D39">
              <w:rPr>
                <w:rFonts w:ascii="Arial" w:hAnsi="Arial" w:cs="Arial"/>
                <w:color w:val="000000"/>
              </w:rPr>
              <w:t xml:space="preserve"> Environmental Club</w:t>
            </w:r>
          </w:p>
        </w:tc>
        <w:tc>
          <w:tcPr>
            <w:tcW w:w="2636" w:type="dxa"/>
          </w:tcPr>
          <w:p w:rsidR="00593EA4" w:rsidRPr="00E15D39" w:rsidRDefault="00593EA4" w:rsidP="008E6DDD">
            <w:pPr>
              <w:rPr>
                <w:rFonts w:ascii="Arial" w:hAnsi="Arial" w:cs="Arial"/>
              </w:rPr>
            </w:pPr>
            <w:r w:rsidRPr="00E15D39">
              <w:rPr>
                <w:rFonts w:ascii="Arial" w:hAnsi="Arial" w:cs="Arial"/>
              </w:rPr>
              <w:t>Not sold</w:t>
            </w:r>
          </w:p>
        </w:tc>
        <w:tc>
          <w:tcPr>
            <w:tcW w:w="2605" w:type="dxa"/>
          </w:tcPr>
          <w:p w:rsidR="00593EA4" w:rsidRPr="00E15D39" w:rsidRDefault="00593EA4" w:rsidP="009A552D">
            <w:pPr>
              <w:numPr>
                <w:ilvl w:val="0"/>
                <w:numId w:val="45"/>
              </w:numPr>
              <w:spacing w:after="0"/>
              <w:rPr>
                <w:rFonts w:ascii="Arial" w:hAnsi="Arial" w:cs="Arial"/>
              </w:rPr>
            </w:pPr>
            <w:r w:rsidRPr="00E15D39">
              <w:rPr>
                <w:rFonts w:ascii="Arial" w:hAnsi="Arial" w:cs="Arial"/>
              </w:rPr>
              <w:t>Not registered as a business entity</w:t>
            </w:r>
          </w:p>
          <w:p w:rsidR="00593EA4" w:rsidRPr="00E15D39" w:rsidRDefault="00593EA4" w:rsidP="009A552D">
            <w:pPr>
              <w:numPr>
                <w:ilvl w:val="0"/>
                <w:numId w:val="45"/>
              </w:numPr>
              <w:spacing w:after="0"/>
              <w:rPr>
                <w:rFonts w:ascii="Arial" w:hAnsi="Arial" w:cs="Arial"/>
              </w:rPr>
            </w:pPr>
            <w:r w:rsidRPr="00E15D39">
              <w:rPr>
                <w:rFonts w:ascii="Arial" w:hAnsi="Arial" w:cs="Arial"/>
              </w:rPr>
              <w:t>Operate from a rented site</w:t>
            </w:r>
          </w:p>
          <w:p w:rsidR="00593EA4" w:rsidRPr="00E15D39" w:rsidRDefault="00593EA4" w:rsidP="009A552D">
            <w:pPr>
              <w:numPr>
                <w:ilvl w:val="0"/>
                <w:numId w:val="45"/>
              </w:numPr>
              <w:spacing w:after="0"/>
              <w:rPr>
                <w:rFonts w:ascii="Arial" w:hAnsi="Arial" w:cs="Arial"/>
              </w:rPr>
            </w:pPr>
            <w:r w:rsidRPr="00E15D39">
              <w:rPr>
                <w:rFonts w:ascii="Arial" w:hAnsi="Arial" w:cs="Arial"/>
              </w:rPr>
              <w:t>No infrastructure</w:t>
            </w:r>
          </w:p>
          <w:p w:rsidR="00593EA4" w:rsidRPr="00E15D39" w:rsidRDefault="00593EA4" w:rsidP="009A552D">
            <w:pPr>
              <w:numPr>
                <w:ilvl w:val="0"/>
                <w:numId w:val="45"/>
              </w:numPr>
              <w:spacing w:after="0"/>
              <w:rPr>
                <w:rFonts w:ascii="Arial" w:hAnsi="Arial" w:cs="Arial"/>
                <w:b/>
              </w:rPr>
            </w:pPr>
            <w:r w:rsidRPr="00E15D39">
              <w:rPr>
                <w:rFonts w:ascii="Arial" w:hAnsi="Arial" w:cs="Arial"/>
              </w:rPr>
              <w:t xml:space="preserve">Not reporting </w:t>
            </w:r>
          </w:p>
        </w:tc>
        <w:tc>
          <w:tcPr>
            <w:tcW w:w="3122" w:type="dxa"/>
          </w:tcPr>
          <w:p w:rsidR="00593EA4" w:rsidRPr="00E15D39" w:rsidRDefault="00593EA4" w:rsidP="009A552D">
            <w:pPr>
              <w:numPr>
                <w:ilvl w:val="0"/>
                <w:numId w:val="46"/>
              </w:numPr>
              <w:spacing w:after="0"/>
              <w:rPr>
                <w:rFonts w:ascii="Arial" w:hAnsi="Arial" w:cs="Arial"/>
              </w:rPr>
            </w:pPr>
            <w:r w:rsidRPr="00E15D39">
              <w:rPr>
                <w:rFonts w:ascii="Arial" w:hAnsi="Arial" w:cs="Arial"/>
              </w:rPr>
              <w:t>Need to provide storage area</w:t>
            </w:r>
          </w:p>
          <w:p w:rsidR="00593EA4" w:rsidRPr="00E15D39" w:rsidRDefault="00593EA4" w:rsidP="009A552D">
            <w:pPr>
              <w:numPr>
                <w:ilvl w:val="0"/>
                <w:numId w:val="47"/>
              </w:numPr>
              <w:spacing w:after="0"/>
              <w:rPr>
                <w:rFonts w:ascii="Arial" w:hAnsi="Arial" w:cs="Arial"/>
              </w:rPr>
            </w:pPr>
            <w:r w:rsidRPr="00E15D39">
              <w:rPr>
                <w:rFonts w:ascii="Arial" w:hAnsi="Arial" w:cs="Arial"/>
              </w:rPr>
              <w:t>Fencing of the site</w:t>
            </w:r>
          </w:p>
          <w:p w:rsidR="00593EA4" w:rsidRPr="00E15D39" w:rsidRDefault="00593EA4" w:rsidP="009A552D">
            <w:pPr>
              <w:numPr>
                <w:ilvl w:val="0"/>
                <w:numId w:val="47"/>
              </w:numPr>
              <w:spacing w:after="0"/>
              <w:rPr>
                <w:rFonts w:ascii="Arial" w:hAnsi="Arial" w:cs="Arial"/>
              </w:rPr>
            </w:pPr>
            <w:r w:rsidRPr="00E15D39">
              <w:rPr>
                <w:rFonts w:ascii="Arial" w:hAnsi="Arial" w:cs="Arial"/>
              </w:rPr>
              <w:t>Need to report quantities monthly to the Department</w:t>
            </w:r>
          </w:p>
        </w:tc>
      </w:tr>
    </w:tbl>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Sour</w:t>
      </w:r>
      <w:r>
        <w:rPr>
          <w:rFonts w:ascii="Arial" w:hAnsi="Arial" w:cs="Arial"/>
          <w:b/>
          <w:color w:val="000000"/>
        </w:rPr>
        <w:t>ce: LEDET, Waste Management 2016</w:t>
      </w:r>
    </w:p>
    <w:p w:rsidR="009A4A01" w:rsidRDefault="009A4A01" w:rsidP="00593EA4">
      <w:pPr>
        <w:tabs>
          <w:tab w:val="left" w:pos="4253"/>
        </w:tabs>
        <w:rPr>
          <w:rFonts w:ascii="Arial" w:hAnsi="Arial" w:cs="Arial"/>
          <w:b/>
          <w:color w:val="000000"/>
        </w:rPr>
      </w:pPr>
    </w:p>
    <w:p w:rsidR="009A4A01" w:rsidRDefault="009A4A01" w:rsidP="00593EA4">
      <w:pPr>
        <w:tabs>
          <w:tab w:val="left" w:pos="4253"/>
        </w:tabs>
        <w:rPr>
          <w:rFonts w:ascii="Arial" w:hAnsi="Arial" w:cs="Arial"/>
          <w:b/>
          <w:color w:val="000000"/>
        </w:rPr>
      </w:pPr>
    </w:p>
    <w:p w:rsidR="009A4A01" w:rsidRDefault="009A4A01" w:rsidP="00593EA4">
      <w:pPr>
        <w:tabs>
          <w:tab w:val="left" w:pos="4253"/>
        </w:tabs>
        <w:rPr>
          <w:rFonts w:ascii="Arial" w:hAnsi="Arial" w:cs="Arial"/>
          <w:b/>
          <w:color w:val="000000"/>
        </w:rPr>
      </w:pPr>
    </w:p>
    <w:p w:rsidR="009A4A01" w:rsidRDefault="009A4A01"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lastRenderedPageBreak/>
        <w:t xml:space="preserve">Refuse Removal / Waste Management </w:t>
      </w:r>
      <w:r w:rsidR="00AA58DD">
        <w:rPr>
          <w:rFonts w:ascii="Arial" w:hAnsi="Arial" w:cs="Arial"/>
          <w:b/>
        </w:rPr>
        <w:t>Challenges and interventions</w:t>
      </w:r>
    </w:p>
    <w:tbl>
      <w:tblPr>
        <w:tblStyle w:val="TableGrid"/>
        <w:tblW w:w="11086" w:type="dxa"/>
        <w:tblInd w:w="-885" w:type="dxa"/>
        <w:tblLook w:val="04A0" w:firstRow="1" w:lastRow="0" w:firstColumn="1" w:lastColumn="0" w:noHBand="0" w:noVBand="1"/>
      </w:tblPr>
      <w:tblGrid>
        <w:gridCol w:w="5493"/>
        <w:gridCol w:w="5593"/>
      </w:tblGrid>
      <w:tr w:rsidR="00593EA4" w:rsidRPr="00E15D39" w:rsidTr="00B81871">
        <w:tc>
          <w:tcPr>
            <w:tcW w:w="5493" w:type="dxa"/>
          </w:tcPr>
          <w:p w:rsidR="00593EA4" w:rsidRPr="00B81871" w:rsidRDefault="00593EA4" w:rsidP="008E6DDD">
            <w:pPr>
              <w:tabs>
                <w:tab w:val="left" w:pos="4253"/>
              </w:tabs>
              <w:spacing w:after="100" w:afterAutospacing="1"/>
              <w:contextualSpacing/>
              <w:rPr>
                <w:rFonts w:ascii="Arial" w:hAnsi="Arial" w:cs="Arial"/>
                <w:b/>
                <w:sz w:val="22"/>
                <w:szCs w:val="22"/>
              </w:rPr>
            </w:pPr>
            <w:r w:rsidRPr="00B81871">
              <w:rPr>
                <w:rFonts w:ascii="Arial" w:hAnsi="Arial" w:cs="Arial"/>
                <w:b/>
                <w:sz w:val="22"/>
                <w:szCs w:val="22"/>
              </w:rPr>
              <w:t>CHALLENGES</w:t>
            </w:r>
          </w:p>
        </w:tc>
        <w:tc>
          <w:tcPr>
            <w:tcW w:w="5593" w:type="dxa"/>
          </w:tcPr>
          <w:p w:rsidR="00593EA4" w:rsidRPr="00B81871" w:rsidRDefault="00AA58DD" w:rsidP="008E6DDD">
            <w:pPr>
              <w:tabs>
                <w:tab w:val="left" w:pos="4253"/>
              </w:tabs>
              <w:spacing w:after="100" w:afterAutospacing="1"/>
              <w:contextualSpacing/>
              <w:rPr>
                <w:rFonts w:ascii="Arial" w:hAnsi="Arial" w:cs="Arial"/>
                <w:b/>
                <w:sz w:val="22"/>
                <w:szCs w:val="22"/>
              </w:rPr>
            </w:pPr>
            <w:r w:rsidRPr="00B81871">
              <w:rPr>
                <w:rFonts w:ascii="Arial" w:hAnsi="Arial" w:cs="Arial"/>
                <w:b/>
                <w:sz w:val="22"/>
                <w:szCs w:val="22"/>
              </w:rPr>
              <w:t>INTERVENTIONS</w:t>
            </w:r>
          </w:p>
        </w:tc>
      </w:tr>
      <w:tr w:rsidR="00AA58DD" w:rsidRPr="00E15D39" w:rsidTr="00B81871">
        <w:trPr>
          <w:trHeight w:val="2436"/>
        </w:trPr>
        <w:tc>
          <w:tcPr>
            <w:tcW w:w="5493" w:type="dxa"/>
          </w:tcPr>
          <w:p w:rsidR="00AA58DD" w:rsidRPr="00AF60BD" w:rsidRDefault="00E4778C" w:rsidP="00E23184">
            <w:pPr>
              <w:pStyle w:val="ListParagraph"/>
              <w:numPr>
                <w:ilvl w:val="0"/>
                <w:numId w:val="172"/>
              </w:numPr>
              <w:tabs>
                <w:tab w:val="left" w:pos="4253"/>
              </w:tabs>
              <w:rPr>
                <w:rFonts w:ascii="Arial" w:hAnsi="Arial" w:cs="Arial"/>
                <w:sz w:val="22"/>
                <w:szCs w:val="22"/>
              </w:rPr>
            </w:pPr>
            <w:r>
              <w:rPr>
                <w:rFonts w:ascii="Arial" w:hAnsi="Arial" w:cs="Arial"/>
                <w:sz w:val="22"/>
                <w:szCs w:val="22"/>
              </w:rPr>
              <w:t>Illegal dumping and littering of waste</w:t>
            </w:r>
          </w:p>
          <w:p w:rsidR="00AA58DD" w:rsidRPr="00B81871" w:rsidRDefault="00AA58DD" w:rsidP="00E23184">
            <w:pPr>
              <w:pStyle w:val="ListParagraph"/>
              <w:numPr>
                <w:ilvl w:val="0"/>
                <w:numId w:val="172"/>
              </w:numPr>
              <w:tabs>
                <w:tab w:val="left" w:pos="4253"/>
              </w:tabs>
              <w:rPr>
                <w:rFonts w:ascii="Arial" w:hAnsi="Arial" w:cs="Arial"/>
                <w:color w:val="000000" w:themeColor="text1"/>
                <w:sz w:val="22"/>
                <w:szCs w:val="22"/>
              </w:rPr>
            </w:pPr>
            <w:r w:rsidRPr="00B81871">
              <w:rPr>
                <w:rFonts w:ascii="Arial" w:hAnsi="Arial" w:cs="Arial"/>
                <w:color w:val="000000" w:themeColor="text1"/>
                <w:sz w:val="22"/>
                <w:szCs w:val="22"/>
              </w:rPr>
              <w:t>Refuse removals do not cover all villages</w:t>
            </w:r>
          </w:p>
          <w:p w:rsidR="00AA58DD" w:rsidRPr="00B81871" w:rsidRDefault="00AA58DD" w:rsidP="00E23184">
            <w:pPr>
              <w:pStyle w:val="ListParagraph"/>
              <w:numPr>
                <w:ilvl w:val="0"/>
                <w:numId w:val="172"/>
              </w:numPr>
              <w:tabs>
                <w:tab w:val="left" w:pos="4253"/>
              </w:tabs>
              <w:rPr>
                <w:rFonts w:ascii="Arial" w:hAnsi="Arial" w:cs="Arial"/>
                <w:color w:val="000000" w:themeColor="text1"/>
                <w:sz w:val="22"/>
                <w:szCs w:val="22"/>
              </w:rPr>
            </w:pPr>
            <w:r w:rsidRPr="00B81871">
              <w:rPr>
                <w:rFonts w:ascii="Arial" w:hAnsi="Arial" w:cs="Arial"/>
                <w:color w:val="000000" w:themeColor="text1"/>
                <w:sz w:val="22"/>
                <w:szCs w:val="22"/>
              </w:rPr>
              <w:t>Informal disposal of waste</w:t>
            </w:r>
          </w:p>
          <w:p w:rsidR="00AA58DD" w:rsidRPr="00B81871" w:rsidRDefault="00AA58DD" w:rsidP="00E23184">
            <w:pPr>
              <w:pStyle w:val="ListParagraph"/>
              <w:numPr>
                <w:ilvl w:val="0"/>
                <w:numId w:val="172"/>
              </w:numPr>
              <w:tabs>
                <w:tab w:val="left" w:pos="4253"/>
              </w:tabs>
              <w:spacing w:after="100" w:afterAutospacing="1"/>
              <w:rPr>
                <w:rFonts w:ascii="Arial" w:hAnsi="Arial" w:cs="Arial"/>
                <w:color w:val="000000" w:themeColor="text1"/>
                <w:sz w:val="22"/>
                <w:szCs w:val="22"/>
              </w:rPr>
            </w:pPr>
            <w:r w:rsidRPr="00B81871">
              <w:rPr>
                <w:rFonts w:ascii="Arial" w:hAnsi="Arial" w:cs="Arial"/>
                <w:color w:val="000000" w:themeColor="text1"/>
                <w:sz w:val="22"/>
                <w:szCs w:val="22"/>
              </w:rPr>
              <w:t>Maintenance of existing land fill site</w:t>
            </w:r>
          </w:p>
          <w:p w:rsidR="00AA58DD" w:rsidRPr="00B81871" w:rsidRDefault="00AA58DD" w:rsidP="00E23184">
            <w:pPr>
              <w:pStyle w:val="ListParagraph"/>
              <w:numPr>
                <w:ilvl w:val="0"/>
                <w:numId w:val="172"/>
              </w:numPr>
              <w:tabs>
                <w:tab w:val="left" w:pos="4253"/>
              </w:tabs>
              <w:spacing w:after="100" w:afterAutospacing="1"/>
              <w:rPr>
                <w:rFonts w:ascii="Arial" w:hAnsi="Arial" w:cs="Arial"/>
                <w:sz w:val="22"/>
                <w:szCs w:val="22"/>
              </w:rPr>
            </w:pPr>
            <w:r w:rsidRPr="00B81871">
              <w:rPr>
                <w:rFonts w:ascii="Arial" w:hAnsi="Arial" w:cs="Arial"/>
                <w:color w:val="000000" w:themeColor="text1"/>
                <w:sz w:val="22"/>
                <w:szCs w:val="22"/>
              </w:rPr>
              <w:t>Companies and communities utilizing municipal land fill site not paying for the service and this affects revenue collection negatively</w:t>
            </w:r>
          </w:p>
        </w:tc>
        <w:tc>
          <w:tcPr>
            <w:tcW w:w="5593" w:type="dxa"/>
          </w:tcPr>
          <w:p w:rsidR="00AA58DD" w:rsidRPr="00AF60BD" w:rsidRDefault="00E4778C" w:rsidP="00E23184">
            <w:pPr>
              <w:pStyle w:val="ListParagraph"/>
              <w:numPr>
                <w:ilvl w:val="0"/>
                <w:numId w:val="172"/>
              </w:numPr>
              <w:tabs>
                <w:tab w:val="left" w:pos="4253"/>
              </w:tabs>
              <w:spacing w:after="100" w:afterAutospacing="1"/>
              <w:rPr>
                <w:rFonts w:ascii="Arial" w:hAnsi="Arial" w:cs="Arial"/>
                <w:sz w:val="22"/>
                <w:szCs w:val="22"/>
              </w:rPr>
            </w:pPr>
            <w:r>
              <w:rPr>
                <w:rFonts w:ascii="Arial" w:hAnsi="Arial" w:cs="Arial"/>
                <w:sz w:val="22"/>
                <w:szCs w:val="22"/>
              </w:rPr>
              <w:t>Awareness on waste management (reduction, recycling and reuse)</w:t>
            </w:r>
          </w:p>
          <w:p w:rsidR="00AA58DD" w:rsidRPr="00B81871" w:rsidRDefault="00AA58DD" w:rsidP="00E23184">
            <w:pPr>
              <w:pStyle w:val="ListParagraph"/>
              <w:numPr>
                <w:ilvl w:val="0"/>
                <w:numId w:val="172"/>
              </w:numPr>
              <w:tabs>
                <w:tab w:val="left" w:pos="4253"/>
              </w:tabs>
              <w:spacing w:after="100" w:afterAutospacing="1"/>
              <w:rPr>
                <w:rFonts w:ascii="Arial" w:hAnsi="Arial" w:cs="Arial"/>
                <w:color w:val="000000" w:themeColor="text1"/>
                <w:sz w:val="22"/>
                <w:szCs w:val="22"/>
              </w:rPr>
            </w:pPr>
            <w:r w:rsidRPr="00B81871">
              <w:rPr>
                <w:rFonts w:ascii="Arial" w:hAnsi="Arial" w:cs="Arial"/>
                <w:color w:val="000000" w:themeColor="text1"/>
                <w:sz w:val="22"/>
                <w:szCs w:val="22"/>
              </w:rPr>
              <w:t>To extend service to all areas per financial year when funds permits</w:t>
            </w:r>
          </w:p>
          <w:p w:rsidR="00AA58DD" w:rsidRPr="00B81871" w:rsidRDefault="00AA58DD" w:rsidP="00E23184">
            <w:pPr>
              <w:pStyle w:val="ListParagraph"/>
              <w:numPr>
                <w:ilvl w:val="0"/>
                <w:numId w:val="172"/>
              </w:numPr>
              <w:tabs>
                <w:tab w:val="left" w:pos="4253"/>
              </w:tabs>
              <w:spacing w:after="100" w:afterAutospacing="1"/>
              <w:rPr>
                <w:rFonts w:ascii="Arial" w:hAnsi="Arial" w:cs="Arial"/>
                <w:color w:val="000000" w:themeColor="text1"/>
                <w:sz w:val="22"/>
                <w:szCs w:val="22"/>
              </w:rPr>
            </w:pPr>
            <w:r w:rsidRPr="00B81871">
              <w:rPr>
                <w:rFonts w:ascii="Arial" w:hAnsi="Arial" w:cs="Arial"/>
                <w:color w:val="000000" w:themeColor="text1"/>
                <w:sz w:val="22"/>
                <w:szCs w:val="22"/>
              </w:rPr>
              <w:t>Continuous awareness campaigns</w:t>
            </w:r>
          </w:p>
          <w:p w:rsidR="00AA58DD" w:rsidRPr="00B81871" w:rsidRDefault="00C748BE" w:rsidP="00E23184">
            <w:pPr>
              <w:pStyle w:val="ListParagraph"/>
              <w:numPr>
                <w:ilvl w:val="0"/>
                <w:numId w:val="172"/>
              </w:numPr>
              <w:tabs>
                <w:tab w:val="left" w:pos="4253"/>
              </w:tabs>
              <w:spacing w:after="100" w:afterAutospacing="1"/>
              <w:rPr>
                <w:rFonts w:ascii="Arial" w:hAnsi="Arial" w:cs="Arial"/>
                <w:sz w:val="22"/>
                <w:szCs w:val="22"/>
              </w:rPr>
            </w:pPr>
            <w:r>
              <w:rPr>
                <w:rFonts w:ascii="Arial" w:hAnsi="Arial" w:cs="Arial"/>
                <w:color w:val="000000" w:themeColor="text1"/>
                <w:sz w:val="22"/>
                <w:szCs w:val="22"/>
              </w:rPr>
              <w:t>To implement tariffs in 2022/2023</w:t>
            </w:r>
          </w:p>
        </w:tc>
      </w:tr>
    </w:tbl>
    <w:p w:rsidR="00593EA4"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3.3.5</w:t>
      </w:r>
      <w:r w:rsidRPr="00E15D39">
        <w:rPr>
          <w:rFonts w:ascii="Arial" w:hAnsi="Arial" w:cs="Arial"/>
          <w:color w:val="000000" w:themeColor="text1"/>
        </w:rPr>
        <w:t xml:space="preserve"> Roads and Storm water drainage system </w:t>
      </w:r>
    </w:p>
    <w:p w:rsidR="00593EA4" w:rsidRPr="00DE7D61" w:rsidRDefault="00593EA4" w:rsidP="00593EA4">
      <w:pPr>
        <w:pStyle w:val="Heading3"/>
        <w:tabs>
          <w:tab w:val="left" w:pos="4253"/>
        </w:tabs>
        <w:rPr>
          <w:rFonts w:ascii="Arial" w:hAnsi="Arial" w:cs="Arial"/>
          <w:b w:val="0"/>
          <w:color w:val="000000" w:themeColor="text1"/>
        </w:rPr>
      </w:pPr>
      <w:r w:rsidRPr="00DE7D61">
        <w:rPr>
          <w:rFonts w:ascii="Arial" w:hAnsi="Arial" w:cs="Arial"/>
          <w:b w:val="0"/>
          <w:color w:val="000000"/>
        </w:rPr>
        <w:t>Makhuduthamaga Municipality as a local municipality is responsible for the maintenance of all the internal roads in the residential areas and villages. The Provincial and District road network is currently the responsibility of the Roads Agency Limpopo and the provincial Department of Public Works, Roads and Transport.</w:t>
      </w:r>
    </w:p>
    <w:p w:rsidR="00593EA4" w:rsidRPr="00E15D39" w:rsidRDefault="00593EA4" w:rsidP="00593EA4">
      <w:pPr>
        <w:pStyle w:val="NormalIndent"/>
        <w:tabs>
          <w:tab w:val="left" w:pos="4253"/>
        </w:tabs>
        <w:spacing w:line="276" w:lineRule="auto"/>
        <w:ind w:left="0"/>
        <w:jc w:val="left"/>
        <w:rPr>
          <w:rFonts w:cs="Arial"/>
          <w:b/>
          <w:color w:val="000000"/>
          <w:szCs w:val="22"/>
          <w:lang w:val="en-ZA"/>
        </w:rPr>
      </w:pPr>
      <w:r>
        <w:rPr>
          <w:rFonts w:cs="Arial"/>
          <w:color w:val="000000"/>
          <w:szCs w:val="22"/>
          <w:lang w:val="en-ZA"/>
        </w:rPr>
        <w:t>T</w:t>
      </w:r>
      <w:r w:rsidRPr="00DE7D61">
        <w:rPr>
          <w:rFonts w:cs="Arial"/>
          <w:color w:val="000000"/>
          <w:szCs w:val="22"/>
          <w:lang w:val="en-ZA"/>
        </w:rPr>
        <w:t>he Municipality has a road network of 452</w:t>
      </w:r>
      <w:r>
        <w:rPr>
          <w:rFonts w:cs="Arial"/>
          <w:color w:val="000000"/>
          <w:szCs w:val="22"/>
          <w:lang w:val="en-ZA"/>
        </w:rPr>
        <w:t xml:space="preserve"> kilometres</w:t>
      </w:r>
      <w:r w:rsidRPr="00DE7D61">
        <w:rPr>
          <w:rFonts w:cs="Arial"/>
          <w:color w:val="000000"/>
          <w:szCs w:val="22"/>
          <w:lang w:val="en-ZA"/>
        </w:rPr>
        <w:t xml:space="preserve"> which include both provincial and local roads.  The local access roads are gravel and predominantly utilised for </w:t>
      </w:r>
      <w:r w:rsidR="002461EE" w:rsidRPr="00DE7D61">
        <w:rPr>
          <w:rFonts w:cs="Arial"/>
          <w:color w:val="000000"/>
          <w:szCs w:val="22"/>
          <w:lang w:val="en-ZA"/>
        </w:rPr>
        <w:t>comm</w:t>
      </w:r>
      <w:r w:rsidR="002461EE">
        <w:rPr>
          <w:rFonts w:cs="Arial"/>
          <w:color w:val="000000"/>
          <w:szCs w:val="22"/>
          <w:lang w:val="en-ZA"/>
        </w:rPr>
        <w:t xml:space="preserve">uting. </w:t>
      </w:r>
      <w:r w:rsidR="002461EE" w:rsidRPr="00DE7D61">
        <w:rPr>
          <w:rFonts w:cs="Arial"/>
          <w:color w:val="000000"/>
          <w:szCs w:val="22"/>
          <w:lang w:val="en-ZA"/>
        </w:rPr>
        <w:t>The</w:t>
      </w:r>
      <w:r w:rsidRPr="00DE7D61">
        <w:rPr>
          <w:rFonts w:cs="Arial"/>
          <w:color w:val="000000"/>
          <w:szCs w:val="22"/>
          <w:lang w:val="en-ZA"/>
        </w:rPr>
        <w:t xml:space="preserve"> condition of these roads is below standard and they require upgrading and improved storm water management</w:t>
      </w:r>
    </w:p>
    <w:p w:rsidR="00593EA4" w:rsidRDefault="00593EA4" w:rsidP="00593EA4">
      <w:pPr>
        <w:pStyle w:val="NormalIndent"/>
        <w:tabs>
          <w:tab w:val="left" w:pos="4253"/>
        </w:tabs>
        <w:spacing w:line="276" w:lineRule="auto"/>
        <w:ind w:left="0"/>
        <w:jc w:val="left"/>
        <w:rPr>
          <w:rFonts w:cs="Arial"/>
          <w:color w:val="000000"/>
          <w:szCs w:val="22"/>
          <w:lang w:val="en-ZA"/>
        </w:rPr>
      </w:pPr>
      <w:r w:rsidRPr="00DE7D61">
        <w:rPr>
          <w:rFonts w:cs="Arial"/>
          <w:color w:val="000000"/>
          <w:szCs w:val="22"/>
          <w:lang w:val="en-ZA"/>
        </w:rPr>
        <w:t xml:space="preserve">Storm water drainage system is needed in all gravel roads because all roads as only a few portions of the paved/tarred roads have storm water drainage.  Some of </w:t>
      </w:r>
      <w:r>
        <w:rPr>
          <w:rFonts w:cs="Arial"/>
          <w:color w:val="000000"/>
          <w:szCs w:val="22"/>
          <w:lang w:val="en-ZA"/>
        </w:rPr>
        <w:t>the key challenges identified</w:t>
      </w:r>
      <w:r w:rsidRPr="00DE7D61">
        <w:rPr>
          <w:rFonts w:cs="Arial"/>
          <w:color w:val="000000"/>
          <w:szCs w:val="22"/>
          <w:lang w:val="en-ZA"/>
        </w:rPr>
        <w:t xml:space="preserve"> include: high cost of tarring of roads; grading of internal access roads; construction of bridges; budgetary constraints; and high storm water drainage </w:t>
      </w:r>
      <w:r w:rsidR="00AE1691" w:rsidRPr="00DE7D61">
        <w:rPr>
          <w:rFonts w:cs="Arial"/>
          <w:color w:val="000000"/>
          <w:szCs w:val="22"/>
          <w:lang w:val="en-ZA"/>
        </w:rPr>
        <w:t>backlog</w:t>
      </w:r>
      <w:r w:rsidR="00AE1691">
        <w:rPr>
          <w:rFonts w:cs="Arial"/>
          <w:color w:val="000000"/>
          <w:szCs w:val="22"/>
          <w:lang w:val="en-ZA"/>
        </w:rPr>
        <w:t>. The municipality developed a road master plan in the 2014 financial year</w:t>
      </w:r>
      <w:r w:rsidR="00187C77">
        <w:rPr>
          <w:rFonts w:cs="Arial"/>
          <w:color w:val="000000"/>
          <w:szCs w:val="22"/>
          <w:lang w:val="en-ZA"/>
        </w:rPr>
        <w:t xml:space="preserve"> and it will be reviewed in 2021/22</w:t>
      </w:r>
      <w:r w:rsidR="00AE1691">
        <w:rPr>
          <w:rFonts w:cs="Arial"/>
          <w:color w:val="000000"/>
          <w:szCs w:val="22"/>
          <w:lang w:val="en-ZA"/>
        </w:rPr>
        <w:t>.</w:t>
      </w:r>
    </w:p>
    <w:p w:rsidR="00AF60BD" w:rsidRDefault="00AF60BD" w:rsidP="00593EA4">
      <w:pPr>
        <w:pStyle w:val="NormalIndent"/>
        <w:tabs>
          <w:tab w:val="left" w:pos="4253"/>
        </w:tabs>
        <w:spacing w:line="276" w:lineRule="auto"/>
        <w:ind w:left="0"/>
        <w:jc w:val="left"/>
        <w:rPr>
          <w:rFonts w:cs="Arial"/>
          <w:b/>
          <w:color w:val="000000" w:themeColor="text1"/>
          <w:szCs w:val="22"/>
          <w:lang w:val="en-ZA"/>
        </w:rPr>
      </w:pPr>
    </w:p>
    <w:p w:rsidR="00593EA4" w:rsidRPr="00AE1691" w:rsidRDefault="00593EA4" w:rsidP="00593EA4">
      <w:pPr>
        <w:pStyle w:val="NormalIndent"/>
        <w:tabs>
          <w:tab w:val="left" w:pos="4253"/>
        </w:tabs>
        <w:spacing w:line="276" w:lineRule="auto"/>
        <w:ind w:left="0"/>
        <w:jc w:val="left"/>
        <w:rPr>
          <w:rFonts w:cs="Arial"/>
          <w:b/>
          <w:color w:val="000000" w:themeColor="text1"/>
          <w:szCs w:val="22"/>
          <w:lang w:val="en-ZA"/>
        </w:rPr>
      </w:pPr>
      <w:r w:rsidRPr="0034714F">
        <w:rPr>
          <w:rFonts w:cs="Arial"/>
          <w:b/>
          <w:color w:val="000000" w:themeColor="text1"/>
          <w:szCs w:val="22"/>
          <w:lang w:val="en-ZA"/>
        </w:rPr>
        <w:t>State of roads infrastructure and backlogs within Makhuduthamaga local municipality in terms of the MLM ro</w:t>
      </w:r>
      <w:r w:rsidR="00AE1691">
        <w:rPr>
          <w:rFonts w:cs="Arial"/>
          <w:b/>
          <w:color w:val="000000" w:themeColor="text1"/>
          <w:szCs w:val="22"/>
          <w:lang w:val="en-ZA"/>
        </w:rPr>
        <w:t>ad and storm water master plan</w:t>
      </w:r>
      <w:r w:rsidR="00AE1691">
        <w:rPr>
          <w:rFonts w:cs="Arial"/>
          <w:b/>
          <w:color w:val="000000" w:themeColor="text1"/>
          <w:szCs w:val="22"/>
          <w:lang w:val="en-ZA"/>
        </w:rPr>
        <w:tab/>
      </w:r>
    </w:p>
    <w:tbl>
      <w:tblPr>
        <w:tblW w:w="11199" w:type="dxa"/>
        <w:tblInd w:w="-743" w:type="dxa"/>
        <w:tblLayout w:type="fixed"/>
        <w:tblLook w:val="04A0" w:firstRow="1" w:lastRow="0" w:firstColumn="1" w:lastColumn="0" w:noHBand="0" w:noVBand="1"/>
      </w:tblPr>
      <w:tblGrid>
        <w:gridCol w:w="1985"/>
        <w:gridCol w:w="1276"/>
        <w:gridCol w:w="992"/>
        <w:gridCol w:w="1276"/>
        <w:gridCol w:w="5670"/>
      </w:tblGrid>
      <w:tr w:rsidR="00593EA4" w:rsidRPr="0034714F" w:rsidTr="008E6DDD">
        <w:trPr>
          <w:trHeight w:val="690"/>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Village serviced</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Type of road</w:t>
            </w:r>
          </w:p>
        </w:tc>
        <w:tc>
          <w:tcPr>
            <w:tcW w:w="992"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 xml:space="preserve">Length             (km) </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State</w:t>
            </w:r>
          </w:p>
        </w:tc>
        <w:tc>
          <w:tcPr>
            <w:tcW w:w="5670"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General remarks</w:t>
            </w:r>
          </w:p>
        </w:tc>
      </w:tr>
      <w:tr w:rsidR="00593EA4" w:rsidRPr="0034714F" w:rsidTr="008E6DDD">
        <w:trPr>
          <w:trHeight w:val="402"/>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Mabule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only access to this village, currently inaccessible with a normal vehicle. Needs immediate action</w:t>
            </w:r>
          </w:p>
        </w:tc>
      </w:tr>
      <w:tr w:rsidR="00B73B86" w:rsidRPr="0034714F" w:rsidTr="008E6DDD">
        <w:trPr>
          <w:trHeight w:val="402"/>
        </w:trPr>
        <w:tc>
          <w:tcPr>
            <w:tcW w:w="1985" w:type="dxa"/>
            <w:tcBorders>
              <w:top w:val="nil"/>
              <w:left w:val="single" w:sz="4" w:space="0" w:color="auto"/>
              <w:bottom w:val="single" w:sz="4" w:space="0" w:color="auto"/>
              <w:right w:val="single" w:sz="4" w:space="0" w:color="auto"/>
            </w:tcBorders>
            <w:shd w:val="clear" w:color="auto" w:fill="auto"/>
          </w:tcPr>
          <w:p w:rsidR="00B73B86" w:rsidRPr="00FC4EAC" w:rsidRDefault="00B73B86" w:rsidP="00B73B86">
            <w:pPr>
              <w:tabs>
                <w:tab w:val="left" w:pos="4253"/>
              </w:tabs>
              <w:spacing w:after="0" w:line="240" w:lineRule="auto"/>
              <w:rPr>
                <w:rFonts w:ascii="Arial" w:eastAsia="Times New Roman" w:hAnsi="Arial" w:cs="Arial"/>
                <w:color w:val="000000" w:themeColor="text1"/>
              </w:rPr>
            </w:pPr>
            <w:r w:rsidRPr="00FC4EAC">
              <w:rPr>
                <w:rFonts w:ascii="Arial" w:eastAsia="Times New Roman" w:hAnsi="Arial" w:cs="Arial"/>
                <w:color w:val="000000" w:themeColor="text1"/>
              </w:rPr>
              <w:t xml:space="preserve">Malegase </w:t>
            </w:r>
          </w:p>
        </w:tc>
        <w:tc>
          <w:tcPr>
            <w:tcW w:w="1276" w:type="dxa"/>
            <w:tcBorders>
              <w:top w:val="nil"/>
              <w:left w:val="nil"/>
              <w:bottom w:val="single" w:sz="4" w:space="0" w:color="auto"/>
              <w:right w:val="single" w:sz="4" w:space="0" w:color="auto"/>
            </w:tcBorders>
            <w:shd w:val="clear" w:color="auto" w:fill="auto"/>
            <w:noWrap/>
          </w:tcPr>
          <w:p w:rsidR="00B73B86" w:rsidRPr="00FC4EAC" w:rsidRDefault="00B73B86" w:rsidP="00B73B86">
            <w:pPr>
              <w:tabs>
                <w:tab w:val="left" w:pos="4253"/>
              </w:tabs>
              <w:spacing w:after="0" w:line="240" w:lineRule="auto"/>
              <w:rPr>
                <w:rFonts w:ascii="Arial" w:eastAsia="Times New Roman" w:hAnsi="Arial" w:cs="Arial"/>
                <w:color w:val="000000" w:themeColor="text1"/>
              </w:rPr>
            </w:pPr>
            <w:r w:rsidRPr="00FC4EAC">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tcPr>
          <w:p w:rsidR="00B73B86" w:rsidRPr="00FC4EAC" w:rsidRDefault="00B73B86" w:rsidP="00B73B86">
            <w:pPr>
              <w:tabs>
                <w:tab w:val="left" w:pos="4253"/>
              </w:tabs>
              <w:spacing w:after="0" w:line="240" w:lineRule="auto"/>
              <w:rPr>
                <w:rFonts w:ascii="Arial" w:eastAsia="Times New Roman" w:hAnsi="Arial" w:cs="Arial"/>
                <w:color w:val="000000" w:themeColor="text1"/>
              </w:rPr>
            </w:pPr>
            <w:r w:rsidRPr="00FC4EAC">
              <w:rPr>
                <w:rFonts w:ascii="Arial" w:eastAsia="Times New Roman" w:hAnsi="Arial" w:cs="Arial"/>
                <w:color w:val="000000" w:themeColor="text1"/>
              </w:rPr>
              <w:t>3.5</w:t>
            </w:r>
          </w:p>
        </w:tc>
        <w:tc>
          <w:tcPr>
            <w:tcW w:w="1276" w:type="dxa"/>
            <w:tcBorders>
              <w:top w:val="nil"/>
              <w:left w:val="nil"/>
              <w:bottom w:val="single" w:sz="4" w:space="0" w:color="auto"/>
              <w:right w:val="single" w:sz="4" w:space="0" w:color="auto"/>
            </w:tcBorders>
            <w:shd w:val="clear" w:color="auto" w:fill="FFFFFF" w:themeFill="background1"/>
            <w:noWrap/>
          </w:tcPr>
          <w:p w:rsidR="00B73B86" w:rsidRPr="00FC4EAC" w:rsidRDefault="00B73B86" w:rsidP="00B73B86">
            <w:pPr>
              <w:tabs>
                <w:tab w:val="left" w:pos="4253"/>
              </w:tabs>
              <w:spacing w:after="0" w:line="240" w:lineRule="auto"/>
              <w:rPr>
                <w:rFonts w:ascii="Arial" w:eastAsia="Times New Roman" w:hAnsi="Arial" w:cs="Arial"/>
                <w:color w:val="000000" w:themeColor="text1"/>
              </w:rPr>
            </w:pPr>
            <w:r w:rsidRPr="00FC4EAC">
              <w:rPr>
                <w:rFonts w:ascii="Arial" w:eastAsia="Times New Roman" w:hAnsi="Arial" w:cs="Arial"/>
                <w:color w:val="000000" w:themeColor="text1"/>
              </w:rPr>
              <w:t xml:space="preserve">Unpaved </w:t>
            </w:r>
          </w:p>
        </w:tc>
        <w:tc>
          <w:tcPr>
            <w:tcW w:w="5670" w:type="dxa"/>
            <w:tcBorders>
              <w:top w:val="nil"/>
              <w:left w:val="nil"/>
              <w:bottom w:val="single" w:sz="4" w:space="0" w:color="auto"/>
              <w:right w:val="single" w:sz="4" w:space="0" w:color="auto"/>
            </w:tcBorders>
            <w:shd w:val="clear" w:color="auto" w:fill="auto"/>
          </w:tcPr>
          <w:p w:rsidR="00B73B86" w:rsidRPr="00FC4EAC" w:rsidRDefault="00B73B86" w:rsidP="00B73B86">
            <w:pPr>
              <w:tabs>
                <w:tab w:val="left" w:pos="4253"/>
              </w:tabs>
              <w:spacing w:after="0" w:line="240" w:lineRule="auto"/>
              <w:rPr>
                <w:rFonts w:ascii="Arial" w:eastAsia="Times New Roman" w:hAnsi="Arial" w:cs="Arial"/>
                <w:color w:val="000000" w:themeColor="text1"/>
              </w:rPr>
            </w:pPr>
            <w:r w:rsidRPr="00FC4EAC">
              <w:rPr>
                <w:rFonts w:ascii="Arial" w:eastAsia="Times New Roman" w:hAnsi="Arial" w:cs="Arial"/>
                <w:color w:val="000000" w:themeColor="text1"/>
              </w:rPr>
              <w:t>Roads connects on the provincial road R579, the road will link villages from Malegase to Mapulane</w:t>
            </w:r>
          </w:p>
        </w:tc>
      </w:tr>
      <w:tr w:rsidR="00593EA4" w:rsidRPr="0034714F" w:rsidTr="008E6DDD">
        <w:trPr>
          <w:trHeight w:val="430"/>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Ga-Sekele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road has been earmarked for upgrade by the provincial government but it is deemed that more immediate action is required.</w:t>
            </w:r>
          </w:p>
        </w:tc>
      </w:tr>
      <w:tr w:rsidR="00593EA4" w:rsidRPr="0034714F" w:rsidTr="008E6DDD">
        <w:trPr>
          <w:trHeight w:val="294"/>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Emkhondweni</w:t>
            </w:r>
            <w:proofErr w:type="spellEnd"/>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2.5</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Further down the road from Ga-Sekele. Situation is the same as for the previous village.</w:t>
            </w:r>
          </w:p>
        </w:tc>
      </w:tr>
      <w:tr w:rsidR="00593EA4" w:rsidRPr="0034714F" w:rsidTr="008E6DDD">
        <w:trPr>
          <w:trHeight w:val="36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w:t>
            </w:r>
            <w:r w:rsidR="00AE1691" w:rsidRPr="0034714F">
              <w:rPr>
                <w:rFonts w:ascii="Arial" w:eastAsia="Times New Roman" w:hAnsi="Arial" w:cs="Arial"/>
                <w:color w:val="000000" w:themeColor="text1"/>
              </w:rPr>
              <w:t>Mokgwadi</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furthest away from Schoonoord so it must be handled after the previous two villages. Action is required very soon though.</w:t>
            </w:r>
          </w:p>
        </w:tc>
      </w:tr>
      <w:tr w:rsidR="00593EA4" w:rsidRPr="0034714F" w:rsidTr="008E6DDD">
        <w:trPr>
          <w:trHeight w:val="58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lastRenderedPageBreak/>
              <w:t>Geluk</w:t>
            </w:r>
            <w:proofErr w:type="spellEnd"/>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has been constructed and for the most part is still in very good condition, but some areas have become eroded and almost impassable with a normal vehicle. Also provides access to two other villages.</w:t>
            </w:r>
          </w:p>
        </w:tc>
      </w:tr>
      <w:tr w:rsidR="00593EA4" w:rsidRPr="0034714F" w:rsidTr="008E6DDD">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Sekele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Next in line from </w:t>
            </w:r>
            <w:proofErr w:type="spellStart"/>
            <w:r w:rsidRPr="0034714F">
              <w:rPr>
                <w:rFonts w:ascii="Arial" w:eastAsia="Times New Roman" w:hAnsi="Arial" w:cs="Arial"/>
                <w:color w:val="000000" w:themeColor="text1"/>
              </w:rPr>
              <w:t>Geluk</w:t>
            </w:r>
            <w:proofErr w:type="spellEnd"/>
            <w:r w:rsidRPr="0034714F">
              <w:rPr>
                <w:rFonts w:ascii="Arial" w:eastAsia="Times New Roman" w:hAnsi="Arial" w:cs="Arial"/>
                <w:color w:val="000000" w:themeColor="text1"/>
              </w:rPr>
              <w:t xml:space="preserve">. Road situation is the same however and it is the only access to </w:t>
            </w:r>
            <w:proofErr w:type="spellStart"/>
            <w:r w:rsidR="00AE1691" w:rsidRPr="0034714F">
              <w:rPr>
                <w:rFonts w:ascii="Arial" w:eastAsia="Times New Roman" w:hAnsi="Arial" w:cs="Arial"/>
                <w:color w:val="000000" w:themeColor="text1"/>
              </w:rPr>
              <w:t>Hoeperkranz</w:t>
            </w:r>
            <w:r w:rsidR="00AE1691">
              <w:rPr>
                <w:rFonts w:ascii="Arial" w:eastAsia="Times New Roman" w:hAnsi="Arial" w:cs="Arial"/>
                <w:color w:val="000000" w:themeColor="text1"/>
              </w:rPr>
              <w:t>t</w:t>
            </w:r>
            <w:proofErr w:type="spellEnd"/>
          </w:p>
        </w:tc>
      </w:tr>
      <w:tr w:rsidR="00593EA4" w:rsidRPr="0034714F" w:rsidTr="008E6DDD">
        <w:trPr>
          <w:trHeight w:val="32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Hoepakrantz</w:t>
            </w:r>
            <w:proofErr w:type="spellEnd"/>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Last village in this road. The road is worse for this last section and need immediate action.</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Kanaan</w:t>
            </w:r>
            <w:proofErr w:type="spellEnd"/>
            <w:r w:rsidRPr="0034714F">
              <w:rPr>
                <w:rFonts w:ascii="Arial" w:eastAsia="Times New Roman" w:hAnsi="Arial" w:cs="Arial"/>
                <w:color w:val="000000" w:themeColor="text1"/>
              </w:rPr>
              <w:t xml:space="preserve"> 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current road is very small and needs to be upgraded. Only serves a small number of the population though.</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Tsopaneng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is a district road but is currently not earmarked by the provincial or district government for upgrading even though it needs to be upgraded urgently.</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Soupiana</w:t>
            </w:r>
            <w:proofErr w:type="spellEnd"/>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7.6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Gets access through Tsopaneng. Some very steep areas that needs immediate attention and upgrading. Also a district road.</w:t>
            </w:r>
          </w:p>
        </w:tc>
      </w:tr>
      <w:tr w:rsidR="00593EA4" w:rsidRPr="0034714F" w:rsidTr="008E6DDD">
        <w:trPr>
          <w:trHeight w:val="96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Malaka B, </w:t>
            </w:r>
            <w:proofErr w:type="spellStart"/>
            <w:r w:rsidRPr="0034714F">
              <w:rPr>
                <w:rFonts w:ascii="Arial" w:eastAsia="Times New Roman" w:hAnsi="Arial" w:cs="Arial"/>
                <w:color w:val="000000" w:themeColor="text1"/>
              </w:rPr>
              <w:t>Mantlhanyane</w:t>
            </w:r>
            <w:proofErr w:type="spellEnd"/>
            <w:r w:rsidRPr="0034714F">
              <w:rPr>
                <w:rFonts w:ascii="Arial" w:eastAsia="Times New Roman" w:hAnsi="Arial" w:cs="Arial"/>
                <w:color w:val="000000" w:themeColor="text1"/>
              </w:rPr>
              <w:t xml:space="preserve">, </w:t>
            </w:r>
            <w:proofErr w:type="spellStart"/>
            <w:r w:rsidRPr="0034714F">
              <w:rPr>
                <w:rFonts w:ascii="Arial" w:eastAsia="Times New Roman" w:hAnsi="Arial" w:cs="Arial"/>
                <w:color w:val="000000" w:themeColor="text1"/>
              </w:rPr>
              <w:t>Botshabelo</w:t>
            </w:r>
            <w:proofErr w:type="spellEnd"/>
            <w:r w:rsidRPr="0034714F">
              <w:rPr>
                <w:rFonts w:ascii="Arial" w:eastAsia="Times New Roman" w:hAnsi="Arial" w:cs="Arial"/>
                <w:color w:val="000000" w:themeColor="text1"/>
              </w:rPr>
              <w:t>, Ntoane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10.3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is a provincial road with these villages scattered along it. This road has not been earmarked by any of the other authorities but it needs action soon as it is impassable in some places.</w:t>
            </w:r>
          </w:p>
        </w:tc>
      </w:tr>
      <w:tr w:rsidR="00593EA4" w:rsidRPr="0034714F" w:rsidTr="008E6DDD">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Pitjaneng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For the most part this road is adequate for the amount of traffic, but some boulders are exposed and some bad areas are present at the start of the road.</w:t>
            </w:r>
          </w:p>
        </w:tc>
      </w:tr>
      <w:tr w:rsidR="00593EA4" w:rsidRPr="0034714F" w:rsidTr="008E6DDD">
        <w:trPr>
          <w:trHeight w:val="46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Maseleseleng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Access to the village from the provincial road. Small road that needs to be upgraded soon as erosion are fast becoming a problem.</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Matlakatle B&amp;C</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3.2</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is washed away between B and C but both villages can be accessed from different locations. This road is not earmarked for upgrade by the other authorities.</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Maololo</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5.6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Currently easily accessible but there are signs that the road are deteriorating. This is the only access to this village.</w:t>
            </w:r>
          </w:p>
        </w:tc>
      </w:tr>
      <w:tr w:rsidR="00593EA4" w:rsidRPr="0034714F" w:rsidTr="008E6DDD">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Kanaan</w:t>
            </w:r>
            <w:proofErr w:type="spellEnd"/>
            <w:r w:rsidRPr="0034714F">
              <w:rPr>
                <w:rFonts w:ascii="Arial" w:eastAsia="Times New Roman" w:hAnsi="Arial" w:cs="Arial"/>
                <w:color w:val="000000" w:themeColor="text1"/>
              </w:rPr>
              <w:t xml:space="preserve"> B</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12.4</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 Bridge Required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road is impassible but a bridge is busy being constructed. Further upgrading of the road needs to be done soon.</w:t>
            </w:r>
          </w:p>
        </w:tc>
      </w:tr>
      <w:tr w:rsidR="00593EA4" w:rsidRPr="0034714F" w:rsidTr="008E6DDD">
        <w:trPr>
          <w:trHeight w:val="624"/>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Moripane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1.4</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 Bridge Required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has deteriorated so the only access is from the D4045 road. This will however be impassible during the rainy season as it crosses a stream. Needs to be upgraded soon but it is not earmarked by the other authorities.</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Phokoane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8</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good network of paved and unpaved roads currently exists. Some provision has been made to fill in the gaps. The length given is for this internal road only.</w:t>
            </w:r>
          </w:p>
        </w:tc>
      </w:tr>
      <w:tr w:rsidR="00593EA4" w:rsidRPr="0034714F" w:rsidTr="008E6DDD">
        <w:trPr>
          <w:trHeight w:val="559"/>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Jane Furse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22</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 and average</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situation is the same as for Phokoane. Jane Furse and Phokoane have also been recognized by the provincial government as growth points within the municipal area.</w:t>
            </w:r>
          </w:p>
        </w:tc>
      </w:tr>
      <w:tr w:rsidR="00593EA4" w:rsidRPr="0034714F" w:rsidTr="008E6DDD">
        <w:trPr>
          <w:trHeight w:val="96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Makgeru, Ga-Mogashoa, Senkgapudi, Ga-Ratau, Manamane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 (D 4.5)</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paved and blocks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Same as for the previous two villages. These villages have been grouped together due to their close proximity to each other.</w:t>
            </w:r>
          </w:p>
        </w:tc>
      </w:tr>
      <w:tr w:rsidR="00593EA4" w:rsidRPr="0034714F" w:rsidTr="008E6DDD">
        <w:trPr>
          <w:trHeight w:val="618"/>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Kapaneng, Ga-Marishane, Ga-Phaahla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Paved and unpaved roads cross through these villages to provide a good network of roads. Provision has been made for filling in the gaps.</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Ga-Masemola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7 (D 6)</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Once again the district roads provide a good network but some internal roads have been identified as being necessary. In general the roads are in good condition.</w:t>
            </w:r>
          </w:p>
        </w:tc>
      </w:tr>
      <w:tr w:rsidR="00593EA4" w:rsidRPr="0034714F" w:rsidTr="008E6DDD">
        <w:trPr>
          <w:trHeight w:val="40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795F98"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w:t>
            </w:r>
            <w:r w:rsidR="00593EA4" w:rsidRPr="0034714F">
              <w:rPr>
                <w:rFonts w:ascii="Arial" w:eastAsia="Times New Roman" w:hAnsi="Arial" w:cs="Arial"/>
                <w:color w:val="000000" w:themeColor="text1"/>
              </w:rPr>
              <w:t>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Houses further away from the paved road.</w:t>
            </w:r>
          </w:p>
        </w:tc>
      </w:tr>
      <w:tr w:rsidR="00593EA4" w:rsidRPr="0034714F" w:rsidTr="008E6DDD">
        <w:trPr>
          <w:trHeight w:val="337"/>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Schoonoord</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Internal </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9</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Unpaved and </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Build mostly along the D4190 but some internal roads need to be upgraded to provide access to the </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Apel Cross LCH</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roads cross through this village but additional internal roads is required to provide very good access.</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Mogaladi, Mogaladi Ext 3</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1.7</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passing through Mogaladi is paved but access to Ext 3 of the village need to be upgraded as it is currently not a very good road.</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Klipspruit</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small village which gains access through Ga-Madiba. Upgrading this road will benefit both theses villages. This is the only access to this village.</w:t>
            </w:r>
          </w:p>
        </w:tc>
      </w:tr>
      <w:tr w:rsidR="00593EA4" w:rsidRPr="0034714F" w:rsidTr="008E6DDD">
        <w:trPr>
          <w:trHeight w:val="529"/>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Disesane</w:t>
            </w:r>
            <w:proofErr w:type="spellEnd"/>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under construction</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Final section of this road is currently being upgraded. The rest also needs to be improved as it also provides access to </w:t>
            </w:r>
            <w:proofErr w:type="spellStart"/>
            <w:r w:rsidRPr="0034714F">
              <w:rPr>
                <w:rFonts w:ascii="Arial" w:eastAsia="Times New Roman" w:hAnsi="Arial" w:cs="Arial"/>
                <w:color w:val="000000" w:themeColor="text1"/>
              </w:rPr>
              <w:t>Molapong</w:t>
            </w:r>
            <w:proofErr w:type="spellEnd"/>
            <w:r w:rsidRPr="0034714F">
              <w:rPr>
                <w:rFonts w:ascii="Arial" w:eastAsia="Times New Roman" w:hAnsi="Arial" w:cs="Arial"/>
                <w:color w:val="000000" w:themeColor="text1"/>
              </w:rPr>
              <w:t xml:space="preserve"> and Ga-Magolego.</w:t>
            </w:r>
          </w:p>
        </w:tc>
      </w:tr>
      <w:tr w:rsidR="00593EA4" w:rsidRPr="0034714F" w:rsidTr="008E6DDD">
        <w:trPr>
          <w:trHeight w:val="44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Molapong</w:t>
            </w:r>
            <w:proofErr w:type="spellEnd"/>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Also serves as an access to Ga-Magolego. Pipe </w:t>
            </w:r>
            <w:proofErr w:type="spellStart"/>
            <w:r w:rsidRPr="0034714F">
              <w:rPr>
                <w:rFonts w:ascii="Arial" w:eastAsia="Times New Roman" w:hAnsi="Arial" w:cs="Arial"/>
                <w:color w:val="000000" w:themeColor="text1"/>
              </w:rPr>
              <w:t>laying</w:t>
            </w:r>
            <w:proofErr w:type="spellEnd"/>
            <w:r w:rsidRPr="0034714F">
              <w:rPr>
                <w:rFonts w:ascii="Arial" w:eastAsia="Times New Roman" w:hAnsi="Arial" w:cs="Arial"/>
                <w:color w:val="000000" w:themeColor="text1"/>
              </w:rPr>
              <w:t xml:space="preserve"> next to the road have narrowed the road significantly but it is predicted that this will be rectified as soon as construction is finished.</w:t>
            </w:r>
          </w:p>
        </w:tc>
      </w:tr>
      <w:tr w:rsidR="00593EA4" w:rsidRPr="0034714F" w:rsidTr="008E6DDD">
        <w:trPr>
          <w:trHeight w:val="42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Ga-Magolego</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2.1</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shd w:val="clear" w:color="auto" w:fill="FFFFFF" w:themeFill="background1"/>
              </w:rPr>
              <w:t>Unpaved and</w:t>
            </w:r>
            <w:r w:rsidRPr="0034714F">
              <w:rPr>
                <w:rFonts w:ascii="Arial" w:eastAsia="Times New Roman" w:hAnsi="Arial" w:cs="Arial"/>
                <w:color w:val="000000" w:themeColor="text1"/>
              </w:rPr>
              <w:t xml:space="preserve"> concrete - Bad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For the most part this road is a concrete path leading up to the village. This footpath does however require maintenance as it has started to break up in some areas. The rest of the road is drivable.</w:t>
            </w:r>
          </w:p>
        </w:tc>
      </w:tr>
      <w:tr w:rsidR="00593EA4" w:rsidRPr="0034714F" w:rsidTr="008E6DDD">
        <w:trPr>
          <w:trHeight w:val="647"/>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Mashite, </w:t>
            </w:r>
            <w:proofErr w:type="spellStart"/>
            <w:r w:rsidR="00AE1691" w:rsidRPr="0034714F">
              <w:rPr>
                <w:rFonts w:ascii="Arial" w:eastAsia="Times New Roman" w:hAnsi="Arial" w:cs="Arial"/>
                <w:color w:val="000000" w:themeColor="text1"/>
              </w:rPr>
              <w:t>Modiketse</w:t>
            </w:r>
            <w:proofErr w:type="spellEnd"/>
            <w:r w:rsidRPr="0034714F">
              <w:rPr>
                <w:rFonts w:ascii="Arial" w:eastAsia="Times New Roman" w:hAnsi="Arial" w:cs="Arial"/>
                <w:color w:val="000000" w:themeColor="text1"/>
              </w:rPr>
              <w:t>, Ga-Maila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0.9 km is in addition to the district road already passing through these villages. The current district road is in good condition.</w:t>
            </w:r>
          </w:p>
        </w:tc>
      </w:tr>
      <w:tr w:rsidR="00593EA4" w:rsidRPr="0034714F" w:rsidTr="008E6DDD">
        <w:trPr>
          <w:trHeight w:val="44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Semahlakole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0.7</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passing through this village is a lower order district road as can be seen on the photos. This road is the only access road to this village so must be upgraded.</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Kome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is quite a long and narrow village so this road will provide access to the entire village. Currently a very narrow and winding road. The district road nearby have been earmarked to be upgraded.</w:t>
            </w:r>
          </w:p>
        </w:tc>
      </w:tr>
      <w:tr w:rsidR="00593EA4" w:rsidRPr="0034714F" w:rsidTr="008E6DDD">
        <w:trPr>
          <w:trHeight w:val="46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Ga-Malaka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 (D 3.8)</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 Bridge Required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has been earmarked for upgrade by the higher authorities. The 1 km internal road will provide greatly improved access throughout the village.</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Vleescboom</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This village is not indicated on the map but it runs alongside the D4295 near Nebo. The proposed road forms a loop going through the </w:t>
            </w:r>
            <w:proofErr w:type="spellStart"/>
            <w:r w:rsidRPr="0034714F">
              <w:rPr>
                <w:rFonts w:ascii="Arial" w:eastAsia="Times New Roman" w:hAnsi="Arial" w:cs="Arial"/>
                <w:color w:val="000000" w:themeColor="text1"/>
              </w:rPr>
              <w:t>centre</w:t>
            </w:r>
            <w:proofErr w:type="spellEnd"/>
            <w:r w:rsidRPr="0034714F">
              <w:rPr>
                <w:rFonts w:ascii="Arial" w:eastAsia="Times New Roman" w:hAnsi="Arial" w:cs="Arial"/>
                <w:color w:val="000000" w:themeColor="text1"/>
              </w:rPr>
              <w:t xml:space="preserve"> of the village.</w:t>
            </w:r>
          </w:p>
        </w:tc>
      </w:tr>
      <w:tr w:rsidR="00593EA4" w:rsidRPr="0034714F" w:rsidTr="008E6DDD">
        <w:trPr>
          <w:trHeight w:val="51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Glen Cowie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Well maintained district roads running parallel to each other enclose this village on two sides. The proposed road running through the village will provide a link between these roads.</w:t>
            </w:r>
          </w:p>
        </w:tc>
      </w:tr>
      <w:tr w:rsidR="00593EA4" w:rsidRPr="0034714F" w:rsidTr="008E6DDD">
        <w:trPr>
          <w:trHeight w:val="380"/>
        </w:trPr>
        <w:tc>
          <w:tcPr>
            <w:tcW w:w="1985" w:type="dxa"/>
            <w:tcBorders>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7.6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is in good condition, but might need some maintenance especially near Madibaneng. This is a district road but no plans for upgrading of this road by the higher authorities have been identified.</w:t>
            </w:r>
          </w:p>
        </w:tc>
      </w:tr>
      <w:tr w:rsidR="00593EA4" w:rsidRPr="0034714F" w:rsidTr="008E6DDD">
        <w:trPr>
          <w:trHeight w:val="624"/>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Kgwaripe</w:t>
            </w:r>
            <w:proofErr w:type="spellEnd"/>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passing through the village is in bad condition but it has been earmarked by the provincial government for upgrading. Currently a paved road pass near the village and this is seen as adequate access.</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Sephoto</w:t>
            </w:r>
            <w:proofErr w:type="spellEnd"/>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 (D 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0.8 km provides access internal to the village. This is however not in immediate need of an upgrade. The district road has been identified to be in need of an upgrade by the higher authorities.</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Ga-Moloi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Situation is the same as for Glen Cowie. This road will pass through the village and provide a link to the two district roads passing close by.</w:t>
            </w:r>
          </w:p>
        </w:tc>
      </w:tr>
      <w:tr w:rsidR="00593EA4" w:rsidRPr="0034714F" w:rsidTr="008E6DDD">
        <w:trPr>
          <w:trHeight w:val="581"/>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Ga-Maila-Segolo</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 (D 1.5)</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Very bad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Currently the provincial road is not in good condition but it has been identified as being in need of a upgrade. The 1.8 km internal road is important as some of the houses are far from the provincial road</w:t>
            </w:r>
          </w:p>
        </w:tc>
      </w:tr>
      <w:tr w:rsidR="00593EA4" w:rsidRPr="0034714F" w:rsidTr="008E6DDD">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Thamagane</w:t>
            </w:r>
            <w:proofErr w:type="spellEnd"/>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Important because it is the only access to the village but is currently in good condition.</w:t>
            </w:r>
          </w:p>
        </w:tc>
      </w:tr>
      <w:tr w:rsidR="00593EA4" w:rsidRPr="0034714F" w:rsidTr="008E6DDD">
        <w:trPr>
          <w:trHeight w:val="4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Maraganeng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close to the D 4260 which has been identified to be upgraded to a paved road. This access road shows signs of erosion but it is not yet critical.</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Mapitsane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Access from the district road. Currently not a </w:t>
            </w:r>
            <w:r w:rsidR="007823D6" w:rsidRPr="0034714F">
              <w:rPr>
                <w:rFonts w:ascii="Arial" w:eastAsia="Times New Roman" w:hAnsi="Arial" w:cs="Arial"/>
                <w:color w:val="000000" w:themeColor="text1"/>
              </w:rPr>
              <w:t>well-constructed</w:t>
            </w:r>
            <w:r w:rsidRPr="0034714F">
              <w:rPr>
                <w:rFonts w:ascii="Arial" w:eastAsia="Times New Roman" w:hAnsi="Arial" w:cs="Arial"/>
                <w:color w:val="000000" w:themeColor="text1"/>
              </w:rPr>
              <w:t xml:space="preserve"> road but for the time being it has an acceptable driving standard.</w:t>
            </w:r>
          </w:p>
        </w:tc>
      </w:tr>
      <w:tr w:rsidR="00593EA4" w:rsidRPr="0034714F" w:rsidTr="008E6DDD">
        <w:trPr>
          <w:trHeight w:val="58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7823D6"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Mahlolwaneng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 (D 4.6)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Access to the village is good via Malope but the road deteriorates in the village and is not easily drivable and very winding pass the dam. Upgrading of this section is not seen as critical but must be done in the near future.</w:t>
            </w:r>
          </w:p>
        </w:tc>
      </w:tr>
      <w:tr w:rsidR="00593EA4" w:rsidRPr="0034714F" w:rsidTr="008E6DDD">
        <w:trPr>
          <w:trHeight w:val="431"/>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Sebitsane</w:t>
            </w:r>
            <w:r w:rsidR="00593EA4" w:rsidRPr="0034714F">
              <w:rPr>
                <w:rFonts w:ascii="Arial" w:eastAsia="Times New Roman" w:hAnsi="Arial" w:cs="Arial"/>
                <w:color w:val="000000" w:themeColor="text1"/>
              </w:rPr>
              <w:t xml:space="preserve">, Mathibeng, </w:t>
            </w:r>
            <w:r w:rsidRPr="0034714F">
              <w:rPr>
                <w:rFonts w:ascii="Arial" w:eastAsia="Times New Roman" w:hAnsi="Arial" w:cs="Arial"/>
                <w:color w:val="000000" w:themeColor="text1"/>
              </w:rPr>
              <w:t>Dinotji</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4.7</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No action is required from the local municipality as this road have been identified for upgrading by the provincial government. If this action however take too long to be implemented the state of this road will become critical.</w:t>
            </w:r>
          </w:p>
        </w:tc>
      </w:tr>
      <w:tr w:rsidR="00593EA4" w:rsidRPr="0034714F" w:rsidTr="008E6DDD">
        <w:trPr>
          <w:trHeight w:val="624"/>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Makhutso</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4.5</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serves the entire length of the village before ending at a reservoir at the end of the village. The current condition is not great however but it still provides an acceptable driving experience.</w:t>
            </w:r>
          </w:p>
        </w:tc>
      </w:tr>
      <w:tr w:rsidR="00593EA4" w:rsidRPr="0034714F" w:rsidTr="008E6DDD">
        <w:trPr>
          <w:trHeight w:val="47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Malope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2.4</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Close to a paved road but the internal roads need to be upgraded as they are currently not in a good condition.</w:t>
            </w:r>
          </w:p>
        </w:tc>
      </w:tr>
      <w:tr w:rsidR="00593EA4" w:rsidRPr="0034714F" w:rsidTr="008E6DDD">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Riverside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A paved road pass through the </w:t>
            </w:r>
            <w:proofErr w:type="spellStart"/>
            <w:r w:rsidRPr="0034714F">
              <w:rPr>
                <w:rFonts w:ascii="Arial" w:eastAsia="Times New Roman" w:hAnsi="Arial" w:cs="Arial"/>
                <w:color w:val="000000" w:themeColor="text1"/>
              </w:rPr>
              <w:t>centre</w:t>
            </w:r>
            <w:proofErr w:type="spellEnd"/>
            <w:r w:rsidRPr="0034714F">
              <w:rPr>
                <w:rFonts w:ascii="Arial" w:eastAsia="Times New Roman" w:hAnsi="Arial" w:cs="Arial"/>
                <w:color w:val="000000" w:themeColor="text1"/>
              </w:rPr>
              <w:t xml:space="preserve"> of the village but good internal roads to provide access to the furthest away houses is not existent.</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Thoto</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 (D 2.8)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1 km section of internal road pass through mountainous terrain and erosion is a problem. This road has to be upgraded to provide access to a school.</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Serageng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nearby have been identified to be upgraded by the higher authorities. Access from that road to this village has a lot of very loose material and erosion will become a problem.</w:t>
            </w:r>
          </w:p>
        </w:tc>
      </w:tr>
      <w:tr w:rsidR="00593EA4" w:rsidRPr="0034714F" w:rsidTr="008E6DDD">
        <w:trPr>
          <w:trHeight w:val="61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Tsatane</w:t>
            </w:r>
            <w:proofErr w:type="spellEnd"/>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under construction</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district road provides access to this village but internal access roads have to be upgraded to provide the link to another adjacent district road.</w:t>
            </w:r>
          </w:p>
        </w:tc>
      </w:tr>
      <w:tr w:rsidR="00593EA4" w:rsidRPr="0034714F" w:rsidTr="008E6DDD">
        <w:trPr>
          <w:trHeight w:val="4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Polaseng</w:t>
            </w:r>
            <w:proofErr w:type="spellEnd"/>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close to a main road. Road have been changed previously due to erosion being a problem. Currently the road is in good condition.</w:t>
            </w:r>
          </w:p>
        </w:tc>
      </w:tr>
      <w:tr w:rsidR="00593EA4" w:rsidRPr="0034714F" w:rsidTr="008E6DDD">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Kgarethuthu</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1.1</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Road is in good condition and provides an acceptable driving experience.</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Ga-Madiba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Runs along the D 1547 which is a paved road. Additional access must in future be provided to service more of the inhabitants.</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Setlaboswane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Adjacent to a paved road. Internal roads must be constructed to provide better access to the village.</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Brooklyn</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Needs additional internal roads to provide complete access to the village.</w:t>
            </w:r>
          </w:p>
        </w:tc>
      </w:tr>
      <w:tr w:rsidR="00593EA4" w:rsidRPr="0034714F" w:rsidTr="008E6DDD">
        <w:trPr>
          <w:trHeight w:val="624"/>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Hwafeng</w:t>
            </w:r>
            <w:proofErr w:type="spellEnd"/>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Very bad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Road is in good condition. Some bad sections where previous efforts to pave the road have deteriorated to form a lot of potholes.</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Mahlomola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 (D 2.7)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 road is in bad condition and must be upgraded along with an internal section to provide internal access to the village.</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Mphanama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Access provided by provincial road which has been identified as one that needs to be upgraded. No further action required by the municipality.</w:t>
            </w:r>
          </w:p>
        </w:tc>
      </w:tr>
      <w:tr w:rsidR="00593EA4" w:rsidRPr="0034714F" w:rsidTr="008E6DDD">
        <w:trPr>
          <w:trHeight w:val="43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Nkotokwane</w:t>
            </w:r>
            <w:proofErr w:type="spellEnd"/>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Close to the district road but the internal roads have to be upgraded to provide access to and from the district road.</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Matlakatle </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1.3 (D 5.9)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Close by district road have been earmarked for upgrading. An internal road will ease the access for the further away houses.</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Ramphelane, Tjatane </w:t>
            </w:r>
            <w:r w:rsidR="00AE1691" w:rsidRPr="0034714F">
              <w:rPr>
                <w:rFonts w:ascii="Arial" w:eastAsia="Times New Roman" w:hAnsi="Arial" w:cs="Arial"/>
                <w:color w:val="000000" w:themeColor="text1"/>
              </w:rPr>
              <w:t>ext.</w:t>
            </w:r>
            <w:r w:rsidRPr="0034714F">
              <w:rPr>
                <w:rFonts w:ascii="Arial" w:eastAsia="Times New Roman" w:hAnsi="Arial" w:cs="Arial"/>
                <w:color w:val="000000" w:themeColor="text1"/>
              </w:rPr>
              <w:t xml:space="preserve"> 1</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Village is located all along the west of road D 4190 but an internal road is required to run through the </w:t>
            </w:r>
            <w:proofErr w:type="spellStart"/>
            <w:r w:rsidRPr="0034714F">
              <w:rPr>
                <w:rFonts w:ascii="Arial" w:eastAsia="Times New Roman" w:hAnsi="Arial" w:cs="Arial"/>
                <w:color w:val="000000" w:themeColor="text1"/>
              </w:rPr>
              <w:t>centre</w:t>
            </w:r>
            <w:proofErr w:type="spellEnd"/>
            <w:r w:rsidRPr="0034714F">
              <w:rPr>
                <w:rFonts w:ascii="Arial" w:eastAsia="Times New Roman" w:hAnsi="Arial" w:cs="Arial"/>
                <w:color w:val="000000" w:themeColor="text1"/>
              </w:rPr>
              <w:t xml:space="preserve"> of the village.</w:t>
            </w:r>
          </w:p>
        </w:tc>
      </w:tr>
      <w:tr w:rsidR="00593EA4" w:rsidRPr="0034714F" w:rsidTr="008E6DDD">
        <w:trPr>
          <w:trHeight w:val="500"/>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Ga-Masehlaneng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3.5</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Bad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Very rocky area. The main road is paved but is severely deteriorated. A district road provides good access to the village but internal roads is in bad condition.</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Ga-Machacha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Gets access via a district road that pass through the village. The current condition is satisfactory but </w:t>
            </w:r>
            <w:r w:rsidRPr="0034714F">
              <w:rPr>
                <w:rFonts w:ascii="Arial" w:eastAsia="Times New Roman" w:hAnsi="Arial" w:cs="Arial"/>
                <w:color w:val="000000" w:themeColor="text1"/>
              </w:rPr>
              <w:lastRenderedPageBreak/>
              <w:t>maintenance will have to be done in the future. No additional internal roads are required.</w:t>
            </w:r>
          </w:p>
        </w:tc>
      </w:tr>
      <w:tr w:rsidR="00593EA4" w:rsidRPr="0034714F" w:rsidTr="008E6DDD">
        <w:trPr>
          <w:trHeight w:val="96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 xml:space="preserve">Patantshwane, Patantshwane B, </w:t>
            </w:r>
            <w:proofErr w:type="spellStart"/>
            <w:r w:rsidRPr="0034714F">
              <w:rPr>
                <w:rFonts w:ascii="Arial" w:eastAsia="Times New Roman" w:hAnsi="Arial" w:cs="Arial"/>
                <w:color w:val="000000" w:themeColor="text1"/>
              </w:rPr>
              <w:t>Lekorokorwaneng,Lehlakong,Eensaam</w:t>
            </w:r>
            <w:proofErr w:type="spellEnd"/>
            <w:r w:rsidRPr="0034714F">
              <w:rPr>
                <w:rFonts w:ascii="Arial" w:eastAsia="Times New Roman" w:hAnsi="Arial" w:cs="Arial"/>
                <w:color w:val="000000" w:themeColor="text1"/>
              </w:rPr>
              <w:t xml:space="preserve">, </w:t>
            </w:r>
            <w:proofErr w:type="spellStart"/>
            <w:r w:rsidRPr="0034714F">
              <w:rPr>
                <w:rFonts w:ascii="Arial" w:eastAsia="Times New Roman" w:hAnsi="Arial" w:cs="Arial"/>
                <w:color w:val="000000" w:themeColor="text1"/>
              </w:rPr>
              <w:t>Eensaam</w:t>
            </w:r>
            <w:proofErr w:type="spellEnd"/>
            <w:r w:rsidRPr="0034714F">
              <w:rPr>
                <w:rFonts w:ascii="Arial" w:eastAsia="Times New Roman" w:hAnsi="Arial" w:cs="Arial"/>
                <w:color w:val="000000" w:themeColor="text1"/>
              </w:rPr>
              <w:t xml:space="preserve"> LCH</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is an access road to a lot of villages. It is a district road but maintenance needs to be done urgently to fix the couple of bad sections along this road.</w:t>
            </w:r>
          </w:p>
        </w:tc>
      </w:tr>
      <w:tr w:rsidR="00593EA4" w:rsidRPr="0034714F" w:rsidTr="008E6DDD">
        <w:trPr>
          <w:trHeight w:val="3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Ga-Tisane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Two access via two different district roads. Some bad sections but in general a good driving experience.</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Mohwelere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Mountainous on the edge of the village. Rest of the roads is winding and very uneven. Paved road pass through the </w:t>
            </w:r>
            <w:proofErr w:type="spellStart"/>
            <w:r w:rsidRPr="0034714F">
              <w:rPr>
                <w:rFonts w:ascii="Arial" w:eastAsia="Times New Roman" w:hAnsi="Arial" w:cs="Arial"/>
                <w:color w:val="000000" w:themeColor="text1"/>
              </w:rPr>
              <w:t>centre</w:t>
            </w:r>
            <w:proofErr w:type="spellEnd"/>
            <w:r w:rsidRPr="0034714F">
              <w:rPr>
                <w:rFonts w:ascii="Arial" w:eastAsia="Times New Roman" w:hAnsi="Arial" w:cs="Arial"/>
                <w:color w:val="000000" w:themeColor="text1"/>
              </w:rPr>
              <w:t xml:space="preserve"> of the village.</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Mogudi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 will provide access to the houses furthest away from the district road. This district road has been identified as one that needs upgrading.</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Maseshegoane</w:t>
            </w:r>
            <w:proofErr w:type="spellEnd"/>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linked to Ga-Machacha via a small road. This road needs to be upgraded to provide an acceptable access road.</w:t>
            </w:r>
          </w:p>
        </w:tc>
      </w:tr>
      <w:tr w:rsidR="00593EA4" w:rsidRPr="0034714F" w:rsidTr="008E6DDD">
        <w:trPr>
          <w:trHeight w:val="337"/>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 Mashabela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Close to a paved road. Very rocky internal roads that must be upgraded to provide access to the furthest houses.</w:t>
            </w:r>
          </w:p>
        </w:tc>
      </w:tr>
      <w:tr w:rsidR="00593EA4" w:rsidRPr="0034714F" w:rsidTr="008E6DDD">
        <w:trPr>
          <w:trHeight w:val="42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Manganeng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well maintained district road provides access to most of the village. Some internal roads need to be upgraded to provide the subserviced households.</w:t>
            </w:r>
          </w:p>
        </w:tc>
      </w:tr>
      <w:tr w:rsidR="00593EA4" w:rsidRPr="0034714F" w:rsidTr="008E6DDD">
        <w:trPr>
          <w:trHeight w:val="51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Thabeng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passing close by has been earmarked for upgrading by the higher authorities. Internal access needs to be upgraded as it is currently limited to a narrow road.</w:t>
            </w:r>
          </w:p>
        </w:tc>
      </w:tr>
      <w:tr w:rsidR="00593EA4" w:rsidRPr="0034714F" w:rsidTr="008E6DDD">
        <w:trPr>
          <w:trHeight w:val="44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Sebetha</w:t>
            </w:r>
            <w:proofErr w:type="spellEnd"/>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 (D 2.1)</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small section of the road needs to be upgraded urgently, but the rest is in good condition and need not be upgraded in the near future.</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Mampe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 short non critical section of road needs to be upgraded to provide access for the inhabitants of this village.</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Masanteng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 one side the village is bordered by a well maintained district road. The upgrading of the ring road currently situated within the village will provide good access.</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Lobethal</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current access is via a district road. The road is in good condition and no urgent upgrading or maintenance is required.</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Sehuswane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Also serves as an access to Semahlakole. Currently the road is in good condition.</w:t>
            </w:r>
          </w:p>
        </w:tc>
      </w:tr>
      <w:tr w:rsidR="00593EA4" w:rsidRPr="0034714F" w:rsidTr="008E6DDD">
        <w:trPr>
          <w:trHeight w:val="38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Ga-Mampane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small section of the district road is sufficient to provide access to the village. It is also key to providing access for Makhutso.</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Mamatjekele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Average</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The district road has been paved inside the village. This paved road needs maintenance as potholes are forming </w:t>
            </w:r>
            <w:r w:rsidRPr="0034714F">
              <w:rPr>
                <w:rFonts w:ascii="Arial" w:eastAsia="Times New Roman" w:hAnsi="Arial" w:cs="Arial"/>
                <w:color w:val="000000" w:themeColor="text1"/>
              </w:rPr>
              <w:lastRenderedPageBreak/>
              <w:t>on the surface. The approach from either side is in good condition.</w:t>
            </w:r>
          </w:p>
        </w:tc>
      </w:tr>
      <w:tr w:rsidR="00593EA4" w:rsidRPr="0034714F" w:rsidTr="008E6DDD">
        <w:trPr>
          <w:trHeight w:val="44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Mare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2.8</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leading up to this village has been earmarked for upgrade by the provincial government so no further action is required.</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Zoetvelden</w:t>
            </w:r>
            <w:proofErr w:type="spellEnd"/>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1.1</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Access from the district road is in good condition. Minor upkeep and maintenance required.</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Manotou</w:t>
            </w:r>
            <w:proofErr w:type="spellEnd"/>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0.9 (D 3.8)</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has been identified by provincial government for upgrading. The internal road is not a necessity but will provide better access</w:t>
            </w:r>
          </w:p>
        </w:tc>
      </w:tr>
      <w:tr w:rsidR="00593EA4" w:rsidRPr="0034714F" w:rsidTr="008E6DDD">
        <w:trPr>
          <w:trHeight w:val="47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Thabampshe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 (D 5.8)</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requires an upgraded internal road to provide access to some of the furthest houses. Currently only a limited number of the inhabitants are served by a district road.</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Mangwanyane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internal road is almost impassible at present. This road needs to be upgraded for ease of movement but the close by district road has been earmarked to be upgraded.</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Mokwete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very good district road that also serves Ga-Molepane. No immediate action required.</w:t>
            </w:r>
          </w:p>
        </w:tc>
      </w:tr>
      <w:tr w:rsidR="00593EA4" w:rsidRPr="0034714F" w:rsidTr="008E6DDD">
        <w:trPr>
          <w:trHeight w:val="3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Ga-Molepane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4.2</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very good district road that also serves Ga-Molepane. No immediate action required.</w:t>
            </w:r>
          </w:p>
        </w:tc>
      </w:tr>
      <w:tr w:rsidR="00593EA4" w:rsidRPr="0034714F" w:rsidTr="008E6DDD">
        <w:trPr>
          <w:trHeight w:val="61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Magolopong</w:t>
            </w:r>
            <w:proofErr w:type="spellEnd"/>
            <w:r w:rsidR="00593EA4" w:rsidRPr="0034714F">
              <w:rPr>
                <w:rFonts w:ascii="Arial" w:eastAsia="Times New Roman" w:hAnsi="Arial" w:cs="Arial"/>
                <w:color w:val="000000" w:themeColor="text1"/>
              </w:rPr>
              <w:t>, Ga Maloa, Phushulang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11</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very good road connecting all this villages to the paved roads. As they are building along the road no internal access is required.</w:t>
            </w:r>
          </w:p>
        </w:tc>
      </w:tr>
      <w:tr w:rsidR="00593EA4" w:rsidRPr="0034714F" w:rsidTr="008E6DDD">
        <w:trPr>
          <w:trHeight w:val="58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Kutupu</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 (D 9.6)</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Serviced by a paved road from </w:t>
            </w:r>
            <w:proofErr w:type="spellStart"/>
            <w:r w:rsidRPr="0034714F">
              <w:rPr>
                <w:rFonts w:ascii="Arial" w:eastAsia="Times New Roman" w:hAnsi="Arial" w:cs="Arial"/>
                <w:color w:val="000000" w:themeColor="text1"/>
              </w:rPr>
              <w:t>Mabintwane's</w:t>
            </w:r>
            <w:proofErr w:type="spellEnd"/>
            <w:r w:rsidRPr="0034714F">
              <w:rPr>
                <w:rFonts w:ascii="Arial" w:eastAsia="Times New Roman" w:hAnsi="Arial" w:cs="Arial"/>
                <w:color w:val="000000" w:themeColor="text1"/>
              </w:rPr>
              <w:t xml:space="preserve"> side. The unpaved section is also good and no further roads are required. This is a district road.</w:t>
            </w:r>
          </w:p>
        </w:tc>
      </w:tr>
      <w:tr w:rsidR="00593EA4" w:rsidRPr="0034714F" w:rsidTr="008E6DDD">
        <w:trPr>
          <w:trHeight w:val="45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Ngwaritsi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From the one side the road is paved and from the other side it has been earmarked for an upgrade. This road provides sufficient access to this village.</w:t>
            </w:r>
          </w:p>
        </w:tc>
      </w:tr>
      <w:tr w:rsidR="00593EA4" w:rsidRPr="0034714F" w:rsidTr="008E6DDD">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Moomane</w:t>
            </w:r>
            <w:proofErr w:type="spellEnd"/>
            <w:r w:rsidRPr="0034714F">
              <w:rPr>
                <w:rFonts w:ascii="Arial" w:eastAsia="Times New Roman" w:hAnsi="Arial" w:cs="Arial"/>
                <w:color w:val="000000" w:themeColor="text1"/>
              </w:rPr>
              <w:t xml:space="preserve"> North</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is still in a fairly good condition and it has been identified as one of the roads to be upgraded by the provincial government. No internal access road is required at this stage.</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Sekwati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4.5</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is served by a network of district roads passing through it. An additional 4.5 km of internal roads will fill in the gaps. This is however only necessary for future planning.</w:t>
            </w:r>
          </w:p>
        </w:tc>
      </w:tr>
      <w:tr w:rsidR="00593EA4" w:rsidRPr="0034714F" w:rsidTr="008E6DDD">
        <w:trPr>
          <w:trHeight w:val="6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Krokodel</w:t>
            </w:r>
            <w:proofErr w:type="spellEnd"/>
            <w:r w:rsidRPr="0034714F">
              <w:rPr>
                <w:rFonts w:ascii="Arial" w:eastAsia="Times New Roman" w:hAnsi="Arial" w:cs="Arial"/>
                <w:color w:val="000000" w:themeColor="text1"/>
              </w:rPr>
              <w:t xml:space="preserve"> </w:t>
            </w:r>
            <w:proofErr w:type="spellStart"/>
            <w:r w:rsidRPr="0034714F">
              <w:rPr>
                <w:rFonts w:ascii="Arial" w:eastAsia="Times New Roman" w:hAnsi="Arial" w:cs="Arial"/>
                <w:color w:val="000000" w:themeColor="text1"/>
              </w:rPr>
              <w:t>Heuwel</w:t>
            </w:r>
            <w:proofErr w:type="spellEnd"/>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2.2 (D 3.4)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internal road will complete the distribution network of this village. The current district roads are in good condition.</w:t>
            </w:r>
          </w:p>
        </w:tc>
      </w:tr>
      <w:tr w:rsidR="00593EA4" w:rsidRPr="0034714F" w:rsidTr="008E6DDD">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Greenside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0.6 (D 2.3)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is of acceptable standard. The internal road has a lot of surface water running on the road even in the dry season and special care must be taken to handle this water.</w:t>
            </w:r>
          </w:p>
        </w:tc>
      </w:tr>
      <w:tr w:rsidR="00593EA4" w:rsidRPr="0034714F" w:rsidTr="008E6DDD">
        <w:trPr>
          <w:trHeight w:val="624"/>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Glen Cowie Ext 2</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1.1</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Average</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Enclosed by district roads on two sides and a very good internal road on a third. Internal roads might need to be constructed in future.</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Molebeledi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2.2 (D 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This is a longitudinal village which has </w:t>
            </w:r>
            <w:proofErr w:type="spellStart"/>
            <w:r w:rsidRPr="0034714F">
              <w:rPr>
                <w:rFonts w:ascii="Arial" w:eastAsia="Times New Roman" w:hAnsi="Arial" w:cs="Arial"/>
                <w:color w:val="000000" w:themeColor="text1"/>
              </w:rPr>
              <w:t>a</w:t>
            </w:r>
            <w:proofErr w:type="spellEnd"/>
            <w:r w:rsidRPr="0034714F">
              <w:rPr>
                <w:rFonts w:ascii="Arial" w:eastAsia="Times New Roman" w:hAnsi="Arial" w:cs="Arial"/>
                <w:color w:val="000000" w:themeColor="text1"/>
              </w:rPr>
              <w:t xml:space="preserve"> acceptable internal road network. This road must however be maintained to keep on providing this level of access.</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Maserumule</w:t>
            </w:r>
            <w:proofErr w:type="spellEnd"/>
            <w:r w:rsidRPr="0034714F">
              <w:rPr>
                <w:rFonts w:ascii="Arial" w:eastAsia="Times New Roman" w:hAnsi="Arial" w:cs="Arial"/>
                <w:color w:val="000000" w:themeColor="text1"/>
              </w:rPr>
              <w:t xml:space="preserve"> Park, Nebo</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Have been identified as a growth point in the area. A limited network of paved roads exists but it has to be completed by upgrading the internal roads.</w:t>
            </w:r>
          </w:p>
        </w:tc>
      </w:tr>
      <w:tr w:rsidR="00593EA4" w:rsidRPr="0034714F" w:rsidTr="008E6DDD">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Dikatone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 (D 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Very good district road pass through the village but an internal road is required to provide access to the further away houses.</w:t>
            </w:r>
          </w:p>
        </w:tc>
      </w:tr>
      <w:tr w:rsidR="00593EA4" w:rsidRPr="0034714F" w:rsidTr="008E6DDD">
        <w:trPr>
          <w:trHeight w:val="559"/>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Thabanapitsi</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 (D 2.9)</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Good access provided by the district roads. A internal road will provide complete and easy access to the entire village.</w:t>
            </w:r>
          </w:p>
        </w:tc>
      </w:tr>
      <w:tr w:rsidR="00593EA4" w:rsidRPr="0034714F" w:rsidTr="008E6DDD">
        <w:trPr>
          <w:trHeight w:val="51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Makgwabe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1.7</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Serviced by two district roads which are in good condition. This village and De Paarl can be seen as one village</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De Paarl</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Serviced by two district roads which are in good condition. This village and De Paarl can be seen as one village</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Vlakplaas 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close to a paved provincial road and internal roads are acceptable but an improvement will increase the living standard of inhabitants.</w:t>
            </w:r>
          </w:p>
        </w:tc>
      </w:tr>
      <w:tr w:rsidR="00593EA4" w:rsidRPr="0034714F" w:rsidTr="008E6DDD">
        <w:trPr>
          <w:trHeight w:val="47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Vlakplaas B</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0.5</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close to a paved provincial road and internal roads are acceptable but an improvement will increase the living standard of inhabitants.</w:t>
            </w:r>
          </w:p>
        </w:tc>
      </w:tr>
      <w:tr w:rsidR="00593EA4" w:rsidRPr="0034714F" w:rsidTr="008E6DDD">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Tswaing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 Village is close to a paved provincial road and internal roads are acceptable but an improvement will increase the living standard of inhabitants</w:t>
            </w:r>
          </w:p>
        </w:tc>
      </w:tr>
      <w:tr w:rsidR="00593EA4" w:rsidRPr="0034714F" w:rsidTr="008E6DDD">
        <w:trPr>
          <w:trHeight w:val="47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w:t>
            </w:r>
            <w:r>
              <w:rPr>
                <w:rFonts w:ascii="Arial" w:eastAsia="Times New Roman" w:hAnsi="Arial" w:cs="Arial"/>
                <w:color w:val="000000" w:themeColor="text1"/>
              </w:rPr>
              <w:t>h</w:t>
            </w:r>
            <w:r w:rsidRPr="0034714F">
              <w:rPr>
                <w:rFonts w:ascii="Arial" w:eastAsia="Times New Roman" w:hAnsi="Arial" w:cs="Arial"/>
                <w:color w:val="000000" w:themeColor="text1"/>
              </w:rPr>
              <w:t>oanyaneng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0.7 (D 5.9)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Road in good condition with scattered bad sections</w:t>
            </w:r>
          </w:p>
        </w:tc>
      </w:tr>
      <w:tr w:rsidR="00593EA4" w:rsidRPr="0034714F" w:rsidTr="008E6DDD">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Glen Cowie Ext 1</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2.2</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Blocks - Need cleaning</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paving block ring road exists within the village but maintenance needs to be done as unwanted material have ingresses from the side of the road.</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Marulaneng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 (D 2.6)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is serviced by two district roads which are in acceptable condition. Internal roads are not critical but it will provide better access through the village.</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Setebong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One or two bad sections are present on this district road but in general the road is in very good condition.</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Mathapisa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road is currently in good condition and it has been identified to be upgraded by the higher authorities. No action is required from the local municipality.</w:t>
            </w:r>
          </w:p>
        </w:tc>
      </w:tr>
      <w:tr w:rsidR="00593EA4" w:rsidRPr="0034714F" w:rsidTr="008E6DDD">
        <w:trPr>
          <w:trHeight w:val="380"/>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Phelindaba</w:t>
            </w:r>
            <w:proofErr w:type="spellEnd"/>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1.9</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district road which is in very good condition passes through the village. An internal road has been identified for upgrade but it is not at all critical.</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roofErr w:type="spellStart"/>
            <w:r w:rsidRPr="0034714F">
              <w:rPr>
                <w:rFonts w:ascii="Arial" w:eastAsia="Times New Roman" w:hAnsi="Arial" w:cs="Arial"/>
                <w:color w:val="000000" w:themeColor="text1"/>
              </w:rPr>
              <w:t>Dihlabeng</w:t>
            </w:r>
            <w:proofErr w:type="spellEnd"/>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has been abandoned some time back. No population remains in this area. The road is only used by people looking to gather fire wood.</w:t>
            </w:r>
          </w:p>
        </w:tc>
      </w:tr>
      <w:tr w:rsidR="00593EA4" w:rsidRPr="0034714F" w:rsidTr="008E6DDD">
        <w:trPr>
          <w:trHeight w:val="495"/>
        </w:trPr>
        <w:tc>
          <w:tcPr>
            <w:tcW w:w="32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b/>
                <w:color w:val="000000" w:themeColor="text1"/>
              </w:rPr>
            </w:pPr>
            <w:r w:rsidRPr="0034714F">
              <w:rPr>
                <w:rFonts w:ascii="Arial" w:eastAsia="Times New Roman" w:hAnsi="Arial" w:cs="Arial"/>
                <w:b/>
                <w:color w:val="000000" w:themeColor="text1"/>
              </w:rPr>
              <w:t>TOTAL KMS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b/>
                <w:color w:val="000000" w:themeColor="text1"/>
              </w:rPr>
            </w:pPr>
            <w:r w:rsidRPr="0034714F">
              <w:rPr>
                <w:rFonts w:ascii="Arial" w:eastAsia="Times New Roman" w:hAnsi="Arial" w:cs="Arial"/>
                <w:b/>
                <w:color w:val="000000" w:themeColor="text1"/>
              </w:rPr>
              <w:t>322,69 KMS</w:t>
            </w:r>
          </w:p>
        </w:tc>
        <w:tc>
          <w:tcPr>
            <w:tcW w:w="1276" w:type="dxa"/>
            <w:tcBorders>
              <w:top w:val="single" w:sz="4" w:space="0" w:color="auto"/>
              <w:left w:val="nil"/>
              <w:bottom w:val="single" w:sz="4" w:space="0" w:color="auto"/>
              <w:right w:val="single" w:sz="4" w:space="0" w:color="auto"/>
            </w:tcBorders>
            <w:shd w:val="clear" w:color="auto" w:fill="auto"/>
          </w:tcPr>
          <w:p w:rsidR="00593EA4" w:rsidRPr="0034714F" w:rsidRDefault="00593EA4" w:rsidP="008E6DDD">
            <w:pPr>
              <w:tabs>
                <w:tab w:val="left" w:pos="4253"/>
              </w:tabs>
              <w:spacing w:after="0" w:line="240" w:lineRule="auto"/>
              <w:rPr>
                <w:rFonts w:ascii="Arial" w:eastAsia="Times New Roman" w:hAnsi="Arial" w:cs="Arial"/>
                <w:b/>
                <w:color w:val="000000" w:themeColor="text1"/>
              </w:rPr>
            </w:pPr>
            <w:r w:rsidRPr="0034714F">
              <w:rPr>
                <w:rFonts w:ascii="Arial" w:eastAsia="Times New Roman" w:hAnsi="Arial" w:cs="Arial"/>
                <w:b/>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tcPr>
          <w:p w:rsidR="00593EA4" w:rsidRPr="0034714F" w:rsidRDefault="00593EA4" w:rsidP="008E6DDD">
            <w:pPr>
              <w:tabs>
                <w:tab w:val="left" w:pos="4253"/>
              </w:tabs>
              <w:spacing w:after="0" w:line="240" w:lineRule="auto"/>
              <w:rPr>
                <w:rFonts w:ascii="Arial" w:eastAsia="Times New Roman" w:hAnsi="Arial" w:cs="Arial"/>
                <w:color w:val="000000" w:themeColor="text1"/>
              </w:rPr>
            </w:pPr>
          </w:p>
        </w:tc>
      </w:tr>
    </w:tbl>
    <w:p w:rsidR="00593EA4" w:rsidRPr="0034714F" w:rsidRDefault="00593EA4" w:rsidP="00593EA4">
      <w:pPr>
        <w:pStyle w:val="NormalIndent"/>
        <w:tabs>
          <w:tab w:val="left" w:pos="4253"/>
        </w:tabs>
        <w:spacing w:line="276" w:lineRule="auto"/>
        <w:ind w:left="0"/>
        <w:jc w:val="left"/>
        <w:rPr>
          <w:rFonts w:cs="Arial"/>
          <w:b/>
          <w:color w:val="000000" w:themeColor="text1"/>
          <w:szCs w:val="22"/>
          <w:lang w:val="en-ZA"/>
        </w:rPr>
      </w:pPr>
      <w:r w:rsidRPr="0034714F">
        <w:rPr>
          <w:rFonts w:cs="Arial"/>
          <w:b/>
          <w:color w:val="000000" w:themeColor="text1"/>
          <w:szCs w:val="22"/>
          <w:lang w:val="en-ZA"/>
        </w:rPr>
        <w:t>So</w:t>
      </w:r>
      <w:r w:rsidR="00B73B86">
        <w:rPr>
          <w:rFonts w:cs="Arial"/>
          <w:b/>
          <w:color w:val="000000" w:themeColor="text1"/>
          <w:szCs w:val="22"/>
          <w:lang w:val="en-ZA"/>
        </w:rPr>
        <w:t>urce: MLM Road Master Plan, 2020</w:t>
      </w:r>
    </w:p>
    <w:p w:rsidR="00B81871" w:rsidRPr="0034714F" w:rsidRDefault="00B81871" w:rsidP="00593EA4">
      <w:pPr>
        <w:rPr>
          <w:rFonts w:ascii="Arial" w:hAnsi="Arial" w:cs="Arial"/>
          <w:b/>
          <w:color w:val="000000" w:themeColor="text1"/>
        </w:rPr>
      </w:pPr>
    </w:p>
    <w:p w:rsidR="00593EA4" w:rsidRPr="00E15D39" w:rsidRDefault="00593EA4" w:rsidP="00593EA4">
      <w:pPr>
        <w:rPr>
          <w:rFonts w:ascii="Arial" w:hAnsi="Arial" w:cs="Arial"/>
          <w:b/>
        </w:rPr>
      </w:pPr>
      <w:r w:rsidRPr="00E15D39">
        <w:rPr>
          <w:rFonts w:ascii="Arial" w:hAnsi="Arial" w:cs="Arial"/>
          <w:b/>
          <w:noProof/>
          <w:lang w:val="en-ZA" w:eastAsia="en-ZA"/>
        </w:rPr>
        <w:lastRenderedPageBreak/>
        <w:drawing>
          <wp:anchor distT="0" distB="0" distL="114300" distR="114300" simplePos="0" relativeHeight="251673600" behindDoc="0" locked="0" layoutInCell="1" allowOverlap="1" wp14:anchorId="1EE8498B" wp14:editId="505A1B35">
            <wp:simplePos x="0" y="0"/>
            <wp:positionH relativeFrom="column">
              <wp:posOffset>-895350</wp:posOffset>
            </wp:positionH>
            <wp:positionV relativeFrom="paragraph">
              <wp:posOffset>-127000</wp:posOffset>
            </wp:positionV>
            <wp:extent cx="7595870" cy="5314950"/>
            <wp:effectExtent l="19050" t="0" r="5080" b="0"/>
            <wp:wrapSquare wrapText="bothSides"/>
            <wp:docPr id="11" name="Picture 21" descr="D:\Work\Makhuduthamaga SDF_14\Maps\Movemen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D:\Work\Makhuduthamaga SDF_14\Maps\Movement.jpg"/>
                    <pic:cNvPicPr preferRelativeResize="0">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595870" cy="5318125"/>
                    </a:xfrm>
                    <a:prstGeom prst="rect">
                      <a:avLst/>
                    </a:prstGeom>
                    <a:noFill/>
                    <a:ln>
                      <a:noFill/>
                    </a:ln>
                  </pic:spPr>
                </pic:pic>
              </a:graphicData>
            </a:graphic>
          </wp:anchor>
        </w:drawing>
      </w:r>
      <w:r w:rsidRPr="00E15D39">
        <w:rPr>
          <w:rFonts w:ascii="Arial" w:hAnsi="Arial" w:cs="Arial"/>
          <w:b/>
        </w:rPr>
        <w:t>Makhuduthamaga Local Municipality roads priority list as per District and Provincial list</w:t>
      </w:r>
    </w:p>
    <w:tbl>
      <w:tblPr>
        <w:tblW w:w="11286" w:type="dxa"/>
        <w:tblInd w:w="-972" w:type="dxa"/>
        <w:tblLayout w:type="fixed"/>
        <w:tblLook w:val="04A0" w:firstRow="1" w:lastRow="0" w:firstColumn="1" w:lastColumn="0" w:noHBand="0" w:noVBand="1"/>
      </w:tblPr>
      <w:tblGrid>
        <w:gridCol w:w="938"/>
        <w:gridCol w:w="1135"/>
        <w:gridCol w:w="1870"/>
        <w:gridCol w:w="114"/>
        <w:gridCol w:w="1701"/>
        <w:gridCol w:w="992"/>
        <w:gridCol w:w="1134"/>
        <w:gridCol w:w="1418"/>
        <w:gridCol w:w="58"/>
        <w:gridCol w:w="1926"/>
      </w:tblGrid>
      <w:tr w:rsidR="00593EA4" w:rsidRPr="00E15D39" w:rsidTr="008E6DDD">
        <w:trPr>
          <w:trHeight w:val="1471"/>
        </w:trPr>
        <w:tc>
          <w:tcPr>
            <w:tcW w:w="938" w:type="dxa"/>
            <w:tcBorders>
              <w:top w:val="single" w:sz="4" w:space="0" w:color="auto"/>
              <w:left w:val="single" w:sz="8" w:space="0" w:color="auto"/>
              <w:bottom w:val="single" w:sz="4" w:space="0" w:color="auto"/>
              <w:right w:val="single" w:sz="8" w:space="0" w:color="auto"/>
            </w:tcBorders>
            <w:shd w:val="clear" w:color="auto" w:fill="FFFFFF" w:themeFill="background1"/>
            <w:noWrap/>
            <w:vAlign w:val="bottom"/>
            <w:hideMark/>
          </w:tcPr>
          <w:p w:rsidR="00593EA4" w:rsidRPr="00E15D39" w:rsidRDefault="00593EA4" w:rsidP="008E6DDD">
            <w:pPr>
              <w:rPr>
                <w:rFonts w:ascii="Arial" w:hAnsi="Arial" w:cs="Arial"/>
                <w:b/>
                <w:sz w:val="20"/>
                <w:szCs w:val="20"/>
              </w:rPr>
            </w:pPr>
            <w:r w:rsidRPr="00E15D39">
              <w:rPr>
                <w:rFonts w:ascii="Arial" w:hAnsi="Arial" w:cs="Arial"/>
                <w:b/>
                <w:sz w:val="20"/>
                <w:szCs w:val="20"/>
              </w:rPr>
              <w:t>Priority no:</w:t>
            </w:r>
          </w:p>
        </w:tc>
        <w:tc>
          <w:tcPr>
            <w:tcW w:w="1135" w:type="dxa"/>
            <w:tcBorders>
              <w:top w:val="single" w:sz="8" w:space="0" w:color="auto"/>
              <w:left w:val="nil"/>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Road no.</w:t>
            </w:r>
          </w:p>
        </w:tc>
        <w:tc>
          <w:tcPr>
            <w:tcW w:w="1984" w:type="dxa"/>
            <w:gridSpan w:val="2"/>
            <w:tcBorders>
              <w:top w:val="single" w:sz="8" w:space="0" w:color="auto"/>
              <w:left w:val="nil"/>
              <w:bottom w:val="single" w:sz="4" w:space="0" w:color="auto"/>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 Type of maintenance required</w:t>
            </w:r>
          </w:p>
        </w:tc>
        <w:tc>
          <w:tcPr>
            <w:tcW w:w="1701" w:type="dxa"/>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Road particulars</w:t>
            </w:r>
          </w:p>
        </w:tc>
        <w:tc>
          <w:tcPr>
            <w:tcW w:w="992" w:type="dxa"/>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District</w:t>
            </w:r>
          </w:p>
        </w:tc>
        <w:tc>
          <w:tcPr>
            <w:tcW w:w="1134" w:type="dxa"/>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 xml:space="preserve">Local </w:t>
            </w:r>
          </w:p>
        </w:tc>
        <w:tc>
          <w:tcPr>
            <w:tcW w:w="1418" w:type="dxa"/>
            <w:tcBorders>
              <w:top w:val="single" w:sz="8" w:space="0" w:color="auto"/>
              <w:left w:val="nil"/>
              <w:bottom w:val="single" w:sz="4" w:space="0" w:color="auto"/>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 Wards</w:t>
            </w:r>
          </w:p>
        </w:tc>
        <w:tc>
          <w:tcPr>
            <w:tcW w:w="1984" w:type="dxa"/>
            <w:gridSpan w:val="2"/>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Growth point</w:t>
            </w:r>
          </w:p>
        </w:tc>
      </w:tr>
      <w:tr w:rsidR="00593EA4" w:rsidRPr="00E15D39" w:rsidTr="008E6DDD">
        <w:trPr>
          <w:trHeight w:val="405"/>
        </w:trPr>
        <w:tc>
          <w:tcPr>
            <w:tcW w:w="11286" w:type="dxa"/>
            <w:gridSpan w:val="10"/>
            <w:tcBorders>
              <w:top w:val="nil"/>
              <w:left w:val="single" w:sz="4" w:space="0" w:color="auto"/>
              <w:bottom w:val="nil"/>
              <w:right w:val="single" w:sz="4" w:space="0" w:color="auto"/>
            </w:tcBorders>
            <w:shd w:val="clear" w:color="auto" w:fill="auto"/>
            <w:noWrap/>
            <w:vAlign w:val="bottom"/>
            <w:hideMark/>
          </w:tcPr>
          <w:p w:rsidR="00593EA4" w:rsidRPr="00E15D39" w:rsidRDefault="00593EA4" w:rsidP="008E6DDD">
            <w:pPr>
              <w:rPr>
                <w:rFonts w:ascii="Arial" w:hAnsi="Arial" w:cs="Arial"/>
                <w:b/>
              </w:rPr>
            </w:pPr>
            <w:r w:rsidRPr="00E15D39">
              <w:rPr>
                <w:rFonts w:ascii="Arial" w:hAnsi="Arial" w:cs="Arial"/>
                <w:b/>
              </w:rPr>
              <w:t>Major access roads</w:t>
            </w:r>
          </w:p>
        </w:tc>
      </w:tr>
      <w:tr w:rsidR="00593EA4" w:rsidRPr="00E15D39" w:rsidTr="008E6DDD">
        <w:trPr>
          <w:trHeight w:val="581"/>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 xml:space="preserve"> 1</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w:t>
            </w:r>
            <w:r>
              <w:rPr>
                <w:rFonts w:ascii="Arial" w:hAnsi="Arial" w:cs="Arial"/>
              </w:rPr>
              <w:t>60</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Malope to Phokoane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29,31,24,03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Phokoane/Apel Cross</w:t>
            </w:r>
          </w:p>
        </w:tc>
      </w:tr>
      <w:tr w:rsidR="00593EA4" w:rsidRPr="00E15D39" w:rsidTr="008E6DDD">
        <w:trPr>
          <w:trHeight w:val="774"/>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2</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D4280</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 xml:space="preserve">Glen Cowie via Thoto via </w:t>
            </w:r>
            <w:proofErr w:type="spellStart"/>
            <w:r w:rsidRPr="00E15D39">
              <w:rPr>
                <w:rFonts w:ascii="Arial" w:hAnsi="Arial" w:cs="Arial"/>
              </w:rPr>
              <w:lastRenderedPageBreak/>
              <w:t>Eensaam</w:t>
            </w:r>
            <w:proofErr w:type="spellEnd"/>
            <w:r w:rsidRPr="00E15D39">
              <w:rPr>
                <w:rFonts w:ascii="Arial" w:hAnsi="Arial" w:cs="Arial"/>
              </w:rPr>
              <w:t xml:space="preserve"> join Leeukraal</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lastRenderedPageBreak/>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09,06,07,05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Phokoane </w:t>
            </w:r>
          </w:p>
        </w:tc>
      </w:tr>
      <w:tr w:rsidR="00593EA4" w:rsidRPr="00E15D39" w:rsidTr="008E6DDD">
        <w:trPr>
          <w:trHeight w:val="818"/>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lastRenderedPageBreak/>
              <w:t>3</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D4225</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Madibong to Manganeng</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19,17,23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Schoonoord/Jane Furse </w:t>
            </w:r>
          </w:p>
        </w:tc>
      </w:tr>
      <w:tr w:rsidR="00593EA4" w:rsidRPr="00E15D39" w:rsidTr="008E6DDD">
        <w:trPr>
          <w:trHeight w:val="688"/>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4</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D4251</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Mashabela- Mphanama</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25</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Apel Cross</w:t>
            </w:r>
          </w:p>
        </w:tc>
      </w:tr>
      <w:tr w:rsidR="00593EA4" w:rsidRPr="00E15D39" w:rsidTr="008E6DDD">
        <w:trPr>
          <w:trHeight w:val="667"/>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5</w:t>
            </w:r>
          </w:p>
        </w:tc>
        <w:tc>
          <w:tcPr>
            <w:tcW w:w="1135"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D4263</w:t>
            </w:r>
          </w:p>
        </w:tc>
        <w:tc>
          <w:tcPr>
            <w:tcW w:w="1984" w:type="dxa"/>
            <w:gridSpan w:val="2"/>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nil"/>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 xml:space="preserve">Phaahla to Masehlaneng </w:t>
            </w:r>
          </w:p>
        </w:tc>
        <w:tc>
          <w:tcPr>
            <w:tcW w:w="992"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24 </w:t>
            </w:r>
          </w:p>
        </w:tc>
        <w:tc>
          <w:tcPr>
            <w:tcW w:w="1984" w:type="dxa"/>
            <w:gridSpan w:val="2"/>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Apel Cross</w:t>
            </w:r>
          </w:p>
        </w:tc>
      </w:tr>
      <w:tr w:rsidR="00593EA4" w:rsidRPr="00E15D39" w:rsidTr="008E6DDD">
        <w:trPr>
          <w:trHeight w:val="297"/>
        </w:trPr>
        <w:tc>
          <w:tcPr>
            <w:tcW w:w="11286" w:type="dxa"/>
            <w:gridSpan w:val="10"/>
            <w:tcBorders>
              <w:top w:val="nil"/>
              <w:bottom w:val="nil"/>
              <w:right w:val="nil"/>
            </w:tcBorders>
            <w:shd w:val="clear" w:color="auto" w:fill="auto"/>
            <w:noWrap/>
            <w:hideMark/>
          </w:tcPr>
          <w:p w:rsidR="00593EA4" w:rsidRPr="00E15D39" w:rsidRDefault="00593EA4" w:rsidP="008E6DDD">
            <w:pPr>
              <w:rPr>
                <w:rFonts w:ascii="Arial" w:hAnsi="Arial" w:cs="Arial"/>
                <w:b/>
              </w:rPr>
            </w:pPr>
            <w:r w:rsidRPr="00E15D39">
              <w:rPr>
                <w:rFonts w:ascii="Arial" w:hAnsi="Arial" w:cs="Arial"/>
                <w:b/>
              </w:rPr>
              <w:t>Minor access roads</w:t>
            </w:r>
          </w:p>
        </w:tc>
      </w:tr>
      <w:tr w:rsidR="00593EA4" w:rsidRPr="00E15D39" w:rsidTr="008E6DDD">
        <w:trPr>
          <w:trHeight w:val="839"/>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1</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D4233</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Moela-Kgopane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14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Schoonoord </w:t>
            </w:r>
          </w:p>
        </w:tc>
      </w:tr>
      <w:tr w:rsidR="00593EA4" w:rsidRPr="00E15D39" w:rsidTr="008E6DDD">
        <w:trPr>
          <w:trHeight w:val="796"/>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2</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D4232</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Mabule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14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Schoonoord </w:t>
            </w:r>
          </w:p>
        </w:tc>
      </w:tr>
      <w:tr w:rsidR="00593EA4" w:rsidRPr="00E15D39" w:rsidTr="008E6DDD">
        <w:trPr>
          <w:trHeight w:val="774"/>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3</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D4264</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Mathapisa road to Vlakplaas to Masehlaneng</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26,24,31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Apel Cross</w:t>
            </w:r>
          </w:p>
        </w:tc>
      </w:tr>
      <w:tr w:rsidR="00593EA4" w:rsidRPr="00E15D39" w:rsidTr="008E6DDD">
        <w:trPr>
          <w:trHeight w:val="452"/>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4</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D4271</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Ga-Moloi to Phokoane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29,31,24,03</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Phokoane/Jane Furse </w:t>
            </w:r>
          </w:p>
        </w:tc>
      </w:tr>
      <w:tr w:rsidR="00593EA4" w:rsidRPr="00E15D39" w:rsidTr="008E6DDD">
        <w:trPr>
          <w:trHeight w:val="731"/>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5</w:t>
            </w:r>
          </w:p>
        </w:tc>
        <w:tc>
          <w:tcPr>
            <w:tcW w:w="1135"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D4255</w:t>
            </w:r>
          </w:p>
        </w:tc>
        <w:tc>
          <w:tcPr>
            <w:tcW w:w="1984" w:type="dxa"/>
            <w:gridSpan w:val="2"/>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nil"/>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Thabampshe cross to Mahubitswane</w:t>
            </w:r>
          </w:p>
        </w:tc>
        <w:tc>
          <w:tcPr>
            <w:tcW w:w="992"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27,28 </w:t>
            </w:r>
          </w:p>
        </w:tc>
        <w:tc>
          <w:tcPr>
            <w:tcW w:w="1926"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Apel Cross </w:t>
            </w:r>
          </w:p>
        </w:tc>
      </w:tr>
      <w:tr w:rsidR="00593EA4" w:rsidRPr="00E15D39" w:rsidTr="008E6DDD">
        <w:trPr>
          <w:trHeight w:val="336"/>
        </w:trPr>
        <w:tc>
          <w:tcPr>
            <w:tcW w:w="11286" w:type="dxa"/>
            <w:gridSpan w:val="10"/>
            <w:tcBorders>
              <w:top w:val="single" w:sz="4" w:space="0" w:color="auto"/>
              <w:left w:val="single" w:sz="4" w:space="0" w:color="auto"/>
              <w:bottom w:val="single" w:sz="4" w:space="0" w:color="auto"/>
              <w:right w:val="single" w:sz="4" w:space="0" w:color="auto"/>
            </w:tcBorders>
            <w:shd w:val="clear" w:color="auto" w:fill="auto"/>
            <w:hideMark/>
          </w:tcPr>
          <w:p w:rsidR="00593EA4" w:rsidRPr="00E15D39" w:rsidRDefault="00593EA4" w:rsidP="008E6DDD">
            <w:pPr>
              <w:rPr>
                <w:rFonts w:ascii="Arial" w:hAnsi="Arial" w:cs="Arial"/>
                <w:b/>
              </w:rPr>
            </w:pPr>
            <w:r w:rsidRPr="00E15D39">
              <w:rPr>
                <w:rFonts w:ascii="Arial" w:hAnsi="Arial" w:cs="Arial"/>
                <w:b/>
              </w:rPr>
              <w:t>Preventative</w:t>
            </w:r>
          </w:p>
        </w:tc>
      </w:tr>
      <w:tr w:rsidR="00593EA4" w:rsidRPr="00E15D39" w:rsidTr="008E6DDD">
        <w:trPr>
          <w:trHeight w:val="399"/>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1</w:t>
            </w:r>
          </w:p>
        </w:tc>
        <w:tc>
          <w:tcPr>
            <w:tcW w:w="1135"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D4253</w:t>
            </w:r>
          </w:p>
        </w:tc>
        <w:tc>
          <w:tcPr>
            <w:tcW w:w="187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Preventative</w:t>
            </w:r>
          </w:p>
        </w:tc>
        <w:tc>
          <w:tcPr>
            <w:tcW w:w="1815" w:type="dxa"/>
            <w:gridSpan w:val="2"/>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rPr>
                <w:rFonts w:ascii="Arial" w:hAnsi="Arial" w:cs="Arial"/>
              </w:rPr>
            </w:pPr>
            <w:r w:rsidRPr="00E15D39">
              <w:rPr>
                <w:rFonts w:ascii="Arial" w:hAnsi="Arial" w:cs="Arial"/>
              </w:rPr>
              <w:t>Access road to Masemola Clinic</w:t>
            </w:r>
          </w:p>
        </w:tc>
        <w:tc>
          <w:tcPr>
            <w:tcW w:w="992"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27,28 </w:t>
            </w:r>
          </w:p>
        </w:tc>
        <w:tc>
          <w:tcPr>
            <w:tcW w:w="1926"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Apel Cross</w:t>
            </w:r>
          </w:p>
        </w:tc>
      </w:tr>
      <w:tr w:rsidR="00593EA4" w:rsidRPr="00E15D39" w:rsidTr="008E6DDD">
        <w:trPr>
          <w:trHeight w:val="470"/>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2</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D2219</w:t>
            </w:r>
          </w:p>
        </w:tc>
        <w:tc>
          <w:tcPr>
            <w:tcW w:w="187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Preventative</w:t>
            </w:r>
          </w:p>
        </w:tc>
        <w:tc>
          <w:tcPr>
            <w:tcW w:w="1815" w:type="dxa"/>
            <w:gridSpan w:val="2"/>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rPr>
                <w:rFonts w:ascii="Arial" w:hAnsi="Arial" w:cs="Arial"/>
              </w:rPr>
            </w:pPr>
            <w:r w:rsidRPr="00E15D39">
              <w:rPr>
                <w:rFonts w:ascii="Arial" w:hAnsi="Arial" w:cs="Arial"/>
              </w:rPr>
              <w:t>Phokoane to Tshehlwaneng</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03,05,09,0</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Jane Furse/Phokoane</w:t>
            </w:r>
          </w:p>
        </w:tc>
      </w:tr>
      <w:tr w:rsidR="00593EA4" w:rsidRPr="00E15D39" w:rsidTr="008E6DDD">
        <w:trPr>
          <w:trHeight w:val="273"/>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3</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D4295</w:t>
            </w:r>
          </w:p>
        </w:tc>
        <w:tc>
          <w:tcPr>
            <w:tcW w:w="187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Preventative</w:t>
            </w:r>
          </w:p>
        </w:tc>
        <w:tc>
          <w:tcPr>
            <w:tcW w:w="1815" w:type="dxa"/>
            <w:gridSpan w:val="2"/>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rPr>
                <w:rFonts w:ascii="Arial" w:hAnsi="Arial" w:cs="Arial"/>
              </w:rPr>
            </w:pPr>
            <w:r w:rsidRPr="00E15D39">
              <w:rPr>
                <w:rFonts w:ascii="Arial" w:hAnsi="Arial" w:cs="Arial"/>
              </w:rPr>
              <w:t xml:space="preserve">Phokoane to </w:t>
            </w:r>
            <w:proofErr w:type="spellStart"/>
            <w:r w:rsidRPr="00E15D39">
              <w:rPr>
                <w:rFonts w:ascii="Arial" w:hAnsi="Arial" w:cs="Arial"/>
              </w:rPr>
              <w:t>Moratiwa</w:t>
            </w:r>
            <w:proofErr w:type="spellEnd"/>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03,05,04,0</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Phokoane</w:t>
            </w:r>
          </w:p>
        </w:tc>
      </w:tr>
    </w:tbl>
    <w:p w:rsidR="00593EA4" w:rsidRDefault="00593EA4" w:rsidP="00593EA4">
      <w:pPr>
        <w:rPr>
          <w:rFonts w:ascii="Arial" w:hAnsi="Arial" w:cs="Arial"/>
          <w:b/>
        </w:rPr>
      </w:pPr>
      <w:r w:rsidRPr="00E15D39">
        <w:rPr>
          <w:rFonts w:ascii="Arial" w:hAnsi="Arial" w:cs="Arial"/>
          <w:b/>
        </w:rPr>
        <w:t>Sourc</w:t>
      </w:r>
      <w:r w:rsidR="00D91E4C">
        <w:rPr>
          <w:rFonts w:ascii="Arial" w:hAnsi="Arial" w:cs="Arial"/>
          <w:b/>
        </w:rPr>
        <w:t>e: MLM Roads Priority list, 2019</w:t>
      </w:r>
    </w:p>
    <w:p w:rsidR="009A4A01" w:rsidRDefault="009A4A01"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lastRenderedPageBreak/>
        <w:t>Road network</w:t>
      </w:r>
    </w:p>
    <w:p w:rsidR="00593EA4" w:rsidRPr="00E15D39" w:rsidRDefault="00593EA4" w:rsidP="00593EA4">
      <w:pPr>
        <w:rPr>
          <w:rFonts w:ascii="Arial" w:hAnsi="Arial" w:cs="Arial"/>
          <w:color w:val="000000" w:themeColor="text1"/>
        </w:rPr>
      </w:pPr>
      <w:r w:rsidRPr="00E15D39">
        <w:rPr>
          <w:rFonts w:ascii="Arial" w:hAnsi="Arial" w:cs="Arial"/>
          <w:color w:val="000000" w:themeColor="text1"/>
        </w:rPr>
        <w:t>The total road network in Makhuduthamaga i</w:t>
      </w:r>
      <w:r>
        <w:rPr>
          <w:rFonts w:ascii="Arial" w:hAnsi="Arial" w:cs="Arial"/>
          <w:color w:val="000000" w:themeColor="text1"/>
        </w:rPr>
        <w:t xml:space="preserve">s estimated at nearly 452 km </w:t>
      </w:r>
      <w:r w:rsidRPr="00B02AF9">
        <w:rPr>
          <w:rFonts w:ascii="Arial" w:hAnsi="Arial" w:cs="Arial"/>
          <w:color w:val="000000" w:themeColor="text1"/>
        </w:rPr>
        <w:t>which include both provincial and local roads.</w:t>
      </w:r>
    </w:p>
    <w:p w:rsidR="00593EA4" w:rsidRPr="00E15D39" w:rsidRDefault="00593EA4" w:rsidP="00593EA4">
      <w:pPr>
        <w:rPr>
          <w:rFonts w:ascii="Arial" w:hAnsi="Arial" w:cs="Arial"/>
          <w:b/>
        </w:rPr>
      </w:pPr>
      <w:r w:rsidRPr="00E15D39">
        <w:rPr>
          <w:rFonts w:ascii="Arial" w:hAnsi="Arial" w:cs="Arial"/>
          <w:b/>
        </w:rPr>
        <w:t>Makhuduthamaga local municipality roads and storm water drainage</w:t>
      </w:r>
    </w:p>
    <w:tbl>
      <w:tblPr>
        <w:tblW w:w="10774"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2"/>
        <w:gridCol w:w="1842"/>
        <w:gridCol w:w="7230"/>
      </w:tblGrid>
      <w:tr w:rsidR="00593EA4" w:rsidRPr="00E15D39" w:rsidTr="008E6DDD">
        <w:trPr>
          <w:trHeight w:val="300"/>
        </w:trPr>
        <w:tc>
          <w:tcPr>
            <w:tcW w:w="1702" w:type="dxa"/>
            <w:tcBorders>
              <w:bottom w:val="single" w:sz="4" w:space="0" w:color="auto"/>
            </w:tcBorders>
          </w:tcPr>
          <w:p w:rsidR="00593EA4" w:rsidRPr="00E15D39" w:rsidRDefault="00593EA4" w:rsidP="008E6DDD">
            <w:pPr>
              <w:rPr>
                <w:rFonts w:ascii="Arial" w:hAnsi="Arial" w:cs="Arial"/>
                <w:b/>
              </w:rPr>
            </w:pPr>
            <w:r w:rsidRPr="00E15D39">
              <w:rPr>
                <w:rFonts w:ascii="Arial" w:hAnsi="Arial" w:cs="Arial"/>
                <w:b/>
              </w:rPr>
              <w:t>MLM</w:t>
            </w:r>
          </w:p>
        </w:tc>
        <w:tc>
          <w:tcPr>
            <w:tcW w:w="1842" w:type="dxa"/>
            <w:tcBorders>
              <w:bottom w:val="single" w:sz="4" w:space="0" w:color="auto"/>
            </w:tcBorders>
          </w:tcPr>
          <w:p w:rsidR="00593EA4" w:rsidRPr="00E15D39" w:rsidRDefault="00593EA4" w:rsidP="008E6DDD">
            <w:pPr>
              <w:rPr>
                <w:rFonts w:ascii="Arial" w:hAnsi="Arial" w:cs="Arial"/>
                <w:b/>
              </w:rPr>
            </w:pPr>
            <w:r w:rsidRPr="00E15D39">
              <w:rPr>
                <w:rFonts w:ascii="Arial" w:hAnsi="Arial" w:cs="Arial"/>
                <w:b/>
              </w:rPr>
              <w:t>Households</w:t>
            </w:r>
          </w:p>
        </w:tc>
        <w:tc>
          <w:tcPr>
            <w:tcW w:w="7230" w:type="dxa"/>
            <w:tcBorders>
              <w:bottom w:val="single" w:sz="4" w:space="0" w:color="auto"/>
            </w:tcBorders>
          </w:tcPr>
          <w:p w:rsidR="00593EA4" w:rsidRPr="00E15D39" w:rsidRDefault="00593EA4" w:rsidP="008E6DDD">
            <w:pPr>
              <w:rPr>
                <w:rFonts w:ascii="Arial" w:hAnsi="Arial" w:cs="Arial"/>
                <w:b/>
              </w:rPr>
            </w:pPr>
            <w:r w:rsidRPr="00E15D39">
              <w:rPr>
                <w:rFonts w:ascii="Arial" w:hAnsi="Arial" w:cs="Arial"/>
                <w:b/>
              </w:rPr>
              <w:t>Backlog</w:t>
            </w:r>
          </w:p>
        </w:tc>
      </w:tr>
      <w:tr w:rsidR="00593EA4" w:rsidRPr="00E15D39" w:rsidTr="008E6DDD">
        <w:trPr>
          <w:trHeight w:val="418"/>
        </w:trPr>
        <w:tc>
          <w:tcPr>
            <w:tcW w:w="1702" w:type="dxa"/>
            <w:vMerge w:val="restart"/>
          </w:tcPr>
          <w:p w:rsidR="00593EA4" w:rsidRPr="00E15D39" w:rsidRDefault="00593EA4" w:rsidP="008E6DDD">
            <w:pPr>
              <w:rPr>
                <w:rFonts w:ascii="Arial" w:hAnsi="Arial" w:cs="Arial"/>
              </w:rPr>
            </w:pPr>
          </w:p>
        </w:tc>
        <w:tc>
          <w:tcPr>
            <w:tcW w:w="1842" w:type="dxa"/>
            <w:vMerge w:val="restart"/>
          </w:tcPr>
          <w:p w:rsidR="00593EA4" w:rsidRPr="00E15D39" w:rsidRDefault="00593EA4" w:rsidP="008E6DDD">
            <w:pPr>
              <w:rPr>
                <w:rFonts w:ascii="Arial" w:hAnsi="Arial" w:cs="Arial"/>
              </w:rPr>
            </w:pPr>
            <w:r w:rsidRPr="00E15D39">
              <w:rPr>
                <w:rFonts w:ascii="Arial" w:hAnsi="Arial" w:cs="Arial"/>
              </w:rPr>
              <w:t>65 217</w:t>
            </w:r>
          </w:p>
        </w:tc>
        <w:tc>
          <w:tcPr>
            <w:tcW w:w="7230" w:type="dxa"/>
            <w:tcBorders>
              <w:bottom w:val="single" w:sz="4" w:space="0" w:color="auto"/>
            </w:tcBorders>
          </w:tcPr>
          <w:p w:rsidR="00593EA4" w:rsidRPr="00E15D39" w:rsidRDefault="00593EA4" w:rsidP="008E6DDD">
            <w:pPr>
              <w:rPr>
                <w:rFonts w:ascii="Arial" w:hAnsi="Arial" w:cs="Arial"/>
              </w:rPr>
            </w:pPr>
            <w:r w:rsidRPr="00E15D39">
              <w:rPr>
                <w:rFonts w:ascii="Arial" w:hAnsi="Arial" w:cs="Arial"/>
              </w:rPr>
              <w:t>76 Bridges needed  to improve mobility and accessibility for villagers</w:t>
            </w:r>
          </w:p>
        </w:tc>
      </w:tr>
      <w:tr w:rsidR="00593EA4" w:rsidRPr="00E15D39" w:rsidTr="008E6DDD">
        <w:trPr>
          <w:trHeight w:val="383"/>
        </w:trPr>
        <w:tc>
          <w:tcPr>
            <w:tcW w:w="1702" w:type="dxa"/>
            <w:vMerge/>
            <w:tcBorders>
              <w:bottom w:val="single" w:sz="4" w:space="0" w:color="auto"/>
            </w:tcBorders>
          </w:tcPr>
          <w:p w:rsidR="00593EA4" w:rsidRPr="00E15D39" w:rsidRDefault="00593EA4" w:rsidP="008E6DDD">
            <w:pPr>
              <w:rPr>
                <w:rFonts w:ascii="Arial" w:hAnsi="Arial" w:cs="Arial"/>
              </w:rPr>
            </w:pPr>
          </w:p>
        </w:tc>
        <w:tc>
          <w:tcPr>
            <w:tcW w:w="1842" w:type="dxa"/>
            <w:vMerge/>
            <w:tcBorders>
              <w:bottom w:val="single" w:sz="4" w:space="0" w:color="auto"/>
            </w:tcBorders>
          </w:tcPr>
          <w:p w:rsidR="00593EA4" w:rsidRPr="00E15D39" w:rsidRDefault="00593EA4" w:rsidP="008E6DDD">
            <w:pPr>
              <w:rPr>
                <w:rFonts w:ascii="Arial" w:hAnsi="Arial" w:cs="Arial"/>
              </w:rPr>
            </w:pPr>
          </w:p>
        </w:tc>
        <w:tc>
          <w:tcPr>
            <w:tcW w:w="7230" w:type="dxa"/>
            <w:tcBorders>
              <w:top w:val="single" w:sz="4" w:space="0" w:color="auto"/>
              <w:bottom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255,49</w:t>
            </w:r>
            <w:r w:rsidRPr="00E15D39">
              <w:rPr>
                <w:rFonts w:ascii="Arial" w:hAnsi="Arial" w:cs="Arial"/>
                <w:color w:val="000000" w:themeColor="text1"/>
              </w:rPr>
              <w:t xml:space="preserve"> </w:t>
            </w:r>
            <w:proofErr w:type="spellStart"/>
            <w:r w:rsidRPr="00E15D39">
              <w:rPr>
                <w:rFonts w:ascii="Arial" w:hAnsi="Arial" w:cs="Arial"/>
                <w:color w:val="000000" w:themeColor="text1"/>
              </w:rPr>
              <w:t>Kms</w:t>
            </w:r>
            <w:proofErr w:type="spellEnd"/>
            <w:r w:rsidRPr="00E15D39">
              <w:rPr>
                <w:rFonts w:ascii="Arial" w:hAnsi="Arial" w:cs="Arial"/>
                <w:color w:val="000000" w:themeColor="text1"/>
              </w:rPr>
              <w:t xml:space="preserve"> of MLM roads not paved or tarred</w:t>
            </w:r>
          </w:p>
        </w:tc>
      </w:tr>
    </w:tbl>
    <w:p w:rsidR="00593EA4" w:rsidRPr="00E15D39" w:rsidRDefault="00593EA4" w:rsidP="00593EA4">
      <w:pPr>
        <w:rPr>
          <w:rFonts w:ascii="Arial" w:hAnsi="Arial" w:cs="Arial"/>
          <w:b/>
        </w:rPr>
      </w:pPr>
      <w:r w:rsidRPr="00E15D39">
        <w:rPr>
          <w:rFonts w:ascii="Arial" w:hAnsi="Arial" w:cs="Arial"/>
          <w:b/>
        </w:rPr>
        <w:t xml:space="preserve">Source: MLM Road Master Plan   </w:t>
      </w:r>
    </w:p>
    <w:p w:rsidR="00593EA4" w:rsidRPr="00E15D39" w:rsidRDefault="00593EA4" w:rsidP="00593EA4">
      <w:pPr>
        <w:rPr>
          <w:rFonts w:ascii="Arial" w:hAnsi="Arial" w:cs="Arial"/>
          <w:b/>
        </w:rPr>
      </w:pPr>
      <w:r w:rsidRPr="00E15D39">
        <w:rPr>
          <w:rFonts w:ascii="Arial" w:hAnsi="Arial" w:cs="Arial"/>
        </w:rPr>
        <w:t xml:space="preserve"> </w:t>
      </w:r>
      <w:r w:rsidRPr="00E15D39">
        <w:rPr>
          <w:rFonts w:ascii="Arial" w:hAnsi="Arial" w:cs="Arial"/>
          <w:b/>
        </w:rPr>
        <w:t>Strategic Road Network and Hierarchy</w:t>
      </w:r>
    </w:p>
    <w:tbl>
      <w:tblPr>
        <w:tblW w:w="10774"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9"/>
        <w:gridCol w:w="6915"/>
      </w:tblGrid>
      <w:tr w:rsidR="00593EA4" w:rsidRPr="00E15D39" w:rsidTr="008E6DDD">
        <w:trPr>
          <w:tblHeader/>
        </w:trPr>
        <w:tc>
          <w:tcPr>
            <w:tcW w:w="3859"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Strategic Road Network and Hierarchy</w:t>
            </w:r>
          </w:p>
        </w:tc>
        <w:tc>
          <w:tcPr>
            <w:tcW w:w="6915"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Description of Road Class</w:t>
            </w:r>
          </w:p>
        </w:tc>
      </w:tr>
      <w:tr w:rsidR="00593EA4" w:rsidRPr="00E15D39" w:rsidTr="008E6DDD">
        <w:trPr>
          <w:trHeight w:val="404"/>
        </w:trPr>
        <w:tc>
          <w:tcPr>
            <w:tcW w:w="38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Provincial road R579</w:t>
            </w:r>
          </w:p>
        </w:tc>
        <w:tc>
          <w:tcPr>
            <w:tcW w:w="691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Primary provincial arterial</w:t>
            </w:r>
          </w:p>
        </w:tc>
      </w:tr>
      <w:tr w:rsidR="00593EA4" w:rsidRPr="00E15D39" w:rsidTr="008E6DDD">
        <w:tc>
          <w:tcPr>
            <w:tcW w:w="38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Arterial routes</w:t>
            </w:r>
          </w:p>
          <w:p w:rsidR="00593EA4" w:rsidRPr="00E15D39" w:rsidRDefault="00593EA4" w:rsidP="008E6DDD">
            <w:pPr>
              <w:rPr>
                <w:rFonts w:ascii="Arial" w:hAnsi="Arial" w:cs="Arial"/>
              </w:rPr>
            </w:pPr>
            <w:r w:rsidRPr="00E15D39">
              <w:rPr>
                <w:rFonts w:ascii="Arial" w:hAnsi="Arial" w:cs="Arial"/>
              </w:rPr>
              <w:t xml:space="preserve"> Road: D4280,D4379,DD4250,D4200,2219</w:t>
            </w:r>
          </w:p>
        </w:tc>
        <w:tc>
          <w:tcPr>
            <w:tcW w:w="691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Primary arterial routes providing vehicular mobility with limited off street access. These roads are generally the ring roads around districts providing external circulation but can also traverse the district itself</w:t>
            </w:r>
          </w:p>
          <w:p w:rsidR="00593EA4" w:rsidRPr="00E15D39" w:rsidRDefault="00593EA4" w:rsidP="003F1B57">
            <w:pPr>
              <w:pStyle w:val="ListParagraph"/>
              <w:numPr>
                <w:ilvl w:val="0"/>
                <w:numId w:val="70"/>
              </w:numPr>
              <w:contextualSpacing w:val="0"/>
              <w:rPr>
                <w:rFonts w:ascii="Arial" w:hAnsi="Arial" w:cs="Arial"/>
              </w:rPr>
            </w:pPr>
            <w:r w:rsidRPr="00E15D39">
              <w:rPr>
                <w:rFonts w:ascii="Arial" w:hAnsi="Arial" w:cs="Arial"/>
              </w:rPr>
              <w:t>Facilitates regional mobility of traffic</w:t>
            </w:r>
          </w:p>
          <w:p w:rsidR="00593EA4" w:rsidRPr="00E15D39" w:rsidRDefault="00593EA4" w:rsidP="003F1B57">
            <w:pPr>
              <w:pStyle w:val="ListParagraph"/>
              <w:numPr>
                <w:ilvl w:val="0"/>
                <w:numId w:val="70"/>
              </w:numPr>
              <w:contextualSpacing w:val="0"/>
              <w:rPr>
                <w:rFonts w:ascii="Arial" w:hAnsi="Arial" w:cs="Arial"/>
              </w:rPr>
            </w:pPr>
            <w:proofErr w:type="spellStart"/>
            <w:r w:rsidRPr="00E15D39">
              <w:rPr>
                <w:rFonts w:ascii="Arial" w:hAnsi="Arial" w:cs="Arial"/>
              </w:rPr>
              <w:t>Characterised</w:t>
            </w:r>
            <w:proofErr w:type="spellEnd"/>
            <w:r w:rsidRPr="00E15D39">
              <w:rPr>
                <w:rFonts w:ascii="Arial" w:hAnsi="Arial" w:cs="Arial"/>
              </w:rPr>
              <w:t xml:space="preserve"> by regional route continuity</w:t>
            </w:r>
          </w:p>
          <w:p w:rsidR="00593EA4" w:rsidRPr="00E15D39" w:rsidRDefault="00593EA4" w:rsidP="003F1B57">
            <w:pPr>
              <w:pStyle w:val="ListParagraph"/>
              <w:numPr>
                <w:ilvl w:val="0"/>
                <w:numId w:val="70"/>
              </w:numPr>
              <w:contextualSpacing w:val="0"/>
              <w:rPr>
                <w:rFonts w:ascii="Arial" w:hAnsi="Arial" w:cs="Arial"/>
              </w:rPr>
            </w:pPr>
            <w:r w:rsidRPr="00E15D39">
              <w:rPr>
                <w:rFonts w:ascii="Arial" w:hAnsi="Arial" w:cs="Arial"/>
              </w:rPr>
              <w:t>Generally, the nature of these roads would not allow the construction of lay-bys or other public transport facilities. In rural areas like MLM these routes should also have a public transport role.</w:t>
            </w:r>
          </w:p>
          <w:p w:rsidR="00593EA4" w:rsidRPr="00E15D39" w:rsidRDefault="00593EA4" w:rsidP="008E6DDD">
            <w:pPr>
              <w:pStyle w:val="ListParagraph"/>
              <w:rPr>
                <w:rFonts w:ascii="Arial" w:hAnsi="Arial" w:cs="Arial"/>
              </w:rPr>
            </w:pPr>
            <w:r w:rsidRPr="00E15D39">
              <w:rPr>
                <w:rFonts w:ascii="Arial" w:hAnsi="Arial" w:cs="Arial"/>
              </w:rPr>
              <w:t xml:space="preserve">However, a thoroughly assessed and traffic impact analysis should be undertaken where the need for  a lay-by or public transport facility has been identified  especially rural and </w:t>
            </w:r>
            <w:proofErr w:type="spellStart"/>
            <w:r w:rsidRPr="00E15D39">
              <w:rPr>
                <w:rFonts w:ascii="Arial" w:hAnsi="Arial" w:cs="Arial"/>
              </w:rPr>
              <w:t>peri</w:t>
            </w:r>
            <w:proofErr w:type="spellEnd"/>
            <w:r w:rsidRPr="00E15D39">
              <w:rPr>
                <w:rFonts w:ascii="Arial" w:hAnsi="Arial" w:cs="Arial"/>
              </w:rPr>
              <w:t>-urban areas</w:t>
            </w:r>
          </w:p>
        </w:tc>
      </w:tr>
      <w:tr w:rsidR="00593EA4" w:rsidRPr="00E15D39" w:rsidTr="008E6DDD">
        <w:tc>
          <w:tcPr>
            <w:tcW w:w="38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Distributor and collector routes</w:t>
            </w:r>
          </w:p>
          <w:p w:rsidR="00593EA4" w:rsidRPr="00E15D39" w:rsidRDefault="00593EA4" w:rsidP="008E6DDD">
            <w:pPr>
              <w:rPr>
                <w:rFonts w:ascii="Arial" w:hAnsi="Arial" w:cs="Arial"/>
              </w:rPr>
            </w:pPr>
            <w:r w:rsidRPr="00E15D39">
              <w:rPr>
                <w:rFonts w:ascii="Arial" w:hAnsi="Arial" w:cs="Arial"/>
              </w:rPr>
              <w:t>Roads:D4225,D4287,D4370,D4285,D4280,D4254,D4217,D4350,D4267</w:t>
            </w:r>
          </w:p>
        </w:tc>
        <w:tc>
          <w:tcPr>
            <w:tcW w:w="691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Miner arterial road /collector road serving as internal vehicular circulation road within the municipal area</w:t>
            </w:r>
          </w:p>
          <w:p w:rsidR="00593EA4" w:rsidRPr="00E15D39" w:rsidRDefault="00593EA4" w:rsidP="003F1B57">
            <w:pPr>
              <w:pStyle w:val="ListParagraph"/>
              <w:numPr>
                <w:ilvl w:val="0"/>
                <w:numId w:val="71"/>
              </w:numPr>
              <w:contextualSpacing w:val="0"/>
              <w:rPr>
                <w:rFonts w:ascii="Arial" w:hAnsi="Arial" w:cs="Arial"/>
              </w:rPr>
            </w:pPr>
            <w:r w:rsidRPr="00E15D39">
              <w:rPr>
                <w:rFonts w:ascii="Arial" w:hAnsi="Arial" w:cs="Arial"/>
              </w:rPr>
              <w:t>Primary arterial routes providing vehicular mobility with limited off street access</w:t>
            </w:r>
          </w:p>
          <w:p w:rsidR="00593EA4" w:rsidRPr="00E15D39" w:rsidRDefault="00593EA4" w:rsidP="003F1B57">
            <w:pPr>
              <w:pStyle w:val="ListParagraph"/>
              <w:numPr>
                <w:ilvl w:val="0"/>
                <w:numId w:val="71"/>
              </w:numPr>
              <w:contextualSpacing w:val="0"/>
              <w:rPr>
                <w:rFonts w:ascii="Arial" w:hAnsi="Arial" w:cs="Arial"/>
              </w:rPr>
            </w:pPr>
            <w:r w:rsidRPr="00E15D39">
              <w:rPr>
                <w:rFonts w:ascii="Arial" w:hAnsi="Arial" w:cs="Arial"/>
              </w:rPr>
              <w:lastRenderedPageBreak/>
              <w:t>These roads serve a municipal /regional mobility function-connecting places of importance throughout the municipality and linking to the wider region</w:t>
            </w:r>
          </w:p>
          <w:p w:rsidR="00593EA4" w:rsidRPr="00E15D39" w:rsidRDefault="00593EA4" w:rsidP="003F1B57">
            <w:pPr>
              <w:pStyle w:val="ListParagraph"/>
              <w:numPr>
                <w:ilvl w:val="0"/>
                <w:numId w:val="71"/>
              </w:numPr>
              <w:contextualSpacing w:val="0"/>
              <w:rPr>
                <w:rFonts w:ascii="Arial" w:hAnsi="Arial" w:cs="Arial"/>
              </w:rPr>
            </w:pPr>
            <w:r w:rsidRPr="00E15D39">
              <w:rPr>
                <w:rFonts w:ascii="Arial" w:hAnsi="Arial" w:cs="Arial"/>
              </w:rPr>
              <w:t>Generally, the nature of these roads would allow the construction of lay-bys or other public transport facilities</w:t>
            </w:r>
          </w:p>
          <w:p w:rsidR="00593EA4" w:rsidRPr="00E15D39" w:rsidRDefault="00593EA4" w:rsidP="003F1B57">
            <w:pPr>
              <w:pStyle w:val="ListParagraph"/>
              <w:numPr>
                <w:ilvl w:val="0"/>
                <w:numId w:val="71"/>
              </w:numPr>
              <w:contextualSpacing w:val="0"/>
              <w:rPr>
                <w:rFonts w:ascii="Arial" w:hAnsi="Arial" w:cs="Arial"/>
              </w:rPr>
            </w:pPr>
            <w:r w:rsidRPr="00E15D39">
              <w:rPr>
                <w:rFonts w:ascii="Arial" w:hAnsi="Arial" w:cs="Arial"/>
              </w:rPr>
              <w:t>Facilitates long distance traffic mobility</w:t>
            </w:r>
          </w:p>
        </w:tc>
      </w:tr>
      <w:tr w:rsidR="00593EA4" w:rsidRPr="00E15D39" w:rsidTr="008E6DDD">
        <w:tc>
          <w:tcPr>
            <w:tcW w:w="38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lastRenderedPageBreak/>
              <w:t>Internal roads: Collector and streets</w:t>
            </w:r>
          </w:p>
        </w:tc>
        <w:tc>
          <w:tcPr>
            <w:tcW w:w="691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There is currently a weak internal road hierarchy. The informal nature of most of the villages makes it very difficult to development an appropriate hierarchy. The SDF will provide proposals and guidelines but detail transport and movement studies will have to be done. At local level there are no street names which further complicate the matter.</w:t>
            </w:r>
          </w:p>
          <w:p w:rsidR="00593EA4" w:rsidRPr="00E15D39" w:rsidRDefault="00593EA4" w:rsidP="008E6DDD">
            <w:pPr>
              <w:rPr>
                <w:rFonts w:ascii="Arial" w:hAnsi="Arial" w:cs="Arial"/>
              </w:rPr>
            </w:pPr>
            <w:r w:rsidRPr="00E15D39">
              <w:rPr>
                <w:rFonts w:ascii="Arial" w:hAnsi="Arial" w:cs="Arial"/>
              </w:rPr>
              <w:t>Local collector roads serve as public transport routes and major pedestrians routes. As a minimum, taxi pick up and drop off points need to be provided.</w:t>
            </w:r>
          </w:p>
        </w:tc>
      </w:tr>
    </w:tbl>
    <w:p w:rsidR="00593EA4" w:rsidRPr="00E15D39" w:rsidRDefault="00593EA4" w:rsidP="00593EA4">
      <w:pPr>
        <w:rPr>
          <w:rFonts w:ascii="Arial" w:hAnsi="Arial" w:cs="Arial"/>
          <w:b/>
        </w:rPr>
      </w:pPr>
      <w:r w:rsidRPr="00E15D39">
        <w:rPr>
          <w:rFonts w:ascii="Arial" w:hAnsi="Arial" w:cs="Arial"/>
          <w:b/>
        </w:rPr>
        <w:t>Source: MLM Reviewed S</w:t>
      </w:r>
      <w:r>
        <w:rPr>
          <w:rFonts w:ascii="Arial" w:hAnsi="Arial" w:cs="Arial"/>
          <w:b/>
        </w:rPr>
        <w:t>DF 2016</w:t>
      </w:r>
    </w:p>
    <w:p w:rsidR="00593EA4" w:rsidRPr="00E15D39" w:rsidRDefault="00593EA4" w:rsidP="00593EA4">
      <w:pPr>
        <w:rPr>
          <w:rFonts w:ascii="Arial" w:hAnsi="Arial" w:cs="Arial"/>
        </w:rPr>
      </w:pPr>
    </w:p>
    <w:tbl>
      <w:tblPr>
        <w:tblW w:w="10632" w:type="dxa"/>
        <w:tblInd w:w="-601" w:type="dxa"/>
        <w:tblLook w:val="04A0" w:firstRow="1" w:lastRow="0" w:firstColumn="1" w:lastColumn="0" w:noHBand="0" w:noVBand="1"/>
      </w:tblPr>
      <w:tblGrid>
        <w:gridCol w:w="4678"/>
        <w:gridCol w:w="5954"/>
      </w:tblGrid>
      <w:tr w:rsidR="00B81871" w:rsidRPr="00E15D39" w:rsidTr="006219EF">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p w:rsidR="00B81871" w:rsidRPr="00E15D39" w:rsidRDefault="00B81871" w:rsidP="008E6DDD">
            <w:pPr>
              <w:rPr>
                <w:rFonts w:ascii="Arial" w:hAnsi="Arial" w:cs="Arial"/>
                <w:b/>
              </w:rPr>
            </w:pPr>
            <w:r w:rsidRPr="00E15D39">
              <w:rPr>
                <w:rFonts w:ascii="Arial" w:hAnsi="Arial" w:cs="Arial"/>
                <w:b/>
              </w:rPr>
              <w:t xml:space="preserve">Challenges </w:t>
            </w:r>
          </w:p>
        </w:tc>
        <w:tc>
          <w:tcPr>
            <w:tcW w:w="5954" w:type="dxa"/>
            <w:tcBorders>
              <w:top w:val="single" w:sz="4" w:space="0" w:color="auto"/>
              <w:left w:val="single" w:sz="4" w:space="0" w:color="auto"/>
              <w:bottom w:val="single" w:sz="4" w:space="0" w:color="auto"/>
              <w:right w:val="single" w:sz="4" w:space="0" w:color="auto"/>
            </w:tcBorders>
            <w:shd w:val="clear" w:color="auto" w:fill="FFFFFF" w:themeFill="background1"/>
          </w:tcPr>
          <w:p w:rsidR="00B81871" w:rsidRPr="00E15D39" w:rsidRDefault="00B81871" w:rsidP="008E6DDD">
            <w:pPr>
              <w:rPr>
                <w:rFonts w:ascii="Arial" w:hAnsi="Arial" w:cs="Arial"/>
                <w:b/>
              </w:rPr>
            </w:pPr>
            <w:r>
              <w:rPr>
                <w:rFonts w:ascii="Arial" w:hAnsi="Arial" w:cs="Arial"/>
                <w:b/>
              </w:rPr>
              <w:t>Interventions</w:t>
            </w:r>
          </w:p>
        </w:tc>
      </w:tr>
      <w:tr w:rsidR="00B81871" w:rsidRPr="00E15D39" w:rsidTr="006219EF">
        <w:trPr>
          <w:trHeight w:val="2786"/>
        </w:trPr>
        <w:tc>
          <w:tcPr>
            <w:tcW w:w="4678" w:type="dxa"/>
            <w:tcBorders>
              <w:top w:val="single" w:sz="4" w:space="0" w:color="auto"/>
              <w:left w:val="single" w:sz="4" w:space="0" w:color="auto"/>
              <w:bottom w:val="single" w:sz="4" w:space="0" w:color="auto"/>
              <w:right w:val="single" w:sz="4" w:space="0" w:color="auto"/>
            </w:tcBorders>
          </w:tcPr>
          <w:p w:rsidR="00B81871" w:rsidRPr="00B81871" w:rsidRDefault="00B81871" w:rsidP="00E23184">
            <w:pPr>
              <w:pStyle w:val="ListParagraph"/>
              <w:numPr>
                <w:ilvl w:val="0"/>
                <w:numId w:val="173"/>
              </w:numPr>
              <w:rPr>
                <w:rFonts w:ascii="Arial" w:hAnsi="Arial" w:cs="Arial"/>
              </w:rPr>
            </w:pPr>
            <w:r w:rsidRPr="00B81871">
              <w:rPr>
                <w:rFonts w:ascii="Arial" w:hAnsi="Arial" w:cs="Arial"/>
              </w:rPr>
              <w:t>The high cost of tarring of roads</w:t>
            </w:r>
          </w:p>
          <w:p w:rsidR="00B81871" w:rsidRPr="00B81871" w:rsidRDefault="00B81871" w:rsidP="00E23184">
            <w:pPr>
              <w:pStyle w:val="ListParagraph"/>
              <w:numPr>
                <w:ilvl w:val="0"/>
                <w:numId w:val="173"/>
              </w:numPr>
              <w:rPr>
                <w:rFonts w:ascii="Arial" w:hAnsi="Arial" w:cs="Arial"/>
              </w:rPr>
            </w:pPr>
            <w:r w:rsidRPr="00B81871">
              <w:rPr>
                <w:rFonts w:ascii="Arial" w:hAnsi="Arial" w:cs="Arial"/>
              </w:rPr>
              <w:t>Grading of internal access roads( streets)</w:t>
            </w:r>
          </w:p>
          <w:p w:rsidR="00B81871" w:rsidRPr="00B81871" w:rsidRDefault="00B81871" w:rsidP="00E23184">
            <w:pPr>
              <w:pStyle w:val="ListParagraph"/>
              <w:numPr>
                <w:ilvl w:val="0"/>
                <w:numId w:val="173"/>
              </w:numPr>
              <w:rPr>
                <w:rFonts w:ascii="Arial" w:hAnsi="Arial" w:cs="Arial"/>
              </w:rPr>
            </w:pPr>
            <w:r w:rsidRPr="00B81871">
              <w:rPr>
                <w:rFonts w:ascii="Arial" w:hAnsi="Arial" w:cs="Arial"/>
              </w:rPr>
              <w:t>Construction of bridges</w:t>
            </w:r>
          </w:p>
          <w:p w:rsidR="00B81871" w:rsidRPr="00B81871" w:rsidRDefault="00B81871" w:rsidP="00E23184">
            <w:pPr>
              <w:pStyle w:val="ListParagraph"/>
              <w:numPr>
                <w:ilvl w:val="0"/>
                <w:numId w:val="173"/>
              </w:numPr>
              <w:rPr>
                <w:rFonts w:ascii="Arial" w:hAnsi="Arial" w:cs="Arial"/>
              </w:rPr>
            </w:pPr>
            <w:r w:rsidRPr="00B81871">
              <w:rPr>
                <w:rFonts w:ascii="Arial" w:hAnsi="Arial" w:cs="Arial"/>
              </w:rPr>
              <w:t>Budgetary constraints</w:t>
            </w:r>
          </w:p>
          <w:p w:rsidR="00B81871" w:rsidRPr="00B81871" w:rsidRDefault="00B81871" w:rsidP="00E23184">
            <w:pPr>
              <w:pStyle w:val="ListParagraph"/>
              <w:numPr>
                <w:ilvl w:val="0"/>
                <w:numId w:val="173"/>
              </w:numPr>
              <w:rPr>
                <w:rFonts w:ascii="Arial" w:hAnsi="Arial" w:cs="Arial"/>
              </w:rPr>
            </w:pPr>
            <w:r w:rsidRPr="00B81871">
              <w:rPr>
                <w:rFonts w:ascii="Arial" w:hAnsi="Arial" w:cs="Arial"/>
              </w:rPr>
              <w:t>High storm water drainage backlog</w:t>
            </w:r>
          </w:p>
        </w:tc>
        <w:tc>
          <w:tcPr>
            <w:tcW w:w="5954" w:type="dxa"/>
            <w:tcBorders>
              <w:top w:val="single" w:sz="4" w:space="0" w:color="auto"/>
              <w:left w:val="single" w:sz="4" w:space="0" w:color="auto"/>
              <w:bottom w:val="single" w:sz="4" w:space="0" w:color="auto"/>
              <w:right w:val="single" w:sz="4" w:space="0" w:color="auto"/>
            </w:tcBorders>
          </w:tcPr>
          <w:p w:rsidR="00B81871" w:rsidRPr="00B81871" w:rsidRDefault="00B81871" w:rsidP="00E23184">
            <w:pPr>
              <w:pStyle w:val="ListParagraph"/>
              <w:numPr>
                <w:ilvl w:val="0"/>
                <w:numId w:val="173"/>
              </w:numPr>
              <w:rPr>
                <w:rFonts w:ascii="Arial" w:hAnsi="Arial" w:cs="Arial"/>
              </w:rPr>
            </w:pPr>
            <w:r w:rsidRPr="00B81871">
              <w:rPr>
                <w:rFonts w:ascii="Arial" w:hAnsi="Arial" w:cs="Arial"/>
              </w:rPr>
              <w:t>Investigate alternative to tarring of roads</w:t>
            </w:r>
          </w:p>
          <w:p w:rsidR="00B81871" w:rsidRPr="00B81871" w:rsidRDefault="00B81871" w:rsidP="00E23184">
            <w:pPr>
              <w:pStyle w:val="ListParagraph"/>
              <w:numPr>
                <w:ilvl w:val="0"/>
                <w:numId w:val="173"/>
              </w:numPr>
              <w:rPr>
                <w:rFonts w:ascii="Arial" w:hAnsi="Arial" w:cs="Arial"/>
              </w:rPr>
            </w:pPr>
            <w:r w:rsidRPr="00B81871">
              <w:rPr>
                <w:rFonts w:ascii="Arial" w:hAnsi="Arial" w:cs="Arial"/>
              </w:rPr>
              <w:t>Make financial provision for grading of internal roads</w:t>
            </w:r>
          </w:p>
          <w:p w:rsidR="00B81871" w:rsidRPr="00B81871" w:rsidRDefault="00B81871" w:rsidP="00E23184">
            <w:pPr>
              <w:pStyle w:val="ListParagraph"/>
              <w:numPr>
                <w:ilvl w:val="0"/>
                <w:numId w:val="173"/>
              </w:numPr>
              <w:rPr>
                <w:rFonts w:ascii="Arial" w:hAnsi="Arial" w:cs="Arial"/>
              </w:rPr>
            </w:pPr>
            <w:r w:rsidRPr="00B81871">
              <w:rPr>
                <w:rFonts w:ascii="Arial" w:hAnsi="Arial" w:cs="Arial"/>
              </w:rPr>
              <w:t>Identify potential funders for roads infrastructure</w:t>
            </w:r>
          </w:p>
          <w:p w:rsidR="00B81871" w:rsidRPr="00B81871" w:rsidRDefault="00B81871" w:rsidP="00E23184">
            <w:pPr>
              <w:pStyle w:val="ListParagraph"/>
              <w:numPr>
                <w:ilvl w:val="0"/>
                <w:numId w:val="173"/>
              </w:numPr>
              <w:rPr>
                <w:rFonts w:ascii="Arial" w:hAnsi="Arial" w:cs="Arial"/>
              </w:rPr>
            </w:pPr>
            <w:r w:rsidRPr="00B81871">
              <w:rPr>
                <w:rFonts w:ascii="Arial" w:hAnsi="Arial" w:cs="Arial"/>
              </w:rPr>
              <w:t>Include Storm water projects in MIG and ES projects and on all new roads projects</w:t>
            </w:r>
          </w:p>
        </w:tc>
      </w:tr>
    </w:tbl>
    <w:p w:rsidR="00593EA4" w:rsidRDefault="00593EA4" w:rsidP="00593EA4">
      <w:pPr>
        <w:rPr>
          <w:rFonts w:ascii="Arial" w:hAnsi="Arial" w:cs="Arial"/>
          <w:b/>
        </w:rPr>
      </w:pPr>
      <w:bookmarkStart w:id="5" w:name="_Toc292704334"/>
    </w:p>
    <w:p w:rsidR="00593EA4" w:rsidRPr="00E15D39" w:rsidRDefault="00593EA4" w:rsidP="00593EA4">
      <w:pPr>
        <w:rPr>
          <w:rFonts w:ascii="Arial" w:hAnsi="Arial" w:cs="Arial"/>
          <w:b/>
        </w:rPr>
      </w:pPr>
      <w:r>
        <w:rPr>
          <w:rFonts w:ascii="Arial" w:hAnsi="Arial" w:cs="Arial"/>
          <w:b/>
        </w:rPr>
        <w:t>3.3.6</w:t>
      </w:r>
      <w:r w:rsidRPr="00E15D39">
        <w:rPr>
          <w:rFonts w:ascii="Arial" w:hAnsi="Arial" w:cs="Arial"/>
          <w:b/>
        </w:rPr>
        <w:t xml:space="preserve"> Public Transport</w:t>
      </w:r>
      <w:bookmarkEnd w:id="5"/>
    </w:p>
    <w:p w:rsidR="00B81871" w:rsidRDefault="000B291A" w:rsidP="00593EA4">
      <w:pPr>
        <w:rPr>
          <w:rFonts w:ascii="Arial" w:hAnsi="Arial" w:cs="Arial"/>
        </w:rPr>
      </w:pPr>
      <w:r w:rsidRPr="000B291A">
        <w:rPr>
          <w:rFonts w:ascii="Arial" w:hAnsi="Arial" w:cs="Arial"/>
        </w:rPr>
        <w:t>The Department of Transport and Community Safety (</w:t>
      </w:r>
      <w:proofErr w:type="spellStart"/>
      <w:r w:rsidRPr="000B291A">
        <w:rPr>
          <w:rFonts w:ascii="Arial" w:hAnsi="Arial" w:cs="Arial"/>
        </w:rPr>
        <w:t>LDoT</w:t>
      </w:r>
      <w:proofErr w:type="spellEnd"/>
      <w:r w:rsidRPr="000B291A">
        <w:rPr>
          <w:rFonts w:ascii="Arial" w:hAnsi="Arial" w:cs="Arial"/>
        </w:rPr>
        <w:t>) is the public transport authority</w:t>
      </w:r>
      <w:r w:rsidR="00593EA4" w:rsidRPr="00E15D39">
        <w:rPr>
          <w:rFonts w:ascii="Arial" w:hAnsi="Arial" w:cs="Arial"/>
        </w:rPr>
        <w:t>. The Sekhukhune District Municipality helps in respect of transport planning.</w:t>
      </w:r>
      <w:r w:rsidR="00593EA4" w:rsidRPr="00E15D39">
        <w:rPr>
          <w:rFonts w:ascii="Arial" w:eastAsia="+mn-ea" w:hAnsi="Arial" w:cs="Arial"/>
          <w:color w:val="000000"/>
          <w:kern w:val="24"/>
          <w:sz w:val="48"/>
          <w:szCs w:val="48"/>
        </w:rPr>
        <w:t xml:space="preserve"> </w:t>
      </w:r>
      <w:r w:rsidR="00593EA4" w:rsidRPr="00E15D39">
        <w:rPr>
          <w:rFonts w:ascii="Arial" w:hAnsi="Arial" w:cs="Arial"/>
        </w:rPr>
        <w:t xml:space="preserve">The major public transport services are bus and taxi operations. The bus industry is weakened as a result of insufficient government funding and internal management capacities. The taxi industry is well established.   </w:t>
      </w:r>
    </w:p>
    <w:p w:rsidR="00593EA4" w:rsidRPr="00685812" w:rsidRDefault="00593EA4" w:rsidP="00593EA4">
      <w:pPr>
        <w:rPr>
          <w:rFonts w:ascii="Arial" w:hAnsi="Arial" w:cs="Arial"/>
        </w:rPr>
      </w:pPr>
      <w:r w:rsidRPr="00E15D39">
        <w:rPr>
          <w:rFonts w:ascii="Arial" w:hAnsi="Arial" w:cs="Arial"/>
        </w:rPr>
        <w:lastRenderedPageBreak/>
        <w:t>The Municipality has several Taxis Associations operat</w:t>
      </w:r>
      <w:r w:rsidR="00685812">
        <w:rPr>
          <w:rFonts w:ascii="Arial" w:hAnsi="Arial" w:cs="Arial"/>
        </w:rPr>
        <w:t xml:space="preserve">ing within the municipal area. </w:t>
      </w:r>
      <w:r w:rsidRPr="00E15D39">
        <w:rPr>
          <w:rFonts w:ascii="Arial" w:hAnsi="Arial" w:cs="Arial"/>
          <w:lang w:val="en-GB"/>
        </w:rPr>
        <w:t>In the past five years, the Department has never approved any additional trips to operators owing to financial constraints experienced by the Department. This has resulted in high overloading pressures in the District.</w:t>
      </w:r>
      <w:r w:rsidRPr="00E15D39">
        <w:rPr>
          <w:rFonts w:ascii="Arial" w:hAnsi="Arial" w:cs="Arial"/>
        </w:rPr>
        <w:t xml:space="preserve"> </w:t>
      </w:r>
      <w:r w:rsidRPr="00E15D39">
        <w:rPr>
          <w:rFonts w:ascii="Arial" w:hAnsi="Arial" w:cs="Arial"/>
          <w:lang w:val="en-GB"/>
        </w:rPr>
        <w:t xml:space="preserve">Bus Operators in these areas continue to operate additional unsubsidized trips to ease the overload burden and going forward this has a potential to collapse the entire bus transport system should the operators decide to withdraw all the trips whose operational costs they continue to cushion without any assistance from the government.  Additional subsidy is required in this regard as a matter of urgency to address all the gaps identified and historical disparities.    </w:t>
      </w:r>
    </w:p>
    <w:p w:rsidR="00593EA4" w:rsidRPr="00E15D39" w:rsidRDefault="00593EA4" w:rsidP="00593EA4">
      <w:pPr>
        <w:rPr>
          <w:rFonts w:ascii="Arial" w:hAnsi="Arial" w:cs="Arial"/>
        </w:rPr>
      </w:pPr>
      <w:r w:rsidRPr="00E15D39">
        <w:rPr>
          <w:rFonts w:ascii="Arial" w:hAnsi="Arial" w:cs="Arial"/>
        </w:rPr>
        <w:t xml:space="preserve">The Great North Transport, Sekhukhune Express and </w:t>
      </w:r>
      <w:proofErr w:type="spellStart"/>
      <w:r w:rsidRPr="00E15D39">
        <w:rPr>
          <w:rFonts w:ascii="Arial" w:hAnsi="Arial" w:cs="Arial"/>
        </w:rPr>
        <w:t>Thembalethu</w:t>
      </w:r>
      <w:proofErr w:type="spellEnd"/>
      <w:r w:rsidRPr="00E15D39">
        <w:rPr>
          <w:rFonts w:ascii="Arial" w:hAnsi="Arial" w:cs="Arial"/>
        </w:rPr>
        <w:t xml:space="preserve"> are the only bus operators within Makhuduthamaga municipal area with conventional fixed routes and a fixed schedule system that provides passengers with public transport to work in the morning and back home in the evening</w:t>
      </w:r>
    </w:p>
    <w:p w:rsidR="00593EA4" w:rsidRPr="00E15D39" w:rsidRDefault="00593EA4" w:rsidP="00593EA4">
      <w:pPr>
        <w:rPr>
          <w:rFonts w:ascii="Arial" w:hAnsi="Arial" w:cs="Arial"/>
        </w:rPr>
      </w:pPr>
      <w:r w:rsidRPr="00E15D39">
        <w:rPr>
          <w:rFonts w:ascii="Arial" w:hAnsi="Arial" w:cs="Arial"/>
        </w:rPr>
        <w:t xml:space="preserve">The Municipality through its Community Service department facilitated the granting of Operating Certificate to Operators of Meter Taxis to Jane Furse Maxi Taxi Association that operated in Jane Furse. </w:t>
      </w:r>
    </w:p>
    <w:p w:rsidR="00593EA4" w:rsidRDefault="00593EA4" w:rsidP="00593EA4">
      <w:pPr>
        <w:rPr>
          <w:rFonts w:ascii="Arial" w:hAnsi="Arial" w:cs="Arial"/>
        </w:rPr>
      </w:pPr>
      <w:r w:rsidRPr="00E15D39">
        <w:rPr>
          <w:rFonts w:ascii="Arial" w:hAnsi="Arial" w:cs="Arial"/>
        </w:rPr>
        <w:t xml:space="preserve">Unregulated and influx of  Mini taxis operating as metered taxis within Jane Furse area are posing a threat to road users as majority of them are not road-worthy. The Municipality, SAPS and the Department together with </w:t>
      </w:r>
      <w:proofErr w:type="spellStart"/>
      <w:r w:rsidRPr="00E15D39">
        <w:rPr>
          <w:rFonts w:ascii="Arial" w:hAnsi="Arial" w:cs="Arial"/>
        </w:rPr>
        <w:t>organised</w:t>
      </w:r>
      <w:proofErr w:type="spellEnd"/>
      <w:r w:rsidRPr="00E15D39">
        <w:rPr>
          <w:rFonts w:ascii="Arial" w:hAnsi="Arial" w:cs="Arial"/>
        </w:rPr>
        <w:t xml:space="preserve"> meter taxis in the area are doing everything in their power to address the challenge.</w:t>
      </w:r>
    </w:p>
    <w:p w:rsidR="00593EA4" w:rsidRPr="006219EF" w:rsidRDefault="00593EA4" w:rsidP="00593EA4">
      <w:pPr>
        <w:rPr>
          <w:rFonts w:ascii="Arial" w:hAnsi="Arial" w:cs="Arial"/>
        </w:rPr>
      </w:pPr>
      <w:r w:rsidRPr="006219EF">
        <w:rPr>
          <w:rFonts w:ascii="Arial" w:hAnsi="Arial" w:cs="Arial"/>
        </w:rPr>
        <w:t xml:space="preserve">Provincial roads that are found within Makhuduthamaga municipal area are R579 that runs from Jane Furse to </w:t>
      </w:r>
      <w:proofErr w:type="spellStart"/>
      <w:r w:rsidR="002461EE" w:rsidRPr="006219EF">
        <w:rPr>
          <w:rFonts w:ascii="Arial" w:hAnsi="Arial" w:cs="Arial"/>
        </w:rPr>
        <w:t>Stoffberg</w:t>
      </w:r>
      <w:proofErr w:type="spellEnd"/>
      <w:r w:rsidR="007408AB" w:rsidRPr="006219EF">
        <w:rPr>
          <w:rFonts w:ascii="Arial" w:hAnsi="Arial" w:cs="Arial"/>
        </w:rPr>
        <w:t xml:space="preserve"> or/and Elias Motsoaledi municipal border through Nebo to </w:t>
      </w:r>
      <w:proofErr w:type="spellStart"/>
      <w:r w:rsidR="007408AB" w:rsidRPr="006219EF">
        <w:rPr>
          <w:rFonts w:ascii="Arial" w:hAnsi="Arial" w:cs="Arial"/>
        </w:rPr>
        <w:t>Lepelle</w:t>
      </w:r>
      <w:proofErr w:type="spellEnd"/>
      <w:r w:rsidR="007408AB" w:rsidRPr="006219EF">
        <w:rPr>
          <w:rFonts w:ascii="Arial" w:hAnsi="Arial" w:cs="Arial"/>
        </w:rPr>
        <w:t xml:space="preserve"> </w:t>
      </w:r>
      <w:proofErr w:type="spellStart"/>
      <w:r w:rsidR="007408AB" w:rsidRPr="006219EF">
        <w:rPr>
          <w:rFonts w:ascii="Arial" w:hAnsi="Arial" w:cs="Arial"/>
        </w:rPr>
        <w:t>Nkumpi</w:t>
      </w:r>
      <w:proofErr w:type="spellEnd"/>
      <w:r w:rsidR="007408AB" w:rsidRPr="006219EF">
        <w:rPr>
          <w:rFonts w:ascii="Arial" w:hAnsi="Arial" w:cs="Arial"/>
        </w:rPr>
        <w:t xml:space="preserve"> municipal border</w:t>
      </w:r>
      <w:r w:rsidRPr="006219EF">
        <w:rPr>
          <w:rFonts w:ascii="Arial" w:hAnsi="Arial" w:cs="Arial"/>
        </w:rPr>
        <w:t xml:space="preserve"> and the R555 that run from Jane Furse to Burgersfort.</w:t>
      </w:r>
    </w:p>
    <w:p w:rsidR="00593EA4" w:rsidRPr="00E15D39" w:rsidRDefault="00593EA4" w:rsidP="00593EA4">
      <w:pPr>
        <w:rPr>
          <w:rFonts w:ascii="Arial" w:hAnsi="Arial" w:cs="Arial"/>
        </w:rPr>
      </w:pPr>
      <w:r w:rsidRPr="00E15D39">
        <w:rPr>
          <w:rFonts w:ascii="Arial" w:hAnsi="Arial" w:cs="Arial"/>
          <w:b/>
          <w:bCs/>
        </w:rPr>
        <w:t xml:space="preserve">Integrated Transport Plans </w:t>
      </w:r>
    </w:p>
    <w:p w:rsidR="00593EA4" w:rsidRPr="00E15D39" w:rsidRDefault="00593EA4" w:rsidP="00593EA4">
      <w:pPr>
        <w:rPr>
          <w:rFonts w:ascii="Arial" w:hAnsi="Arial" w:cs="Arial"/>
        </w:rPr>
      </w:pPr>
      <w:r w:rsidRPr="00E15D39">
        <w:rPr>
          <w:rFonts w:ascii="Arial" w:hAnsi="Arial" w:cs="Arial"/>
        </w:rPr>
        <w:t xml:space="preserve">It is a requirement in terms of the National Land Transport Act 2009 that municipalities develop Integrated Transport Plans (ITPs). In the absence of ITP’s it is difficult to consider applications for public transport operating licenses hence the Department decided to assist municipalities with the development of ITP’s for the growth points in the province. The Makhuduthamaga local municipality has a Draft Integrated Transport Plan which indicates that the municipality has one mode of transport found in the area, </w:t>
      </w:r>
      <w:proofErr w:type="spellStart"/>
      <w:r w:rsidRPr="00E15D39">
        <w:rPr>
          <w:rFonts w:ascii="Arial" w:hAnsi="Arial" w:cs="Arial"/>
        </w:rPr>
        <w:t>viz</w:t>
      </w:r>
      <w:proofErr w:type="spellEnd"/>
      <w:r w:rsidRPr="00E15D39">
        <w:rPr>
          <w:rFonts w:ascii="Arial" w:hAnsi="Arial" w:cs="Arial"/>
        </w:rPr>
        <w:t>, road transport.</w:t>
      </w:r>
    </w:p>
    <w:p w:rsidR="00593EA4" w:rsidRPr="00E15D39" w:rsidRDefault="00593EA4" w:rsidP="00593EA4">
      <w:pPr>
        <w:rPr>
          <w:rFonts w:ascii="Arial" w:hAnsi="Arial" w:cs="Arial"/>
        </w:rPr>
      </w:pPr>
      <w:r w:rsidRPr="00E15D39">
        <w:rPr>
          <w:rFonts w:ascii="Arial" w:hAnsi="Arial" w:cs="Arial"/>
          <w:b/>
          <w:bCs/>
        </w:rPr>
        <w:t>Public Transport Conflicts:</w:t>
      </w:r>
      <w:r w:rsidRPr="00E15D39">
        <w:rPr>
          <w:rFonts w:ascii="Arial" w:hAnsi="Arial" w:cs="Arial"/>
        </w:rPr>
        <w:t xml:space="preserve"> </w:t>
      </w:r>
    </w:p>
    <w:p w:rsidR="00593EA4" w:rsidRDefault="00593EA4" w:rsidP="00593EA4">
      <w:pPr>
        <w:rPr>
          <w:rFonts w:ascii="Arial" w:hAnsi="Arial" w:cs="Arial"/>
        </w:rPr>
      </w:pPr>
      <w:r w:rsidRPr="00E15D39">
        <w:rPr>
          <w:rFonts w:ascii="Arial" w:hAnsi="Arial" w:cs="Arial"/>
        </w:rPr>
        <w:t xml:space="preserve">There is a high demand for new operating licenses by registered members and aspirant operators alike resulting in an increased number of new applications for the registration of new taxi associations.  Most of the conflicts are fuelled by individuals operating without operating licenses. </w:t>
      </w:r>
    </w:p>
    <w:p w:rsidR="007408AB" w:rsidRDefault="007408AB" w:rsidP="00593EA4">
      <w:pPr>
        <w:rPr>
          <w:rFonts w:ascii="Arial" w:hAnsi="Arial" w:cs="Arial"/>
          <w:b/>
          <w:bCs/>
        </w:rPr>
      </w:pPr>
    </w:p>
    <w:p w:rsidR="006219EF" w:rsidRDefault="006219EF" w:rsidP="00593EA4">
      <w:pPr>
        <w:rPr>
          <w:rFonts w:ascii="Arial" w:hAnsi="Arial" w:cs="Arial"/>
          <w:b/>
          <w:bCs/>
        </w:rPr>
      </w:pPr>
    </w:p>
    <w:p w:rsidR="00593EA4" w:rsidRPr="00E15D39" w:rsidRDefault="00593EA4" w:rsidP="00593EA4">
      <w:pPr>
        <w:rPr>
          <w:rFonts w:ascii="Arial" w:hAnsi="Arial" w:cs="Arial"/>
        </w:rPr>
      </w:pPr>
      <w:r w:rsidRPr="00E15D39">
        <w:rPr>
          <w:rFonts w:ascii="Arial" w:hAnsi="Arial" w:cs="Arial"/>
          <w:b/>
          <w:bCs/>
        </w:rPr>
        <w:lastRenderedPageBreak/>
        <w:t>Road Safety</w:t>
      </w:r>
    </w:p>
    <w:p w:rsidR="00593EA4" w:rsidRPr="00E15D39" w:rsidRDefault="00593EA4" w:rsidP="00593EA4">
      <w:pPr>
        <w:rPr>
          <w:rFonts w:ascii="Arial" w:hAnsi="Arial" w:cs="Arial"/>
        </w:rPr>
      </w:pPr>
      <w:r w:rsidRPr="00E15D39">
        <w:rPr>
          <w:rFonts w:ascii="Arial" w:hAnsi="Arial" w:cs="Arial"/>
          <w:lang w:val="en-GB"/>
        </w:rPr>
        <w:t>Speeding remains the highest contributory factor (60%) to possible causes of accidents in the Province which poses a major challenge to the Department. For further reduction of the accidents there will be a need to implement fixed speed enforcement cameras at certain strategic areas.</w:t>
      </w:r>
    </w:p>
    <w:p w:rsidR="00593EA4" w:rsidRPr="00E15D39" w:rsidRDefault="00593EA4" w:rsidP="00593EA4">
      <w:pPr>
        <w:rPr>
          <w:rFonts w:ascii="Arial" w:hAnsi="Arial" w:cs="Arial"/>
        </w:rPr>
      </w:pPr>
      <w:r w:rsidRPr="00E15D39">
        <w:rPr>
          <w:rFonts w:ascii="Arial" w:hAnsi="Arial" w:cs="Arial"/>
          <w:lang w:val="en-GB"/>
        </w:rPr>
        <w:t xml:space="preserve">From 2009 the number of fatalities decreased annually. Though the number of fatalities decreases the number of road accidents increased drastically. This is linked to the increase in vehicle population yearly. </w:t>
      </w:r>
    </w:p>
    <w:p w:rsidR="00593EA4" w:rsidRPr="00E15D39" w:rsidRDefault="00593EA4" w:rsidP="00593EA4">
      <w:pPr>
        <w:rPr>
          <w:rFonts w:ascii="Arial" w:hAnsi="Arial" w:cs="Arial"/>
          <w:b/>
        </w:rPr>
      </w:pPr>
      <w:r w:rsidRPr="00E15D39">
        <w:rPr>
          <w:rFonts w:ascii="Arial" w:hAnsi="Arial" w:cs="Arial"/>
          <w:b/>
        </w:rPr>
        <w:t>Limpopo Vehicle Population &amp; Traffic Law Enforcement Officers</w:t>
      </w:r>
    </w:p>
    <w:tbl>
      <w:tblPr>
        <w:tblW w:w="10231" w:type="dxa"/>
        <w:tblInd w:w="-342" w:type="dxa"/>
        <w:tblCellMar>
          <w:left w:w="0" w:type="dxa"/>
          <w:right w:w="0" w:type="dxa"/>
        </w:tblCellMar>
        <w:tblLook w:val="04A0" w:firstRow="1" w:lastRow="0" w:firstColumn="1" w:lastColumn="0" w:noHBand="0" w:noVBand="1"/>
      </w:tblPr>
      <w:tblGrid>
        <w:gridCol w:w="1381"/>
        <w:gridCol w:w="1256"/>
        <w:gridCol w:w="1045"/>
        <w:gridCol w:w="1525"/>
        <w:gridCol w:w="1117"/>
        <w:gridCol w:w="1304"/>
        <w:gridCol w:w="1263"/>
        <w:gridCol w:w="1340"/>
      </w:tblGrid>
      <w:tr w:rsidR="00593EA4" w:rsidRPr="00E15D39" w:rsidTr="008E6DDD">
        <w:trPr>
          <w:trHeight w:val="385"/>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Authority</w:t>
            </w:r>
            <w:r w:rsidRPr="00E15D39">
              <w:rPr>
                <w:rFonts w:ascii="Arial" w:eastAsia="Times New Roman" w:hAnsi="Arial" w:cs="Arial"/>
                <w:b/>
                <w:bCs/>
                <w:color w:val="000000"/>
                <w:kern w:val="24"/>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Capricorn</w:t>
            </w:r>
            <w:r w:rsidRPr="00E15D39">
              <w:rPr>
                <w:rFonts w:ascii="Arial" w:eastAsia="Times New Roman" w:hAnsi="Arial" w:cs="Arial"/>
                <w:b/>
                <w:bCs/>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Mopani</w:t>
            </w:r>
            <w:r w:rsidRPr="00E15D39">
              <w:rPr>
                <w:rFonts w:ascii="Arial" w:eastAsia="Times New Roman" w:hAnsi="Arial" w:cs="Arial"/>
                <w:b/>
                <w:bCs/>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Sekhukhune</w:t>
            </w:r>
            <w:r w:rsidRPr="00E15D39">
              <w:rPr>
                <w:rFonts w:ascii="Arial" w:eastAsia="Times New Roman" w:hAnsi="Arial" w:cs="Arial"/>
                <w:b/>
                <w:bCs/>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Vhembe</w:t>
            </w:r>
            <w:r w:rsidRPr="00E15D39">
              <w:rPr>
                <w:rFonts w:ascii="Arial" w:eastAsia="Times New Roman" w:hAnsi="Arial" w:cs="Arial"/>
                <w:b/>
                <w:bCs/>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Waterberg</w:t>
            </w:r>
            <w:r w:rsidRPr="00E15D39">
              <w:rPr>
                <w:rFonts w:ascii="Arial" w:eastAsia="Times New Roman" w:hAnsi="Arial" w:cs="Arial"/>
                <w:b/>
                <w:bCs/>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Head Office</w:t>
            </w:r>
            <w:r w:rsidRPr="00E15D39">
              <w:rPr>
                <w:rFonts w:ascii="Arial" w:eastAsia="Times New Roman" w:hAnsi="Arial" w:cs="Arial"/>
                <w:b/>
                <w:bCs/>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Sub-Total</w:t>
            </w:r>
            <w:r w:rsidRPr="00E15D39">
              <w:rPr>
                <w:rFonts w:ascii="Arial" w:eastAsia="Times New Roman" w:hAnsi="Arial" w:cs="Arial"/>
                <w:b/>
                <w:bCs/>
                <w:color w:val="000000"/>
                <w:kern w:val="24"/>
                <w:lang w:eastAsia="en-ZA"/>
              </w:rPr>
              <w:t xml:space="preserve"> </w:t>
            </w:r>
          </w:p>
        </w:tc>
      </w:tr>
      <w:tr w:rsidR="00593EA4" w:rsidRPr="00E15D39" w:rsidTr="008E6DDD">
        <w:trPr>
          <w:trHeight w:val="451"/>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Provincial</w:t>
            </w:r>
            <w:r w:rsidRPr="00E15D39">
              <w:rPr>
                <w:rFonts w:ascii="Arial" w:eastAsia="Times New Roman" w:hAnsi="Arial" w:cs="Arial"/>
                <w:b/>
                <w:bCs/>
                <w:color w:val="000000"/>
                <w:kern w:val="24"/>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220</w:t>
            </w:r>
            <w:r w:rsidRPr="00E15D39">
              <w:rPr>
                <w:rFonts w:ascii="Arial" w:eastAsia="Times New Roman" w:hAnsi="Arial" w:cs="Arial"/>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156</w:t>
            </w:r>
            <w:r w:rsidRPr="00E15D39">
              <w:rPr>
                <w:rFonts w:ascii="Arial" w:eastAsia="Times New Roman" w:hAnsi="Arial" w:cs="Arial"/>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107</w:t>
            </w:r>
            <w:r w:rsidRPr="00E15D39">
              <w:rPr>
                <w:rFonts w:ascii="Arial" w:eastAsia="Times New Roman" w:hAnsi="Arial" w:cs="Arial"/>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210</w:t>
            </w:r>
            <w:r w:rsidRPr="00E15D39">
              <w:rPr>
                <w:rFonts w:ascii="Arial" w:eastAsia="Times New Roman" w:hAnsi="Arial" w:cs="Arial"/>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210</w:t>
            </w:r>
            <w:r w:rsidRPr="00E15D39">
              <w:rPr>
                <w:rFonts w:ascii="Arial" w:eastAsia="Times New Roman" w:hAnsi="Arial" w:cs="Arial"/>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23</w:t>
            </w:r>
            <w:r w:rsidRPr="00E15D39">
              <w:rPr>
                <w:rFonts w:ascii="Arial" w:eastAsia="Times New Roman" w:hAnsi="Arial" w:cs="Arial"/>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926</w:t>
            </w:r>
            <w:r w:rsidRPr="00E15D39">
              <w:rPr>
                <w:rFonts w:ascii="Arial" w:eastAsia="Times New Roman" w:hAnsi="Arial" w:cs="Arial"/>
                <w:color w:val="000000"/>
                <w:kern w:val="24"/>
                <w:lang w:eastAsia="en-ZA"/>
              </w:rPr>
              <w:t xml:space="preserve"> </w:t>
            </w:r>
          </w:p>
        </w:tc>
      </w:tr>
      <w:tr w:rsidR="00593EA4" w:rsidRPr="00E15D39" w:rsidTr="008E6DDD">
        <w:trPr>
          <w:trHeight w:val="386"/>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Municipal</w:t>
            </w:r>
            <w:r w:rsidRPr="00E15D39">
              <w:rPr>
                <w:rFonts w:ascii="Arial" w:eastAsia="Times New Roman" w:hAnsi="Arial" w:cs="Arial"/>
                <w:b/>
                <w:bCs/>
                <w:color w:val="000000"/>
                <w:kern w:val="24"/>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105</w:t>
            </w:r>
            <w:r w:rsidRPr="00E15D39">
              <w:rPr>
                <w:rFonts w:ascii="Arial" w:eastAsia="Times New Roman" w:hAnsi="Arial" w:cs="Arial"/>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46</w:t>
            </w:r>
            <w:r w:rsidRPr="00E15D39">
              <w:rPr>
                <w:rFonts w:ascii="Arial" w:eastAsia="Times New Roman" w:hAnsi="Arial" w:cs="Arial"/>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48</w:t>
            </w:r>
            <w:r w:rsidRPr="00E15D39">
              <w:rPr>
                <w:rFonts w:ascii="Arial" w:eastAsia="Times New Roman" w:hAnsi="Arial" w:cs="Arial"/>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65</w:t>
            </w:r>
            <w:r w:rsidRPr="00E15D39">
              <w:rPr>
                <w:rFonts w:ascii="Arial" w:eastAsia="Times New Roman" w:hAnsi="Arial" w:cs="Arial"/>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64</w:t>
            </w:r>
            <w:r w:rsidRPr="00E15D39">
              <w:rPr>
                <w:rFonts w:ascii="Arial" w:eastAsia="Times New Roman" w:hAnsi="Arial" w:cs="Arial"/>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0</w:t>
            </w:r>
            <w:r w:rsidRPr="00E15D39">
              <w:rPr>
                <w:rFonts w:ascii="Arial" w:eastAsia="Times New Roman" w:hAnsi="Arial" w:cs="Arial"/>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328</w:t>
            </w:r>
            <w:r w:rsidRPr="00E15D39">
              <w:rPr>
                <w:rFonts w:ascii="Arial" w:eastAsia="Times New Roman" w:hAnsi="Arial" w:cs="Arial"/>
                <w:color w:val="000000"/>
                <w:kern w:val="24"/>
                <w:lang w:eastAsia="en-ZA"/>
              </w:rPr>
              <w:t xml:space="preserve"> </w:t>
            </w:r>
          </w:p>
        </w:tc>
      </w:tr>
      <w:tr w:rsidR="00593EA4" w:rsidRPr="00E15D39" w:rsidTr="008E6DDD">
        <w:trPr>
          <w:trHeight w:val="506"/>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 xml:space="preserve">Total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325</w:t>
            </w:r>
            <w:r w:rsidRPr="00E15D39">
              <w:rPr>
                <w:rFonts w:ascii="Arial" w:eastAsia="Times New Roman" w:hAnsi="Arial" w:cs="Arial"/>
                <w:b/>
                <w:bCs/>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202</w:t>
            </w:r>
            <w:r w:rsidRPr="00E15D39">
              <w:rPr>
                <w:rFonts w:ascii="Arial" w:eastAsia="Times New Roman" w:hAnsi="Arial" w:cs="Arial"/>
                <w:b/>
                <w:bCs/>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155</w:t>
            </w:r>
            <w:r w:rsidRPr="00E15D39">
              <w:rPr>
                <w:rFonts w:ascii="Arial" w:eastAsia="Times New Roman" w:hAnsi="Arial" w:cs="Arial"/>
                <w:b/>
                <w:bCs/>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275</w:t>
            </w:r>
            <w:r w:rsidRPr="00E15D39">
              <w:rPr>
                <w:rFonts w:ascii="Arial" w:eastAsia="Times New Roman" w:hAnsi="Arial" w:cs="Arial"/>
                <w:b/>
                <w:bCs/>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274</w:t>
            </w:r>
            <w:r w:rsidRPr="00E15D39">
              <w:rPr>
                <w:rFonts w:ascii="Arial" w:eastAsia="Times New Roman" w:hAnsi="Arial" w:cs="Arial"/>
                <w:b/>
                <w:bCs/>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23</w:t>
            </w:r>
            <w:r w:rsidRPr="00E15D39">
              <w:rPr>
                <w:rFonts w:ascii="Arial" w:eastAsia="Times New Roman" w:hAnsi="Arial" w:cs="Arial"/>
                <w:b/>
                <w:bCs/>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1 254</w:t>
            </w:r>
            <w:r w:rsidRPr="00E15D39">
              <w:rPr>
                <w:rFonts w:ascii="Arial" w:eastAsia="Times New Roman" w:hAnsi="Arial" w:cs="Arial"/>
                <w:b/>
                <w:bCs/>
                <w:color w:val="000000"/>
                <w:kern w:val="24"/>
                <w:lang w:eastAsia="en-ZA"/>
              </w:rPr>
              <w:t xml:space="preserve"> </w:t>
            </w:r>
          </w:p>
        </w:tc>
      </w:tr>
    </w:tbl>
    <w:p w:rsidR="00593EA4" w:rsidRPr="00E15D39" w:rsidRDefault="00593EA4" w:rsidP="00593EA4">
      <w:pPr>
        <w:rPr>
          <w:rFonts w:ascii="Arial" w:hAnsi="Arial" w:cs="Arial"/>
          <w:b/>
        </w:rPr>
      </w:pPr>
      <w:r w:rsidRPr="00E15D39">
        <w:rPr>
          <w:rFonts w:ascii="Arial" w:hAnsi="Arial" w:cs="Arial"/>
          <w:b/>
        </w:rPr>
        <w:t xml:space="preserve">Source: </w:t>
      </w:r>
      <w:r w:rsidRPr="00E15D39">
        <w:rPr>
          <w:rFonts w:ascii="Arial" w:hAnsi="Arial" w:cs="Arial"/>
        </w:rPr>
        <w:t>Department of Security, Safety and Liaison 201</w:t>
      </w:r>
      <w:r w:rsidR="00F90246">
        <w:rPr>
          <w:rFonts w:ascii="Arial" w:hAnsi="Arial" w:cs="Arial"/>
        </w:rPr>
        <w:t>8</w:t>
      </w:r>
    </w:p>
    <w:p w:rsidR="00593EA4" w:rsidRPr="00E15D39" w:rsidRDefault="00593EA4" w:rsidP="00593EA4">
      <w:pPr>
        <w:rPr>
          <w:rFonts w:ascii="Arial" w:hAnsi="Arial" w:cs="Arial"/>
          <w:b/>
        </w:rPr>
      </w:pPr>
      <w:r w:rsidRPr="00E15D39">
        <w:rPr>
          <w:rFonts w:ascii="Arial" w:hAnsi="Arial" w:cs="Arial"/>
          <w:b/>
        </w:rPr>
        <w:t>Taxi ranks in the Makhuduthamaga municipal area and their state of infrastructure</w:t>
      </w:r>
    </w:p>
    <w:tbl>
      <w:tblPr>
        <w:tblW w:w="10231"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1"/>
        <w:gridCol w:w="887"/>
        <w:gridCol w:w="1847"/>
        <w:gridCol w:w="5666"/>
      </w:tblGrid>
      <w:tr w:rsidR="00593EA4" w:rsidRPr="00E15D39" w:rsidTr="008E6DDD">
        <w:trPr>
          <w:trHeight w:val="572"/>
        </w:trPr>
        <w:tc>
          <w:tcPr>
            <w:tcW w:w="1831" w:type="dxa"/>
          </w:tcPr>
          <w:p w:rsidR="00593EA4" w:rsidRPr="00E15D39" w:rsidRDefault="00593EA4" w:rsidP="008E6DDD">
            <w:pPr>
              <w:rPr>
                <w:rFonts w:ascii="Arial" w:hAnsi="Arial" w:cs="Arial"/>
                <w:b/>
              </w:rPr>
            </w:pPr>
            <w:r w:rsidRPr="00E15D39">
              <w:rPr>
                <w:rFonts w:ascii="Arial" w:hAnsi="Arial" w:cs="Arial"/>
                <w:b/>
              </w:rPr>
              <w:t>Name of Taxi Rank</w:t>
            </w:r>
          </w:p>
        </w:tc>
        <w:tc>
          <w:tcPr>
            <w:tcW w:w="887" w:type="dxa"/>
          </w:tcPr>
          <w:p w:rsidR="00593EA4" w:rsidRPr="00E15D39" w:rsidRDefault="00593EA4" w:rsidP="008E6DDD">
            <w:pPr>
              <w:rPr>
                <w:rFonts w:ascii="Arial" w:hAnsi="Arial" w:cs="Arial"/>
                <w:b/>
              </w:rPr>
            </w:pPr>
            <w:r w:rsidRPr="00E15D39">
              <w:rPr>
                <w:rFonts w:ascii="Arial" w:hAnsi="Arial" w:cs="Arial"/>
                <w:b/>
              </w:rPr>
              <w:t>Ward</w:t>
            </w:r>
          </w:p>
        </w:tc>
        <w:tc>
          <w:tcPr>
            <w:tcW w:w="1847" w:type="dxa"/>
            <w:tcBorders>
              <w:right w:val="single" w:sz="4" w:space="0" w:color="auto"/>
            </w:tcBorders>
          </w:tcPr>
          <w:p w:rsidR="00593EA4" w:rsidRPr="00E15D39" w:rsidRDefault="00593EA4" w:rsidP="008E6DDD">
            <w:pPr>
              <w:rPr>
                <w:rFonts w:ascii="Arial" w:hAnsi="Arial" w:cs="Arial"/>
                <w:b/>
              </w:rPr>
            </w:pPr>
            <w:r w:rsidRPr="00E15D39">
              <w:rPr>
                <w:rFonts w:ascii="Arial" w:hAnsi="Arial" w:cs="Arial"/>
                <w:b/>
              </w:rPr>
              <w:t>Village where rank stationed</w:t>
            </w:r>
          </w:p>
        </w:tc>
        <w:tc>
          <w:tcPr>
            <w:tcW w:w="5666" w:type="dxa"/>
            <w:tcBorders>
              <w:left w:val="single" w:sz="4" w:space="0" w:color="auto"/>
            </w:tcBorders>
          </w:tcPr>
          <w:p w:rsidR="00593EA4" w:rsidRPr="00E15D39" w:rsidRDefault="00593EA4" w:rsidP="008E6DDD">
            <w:pPr>
              <w:rPr>
                <w:rFonts w:ascii="Arial" w:hAnsi="Arial" w:cs="Arial"/>
                <w:b/>
              </w:rPr>
            </w:pPr>
            <w:r w:rsidRPr="00E15D39">
              <w:rPr>
                <w:rFonts w:ascii="Arial" w:hAnsi="Arial" w:cs="Arial"/>
                <w:b/>
              </w:rPr>
              <w:t>State of infrastructure</w:t>
            </w:r>
          </w:p>
        </w:tc>
      </w:tr>
      <w:tr w:rsidR="00593EA4" w:rsidRPr="00E15D39" w:rsidTr="008E6DDD">
        <w:trPr>
          <w:trHeight w:val="540"/>
        </w:trPr>
        <w:tc>
          <w:tcPr>
            <w:tcW w:w="1831" w:type="dxa"/>
          </w:tcPr>
          <w:p w:rsidR="00593EA4" w:rsidRPr="00E15D39" w:rsidRDefault="00593EA4" w:rsidP="008E6DDD">
            <w:pPr>
              <w:rPr>
                <w:rFonts w:ascii="Arial" w:hAnsi="Arial" w:cs="Arial"/>
              </w:rPr>
            </w:pPr>
            <w:r w:rsidRPr="00E15D39">
              <w:rPr>
                <w:rFonts w:ascii="Arial" w:hAnsi="Arial" w:cs="Arial"/>
              </w:rPr>
              <w:t>1.Jane Furse</w:t>
            </w:r>
          </w:p>
        </w:tc>
        <w:tc>
          <w:tcPr>
            <w:tcW w:w="887" w:type="dxa"/>
          </w:tcPr>
          <w:p w:rsidR="00593EA4" w:rsidRPr="00E15D39" w:rsidRDefault="00593EA4" w:rsidP="008E6DDD">
            <w:pPr>
              <w:rPr>
                <w:rFonts w:ascii="Arial" w:hAnsi="Arial" w:cs="Arial"/>
              </w:rPr>
            </w:pPr>
            <w:r w:rsidRPr="00E15D39">
              <w:rPr>
                <w:rFonts w:ascii="Arial" w:hAnsi="Arial" w:cs="Arial"/>
              </w:rPr>
              <w:t>18</w:t>
            </w:r>
          </w:p>
        </w:tc>
        <w:tc>
          <w:tcPr>
            <w:tcW w:w="1847" w:type="dxa"/>
            <w:tcBorders>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Dichoeung</w:t>
            </w:r>
            <w:proofErr w:type="spellEnd"/>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 xml:space="preserve">Has Shelter, loading bays, toilets, paved, skip and mast lights. No seating facilities and water </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2.Jane Furse Plaza</w:t>
            </w:r>
          </w:p>
        </w:tc>
        <w:tc>
          <w:tcPr>
            <w:tcW w:w="887" w:type="dxa"/>
          </w:tcPr>
          <w:p w:rsidR="00593EA4" w:rsidRPr="00E15D39" w:rsidRDefault="00593EA4" w:rsidP="008E6DDD">
            <w:pPr>
              <w:rPr>
                <w:rFonts w:ascii="Arial" w:hAnsi="Arial" w:cs="Arial"/>
              </w:rPr>
            </w:pPr>
            <w:r w:rsidRPr="00E15D39">
              <w:rPr>
                <w:rFonts w:ascii="Arial" w:hAnsi="Arial" w:cs="Arial"/>
              </w:rPr>
              <w:t>18</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Vergelegen C</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 xml:space="preserve">Has Shelter, loading bays, toilets, paved, skip, and water and mast lights. No seating facilities </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3.Schoonoord</w:t>
            </w:r>
          </w:p>
        </w:tc>
        <w:tc>
          <w:tcPr>
            <w:tcW w:w="887" w:type="dxa"/>
          </w:tcPr>
          <w:p w:rsidR="00593EA4" w:rsidRPr="00E15D39" w:rsidRDefault="00593EA4" w:rsidP="008E6DDD">
            <w:pPr>
              <w:rPr>
                <w:rFonts w:ascii="Arial" w:hAnsi="Arial" w:cs="Arial"/>
              </w:rPr>
            </w:pPr>
            <w:r w:rsidRPr="00E15D39">
              <w:rPr>
                <w:rFonts w:ascii="Arial" w:hAnsi="Arial" w:cs="Arial"/>
              </w:rPr>
              <w:t>14</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Schoonoord</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Has Shelter, loading bays, paved, skip and mast lights. No seating facilities, toilets and water</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4.Phokoane</w:t>
            </w:r>
          </w:p>
        </w:tc>
        <w:tc>
          <w:tcPr>
            <w:tcW w:w="887" w:type="dxa"/>
          </w:tcPr>
          <w:p w:rsidR="00593EA4" w:rsidRPr="00E15D39" w:rsidRDefault="00593EA4" w:rsidP="008E6DDD">
            <w:pPr>
              <w:rPr>
                <w:rFonts w:ascii="Arial" w:hAnsi="Arial" w:cs="Arial"/>
              </w:rPr>
            </w:pPr>
            <w:r w:rsidRPr="00E15D39">
              <w:rPr>
                <w:rFonts w:ascii="Arial" w:hAnsi="Arial" w:cs="Arial"/>
              </w:rPr>
              <w:t>03</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Phokoane</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 xml:space="preserve">Has loading bay, paved and skip. No seating </w:t>
            </w:r>
            <w:proofErr w:type="spellStart"/>
            <w:r w:rsidRPr="00E15D39">
              <w:rPr>
                <w:rFonts w:ascii="Arial" w:hAnsi="Arial" w:cs="Arial"/>
              </w:rPr>
              <w:t>facilities,water,shelter</w:t>
            </w:r>
            <w:proofErr w:type="spellEnd"/>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5.Vierfonten</w:t>
            </w:r>
          </w:p>
        </w:tc>
        <w:tc>
          <w:tcPr>
            <w:tcW w:w="887" w:type="dxa"/>
          </w:tcPr>
          <w:p w:rsidR="00593EA4" w:rsidRPr="00E15D39" w:rsidRDefault="00593EA4" w:rsidP="008E6DDD">
            <w:pPr>
              <w:rPr>
                <w:rFonts w:ascii="Arial" w:hAnsi="Arial" w:cs="Arial"/>
              </w:rPr>
            </w:pPr>
            <w:r w:rsidRPr="00E15D39">
              <w:rPr>
                <w:rFonts w:ascii="Arial" w:hAnsi="Arial" w:cs="Arial"/>
              </w:rPr>
              <w:t>04</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Vierfontein</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Has Shelter, loading bays, paved, skip and mast light. No seating facilities, toilets and water</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6.Masemola</w:t>
            </w:r>
          </w:p>
        </w:tc>
        <w:tc>
          <w:tcPr>
            <w:tcW w:w="887" w:type="dxa"/>
          </w:tcPr>
          <w:p w:rsidR="00593EA4" w:rsidRPr="00E15D39" w:rsidRDefault="00593EA4" w:rsidP="008E6DDD">
            <w:pPr>
              <w:rPr>
                <w:rFonts w:ascii="Arial" w:hAnsi="Arial" w:cs="Arial"/>
              </w:rPr>
            </w:pPr>
            <w:r w:rsidRPr="00E15D39">
              <w:rPr>
                <w:rFonts w:ascii="Arial" w:hAnsi="Arial" w:cs="Arial"/>
              </w:rPr>
              <w:t>28</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Apel Cross</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Has Shelter, loading bays, paved, skip, toilets and water and mast light. No seating facilities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7.Moratiwa Plaza</w:t>
            </w:r>
          </w:p>
        </w:tc>
        <w:tc>
          <w:tcPr>
            <w:tcW w:w="887" w:type="dxa"/>
          </w:tcPr>
          <w:p w:rsidR="00593EA4" w:rsidRPr="00E15D39" w:rsidRDefault="00593EA4" w:rsidP="008E6DDD">
            <w:pPr>
              <w:rPr>
                <w:rFonts w:ascii="Arial" w:hAnsi="Arial" w:cs="Arial"/>
              </w:rPr>
            </w:pPr>
            <w:r w:rsidRPr="00E15D39">
              <w:rPr>
                <w:rFonts w:ascii="Arial" w:hAnsi="Arial" w:cs="Arial"/>
              </w:rPr>
              <w:t>01</w:t>
            </w:r>
          </w:p>
        </w:tc>
        <w:tc>
          <w:tcPr>
            <w:tcW w:w="1847" w:type="dxa"/>
            <w:tcBorders>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Moratiwa</w:t>
            </w:r>
            <w:proofErr w:type="spellEnd"/>
            <w:r w:rsidRPr="00E15D39">
              <w:rPr>
                <w:rFonts w:ascii="Arial" w:hAnsi="Arial" w:cs="Arial"/>
              </w:rPr>
              <w:t xml:space="preserve"> Crossing</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No shelter, loading bay,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lastRenderedPageBreak/>
              <w:t>8.Tshehlwaneng</w:t>
            </w:r>
          </w:p>
        </w:tc>
        <w:tc>
          <w:tcPr>
            <w:tcW w:w="887" w:type="dxa"/>
          </w:tcPr>
          <w:p w:rsidR="00593EA4" w:rsidRPr="00E15D39" w:rsidRDefault="00593EA4" w:rsidP="008E6DDD">
            <w:pPr>
              <w:rPr>
                <w:rFonts w:ascii="Arial" w:hAnsi="Arial" w:cs="Arial"/>
              </w:rPr>
            </w:pPr>
            <w:r w:rsidRPr="00E15D39">
              <w:rPr>
                <w:rFonts w:ascii="Arial" w:hAnsi="Arial" w:cs="Arial"/>
              </w:rPr>
              <w:t>13</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Tshehlwaneng</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 xml:space="preserve">Informal. Has mast light and skip. No shelter, loading bay, water and toilets. </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9.Malegale</w:t>
            </w:r>
          </w:p>
        </w:tc>
        <w:tc>
          <w:tcPr>
            <w:tcW w:w="887" w:type="dxa"/>
          </w:tcPr>
          <w:p w:rsidR="00593EA4" w:rsidRPr="00E15D39" w:rsidRDefault="00593EA4" w:rsidP="008E6DDD">
            <w:pPr>
              <w:rPr>
                <w:rFonts w:ascii="Arial" w:hAnsi="Arial" w:cs="Arial"/>
              </w:rPr>
            </w:pPr>
            <w:r w:rsidRPr="00E15D39">
              <w:rPr>
                <w:rFonts w:ascii="Arial" w:hAnsi="Arial" w:cs="Arial"/>
              </w:rPr>
              <w:t>22</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Malegale</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a Mast light and skip No shelter, loading bay,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10.New Jane Furse Hospital</w:t>
            </w:r>
          </w:p>
        </w:tc>
        <w:tc>
          <w:tcPr>
            <w:tcW w:w="887" w:type="dxa"/>
          </w:tcPr>
          <w:p w:rsidR="00593EA4" w:rsidRPr="00E15D39" w:rsidRDefault="00593EA4" w:rsidP="008E6DDD">
            <w:pPr>
              <w:rPr>
                <w:rFonts w:ascii="Arial" w:hAnsi="Arial" w:cs="Arial"/>
              </w:rPr>
            </w:pPr>
            <w:r w:rsidRPr="00E15D39">
              <w:rPr>
                <w:rFonts w:ascii="Arial" w:hAnsi="Arial" w:cs="Arial"/>
              </w:rPr>
              <w:t>20</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Mashishing</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shelter, loading bay,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11.Glen Cowie</w:t>
            </w:r>
          </w:p>
        </w:tc>
        <w:tc>
          <w:tcPr>
            <w:tcW w:w="887" w:type="dxa"/>
          </w:tcPr>
          <w:p w:rsidR="00593EA4" w:rsidRPr="00E15D39" w:rsidRDefault="00593EA4" w:rsidP="008E6DDD">
            <w:pPr>
              <w:rPr>
                <w:rFonts w:ascii="Arial" w:hAnsi="Arial" w:cs="Arial"/>
              </w:rPr>
            </w:pPr>
            <w:r w:rsidRPr="00E15D39">
              <w:rPr>
                <w:rFonts w:ascii="Arial" w:hAnsi="Arial" w:cs="Arial"/>
              </w:rPr>
              <w:t>09</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Malaka Cross</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a mast light and skip. No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12.Marishane</w:t>
            </w:r>
          </w:p>
        </w:tc>
        <w:tc>
          <w:tcPr>
            <w:tcW w:w="887" w:type="dxa"/>
          </w:tcPr>
          <w:p w:rsidR="00593EA4" w:rsidRPr="00E15D39" w:rsidRDefault="00593EA4" w:rsidP="008E6DDD">
            <w:pPr>
              <w:rPr>
                <w:rFonts w:ascii="Arial" w:hAnsi="Arial" w:cs="Arial"/>
              </w:rPr>
            </w:pPr>
            <w:r w:rsidRPr="00E15D39">
              <w:rPr>
                <w:rFonts w:ascii="Arial" w:hAnsi="Arial" w:cs="Arial"/>
              </w:rPr>
              <w:t>26</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Mapurunyane  Cross</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mast lights and skip. No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13.Maserumole Park</w:t>
            </w:r>
          </w:p>
        </w:tc>
        <w:tc>
          <w:tcPr>
            <w:tcW w:w="887" w:type="dxa"/>
          </w:tcPr>
          <w:p w:rsidR="00593EA4" w:rsidRPr="00E15D39" w:rsidRDefault="00593EA4" w:rsidP="008E6DDD">
            <w:pPr>
              <w:rPr>
                <w:rFonts w:ascii="Arial" w:hAnsi="Arial" w:cs="Arial"/>
              </w:rPr>
            </w:pPr>
            <w:r w:rsidRPr="00E15D39">
              <w:rPr>
                <w:rFonts w:ascii="Arial" w:hAnsi="Arial" w:cs="Arial"/>
              </w:rPr>
              <w:t>05</w:t>
            </w:r>
          </w:p>
        </w:tc>
        <w:tc>
          <w:tcPr>
            <w:tcW w:w="1847" w:type="dxa"/>
            <w:tcBorders>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Maserumule</w:t>
            </w:r>
            <w:proofErr w:type="spellEnd"/>
            <w:r w:rsidRPr="00E15D39">
              <w:rPr>
                <w:rFonts w:ascii="Arial" w:hAnsi="Arial" w:cs="Arial"/>
              </w:rPr>
              <w:t xml:space="preserve"> Park</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14.Mphanama Cross</w:t>
            </w:r>
          </w:p>
        </w:tc>
        <w:tc>
          <w:tcPr>
            <w:tcW w:w="887" w:type="dxa"/>
          </w:tcPr>
          <w:p w:rsidR="00593EA4" w:rsidRPr="00E15D39" w:rsidRDefault="00593EA4" w:rsidP="008E6DDD">
            <w:pPr>
              <w:rPr>
                <w:rFonts w:ascii="Arial" w:hAnsi="Arial" w:cs="Arial"/>
              </w:rPr>
            </w:pPr>
            <w:r w:rsidRPr="00E15D39">
              <w:rPr>
                <w:rFonts w:ascii="Arial" w:hAnsi="Arial" w:cs="Arial"/>
              </w:rPr>
              <w:t>25</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Mphanama</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15.Mampane</w:t>
            </w:r>
          </w:p>
        </w:tc>
        <w:tc>
          <w:tcPr>
            <w:tcW w:w="887" w:type="dxa"/>
          </w:tcPr>
          <w:p w:rsidR="00593EA4" w:rsidRPr="00E15D39" w:rsidRDefault="00593EA4" w:rsidP="008E6DDD">
            <w:pPr>
              <w:rPr>
                <w:rFonts w:ascii="Arial" w:hAnsi="Arial" w:cs="Arial"/>
              </w:rPr>
            </w:pPr>
            <w:r w:rsidRPr="00E15D39">
              <w:rPr>
                <w:rFonts w:ascii="Arial" w:hAnsi="Arial" w:cs="Arial"/>
              </w:rPr>
              <w:t>31</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Mampane</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16.Mogaladi</w:t>
            </w:r>
          </w:p>
        </w:tc>
        <w:tc>
          <w:tcPr>
            <w:tcW w:w="887" w:type="dxa"/>
          </w:tcPr>
          <w:p w:rsidR="00593EA4" w:rsidRPr="00E15D39" w:rsidRDefault="00593EA4" w:rsidP="008E6DDD">
            <w:pPr>
              <w:rPr>
                <w:rFonts w:ascii="Arial" w:hAnsi="Arial" w:cs="Arial"/>
              </w:rPr>
            </w:pPr>
            <w:r w:rsidRPr="00E15D39">
              <w:rPr>
                <w:rFonts w:ascii="Arial" w:hAnsi="Arial" w:cs="Arial"/>
              </w:rPr>
              <w:t>30</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Mogaladi</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17.Thabampshe Cross</w:t>
            </w:r>
          </w:p>
        </w:tc>
        <w:tc>
          <w:tcPr>
            <w:tcW w:w="887" w:type="dxa"/>
          </w:tcPr>
          <w:p w:rsidR="00593EA4" w:rsidRPr="00E15D39" w:rsidRDefault="00593EA4" w:rsidP="008E6DDD">
            <w:pPr>
              <w:rPr>
                <w:rFonts w:ascii="Arial" w:hAnsi="Arial" w:cs="Arial"/>
              </w:rPr>
            </w:pPr>
            <w:r w:rsidRPr="00E15D39">
              <w:rPr>
                <w:rFonts w:ascii="Arial" w:hAnsi="Arial" w:cs="Arial"/>
              </w:rPr>
              <w:t>28</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Thabampshe</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bl>
    <w:p w:rsidR="00593EA4" w:rsidRPr="00E15D39" w:rsidRDefault="00593EA4" w:rsidP="00593EA4">
      <w:pPr>
        <w:rPr>
          <w:rFonts w:ascii="Arial" w:hAnsi="Arial" w:cs="Arial"/>
          <w:b/>
        </w:rPr>
      </w:pPr>
      <w:r w:rsidRPr="00E15D39">
        <w:rPr>
          <w:rFonts w:ascii="Arial" w:hAnsi="Arial" w:cs="Arial"/>
          <w:b/>
        </w:rPr>
        <w:t>Source: ML</w:t>
      </w:r>
      <w:r w:rsidR="00F90246">
        <w:rPr>
          <w:rFonts w:ascii="Arial" w:hAnsi="Arial" w:cs="Arial"/>
          <w:b/>
        </w:rPr>
        <w:t>M 2019</w:t>
      </w:r>
    </w:p>
    <w:p w:rsidR="00D91E4C" w:rsidRDefault="00593EA4" w:rsidP="00593EA4">
      <w:pPr>
        <w:rPr>
          <w:rFonts w:ascii="Arial" w:hAnsi="Arial" w:cs="Arial"/>
        </w:rPr>
      </w:pPr>
      <w:r w:rsidRPr="00E15D39">
        <w:rPr>
          <w:rFonts w:ascii="Arial" w:hAnsi="Arial" w:cs="Arial"/>
        </w:rPr>
        <w:t xml:space="preserve">The Provincial and District road network is currently the responsibility of the Roads Agency Limpopo (RAL) and the Department of Public Works, Roads and Transport (Limpopo). The RAL </w:t>
      </w:r>
      <w:proofErr w:type="spellStart"/>
      <w:r w:rsidRPr="00E15D39">
        <w:rPr>
          <w:rFonts w:ascii="Arial" w:hAnsi="Arial" w:cs="Arial"/>
        </w:rPr>
        <w:t>utilise</w:t>
      </w:r>
      <w:proofErr w:type="spellEnd"/>
      <w:r w:rsidRPr="00E15D39">
        <w:rPr>
          <w:rFonts w:ascii="Arial" w:hAnsi="Arial" w:cs="Arial"/>
        </w:rPr>
        <w:t xml:space="preserve"> the Road Management System (RMS) as a tool for assisting with road network management.</w:t>
      </w:r>
    </w:p>
    <w:p w:rsidR="00DB0506" w:rsidRDefault="00DB0506" w:rsidP="00593EA4">
      <w:pPr>
        <w:rPr>
          <w:rFonts w:ascii="Arial" w:hAnsi="Arial" w:cs="Arial"/>
        </w:rPr>
      </w:pPr>
    </w:p>
    <w:p w:rsidR="00DB0506" w:rsidRDefault="00DB0506" w:rsidP="00593EA4">
      <w:pPr>
        <w:rPr>
          <w:rFonts w:ascii="Arial" w:hAnsi="Arial" w:cs="Arial"/>
        </w:rPr>
      </w:pPr>
    </w:p>
    <w:p w:rsidR="00DB0506" w:rsidRDefault="00DB0506" w:rsidP="00593EA4">
      <w:pPr>
        <w:rPr>
          <w:rFonts w:ascii="Arial" w:hAnsi="Arial" w:cs="Arial"/>
        </w:rPr>
      </w:pPr>
    </w:p>
    <w:p w:rsidR="00DB0506" w:rsidRDefault="00DB0506" w:rsidP="00593EA4">
      <w:pPr>
        <w:rPr>
          <w:rFonts w:ascii="Arial" w:hAnsi="Arial" w:cs="Arial"/>
        </w:rPr>
      </w:pPr>
    </w:p>
    <w:p w:rsidR="00DB0506" w:rsidRDefault="00DB0506" w:rsidP="00593EA4">
      <w:pPr>
        <w:rPr>
          <w:rFonts w:ascii="Arial" w:hAnsi="Arial" w:cs="Arial"/>
        </w:rPr>
      </w:pPr>
    </w:p>
    <w:p w:rsidR="00DB0506" w:rsidRPr="00E15D39" w:rsidRDefault="00DB0506" w:rsidP="00593EA4">
      <w:pPr>
        <w:rPr>
          <w:rFonts w:ascii="Arial" w:hAnsi="Arial" w:cs="Arial"/>
        </w:rPr>
      </w:pPr>
    </w:p>
    <w:tbl>
      <w:tblPr>
        <w:tblW w:w="10519" w:type="dxa"/>
        <w:tblInd w:w="-601" w:type="dxa"/>
        <w:tblLook w:val="04A0" w:firstRow="1" w:lastRow="0" w:firstColumn="1" w:lastColumn="0" w:noHBand="0" w:noVBand="1"/>
      </w:tblPr>
      <w:tblGrid>
        <w:gridCol w:w="4598"/>
        <w:gridCol w:w="5921"/>
      </w:tblGrid>
      <w:tr w:rsidR="00B81871" w:rsidRPr="00E15D39" w:rsidTr="00B81871">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rsidR="00B81871" w:rsidRPr="00E15D39" w:rsidRDefault="007D357D" w:rsidP="008E6DDD">
            <w:pPr>
              <w:rPr>
                <w:rFonts w:ascii="Arial" w:hAnsi="Arial" w:cs="Arial"/>
                <w:b/>
              </w:rPr>
            </w:pPr>
            <w:r w:rsidRPr="00E15D39">
              <w:rPr>
                <w:rFonts w:ascii="Arial" w:hAnsi="Arial" w:cs="Arial"/>
                <w:b/>
              </w:rPr>
              <w:lastRenderedPageBreak/>
              <w:t xml:space="preserve">CHALLENGE </w:t>
            </w:r>
          </w:p>
        </w:tc>
        <w:tc>
          <w:tcPr>
            <w:tcW w:w="5921" w:type="dxa"/>
            <w:tcBorders>
              <w:top w:val="single" w:sz="4" w:space="0" w:color="auto"/>
              <w:left w:val="single" w:sz="4" w:space="0" w:color="auto"/>
              <w:bottom w:val="single" w:sz="4" w:space="0" w:color="auto"/>
              <w:right w:val="single" w:sz="4" w:space="0" w:color="auto"/>
            </w:tcBorders>
            <w:shd w:val="clear" w:color="auto" w:fill="FFFFFF" w:themeFill="background1"/>
          </w:tcPr>
          <w:p w:rsidR="00B81871" w:rsidRPr="00E15D39" w:rsidRDefault="007D357D" w:rsidP="008E6DDD">
            <w:pPr>
              <w:rPr>
                <w:rFonts w:ascii="Arial" w:hAnsi="Arial" w:cs="Arial"/>
                <w:b/>
              </w:rPr>
            </w:pPr>
            <w:r>
              <w:rPr>
                <w:rFonts w:ascii="Arial" w:hAnsi="Arial" w:cs="Arial"/>
                <w:b/>
              </w:rPr>
              <w:t>INTERVENTION</w:t>
            </w:r>
          </w:p>
        </w:tc>
      </w:tr>
      <w:tr w:rsidR="00DB0506" w:rsidRPr="00E15D39" w:rsidTr="00DB0506">
        <w:trPr>
          <w:trHeight w:val="3240"/>
        </w:trPr>
        <w:tc>
          <w:tcPr>
            <w:tcW w:w="0" w:type="auto"/>
            <w:tcBorders>
              <w:top w:val="single" w:sz="4" w:space="0" w:color="auto"/>
              <w:left w:val="single" w:sz="4" w:space="0" w:color="auto"/>
              <w:bottom w:val="single" w:sz="4" w:space="0" w:color="auto"/>
              <w:right w:val="single" w:sz="4" w:space="0" w:color="auto"/>
            </w:tcBorders>
          </w:tcPr>
          <w:p w:rsidR="00DB0506" w:rsidRPr="00DB0506" w:rsidRDefault="00DB0506" w:rsidP="00E23184">
            <w:pPr>
              <w:pStyle w:val="ListParagraph"/>
              <w:numPr>
                <w:ilvl w:val="0"/>
                <w:numId w:val="176"/>
              </w:numPr>
              <w:rPr>
                <w:rFonts w:ascii="Arial" w:hAnsi="Arial" w:cs="Arial"/>
              </w:rPr>
            </w:pPr>
            <w:r w:rsidRPr="00DB0506">
              <w:rPr>
                <w:rFonts w:ascii="Arial" w:hAnsi="Arial" w:cs="Arial"/>
              </w:rPr>
              <w:t>Taxis fighting for the use of certain routes</w:t>
            </w:r>
          </w:p>
          <w:p w:rsidR="00DB0506" w:rsidRPr="00DB0506" w:rsidRDefault="00DB0506" w:rsidP="00E23184">
            <w:pPr>
              <w:pStyle w:val="ListParagraph"/>
              <w:numPr>
                <w:ilvl w:val="0"/>
                <w:numId w:val="176"/>
              </w:numPr>
              <w:rPr>
                <w:rFonts w:ascii="Arial" w:hAnsi="Arial" w:cs="Arial"/>
              </w:rPr>
            </w:pPr>
            <w:r w:rsidRPr="00DB0506">
              <w:rPr>
                <w:rFonts w:ascii="Arial" w:hAnsi="Arial" w:cs="Arial"/>
              </w:rPr>
              <w:t>Regulation and control of meter taxis around Jane Furse</w:t>
            </w:r>
          </w:p>
          <w:p w:rsidR="00DB0506" w:rsidRPr="00DB0506" w:rsidRDefault="00DB0506" w:rsidP="00E23184">
            <w:pPr>
              <w:pStyle w:val="ListParagraph"/>
              <w:numPr>
                <w:ilvl w:val="0"/>
                <w:numId w:val="176"/>
              </w:numPr>
              <w:rPr>
                <w:rFonts w:ascii="Arial" w:hAnsi="Arial" w:cs="Arial"/>
              </w:rPr>
            </w:pPr>
            <w:r w:rsidRPr="00DB0506">
              <w:rPr>
                <w:rFonts w:ascii="Arial" w:hAnsi="Arial" w:cs="Arial"/>
              </w:rPr>
              <w:t>Poor roads infrastructure</w:t>
            </w:r>
          </w:p>
          <w:p w:rsidR="00DB0506" w:rsidRPr="00DB0506" w:rsidRDefault="00DB0506" w:rsidP="00E23184">
            <w:pPr>
              <w:pStyle w:val="ListParagraph"/>
              <w:numPr>
                <w:ilvl w:val="0"/>
                <w:numId w:val="176"/>
              </w:numPr>
              <w:rPr>
                <w:rFonts w:ascii="Arial" w:hAnsi="Arial" w:cs="Arial"/>
              </w:rPr>
            </w:pPr>
            <w:r w:rsidRPr="00DB0506">
              <w:rPr>
                <w:rFonts w:ascii="Arial" w:hAnsi="Arial" w:cs="Arial"/>
              </w:rPr>
              <w:t>Traffic congestion in Jane Furse</w:t>
            </w:r>
          </w:p>
          <w:p w:rsidR="00DB0506" w:rsidRPr="00DB0506" w:rsidRDefault="00DB0506" w:rsidP="00E23184">
            <w:pPr>
              <w:pStyle w:val="ListParagraph"/>
              <w:numPr>
                <w:ilvl w:val="0"/>
                <w:numId w:val="176"/>
              </w:numPr>
              <w:rPr>
                <w:rFonts w:ascii="Arial" w:hAnsi="Arial" w:cs="Arial"/>
              </w:rPr>
            </w:pPr>
            <w:r w:rsidRPr="00DB0506">
              <w:rPr>
                <w:rFonts w:ascii="Arial" w:hAnsi="Arial" w:cs="Arial"/>
              </w:rPr>
              <w:t>No transport facilities in some parts of the municipality</w:t>
            </w:r>
          </w:p>
          <w:p w:rsidR="00DB0506" w:rsidRPr="00DB0506" w:rsidRDefault="00DB0506" w:rsidP="00E23184">
            <w:pPr>
              <w:pStyle w:val="ListParagraph"/>
              <w:numPr>
                <w:ilvl w:val="0"/>
                <w:numId w:val="176"/>
              </w:numPr>
              <w:rPr>
                <w:rFonts w:ascii="Arial" w:hAnsi="Arial" w:cs="Arial"/>
              </w:rPr>
            </w:pPr>
            <w:r w:rsidRPr="00DB0506">
              <w:rPr>
                <w:rFonts w:ascii="Arial" w:hAnsi="Arial" w:cs="Arial"/>
              </w:rPr>
              <w:t>Lack of public transport in some areas due to poor roads infrastructure</w:t>
            </w:r>
          </w:p>
        </w:tc>
        <w:tc>
          <w:tcPr>
            <w:tcW w:w="5921" w:type="dxa"/>
            <w:tcBorders>
              <w:top w:val="single" w:sz="4" w:space="0" w:color="auto"/>
              <w:left w:val="single" w:sz="4" w:space="0" w:color="auto"/>
              <w:bottom w:val="single" w:sz="4" w:space="0" w:color="auto"/>
              <w:right w:val="single" w:sz="4" w:space="0" w:color="auto"/>
            </w:tcBorders>
          </w:tcPr>
          <w:p w:rsidR="00DB0506" w:rsidRPr="00DB0506" w:rsidRDefault="00DB0506" w:rsidP="00E23184">
            <w:pPr>
              <w:pStyle w:val="ListParagraph"/>
              <w:numPr>
                <w:ilvl w:val="0"/>
                <w:numId w:val="176"/>
              </w:numPr>
              <w:rPr>
                <w:rFonts w:ascii="Arial" w:hAnsi="Arial" w:cs="Arial"/>
              </w:rPr>
            </w:pPr>
            <w:r w:rsidRPr="00DB0506">
              <w:rPr>
                <w:rFonts w:ascii="Arial" w:hAnsi="Arial" w:cs="Arial"/>
              </w:rPr>
              <w:t xml:space="preserve">Municipality public safety must </w:t>
            </w:r>
            <w:proofErr w:type="spellStart"/>
            <w:r w:rsidRPr="00DB0506">
              <w:rPr>
                <w:rFonts w:ascii="Arial" w:hAnsi="Arial" w:cs="Arial"/>
              </w:rPr>
              <w:t>organise</w:t>
            </w:r>
            <w:proofErr w:type="spellEnd"/>
            <w:r w:rsidRPr="00DB0506">
              <w:rPr>
                <w:rFonts w:ascii="Arial" w:hAnsi="Arial" w:cs="Arial"/>
              </w:rPr>
              <w:t xml:space="preserve"> meetings together with Provincial  Department of Transport in order to get amicable solution to the conflict</w:t>
            </w:r>
          </w:p>
          <w:p w:rsidR="00DB0506" w:rsidRPr="00DB0506" w:rsidRDefault="00DB0506" w:rsidP="00E23184">
            <w:pPr>
              <w:pStyle w:val="ListParagraph"/>
              <w:numPr>
                <w:ilvl w:val="0"/>
                <w:numId w:val="176"/>
              </w:numPr>
              <w:rPr>
                <w:rFonts w:ascii="Arial" w:hAnsi="Arial" w:cs="Arial"/>
              </w:rPr>
            </w:pPr>
            <w:r w:rsidRPr="00DB0506">
              <w:rPr>
                <w:rFonts w:ascii="Arial" w:hAnsi="Arial" w:cs="Arial"/>
              </w:rPr>
              <w:t>Ensure proper control of meter taxis</w:t>
            </w:r>
          </w:p>
          <w:p w:rsidR="00DB0506" w:rsidRPr="00DB0506" w:rsidRDefault="00DB0506" w:rsidP="00E23184">
            <w:pPr>
              <w:pStyle w:val="ListParagraph"/>
              <w:numPr>
                <w:ilvl w:val="0"/>
                <w:numId w:val="176"/>
              </w:numPr>
              <w:rPr>
                <w:rFonts w:ascii="Arial" w:hAnsi="Arial" w:cs="Arial"/>
              </w:rPr>
            </w:pPr>
            <w:r w:rsidRPr="00DB0506">
              <w:rPr>
                <w:rFonts w:ascii="Arial" w:hAnsi="Arial" w:cs="Arial"/>
              </w:rPr>
              <w:t>Develop and implement road infrastructure maintenance plan</w:t>
            </w:r>
          </w:p>
          <w:p w:rsidR="00DB0506" w:rsidRPr="00DB0506" w:rsidRDefault="00DB0506" w:rsidP="00E23184">
            <w:pPr>
              <w:pStyle w:val="ListParagraph"/>
              <w:numPr>
                <w:ilvl w:val="0"/>
                <w:numId w:val="176"/>
              </w:numPr>
              <w:rPr>
                <w:rFonts w:ascii="Arial" w:hAnsi="Arial" w:cs="Arial"/>
              </w:rPr>
            </w:pPr>
            <w:r w:rsidRPr="00DB0506">
              <w:rPr>
                <w:rFonts w:ascii="Arial" w:hAnsi="Arial" w:cs="Arial"/>
              </w:rPr>
              <w:t>By-pass roads to build to reduce congestion</w:t>
            </w:r>
          </w:p>
          <w:p w:rsidR="00DB0506" w:rsidRPr="00DB0506" w:rsidRDefault="00DB0506" w:rsidP="00E23184">
            <w:pPr>
              <w:pStyle w:val="ListParagraph"/>
              <w:numPr>
                <w:ilvl w:val="0"/>
                <w:numId w:val="176"/>
              </w:numPr>
              <w:rPr>
                <w:rFonts w:ascii="Arial" w:hAnsi="Arial" w:cs="Arial"/>
              </w:rPr>
            </w:pPr>
            <w:r w:rsidRPr="00DB0506">
              <w:rPr>
                <w:rFonts w:ascii="Arial" w:hAnsi="Arial" w:cs="Arial"/>
              </w:rPr>
              <w:t>To negotiate with taxi associations and bus companies to provide transport</w:t>
            </w:r>
          </w:p>
          <w:p w:rsidR="00DB0506" w:rsidRPr="00DB0506" w:rsidRDefault="00DB0506" w:rsidP="00E23184">
            <w:pPr>
              <w:pStyle w:val="ListParagraph"/>
              <w:numPr>
                <w:ilvl w:val="0"/>
                <w:numId w:val="176"/>
              </w:numPr>
              <w:rPr>
                <w:rFonts w:ascii="Arial" w:hAnsi="Arial" w:cs="Arial"/>
              </w:rPr>
            </w:pPr>
            <w:r w:rsidRPr="00DB0506">
              <w:rPr>
                <w:rFonts w:ascii="Arial" w:hAnsi="Arial" w:cs="Arial"/>
              </w:rPr>
              <w:t xml:space="preserve">To engage </w:t>
            </w:r>
            <w:proofErr w:type="spellStart"/>
            <w:r w:rsidRPr="00DB0506">
              <w:rPr>
                <w:rFonts w:ascii="Arial" w:hAnsi="Arial" w:cs="Arial"/>
              </w:rPr>
              <w:t>DoRT</w:t>
            </w:r>
            <w:proofErr w:type="spellEnd"/>
            <w:r w:rsidRPr="00DB0506">
              <w:rPr>
                <w:rFonts w:ascii="Arial" w:hAnsi="Arial" w:cs="Arial"/>
              </w:rPr>
              <w:t xml:space="preserve">  to tar roads that belongs to the department</w:t>
            </w:r>
          </w:p>
        </w:tc>
      </w:tr>
    </w:tbl>
    <w:p w:rsidR="00593EA4" w:rsidRPr="00E15D39" w:rsidRDefault="00593EA4" w:rsidP="00593EA4">
      <w:pPr>
        <w:rPr>
          <w:rFonts w:ascii="Arial" w:hAnsi="Arial" w:cs="Arial"/>
          <w:b/>
        </w:rPr>
      </w:pPr>
    </w:p>
    <w:p w:rsidR="00593EA4" w:rsidRPr="00E15D39" w:rsidRDefault="00593EA4" w:rsidP="00593EA4">
      <w:pPr>
        <w:rPr>
          <w:rFonts w:ascii="Arial" w:hAnsi="Arial" w:cs="Arial"/>
          <w:b/>
        </w:rPr>
      </w:pPr>
      <w:r>
        <w:rPr>
          <w:rFonts w:ascii="Arial" w:hAnsi="Arial" w:cs="Arial"/>
          <w:b/>
        </w:rPr>
        <w:t>3.3.7</w:t>
      </w:r>
      <w:r w:rsidRPr="00E15D39">
        <w:rPr>
          <w:rFonts w:ascii="Arial" w:hAnsi="Arial" w:cs="Arial"/>
          <w:b/>
        </w:rPr>
        <w:t xml:space="preserve"> Free Basic Services </w:t>
      </w:r>
    </w:p>
    <w:p w:rsidR="00593EA4" w:rsidRPr="00E15D39" w:rsidRDefault="00593EA4" w:rsidP="00593EA4">
      <w:pPr>
        <w:rPr>
          <w:rFonts w:ascii="Arial" w:hAnsi="Arial" w:cs="Arial"/>
          <w:b/>
        </w:rPr>
      </w:pPr>
      <w:r w:rsidRPr="00E15D39">
        <w:rPr>
          <w:rFonts w:ascii="Arial" w:hAnsi="Arial" w:cs="Arial"/>
        </w:rPr>
        <w:t>The Sekhukhune District Municip</w:t>
      </w:r>
      <w:r w:rsidR="00264E88">
        <w:rPr>
          <w:rFonts w:ascii="Arial" w:hAnsi="Arial" w:cs="Arial"/>
        </w:rPr>
        <w:t>ality (SDM) is implementing FBW to all ward of the municipality (31).</w:t>
      </w:r>
      <w:r w:rsidRPr="00E15D39">
        <w:rPr>
          <w:rFonts w:ascii="Arial" w:hAnsi="Arial" w:cs="Arial"/>
        </w:rPr>
        <w:t xml:space="preserve"> The process began by compiling the indigent registers and development of indigent policy. The District also had yard connections of water in some areas within MLM in order that the households whos</w:t>
      </w:r>
      <w:r>
        <w:rPr>
          <w:rFonts w:ascii="Arial" w:hAnsi="Arial" w:cs="Arial"/>
        </w:rPr>
        <w:t>e monthly income is beyond R 3400</w:t>
      </w:r>
      <w:r w:rsidRPr="00E15D39">
        <w:rPr>
          <w:rFonts w:ascii="Arial" w:hAnsi="Arial" w:cs="Arial"/>
        </w:rPr>
        <w:t xml:space="preserve"> can pay for the services while those below qualify for 6 </w:t>
      </w:r>
      <w:proofErr w:type="spellStart"/>
      <w:r w:rsidRPr="00E15D39">
        <w:rPr>
          <w:rFonts w:ascii="Arial" w:hAnsi="Arial" w:cs="Arial"/>
        </w:rPr>
        <w:t>kilolitres</w:t>
      </w:r>
      <w:proofErr w:type="spellEnd"/>
      <w:r w:rsidRPr="00E15D39">
        <w:rPr>
          <w:rFonts w:ascii="Arial" w:hAnsi="Arial" w:cs="Arial"/>
        </w:rPr>
        <w:t xml:space="preserve"> of water free of charge every month. This service, however, never took off due to delays by authority to develop relevant by-laws. </w:t>
      </w:r>
      <w:r w:rsidRPr="00082F35">
        <w:rPr>
          <w:rFonts w:ascii="Arial" w:hAnsi="Arial" w:cs="Arial"/>
        </w:rPr>
        <w:t>To date, all households with yard connections regardless of their indigent status get Free Basic Water.</w:t>
      </w:r>
    </w:p>
    <w:p w:rsidR="00593EA4" w:rsidRPr="00E15D39" w:rsidRDefault="00593EA4" w:rsidP="00593EA4">
      <w:pPr>
        <w:rPr>
          <w:rFonts w:ascii="Arial" w:hAnsi="Arial" w:cs="Arial"/>
          <w:b/>
        </w:rPr>
      </w:pPr>
      <w:r w:rsidRPr="00E15D39">
        <w:rPr>
          <w:rFonts w:ascii="Arial" w:hAnsi="Arial" w:cs="Arial"/>
        </w:rPr>
        <w:t xml:space="preserve"> </w:t>
      </w:r>
      <w:r w:rsidRPr="00E91518">
        <w:rPr>
          <w:rFonts w:ascii="Arial" w:hAnsi="Arial" w:cs="Arial"/>
        </w:rPr>
        <w:t>Sanitation service is also provided free</w:t>
      </w:r>
      <w:r w:rsidRPr="00E15D39">
        <w:rPr>
          <w:rFonts w:ascii="Arial" w:hAnsi="Arial" w:cs="Arial"/>
        </w:rPr>
        <w:t xml:space="preserve"> to all households by Sekhukhune District Municipality</w:t>
      </w:r>
      <w:r w:rsidR="00264E88">
        <w:rPr>
          <w:rFonts w:ascii="Arial" w:hAnsi="Arial" w:cs="Arial"/>
          <w:b/>
        </w:rPr>
        <w:t xml:space="preserve"> </w:t>
      </w:r>
      <w:r w:rsidR="00264E88" w:rsidRPr="00264E88">
        <w:rPr>
          <w:rFonts w:ascii="Arial" w:hAnsi="Arial" w:cs="Arial"/>
        </w:rPr>
        <w:t>(31 wards)</w:t>
      </w:r>
    </w:p>
    <w:p w:rsidR="00593EA4" w:rsidRPr="00E15D39" w:rsidRDefault="00593EA4" w:rsidP="00593EA4">
      <w:pPr>
        <w:rPr>
          <w:rFonts w:ascii="Arial" w:hAnsi="Arial" w:cs="Arial"/>
        </w:rPr>
      </w:pPr>
      <w:r w:rsidRPr="00E15D39">
        <w:rPr>
          <w:rFonts w:ascii="Arial" w:hAnsi="Arial" w:cs="Arial"/>
        </w:rPr>
        <w:t>The MLM provides Free Basic Electricity (FBE) .The number of households that receiv</w:t>
      </w:r>
      <w:r>
        <w:rPr>
          <w:rFonts w:ascii="Arial" w:hAnsi="Arial" w:cs="Arial"/>
        </w:rPr>
        <w:t xml:space="preserve">e </w:t>
      </w:r>
      <w:r w:rsidRPr="00E15D39">
        <w:rPr>
          <w:rFonts w:ascii="Arial" w:hAnsi="Arial" w:cs="Arial"/>
        </w:rPr>
        <w:t xml:space="preserve">FBE is </w:t>
      </w:r>
      <w:r w:rsidR="00F053F9">
        <w:rPr>
          <w:rFonts w:ascii="Arial" w:hAnsi="Arial" w:cs="Arial"/>
        </w:rPr>
        <w:t>6903</w:t>
      </w:r>
      <w:r w:rsidRPr="00E15D39">
        <w:rPr>
          <w:rFonts w:ascii="Arial" w:hAnsi="Arial" w:cs="Arial"/>
        </w:rPr>
        <w:t xml:space="preserve"> to date.</w:t>
      </w:r>
    </w:p>
    <w:p w:rsidR="00593EA4" w:rsidRPr="000F5C5C" w:rsidRDefault="00593EA4" w:rsidP="00593EA4">
      <w:pPr>
        <w:rPr>
          <w:rFonts w:ascii="Arial" w:hAnsi="Arial" w:cs="Arial"/>
        </w:rPr>
      </w:pPr>
      <w:r w:rsidRPr="00F053F9">
        <w:rPr>
          <w:rFonts w:ascii="Arial" w:hAnsi="Arial" w:cs="Arial"/>
        </w:rPr>
        <w:t>1 639 households in Makhuduthamaga receive free refuse removal</w:t>
      </w:r>
      <w:r w:rsidRPr="00E91518">
        <w:rPr>
          <w:rFonts w:ascii="Arial" w:hAnsi="Arial" w:cs="Arial"/>
        </w:rPr>
        <w:t xml:space="preserve"> service</w:t>
      </w:r>
      <w:r w:rsidRPr="00E15D39">
        <w:rPr>
          <w:rFonts w:ascii="Arial" w:hAnsi="Arial" w:cs="Arial"/>
        </w:rPr>
        <w:t xml:space="preserve"> through pilot project. The programme ensures that every household within the collection area i.e. Jane Furse, Phokoane, Glen Cowie and Schoonoord gets its refus</w:t>
      </w:r>
      <w:r w:rsidR="00E03189">
        <w:rPr>
          <w:rFonts w:ascii="Arial" w:hAnsi="Arial" w:cs="Arial"/>
        </w:rPr>
        <w:t>e removed once per week without payment. Skip bins are placed in strategic points throughout the municipality for communities and collection is made on daily basis.</w:t>
      </w:r>
    </w:p>
    <w:p w:rsidR="00593EA4" w:rsidRPr="00E15D39" w:rsidRDefault="00593EA4" w:rsidP="00593EA4">
      <w:pPr>
        <w:rPr>
          <w:rFonts w:ascii="Arial" w:hAnsi="Arial" w:cs="Arial"/>
          <w:b/>
        </w:rPr>
      </w:pPr>
      <w:r>
        <w:rPr>
          <w:rFonts w:ascii="Arial" w:hAnsi="Arial" w:cs="Arial"/>
          <w:b/>
        </w:rPr>
        <w:t>3.3.8</w:t>
      </w:r>
      <w:r w:rsidRPr="00E15D39">
        <w:rPr>
          <w:rFonts w:ascii="Arial" w:hAnsi="Arial" w:cs="Arial"/>
          <w:b/>
        </w:rPr>
        <w:t xml:space="preserve"> Housing / Integrated Human Settlements </w:t>
      </w:r>
    </w:p>
    <w:p w:rsidR="00EB0D61" w:rsidRDefault="00593EA4" w:rsidP="00593EA4">
      <w:pPr>
        <w:rPr>
          <w:rFonts w:ascii="Arial" w:hAnsi="Arial" w:cs="Arial"/>
        </w:rPr>
      </w:pPr>
      <w:r w:rsidRPr="00E15D39">
        <w:rPr>
          <w:rFonts w:ascii="Arial" w:hAnsi="Arial" w:cs="Arial"/>
        </w:rPr>
        <w:t>The responsibility for Housing is that of Human Settlements in the Departments of CoGHSTA. The municipality gets allocation of houses from CoGHSTA and is only required to identify and submit the names of beneficiaries. The Department is responsible for the implementation of the projects. It has a Draft Housing Sector Plan and</w:t>
      </w:r>
      <w:r>
        <w:rPr>
          <w:rFonts w:ascii="Arial" w:hAnsi="Arial" w:cs="Arial"/>
        </w:rPr>
        <w:t xml:space="preserve"> wi</w:t>
      </w:r>
      <w:r w:rsidR="00F053F9">
        <w:rPr>
          <w:rFonts w:ascii="Arial" w:hAnsi="Arial" w:cs="Arial"/>
        </w:rPr>
        <w:t>ll be adopted during the 2022/23</w:t>
      </w:r>
      <w:r w:rsidRPr="00E15D39">
        <w:rPr>
          <w:rFonts w:ascii="Arial" w:hAnsi="Arial" w:cs="Arial"/>
        </w:rPr>
        <w:t xml:space="preserve"> financial year. All the housing stock is located within a rural setting made up of traditional authority settlements. The character of the area is viewed as rural even where some form of settlement </w:t>
      </w:r>
      <w:r w:rsidRPr="00E15D39">
        <w:rPr>
          <w:rFonts w:ascii="Arial" w:hAnsi="Arial" w:cs="Arial"/>
        </w:rPr>
        <w:lastRenderedPageBreak/>
        <w:t>formalization processes has been implemented. Informal dwelling / shacks need some attention although it is not a major problem.</w:t>
      </w:r>
    </w:p>
    <w:p w:rsidR="00593EA4" w:rsidRPr="00E43DC9" w:rsidRDefault="00593EA4" w:rsidP="00593EA4">
      <w:pPr>
        <w:rPr>
          <w:rFonts w:ascii="Arial" w:hAnsi="Arial" w:cs="Arial"/>
        </w:rPr>
      </w:pPr>
      <w:r w:rsidRPr="00E43DC9">
        <w:rPr>
          <w:rFonts w:ascii="Arial" w:hAnsi="Arial" w:cs="Arial"/>
          <w:bCs/>
        </w:rPr>
        <w:t>Number of RDP housing units constructed</w:t>
      </w:r>
    </w:p>
    <w:tbl>
      <w:tblPr>
        <w:tblStyle w:val="TableGrid"/>
        <w:tblW w:w="10915" w:type="dxa"/>
        <w:tblInd w:w="-601" w:type="dxa"/>
        <w:tblLook w:val="04A0" w:firstRow="1" w:lastRow="0" w:firstColumn="1" w:lastColumn="0" w:noHBand="0" w:noVBand="1"/>
      </w:tblPr>
      <w:tblGrid>
        <w:gridCol w:w="2579"/>
        <w:gridCol w:w="1826"/>
        <w:gridCol w:w="2400"/>
        <w:gridCol w:w="4110"/>
      </w:tblGrid>
      <w:tr w:rsidR="00593EA4" w:rsidRPr="00E43DC9" w:rsidTr="008E6DDD">
        <w:tc>
          <w:tcPr>
            <w:tcW w:w="2579" w:type="dxa"/>
            <w:vMerge w:val="restart"/>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 xml:space="preserve">Municipality </w:t>
            </w:r>
          </w:p>
        </w:tc>
        <w:tc>
          <w:tcPr>
            <w:tcW w:w="8336" w:type="dxa"/>
            <w:gridSpan w:val="3"/>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Financial year</w:t>
            </w:r>
          </w:p>
        </w:tc>
      </w:tr>
      <w:tr w:rsidR="00593EA4" w:rsidRPr="00E43DC9" w:rsidTr="008E6DDD">
        <w:trPr>
          <w:trHeight w:val="188"/>
        </w:trPr>
        <w:tc>
          <w:tcPr>
            <w:tcW w:w="2579" w:type="dxa"/>
            <w:vMerge/>
            <w:tcBorders>
              <w:top w:val="single" w:sz="4" w:space="0" w:color="000000"/>
              <w:left w:val="single" w:sz="4" w:space="0" w:color="000000"/>
              <w:bottom w:val="single" w:sz="4" w:space="0" w:color="000000"/>
              <w:right w:val="single" w:sz="4" w:space="0" w:color="000000"/>
            </w:tcBorders>
            <w:vAlign w:val="center"/>
            <w:hideMark/>
          </w:tcPr>
          <w:p w:rsidR="00593EA4" w:rsidRPr="002E52CC" w:rsidRDefault="00593EA4" w:rsidP="008E6DDD">
            <w:pPr>
              <w:rPr>
                <w:rFonts w:ascii="Arial" w:hAnsi="Arial" w:cs="Arial"/>
                <w:b/>
                <w:color w:val="000000" w:themeColor="text1"/>
                <w:sz w:val="22"/>
                <w:szCs w:val="22"/>
              </w:rPr>
            </w:pPr>
          </w:p>
        </w:tc>
        <w:tc>
          <w:tcPr>
            <w:tcW w:w="1826" w:type="dxa"/>
            <w:tcBorders>
              <w:top w:val="single" w:sz="4" w:space="0" w:color="000000"/>
              <w:left w:val="single" w:sz="4" w:space="0" w:color="000000"/>
              <w:bottom w:val="single" w:sz="4" w:space="0" w:color="000000"/>
              <w:right w:val="single" w:sz="4" w:space="0" w:color="000000"/>
            </w:tcBorders>
            <w:hideMark/>
          </w:tcPr>
          <w:p w:rsidR="00593EA4" w:rsidRPr="002E52CC" w:rsidRDefault="007B204B"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rPr>
              <w:t>2017-2018</w:t>
            </w:r>
          </w:p>
        </w:tc>
        <w:tc>
          <w:tcPr>
            <w:tcW w:w="2400" w:type="dxa"/>
            <w:tcBorders>
              <w:top w:val="single" w:sz="4" w:space="0" w:color="000000"/>
              <w:left w:val="single" w:sz="4" w:space="0" w:color="000000"/>
              <w:bottom w:val="single" w:sz="4" w:space="0" w:color="000000"/>
              <w:right w:val="single" w:sz="4" w:space="0" w:color="000000"/>
            </w:tcBorders>
            <w:hideMark/>
          </w:tcPr>
          <w:p w:rsidR="00593EA4" w:rsidRPr="002E52CC" w:rsidRDefault="007B204B"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rPr>
              <w:t>2018-2019</w:t>
            </w:r>
          </w:p>
        </w:tc>
        <w:tc>
          <w:tcPr>
            <w:tcW w:w="4110" w:type="dxa"/>
            <w:tcBorders>
              <w:top w:val="single" w:sz="4" w:space="0" w:color="000000"/>
              <w:left w:val="single" w:sz="4" w:space="0" w:color="000000"/>
              <w:bottom w:val="single" w:sz="4" w:space="0" w:color="000000"/>
              <w:right w:val="single" w:sz="4" w:space="0" w:color="000000"/>
            </w:tcBorders>
            <w:hideMark/>
          </w:tcPr>
          <w:p w:rsidR="00593EA4" w:rsidRPr="002E52CC" w:rsidRDefault="007B204B"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rPr>
              <w:t>2019-2020</w:t>
            </w:r>
          </w:p>
        </w:tc>
      </w:tr>
      <w:tr w:rsidR="00593EA4" w:rsidRPr="00E43DC9" w:rsidTr="008E6DDD">
        <w:trPr>
          <w:trHeight w:val="395"/>
        </w:trPr>
        <w:tc>
          <w:tcPr>
            <w:tcW w:w="2579"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Makhuduthamaga</w:t>
            </w:r>
          </w:p>
        </w:tc>
        <w:tc>
          <w:tcPr>
            <w:tcW w:w="1826" w:type="dxa"/>
            <w:tcBorders>
              <w:top w:val="single" w:sz="4" w:space="0" w:color="000000"/>
              <w:left w:val="single" w:sz="4" w:space="0" w:color="000000"/>
              <w:bottom w:val="single" w:sz="4" w:space="0" w:color="000000"/>
              <w:right w:val="single" w:sz="4" w:space="0" w:color="000000"/>
            </w:tcBorders>
          </w:tcPr>
          <w:p w:rsidR="00593EA4" w:rsidRPr="002E52CC" w:rsidRDefault="007B204B"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rPr>
              <w:t>418</w:t>
            </w:r>
          </w:p>
        </w:tc>
        <w:tc>
          <w:tcPr>
            <w:tcW w:w="2400" w:type="dxa"/>
            <w:tcBorders>
              <w:top w:val="single" w:sz="4" w:space="0" w:color="000000"/>
              <w:left w:val="single" w:sz="4" w:space="0" w:color="000000"/>
              <w:bottom w:val="single" w:sz="4" w:space="0" w:color="000000"/>
              <w:right w:val="single" w:sz="4" w:space="0" w:color="000000"/>
            </w:tcBorders>
          </w:tcPr>
          <w:p w:rsidR="00593EA4" w:rsidRPr="002E52CC" w:rsidRDefault="007B204B"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rPr>
              <w:t>448</w:t>
            </w:r>
          </w:p>
        </w:tc>
        <w:tc>
          <w:tcPr>
            <w:tcW w:w="4110" w:type="dxa"/>
            <w:tcBorders>
              <w:top w:val="single" w:sz="4" w:space="0" w:color="000000"/>
              <w:left w:val="single" w:sz="4" w:space="0" w:color="000000"/>
              <w:bottom w:val="single" w:sz="4" w:space="0" w:color="000000"/>
              <w:right w:val="single" w:sz="4" w:space="0" w:color="000000"/>
            </w:tcBorders>
          </w:tcPr>
          <w:p w:rsidR="00593EA4" w:rsidRPr="002E52CC" w:rsidRDefault="007B204B"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rPr>
              <w:t>473</w:t>
            </w:r>
          </w:p>
        </w:tc>
      </w:tr>
    </w:tbl>
    <w:p w:rsidR="00593EA4" w:rsidRPr="00E15D39" w:rsidRDefault="00593EA4" w:rsidP="00593EA4">
      <w:pPr>
        <w:rPr>
          <w:rFonts w:ascii="Arial" w:hAnsi="Arial" w:cs="Arial"/>
          <w:b/>
        </w:rPr>
      </w:pPr>
      <w:r>
        <w:rPr>
          <w:rFonts w:ascii="Arial" w:hAnsi="Arial" w:cs="Arial"/>
          <w:b/>
        </w:rPr>
        <w:t>Source:</w:t>
      </w:r>
      <w:r w:rsidR="007B204B">
        <w:rPr>
          <w:rFonts w:ascii="Arial" w:hAnsi="Arial" w:cs="Arial"/>
          <w:b/>
        </w:rPr>
        <w:t xml:space="preserve"> CoGHSTA, Human Settlement, 2020</w:t>
      </w:r>
    </w:p>
    <w:p w:rsidR="00593EA4" w:rsidRPr="00E15D39" w:rsidRDefault="00593EA4" w:rsidP="00593EA4">
      <w:pPr>
        <w:rPr>
          <w:rFonts w:ascii="Arial" w:hAnsi="Arial" w:cs="Arial"/>
          <w:b/>
        </w:rPr>
      </w:pPr>
      <w:r w:rsidRPr="00E15D39">
        <w:rPr>
          <w:rFonts w:ascii="Arial" w:hAnsi="Arial" w:cs="Arial"/>
          <w:b/>
        </w:rPr>
        <w:t>Makhuduthamaga local municipality housing backlog</w:t>
      </w:r>
    </w:p>
    <w:tbl>
      <w:tblPr>
        <w:tblW w:w="10969"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44"/>
        <w:gridCol w:w="4111"/>
        <w:gridCol w:w="3314"/>
      </w:tblGrid>
      <w:tr w:rsidR="00593EA4" w:rsidRPr="00E15D39" w:rsidTr="008E6DDD">
        <w:tc>
          <w:tcPr>
            <w:tcW w:w="3544" w:type="dxa"/>
          </w:tcPr>
          <w:p w:rsidR="00593EA4" w:rsidRPr="00E15D39" w:rsidRDefault="00593EA4" w:rsidP="008E6DDD">
            <w:pPr>
              <w:rPr>
                <w:rFonts w:ascii="Arial" w:hAnsi="Arial" w:cs="Arial"/>
                <w:b/>
              </w:rPr>
            </w:pPr>
            <w:r w:rsidRPr="00E15D39">
              <w:rPr>
                <w:rFonts w:ascii="Arial" w:hAnsi="Arial" w:cs="Arial"/>
                <w:b/>
              </w:rPr>
              <w:t>MLM</w:t>
            </w:r>
          </w:p>
        </w:tc>
        <w:tc>
          <w:tcPr>
            <w:tcW w:w="4111" w:type="dxa"/>
          </w:tcPr>
          <w:p w:rsidR="00593EA4" w:rsidRPr="00E15D39" w:rsidRDefault="00593EA4" w:rsidP="008E6DDD">
            <w:pPr>
              <w:rPr>
                <w:rFonts w:ascii="Arial" w:hAnsi="Arial" w:cs="Arial"/>
                <w:b/>
              </w:rPr>
            </w:pPr>
            <w:r w:rsidRPr="00E15D39">
              <w:rPr>
                <w:rFonts w:ascii="Arial" w:hAnsi="Arial" w:cs="Arial"/>
                <w:b/>
              </w:rPr>
              <w:t>Households</w:t>
            </w:r>
          </w:p>
        </w:tc>
        <w:tc>
          <w:tcPr>
            <w:tcW w:w="3314" w:type="dxa"/>
          </w:tcPr>
          <w:p w:rsidR="00593EA4" w:rsidRPr="00E15D39" w:rsidRDefault="00593EA4" w:rsidP="008E6DDD">
            <w:pPr>
              <w:rPr>
                <w:rFonts w:ascii="Arial" w:hAnsi="Arial" w:cs="Arial"/>
                <w:b/>
              </w:rPr>
            </w:pPr>
            <w:r w:rsidRPr="00E15D39">
              <w:rPr>
                <w:rFonts w:ascii="Arial" w:hAnsi="Arial" w:cs="Arial"/>
                <w:b/>
              </w:rPr>
              <w:t>Backlog</w:t>
            </w:r>
          </w:p>
        </w:tc>
      </w:tr>
      <w:tr w:rsidR="00593EA4" w:rsidRPr="00E15D39" w:rsidTr="008E6DDD">
        <w:tc>
          <w:tcPr>
            <w:tcW w:w="3544" w:type="dxa"/>
          </w:tcPr>
          <w:p w:rsidR="00593EA4" w:rsidRPr="00E15D39" w:rsidRDefault="00593EA4" w:rsidP="008E6DDD">
            <w:pPr>
              <w:rPr>
                <w:rFonts w:ascii="Arial" w:hAnsi="Arial" w:cs="Arial"/>
              </w:rPr>
            </w:pPr>
          </w:p>
        </w:tc>
        <w:tc>
          <w:tcPr>
            <w:tcW w:w="4111" w:type="dxa"/>
          </w:tcPr>
          <w:p w:rsidR="00593EA4" w:rsidRPr="00E15D39" w:rsidRDefault="00593EA4" w:rsidP="008E6DDD">
            <w:pPr>
              <w:rPr>
                <w:rFonts w:ascii="Arial" w:hAnsi="Arial" w:cs="Arial"/>
              </w:rPr>
            </w:pPr>
            <w:r w:rsidRPr="00E15D39">
              <w:rPr>
                <w:rFonts w:ascii="Arial" w:hAnsi="Arial" w:cs="Arial"/>
              </w:rPr>
              <w:t>65 217</w:t>
            </w:r>
          </w:p>
        </w:tc>
        <w:tc>
          <w:tcPr>
            <w:tcW w:w="3314" w:type="dxa"/>
          </w:tcPr>
          <w:p w:rsidR="00593EA4" w:rsidRPr="00E15D39" w:rsidRDefault="00593EA4" w:rsidP="008E6DDD">
            <w:pPr>
              <w:rPr>
                <w:rFonts w:ascii="Arial" w:hAnsi="Arial" w:cs="Arial"/>
              </w:rPr>
            </w:pPr>
            <w:r w:rsidRPr="00AB756C">
              <w:rPr>
                <w:rFonts w:ascii="Arial" w:hAnsi="Arial" w:cs="Arial"/>
                <w:szCs w:val="18"/>
              </w:rPr>
              <w:t>6 908</w:t>
            </w:r>
          </w:p>
        </w:tc>
      </w:tr>
    </w:tbl>
    <w:p w:rsidR="00593EA4" w:rsidRDefault="007B204B" w:rsidP="00593EA4">
      <w:pPr>
        <w:rPr>
          <w:rFonts w:ascii="Arial" w:hAnsi="Arial" w:cs="Arial"/>
        </w:rPr>
      </w:pPr>
      <w:r>
        <w:rPr>
          <w:rFonts w:ascii="Arial" w:hAnsi="Arial" w:cs="Arial"/>
        </w:rPr>
        <w:t>Source: MLM 2020</w:t>
      </w:r>
    </w:p>
    <w:p w:rsidR="00F90246" w:rsidRPr="00E15D39" w:rsidRDefault="00F90246" w:rsidP="00593EA4">
      <w:pPr>
        <w:rPr>
          <w:rFonts w:ascii="Arial" w:hAnsi="Arial" w:cs="Arial"/>
        </w:rPr>
      </w:pPr>
    </w:p>
    <w:tbl>
      <w:tblPr>
        <w:tblW w:w="10974" w:type="dxa"/>
        <w:tblCellSpacing w:w="15" w:type="dxa"/>
        <w:tblInd w:w="-679" w:type="dxa"/>
        <w:shd w:val="clear" w:color="auto" w:fill="C0C0C0"/>
        <w:tblCellMar>
          <w:left w:w="0" w:type="dxa"/>
          <w:right w:w="0" w:type="dxa"/>
        </w:tblCellMar>
        <w:tblLook w:val="04A0" w:firstRow="1" w:lastRow="0" w:firstColumn="1" w:lastColumn="0" w:noHBand="0" w:noVBand="1"/>
      </w:tblPr>
      <w:tblGrid>
        <w:gridCol w:w="1905"/>
        <w:gridCol w:w="1646"/>
        <w:gridCol w:w="1519"/>
        <w:gridCol w:w="2005"/>
        <w:gridCol w:w="1336"/>
        <w:gridCol w:w="988"/>
        <w:gridCol w:w="1575"/>
      </w:tblGrid>
      <w:tr w:rsidR="00593EA4" w:rsidRPr="00E15D39" w:rsidTr="008E6DDD">
        <w:trPr>
          <w:tblCellSpacing w:w="15" w:type="dxa"/>
        </w:trPr>
        <w:tc>
          <w:tcPr>
            <w:tcW w:w="10914" w:type="dxa"/>
            <w:gridSpan w:val="7"/>
            <w:tcBorders>
              <w:top w:val="single" w:sz="4" w:space="0" w:color="auto"/>
              <w:right w:val="single" w:sz="4" w:space="0" w:color="auto"/>
            </w:tcBorders>
            <w:shd w:val="clear" w:color="auto" w:fill="FFFFFF"/>
            <w:vAlign w:val="center"/>
            <w:hideMark/>
          </w:tcPr>
          <w:p w:rsidR="00593EA4" w:rsidRPr="00E15D39" w:rsidRDefault="00593EA4" w:rsidP="008E6DDD">
            <w:pPr>
              <w:rPr>
                <w:rFonts w:ascii="Arial" w:hAnsi="Arial" w:cs="Arial"/>
                <w:b/>
              </w:rPr>
            </w:pPr>
            <w:r w:rsidRPr="00E15D39">
              <w:rPr>
                <w:rFonts w:ascii="Arial" w:hAnsi="Arial" w:cs="Arial"/>
                <w:b/>
              </w:rPr>
              <w:t xml:space="preserve">Table: EA type by population group of head of the household </w:t>
            </w:r>
          </w:p>
        </w:tc>
      </w:tr>
      <w:tr w:rsidR="00593EA4" w:rsidRPr="00E15D39" w:rsidTr="008E6DDD">
        <w:trPr>
          <w:tblCellSpacing w:w="15" w:type="dxa"/>
        </w:trPr>
        <w:tc>
          <w:tcPr>
            <w:tcW w:w="1940" w:type="dxa"/>
            <w:tcBorders>
              <w:top w:val="single" w:sz="6" w:space="0" w:color="000000"/>
              <w:left w:val="single" w:sz="4" w:space="0" w:color="auto"/>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p>
        </w:tc>
        <w:tc>
          <w:tcPr>
            <w:tcW w:w="1606" w:type="dxa"/>
            <w:tcBorders>
              <w:top w:val="single" w:sz="6" w:space="0" w:color="000000"/>
              <w:left w:val="single" w:sz="4" w:space="0" w:color="auto"/>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Black African</w:t>
            </w:r>
          </w:p>
        </w:tc>
        <w:tc>
          <w:tcPr>
            <w:tcW w:w="1479" w:type="dxa"/>
            <w:tcBorders>
              <w:top w:val="single" w:sz="6" w:space="0" w:color="000000"/>
              <w:left w:val="single" w:sz="4" w:space="0" w:color="auto"/>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proofErr w:type="spellStart"/>
            <w:r w:rsidRPr="00E15D39">
              <w:rPr>
                <w:rFonts w:ascii="Arial" w:hAnsi="Arial" w:cs="Arial"/>
                <w:b/>
              </w:rPr>
              <w:t>Coloured</w:t>
            </w:r>
            <w:proofErr w:type="spellEnd"/>
          </w:p>
        </w:tc>
        <w:tc>
          <w:tcPr>
            <w:tcW w:w="1955" w:type="dxa"/>
            <w:tcBorders>
              <w:top w:val="single" w:sz="6" w:space="0" w:color="000000"/>
              <w:left w:val="single" w:sz="4" w:space="0" w:color="auto"/>
              <w:bottom w:val="single" w:sz="6" w:space="0" w:color="333333"/>
              <w:right w:val="single" w:sz="4" w:space="0" w:color="auto"/>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Indian or Asian</w:t>
            </w:r>
          </w:p>
        </w:tc>
        <w:tc>
          <w:tcPr>
            <w:tcW w:w="1286" w:type="dxa"/>
            <w:tcBorders>
              <w:top w:val="single" w:sz="6" w:space="0" w:color="000000"/>
              <w:bottom w:val="single" w:sz="6" w:space="0" w:color="333333"/>
              <w:right w:val="single" w:sz="4" w:space="0" w:color="auto"/>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White</w:t>
            </w:r>
          </w:p>
        </w:tc>
        <w:tc>
          <w:tcPr>
            <w:tcW w:w="958"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Other</w:t>
            </w:r>
          </w:p>
        </w:tc>
        <w:tc>
          <w:tcPr>
            <w:tcW w:w="1510" w:type="dxa"/>
            <w:tcBorders>
              <w:top w:val="single" w:sz="6" w:space="0" w:color="000000"/>
              <w:left w:val="single" w:sz="4" w:space="0" w:color="auto"/>
              <w:bottom w:val="single" w:sz="6" w:space="0" w:color="333333"/>
              <w:right w:val="single" w:sz="4" w:space="0" w:color="auto"/>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Unspecified</w:t>
            </w:r>
          </w:p>
        </w:tc>
      </w:tr>
      <w:tr w:rsidR="00593EA4" w:rsidRPr="00E15D39" w:rsidTr="008E6DDD">
        <w:trPr>
          <w:tblCellSpacing w:w="15" w:type="dxa"/>
        </w:trPr>
        <w:tc>
          <w:tcPr>
            <w:tcW w:w="1940" w:type="dxa"/>
            <w:tcBorders>
              <w:left w:val="single" w:sz="4" w:space="0" w:color="auto"/>
            </w:tcBorders>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MLM</w:t>
            </w:r>
          </w:p>
        </w:tc>
        <w:tc>
          <w:tcPr>
            <w:tcW w:w="1606" w:type="dxa"/>
            <w:tcBorders>
              <w:left w:val="single" w:sz="4" w:space="0" w:color="auto"/>
            </w:tcBorders>
            <w:shd w:val="clear" w:color="auto" w:fill="FFFFFF"/>
            <w:hideMark/>
          </w:tcPr>
          <w:p w:rsidR="00593EA4" w:rsidRPr="00E15D39" w:rsidRDefault="00593EA4" w:rsidP="008E6DDD">
            <w:pPr>
              <w:rPr>
                <w:rFonts w:ascii="Arial" w:hAnsi="Arial" w:cs="Arial"/>
              </w:rPr>
            </w:pPr>
          </w:p>
        </w:tc>
        <w:tc>
          <w:tcPr>
            <w:tcW w:w="1479" w:type="dxa"/>
            <w:tcBorders>
              <w:left w:val="single" w:sz="4" w:space="0" w:color="auto"/>
            </w:tcBorders>
            <w:shd w:val="clear" w:color="auto" w:fill="FFFFFF"/>
            <w:hideMark/>
          </w:tcPr>
          <w:p w:rsidR="00593EA4" w:rsidRPr="00E15D39" w:rsidRDefault="00593EA4" w:rsidP="008E6DDD">
            <w:pPr>
              <w:rPr>
                <w:rFonts w:ascii="Arial" w:hAnsi="Arial" w:cs="Arial"/>
              </w:rPr>
            </w:pPr>
          </w:p>
        </w:tc>
        <w:tc>
          <w:tcPr>
            <w:tcW w:w="1955" w:type="dxa"/>
            <w:tcBorders>
              <w:left w:val="single" w:sz="4" w:space="0" w:color="auto"/>
              <w:right w:val="single" w:sz="4" w:space="0" w:color="auto"/>
            </w:tcBorders>
            <w:shd w:val="clear" w:color="auto" w:fill="FFFFFF"/>
            <w:hideMark/>
          </w:tcPr>
          <w:p w:rsidR="00593EA4" w:rsidRPr="00E15D39" w:rsidRDefault="00593EA4" w:rsidP="008E6DDD">
            <w:pPr>
              <w:rPr>
                <w:rFonts w:ascii="Arial" w:hAnsi="Arial" w:cs="Arial"/>
              </w:rPr>
            </w:pPr>
          </w:p>
        </w:tc>
        <w:tc>
          <w:tcPr>
            <w:tcW w:w="1286" w:type="dxa"/>
            <w:tcBorders>
              <w:right w:val="single" w:sz="4" w:space="0" w:color="auto"/>
            </w:tcBorders>
            <w:shd w:val="clear" w:color="auto" w:fill="FFFFFF"/>
            <w:hideMark/>
          </w:tcPr>
          <w:p w:rsidR="00593EA4" w:rsidRPr="00E15D39" w:rsidRDefault="00593EA4" w:rsidP="008E6DDD">
            <w:pPr>
              <w:rPr>
                <w:rFonts w:ascii="Arial" w:hAnsi="Arial" w:cs="Arial"/>
              </w:rPr>
            </w:pPr>
          </w:p>
        </w:tc>
        <w:tc>
          <w:tcPr>
            <w:tcW w:w="958" w:type="dxa"/>
            <w:shd w:val="clear" w:color="auto" w:fill="FFFFFF"/>
            <w:hideMark/>
          </w:tcPr>
          <w:p w:rsidR="00593EA4" w:rsidRPr="00E15D39" w:rsidRDefault="00593EA4" w:rsidP="008E6DDD">
            <w:pPr>
              <w:rPr>
                <w:rFonts w:ascii="Arial" w:hAnsi="Arial" w:cs="Arial"/>
              </w:rPr>
            </w:pPr>
          </w:p>
        </w:tc>
        <w:tc>
          <w:tcPr>
            <w:tcW w:w="1510" w:type="dxa"/>
            <w:tcBorders>
              <w:left w:val="single" w:sz="4" w:space="0" w:color="auto"/>
              <w:right w:val="single" w:sz="4" w:space="0" w:color="auto"/>
            </w:tcBorders>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1940" w:type="dxa"/>
            <w:tcBorders>
              <w:left w:val="single" w:sz="4" w:space="0" w:color="auto"/>
            </w:tcBorders>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Formal residential</w:t>
            </w:r>
          </w:p>
        </w:tc>
        <w:tc>
          <w:tcPr>
            <w:tcW w:w="1606" w:type="dxa"/>
            <w:tcBorders>
              <w:lef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1 388</w:t>
            </w:r>
          </w:p>
        </w:tc>
        <w:tc>
          <w:tcPr>
            <w:tcW w:w="1479" w:type="dxa"/>
            <w:tcBorders>
              <w:lef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955" w:type="dxa"/>
            <w:tcBorders>
              <w:left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6" w:type="dxa"/>
            <w:tcBorders>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510" w:type="dxa"/>
            <w:tcBorders>
              <w:left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tcBorders>
              <w:left w:val="single" w:sz="4" w:space="0" w:color="auto"/>
              <w:bottom w:val="single" w:sz="4" w:space="0" w:color="auto"/>
            </w:tcBorders>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Informal residential</w:t>
            </w:r>
          </w:p>
        </w:tc>
        <w:tc>
          <w:tcPr>
            <w:tcW w:w="1606" w:type="dxa"/>
            <w:tcBorders>
              <w:left w:val="single" w:sz="4" w:space="0" w:color="auto"/>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tcBorders>
              <w:left w:val="single" w:sz="4" w:space="0" w:color="auto"/>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tcBorders>
              <w:left w:val="single" w:sz="4" w:space="0" w:color="auto"/>
              <w:bottom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tcBorders>
              <w:left w:val="single" w:sz="4" w:space="0" w:color="auto"/>
              <w:bottom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tcBorders>
              <w:left w:val="single" w:sz="4" w:space="0" w:color="auto"/>
              <w:bottom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tcBorders>
              <w:left w:val="single" w:sz="4" w:space="0" w:color="auto"/>
            </w:tcBorders>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Traditional residential</w:t>
            </w:r>
          </w:p>
        </w:tc>
        <w:tc>
          <w:tcPr>
            <w:tcW w:w="1606" w:type="dxa"/>
            <w:tcBorders>
              <w:lef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62 769</w:t>
            </w:r>
          </w:p>
        </w:tc>
        <w:tc>
          <w:tcPr>
            <w:tcW w:w="1479" w:type="dxa"/>
            <w:tcBorders>
              <w:lef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78</w:t>
            </w:r>
          </w:p>
        </w:tc>
        <w:tc>
          <w:tcPr>
            <w:tcW w:w="1286" w:type="dxa"/>
            <w:tcBorders>
              <w:left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48</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86</w:t>
            </w:r>
          </w:p>
        </w:tc>
        <w:tc>
          <w:tcPr>
            <w:tcW w:w="1510" w:type="dxa"/>
            <w:tcBorders>
              <w:left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Farms</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Parks and recreation</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Collective living quarters</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86</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Industrial</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Small holdings</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Vacant</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731</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Commercial</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bl>
    <w:p w:rsidR="00593EA4" w:rsidRPr="00E15D39" w:rsidRDefault="00593EA4" w:rsidP="00593EA4">
      <w:pPr>
        <w:rPr>
          <w:rFonts w:ascii="Arial" w:hAnsi="Arial" w:cs="Arial"/>
        </w:rPr>
      </w:pPr>
      <w:r w:rsidRPr="00E15D39">
        <w:rPr>
          <w:rFonts w:ascii="Arial" w:hAnsi="Arial" w:cs="Arial"/>
        </w:rPr>
        <w:t>Source: Census 2011</w:t>
      </w:r>
    </w:p>
    <w:p w:rsidR="00593EA4" w:rsidRPr="00E15D39" w:rsidRDefault="00593EA4" w:rsidP="00593EA4">
      <w:pPr>
        <w:rPr>
          <w:rFonts w:ascii="Arial" w:hAnsi="Arial" w:cs="Arial"/>
        </w:rPr>
      </w:pPr>
    </w:p>
    <w:tbl>
      <w:tblPr>
        <w:tblW w:w="10969" w:type="dxa"/>
        <w:tblCellSpacing w:w="15" w:type="dxa"/>
        <w:tblInd w:w="-679" w:type="dxa"/>
        <w:shd w:val="clear" w:color="auto" w:fill="C0C0C0"/>
        <w:tblCellMar>
          <w:left w:w="0" w:type="dxa"/>
          <w:right w:w="0" w:type="dxa"/>
        </w:tblCellMar>
        <w:tblLook w:val="04A0" w:firstRow="1" w:lastRow="0" w:firstColumn="1" w:lastColumn="0" w:noHBand="0" w:noVBand="1"/>
      </w:tblPr>
      <w:tblGrid>
        <w:gridCol w:w="1699"/>
        <w:gridCol w:w="1620"/>
        <w:gridCol w:w="1170"/>
        <w:gridCol w:w="1800"/>
        <w:gridCol w:w="1260"/>
        <w:gridCol w:w="1620"/>
        <w:gridCol w:w="1800"/>
      </w:tblGrid>
      <w:tr w:rsidR="00593EA4" w:rsidRPr="00E15D39" w:rsidTr="008E6DDD">
        <w:trPr>
          <w:trHeight w:val="465"/>
          <w:tblCellSpacing w:w="15" w:type="dxa"/>
        </w:trPr>
        <w:tc>
          <w:tcPr>
            <w:tcW w:w="10909" w:type="dxa"/>
            <w:gridSpan w:val="7"/>
            <w:shd w:val="clear" w:color="auto" w:fill="FFFFFF"/>
            <w:vAlign w:val="center"/>
            <w:hideMark/>
          </w:tcPr>
          <w:p w:rsidR="00593EA4" w:rsidRPr="00E15D39" w:rsidRDefault="00593EA4" w:rsidP="008E6DDD">
            <w:pPr>
              <w:rPr>
                <w:rFonts w:ascii="Arial" w:hAnsi="Arial" w:cs="Arial"/>
                <w:b/>
              </w:rPr>
            </w:pPr>
            <w:r w:rsidRPr="00E15D39">
              <w:rPr>
                <w:rFonts w:ascii="Arial" w:hAnsi="Arial" w:cs="Arial"/>
                <w:b/>
              </w:rPr>
              <w:t xml:space="preserve">Table: Number of rooms by population group of head of the household </w:t>
            </w:r>
          </w:p>
        </w:tc>
      </w:tr>
      <w:tr w:rsidR="00593EA4" w:rsidRPr="00E15D39" w:rsidTr="008E6DDD">
        <w:trPr>
          <w:trHeight w:val="663"/>
          <w:tblCellSpacing w:w="15" w:type="dxa"/>
        </w:trPr>
        <w:tc>
          <w:tcPr>
            <w:tcW w:w="1654"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p>
        </w:tc>
        <w:tc>
          <w:tcPr>
            <w:tcW w:w="159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Black African</w:t>
            </w:r>
          </w:p>
        </w:tc>
        <w:tc>
          <w:tcPr>
            <w:tcW w:w="114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proofErr w:type="spellStart"/>
            <w:r w:rsidRPr="00E91518">
              <w:rPr>
                <w:rFonts w:ascii="Arial" w:hAnsi="Arial" w:cs="Arial"/>
              </w:rPr>
              <w:t>Coloured</w:t>
            </w:r>
            <w:proofErr w:type="spellEnd"/>
          </w:p>
        </w:tc>
        <w:tc>
          <w:tcPr>
            <w:tcW w:w="177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Indian or Asian</w:t>
            </w:r>
          </w:p>
        </w:tc>
        <w:tc>
          <w:tcPr>
            <w:tcW w:w="123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White</w:t>
            </w:r>
          </w:p>
        </w:tc>
        <w:tc>
          <w:tcPr>
            <w:tcW w:w="159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Other</w:t>
            </w:r>
          </w:p>
        </w:tc>
        <w:tc>
          <w:tcPr>
            <w:tcW w:w="1755"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Unspecified</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3 727</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2</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4 738</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25</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6 515</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4</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10 583</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14</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5</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10 610</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8</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6</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10 986</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7</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8 156</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8</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4 911</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9</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2 458</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1 137</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11</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562</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12</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316</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125</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14</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69</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15</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34</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16</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14</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17</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18</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19</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20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21</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bl>
    <w:p w:rsidR="00593EA4" w:rsidRPr="00E15D39" w:rsidRDefault="00593EA4" w:rsidP="00593EA4">
      <w:pPr>
        <w:rPr>
          <w:rFonts w:ascii="Arial" w:hAnsi="Arial" w:cs="Arial"/>
        </w:rPr>
      </w:pPr>
      <w:r w:rsidRPr="00E15D39">
        <w:rPr>
          <w:rFonts w:ascii="Arial" w:hAnsi="Arial" w:cs="Arial"/>
        </w:rPr>
        <w:t>Source: Census 2011</w:t>
      </w:r>
    </w:p>
    <w:tbl>
      <w:tblPr>
        <w:tblW w:w="10969" w:type="dxa"/>
        <w:tblCellSpacing w:w="15" w:type="dxa"/>
        <w:tblInd w:w="-679" w:type="dxa"/>
        <w:shd w:val="clear" w:color="auto" w:fill="C0C0C0"/>
        <w:tblCellMar>
          <w:left w:w="0" w:type="dxa"/>
          <w:right w:w="0" w:type="dxa"/>
        </w:tblCellMar>
        <w:tblLook w:val="04A0" w:firstRow="1" w:lastRow="0" w:firstColumn="1" w:lastColumn="0" w:noHBand="0" w:noVBand="1"/>
      </w:tblPr>
      <w:tblGrid>
        <w:gridCol w:w="3403"/>
        <w:gridCol w:w="1417"/>
        <w:gridCol w:w="1276"/>
        <w:gridCol w:w="1559"/>
        <w:gridCol w:w="992"/>
        <w:gridCol w:w="993"/>
        <w:gridCol w:w="1329"/>
      </w:tblGrid>
      <w:tr w:rsidR="00593EA4" w:rsidRPr="00E15D39" w:rsidTr="008E6DDD">
        <w:trPr>
          <w:tblCellSpacing w:w="15" w:type="dxa"/>
        </w:trPr>
        <w:tc>
          <w:tcPr>
            <w:tcW w:w="10909" w:type="dxa"/>
            <w:gridSpan w:val="7"/>
            <w:shd w:val="clear" w:color="auto" w:fill="FFFFFF"/>
            <w:vAlign w:val="center"/>
            <w:hideMark/>
          </w:tcPr>
          <w:p w:rsidR="00593EA4" w:rsidRPr="00E15D39" w:rsidRDefault="00593EA4" w:rsidP="008E6DDD">
            <w:pPr>
              <w:rPr>
                <w:rFonts w:ascii="Arial" w:hAnsi="Arial" w:cs="Arial"/>
                <w:b/>
              </w:rPr>
            </w:pPr>
            <w:r w:rsidRPr="00E15D39">
              <w:rPr>
                <w:rFonts w:ascii="Arial" w:hAnsi="Arial" w:cs="Arial"/>
                <w:b/>
              </w:rPr>
              <w:t xml:space="preserve">Table: MLM type of main dwelling and Population group of head of household </w:t>
            </w:r>
          </w:p>
        </w:tc>
      </w:tr>
      <w:tr w:rsidR="00593EA4" w:rsidRPr="00E15D39" w:rsidTr="008E6DDD">
        <w:trPr>
          <w:tblCellSpacing w:w="15" w:type="dxa"/>
        </w:trPr>
        <w:tc>
          <w:tcPr>
            <w:tcW w:w="3358"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p>
        </w:tc>
        <w:tc>
          <w:tcPr>
            <w:tcW w:w="138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Black African</w:t>
            </w:r>
          </w:p>
        </w:tc>
        <w:tc>
          <w:tcPr>
            <w:tcW w:w="1246"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proofErr w:type="spellStart"/>
            <w:r w:rsidRPr="00E91518">
              <w:rPr>
                <w:rFonts w:ascii="Arial" w:hAnsi="Arial" w:cs="Arial"/>
              </w:rPr>
              <w:t>Coloured</w:t>
            </w:r>
            <w:proofErr w:type="spellEnd"/>
          </w:p>
        </w:tc>
        <w:tc>
          <w:tcPr>
            <w:tcW w:w="1529"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Indian or Asian</w:t>
            </w:r>
          </w:p>
        </w:tc>
        <w:tc>
          <w:tcPr>
            <w:tcW w:w="962"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White</w:t>
            </w:r>
          </w:p>
        </w:tc>
        <w:tc>
          <w:tcPr>
            <w:tcW w:w="963"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Other</w:t>
            </w:r>
          </w:p>
        </w:tc>
        <w:tc>
          <w:tcPr>
            <w:tcW w:w="1284"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Unspecified</w:t>
            </w:r>
          </w:p>
        </w:tc>
      </w:tr>
      <w:tr w:rsidR="00593EA4" w:rsidRPr="00E15D39" w:rsidTr="008E6DDD">
        <w:trPr>
          <w:tblCellSpacing w:w="15" w:type="dxa"/>
        </w:trPr>
        <w:tc>
          <w:tcPr>
            <w:tcW w:w="3358" w:type="dxa"/>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MLM</w:t>
            </w:r>
          </w:p>
        </w:tc>
        <w:tc>
          <w:tcPr>
            <w:tcW w:w="1387"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529" w:type="dxa"/>
            <w:shd w:val="clear" w:color="auto" w:fill="FFFFFF"/>
            <w:hideMark/>
          </w:tcPr>
          <w:p w:rsidR="00593EA4" w:rsidRPr="00E15D39" w:rsidRDefault="00593EA4" w:rsidP="008E6DDD">
            <w:pPr>
              <w:rPr>
                <w:rFonts w:ascii="Arial" w:hAnsi="Arial" w:cs="Arial"/>
              </w:rPr>
            </w:pPr>
          </w:p>
        </w:tc>
        <w:tc>
          <w:tcPr>
            <w:tcW w:w="962" w:type="dxa"/>
            <w:shd w:val="clear" w:color="auto" w:fill="FFFFFF"/>
            <w:hideMark/>
          </w:tcPr>
          <w:p w:rsidR="00593EA4" w:rsidRPr="00E15D39" w:rsidRDefault="00593EA4" w:rsidP="008E6DDD">
            <w:pPr>
              <w:rPr>
                <w:rFonts w:ascii="Arial" w:hAnsi="Arial" w:cs="Arial"/>
              </w:rPr>
            </w:pPr>
          </w:p>
        </w:tc>
        <w:tc>
          <w:tcPr>
            <w:tcW w:w="963" w:type="dxa"/>
            <w:shd w:val="clear" w:color="auto" w:fill="FFFFFF"/>
            <w:hideMark/>
          </w:tcPr>
          <w:p w:rsidR="00593EA4" w:rsidRPr="00E15D39" w:rsidRDefault="00593EA4" w:rsidP="008E6DDD">
            <w:pPr>
              <w:rPr>
                <w:rFonts w:ascii="Arial" w:hAnsi="Arial" w:cs="Arial"/>
              </w:rPr>
            </w:pPr>
          </w:p>
        </w:tc>
        <w:tc>
          <w:tcPr>
            <w:tcW w:w="1284"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House or brick/concrete block structure on a separate stand or yard or on a farm</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57 538</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69</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38</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83</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Traditional dwelling/hut/structure made of traditional materials</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2 810</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Flat or apartment in a block of flats</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205</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Cluster house in complex</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Townhouse (semi-detached house in a complex)</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Semi-detached house</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31</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House/flat/room in backyard</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302</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Informal dwelling (shack; in backyard)</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1 475</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Informal dwelling (shack; not in backyard; e.g. in an informal/squatter settlement or on a farm)</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1 919</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rHeight w:val="793"/>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Room/</w:t>
            </w:r>
            <w:r w:rsidR="00F90246" w:rsidRPr="00E15D39">
              <w:rPr>
                <w:rFonts w:ascii="Arial" w:hAnsi="Arial" w:cs="Arial"/>
              </w:rPr>
              <w:t>flat let</w:t>
            </w:r>
            <w:r w:rsidRPr="00E15D39">
              <w:rPr>
                <w:rFonts w:ascii="Arial" w:hAnsi="Arial" w:cs="Arial"/>
              </w:rPr>
              <w:t xml:space="preserve"> on a property or larger dwelling/servants quarters/granny flat</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404</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Caravan/tent</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28</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222</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themeFill="background1"/>
            <w:vAlign w:val="center"/>
            <w:hideMark/>
          </w:tcPr>
          <w:p w:rsidR="00593EA4" w:rsidRPr="00E15D39" w:rsidRDefault="00593EA4" w:rsidP="008E6DDD">
            <w:pPr>
              <w:rPr>
                <w:rFonts w:ascii="Arial" w:hAnsi="Arial" w:cs="Arial"/>
              </w:rPr>
            </w:pPr>
          </w:p>
        </w:tc>
      </w:tr>
    </w:tbl>
    <w:p w:rsidR="00593EA4" w:rsidRPr="00E15D39" w:rsidRDefault="00593EA4" w:rsidP="00593EA4">
      <w:pPr>
        <w:rPr>
          <w:rFonts w:ascii="Arial" w:hAnsi="Arial" w:cs="Arial"/>
        </w:rPr>
      </w:pPr>
      <w:r w:rsidRPr="00E15D39">
        <w:rPr>
          <w:rFonts w:ascii="Arial" w:hAnsi="Arial" w:cs="Arial"/>
        </w:rPr>
        <w:t>Source: Census 2011</w:t>
      </w:r>
    </w:p>
    <w:p w:rsidR="00593EA4" w:rsidRDefault="00593EA4" w:rsidP="00593EA4">
      <w:pPr>
        <w:rPr>
          <w:rFonts w:ascii="Arial" w:hAnsi="Arial" w:cs="Arial"/>
        </w:rPr>
      </w:pPr>
      <w:r w:rsidRPr="00E15D39">
        <w:rPr>
          <w:rFonts w:ascii="Arial" w:hAnsi="Arial" w:cs="Arial"/>
        </w:rPr>
        <w:t>Most houses in the municipality are situated on separate stands and this indicates potential for future formalization and upgrading.  Enormous housing backlogs building up at urban areas due to influx of people to these areas resulting in large numbers of informal dwellings / shacks in backyards and an open land.  Due to envisaged development in Jane Furse proper housing plan needs to be developed.</w:t>
      </w:r>
    </w:p>
    <w:p w:rsidR="00593EA4" w:rsidRPr="005F136C" w:rsidRDefault="00593EA4" w:rsidP="00593EA4">
      <w:pPr>
        <w:rPr>
          <w:rFonts w:ascii="Arial" w:hAnsi="Arial" w:cs="Arial"/>
        </w:rPr>
      </w:pPr>
      <w:r w:rsidRPr="005F136C">
        <w:rPr>
          <w:rFonts w:ascii="Arial" w:hAnsi="Arial" w:cs="Arial"/>
        </w:rPr>
        <w:t xml:space="preserve">Number of </w:t>
      </w:r>
      <w:r w:rsidR="00C563C0" w:rsidRPr="005F136C">
        <w:rPr>
          <w:rFonts w:ascii="Arial" w:hAnsi="Arial" w:cs="Arial"/>
        </w:rPr>
        <w:t>inc</w:t>
      </w:r>
      <w:r w:rsidR="00C563C0">
        <w:rPr>
          <w:rFonts w:ascii="Arial" w:hAnsi="Arial" w:cs="Arial"/>
        </w:rPr>
        <w:t xml:space="preserve">omplete / blocked </w:t>
      </w:r>
      <w:r>
        <w:rPr>
          <w:rFonts w:ascii="Arial" w:hAnsi="Arial" w:cs="Arial"/>
        </w:rPr>
        <w:t>houses in Makhuduthamaga</w:t>
      </w:r>
    </w:p>
    <w:tbl>
      <w:tblPr>
        <w:tblStyle w:val="TableGrid"/>
        <w:tblW w:w="10065" w:type="dxa"/>
        <w:tblInd w:w="-318" w:type="dxa"/>
        <w:tblLook w:val="04A0" w:firstRow="1" w:lastRow="0" w:firstColumn="1" w:lastColumn="0" w:noHBand="0" w:noVBand="1"/>
      </w:tblPr>
      <w:tblGrid>
        <w:gridCol w:w="2833"/>
        <w:gridCol w:w="7232"/>
      </w:tblGrid>
      <w:tr w:rsidR="00593EA4" w:rsidRPr="005F136C" w:rsidTr="008E6DDD">
        <w:tc>
          <w:tcPr>
            <w:tcW w:w="2833" w:type="dxa"/>
            <w:tcBorders>
              <w:top w:val="single" w:sz="4" w:space="0" w:color="000000"/>
              <w:left w:val="single" w:sz="4" w:space="0" w:color="000000"/>
              <w:bottom w:val="single" w:sz="4" w:space="0" w:color="000000"/>
              <w:right w:val="single" w:sz="4" w:space="0" w:color="000000"/>
            </w:tcBorders>
            <w:hideMark/>
          </w:tcPr>
          <w:p w:rsidR="00593EA4" w:rsidRPr="00C563C0" w:rsidRDefault="00593EA4" w:rsidP="008E6DDD">
            <w:pPr>
              <w:rPr>
                <w:rFonts w:ascii="Arial" w:hAnsi="Arial" w:cs="Arial"/>
                <w:b/>
                <w:sz w:val="22"/>
                <w:szCs w:val="22"/>
              </w:rPr>
            </w:pPr>
            <w:r w:rsidRPr="00C563C0">
              <w:rPr>
                <w:rFonts w:ascii="Arial" w:hAnsi="Arial" w:cs="Arial"/>
                <w:b/>
                <w:sz w:val="22"/>
                <w:szCs w:val="22"/>
              </w:rPr>
              <w:t xml:space="preserve">Municipality </w:t>
            </w:r>
          </w:p>
        </w:tc>
        <w:tc>
          <w:tcPr>
            <w:tcW w:w="7232" w:type="dxa"/>
            <w:tcBorders>
              <w:top w:val="single" w:sz="4" w:space="0" w:color="000000"/>
              <w:left w:val="single" w:sz="4" w:space="0" w:color="000000"/>
              <w:bottom w:val="single" w:sz="4" w:space="0" w:color="000000"/>
              <w:right w:val="single" w:sz="4" w:space="0" w:color="000000"/>
            </w:tcBorders>
            <w:hideMark/>
          </w:tcPr>
          <w:p w:rsidR="00593EA4" w:rsidRPr="00C563C0" w:rsidRDefault="00593EA4" w:rsidP="008E6DDD">
            <w:pPr>
              <w:rPr>
                <w:rFonts w:ascii="Arial" w:hAnsi="Arial" w:cs="Arial"/>
                <w:b/>
                <w:sz w:val="22"/>
                <w:szCs w:val="22"/>
              </w:rPr>
            </w:pPr>
            <w:r w:rsidRPr="00C563C0">
              <w:rPr>
                <w:rFonts w:ascii="Arial" w:hAnsi="Arial" w:cs="Arial"/>
                <w:b/>
                <w:sz w:val="22"/>
                <w:szCs w:val="22"/>
              </w:rPr>
              <w:t xml:space="preserve">Current number of incomplete houses </w:t>
            </w:r>
          </w:p>
        </w:tc>
      </w:tr>
      <w:tr w:rsidR="00593EA4" w:rsidRPr="005F136C" w:rsidTr="008E6DDD">
        <w:trPr>
          <w:trHeight w:val="242"/>
        </w:trPr>
        <w:tc>
          <w:tcPr>
            <w:tcW w:w="2833" w:type="dxa"/>
            <w:vMerge w:val="restart"/>
            <w:tcBorders>
              <w:top w:val="single" w:sz="4" w:space="0" w:color="000000"/>
              <w:left w:val="single" w:sz="4" w:space="0" w:color="000000"/>
              <w:right w:val="single" w:sz="4" w:space="0" w:color="000000"/>
            </w:tcBorders>
            <w:hideMark/>
          </w:tcPr>
          <w:p w:rsidR="00593EA4" w:rsidRPr="00C563C0" w:rsidRDefault="00593EA4" w:rsidP="008E6DDD">
            <w:pPr>
              <w:rPr>
                <w:rFonts w:ascii="Arial" w:hAnsi="Arial" w:cs="Arial"/>
                <w:sz w:val="22"/>
                <w:szCs w:val="22"/>
              </w:rPr>
            </w:pPr>
            <w:r w:rsidRPr="00C563C0">
              <w:rPr>
                <w:rFonts w:ascii="Arial" w:hAnsi="Arial" w:cs="Arial"/>
                <w:sz w:val="22"/>
                <w:szCs w:val="22"/>
              </w:rPr>
              <w:t>Makhuduthamaga</w:t>
            </w:r>
          </w:p>
        </w:tc>
        <w:tc>
          <w:tcPr>
            <w:tcW w:w="7232" w:type="dxa"/>
            <w:tcBorders>
              <w:top w:val="single" w:sz="4" w:space="0" w:color="000000"/>
              <w:left w:val="single" w:sz="4" w:space="0" w:color="000000"/>
              <w:bottom w:val="single" w:sz="4" w:space="0" w:color="auto"/>
              <w:right w:val="single" w:sz="4" w:space="0" w:color="000000"/>
            </w:tcBorders>
          </w:tcPr>
          <w:p w:rsidR="00593EA4" w:rsidRPr="00C563C0" w:rsidRDefault="00593EA4" w:rsidP="008E6DDD">
            <w:pPr>
              <w:rPr>
                <w:rFonts w:ascii="Arial" w:hAnsi="Arial" w:cs="Arial"/>
                <w:sz w:val="22"/>
                <w:szCs w:val="22"/>
              </w:rPr>
            </w:pPr>
            <w:r w:rsidRPr="00C563C0">
              <w:rPr>
                <w:rFonts w:ascii="Arial" w:hAnsi="Arial" w:cs="Arial"/>
                <w:sz w:val="22"/>
                <w:szCs w:val="22"/>
              </w:rPr>
              <w:t>2012/13-  0</w:t>
            </w:r>
          </w:p>
        </w:tc>
      </w:tr>
      <w:tr w:rsidR="00593EA4" w:rsidRPr="005F136C" w:rsidTr="008E6DDD">
        <w:trPr>
          <w:trHeight w:val="225"/>
        </w:trPr>
        <w:tc>
          <w:tcPr>
            <w:tcW w:w="2833" w:type="dxa"/>
            <w:vMerge/>
            <w:tcBorders>
              <w:left w:val="single" w:sz="4" w:space="0" w:color="000000"/>
              <w:right w:val="single" w:sz="4" w:space="0" w:color="000000"/>
            </w:tcBorders>
          </w:tcPr>
          <w:p w:rsidR="00593EA4" w:rsidRPr="00C563C0" w:rsidRDefault="00593EA4" w:rsidP="008E6DDD">
            <w:pPr>
              <w:rPr>
                <w:rFonts w:ascii="Arial" w:hAnsi="Arial" w:cs="Arial"/>
                <w:sz w:val="22"/>
                <w:szCs w:val="22"/>
              </w:rPr>
            </w:pPr>
          </w:p>
        </w:tc>
        <w:tc>
          <w:tcPr>
            <w:tcW w:w="7232" w:type="dxa"/>
            <w:tcBorders>
              <w:top w:val="single" w:sz="4" w:space="0" w:color="auto"/>
              <w:left w:val="single" w:sz="4" w:space="0" w:color="000000"/>
              <w:bottom w:val="single" w:sz="4" w:space="0" w:color="auto"/>
              <w:right w:val="single" w:sz="4" w:space="0" w:color="000000"/>
            </w:tcBorders>
          </w:tcPr>
          <w:p w:rsidR="00593EA4" w:rsidRPr="00C563C0" w:rsidRDefault="00593EA4" w:rsidP="008E6DDD">
            <w:pPr>
              <w:rPr>
                <w:rFonts w:ascii="Arial" w:hAnsi="Arial" w:cs="Arial"/>
                <w:sz w:val="22"/>
                <w:szCs w:val="22"/>
              </w:rPr>
            </w:pPr>
            <w:r w:rsidRPr="00C563C0">
              <w:rPr>
                <w:rFonts w:ascii="Arial" w:hAnsi="Arial" w:cs="Arial"/>
                <w:sz w:val="22"/>
                <w:szCs w:val="22"/>
              </w:rPr>
              <w:t xml:space="preserve">2013/14 </w:t>
            </w:r>
            <w:r w:rsidR="00AF60BD" w:rsidRPr="00C563C0">
              <w:rPr>
                <w:rFonts w:ascii="Arial" w:hAnsi="Arial" w:cs="Arial"/>
                <w:sz w:val="22"/>
                <w:szCs w:val="22"/>
              </w:rPr>
              <w:t>–</w:t>
            </w:r>
            <w:r w:rsidRPr="00C563C0">
              <w:rPr>
                <w:rFonts w:ascii="Arial" w:hAnsi="Arial" w:cs="Arial"/>
                <w:sz w:val="22"/>
                <w:szCs w:val="22"/>
              </w:rPr>
              <w:t xml:space="preserve"> 0</w:t>
            </w:r>
          </w:p>
        </w:tc>
      </w:tr>
      <w:tr w:rsidR="00593EA4" w:rsidRPr="005F136C" w:rsidTr="008E6DDD">
        <w:trPr>
          <w:trHeight w:val="287"/>
        </w:trPr>
        <w:tc>
          <w:tcPr>
            <w:tcW w:w="2833" w:type="dxa"/>
            <w:vMerge/>
            <w:tcBorders>
              <w:left w:val="single" w:sz="4" w:space="0" w:color="000000"/>
              <w:right w:val="single" w:sz="4" w:space="0" w:color="000000"/>
            </w:tcBorders>
          </w:tcPr>
          <w:p w:rsidR="00593EA4" w:rsidRPr="00C563C0" w:rsidRDefault="00593EA4" w:rsidP="008E6DDD">
            <w:pPr>
              <w:rPr>
                <w:rFonts w:ascii="Arial" w:hAnsi="Arial" w:cs="Arial"/>
                <w:sz w:val="22"/>
                <w:szCs w:val="22"/>
              </w:rPr>
            </w:pPr>
          </w:p>
        </w:tc>
        <w:tc>
          <w:tcPr>
            <w:tcW w:w="7232" w:type="dxa"/>
            <w:tcBorders>
              <w:top w:val="single" w:sz="4" w:space="0" w:color="auto"/>
              <w:left w:val="single" w:sz="4" w:space="0" w:color="000000"/>
              <w:bottom w:val="single" w:sz="4" w:space="0" w:color="auto"/>
              <w:right w:val="single" w:sz="4" w:space="0" w:color="000000"/>
            </w:tcBorders>
          </w:tcPr>
          <w:p w:rsidR="00593EA4" w:rsidRPr="00C563C0" w:rsidRDefault="00593EA4" w:rsidP="008E6DDD">
            <w:pPr>
              <w:rPr>
                <w:rFonts w:ascii="Arial" w:hAnsi="Arial" w:cs="Arial"/>
                <w:sz w:val="22"/>
                <w:szCs w:val="22"/>
              </w:rPr>
            </w:pPr>
            <w:r w:rsidRPr="00C563C0">
              <w:rPr>
                <w:rFonts w:ascii="Arial" w:hAnsi="Arial" w:cs="Arial"/>
                <w:sz w:val="22"/>
                <w:szCs w:val="22"/>
              </w:rPr>
              <w:t>2014/15-  3 W/P (3 houses)</w:t>
            </w:r>
          </w:p>
        </w:tc>
      </w:tr>
      <w:tr w:rsidR="00593EA4" w:rsidRPr="005F136C" w:rsidTr="00AF60BD">
        <w:trPr>
          <w:trHeight w:val="260"/>
        </w:trPr>
        <w:tc>
          <w:tcPr>
            <w:tcW w:w="2833" w:type="dxa"/>
            <w:vMerge/>
            <w:tcBorders>
              <w:left w:val="single" w:sz="4" w:space="0" w:color="000000"/>
              <w:right w:val="single" w:sz="4" w:space="0" w:color="000000"/>
            </w:tcBorders>
          </w:tcPr>
          <w:p w:rsidR="00593EA4" w:rsidRPr="00C563C0" w:rsidRDefault="00593EA4" w:rsidP="008E6DDD">
            <w:pPr>
              <w:rPr>
                <w:rFonts w:ascii="Arial" w:hAnsi="Arial" w:cs="Arial"/>
                <w:sz w:val="22"/>
                <w:szCs w:val="22"/>
              </w:rPr>
            </w:pPr>
          </w:p>
        </w:tc>
        <w:tc>
          <w:tcPr>
            <w:tcW w:w="7232" w:type="dxa"/>
            <w:tcBorders>
              <w:top w:val="single" w:sz="4" w:space="0" w:color="auto"/>
              <w:left w:val="single" w:sz="4" w:space="0" w:color="000000"/>
              <w:bottom w:val="single" w:sz="4" w:space="0" w:color="auto"/>
              <w:right w:val="single" w:sz="4" w:space="0" w:color="000000"/>
            </w:tcBorders>
          </w:tcPr>
          <w:p w:rsidR="00593EA4" w:rsidRPr="00C563C0" w:rsidRDefault="00593EA4" w:rsidP="008E6DDD">
            <w:pPr>
              <w:rPr>
                <w:rFonts w:ascii="Arial" w:hAnsi="Arial" w:cs="Arial"/>
                <w:sz w:val="22"/>
                <w:szCs w:val="22"/>
              </w:rPr>
            </w:pPr>
            <w:r w:rsidRPr="00C563C0">
              <w:rPr>
                <w:rFonts w:ascii="Arial" w:hAnsi="Arial" w:cs="Arial"/>
                <w:sz w:val="22"/>
                <w:szCs w:val="22"/>
              </w:rPr>
              <w:t>2015/16-  43 FND , 67 W/P</w:t>
            </w:r>
          </w:p>
        </w:tc>
      </w:tr>
      <w:tr w:rsidR="00AF60BD" w:rsidRPr="005F136C" w:rsidTr="008E6DDD">
        <w:trPr>
          <w:trHeight w:val="260"/>
        </w:trPr>
        <w:tc>
          <w:tcPr>
            <w:tcW w:w="2833" w:type="dxa"/>
            <w:tcBorders>
              <w:left w:val="single" w:sz="4" w:space="0" w:color="000000"/>
              <w:bottom w:val="single" w:sz="4" w:space="0" w:color="000000"/>
              <w:right w:val="single" w:sz="4" w:space="0" w:color="000000"/>
            </w:tcBorders>
          </w:tcPr>
          <w:p w:rsidR="00AF60BD" w:rsidRPr="00C563C0" w:rsidRDefault="00AF60BD" w:rsidP="008E6DDD">
            <w:pPr>
              <w:rPr>
                <w:rFonts w:ascii="Arial" w:hAnsi="Arial" w:cs="Arial"/>
                <w:sz w:val="22"/>
                <w:szCs w:val="22"/>
              </w:rPr>
            </w:pPr>
            <w:r w:rsidRPr="00C563C0">
              <w:rPr>
                <w:rFonts w:ascii="Arial" w:hAnsi="Arial" w:cs="Arial"/>
                <w:sz w:val="22"/>
                <w:szCs w:val="22"/>
              </w:rPr>
              <w:t>TOTAL</w:t>
            </w:r>
            <w:r w:rsidR="00C563C0" w:rsidRPr="00C563C0">
              <w:rPr>
                <w:rFonts w:ascii="Arial" w:hAnsi="Arial" w:cs="Arial"/>
                <w:sz w:val="22"/>
                <w:szCs w:val="22"/>
              </w:rPr>
              <w:t xml:space="preserve"> Blocked houses</w:t>
            </w:r>
          </w:p>
        </w:tc>
        <w:tc>
          <w:tcPr>
            <w:tcW w:w="7232" w:type="dxa"/>
            <w:tcBorders>
              <w:top w:val="single" w:sz="4" w:space="0" w:color="auto"/>
              <w:left w:val="single" w:sz="4" w:space="0" w:color="000000"/>
              <w:bottom w:val="single" w:sz="4" w:space="0" w:color="000000"/>
              <w:right w:val="single" w:sz="4" w:space="0" w:color="000000"/>
            </w:tcBorders>
          </w:tcPr>
          <w:p w:rsidR="00AF60BD" w:rsidRPr="00C563C0" w:rsidRDefault="00C563C0" w:rsidP="008E6DDD">
            <w:pPr>
              <w:rPr>
                <w:rFonts w:ascii="Arial" w:hAnsi="Arial" w:cs="Arial"/>
                <w:sz w:val="22"/>
                <w:szCs w:val="22"/>
              </w:rPr>
            </w:pPr>
            <w:r w:rsidRPr="00C563C0">
              <w:rPr>
                <w:rFonts w:ascii="Arial" w:hAnsi="Arial" w:cs="Arial"/>
                <w:sz w:val="22"/>
                <w:szCs w:val="22"/>
              </w:rPr>
              <w:t>113</w:t>
            </w:r>
          </w:p>
        </w:tc>
      </w:tr>
    </w:tbl>
    <w:p w:rsidR="00593EA4" w:rsidRPr="00E15D39" w:rsidRDefault="00593EA4" w:rsidP="00593EA4">
      <w:pPr>
        <w:rPr>
          <w:rFonts w:ascii="Arial" w:hAnsi="Arial" w:cs="Arial"/>
          <w:b/>
        </w:rPr>
      </w:pPr>
      <w:r>
        <w:rPr>
          <w:rFonts w:ascii="Arial" w:hAnsi="Arial" w:cs="Arial"/>
          <w:b/>
        </w:rPr>
        <w:t>Source:</w:t>
      </w:r>
      <w:r w:rsidR="007B204B">
        <w:rPr>
          <w:rFonts w:ascii="Arial" w:hAnsi="Arial" w:cs="Arial"/>
          <w:b/>
        </w:rPr>
        <w:t xml:space="preserve"> CoGHSTA, Human Settlement, 2020</w:t>
      </w:r>
    </w:p>
    <w:p w:rsidR="00593EA4" w:rsidRPr="00A124DC" w:rsidRDefault="00593EA4" w:rsidP="00593EA4">
      <w:pPr>
        <w:rPr>
          <w:rFonts w:ascii="Arial" w:hAnsi="Arial" w:cs="Arial"/>
          <w:color w:val="000000" w:themeColor="text1"/>
        </w:rPr>
      </w:pPr>
      <w:r w:rsidRPr="00A124DC">
        <w:rPr>
          <w:rFonts w:ascii="Arial" w:hAnsi="Arial" w:cs="Arial"/>
          <w:b/>
          <w:color w:val="000000" w:themeColor="text1"/>
        </w:rPr>
        <w:t>MLM Housing Priority List</w:t>
      </w:r>
    </w:p>
    <w:tbl>
      <w:tblPr>
        <w:tblW w:w="10377" w:type="dxa"/>
        <w:tblInd w:w="-601" w:type="dxa"/>
        <w:tblLook w:val="04A0" w:firstRow="1" w:lastRow="0" w:firstColumn="1" w:lastColumn="0" w:noHBand="0" w:noVBand="1"/>
      </w:tblPr>
      <w:tblGrid>
        <w:gridCol w:w="5812"/>
        <w:gridCol w:w="4565"/>
      </w:tblGrid>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b/>
                <w:color w:val="000000" w:themeColor="text1"/>
              </w:rPr>
            </w:pPr>
            <w:r w:rsidRPr="00A124DC">
              <w:rPr>
                <w:rFonts w:ascii="Arial" w:hAnsi="Arial" w:cs="Arial"/>
                <w:b/>
                <w:color w:val="000000" w:themeColor="text1"/>
              </w:rPr>
              <w:t>Ward no</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b/>
                <w:color w:val="000000" w:themeColor="text1"/>
              </w:rPr>
            </w:pPr>
            <w:r w:rsidRPr="00A124DC">
              <w:rPr>
                <w:rFonts w:ascii="Arial" w:hAnsi="Arial" w:cs="Arial"/>
                <w:b/>
                <w:color w:val="000000" w:themeColor="text1"/>
              </w:rPr>
              <w:t>Village</w:t>
            </w:r>
          </w:p>
        </w:tc>
      </w:tr>
      <w:tr w:rsidR="00A124DC" w:rsidRPr="00A124DC" w:rsidTr="00967BED">
        <w:trPr>
          <w:trHeight w:val="465"/>
        </w:trPr>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08</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Brooklyn</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30</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Mogaladi</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31</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Eenkantaan</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15</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 xml:space="preserve">Ga </w:t>
            </w:r>
            <w:r w:rsidR="001145BC" w:rsidRPr="00A124DC">
              <w:rPr>
                <w:rFonts w:ascii="Arial" w:hAnsi="Arial" w:cs="Arial"/>
                <w:color w:val="000000" w:themeColor="text1"/>
              </w:rPr>
              <w:t>–</w:t>
            </w:r>
            <w:r w:rsidRPr="00A124DC">
              <w:rPr>
                <w:rFonts w:ascii="Arial" w:hAnsi="Arial" w:cs="Arial"/>
                <w:color w:val="000000" w:themeColor="text1"/>
              </w:rPr>
              <w:t>Magolego</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20</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Tisane/Lobethal</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11</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Vergelegen A</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07</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proofErr w:type="spellStart"/>
            <w:r w:rsidRPr="00A124DC">
              <w:rPr>
                <w:rFonts w:ascii="Arial" w:hAnsi="Arial" w:cs="Arial"/>
                <w:color w:val="000000" w:themeColor="text1"/>
              </w:rPr>
              <w:t>Mantlhanyane</w:t>
            </w:r>
            <w:proofErr w:type="spellEnd"/>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lastRenderedPageBreak/>
              <w:t>30</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Setlaboswane</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17</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Mashite</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20</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proofErr w:type="spellStart"/>
            <w:r w:rsidRPr="00A124DC">
              <w:rPr>
                <w:rFonts w:ascii="Arial" w:hAnsi="Arial" w:cs="Arial"/>
                <w:color w:val="000000" w:themeColor="text1"/>
              </w:rPr>
              <w:t>Mamoshalela</w:t>
            </w:r>
            <w:proofErr w:type="spellEnd"/>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08</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Caprive</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31</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Vlakplaas</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23</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Marulaneng</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08</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proofErr w:type="spellStart"/>
            <w:r w:rsidRPr="00A124DC">
              <w:rPr>
                <w:rFonts w:ascii="Arial" w:hAnsi="Arial" w:cs="Arial"/>
                <w:color w:val="000000" w:themeColor="text1"/>
              </w:rPr>
              <w:t>Uitkyk</w:t>
            </w:r>
            <w:proofErr w:type="spellEnd"/>
            <w:r w:rsidRPr="00A124DC">
              <w:rPr>
                <w:rFonts w:ascii="Arial" w:hAnsi="Arial" w:cs="Arial"/>
                <w:color w:val="000000" w:themeColor="text1"/>
              </w:rPr>
              <w:t xml:space="preserve"> Mochadi</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30</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Serageng</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30</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Masanteng</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29</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Makgwabe</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30</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Legotong</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22</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Matolokwaneng</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07</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Dikatone</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31</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Makhutso</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31</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Motseleope</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15</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Tswele</w:t>
            </w:r>
          </w:p>
        </w:tc>
      </w:tr>
      <w:tr w:rsidR="00A124DC" w:rsidRPr="00A124DC" w:rsidTr="00967BED">
        <w:trPr>
          <w:trHeight w:val="525"/>
        </w:trPr>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07</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Setebong</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30</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Kolokotela</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29</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Mphane</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19</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Madibong</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21</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Mashishing</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25</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Mohwelere</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21</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Mohlala</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29</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Pitjaneng</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21</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Kgoloko</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lastRenderedPageBreak/>
              <w:t>11</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Mokwete</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21</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Vergelegen C</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24</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Masehlaneng</w:t>
            </w:r>
          </w:p>
        </w:tc>
      </w:tr>
      <w:tr w:rsidR="00A124DC" w:rsidRPr="00A124DC" w:rsidTr="00967BED">
        <w:tc>
          <w:tcPr>
            <w:tcW w:w="5812"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Total</w:t>
            </w:r>
          </w:p>
        </w:tc>
        <w:tc>
          <w:tcPr>
            <w:tcW w:w="4565"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p>
        </w:tc>
      </w:tr>
    </w:tbl>
    <w:p w:rsidR="00593EA4" w:rsidRPr="00A124DC" w:rsidRDefault="00593EA4" w:rsidP="00593EA4">
      <w:pPr>
        <w:rPr>
          <w:rFonts w:ascii="Arial" w:hAnsi="Arial" w:cs="Arial"/>
          <w:color w:val="000000" w:themeColor="text1"/>
        </w:rPr>
      </w:pPr>
      <w:r w:rsidRPr="00A124DC">
        <w:rPr>
          <w:rFonts w:ascii="Arial" w:hAnsi="Arial" w:cs="Arial"/>
          <w:color w:val="000000" w:themeColor="text1"/>
        </w:rPr>
        <w:t>Source: MLM 2013</w:t>
      </w:r>
    </w:p>
    <w:tbl>
      <w:tblPr>
        <w:tblW w:w="10257" w:type="dxa"/>
        <w:tblInd w:w="-612" w:type="dxa"/>
        <w:tblLook w:val="04A0" w:firstRow="1" w:lastRow="0" w:firstColumn="1" w:lastColumn="0" w:noHBand="0" w:noVBand="1"/>
      </w:tblPr>
      <w:tblGrid>
        <w:gridCol w:w="5686"/>
        <w:gridCol w:w="4571"/>
      </w:tblGrid>
      <w:tr w:rsidR="00B81871" w:rsidRPr="00E15D39" w:rsidTr="00B81871">
        <w:tc>
          <w:tcPr>
            <w:tcW w:w="5686" w:type="dxa"/>
            <w:tcBorders>
              <w:top w:val="single" w:sz="4" w:space="0" w:color="auto"/>
              <w:left w:val="single" w:sz="4" w:space="0" w:color="auto"/>
              <w:bottom w:val="single" w:sz="4" w:space="0" w:color="auto"/>
              <w:right w:val="single" w:sz="4" w:space="0" w:color="auto"/>
            </w:tcBorders>
          </w:tcPr>
          <w:p w:rsidR="00B81871" w:rsidRPr="00E15D39" w:rsidRDefault="00B81871" w:rsidP="008E6DDD">
            <w:pPr>
              <w:rPr>
                <w:rFonts w:ascii="Arial" w:hAnsi="Arial" w:cs="Arial"/>
                <w:b/>
              </w:rPr>
            </w:pPr>
            <w:r w:rsidRPr="00E15D39">
              <w:rPr>
                <w:rFonts w:ascii="Arial" w:hAnsi="Arial" w:cs="Arial"/>
                <w:b/>
              </w:rPr>
              <w:t>CHALLENGES</w:t>
            </w:r>
          </w:p>
        </w:tc>
        <w:tc>
          <w:tcPr>
            <w:tcW w:w="4571" w:type="dxa"/>
            <w:tcBorders>
              <w:top w:val="single" w:sz="4" w:space="0" w:color="auto"/>
              <w:left w:val="single" w:sz="4" w:space="0" w:color="auto"/>
              <w:bottom w:val="single" w:sz="4" w:space="0" w:color="auto"/>
              <w:right w:val="single" w:sz="4" w:space="0" w:color="auto"/>
            </w:tcBorders>
          </w:tcPr>
          <w:p w:rsidR="00B81871" w:rsidRPr="00E15D39" w:rsidRDefault="00B81871" w:rsidP="008E6DDD">
            <w:pPr>
              <w:rPr>
                <w:rFonts w:ascii="Arial" w:hAnsi="Arial" w:cs="Arial"/>
                <w:b/>
              </w:rPr>
            </w:pPr>
            <w:r>
              <w:rPr>
                <w:rFonts w:ascii="Arial" w:hAnsi="Arial" w:cs="Arial"/>
                <w:b/>
              </w:rPr>
              <w:t>INTERVENTIONS</w:t>
            </w:r>
          </w:p>
        </w:tc>
      </w:tr>
      <w:tr w:rsidR="001B2214" w:rsidRPr="00E15D39" w:rsidTr="001B2214">
        <w:trPr>
          <w:trHeight w:val="5323"/>
        </w:trPr>
        <w:tc>
          <w:tcPr>
            <w:tcW w:w="5686" w:type="dxa"/>
            <w:tcBorders>
              <w:top w:val="single" w:sz="4" w:space="0" w:color="auto"/>
              <w:left w:val="single" w:sz="4" w:space="0" w:color="auto"/>
              <w:bottom w:val="single" w:sz="4" w:space="0" w:color="auto"/>
              <w:right w:val="single" w:sz="4" w:space="0" w:color="auto"/>
            </w:tcBorders>
          </w:tcPr>
          <w:p w:rsidR="001B2214" w:rsidRPr="001B2214" w:rsidRDefault="001B2214" w:rsidP="00E23184">
            <w:pPr>
              <w:pStyle w:val="ListParagraph"/>
              <w:numPr>
                <w:ilvl w:val="0"/>
                <w:numId w:val="174"/>
              </w:numPr>
              <w:rPr>
                <w:rFonts w:ascii="Arial" w:hAnsi="Arial" w:cs="Arial"/>
              </w:rPr>
            </w:pPr>
            <w:r w:rsidRPr="001B2214">
              <w:rPr>
                <w:rFonts w:ascii="Arial" w:hAnsi="Arial" w:cs="Arial"/>
              </w:rPr>
              <w:t>Incomplete houses within the municipality</w:t>
            </w:r>
          </w:p>
          <w:p w:rsidR="001B2214" w:rsidRPr="001B2214" w:rsidRDefault="001B2214" w:rsidP="00E23184">
            <w:pPr>
              <w:pStyle w:val="ListParagraph"/>
              <w:numPr>
                <w:ilvl w:val="0"/>
                <w:numId w:val="174"/>
              </w:numPr>
              <w:rPr>
                <w:rFonts w:ascii="Arial" w:hAnsi="Arial" w:cs="Arial"/>
              </w:rPr>
            </w:pPr>
            <w:r w:rsidRPr="001B2214">
              <w:rPr>
                <w:rFonts w:ascii="Arial" w:hAnsi="Arial" w:cs="Arial"/>
              </w:rPr>
              <w:t>Slow housing delivery which is caused by shortage of funding</w:t>
            </w:r>
          </w:p>
          <w:p w:rsidR="001B2214" w:rsidRPr="001B2214" w:rsidRDefault="001B2214" w:rsidP="00E23184">
            <w:pPr>
              <w:pStyle w:val="ListParagraph"/>
              <w:numPr>
                <w:ilvl w:val="0"/>
                <w:numId w:val="174"/>
              </w:numPr>
              <w:rPr>
                <w:rFonts w:ascii="Arial" w:hAnsi="Arial" w:cs="Arial"/>
              </w:rPr>
            </w:pPr>
            <w:r w:rsidRPr="001B2214">
              <w:rPr>
                <w:rFonts w:ascii="Arial" w:hAnsi="Arial" w:cs="Arial"/>
              </w:rPr>
              <w:t>Lack of necessary infrastructural services such as water, sanitation and roads.</w:t>
            </w:r>
          </w:p>
          <w:p w:rsidR="001B2214" w:rsidRPr="001B2214" w:rsidRDefault="001B2214" w:rsidP="00E23184">
            <w:pPr>
              <w:pStyle w:val="ListParagraph"/>
              <w:numPr>
                <w:ilvl w:val="0"/>
                <w:numId w:val="174"/>
              </w:numPr>
              <w:rPr>
                <w:rFonts w:ascii="Arial" w:hAnsi="Arial" w:cs="Arial"/>
              </w:rPr>
            </w:pPr>
            <w:r w:rsidRPr="001B2214">
              <w:rPr>
                <w:rFonts w:ascii="Arial" w:hAnsi="Arial" w:cs="Arial"/>
              </w:rPr>
              <w:t>No adequate land within MLM municipal area belonging to the municipality and some of the land that belongs to other spheres of government are subject to land claim</w:t>
            </w:r>
          </w:p>
          <w:p w:rsidR="001B2214" w:rsidRPr="001B2214" w:rsidRDefault="001B2214" w:rsidP="00E23184">
            <w:pPr>
              <w:pStyle w:val="ListParagraph"/>
              <w:numPr>
                <w:ilvl w:val="0"/>
                <w:numId w:val="174"/>
              </w:numPr>
              <w:rPr>
                <w:rFonts w:ascii="Arial" w:hAnsi="Arial" w:cs="Arial"/>
              </w:rPr>
            </w:pPr>
            <w:r w:rsidRPr="001B2214">
              <w:rPr>
                <w:rFonts w:ascii="Arial" w:hAnsi="Arial" w:cs="Arial"/>
              </w:rPr>
              <w:t>Lacking of consumer education for housing matters</w:t>
            </w:r>
          </w:p>
          <w:p w:rsidR="001B2214" w:rsidRPr="001B2214" w:rsidRDefault="001B2214" w:rsidP="00E23184">
            <w:pPr>
              <w:pStyle w:val="ListParagraph"/>
              <w:numPr>
                <w:ilvl w:val="0"/>
                <w:numId w:val="174"/>
              </w:numPr>
              <w:rPr>
                <w:rFonts w:ascii="Arial" w:hAnsi="Arial" w:cs="Arial"/>
              </w:rPr>
            </w:pPr>
            <w:r w:rsidRPr="001B2214">
              <w:rPr>
                <w:rFonts w:ascii="Arial" w:hAnsi="Arial" w:cs="Arial"/>
              </w:rPr>
              <w:t>Community dynamics delay project implementation</w:t>
            </w:r>
          </w:p>
        </w:tc>
        <w:tc>
          <w:tcPr>
            <w:tcW w:w="4571" w:type="dxa"/>
            <w:tcBorders>
              <w:top w:val="single" w:sz="4" w:space="0" w:color="auto"/>
              <w:left w:val="single" w:sz="4" w:space="0" w:color="auto"/>
              <w:bottom w:val="single" w:sz="4" w:space="0" w:color="auto"/>
              <w:right w:val="single" w:sz="4" w:space="0" w:color="auto"/>
            </w:tcBorders>
          </w:tcPr>
          <w:p w:rsidR="001B2214" w:rsidRPr="001B2214" w:rsidRDefault="001B2214" w:rsidP="00E23184">
            <w:pPr>
              <w:pStyle w:val="ListParagraph"/>
              <w:numPr>
                <w:ilvl w:val="0"/>
                <w:numId w:val="174"/>
              </w:numPr>
              <w:rPr>
                <w:rFonts w:ascii="Arial" w:hAnsi="Arial" w:cs="Arial"/>
              </w:rPr>
            </w:pPr>
            <w:r w:rsidRPr="001B2214">
              <w:rPr>
                <w:rFonts w:ascii="Arial" w:hAnsi="Arial" w:cs="Arial"/>
              </w:rPr>
              <w:t>Request the Department to complete all suspended/ incomplete housing projects</w:t>
            </w:r>
          </w:p>
          <w:p w:rsidR="001B2214" w:rsidRPr="001B2214" w:rsidRDefault="001B2214" w:rsidP="00E23184">
            <w:pPr>
              <w:pStyle w:val="ListParagraph"/>
              <w:numPr>
                <w:ilvl w:val="0"/>
                <w:numId w:val="174"/>
              </w:numPr>
              <w:rPr>
                <w:rFonts w:ascii="Arial" w:hAnsi="Arial" w:cs="Arial"/>
              </w:rPr>
            </w:pPr>
            <w:r w:rsidRPr="001B2214">
              <w:rPr>
                <w:rFonts w:ascii="Arial" w:hAnsi="Arial" w:cs="Arial"/>
              </w:rPr>
              <w:t>Submit annual plans and backlogs to Provincial Human Settlements Department to increase funding</w:t>
            </w:r>
          </w:p>
          <w:p w:rsidR="001B2214" w:rsidRPr="001B2214" w:rsidRDefault="001B2214" w:rsidP="00E23184">
            <w:pPr>
              <w:pStyle w:val="ListParagraph"/>
              <w:numPr>
                <w:ilvl w:val="0"/>
                <w:numId w:val="174"/>
              </w:numPr>
              <w:rPr>
                <w:rFonts w:ascii="Arial" w:hAnsi="Arial" w:cs="Arial"/>
              </w:rPr>
            </w:pPr>
            <w:r w:rsidRPr="001B2214">
              <w:rPr>
                <w:rFonts w:ascii="Arial" w:hAnsi="Arial" w:cs="Arial"/>
              </w:rPr>
              <w:t>Plan for infrastructure services in consultation with District Municipality</w:t>
            </w:r>
          </w:p>
          <w:p w:rsidR="001B2214" w:rsidRPr="001B2214" w:rsidRDefault="001B2214" w:rsidP="00E23184">
            <w:pPr>
              <w:pStyle w:val="ListParagraph"/>
              <w:numPr>
                <w:ilvl w:val="0"/>
                <w:numId w:val="174"/>
              </w:numPr>
              <w:rPr>
                <w:rFonts w:ascii="Arial" w:hAnsi="Arial" w:cs="Arial"/>
              </w:rPr>
            </w:pPr>
            <w:r w:rsidRPr="001B2214">
              <w:rPr>
                <w:rFonts w:ascii="Arial" w:hAnsi="Arial" w:cs="Arial"/>
              </w:rPr>
              <w:t>Acquire more land for housing development</w:t>
            </w:r>
          </w:p>
          <w:p w:rsidR="001B2214" w:rsidRPr="001B2214" w:rsidRDefault="001B2214" w:rsidP="00E23184">
            <w:pPr>
              <w:pStyle w:val="ListParagraph"/>
              <w:numPr>
                <w:ilvl w:val="0"/>
                <w:numId w:val="174"/>
              </w:numPr>
              <w:rPr>
                <w:rFonts w:ascii="Arial" w:hAnsi="Arial" w:cs="Arial"/>
              </w:rPr>
            </w:pPr>
            <w:r w:rsidRPr="001B2214">
              <w:rPr>
                <w:rFonts w:ascii="Arial" w:hAnsi="Arial" w:cs="Arial"/>
              </w:rPr>
              <w:t xml:space="preserve">Request provincial Department to provide consumer education </w:t>
            </w:r>
          </w:p>
          <w:p w:rsidR="001B2214" w:rsidRPr="001B2214" w:rsidRDefault="001B2214" w:rsidP="00E23184">
            <w:pPr>
              <w:pStyle w:val="ListParagraph"/>
              <w:numPr>
                <w:ilvl w:val="0"/>
                <w:numId w:val="174"/>
              </w:numPr>
              <w:rPr>
                <w:rFonts w:ascii="Arial" w:hAnsi="Arial" w:cs="Arial"/>
              </w:rPr>
            </w:pPr>
            <w:r w:rsidRPr="001B2214">
              <w:rPr>
                <w:rFonts w:ascii="Arial" w:hAnsi="Arial" w:cs="Arial"/>
              </w:rPr>
              <w:t xml:space="preserve">Enhance community participation efforts </w:t>
            </w:r>
          </w:p>
        </w:tc>
      </w:tr>
    </w:tbl>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rPr>
        <w:t>The pace at which RDP housing is moving coupled with incomplete and substandard quality constructed RDP houses makes it difficult to confidently forecast that housing target can be achieved in Makhuduthamaga by 2024.</w:t>
      </w:r>
    </w:p>
    <w:p w:rsidR="00593EA4" w:rsidRDefault="00593EA4" w:rsidP="00593EA4">
      <w:pPr>
        <w:rPr>
          <w:rFonts w:ascii="Arial" w:hAnsi="Arial" w:cs="Arial"/>
          <w:b/>
        </w:rPr>
      </w:pPr>
      <w:r>
        <w:rPr>
          <w:rFonts w:ascii="Arial" w:hAnsi="Arial" w:cs="Arial"/>
          <w:b/>
        </w:rPr>
        <w:t>3.3.9</w:t>
      </w:r>
      <w:r w:rsidRPr="00E15D39">
        <w:rPr>
          <w:rFonts w:ascii="Arial" w:hAnsi="Arial" w:cs="Arial"/>
          <w:b/>
        </w:rPr>
        <w:t xml:space="preserve"> Social grants</w:t>
      </w:r>
    </w:p>
    <w:p w:rsidR="00D65D0A" w:rsidRPr="00E15D39" w:rsidRDefault="00D65D0A" w:rsidP="00593EA4">
      <w:pPr>
        <w:rPr>
          <w:rFonts w:ascii="Arial" w:hAnsi="Arial" w:cs="Arial"/>
          <w:b/>
        </w:rPr>
      </w:pPr>
      <w:r w:rsidRPr="00F25070">
        <w:rPr>
          <w:rFonts w:ascii="Arial" w:hAnsi="Arial" w:cs="Arial"/>
        </w:rPr>
        <w:t>Status of pension</w:t>
      </w:r>
      <w:r>
        <w:rPr>
          <w:rFonts w:ascii="Arial" w:hAnsi="Arial" w:cs="Arial"/>
        </w:rPr>
        <w:t xml:space="preserve"> pay points in Makhuduthamaga</w:t>
      </w:r>
      <w:r w:rsidR="007B204B">
        <w:rPr>
          <w:rFonts w:ascii="Arial" w:hAnsi="Arial" w:cs="Arial"/>
        </w:rPr>
        <w:t xml:space="preserve"> in 2020 financial year</w:t>
      </w:r>
    </w:p>
    <w:tbl>
      <w:tblPr>
        <w:tblStyle w:val="TableGrid"/>
        <w:tblW w:w="10681" w:type="dxa"/>
        <w:tblInd w:w="-905" w:type="dxa"/>
        <w:tblLook w:val="04A0" w:firstRow="1" w:lastRow="0" w:firstColumn="1" w:lastColumn="0" w:noHBand="0" w:noVBand="1"/>
      </w:tblPr>
      <w:tblGrid>
        <w:gridCol w:w="3565"/>
        <w:gridCol w:w="7116"/>
      </w:tblGrid>
      <w:tr w:rsidR="00D65D0A" w:rsidRPr="00F25070" w:rsidTr="00D65D0A">
        <w:tc>
          <w:tcPr>
            <w:tcW w:w="3565"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Municipality</w:t>
            </w:r>
          </w:p>
        </w:tc>
        <w:tc>
          <w:tcPr>
            <w:tcW w:w="7116"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Status of pension pay po</w:t>
            </w:r>
            <w:r>
              <w:rPr>
                <w:rFonts w:ascii="Arial" w:hAnsi="Arial" w:cs="Arial"/>
                <w:b/>
                <w:sz w:val="22"/>
                <w:szCs w:val="22"/>
              </w:rPr>
              <w:t>ints (functional</w:t>
            </w:r>
            <w:r w:rsidRPr="00F25070">
              <w:rPr>
                <w:rFonts w:ascii="Arial" w:hAnsi="Arial" w:cs="Arial"/>
                <w:b/>
                <w:sz w:val="22"/>
                <w:szCs w:val="22"/>
              </w:rPr>
              <w:t>, having a building or not)</w:t>
            </w:r>
          </w:p>
        </w:tc>
      </w:tr>
      <w:tr w:rsidR="00D65D0A" w:rsidRPr="00F25070" w:rsidTr="00D65D0A">
        <w:tc>
          <w:tcPr>
            <w:tcW w:w="3565"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Makhuduthamaga</w:t>
            </w:r>
          </w:p>
        </w:tc>
        <w:tc>
          <w:tcPr>
            <w:tcW w:w="7116"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20 Functional                        Open pay points=7</w:t>
            </w:r>
          </w:p>
        </w:tc>
      </w:tr>
    </w:tbl>
    <w:p w:rsidR="00593EA4" w:rsidRPr="008677E9" w:rsidRDefault="00D65D0A" w:rsidP="00593EA4">
      <w:pPr>
        <w:rPr>
          <w:rFonts w:ascii="Arial" w:hAnsi="Arial" w:cs="Arial"/>
        </w:rPr>
      </w:pPr>
      <w:r w:rsidRPr="008677E9">
        <w:rPr>
          <w:rFonts w:ascii="Arial" w:eastAsia="Times New Roman" w:hAnsi="Arial" w:cs="Arial"/>
          <w:lang w:eastAsia="ja-JP"/>
        </w:rPr>
        <w:t>Source: South African Social Security Agency (SASSA) (2</w:t>
      </w:r>
      <w:r w:rsidR="007B204B">
        <w:rPr>
          <w:rFonts w:ascii="Arial" w:eastAsia="Times New Roman" w:hAnsi="Arial" w:cs="Arial"/>
          <w:lang w:eastAsia="ja-JP"/>
        </w:rPr>
        <w:t>020</w:t>
      </w:r>
    </w:p>
    <w:p w:rsidR="007B204B" w:rsidRDefault="007B204B" w:rsidP="00D65D0A">
      <w:pPr>
        <w:spacing w:after="0"/>
        <w:jc w:val="both"/>
        <w:rPr>
          <w:rFonts w:ascii="Arial" w:eastAsia="Times New Roman" w:hAnsi="Arial" w:cs="Arial"/>
          <w:b/>
          <w:lang w:eastAsia="ja-JP"/>
        </w:rPr>
      </w:pPr>
    </w:p>
    <w:p w:rsidR="007B204B" w:rsidRDefault="007B204B" w:rsidP="00D65D0A">
      <w:pPr>
        <w:spacing w:after="0"/>
        <w:jc w:val="both"/>
        <w:rPr>
          <w:rFonts w:ascii="Arial" w:eastAsia="Times New Roman" w:hAnsi="Arial" w:cs="Arial"/>
          <w:b/>
          <w:lang w:eastAsia="ja-JP"/>
        </w:rPr>
      </w:pPr>
    </w:p>
    <w:p w:rsidR="00D65D0A" w:rsidRPr="00F943DB" w:rsidRDefault="00D65D0A" w:rsidP="00D65D0A">
      <w:pPr>
        <w:spacing w:after="0"/>
        <w:jc w:val="both"/>
        <w:rPr>
          <w:rFonts w:ascii="Arial" w:eastAsia="Times New Roman" w:hAnsi="Arial" w:cs="Arial"/>
          <w:b/>
          <w:lang w:eastAsia="ja-JP"/>
        </w:rPr>
      </w:pPr>
      <w:r w:rsidRPr="00F943DB">
        <w:rPr>
          <w:rFonts w:ascii="Arial" w:eastAsia="Times New Roman" w:hAnsi="Arial" w:cs="Arial"/>
          <w:b/>
          <w:lang w:eastAsia="ja-JP"/>
        </w:rPr>
        <w:lastRenderedPageBreak/>
        <w:t>Planned Pay-points</w:t>
      </w:r>
    </w:p>
    <w:p w:rsidR="00D65D0A" w:rsidRPr="00F25070" w:rsidRDefault="00D65D0A" w:rsidP="00D65D0A">
      <w:pPr>
        <w:spacing w:after="0"/>
        <w:jc w:val="both"/>
        <w:rPr>
          <w:rFonts w:ascii="Arial" w:eastAsia="Times New Roman" w:hAnsi="Arial" w:cs="Arial"/>
          <w:i/>
          <w:lang w:eastAsia="ja-JP"/>
        </w:rPr>
      </w:pPr>
    </w:p>
    <w:p w:rsidR="00D65D0A" w:rsidRPr="001823F1" w:rsidRDefault="00D65D0A" w:rsidP="00D65D0A">
      <w:pPr>
        <w:spacing w:after="0"/>
        <w:jc w:val="both"/>
        <w:rPr>
          <w:rFonts w:ascii="Arial" w:eastAsia="Times New Roman" w:hAnsi="Arial" w:cs="Arial"/>
          <w:lang w:eastAsia="ja-JP"/>
        </w:rPr>
      </w:pPr>
      <w:r w:rsidRPr="001823F1">
        <w:rPr>
          <w:rFonts w:ascii="Arial" w:eastAsia="Times New Roman" w:hAnsi="Arial" w:cs="Arial"/>
          <w:lang w:eastAsia="ja-JP"/>
        </w:rPr>
        <w:t xml:space="preserve"> Number of planned pay-points </w:t>
      </w:r>
    </w:p>
    <w:tbl>
      <w:tblPr>
        <w:tblStyle w:val="TableGrid"/>
        <w:tblW w:w="10501" w:type="dxa"/>
        <w:tblInd w:w="-725" w:type="dxa"/>
        <w:tblLook w:val="04A0" w:firstRow="1" w:lastRow="0" w:firstColumn="1" w:lastColumn="0" w:noHBand="0" w:noVBand="1"/>
      </w:tblPr>
      <w:tblGrid>
        <w:gridCol w:w="2582"/>
        <w:gridCol w:w="2908"/>
        <w:gridCol w:w="2160"/>
        <w:gridCol w:w="2851"/>
      </w:tblGrid>
      <w:tr w:rsidR="00D65D0A" w:rsidRPr="00F25070" w:rsidTr="00D65D0A">
        <w:tc>
          <w:tcPr>
            <w:tcW w:w="2582"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Municipality</w:t>
            </w:r>
          </w:p>
        </w:tc>
        <w:tc>
          <w:tcPr>
            <w:tcW w:w="2908"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2019-2020</w:t>
            </w:r>
          </w:p>
        </w:tc>
        <w:tc>
          <w:tcPr>
            <w:tcW w:w="2160"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2020-2021</w:t>
            </w:r>
          </w:p>
        </w:tc>
        <w:tc>
          <w:tcPr>
            <w:tcW w:w="2851"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2021-2022</w:t>
            </w:r>
          </w:p>
        </w:tc>
      </w:tr>
      <w:tr w:rsidR="00D65D0A" w:rsidRPr="00F25070" w:rsidTr="00D65D0A">
        <w:tc>
          <w:tcPr>
            <w:tcW w:w="2582"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Makhuduthamaga</w:t>
            </w:r>
          </w:p>
        </w:tc>
        <w:tc>
          <w:tcPr>
            <w:tcW w:w="2908"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20</w:t>
            </w:r>
          </w:p>
        </w:tc>
        <w:tc>
          <w:tcPr>
            <w:tcW w:w="2160"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20</w:t>
            </w:r>
          </w:p>
        </w:tc>
        <w:tc>
          <w:tcPr>
            <w:tcW w:w="2851"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20</w:t>
            </w:r>
          </w:p>
        </w:tc>
      </w:tr>
    </w:tbl>
    <w:p w:rsidR="00D65D0A" w:rsidRPr="008677E9" w:rsidRDefault="00D65D0A" w:rsidP="00D65D0A">
      <w:pPr>
        <w:spacing w:after="0"/>
        <w:jc w:val="both"/>
        <w:rPr>
          <w:rFonts w:ascii="Arial" w:eastAsia="Times New Roman" w:hAnsi="Arial" w:cs="Arial"/>
          <w:lang w:eastAsia="ja-JP"/>
        </w:rPr>
      </w:pPr>
      <w:r w:rsidRPr="008677E9">
        <w:rPr>
          <w:rFonts w:ascii="Arial" w:eastAsia="Times New Roman" w:hAnsi="Arial" w:cs="Arial"/>
          <w:lang w:eastAsia="ja-JP"/>
        </w:rPr>
        <w:t>Source: South African Social Security Agency (SASSA) (2019)</w:t>
      </w:r>
    </w:p>
    <w:p w:rsidR="00D65D0A" w:rsidRDefault="00D65D0A"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t>Statistics on grant beneficiaries</w:t>
      </w:r>
    </w:p>
    <w:p w:rsidR="0012145D" w:rsidRPr="005D1BFD" w:rsidRDefault="0012145D" w:rsidP="0012145D">
      <w:pPr>
        <w:spacing w:after="0"/>
        <w:ind w:left="15" w:hanging="10"/>
        <w:jc w:val="both"/>
        <w:rPr>
          <w:rFonts w:ascii="Arial" w:eastAsia="Times New Roman" w:hAnsi="Arial" w:cs="Arial"/>
          <w:b/>
          <w:lang w:eastAsia="ja-JP"/>
        </w:rPr>
      </w:pPr>
      <w:r w:rsidRPr="00F25070">
        <w:rPr>
          <w:rFonts w:ascii="Arial" w:eastAsia="Times New Roman" w:hAnsi="Arial" w:cs="Arial"/>
          <w:b/>
          <w:lang w:eastAsia="ja-JP"/>
        </w:rPr>
        <w:t xml:space="preserve">Number of social grants beneficiaries </w:t>
      </w:r>
      <w:r>
        <w:rPr>
          <w:rFonts w:ascii="Arial" w:eastAsia="Times New Roman" w:hAnsi="Arial" w:cs="Arial"/>
          <w:b/>
          <w:lang w:eastAsia="ja-JP"/>
        </w:rPr>
        <w:t>in Makhuduthamaga</w:t>
      </w:r>
    </w:p>
    <w:tbl>
      <w:tblPr>
        <w:tblStyle w:val="TableGrid188"/>
        <w:tblW w:w="5317" w:type="pct"/>
        <w:tblInd w:w="-572" w:type="dxa"/>
        <w:tblLook w:val="04A0" w:firstRow="1" w:lastRow="0" w:firstColumn="1" w:lastColumn="0" w:noHBand="0" w:noVBand="1"/>
      </w:tblPr>
      <w:tblGrid>
        <w:gridCol w:w="2747"/>
        <w:gridCol w:w="2550"/>
        <w:gridCol w:w="2210"/>
        <w:gridCol w:w="2436"/>
      </w:tblGrid>
      <w:tr w:rsidR="0012145D" w:rsidRPr="00F25070" w:rsidTr="00157338">
        <w:tc>
          <w:tcPr>
            <w:tcW w:w="1381" w:type="pct"/>
          </w:tcPr>
          <w:p w:rsidR="0012145D" w:rsidRPr="00F25070" w:rsidRDefault="0012145D" w:rsidP="00157338">
            <w:pPr>
              <w:jc w:val="both"/>
              <w:rPr>
                <w:rFonts w:ascii="Arial" w:hAnsi="Arial" w:cs="Arial"/>
                <w:b/>
              </w:rPr>
            </w:pPr>
            <w:r>
              <w:rPr>
                <w:rFonts w:ascii="Arial" w:hAnsi="Arial" w:cs="Arial"/>
                <w:b/>
              </w:rPr>
              <w:t>C</w:t>
            </w:r>
            <w:r w:rsidRPr="00F25070">
              <w:rPr>
                <w:rFonts w:ascii="Arial" w:hAnsi="Arial" w:cs="Arial"/>
                <w:b/>
              </w:rPr>
              <w:t>hild support grants</w:t>
            </w:r>
          </w:p>
        </w:tc>
        <w:tc>
          <w:tcPr>
            <w:tcW w:w="1282" w:type="pct"/>
          </w:tcPr>
          <w:p w:rsidR="0012145D" w:rsidRPr="00F25070" w:rsidRDefault="0012145D" w:rsidP="00157338">
            <w:pPr>
              <w:jc w:val="both"/>
              <w:rPr>
                <w:rFonts w:ascii="Arial" w:hAnsi="Arial" w:cs="Arial"/>
                <w:b/>
              </w:rPr>
            </w:pPr>
            <w:r>
              <w:rPr>
                <w:rFonts w:ascii="Arial" w:hAnsi="Arial" w:cs="Arial"/>
                <w:b/>
              </w:rPr>
              <w:t>O</w:t>
            </w:r>
            <w:r w:rsidRPr="00F25070">
              <w:rPr>
                <w:rFonts w:ascii="Arial" w:hAnsi="Arial" w:cs="Arial"/>
                <w:b/>
              </w:rPr>
              <w:t xml:space="preserve">ld age grant </w:t>
            </w:r>
          </w:p>
        </w:tc>
        <w:tc>
          <w:tcPr>
            <w:tcW w:w="1111" w:type="pct"/>
          </w:tcPr>
          <w:p w:rsidR="0012145D" w:rsidRPr="00F25070" w:rsidRDefault="0012145D" w:rsidP="00157338">
            <w:pPr>
              <w:jc w:val="both"/>
              <w:rPr>
                <w:rFonts w:ascii="Arial" w:hAnsi="Arial" w:cs="Arial"/>
                <w:b/>
              </w:rPr>
            </w:pPr>
            <w:r>
              <w:rPr>
                <w:rFonts w:ascii="Arial" w:hAnsi="Arial" w:cs="Arial"/>
                <w:b/>
              </w:rPr>
              <w:t>F</w:t>
            </w:r>
            <w:r w:rsidRPr="00F25070">
              <w:rPr>
                <w:rFonts w:ascii="Arial" w:hAnsi="Arial" w:cs="Arial"/>
                <w:b/>
              </w:rPr>
              <w:t xml:space="preserve">oster care </w:t>
            </w:r>
          </w:p>
        </w:tc>
        <w:tc>
          <w:tcPr>
            <w:tcW w:w="1225" w:type="pct"/>
          </w:tcPr>
          <w:p w:rsidR="0012145D" w:rsidRPr="00F25070" w:rsidRDefault="0012145D" w:rsidP="00157338">
            <w:pPr>
              <w:jc w:val="both"/>
              <w:rPr>
                <w:rFonts w:ascii="Arial" w:hAnsi="Arial" w:cs="Arial"/>
                <w:b/>
              </w:rPr>
            </w:pPr>
            <w:r>
              <w:rPr>
                <w:rFonts w:ascii="Arial" w:hAnsi="Arial" w:cs="Arial"/>
                <w:b/>
              </w:rPr>
              <w:t>I</w:t>
            </w:r>
            <w:r w:rsidRPr="00F25070">
              <w:rPr>
                <w:rFonts w:ascii="Arial" w:hAnsi="Arial" w:cs="Arial"/>
                <w:b/>
              </w:rPr>
              <w:t xml:space="preserve">nstitutional care </w:t>
            </w:r>
          </w:p>
        </w:tc>
      </w:tr>
      <w:tr w:rsidR="0012145D" w:rsidRPr="00F25070" w:rsidTr="00157338">
        <w:tc>
          <w:tcPr>
            <w:tcW w:w="1381" w:type="pct"/>
          </w:tcPr>
          <w:p w:rsidR="0012145D" w:rsidRPr="00F25070" w:rsidRDefault="0012145D" w:rsidP="00157338">
            <w:pPr>
              <w:jc w:val="both"/>
              <w:rPr>
                <w:rFonts w:ascii="Arial" w:hAnsi="Arial" w:cs="Arial"/>
                <w:b/>
              </w:rPr>
            </w:pPr>
            <w:r>
              <w:rPr>
                <w:rFonts w:ascii="Arial" w:hAnsi="Arial" w:cs="Arial"/>
                <w:b/>
              </w:rPr>
              <w:t>2018-</w:t>
            </w:r>
            <w:r w:rsidRPr="00F25070">
              <w:rPr>
                <w:rFonts w:ascii="Arial" w:hAnsi="Arial" w:cs="Arial"/>
                <w:b/>
              </w:rPr>
              <w:t>19</w:t>
            </w:r>
          </w:p>
        </w:tc>
        <w:tc>
          <w:tcPr>
            <w:tcW w:w="1282" w:type="pct"/>
          </w:tcPr>
          <w:p w:rsidR="0012145D" w:rsidRPr="00F25070" w:rsidRDefault="0012145D" w:rsidP="00157338">
            <w:pPr>
              <w:jc w:val="both"/>
              <w:rPr>
                <w:rFonts w:ascii="Arial" w:hAnsi="Arial" w:cs="Arial"/>
                <w:b/>
              </w:rPr>
            </w:pPr>
            <w:r>
              <w:rPr>
                <w:rFonts w:ascii="Arial" w:hAnsi="Arial" w:cs="Arial"/>
                <w:b/>
              </w:rPr>
              <w:t>2018-</w:t>
            </w:r>
            <w:r w:rsidRPr="00F25070">
              <w:rPr>
                <w:rFonts w:ascii="Arial" w:hAnsi="Arial" w:cs="Arial"/>
                <w:b/>
              </w:rPr>
              <w:t>19</w:t>
            </w:r>
          </w:p>
        </w:tc>
        <w:tc>
          <w:tcPr>
            <w:tcW w:w="1111" w:type="pct"/>
          </w:tcPr>
          <w:p w:rsidR="0012145D" w:rsidRPr="00F25070" w:rsidRDefault="0012145D" w:rsidP="00157338">
            <w:pPr>
              <w:jc w:val="both"/>
              <w:rPr>
                <w:rFonts w:ascii="Arial" w:hAnsi="Arial" w:cs="Arial"/>
                <w:b/>
              </w:rPr>
            </w:pPr>
            <w:r>
              <w:rPr>
                <w:rFonts w:ascii="Arial" w:hAnsi="Arial" w:cs="Arial"/>
                <w:b/>
              </w:rPr>
              <w:t>2018-</w:t>
            </w:r>
            <w:r w:rsidRPr="00F25070">
              <w:rPr>
                <w:rFonts w:ascii="Arial" w:hAnsi="Arial" w:cs="Arial"/>
                <w:b/>
              </w:rPr>
              <w:t>19</w:t>
            </w:r>
          </w:p>
        </w:tc>
        <w:tc>
          <w:tcPr>
            <w:tcW w:w="1225" w:type="pct"/>
          </w:tcPr>
          <w:p w:rsidR="0012145D" w:rsidRPr="00F25070" w:rsidRDefault="0012145D" w:rsidP="00157338">
            <w:pPr>
              <w:jc w:val="both"/>
              <w:rPr>
                <w:rFonts w:ascii="Arial" w:hAnsi="Arial" w:cs="Arial"/>
                <w:b/>
              </w:rPr>
            </w:pPr>
            <w:r>
              <w:rPr>
                <w:rFonts w:ascii="Arial" w:hAnsi="Arial" w:cs="Arial"/>
                <w:b/>
              </w:rPr>
              <w:t>2018-</w:t>
            </w:r>
            <w:r w:rsidRPr="00F25070">
              <w:rPr>
                <w:rFonts w:ascii="Arial" w:hAnsi="Arial" w:cs="Arial"/>
                <w:b/>
              </w:rPr>
              <w:t>19</w:t>
            </w:r>
          </w:p>
        </w:tc>
      </w:tr>
      <w:tr w:rsidR="0012145D" w:rsidRPr="00F25070" w:rsidTr="00157338">
        <w:tc>
          <w:tcPr>
            <w:tcW w:w="1381" w:type="pct"/>
          </w:tcPr>
          <w:p w:rsidR="0012145D" w:rsidRPr="00F25070" w:rsidRDefault="0012145D" w:rsidP="00157338">
            <w:pPr>
              <w:jc w:val="both"/>
              <w:rPr>
                <w:rFonts w:ascii="Arial" w:hAnsi="Arial" w:cs="Arial"/>
              </w:rPr>
            </w:pPr>
            <w:r w:rsidRPr="00F25070">
              <w:rPr>
                <w:rFonts w:ascii="Arial" w:hAnsi="Arial" w:cs="Arial"/>
              </w:rPr>
              <w:t>168</w:t>
            </w:r>
            <w:r>
              <w:rPr>
                <w:rFonts w:ascii="Arial" w:hAnsi="Arial" w:cs="Arial"/>
              </w:rPr>
              <w:t xml:space="preserve"> </w:t>
            </w:r>
            <w:r w:rsidRPr="00F25070">
              <w:rPr>
                <w:rFonts w:ascii="Arial" w:hAnsi="Arial" w:cs="Arial"/>
              </w:rPr>
              <w:t>879</w:t>
            </w:r>
          </w:p>
        </w:tc>
        <w:tc>
          <w:tcPr>
            <w:tcW w:w="1282" w:type="pct"/>
          </w:tcPr>
          <w:p w:rsidR="0012145D" w:rsidRPr="00F25070" w:rsidRDefault="0012145D" w:rsidP="00157338">
            <w:pPr>
              <w:jc w:val="both"/>
              <w:rPr>
                <w:rFonts w:ascii="Arial" w:hAnsi="Arial" w:cs="Arial"/>
              </w:rPr>
            </w:pPr>
            <w:r w:rsidRPr="00F25070">
              <w:rPr>
                <w:rFonts w:ascii="Arial" w:hAnsi="Arial" w:cs="Arial"/>
              </w:rPr>
              <w:t>39</w:t>
            </w:r>
            <w:r>
              <w:rPr>
                <w:rFonts w:ascii="Arial" w:hAnsi="Arial" w:cs="Arial"/>
              </w:rPr>
              <w:t xml:space="preserve"> </w:t>
            </w:r>
            <w:r w:rsidRPr="00F25070">
              <w:rPr>
                <w:rFonts w:ascii="Arial" w:hAnsi="Arial" w:cs="Arial"/>
              </w:rPr>
              <w:t>369</w:t>
            </w:r>
          </w:p>
        </w:tc>
        <w:tc>
          <w:tcPr>
            <w:tcW w:w="1111" w:type="pct"/>
          </w:tcPr>
          <w:p w:rsidR="0012145D" w:rsidRPr="00F25070" w:rsidRDefault="0012145D" w:rsidP="00157338">
            <w:pPr>
              <w:jc w:val="both"/>
              <w:rPr>
                <w:rFonts w:ascii="Arial" w:hAnsi="Arial" w:cs="Arial"/>
              </w:rPr>
            </w:pPr>
            <w:r w:rsidRPr="00F25070">
              <w:rPr>
                <w:rFonts w:ascii="Arial" w:hAnsi="Arial" w:cs="Arial"/>
              </w:rPr>
              <w:t>3</w:t>
            </w:r>
            <w:r>
              <w:rPr>
                <w:rFonts w:ascii="Arial" w:hAnsi="Arial" w:cs="Arial"/>
              </w:rPr>
              <w:t xml:space="preserve"> </w:t>
            </w:r>
            <w:r w:rsidRPr="00F25070">
              <w:rPr>
                <w:rFonts w:ascii="Arial" w:hAnsi="Arial" w:cs="Arial"/>
              </w:rPr>
              <w:t>951</w:t>
            </w:r>
          </w:p>
        </w:tc>
        <w:tc>
          <w:tcPr>
            <w:tcW w:w="1225" w:type="pct"/>
          </w:tcPr>
          <w:p w:rsidR="0012145D" w:rsidRPr="00F25070" w:rsidRDefault="0012145D" w:rsidP="00157338">
            <w:pPr>
              <w:jc w:val="both"/>
              <w:rPr>
                <w:rFonts w:ascii="Arial" w:hAnsi="Arial" w:cs="Arial"/>
              </w:rPr>
            </w:pPr>
            <w:r w:rsidRPr="00F25070">
              <w:rPr>
                <w:rFonts w:ascii="Arial" w:hAnsi="Arial" w:cs="Arial"/>
              </w:rPr>
              <w:t>0</w:t>
            </w:r>
          </w:p>
        </w:tc>
      </w:tr>
    </w:tbl>
    <w:p w:rsidR="0012145D" w:rsidRPr="00F25070" w:rsidRDefault="0012145D" w:rsidP="0012145D">
      <w:pPr>
        <w:spacing w:after="0"/>
        <w:jc w:val="both"/>
        <w:rPr>
          <w:rFonts w:ascii="Arial" w:eastAsia="Times New Roman" w:hAnsi="Arial" w:cs="Arial"/>
          <w:i/>
          <w:lang w:eastAsia="ja-JP"/>
        </w:rPr>
      </w:pPr>
      <w:r w:rsidRPr="008677E9">
        <w:rPr>
          <w:rFonts w:ascii="Arial" w:eastAsia="Times New Roman" w:hAnsi="Arial" w:cs="Arial"/>
          <w:lang w:eastAsia="ja-JP"/>
        </w:rPr>
        <w:t>Source: SASSA (2019</w:t>
      </w:r>
      <w:r w:rsidRPr="00F25070">
        <w:rPr>
          <w:rFonts w:ascii="Arial" w:eastAsia="Times New Roman" w:hAnsi="Arial" w:cs="Arial"/>
          <w:i/>
          <w:lang w:eastAsia="ja-JP"/>
        </w:rPr>
        <w:t>)</w:t>
      </w:r>
    </w:p>
    <w:p w:rsidR="0012145D" w:rsidRPr="00F25070" w:rsidRDefault="0012145D" w:rsidP="0012145D">
      <w:pPr>
        <w:spacing w:after="0"/>
        <w:jc w:val="both"/>
        <w:rPr>
          <w:rFonts w:ascii="Arial" w:eastAsia="Times New Roman" w:hAnsi="Arial" w:cs="Arial"/>
          <w:lang w:eastAsia="ja-JP"/>
        </w:rPr>
      </w:pPr>
      <w:r w:rsidRPr="00F25070">
        <w:rPr>
          <w:rFonts w:ascii="Arial" w:eastAsia="Times New Roman" w:hAnsi="Arial" w:cs="Arial"/>
          <w:lang w:eastAsia="ja-JP"/>
        </w:rPr>
        <w:t>The table above presents the stati</w:t>
      </w:r>
      <w:r>
        <w:rPr>
          <w:rFonts w:ascii="Arial" w:eastAsia="Times New Roman" w:hAnsi="Arial" w:cs="Arial"/>
          <w:lang w:eastAsia="ja-JP"/>
        </w:rPr>
        <w:t>stics on grants beneficiaries as</w:t>
      </w:r>
      <w:r w:rsidRPr="00F25070">
        <w:rPr>
          <w:rFonts w:ascii="Arial" w:eastAsia="Times New Roman" w:hAnsi="Arial" w:cs="Arial"/>
          <w:lang w:eastAsia="ja-JP"/>
        </w:rPr>
        <w:t xml:space="preserve"> obtained from the South African Social Security Agency (SASSA). The figures indicated in the table change every month due to new approvals, births and deaths. The SASSA shows that the state resources are spend in the form of child grants in the areas that are predominantly rural. Many of these beneficiaries are either fostered, old aged, depended, need support one way or the other hence they receive different forms of grants. Issues contributing to high dependency rate on grants range from amongst others, orphans resulting from HIV/AIDS related deaths, child-headed households.</w:t>
      </w:r>
    </w:p>
    <w:p w:rsidR="00D65D0A" w:rsidRDefault="00D65D0A" w:rsidP="00593EA4">
      <w:pPr>
        <w:rPr>
          <w:rFonts w:ascii="Arial" w:hAnsi="Arial" w:cs="Arial"/>
          <w:b/>
        </w:rPr>
      </w:pPr>
    </w:p>
    <w:p w:rsidR="00593EA4" w:rsidRPr="00A124DC" w:rsidRDefault="00593EA4" w:rsidP="00593EA4">
      <w:pPr>
        <w:rPr>
          <w:rFonts w:ascii="Arial" w:hAnsi="Arial" w:cs="Arial"/>
          <w:color w:val="000000" w:themeColor="text1"/>
        </w:rPr>
      </w:pPr>
      <w:r w:rsidRPr="00A124DC">
        <w:rPr>
          <w:rFonts w:ascii="Arial" w:hAnsi="Arial" w:cs="Arial"/>
          <w:b/>
          <w:color w:val="000000" w:themeColor="text1"/>
        </w:rPr>
        <w:t>Number of individuals benefitting from Social Relief Programmes:</w:t>
      </w:r>
    </w:p>
    <w:tbl>
      <w:tblPr>
        <w:tblW w:w="10916" w:type="dxa"/>
        <w:tblInd w:w="-743" w:type="dxa"/>
        <w:tblLook w:val="04A0" w:firstRow="1" w:lastRow="0" w:firstColumn="1" w:lastColumn="0" w:noHBand="0" w:noVBand="1"/>
      </w:tblPr>
      <w:tblGrid>
        <w:gridCol w:w="4679"/>
        <w:gridCol w:w="6237"/>
      </w:tblGrid>
      <w:tr w:rsidR="00A124DC" w:rsidRPr="00A124DC" w:rsidTr="008E6DDD">
        <w:tc>
          <w:tcPr>
            <w:tcW w:w="4679" w:type="dxa"/>
            <w:vMerge w:val="restart"/>
            <w:tcBorders>
              <w:top w:val="single" w:sz="4" w:space="0" w:color="auto"/>
              <w:left w:val="single" w:sz="4" w:space="0" w:color="auto"/>
              <w:right w:val="single" w:sz="4" w:space="0" w:color="auto"/>
            </w:tcBorders>
          </w:tcPr>
          <w:p w:rsidR="00593EA4" w:rsidRPr="00A124DC" w:rsidRDefault="00593EA4" w:rsidP="008E6DDD">
            <w:pPr>
              <w:rPr>
                <w:rFonts w:ascii="Arial" w:hAnsi="Arial" w:cs="Arial"/>
                <w:b/>
                <w:color w:val="000000" w:themeColor="text1"/>
              </w:rPr>
            </w:pPr>
            <w:r w:rsidRPr="00A124DC">
              <w:rPr>
                <w:rFonts w:ascii="Arial" w:hAnsi="Arial" w:cs="Arial"/>
                <w:b/>
                <w:color w:val="000000" w:themeColor="text1"/>
              </w:rPr>
              <w:t>Makhuduthamaga Food parcels beneficiaries</w:t>
            </w:r>
          </w:p>
        </w:tc>
        <w:tc>
          <w:tcPr>
            <w:tcW w:w="6237"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b/>
                <w:color w:val="000000" w:themeColor="text1"/>
              </w:rPr>
            </w:pPr>
            <w:r w:rsidRPr="00A124DC">
              <w:rPr>
                <w:rFonts w:ascii="Arial" w:hAnsi="Arial" w:cs="Arial"/>
                <w:b/>
                <w:color w:val="000000" w:themeColor="text1"/>
              </w:rPr>
              <w:t>Number</w:t>
            </w:r>
          </w:p>
        </w:tc>
      </w:tr>
      <w:tr w:rsidR="00A124DC" w:rsidRPr="00A124DC" w:rsidTr="008E6DDD">
        <w:trPr>
          <w:trHeight w:val="301"/>
        </w:trPr>
        <w:tc>
          <w:tcPr>
            <w:tcW w:w="4679" w:type="dxa"/>
            <w:vMerge/>
            <w:tcBorders>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p>
        </w:tc>
        <w:tc>
          <w:tcPr>
            <w:tcW w:w="6237" w:type="dxa"/>
            <w:tcBorders>
              <w:top w:val="single" w:sz="4" w:space="0" w:color="auto"/>
              <w:left w:val="single" w:sz="4" w:space="0" w:color="auto"/>
              <w:bottom w:val="single" w:sz="4" w:space="0" w:color="auto"/>
              <w:right w:val="single" w:sz="4" w:space="0" w:color="auto"/>
            </w:tcBorders>
          </w:tcPr>
          <w:p w:rsidR="00593EA4" w:rsidRPr="00A124DC" w:rsidRDefault="00593EA4" w:rsidP="008E6DDD">
            <w:pPr>
              <w:rPr>
                <w:rFonts w:ascii="Arial" w:hAnsi="Arial" w:cs="Arial"/>
                <w:color w:val="000000" w:themeColor="text1"/>
              </w:rPr>
            </w:pPr>
            <w:r w:rsidRPr="00A124DC">
              <w:rPr>
                <w:rFonts w:ascii="Arial" w:hAnsi="Arial" w:cs="Arial"/>
                <w:color w:val="000000" w:themeColor="text1"/>
              </w:rPr>
              <w:t>260</w:t>
            </w:r>
          </w:p>
        </w:tc>
      </w:tr>
    </w:tbl>
    <w:p w:rsidR="00593EA4" w:rsidRPr="00A124DC" w:rsidRDefault="00593EA4" w:rsidP="00593EA4">
      <w:pPr>
        <w:rPr>
          <w:rFonts w:ascii="Arial" w:hAnsi="Arial" w:cs="Arial"/>
          <w:color w:val="000000" w:themeColor="text1"/>
        </w:rPr>
      </w:pPr>
      <w:r w:rsidRPr="00A124DC">
        <w:rPr>
          <w:rFonts w:ascii="Arial" w:hAnsi="Arial" w:cs="Arial"/>
          <w:color w:val="000000" w:themeColor="text1"/>
        </w:rPr>
        <w:t>Source: Department of Social Developme</w:t>
      </w:r>
      <w:r w:rsidR="00D91E4C" w:rsidRPr="00A124DC">
        <w:rPr>
          <w:rFonts w:ascii="Arial" w:hAnsi="Arial" w:cs="Arial"/>
          <w:color w:val="000000" w:themeColor="text1"/>
        </w:rPr>
        <w:t>nt, 2018</w:t>
      </w:r>
    </w:p>
    <w:p w:rsidR="00593EA4" w:rsidRPr="00E15D39" w:rsidRDefault="00593EA4" w:rsidP="00593EA4">
      <w:pPr>
        <w:rPr>
          <w:rFonts w:ascii="Arial" w:hAnsi="Arial" w:cs="Arial"/>
          <w:b/>
        </w:rPr>
      </w:pPr>
      <w:r w:rsidRPr="00E15D39">
        <w:rPr>
          <w:rFonts w:ascii="Arial" w:hAnsi="Arial" w:cs="Arial"/>
          <w:b/>
        </w:rPr>
        <w:t>Infrastructure</w:t>
      </w:r>
    </w:p>
    <w:p w:rsidR="00593EA4" w:rsidRDefault="00593EA4" w:rsidP="00593EA4">
      <w:pPr>
        <w:rPr>
          <w:rFonts w:ascii="Arial" w:hAnsi="Arial" w:cs="Arial"/>
        </w:rPr>
      </w:pPr>
      <w:r w:rsidRPr="00E15D39">
        <w:rPr>
          <w:rFonts w:ascii="Arial" w:hAnsi="Arial" w:cs="Arial"/>
        </w:rPr>
        <w:t>Makhuduthamaga has 111 service points (Pay points) whereby community members can access social grants on monthly basis. It has 6 permanent and 4 temporary offices whereby applications for grants and other services can be made</w:t>
      </w:r>
    </w:p>
    <w:p w:rsidR="007B204B" w:rsidRDefault="007B204B" w:rsidP="00593EA4">
      <w:pPr>
        <w:rPr>
          <w:rFonts w:ascii="Arial" w:hAnsi="Arial" w:cs="Arial"/>
        </w:rPr>
      </w:pPr>
    </w:p>
    <w:p w:rsidR="007B204B" w:rsidRDefault="007B204B" w:rsidP="00593EA4">
      <w:pPr>
        <w:rPr>
          <w:rFonts w:ascii="Arial" w:hAnsi="Arial" w:cs="Arial"/>
        </w:rPr>
      </w:pPr>
    </w:p>
    <w:p w:rsidR="007B204B" w:rsidRPr="00E15D39" w:rsidRDefault="007B204B" w:rsidP="00593EA4">
      <w:pPr>
        <w:rPr>
          <w:rFonts w:ascii="Arial" w:hAnsi="Arial" w:cs="Arial"/>
        </w:rPr>
      </w:pPr>
    </w:p>
    <w:tbl>
      <w:tblPr>
        <w:tblW w:w="10411" w:type="dxa"/>
        <w:tblInd w:w="-743" w:type="dxa"/>
        <w:tblLook w:val="04A0" w:firstRow="1" w:lastRow="0" w:firstColumn="1" w:lastColumn="0" w:noHBand="0" w:noVBand="1"/>
      </w:tblPr>
      <w:tblGrid>
        <w:gridCol w:w="3838"/>
        <w:gridCol w:w="6573"/>
      </w:tblGrid>
      <w:tr w:rsidR="00DB0506" w:rsidRPr="00E15D39" w:rsidTr="00DB0506">
        <w:tc>
          <w:tcPr>
            <w:tcW w:w="0" w:type="auto"/>
            <w:tcBorders>
              <w:top w:val="single" w:sz="4" w:space="0" w:color="auto"/>
              <w:left w:val="single" w:sz="4" w:space="0" w:color="auto"/>
              <w:bottom w:val="single" w:sz="4" w:space="0" w:color="auto"/>
              <w:right w:val="single" w:sz="4" w:space="0" w:color="auto"/>
            </w:tcBorders>
          </w:tcPr>
          <w:p w:rsidR="00DB0506" w:rsidRPr="00E15D39" w:rsidRDefault="00DB0506" w:rsidP="008E6DDD">
            <w:pPr>
              <w:rPr>
                <w:rFonts w:ascii="Arial" w:hAnsi="Arial" w:cs="Arial"/>
                <w:b/>
              </w:rPr>
            </w:pPr>
            <w:r w:rsidRPr="00E15D39">
              <w:rPr>
                <w:rFonts w:ascii="Arial" w:hAnsi="Arial" w:cs="Arial"/>
                <w:b/>
              </w:rPr>
              <w:lastRenderedPageBreak/>
              <w:t>CHALLENGES</w:t>
            </w:r>
          </w:p>
        </w:tc>
        <w:tc>
          <w:tcPr>
            <w:tcW w:w="6573" w:type="dxa"/>
            <w:tcBorders>
              <w:top w:val="single" w:sz="4" w:space="0" w:color="auto"/>
              <w:left w:val="single" w:sz="4" w:space="0" w:color="auto"/>
              <w:bottom w:val="single" w:sz="4" w:space="0" w:color="auto"/>
              <w:right w:val="single" w:sz="4" w:space="0" w:color="auto"/>
            </w:tcBorders>
          </w:tcPr>
          <w:p w:rsidR="00DB0506" w:rsidRPr="00E15D39" w:rsidRDefault="007D357D" w:rsidP="008E6DDD">
            <w:pPr>
              <w:rPr>
                <w:rFonts w:ascii="Arial" w:hAnsi="Arial" w:cs="Arial"/>
                <w:b/>
              </w:rPr>
            </w:pPr>
            <w:r>
              <w:rPr>
                <w:rFonts w:ascii="Arial" w:hAnsi="Arial" w:cs="Arial"/>
                <w:b/>
              </w:rPr>
              <w:t>INTERVENTION</w:t>
            </w:r>
          </w:p>
        </w:tc>
      </w:tr>
      <w:tr w:rsidR="00DB0506" w:rsidRPr="00E15D39" w:rsidTr="00DB0506">
        <w:tc>
          <w:tcPr>
            <w:tcW w:w="0" w:type="auto"/>
            <w:tcBorders>
              <w:top w:val="single" w:sz="4" w:space="0" w:color="auto"/>
              <w:left w:val="single" w:sz="4" w:space="0" w:color="auto"/>
              <w:bottom w:val="single" w:sz="4" w:space="0" w:color="auto"/>
              <w:right w:val="single" w:sz="4" w:space="0" w:color="auto"/>
            </w:tcBorders>
          </w:tcPr>
          <w:p w:rsidR="00DB0506" w:rsidRPr="00DB0506" w:rsidRDefault="00DB0506" w:rsidP="00E23184">
            <w:pPr>
              <w:pStyle w:val="ListParagraph"/>
              <w:numPr>
                <w:ilvl w:val="0"/>
                <w:numId w:val="177"/>
              </w:numPr>
              <w:rPr>
                <w:rFonts w:ascii="Arial" w:hAnsi="Arial" w:cs="Arial"/>
              </w:rPr>
            </w:pPr>
            <w:r w:rsidRPr="00DB0506">
              <w:rPr>
                <w:rFonts w:ascii="Arial" w:hAnsi="Arial" w:cs="Arial"/>
              </w:rPr>
              <w:t>Limited funds to address shelter, access roads and water at pay points</w:t>
            </w:r>
          </w:p>
        </w:tc>
        <w:tc>
          <w:tcPr>
            <w:tcW w:w="6573" w:type="dxa"/>
            <w:tcBorders>
              <w:top w:val="single" w:sz="4" w:space="0" w:color="auto"/>
              <w:left w:val="single" w:sz="4" w:space="0" w:color="auto"/>
              <w:bottom w:val="single" w:sz="4" w:space="0" w:color="auto"/>
              <w:right w:val="single" w:sz="4" w:space="0" w:color="auto"/>
            </w:tcBorders>
          </w:tcPr>
          <w:p w:rsidR="00DB0506" w:rsidRPr="00DB0506" w:rsidRDefault="00DB0506" w:rsidP="00E23184">
            <w:pPr>
              <w:pStyle w:val="ListParagraph"/>
              <w:numPr>
                <w:ilvl w:val="0"/>
                <w:numId w:val="177"/>
              </w:numPr>
              <w:rPr>
                <w:rFonts w:ascii="Arial" w:hAnsi="Arial" w:cs="Arial"/>
              </w:rPr>
            </w:pPr>
            <w:r w:rsidRPr="00DB0506">
              <w:rPr>
                <w:rFonts w:ascii="Arial" w:hAnsi="Arial" w:cs="Arial"/>
              </w:rPr>
              <w:t>Collaborate with Department of Social Development, SASSA, NGO and CBOs to address the identified challenges</w:t>
            </w:r>
          </w:p>
        </w:tc>
      </w:tr>
    </w:tbl>
    <w:p w:rsidR="00593EA4" w:rsidRDefault="00593EA4" w:rsidP="00593EA4">
      <w:pPr>
        <w:rPr>
          <w:rFonts w:ascii="Arial" w:hAnsi="Arial" w:cs="Arial"/>
        </w:rPr>
      </w:pPr>
    </w:p>
    <w:p w:rsidR="00593EA4" w:rsidRDefault="00593EA4" w:rsidP="00593EA4">
      <w:pPr>
        <w:rPr>
          <w:rFonts w:ascii="Arial" w:hAnsi="Arial" w:cs="Arial"/>
          <w:b/>
        </w:rPr>
      </w:pPr>
      <w:r>
        <w:rPr>
          <w:rFonts w:ascii="Arial" w:hAnsi="Arial" w:cs="Arial"/>
          <w:b/>
        </w:rPr>
        <w:t>3.3.10</w:t>
      </w:r>
      <w:r w:rsidRPr="00E15D39">
        <w:rPr>
          <w:rFonts w:ascii="Arial" w:hAnsi="Arial" w:cs="Arial"/>
          <w:b/>
        </w:rPr>
        <w:t xml:space="preserve"> Education</w:t>
      </w:r>
    </w:p>
    <w:p w:rsidR="00593EA4" w:rsidRDefault="00593EA4" w:rsidP="00593EA4">
      <w:pPr>
        <w:rPr>
          <w:rFonts w:ascii="Arial" w:hAnsi="Arial" w:cs="Arial"/>
          <w:b/>
        </w:rPr>
      </w:pPr>
      <w:r>
        <w:rPr>
          <w:rFonts w:ascii="Arial" w:hAnsi="Arial" w:cs="Arial"/>
          <w:b/>
        </w:rPr>
        <w:t>The strategic goals of Department of Basic Education</w:t>
      </w:r>
    </w:p>
    <w:p w:rsidR="00593EA4" w:rsidRPr="0021330B" w:rsidRDefault="00593EA4" w:rsidP="003F1B57">
      <w:pPr>
        <w:pStyle w:val="ListParagraph"/>
        <w:numPr>
          <w:ilvl w:val="0"/>
          <w:numId w:val="105"/>
        </w:numPr>
        <w:rPr>
          <w:rFonts w:ascii="Arial" w:hAnsi="Arial" w:cs="Arial"/>
        </w:rPr>
      </w:pPr>
      <w:r w:rsidRPr="0021330B">
        <w:rPr>
          <w:rFonts w:ascii="Arial" w:hAnsi="Arial" w:cs="Arial"/>
        </w:rPr>
        <w:t>Improved delivery of quality education</w:t>
      </w:r>
    </w:p>
    <w:p w:rsidR="00593EA4" w:rsidRPr="0021330B" w:rsidRDefault="00593EA4" w:rsidP="003F1B57">
      <w:pPr>
        <w:pStyle w:val="ListParagraph"/>
        <w:numPr>
          <w:ilvl w:val="0"/>
          <w:numId w:val="105"/>
        </w:numPr>
        <w:rPr>
          <w:rFonts w:ascii="Arial" w:hAnsi="Arial" w:cs="Arial"/>
        </w:rPr>
      </w:pPr>
      <w:r w:rsidRPr="0021330B">
        <w:rPr>
          <w:rFonts w:ascii="Arial" w:hAnsi="Arial" w:cs="Arial"/>
        </w:rPr>
        <w:t>Improved capacity of the department to  support delivery of quality education</w:t>
      </w:r>
    </w:p>
    <w:p w:rsidR="00593EA4" w:rsidRPr="0021330B" w:rsidRDefault="00593EA4" w:rsidP="00593EA4">
      <w:pPr>
        <w:rPr>
          <w:rFonts w:ascii="Arial" w:hAnsi="Arial" w:cs="Arial"/>
          <w:b/>
        </w:rPr>
      </w:pPr>
      <w:r w:rsidRPr="0021330B">
        <w:rPr>
          <w:rFonts w:ascii="Arial" w:hAnsi="Arial" w:cs="Arial"/>
          <w:b/>
          <w:bCs/>
        </w:rPr>
        <w:t>Summary of Norms and Standards</w:t>
      </w:r>
      <w:r w:rsidRPr="0021330B">
        <w:rPr>
          <w:rFonts w:ascii="Arial" w:hAnsi="Arial" w:cs="Arial"/>
          <w:b/>
          <w:lang w:val="en-ZA"/>
        </w:rPr>
        <w:t xml:space="preserve"> </w:t>
      </w:r>
    </w:p>
    <w:p w:rsidR="00593EA4" w:rsidRPr="00E15D39" w:rsidRDefault="00593EA4" w:rsidP="003F1B57">
      <w:pPr>
        <w:pStyle w:val="ListParagraph"/>
        <w:numPr>
          <w:ilvl w:val="0"/>
          <w:numId w:val="75"/>
        </w:numPr>
        <w:rPr>
          <w:rFonts w:ascii="Arial" w:hAnsi="Arial" w:cs="Arial"/>
        </w:rPr>
      </w:pPr>
      <w:r w:rsidRPr="00E15D39">
        <w:rPr>
          <w:rFonts w:ascii="Arial" w:hAnsi="Arial" w:cs="Arial"/>
        </w:rPr>
        <w:t>Ratio of Teacher Learner: Primary: 1:40: Secondary: 1:35</w:t>
      </w:r>
    </w:p>
    <w:p w:rsidR="00593EA4" w:rsidRPr="00E15D39" w:rsidRDefault="00593EA4" w:rsidP="003F1B57">
      <w:pPr>
        <w:pStyle w:val="ListParagraph"/>
        <w:numPr>
          <w:ilvl w:val="0"/>
          <w:numId w:val="75"/>
        </w:numPr>
        <w:rPr>
          <w:rFonts w:ascii="Arial" w:hAnsi="Arial" w:cs="Arial"/>
        </w:rPr>
      </w:pPr>
      <w:r w:rsidRPr="00E15D39">
        <w:rPr>
          <w:rFonts w:ascii="Arial" w:hAnsi="Arial" w:cs="Arial"/>
        </w:rPr>
        <w:t>Total walking distance to and from may not exceed 10km</w:t>
      </w:r>
    </w:p>
    <w:p w:rsidR="00593EA4" w:rsidRPr="00E15D39" w:rsidRDefault="00593EA4" w:rsidP="003F1B57">
      <w:pPr>
        <w:pStyle w:val="ListParagraph"/>
        <w:numPr>
          <w:ilvl w:val="0"/>
          <w:numId w:val="75"/>
        </w:numPr>
        <w:rPr>
          <w:rFonts w:ascii="Arial" w:hAnsi="Arial" w:cs="Arial"/>
        </w:rPr>
      </w:pPr>
      <w:r w:rsidRPr="00E15D39">
        <w:rPr>
          <w:rFonts w:ascii="Arial" w:hAnsi="Arial" w:cs="Arial"/>
        </w:rPr>
        <w:t>Learners who reside outside the determined radius may be provided with transport.</w:t>
      </w:r>
    </w:p>
    <w:p w:rsidR="00593EA4" w:rsidRPr="00E15D39" w:rsidRDefault="00593EA4" w:rsidP="003F1B57">
      <w:pPr>
        <w:pStyle w:val="ListParagraph"/>
        <w:numPr>
          <w:ilvl w:val="0"/>
          <w:numId w:val="75"/>
        </w:numPr>
        <w:rPr>
          <w:rFonts w:ascii="Arial" w:hAnsi="Arial" w:cs="Arial"/>
        </w:rPr>
      </w:pPr>
      <w:r w:rsidRPr="00E15D39">
        <w:rPr>
          <w:rFonts w:ascii="Arial" w:hAnsi="Arial" w:cs="Arial"/>
        </w:rPr>
        <w:t>Every learner has access to minimum set of text books</w:t>
      </w:r>
    </w:p>
    <w:p w:rsidR="00593EA4" w:rsidRPr="007B204B" w:rsidRDefault="00593EA4" w:rsidP="00593EA4">
      <w:pPr>
        <w:spacing w:after="0"/>
        <w:rPr>
          <w:rFonts w:ascii="Arial" w:hAnsi="Arial" w:cs="Arial"/>
          <w:b/>
          <w:color w:val="FF0000"/>
          <w:sz w:val="24"/>
          <w:szCs w:val="24"/>
        </w:rPr>
      </w:pPr>
      <w:r w:rsidRPr="00621795">
        <w:rPr>
          <w:rFonts w:ascii="Arial" w:hAnsi="Arial" w:cs="Arial"/>
        </w:rPr>
        <w:t>The Municipality has established a Bursary Fund to assist youth from disadvantage families to study at Tertiary level. The Makhuduthamaga Municipal Council during the 2009/10 financial year resolved to fund students who will pursue their studies in Infrastructure/ Engineering Development, Planning or Finance to address the skills gap within Makhuduthamaga</w:t>
      </w:r>
      <w:r w:rsidRPr="007B204B">
        <w:rPr>
          <w:rFonts w:ascii="Arial" w:hAnsi="Arial" w:cs="Arial"/>
          <w:color w:val="FF0000"/>
        </w:rPr>
        <w:t xml:space="preserve">. </w:t>
      </w:r>
    </w:p>
    <w:p w:rsidR="00593EA4" w:rsidRPr="00131F65" w:rsidRDefault="00593EA4" w:rsidP="00593EA4">
      <w:pPr>
        <w:rPr>
          <w:rFonts w:ascii="Arial" w:hAnsi="Arial" w:cs="Arial"/>
        </w:rPr>
      </w:pPr>
      <w:r>
        <w:rPr>
          <w:rFonts w:ascii="Arial" w:hAnsi="Arial" w:cs="Arial"/>
          <w:b/>
        </w:rPr>
        <w:t>3</w:t>
      </w:r>
      <w:r w:rsidRPr="00E15D39">
        <w:rPr>
          <w:rFonts w:ascii="Arial" w:hAnsi="Arial" w:cs="Arial"/>
          <w:b/>
        </w:rPr>
        <w:t>.3.10.1 Early Childhood Development</w:t>
      </w:r>
    </w:p>
    <w:p w:rsidR="00593EA4" w:rsidRDefault="00593EA4" w:rsidP="00593EA4">
      <w:pPr>
        <w:rPr>
          <w:rFonts w:ascii="Arial" w:hAnsi="Arial" w:cs="Arial"/>
          <w:b/>
        </w:rPr>
      </w:pPr>
      <w:r w:rsidRPr="00E15D39">
        <w:rPr>
          <w:rFonts w:ascii="Arial" w:hAnsi="Arial" w:cs="Arial"/>
          <w:b/>
        </w:rPr>
        <w:t>State of Early childhood Development (ECD) / Crèches within Makhuduthamaga Municipal area</w:t>
      </w:r>
    </w:p>
    <w:p w:rsidR="006F155A" w:rsidRPr="009E31A7" w:rsidRDefault="006F155A" w:rsidP="00E23184">
      <w:pPr>
        <w:numPr>
          <w:ilvl w:val="0"/>
          <w:numId w:val="160"/>
        </w:numPr>
        <w:rPr>
          <w:rFonts w:ascii="Arial" w:hAnsi="Arial" w:cs="Arial"/>
          <w:lang w:val="en-ZA"/>
        </w:rPr>
      </w:pPr>
      <w:r w:rsidRPr="009E31A7">
        <w:rPr>
          <w:rFonts w:ascii="Arial" w:hAnsi="Arial" w:cs="Arial"/>
        </w:rPr>
        <w:t>Early Childhood Development (ECD)  centers</w:t>
      </w:r>
      <w:r w:rsidRPr="009E31A7">
        <w:rPr>
          <w:rFonts w:ascii="Arial" w:hAnsi="Arial" w:cs="Arial"/>
        </w:rPr>
        <w:tab/>
        <w:t>:</w:t>
      </w:r>
      <w:r w:rsidR="001C047C" w:rsidRPr="001C047C">
        <w:rPr>
          <w:rFonts w:ascii="Arial" w:hAnsi="Arial" w:cs="Arial"/>
        </w:rPr>
        <w:t xml:space="preserve"> </w:t>
      </w:r>
      <w:r w:rsidR="001C047C">
        <w:rPr>
          <w:rFonts w:ascii="Arial" w:hAnsi="Arial" w:cs="Arial"/>
        </w:rPr>
        <w:t>137</w:t>
      </w:r>
    </w:p>
    <w:p w:rsidR="00593EA4" w:rsidRPr="00C53D88" w:rsidRDefault="00593EA4" w:rsidP="00593EA4">
      <w:pPr>
        <w:rPr>
          <w:rFonts w:ascii="Arial" w:hAnsi="Arial" w:cs="Arial"/>
          <w:b/>
        </w:rPr>
      </w:pPr>
      <w:r w:rsidRPr="00C53D88">
        <w:rPr>
          <w:rFonts w:ascii="Arial" w:hAnsi="Arial" w:cs="Arial"/>
          <w:b/>
        </w:rPr>
        <w:t>Source: Department of Social Development 2019</w:t>
      </w:r>
    </w:p>
    <w:p w:rsidR="00593EA4" w:rsidRPr="00E15D39" w:rsidRDefault="0045350E" w:rsidP="00593EA4">
      <w:pPr>
        <w:rPr>
          <w:rFonts w:ascii="Arial" w:hAnsi="Arial" w:cs="Arial"/>
          <w:b/>
        </w:rPr>
      </w:pPr>
      <w:r>
        <w:rPr>
          <w:rFonts w:ascii="Arial" w:hAnsi="Arial" w:cs="Arial"/>
          <w:b/>
        </w:rPr>
        <w:t xml:space="preserve"> </w:t>
      </w:r>
      <w:r w:rsidR="00E93D83">
        <w:rPr>
          <w:rFonts w:ascii="Arial" w:hAnsi="Arial" w:cs="Arial"/>
          <w:b/>
        </w:rPr>
        <w:t xml:space="preserve">Education key </w:t>
      </w:r>
      <w:r w:rsidR="00593EA4" w:rsidRPr="00E15D39">
        <w:rPr>
          <w:rFonts w:ascii="Arial" w:hAnsi="Arial" w:cs="Arial"/>
          <w:b/>
        </w:rPr>
        <w:t>Ch</w:t>
      </w:r>
      <w:r w:rsidR="00E93D83">
        <w:rPr>
          <w:rFonts w:ascii="Arial" w:hAnsi="Arial" w:cs="Arial"/>
          <w:b/>
        </w:rPr>
        <w:t xml:space="preserve">allenges </w:t>
      </w:r>
    </w:p>
    <w:p w:rsidR="006F155A" w:rsidRPr="00E93D83" w:rsidRDefault="006F155A" w:rsidP="00E23184">
      <w:pPr>
        <w:numPr>
          <w:ilvl w:val="0"/>
          <w:numId w:val="161"/>
        </w:numPr>
        <w:rPr>
          <w:rFonts w:ascii="Arial" w:hAnsi="Arial" w:cs="Arial"/>
          <w:lang w:val="en-ZA"/>
        </w:rPr>
      </w:pPr>
      <w:r w:rsidRPr="00E93D83">
        <w:rPr>
          <w:rFonts w:ascii="Arial" w:hAnsi="Arial" w:cs="Arial"/>
        </w:rPr>
        <w:t>Lack of support to Early childhood development</w:t>
      </w:r>
    </w:p>
    <w:p w:rsidR="006F155A" w:rsidRPr="00E93D83" w:rsidRDefault="006F155A" w:rsidP="00E23184">
      <w:pPr>
        <w:numPr>
          <w:ilvl w:val="0"/>
          <w:numId w:val="161"/>
        </w:numPr>
        <w:rPr>
          <w:rFonts w:ascii="Arial" w:hAnsi="Arial" w:cs="Arial"/>
          <w:lang w:val="en-ZA"/>
        </w:rPr>
      </w:pPr>
      <w:r w:rsidRPr="00E93D83">
        <w:rPr>
          <w:rFonts w:ascii="Arial" w:hAnsi="Arial" w:cs="Arial"/>
        </w:rPr>
        <w:t>Mushrooming of ECD sites</w:t>
      </w:r>
    </w:p>
    <w:p w:rsidR="006F155A" w:rsidRPr="00E93D83" w:rsidRDefault="006F155A" w:rsidP="00E23184">
      <w:pPr>
        <w:numPr>
          <w:ilvl w:val="0"/>
          <w:numId w:val="161"/>
        </w:numPr>
        <w:rPr>
          <w:rFonts w:ascii="Arial" w:hAnsi="Arial" w:cs="Arial"/>
          <w:lang w:val="en-ZA"/>
        </w:rPr>
      </w:pPr>
      <w:r w:rsidRPr="00E93D83">
        <w:rPr>
          <w:rFonts w:ascii="Arial" w:hAnsi="Arial" w:cs="Arial"/>
        </w:rPr>
        <w:t>School Structures old, dilapidated or  damaged by storm</w:t>
      </w:r>
    </w:p>
    <w:p w:rsidR="006F155A" w:rsidRPr="00E93D83" w:rsidRDefault="006F155A" w:rsidP="00E23184">
      <w:pPr>
        <w:numPr>
          <w:ilvl w:val="0"/>
          <w:numId w:val="161"/>
        </w:numPr>
        <w:rPr>
          <w:rFonts w:ascii="Arial" w:hAnsi="Arial" w:cs="Arial"/>
          <w:lang w:val="en-ZA"/>
        </w:rPr>
      </w:pPr>
      <w:r w:rsidRPr="00E93D83">
        <w:rPr>
          <w:rFonts w:ascii="Arial" w:hAnsi="Arial" w:cs="Arial"/>
        </w:rPr>
        <w:t>Sanitation facilities in some schools collapsing, not user friendly and pose a health hazard to both learners and educators</w:t>
      </w:r>
      <w:r w:rsidRPr="00E93D83">
        <w:rPr>
          <w:rFonts w:ascii="Arial" w:hAnsi="Arial" w:cs="Arial"/>
          <w:b/>
          <w:bCs/>
        </w:rPr>
        <w:t xml:space="preserve"> </w:t>
      </w:r>
    </w:p>
    <w:p w:rsidR="006F155A" w:rsidRPr="00E93D83" w:rsidRDefault="006F155A" w:rsidP="00E23184">
      <w:pPr>
        <w:numPr>
          <w:ilvl w:val="0"/>
          <w:numId w:val="161"/>
        </w:numPr>
        <w:rPr>
          <w:rFonts w:ascii="Arial" w:hAnsi="Arial" w:cs="Arial"/>
          <w:lang w:val="en-ZA"/>
        </w:rPr>
      </w:pPr>
      <w:r w:rsidRPr="00E93D83">
        <w:rPr>
          <w:rFonts w:ascii="Arial" w:hAnsi="Arial" w:cs="Arial"/>
        </w:rPr>
        <w:t xml:space="preserve">Percentage of people with post Matric qualifications very low </w:t>
      </w:r>
    </w:p>
    <w:p w:rsidR="006F155A" w:rsidRPr="00E93D83" w:rsidRDefault="006F155A" w:rsidP="00E23184">
      <w:pPr>
        <w:numPr>
          <w:ilvl w:val="0"/>
          <w:numId w:val="161"/>
        </w:numPr>
        <w:rPr>
          <w:rFonts w:ascii="Arial" w:hAnsi="Arial" w:cs="Arial"/>
          <w:lang w:val="en-ZA"/>
        </w:rPr>
      </w:pPr>
      <w:r w:rsidRPr="00E93D83">
        <w:rPr>
          <w:rFonts w:ascii="Arial" w:hAnsi="Arial" w:cs="Arial"/>
        </w:rPr>
        <w:t>Insufficient Learnerships and Bursary schemes for  students</w:t>
      </w:r>
    </w:p>
    <w:p w:rsidR="00593EA4" w:rsidRPr="00E15D39" w:rsidRDefault="00593EA4" w:rsidP="00593EA4">
      <w:pPr>
        <w:rPr>
          <w:rFonts w:ascii="Arial" w:hAnsi="Arial" w:cs="Arial"/>
          <w:b/>
        </w:rPr>
      </w:pPr>
      <w:r>
        <w:rPr>
          <w:rFonts w:ascii="Arial" w:hAnsi="Arial" w:cs="Arial"/>
          <w:b/>
        </w:rPr>
        <w:lastRenderedPageBreak/>
        <w:t>3</w:t>
      </w:r>
      <w:r w:rsidRPr="00E15D39">
        <w:rPr>
          <w:rFonts w:ascii="Arial" w:hAnsi="Arial" w:cs="Arial"/>
          <w:b/>
        </w:rPr>
        <w:t>.3.10.2. Schools in Makhuduthamaga</w:t>
      </w:r>
    </w:p>
    <w:p w:rsidR="00593EA4" w:rsidRPr="00E15D39" w:rsidRDefault="00593EA4" w:rsidP="00593EA4">
      <w:pPr>
        <w:rPr>
          <w:rFonts w:ascii="Arial" w:hAnsi="Arial" w:cs="Arial"/>
        </w:rPr>
      </w:pPr>
      <w:r>
        <w:rPr>
          <w:rFonts w:ascii="Arial" w:hAnsi="Arial" w:cs="Arial"/>
        </w:rPr>
        <w:t>Number of schools</w:t>
      </w:r>
      <w:r w:rsidR="00046A3F">
        <w:rPr>
          <w:rFonts w:ascii="Arial" w:hAnsi="Arial" w:cs="Arial"/>
        </w:rPr>
        <w:t xml:space="preserve"> and learners</w:t>
      </w:r>
      <w:r>
        <w:rPr>
          <w:rFonts w:ascii="Arial" w:hAnsi="Arial" w:cs="Arial"/>
        </w:rPr>
        <w:t xml:space="preserve"> in Makhuduthamaga</w:t>
      </w:r>
    </w:p>
    <w:tbl>
      <w:tblPr>
        <w:tblStyle w:val="TableGrid"/>
        <w:tblW w:w="10591" w:type="dxa"/>
        <w:tblInd w:w="-702" w:type="dxa"/>
        <w:tblLook w:val="04A0" w:firstRow="1" w:lastRow="0" w:firstColumn="1" w:lastColumn="0" w:noHBand="0" w:noVBand="1"/>
      </w:tblPr>
      <w:tblGrid>
        <w:gridCol w:w="839"/>
        <w:gridCol w:w="2390"/>
        <w:gridCol w:w="2146"/>
        <w:gridCol w:w="2410"/>
        <w:gridCol w:w="1134"/>
        <w:gridCol w:w="1672"/>
      </w:tblGrid>
      <w:tr w:rsidR="00593EA4" w:rsidRPr="00E15D39" w:rsidTr="00046A3F">
        <w:tc>
          <w:tcPr>
            <w:tcW w:w="839" w:type="dxa"/>
          </w:tcPr>
          <w:p w:rsidR="00593EA4" w:rsidRPr="00E15D39" w:rsidRDefault="00046A3F" w:rsidP="008E6DDD">
            <w:pPr>
              <w:rPr>
                <w:rFonts w:ascii="Arial" w:hAnsi="Arial" w:cs="Arial"/>
                <w:b/>
                <w:sz w:val="22"/>
                <w:szCs w:val="22"/>
              </w:rPr>
            </w:pPr>
            <w:r>
              <w:rPr>
                <w:rFonts w:ascii="Arial" w:hAnsi="Arial" w:cs="Arial"/>
                <w:b/>
                <w:sz w:val="22"/>
                <w:szCs w:val="22"/>
              </w:rPr>
              <w:t>MLM</w:t>
            </w:r>
          </w:p>
        </w:tc>
        <w:tc>
          <w:tcPr>
            <w:tcW w:w="2390" w:type="dxa"/>
          </w:tcPr>
          <w:p w:rsidR="00593EA4" w:rsidRPr="00E15D39" w:rsidRDefault="00593EA4" w:rsidP="008E6DDD">
            <w:pPr>
              <w:rPr>
                <w:rFonts w:ascii="Arial" w:hAnsi="Arial" w:cs="Arial"/>
                <w:b/>
                <w:sz w:val="22"/>
                <w:szCs w:val="22"/>
              </w:rPr>
            </w:pPr>
            <w:r w:rsidRPr="00E15D39">
              <w:rPr>
                <w:rFonts w:ascii="Arial" w:hAnsi="Arial" w:cs="Arial"/>
                <w:b/>
                <w:sz w:val="22"/>
                <w:szCs w:val="22"/>
              </w:rPr>
              <w:t>Secondary</w:t>
            </w:r>
            <w:r w:rsidR="00046A3F">
              <w:rPr>
                <w:rFonts w:ascii="Arial" w:hAnsi="Arial" w:cs="Arial"/>
                <w:b/>
                <w:sz w:val="22"/>
                <w:szCs w:val="22"/>
              </w:rPr>
              <w:t xml:space="preserve"> /Learners</w:t>
            </w:r>
          </w:p>
        </w:tc>
        <w:tc>
          <w:tcPr>
            <w:tcW w:w="2146" w:type="dxa"/>
          </w:tcPr>
          <w:p w:rsidR="00593EA4" w:rsidRPr="00E15D39" w:rsidRDefault="00593EA4" w:rsidP="008E6DDD">
            <w:pPr>
              <w:rPr>
                <w:rFonts w:ascii="Arial" w:hAnsi="Arial" w:cs="Arial"/>
                <w:b/>
                <w:sz w:val="22"/>
                <w:szCs w:val="22"/>
              </w:rPr>
            </w:pPr>
            <w:r w:rsidRPr="00E15D39">
              <w:rPr>
                <w:rFonts w:ascii="Arial" w:hAnsi="Arial" w:cs="Arial"/>
                <w:b/>
                <w:sz w:val="22"/>
                <w:szCs w:val="22"/>
              </w:rPr>
              <w:t>Primary</w:t>
            </w:r>
            <w:r w:rsidR="00046A3F">
              <w:rPr>
                <w:rFonts w:ascii="Arial" w:hAnsi="Arial" w:cs="Arial"/>
                <w:b/>
                <w:sz w:val="22"/>
                <w:szCs w:val="22"/>
              </w:rPr>
              <w:t xml:space="preserve"> /Learners</w:t>
            </w:r>
          </w:p>
        </w:tc>
        <w:tc>
          <w:tcPr>
            <w:tcW w:w="2410" w:type="dxa"/>
          </w:tcPr>
          <w:p w:rsidR="00593EA4" w:rsidRPr="00E15D39" w:rsidRDefault="00593EA4" w:rsidP="008E6DDD">
            <w:pPr>
              <w:rPr>
                <w:rFonts w:ascii="Arial" w:hAnsi="Arial" w:cs="Arial"/>
                <w:b/>
                <w:sz w:val="22"/>
                <w:szCs w:val="22"/>
              </w:rPr>
            </w:pPr>
            <w:r w:rsidRPr="00E15D39">
              <w:rPr>
                <w:rFonts w:ascii="Arial" w:hAnsi="Arial" w:cs="Arial"/>
                <w:b/>
                <w:sz w:val="22"/>
                <w:szCs w:val="22"/>
              </w:rPr>
              <w:t>Combined</w:t>
            </w:r>
            <w:r w:rsidR="00046A3F">
              <w:rPr>
                <w:rFonts w:ascii="Arial" w:hAnsi="Arial" w:cs="Arial"/>
                <w:b/>
                <w:sz w:val="22"/>
                <w:szCs w:val="22"/>
              </w:rPr>
              <w:t xml:space="preserve"> / Learners</w:t>
            </w:r>
          </w:p>
        </w:tc>
        <w:tc>
          <w:tcPr>
            <w:tcW w:w="1134" w:type="dxa"/>
            <w:tcBorders>
              <w:right w:val="single" w:sz="4" w:space="0" w:color="auto"/>
            </w:tcBorders>
          </w:tcPr>
          <w:p w:rsidR="00593EA4" w:rsidRPr="00E15D39" w:rsidRDefault="00593EA4" w:rsidP="008E6DDD">
            <w:pPr>
              <w:rPr>
                <w:rFonts w:ascii="Arial" w:hAnsi="Arial" w:cs="Arial"/>
                <w:b/>
                <w:sz w:val="22"/>
                <w:szCs w:val="22"/>
              </w:rPr>
            </w:pPr>
            <w:r>
              <w:rPr>
                <w:rFonts w:ascii="Arial" w:hAnsi="Arial" w:cs="Arial"/>
                <w:b/>
                <w:sz w:val="22"/>
                <w:szCs w:val="22"/>
              </w:rPr>
              <w:t>Private</w:t>
            </w:r>
          </w:p>
        </w:tc>
        <w:tc>
          <w:tcPr>
            <w:tcW w:w="1672" w:type="dxa"/>
            <w:tcBorders>
              <w:left w:val="single" w:sz="4" w:space="0" w:color="auto"/>
            </w:tcBorders>
          </w:tcPr>
          <w:p w:rsidR="00593EA4" w:rsidRPr="00E15D39" w:rsidRDefault="00593EA4" w:rsidP="008E6DDD">
            <w:pPr>
              <w:rPr>
                <w:rFonts w:ascii="Arial" w:hAnsi="Arial" w:cs="Arial"/>
                <w:b/>
              </w:rPr>
            </w:pPr>
            <w:r>
              <w:rPr>
                <w:rFonts w:ascii="Arial" w:hAnsi="Arial" w:cs="Arial"/>
                <w:b/>
              </w:rPr>
              <w:t>Special</w:t>
            </w:r>
          </w:p>
        </w:tc>
      </w:tr>
      <w:tr w:rsidR="00593EA4" w:rsidRPr="00E15D39" w:rsidTr="00046A3F">
        <w:tc>
          <w:tcPr>
            <w:tcW w:w="839" w:type="dxa"/>
            <w:tcBorders>
              <w:bottom w:val="single" w:sz="4" w:space="0" w:color="auto"/>
            </w:tcBorders>
          </w:tcPr>
          <w:p w:rsidR="00593EA4" w:rsidRPr="00E15D39" w:rsidRDefault="00593EA4" w:rsidP="008E6DDD">
            <w:pPr>
              <w:rPr>
                <w:rFonts w:ascii="Arial" w:hAnsi="Arial" w:cs="Arial"/>
                <w:b/>
                <w:sz w:val="22"/>
                <w:szCs w:val="22"/>
              </w:rPr>
            </w:pPr>
          </w:p>
        </w:tc>
        <w:tc>
          <w:tcPr>
            <w:tcW w:w="2390" w:type="dxa"/>
          </w:tcPr>
          <w:p w:rsidR="00593EA4" w:rsidRPr="00E15D39" w:rsidRDefault="00046A3F" w:rsidP="008E6DDD">
            <w:pPr>
              <w:rPr>
                <w:rFonts w:ascii="Arial" w:hAnsi="Arial" w:cs="Arial"/>
                <w:sz w:val="22"/>
                <w:szCs w:val="22"/>
              </w:rPr>
            </w:pPr>
            <w:r>
              <w:rPr>
                <w:rFonts w:ascii="Arial" w:hAnsi="Arial" w:cs="Arial"/>
                <w:sz w:val="22"/>
                <w:szCs w:val="22"/>
              </w:rPr>
              <w:t>96</w:t>
            </w:r>
            <w:r w:rsidR="00593EA4" w:rsidRPr="00E15D39">
              <w:rPr>
                <w:rFonts w:ascii="Arial" w:hAnsi="Arial" w:cs="Arial"/>
                <w:sz w:val="22"/>
                <w:szCs w:val="22"/>
              </w:rPr>
              <w:t xml:space="preserve"> schools</w:t>
            </w:r>
            <w:r>
              <w:rPr>
                <w:rFonts w:ascii="Arial" w:hAnsi="Arial" w:cs="Arial"/>
                <w:sz w:val="22"/>
                <w:szCs w:val="22"/>
              </w:rPr>
              <w:t xml:space="preserve"> / 35 606</w:t>
            </w:r>
          </w:p>
        </w:tc>
        <w:tc>
          <w:tcPr>
            <w:tcW w:w="2146" w:type="dxa"/>
          </w:tcPr>
          <w:p w:rsidR="00593EA4" w:rsidRPr="00E15D39" w:rsidRDefault="00046A3F" w:rsidP="008E6DDD">
            <w:pPr>
              <w:rPr>
                <w:rFonts w:ascii="Arial" w:hAnsi="Arial" w:cs="Arial"/>
                <w:sz w:val="22"/>
                <w:szCs w:val="22"/>
              </w:rPr>
            </w:pPr>
            <w:r>
              <w:rPr>
                <w:rFonts w:ascii="Arial" w:hAnsi="Arial" w:cs="Arial"/>
                <w:sz w:val="22"/>
                <w:szCs w:val="22"/>
              </w:rPr>
              <w:t xml:space="preserve">156 </w:t>
            </w:r>
            <w:r w:rsidR="00593EA4" w:rsidRPr="00E15D39">
              <w:rPr>
                <w:rFonts w:ascii="Arial" w:hAnsi="Arial" w:cs="Arial"/>
                <w:sz w:val="22"/>
                <w:szCs w:val="22"/>
              </w:rPr>
              <w:t>schools</w:t>
            </w:r>
            <w:r>
              <w:rPr>
                <w:rFonts w:ascii="Arial" w:hAnsi="Arial" w:cs="Arial"/>
                <w:sz w:val="22"/>
                <w:szCs w:val="22"/>
              </w:rPr>
              <w:t xml:space="preserve"> / 59 793</w:t>
            </w:r>
          </w:p>
        </w:tc>
        <w:tc>
          <w:tcPr>
            <w:tcW w:w="2410" w:type="dxa"/>
          </w:tcPr>
          <w:p w:rsidR="00593EA4" w:rsidRPr="00E15D39" w:rsidRDefault="00046A3F" w:rsidP="008E6DDD">
            <w:pPr>
              <w:rPr>
                <w:rFonts w:ascii="Arial" w:hAnsi="Arial" w:cs="Arial"/>
                <w:sz w:val="22"/>
                <w:szCs w:val="22"/>
              </w:rPr>
            </w:pPr>
            <w:r>
              <w:rPr>
                <w:rFonts w:ascii="Arial" w:hAnsi="Arial" w:cs="Arial"/>
                <w:sz w:val="22"/>
                <w:szCs w:val="22"/>
              </w:rPr>
              <w:t>2</w:t>
            </w:r>
            <w:r w:rsidR="00593EA4" w:rsidRPr="00E15D39">
              <w:rPr>
                <w:rFonts w:ascii="Arial" w:hAnsi="Arial" w:cs="Arial"/>
                <w:sz w:val="22"/>
                <w:szCs w:val="22"/>
              </w:rPr>
              <w:t xml:space="preserve"> schools</w:t>
            </w:r>
            <w:r>
              <w:rPr>
                <w:rFonts w:ascii="Arial" w:hAnsi="Arial" w:cs="Arial"/>
                <w:sz w:val="22"/>
                <w:szCs w:val="22"/>
              </w:rPr>
              <w:t xml:space="preserve"> /3 353</w:t>
            </w:r>
          </w:p>
        </w:tc>
        <w:tc>
          <w:tcPr>
            <w:tcW w:w="1134" w:type="dxa"/>
            <w:tcBorders>
              <w:right w:val="single" w:sz="4" w:space="0" w:color="auto"/>
            </w:tcBorders>
          </w:tcPr>
          <w:p w:rsidR="00593EA4" w:rsidRPr="00E15D39" w:rsidRDefault="00046A3F" w:rsidP="008E6DDD">
            <w:pPr>
              <w:rPr>
                <w:rFonts w:ascii="Arial" w:hAnsi="Arial" w:cs="Arial"/>
                <w:sz w:val="22"/>
                <w:szCs w:val="22"/>
              </w:rPr>
            </w:pPr>
            <w:r>
              <w:rPr>
                <w:rFonts w:ascii="Arial" w:hAnsi="Arial" w:cs="Arial"/>
                <w:sz w:val="22"/>
                <w:szCs w:val="22"/>
              </w:rPr>
              <w:t>02</w:t>
            </w:r>
          </w:p>
        </w:tc>
        <w:tc>
          <w:tcPr>
            <w:tcW w:w="1672" w:type="dxa"/>
            <w:tcBorders>
              <w:left w:val="single" w:sz="4" w:space="0" w:color="auto"/>
            </w:tcBorders>
          </w:tcPr>
          <w:p w:rsidR="00593EA4" w:rsidRPr="00A770DD" w:rsidRDefault="00046A3F" w:rsidP="008E6DDD">
            <w:pPr>
              <w:rPr>
                <w:rFonts w:ascii="Arial" w:hAnsi="Arial" w:cs="Arial"/>
                <w:sz w:val="22"/>
                <w:szCs w:val="22"/>
              </w:rPr>
            </w:pPr>
            <w:r w:rsidRPr="00A770DD">
              <w:rPr>
                <w:rFonts w:ascii="Arial" w:hAnsi="Arial" w:cs="Arial"/>
                <w:sz w:val="22"/>
                <w:szCs w:val="22"/>
              </w:rPr>
              <w:t>03</w:t>
            </w:r>
          </w:p>
        </w:tc>
      </w:tr>
    </w:tbl>
    <w:p w:rsidR="00593EA4" w:rsidRDefault="00593EA4" w:rsidP="00593EA4">
      <w:pPr>
        <w:rPr>
          <w:rFonts w:ascii="Arial" w:hAnsi="Arial" w:cs="Arial"/>
        </w:rPr>
      </w:pPr>
      <w:r w:rsidRPr="00E15D39">
        <w:rPr>
          <w:rFonts w:ascii="Arial" w:hAnsi="Arial" w:cs="Arial"/>
        </w:rPr>
        <w:t>Source: Department</w:t>
      </w:r>
      <w:r w:rsidR="00046A3F">
        <w:rPr>
          <w:rFonts w:ascii="Arial" w:hAnsi="Arial" w:cs="Arial"/>
        </w:rPr>
        <w:t xml:space="preserve"> of Education 2019 </w:t>
      </w:r>
    </w:p>
    <w:p w:rsidR="001C047C" w:rsidRPr="00E93D83" w:rsidRDefault="001C047C" w:rsidP="001C047C">
      <w:pPr>
        <w:rPr>
          <w:rFonts w:ascii="Arial" w:hAnsi="Arial" w:cs="Arial"/>
          <w:lang w:val="en-ZA"/>
        </w:rPr>
      </w:pPr>
      <w:r>
        <w:rPr>
          <w:rFonts w:ascii="Arial" w:hAnsi="Arial" w:cs="Arial"/>
          <w:bCs/>
          <w:u w:val="single"/>
        </w:rPr>
        <w:t>2021</w:t>
      </w:r>
      <w:r w:rsidRPr="00E93D83">
        <w:rPr>
          <w:rFonts w:ascii="Arial" w:hAnsi="Arial" w:cs="Arial"/>
          <w:bCs/>
          <w:u w:val="single"/>
        </w:rPr>
        <w:t xml:space="preserve"> NSNP-National School Nutrition Programme in Makhuduthamaga</w:t>
      </w:r>
    </w:p>
    <w:p w:rsidR="001C047C" w:rsidRPr="009E31A7" w:rsidRDefault="001C047C" w:rsidP="001C047C">
      <w:pPr>
        <w:pStyle w:val="ListParagraph"/>
        <w:numPr>
          <w:ilvl w:val="0"/>
          <w:numId w:val="159"/>
        </w:numPr>
        <w:rPr>
          <w:rFonts w:ascii="Arial" w:hAnsi="Arial" w:cs="Arial"/>
          <w:lang w:val="en-ZA"/>
        </w:rPr>
      </w:pPr>
      <w:r>
        <w:rPr>
          <w:rFonts w:ascii="Arial" w:hAnsi="Arial" w:cs="Arial"/>
        </w:rPr>
        <w:t>Number of schools :247</w:t>
      </w:r>
    </w:p>
    <w:p w:rsidR="001C047C" w:rsidRPr="00E93D83" w:rsidRDefault="001C047C" w:rsidP="001C047C">
      <w:pPr>
        <w:pStyle w:val="ListParagraph"/>
        <w:numPr>
          <w:ilvl w:val="0"/>
          <w:numId w:val="159"/>
        </w:numPr>
        <w:rPr>
          <w:rFonts w:ascii="Arial" w:hAnsi="Arial" w:cs="Arial"/>
          <w:lang w:val="en-ZA"/>
        </w:rPr>
      </w:pPr>
      <w:r>
        <w:rPr>
          <w:rFonts w:ascii="Arial" w:hAnsi="Arial" w:cs="Arial"/>
        </w:rPr>
        <w:t>Number of learners :97 166</w:t>
      </w:r>
    </w:p>
    <w:p w:rsidR="001C047C" w:rsidRDefault="001C047C" w:rsidP="001C047C">
      <w:pPr>
        <w:rPr>
          <w:rFonts w:ascii="Arial" w:hAnsi="Arial" w:cs="Arial"/>
          <w:b/>
        </w:rPr>
      </w:pPr>
      <w:r>
        <w:rPr>
          <w:rFonts w:ascii="Arial" w:hAnsi="Arial" w:cs="Arial"/>
          <w:b/>
        </w:rPr>
        <w:t xml:space="preserve">Scholar transport for Makhuduthamaga </w:t>
      </w:r>
    </w:p>
    <w:p w:rsidR="001C047C" w:rsidRPr="00537F4C" w:rsidRDefault="001C047C" w:rsidP="001C047C">
      <w:pPr>
        <w:rPr>
          <w:rFonts w:ascii="Arial" w:hAnsi="Arial" w:cs="Arial"/>
        </w:rPr>
      </w:pPr>
      <w:r w:rsidRPr="00537F4C">
        <w:rPr>
          <w:rFonts w:ascii="Arial" w:hAnsi="Arial" w:cs="Arial"/>
        </w:rPr>
        <w:t>Number of schools:</w:t>
      </w:r>
      <w:r>
        <w:rPr>
          <w:rFonts w:ascii="Arial" w:hAnsi="Arial" w:cs="Arial"/>
        </w:rPr>
        <w:t xml:space="preserve"> 81</w:t>
      </w:r>
    </w:p>
    <w:p w:rsidR="001C047C" w:rsidRDefault="001C047C" w:rsidP="001C047C">
      <w:pPr>
        <w:rPr>
          <w:rFonts w:ascii="Arial" w:hAnsi="Arial" w:cs="Arial"/>
        </w:rPr>
      </w:pPr>
      <w:r w:rsidRPr="00537F4C">
        <w:rPr>
          <w:rFonts w:ascii="Arial" w:hAnsi="Arial" w:cs="Arial"/>
        </w:rPr>
        <w:t>Number of learners:</w:t>
      </w:r>
      <w:r>
        <w:rPr>
          <w:rFonts w:ascii="Arial" w:hAnsi="Arial" w:cs="Arial"/>
        </w:rPr>
        <w:t xml:space="preserve"> 6 644</w:t>
      </w:r>
    </w:p>
    <w:p w:rsidR="001C047C" w:rsidRPr="00537F4C" w:rsidRDefault="001C047C" w:rsidP="001C047C">
      <w:pPr>
        <w:rPr>
          <w:rFonts w:ascii="Arial" w:hAnsi="Arial" w:cs="Arial"/>
          <w:b/>
        </w:rPr>
      </w:pPr>
      <w:r w:rsidRPr="00537F4C">
        <w:rPr>
          <w:rFonts w:ascii="Arial" w:hAnsi="Arial" w:cs="Arial"/>
          <w:b/>
        </w:rPr>
        <w:t>Source: Department of Education 2022</w:t>
      </w:r>
    </w:p>
    <w:p w:rsidR="00593EA4" w:rsidRPr="00E15D39" w:rsidRDefault="00593EA4" w:rsidP="00593EA4">
      <w:pPr>
        <w:rPr>
          <w:rFonts w:ascii="Arial" w:hAnsi="Arial" w:cs="Arial"/>
          <w:b/>
        </w:rPr>
      </w:pPr>
      <w:r w:rsidRPr="00E15D39">
        <w:rPr>
          <w:rFonts w:ascii="Arial" w:hAnsi="Arial" w:cs="Arial"/>
          <w:b/>
        </w:rPr>
        <w:t>Public School per quintile in MLM</w:t>
      </w:r>
    </w:p>
    <w:tbl>
      <w:tblPr>
        <w:tblStyle w:val="TableGrid"/>
        <w:tblW w:w="10632" w:type="dxa"/>
        <w:tblInd w:w="-714" w:type="dxa"/>
        <w:tblLook w:val="04A0" w:firstRow="1" w:lastRow="0" w:firstColumn="1" w:lastColumn="0" w:noHBand="0" w:noVBand="1"/>
      </w:tblPr>
      <w:tblGrid>
        <w:gridCol w:w="2629"/>
        <w:gridCol w:w="1915"/>
        <w:gridCol w:w="1915"/>
        <w:gridCol w:w="1915"/>
        <w:gridCol w:w="2258"/>
      </w:tblGrid>
      <w:tr w:rsidR="00593EA4" w:rsidRPr="00E15D39" w:rsidTr="00083EC7">
        <w:tc>
          <w:tcPr>
            <w:tcW w:w="2629" w:type="dxa"/>
          </w:tcPr>
          <w:p w:rsidR="00593EA4" w:rsidRPr="00083EC7" w:rsidRDefault="00593EA4" w:rsidP="008E6DDD">
            <w:pPr>
              <w:rPr>
                <w:rFonts w:ascii="Arial" w:hAnsi="Arial" w:cs="Arial"/>
                <w:b/>
                <w:sz w:val="22"/>
                <w:szCs w:val="22"/>
              </w:rPr>
            </w:pPr>
            <w:r w:rsidRPr="00083EC7">
              <w:rPr>
                <w:rFonts w:ascii="Arial" w:hAnsi="Arial" w:cs="Arial"/>
                <w:b/>
                <w:sz w:val="22"/>
                <w:szCs w:val="22"/>
              </w:rPr>
              <w:t>Quintile  1</w:t>
            </w:r>
          </w:p>
        </w:tc>
        <w:tc>
          <w:tcPr>
            <w:tcW w:w="1915" w:type="dxa"/>
          </w:tcPr>
          <w:p w:rsidR="00593EA4" w:rsidRPr="00083EC7" w:rsidRDefault="00593EA4" w:rsidP="008E6DDD">
            <w:pPr>
              <w:rPr>
                <w:rFonts w:ascii="Arial" w:hAnsi="Arial" w:cs="Arial"/>
                <w:sz w:val="22"/>
                <w:szCs w:val="22"/>
              </w:rPr>
            </w:pPr>
            <w:r w:rsidRPr="00083EC7">
              <w:rPr>
                <w:rFonts w:ascii="Arial" w:hAnsi="Arial" w:cs="Arial"/>
                <w:b/>
                <w:sz w:val="22"/>
                <w:szCs w:val="22"/>
              </w:rPr>
              <w:t>Quintile  2</w:t>
            </w:r>
          </w:p>
        </w:tc>
        <w:tc>
          <w:tcPr>
            <w:tcW w:w="1915" w:type="dxa"/>
          </w:tcPr>
          <w:p w:rsidR="00593EA4" w:rsidRPr="00083EC7" w:rsidRDefault="00593EA4" w:rsidP="008E6DDD">
            <w:pPr>
              <w:rPr>
                <w:rFonts w:ascii="Arial" w:hAnsi="Arial" w:cs="Arial"/>
                <w:sz w:val="22"/>
                <w:szCs w:val="22"/>
              </w:rPr>
            </w:pPr>
            <w:r w:rsidRPr="00083EC7">
              <w:rPr>
                <w:rFonts w:ascii="Arial" w:hAnsi="Arial" w:cs="Arial"/>
                <w:b/>
                <w:sz w:val="22"/>
                <w:szCs w:val="22"/>
              </w:rPr>
              <w:t>Quintile  3</w:t>
            </w:r>
          </w:p>
        </w:tc>
        <w:tc>
          <w:tcPr>
            <w:tcW w:w="1915" w:type="dxa"/>
          </w:tcPr>
          <w:p w:rsidR="00593EA4" w:rsidRPr="00083EC7" w:rsidRDefault="00593EA4" w:rsidP="008E6DDD">
            <w:pPr>
              <w:rPr>
                <w:rFonts w:ascii="Arial" w:hAnsi="Arial" w:cs="Arial"/>
                <w:sz w:val="22"/>
                <w:szCs w:val="22"/>
              </w:rPr>
            </w:pPr>
            <w:r w:rsidRPr="00083EC7">
              <w:rPr>
                <w:rFonts w:ascii="Arial" w:hAnsi="Arial" w:cs="Arial"/>
                <w:b/>
                <w:sz w:val="22"/>
                <w:szCs w:val="22"/>
              </w:rPr>
              <w:t>Quintile  4</w:t>
            </w:r>
          </w:p>
        </w:tc>
        <w:tc>
          <w:tcPr>
            <w:tcW w:w="2258" w:type="dxa"/>
          </w:tcPr>
          <w:p w:rsidR="00593EA4" w:rsidRPr="00083EC7" w:rsidRDefault="00593EA4" w:rsidP="008E6DDD">
            <w:pPr>
              <w:rPr>
                <w:rFonts w:ascii="Arial" w:hAnsi="Arial" w:cs="Arial"/>
                <w:sz w:val="22"/>
                <w:szCs w:val="22"/>
              </w:rPr>
            </w:pPr>
            <w:r w:rsidRPr="00083EC7">
              <w:rPr>
                <w:rFonts w:ascii="Arial" w:hAnsi="Arial" w:cs="Arial"/>
                <w:b/>
                <w:sz w:val="22"/>
                <w:szCs w:val="22"/>
              </w:rPr>
              <w:t>Quintile  5</w:t>
            </w:r>
          </w:p>
        </w:tc>
      </w:tr>
      <w:tr w:rsidR="00593EA4" w:rsidRPr="00E15D39" w:rsidTr="00083EC7">
        <w:tc>
          <w:tcPr>
            <w:tcW w:w="2629" w:type="dxa"/>
          </w:tcPr>
          <w:p w:rsidR="00593EA4" w:rsidRPr="00083EC7" w:rsidRDefault="00593EA4" w:rsidP="008E6DDD">
            <w:pPr>
              <w:rPr>
                <w:rFonts w:ascii="Arial" w:hAnsi="Arial" w:cs="Arial"/>
                <w:sz w:val="22"/>
                <w:szCs w:val="22"/>
              </w:rPr>
            </w:pPr>
            <w:r w:rsidRPr="00083EC7">
              <w:rPr>
                <w:rFonts w:ascii="Arial" w:hAnsi="Arial" w:cs="Arial"/>
                <w:sz w:val="22"/>
                <w:szCs w:val="22"/>
              </w:rPr>
              <w:t>273</w:t>
            </w:r>
          </w:p>
        </w:tc>
        <w:tc>
          <w:tcPr>
            <w:tcW w:w="1915" w:type="dxa"/>
          </w:tcPr>
          <w:p w:rsidR="00593EA4" w:rsidRPr="00083EC7" w:rsidRDefault="00593EA4" w:rsidP="008E6DDD">
            <w:pPr>
              <w:rPr>
                <w:rFonts w:ascii="Arial" w:hAnsi="Arial" w:cs="Arial"/>
                <w:sz w:val="22"/>
                <w:szCs w:val="22"/>
              </w:rPr>
            </w:pPr>
            <w:r w:rsidRPr="00083EC7">
              <w:rPr>
                <w:rFonts w:ascii="Arial" w:hAnsi="Arial" w:cs="Arial"/>
                <w:sz w:val="22"/>
                <w:szCs w:val="22"/>
              </w:rPr>
              <w:t>39</w:t>
            </w:r>
          </w:p>
        </w:tc>
        <w:tc>
          <w:tcPr>
            <w:tcW w:w="1915" w:type="dxa"/>
          </w:tcPr>
          <w:p w:rsidR="00593EA4" w:rsidRPr="00083EC7" w:rsidRDefault="00593EA4" w:rsidP="008E6DDD">
            <w:pPr>
              <w:rPr>
                <w:rFonts w:ascii="Arial" w:hAnsi="Arial" w:cs="Arial"/>
                <w:sz w:val="22"/>
                <w:szCs w:val="22"/>
              </w:rPr>
            </w:pPr>
            <w:r w:rsidRPr="00083EC7">
              <w:rPr>
                <w:rFonts w:ascii="Arial" w:hAnsi="Arial" w:cs="Arial"/>
                <w:sz w:val="22"/>
                <w:szCs w:val="22"/>
              </w:rPr>
              <w:t>02</w:t>
            </w:r>
          </w:p>
        </w:tc>
        <w:tc>
          <w:tcPr>
            <w:tcW w:w="1915" w:type="dxa"/>
          </w:tcPr>
          <w:p w:rsidR="00593EA4" w:rsidRPr="00083EC7" w:rsidRDefault="00593EA4" w:rsidP="008E6DDD">
            <w:pPr>
              <w:rPr>
                <w:rFonts w:ascii="Arial" w:hAnsi="Arial" w:cs="Arial"/>
                <w:sz w:val="22"/>
                <w:szCs w:val="22"/>
              </w:rPr>
            </w:pPr>
            <w:r w:rsidRPr="00083EC7">
              <w:rPr>
                <w:rFonts w:ascii="Arial" w:hAnsi="Arial" w:cs="Arial"/>
                <w:sz w:val="22"/>
                <w:szCs w:val="22"/>
              </w:rPr>
              <w:t>03</w:t>
            </w:r>
          </w:p>
        </w:tc>
        <w:tc>
          <w:tcPr>
            <w:tcW w:w="2258" w:type="dxa"/>
          </w:tcPr>
          <w:p w:rsidR="00593EA4" w:rsidRPr="00083EC7" w:rsidRDefault="00593EA4" w:rsidP="008E6DDD">
            <w:pPr>
              <w:rPr>
                <w:rFonts w:ascii="Arial" w:hAnsi="Arial" w:cs="Arial"/>
                <w:sz w:val="22"/>
                <w:szCs w:val="22"/>
              </w:rPr>
            </w:pPr>
            <w:r w:rsidRPr="00083EC7">
              <w:rPr>
                <w:rFonts w:ascii="Arial" w:hAnsi="Arial" w:cs="Arial"/>
                <w:sz w:val="22"/>
                <w:szCs w:val="22"/>
              </w:rPr>
              <w:t>01</w:t>
            </w:r>
          </w:p>
        </w:tc>
      </w:tr>
    </w:tbl>
    <w:p w:rsidR="00593EA4" w:rsidRDefault="00593EA4" w:rsidP="00593EA4">
      <w:pPr>
        <w:rPr>
          <w:rFonts w:ascii="Arial" w:hAnsi="Arial" w:cs="Arial"/>
        </w:rPr>
      </w:pPr>
      <w:r w:rsidRPr="00E15D39">
        <w:rPr>
          <w:rFonts w:ascii="Arial" w:hAnsi="Arial" w:cs="Arial"/>
        </w:rPr>
        <w:t>Sour</w:t>
      </w:r>
      <w:r>
        <w:rPr>
          <w:rFonts w:ascii="Arial" w:hAnsi="Arial" w:cs="Arial"/>
        </w:rPr>
        <w:t>ce: Department of Education 2017</w:t>
      </w:r>
    </w:p>
    <w:p w:rsidR="00593EA4" w:rsidRPr="00685812" w:rsidRDefault="00593EA4" w:rsidP="00593EA4">
      <w:pPr>
        <w:rPr>
          <w:rFonts w:ascii="Arial" w:hAnsi="Arial" w:cs="Arial"/>
          <w:b/>
        </w:rPr>
      </w:pPr>
      <w:r w:rsidRPr="00685812">
        <w:rPr>
          <w:rFonts w:ascii="Arial" w:hAnsi="Arial" w:cs="Arial"/>
          <w:b/>
        </w:rPr>
        <w:t>Number of class rooms planned for construction in Sekhukhune Municipalities</w:t>
      </w:r>
    </w:p>
    <w:tbl>
      <w:tblPr>
        <w:tblStyle w:val="TableGrid"/>
        <w:tblW w:w="10603" w:type="dxa"/>
        <w:tblInd w:w="-714" w:type="dxa"/>
        <w:tblLook w:val="04A0" w:firstRow="1" w:lastRow="0" w:firstColumn="1" w:lastColumn="0" w:noHBand="0" w:noVBand="1"/>
      </w:tblPr>
      <w:tblGrid>
        <w:gridCol w:w="3232"/>
        <w:gridCol w:w="2126"/>
        <w:gridCol w:w="2268"/>
        <w:gridCol w:w="2977"/>
      </w:tblGrid>
      <w:tr w:rsidR="00593EA4" w:rsidRPr="00AD5E29" w:rsidTr="00083EC7">
        <w:tc>
          <w:tcPr>
            <w:tcW w:w="3232" w:type="dxa"/>
          </w:tcPr>
          <w:p w:rsidR="00593EA4" w:rsidRPr="00AD5E29" w:rsidRDefault="00593EA4" w:rsidP="008E6DDD">
            <w:pPr>
              <w:rPr>
                <w:rFonts w:ascii="Arial" w:hAnsi="Arial" w:cs="Arial"/>
                <w:b/>
                <w:sz w:val="22"/>
                <w:szCs w:val="22"/>
              </w:rPr>
            </w:pPr>
            <w:r w:rsidRPr="00AD5E29">
              <w:rPr>
                <w:rFonts w:ascii="Arial" w:hAnsi="Arial" w:cs="Arial"/>
                <w:b/>
                <w:sz w:val="22"/>
                <w:szCs w:val="22"/>
              </w:rPr>
              <w:t>Municipality</w:t>
            </w:r>
          </w:p>
        </w:tc>
        <w:tc>
          <w:tcPr>
            <w:tcW w:w="2126" w:type="dxa"/>
          </w:tcPr>
          <w:p w:rsidR="00593EA4" w:rsidRPr="00AD5E29" w:rsidRDefault="00593EA4" w:rsidP="008E6DDD">
            <w:pPr>
              <w:rPr>
                <w:rFonts w:ascii="Arial" w:hAnsi="Arial" w:cs="Arial"/>
                <w:b/>
                <w:sz w:val="22"/>
                <w:szCs w:val="22"/>
              </w:rPr>
            </w:pPr>
            <w:r w:rsidRPr="00AD5E29">
              <w:rPr>
                <w:rFonts w:ascii="Arial" w:hAnsi="Arial" w:cs="Arial"/>
                <w:b/>
                <w:sz w:val="22"/>
                <w:szCs w:val="22"/>
              </w:rPr>
              <w:t>2017-2018</w:t>
            </w:r>
          </w:p>
        </w:tc>
        <w:tc>
          <w:tcPr>
            <w:tcW w:w="2268" w:type="dxa"/>
          </w:tcPr>
          <w:p w:rsidR="00593EA4" w:rsidRPr="00AD5E29" w:rsidRDefault="00593EA4" w:rsidP="008E6DDD">
            <w:pPr>
              <w:rPr>
                <w:rFonts w:ascii="Arial" w:hAnsi="Arial" w:cs="Arial"/>
                <w:b/>
                <w:sz w:val="22"/>
                <w:szCs w:val="22"/>
              </w:rPr>
            </w:pPr>
            <w:r w:rsidRPr="00AD5E29">
              <w:rPr>
                <w:rFonts w:ascii="Arial" w:hAnsi="Arial" w:cs="Arial"/>
                <w:b/>
                <w:sz w:val="22"/>
                <w:szCs w:val="22"/>
              </w:rPr>
              <w:t>2018-2019</w:t>
            </w:r>
          </w:p>
        </w:tc>
        <w:tc>
          <w:tcPr>
            <w:tcW w:w="2977" w:type="dxa"/>
          </w:tcPr>
          <w:p w:rsidR="00593EA4" w:rsidRPr="00AD5E29" w:rsidRDefault="00593EA4" w:rsidP="008E6DDD">
            <w:pPr>
              <w:rPr>
                <w:rFonts w:ascii="Arial" w:hAnsi="Arial" w:cs="Arial"/>
                <w:b/>
                <w:sz w:val="22"/>
                <w:szCs w:val="22"/>
              </w:rPr>
            </w:pPr>
            <w:r w:rsidRPr="00AD5E29">
              <w:rPr>
                <w:rFonts w:ascii="Arial" w:hAnsi="Arial" w:cs="Arial"/>
                <w:b/>
                <w:sz w:val="22"/>
                <w:szCs w:val="22"/>
              </w:rPr>
              <w:t>2019-2020</w:t>
            </w:r>
          </w:p>
        </w:tc>
      </w:tr>
      <w:tr w:rsidR="00593EA4" w:rsidRPr="00AD5E29" w:rsidTr="00083EC7">
        <w:tc>
          <w:tcPr>
            <w:tcW w:w="3232" w:type="dxa"/>
          </w:tcPr>
          <w:p w:rsidR="00593EA4" w:rsidRPr="00AD5E29" w:rsidRDefault="00593EA4" w:rsidP="008E6DDD">
            <w:pPr>
              <w:rPr>
                <w:rFonts w:ascii="Arial" w:hAnsi="Arial" w:cs="Arial"/>
                <w:sz w:val="22"/>
                <w:szCs w:val="22"/>
              </w:rPr>
            </w:pPr>
            <w:r w:rsidRPr="00AD5E29">
              <w:rPr>
                <w:rFonts w:ascii="Arial" w:hAnsi="Arial" w:cs="Arial"/>
                <w:sz w:val="22"/>
                <w:szCs w:val="22"/>
              </w:rPr>
              <w:t>Fetakgomo/ Tubatse</w:t>
            </w:r>
          </w:p>
        </w:tc>
        <w:tc>
          <w:tcPr>
            <w:tcW w:w="2126" w:type="dxa"/>
          </w:tcPr>
          <w:p w:rsidR="00593EA4" w:rsidRPr="00AD5E29" w:rsidRDefault="00593EA4" w:rsidP="008E6DDD">
            <w:pPr>
              <w:rPr>
                <w:rFonts w:ascii="Arial" w:hAnsi="Arial" w:cs="Arial"/>
                <w:sz w:val="22"/>
                <w:szCs w:val="22"/>
              </w:rPr>
            </w:pPr>
            <w:r w:rsidRPr="00AD5E29">
              <w:rPr>
                <w:rFonts w:ascii="Arial" w:hAnsi="Arial" w:cs="Arial"/>
                <w:sz w:val="22"/>
                <w:szCs w:val="22"/>
              </w:rPr>
              <w:t>14</w:t>
            </w:r>
          </w:p>
        </w:tc>
        <w:tc>
          <w:tcPr>
            <w:tcW w:w="2268" w:type="dxa"/>
          </w:tcPr>
          <w:p w:rsidR="00593EA4" w:rsidRPr="00AD5E29" w:rsidRDefault="00593EA4" w:rsidP="008E6DDD">
            <w:pPr>
              <w:rPr>
                <w:rFonts w:ascii="Arial" w:hAnsi="Arial" w:cs="Arial"/>
                <w:sz w:val="22"/>
                <w:szCs w:val="22"/>
              </w:rPr>
            </w:pPr>
            <w:r w:rsidRPr="00AD5E29">
              <w:rPr>
                <w:rFonts w:ascii="Arial" w:hAnsi="Arial" w:cs="Arial"/>
                <w:sz w:val="22"/>
                <w:szCs w:val="22"/>
              </w:rPr>
              <w:t>103</w:t>
            </w:r>
          </w:p>
        </w:tc>
        <w:tc>
          <w:tcPr>
            <w:tcW w:w="2977" w:type="dxa"/>
          </w:tcPr>
          <w:p w:rsidR="00593EA4" w:rsidRPr="00AD5E29" w:rsidRDefault="00593EA4" w:rsidP="008E6DDD">
            <w:pPr>
              <w:rPr>
                <w:rFonts w:ascii="Arial" w:hAnsi="Arial" w:cs="Arial"/>
                <w:sz w:val="22"/>
                <w:szCs w:val="22"/>
              </w:rPr>
            </w:pPr>
            <w:r w:rsidRPr="00AD5E29">
              <w:rPr>
                <w:rFonts w:ascii="Arial" w:hAnsi="Arial" w:cs="Arial"/>
                <w:sz w:val="22"/>
                <w:szCs w:val="22"/>
              </w:rPr>
              <w:t>82</w:t>
            </w:r>
          </w:p>
        </w:tc>
      </w:tr>
      <w:tr w:rsidR="00593EA4" w:rsidRPr="00AD5E29" w:rsidTr="00083EC7">
        <w:tc>
          <w:tcPr>
            <w:tcW w:w="3232" w:type="dxa"/>
          </w:tcPr>
          <w:p w:rsidR="00593EA4" w:rsidRPr="00AD5E29" w:rsidRDefault="00593EA4" w:rsidP="008E6DDD">
            <w:pPr>
              <w:rPr>
                <w:rFonts w:ascii="Arial" w:hAnsi="Arial" w:cs="Arial"/>
                <w:sz w:val="22"/>
                <w:szCs w:val="22"/>
              </w:rPr>
            </w:pPr>
            <w:r w:rsidRPr="00AD5E29">
              <w:rPr>
                <w:rFonts w:ascii="Arial" w:hAnsi="Arial" w:cs="Arial"/>
                <w:sz w:val="22"/>
                <w:szCs w:val="22"/>
              </w:rPr>
              <w:t xml:space="preserve">Ephraim Mogale </w:t>
            </w:r>
          </w:p>
        </w:tc>
        <w:tc>
          <w:tcPr>
            <w:tcW w:w="2126" w:type="dxa"/>
          </w:tcPr>
          <w:p w:rsidR="00593EA4" w:rsidRPr="00AD5E29" w:rsidRDefault="00593EA4" w:rsidP="008E6DDD">
            <w:pPr>
              <w:rPr>
                <w:rFonts w:ascii="Arial" w:hAnsi="Arial" w:cs="Arial"/>
                <w:sz w:val="22"/>
                <w:szCs w:val="22"/>
              </w:rPr>
            </w:pPr>
            <w:r w:rsidRPr="00AD5E29">
              <w:rPr>
                <w:rFonts w:ascii="Arial" w:hAnsi="Arial" w:cs="Arial"/>
                <w:sz w:val="22"/>
                <w:szCs w:val="22"/>
              </w:rPr>
              <w:t>10</w:t>
            </w:r>
          </w:p>
        </w:tc>
        <w:tc>
          <w:tcPr>
            <w:tcW w:w="2268" w:type="dxa"/>
          </w:tcPr>
          <w:p w:rsidR="00593EA4" w:rsidRPr="00AD5E29" w:rsidRDefault="00593EA4" w:rsidP="008E6DDD">
            <w:pPr>
              <w:rPr>
                <w:rFonts w:ascii="Arial" w:hAnsi="Arial" w:cs="Arial"/>
                <w:sz w:val="22"/>
                <w:szCs w:val="22"/>
              </w:rPr>
            </w:pPr>
            <w:r w:rsidRPr="00AD5E29">
              <w:rPr>
                <w:rFonts w:ascii="Arial" w:hAnsi="Arial" w:cs="Arial"/>
                <w:sz w:val="22"/>
                <w:szCs w:val="22"/>
              </w:rPr>
              <w:t>21</w:t>
            </w:r>
          </w:p>
        </w:tc>
        <w:tc>
          <w:tcPr>
            <w:tcW w:w="2977" w:type="dxa"/>
          </w:tcPr>
          <w:p w:rsidR="00593EA4" w:rsidRPr="00AD5E29" w:rsidRDefault="00593EA4" w:rsidP="008E6DDD">
            <w:pPr>
              <w:rPr>
                <w:rFonts w:ascii="Arial" w:hAnsi="Arial" w:cs="Arial"/>
                <w:sz w:val="22"/>
                <w:szCs w:val="22"/>
              </w:rPr>
            </w:pPr>
            <w:r w:rsidRPr="00AD5E29">
              <w:rPr>
                <w:rFonts w:ascii="Arial" w:hAnsi="Arial" w:cs="Arial"/>
                <w:sz w:val="22"/>
                <w:szCs w:val="22"/>
              </w:rPr>
              <w:t>12</w:t>
            </w:r>
          </w:p>
        </w:tc>
      </w:tr>
      <w:tr w:rsidR="00593EA4" w:rsidRPr="00AD5E29" w:rsidTr="00083EC7">
        <w:tc>
          <w:tcPr>
            <w:tcW w:w="3232" w:type="dxa"/>
          </w:tcPr>
          <w:p w:rsidR="00593EA4" w:rsidRPr="00AD5E29" w:rsidRDefault="00593EA4" w:rsidP="008E6DDD">
            <w:pPr>
              <w:rPr>
                <w:rFonts w:ascii="Arial" w:hAnsi="Arial" w:cs="Arial"/>
                <w:sz w:val="22"/>
                <w:szCs w:val="22"/>
              </w:rPr>
            </w:pPr>
            <w:r w:rsidRPr="00AD5E29">
              <w:rPr>
                <w:rFonts w:ascii="Arial" w:hAnsi="Arial" w:cs="Arial"/>
                <w:sz w:val="22"/>
                <w:szCs w:val="22"/>
              </w:rPr>
              <w:t xml:space="preserve">Elias Motsoaledi </w:t>
            </w:r>
          </w:p>
        </w:tc>
        <w:tc>
          <w:tcPr>
            <w:tcW w:w="2126" w:type="dxa"/>
          </w:tcPr>
          <w:p w:rsidR="00593EA4" w:rsidRPr="00AD5E29" w:rsidRDefault="00593EA4" w:rsidP="008E6DDD">
            <w:pPr>
              <w:rPr>
                <w:rFonts w:ascii="Arial" w:hAnsi="Arial" w:cs="Arial"/>
                <w:sz w:val="22"/>
                <w:szCs w:val="22"/>
              </w:rPr>
            </w:pPr>
            <w:r w:rsidRPr="00AD5E29">
              <w:rPr>
                <w:rFonts w:ascii="Arial" w:hAnsi="Arial" w:cs="Arial"/>
                <w:sz w:val="22"/>
                <w:szCs w:val="22"/>
              </w:rPr>
              <w:t>09</w:t>
            </w:r>
          </w:p>
        </w:tc>
        <w:tc>
          <w:tcPr>
            <w:tcW w:w="2268" w:type="dxa"/>
          </w:tcPr>
          <w:p w:rsidR="00593EA4" w:rsidRPr="00AD5E29" w:rsidRDefault="00593EA4" w:rsidP="008E6DDD">
            <w:pPr>
              <w:rPr>
                <w:rFonts w:ascii="Arial" w:hAnsi="Arial" w:cs="Arial"/>
                <w:sz w:val="22"/>
                <w:szCs w:val="22"/>
              </w:rPr>
            </w:pPr>
            <w:r w:rsidRPr="00AD5E29">
              <w:rPr>
                <w:rFonts w:ascii="Arial" w:hAnsi="Arial" w:cs="Arial"/>
                <w:sz w:val="22"/>
                <w:szCs w:val="22"/>
              </w:rPr>
              <w:t>45</w:t>
            </w:r>
          </w:p>
        </w:tc>
        <w:tc>
          <w:tcPr>
            <w:tcW w:w="2977" w:type="dxa"/>
          </w:tcPr>
          <w:p w:rsidR="00593EA4" w:rsidRPr="00AD5E29" w:rsidRDefault="00593EA4" w:rsidP="008E6DDD">
            <w:pPr>
              <w:rPr>
                <w:rFonts w:ascii="Arial" w:hAnsi="Arial" w:cs="Arial"/>
                <w:sz w:val="22"/>
                <w:szCs w:val="22"/>
              </w:rPr>
            </w:pPr>
            <w:r w:rsidRPr="00AD5E29">
              <w:rPr>
                <w:rFonts w:ascii="Arial" w:hAnsi="Arial" w:cs="Arial"/>
                <w:sz w:val="22"/>
                <w:szCs w:val="22"/>
              </w:rPr>
              <w:t>40</w:t>
            </w:r>
          </w:p>
        </w:tc>
      </w:tr>
      <w:tr w:rsidR="00593EA4" w:rsidRPr="00AD5E29" w:rsidTr="00083EC7">
        <w:tc>
          <w:tcPr>
            <w:tcW w:w="3232" w:type="dxa"/>
          </w:tcPr>
          <w:p w:rsidR="00593EA4" w:rsidRPr="00AD5E29" w:rsidRDefault="00593EA4" w:rsidP="008E6DDD">
            <w:pPr>
              <w:rPr>
                <w:rFonts w:ascii="Arial" w:hAnsi="Arial" w:cs="Arial"/>
                <w:sz w:val="22"/>
                <w:szCs w:val="22"/>
              </w:rPr>
            </w:pPr>
            <w:r w:rsidRPr="00AD5E29">
              <w:rPr>
                <w:rFonts w:ascii="Arial" w:hAnsi="Arial" w:cs="Arial"/>
                <w:sz w:val="22"/>
                <w:szCs w:val="22"/>
              </w:rPr>
              <w:t>Makhuduthamaga</w:t>
            </w:r>
          </w:p>
        </w:tc>
        <w:tc>
          <w:tcPr>
            <w:tcW w:w="2126" w:type="dxa"/>
          </w:tcPr>
          <w:p w:rsidR="00593EA4" w:rsidRPr="00AD5E29" w:rsidRDefault="00593EA4" w:rsidP="008E6DDD">
            <w:pPr>
              <w:rPr>
                <w:rFonts w:ascii="Arial" w:hAnsi="Arial" w:cs="Arial"/>
                <w:sz w:val="22"/>
                <w:szCs w:val="22"/>
              </w:rPr>
            </w:pPr>
            <w:r w:rsidRPr="00AD5E29">
              <w:rPr>
                <w:rFonts w:ascii="Arial" w:hAnsi="Arial" w:cs="Arial"/>
                <w:sz w:val="22"/>
                <w:szCs w:val="22"/>
              </w:rPr>
              <w:t>21</w:t>
            </w:r>
          </w:p>
        </w:tc>
        <w:tc>
          <w:tcPr>
            <w:tcW w:w="2268" w:type="dxa"/>
          </w:tcPr>
          <w:p w:rsidR="00593EA4" w:rsidRPr="00AD5E29" w:rsidRDefault="00593EA4" w:rsidP="008E6DDD">
            <w:pPr>
              <w:rPr>
                <w:rFonts w:ascii="Arial" w:hAnsi="Arial" w:cs="Arial"/>
                <w:sz w:val="22"/>
                <w:szCs w:val="22"/>
              </w:rPr>
            </w:pPr>
            <w:r w:rsidRPr="00AD5E29">
              <w:rPr>
                <w:rFonts w:ascii="Arial" w:hAnsi="Arial" w:cs="Arial"/>
                <w:sz w:val="22"/>
                <w:szCs w:val="22"/>
              </w:rPr>
              <w:t>66</w:t>
            </w:r>
          </w:p>
        </w:tc>
        <w:tc>
          <w:tcPr>
            <w:tcW w:w="2977" w:type="dxa"/>
          </w:tcPr>
          <w:p w:rsidR="00593EA4" w:rsidRPr="00AD5E29" w:rsidRDefault="00593EA4" w:rsidP="008E6DDD">
            <w:pPr>
              <w:rPr>
                <w:rFonts w:ascii="Arial" w:hAnsi="Arial" w:cs="Arial"/>
                <w:sz w:val="22"/>
                <w:szCs w:val="22"/>
              </w:rPr>
            </w:pPr>
            <w:r w:rsidRPr="00AD5E29">
              <w:rPr>
                <w:rFonts w:ascii="Arial" w:hAnsi="Arial" w:cs="Arial"/>
                <w:sz w:val="22"/>
                <w:szCs w:val="22"/>
              </w:rPr>
              <w:t>59</w:t>
            </w:r>
          </w:p>
        </w:tc>
      </w:tr>
      <w:tr w:rsidR="00593EA4" w:rsidRPr="00AD5E29" w:rsidTr="00083EC7">
        <w:trPr>
          <w:trHeight w:val="402"/>
        </w:trPr>
        <w:tc>
          <w:tcPr>
            <w:tcW w:w="3232" w:type="dxa"/>
          </w:tcPr>
          <w:p w:rsidR="00593EA4" w:rsidRPr="00AD5E29" w:rsidRDefault="00593EA4" w:rsidP="008E6DDD">
            <w:pPr>
              <w:rPr>
                <w:rFonts w:ascii="Arial" w:hAnsi="Arial" w:cs="Arial"/>
                <w:b/>
                <w:sz w:val="22"/>
                <w:szCs w:val="22"/>
              </w:rPr>
            </w:pPr>
            <w:r w:rsidRPr="00AD5E29">
              <w:rPr>
                <w:rFonts w:ascii="Arial" w:hAnsi="Arial" w:cs="Arial"/>
                <w:b/>
                <w:sz w:val="22"/>
                <w:szCs w:val="22"/>
              </w:rPr>
              <w:t xml:space="preserve">Total </w:t>
            </w:r>
          </w:p>
        </w:tc>
        <w:tc>
          <w:tcPr>
            <w:tcW w:w="2126" w:type="dxa"/>
          </w:tcPr>
          <w:p w:rsidR="00593EA4" w:rsidRPr="00AD5E29" w:rsidRDefault="00593EA4" w:rsidP="008E6DDD">
            <w:pPr>
              <w:rPr>
                <w:rFonts w:ascii="Arial" w:hAnsi="Arial" w:cs="Arial"/>
                <w:b/>
                <w:sz w:val="22"/>
                <w:szCs w:val="22"/>
              </w:rPr>
            </w:pPr>
            <w:r w:rsidRPr="00AD5E29">
              <w:rPr>
                <w:rFonts w:ascii="Arial" w:hAnsi="Arial" w:cs="Arial"/>
                <w:b/>
                <w:sz w:val="22"/>
                <w:szCs w:val="22"/>
              </w:rPr>
              <w:t>54</w:t>
            </w:r>
          </w:p>
        </w:tc>
        <w:tc>
          <w:tcPr>
            <w:tcW w:w="2268" w:type="dxa"/>
          </w:tcPr>
          <w:p w:rsidR="00593EA4" w:rsidRPr="00AD5E29" w:rsidRDefault="00593EA4" w:rsidP="008E6DDD">
            <w:pPr>
              <w:rPr>
                <w:rFonts w:ascii="Arial" w:hAnsi="Arial" w:cs="Arial"/>
                <w:b/>
                <w:sz w:val="22"/>
                <w:szCs w:val="22"/>
              </w:rPr>
            </w:pPr>
            <w:r w:rsidRPr="00AD5E29">
              <w:rPr>
                <w:rFonts w:ascii="Arial" w:hAnsi="Arial" w:cs="Arial"/>
                <w:b/>
                <w:sz w:val="22"/>
                <w:szCs w:val="22"/>
              </w:rPr>
              <w:t>235</w:t>
            </w:r>
          </w:p>
        </w:tc>
        <w:tc>
          <w:tcPr>
            <w:tcW w:w="2977" w:type="dxa"/>
          </w:tcPr>
          <w:p w:rsidR="00593EA4" w:rsidRPr="00AD5E29" w:rsidRDefault="00593EA4" w:rsidP="008E6DDD">
            <w:pPr>
              <w:rPr>
                <w:rFonts w:ascii="Arial" w:hAnsi="Arial" w:cs="Arial"/>
                <w:b/>
                <w:sz w:val="22"/>
                <w:szCs w:val="22"/>
              </w:rPr>
            </w:pPr>
            <w:r w:rsidRPr="00AD5E29">
              <w:rPr>
                <w:rFonts w:ascii="Arial" w:hAnsi="Arial" w:cs="Arial"/>
                <w:b/>
                <w:sz w:val="22"/>
                <w:szCs w:val="22"/>
              </w:rPr>
              <w:t>193</w:t>
            </w:r>
          </w:p>
        </w:tc>
      </w:tr>
    </w:tbl>
    <w:p w:rsidR="00593EA4" w:rsidRPr="00A4683A" w:rsidRDefault="00593EA4" w:rsidP="00593EA4">
      <w:pPr>
        <w:rPr>
          <w:rFonts w:ascii="Arial" w:hAnsi="Arial" w:cs="Arial"/>
        </w:rPr>
      </w:pPr>
      <w:r w:rsidRPr="00E15D39">
        <w:rPr>
          <w:rFonts w:ascii="Arial" w:hAnsi="Arial" w:cs="Arial"/>
        </w:rPr>
        <w:t>Sour</w:t>
      </w:r>
      <w:r>
        <w:rPr>
          <w:rFonts w:ascii="Arial" w:hAnsi="Arial" w:cs="Arial"/>
        </w:rPr>
        <w:t>ce: Department of Education 2018</w:t>
      </w:r>
    </w:p>
    <w:p w:rsidR="001C047C" w:rsidRDefault="001C047C" w:rsidP="00593EA4">
      <w:pPr>
        <w:rPr>
          <w:rFonts w:ascii="Arial" w:hAnsi="Arial" w:cs="Arial"/>
          <w:b/>
        </w:rPr>
      </w:pPr>
    </w:p>
    <w:p w:rsidR="00593EA4" w:rsidRPr="00685812" w:rsidRDefault="00593EA4" w:rsidP="00593EA4">
      <w:pPr>
        <w:rPr>
          <w:rFonts w:ascii="Arial" w:hAnsi="Arial" w:cs="Arial"/>
          <w:b/>
        </w:rPr>
      </w:pPr>
      <w:r w:rsidRPr="00685812">
        <w:rPr>
          <w:rFonts w:ascii="Arial" w:hAnsi="Arial" w:cs="Arial"/>
          <w:b/>
        </w:rPr>
        <w:lastRenderedPageBreak/>
        <w:t xml:space="preserve">Current backlogs to school infrastructure (buildings) </w:t>
      </w:r>
    </w:p>
    <w:tbl>
      <w:tblPr>
        <w:tblStyle w:val="TableGrid"/>
        <w:tblW w:w="10603" w:type="dxa"/>
        <w:tblInd w:w="-714" w:type="dxa"/>
        <w:tblLook w:val="04A0" w:firstRow="1" w:lastRow="0" w:firstColumn="1" w:lastColumn="0" w:noHBand="0" w:noVBand="1"/>
      </w:tblPr>
      <w:tblGrid>
        <w:gridCol w:w="3459"/>
        <w:gridCol w:w="7144"/>
      </w:tblGrid>
      <w:tr w:rsidR="00593EA4" w:rsidRPr="007F05B6" w:rsidTr="00083EC7">
        <w:tc>
          <w:tcPr>
            <w:tcW w:w="3459" w:type="dxa"/>
          </w:tcPr>
          <w:p w:rsidR="00593EA4" w:rsidRPr="007F05B6" w:rsidRDefault="00593EA4" w:rsidP="008E6DDD">
            <w:pPr>
              <w:rPr>
                <w:rFonts w:ascii="Arial" w:hAnsi="Arial" w:cs="Arial"/>
                <w:b/>
                <w:sz w:val="22"/>
                <w:szCs w:val="22"/>
              </w:rPr>
            </w:pPr>
            <w:r w:rsidRPr="007F05B6">
              <w:rPr>
                <w:rFonts w:ascii="Arial" w:hAnsi="Arial" w:cs="Arial"/>
                <w:b/>
                <w:sz w:val="22"/>
                <w:szCs w:val="22"/>
              </w:rPr>
              <w:t>Municipality</w:t>
            </w:r>
          </w:p>
        </w:tc>
        <w:tc>
          <w:tcPr>
            <w:tcW w:w="7144" w:type="dxa"/>
          </w:tcPr>
          <w:p w:rsidR="00593EA4" w:rsidRPr="007F05B6" w:rsidRDefault="00DC4EFE" w:rsidP="008E6DDD">
            <w:pPr>
              <w:rPr>
                <w:rFonts w:ascii="Arial" w:hAnsi="Arial" w:cs="Arial"/>
                <w:b/>
                <w:sz w:val="22"/>
                <w:szCs w:val="22"/>
              </w:rPr>
            </w:pPr>
            <w:r>
              <w:rPr>
                <w:rFonts w:ascii="Arial" w:hAnsi="Arial" w:cs="Arial"/>
                <w:b/>
                <w:sz w:val="22"/>
                <w:szCs w:val="22"/>
              </w:rPr>
              <w:t>2019/20</w:t>
            </w:r>
          </w:p>
        </w:tc>
      </w:tr>
      <w:tr w:rsidR="00593EA4" w:rsidRPr="007F05B6" w:rsidTr="00083EC7">
        <w:trPr>
          <w:trHeight w:val="375"/>
        </w:trPr>
        <w:tc>
          <w:tcPr>
            <w:tcW w:w="3459"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Fetakgomo/ Tubatse</w:t>
            </w:r>
          </w:p>
        </w:tc>
        <w:tc>
          <w:tcPr>
            <w:tcW w:w="7144"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14</w:t>
            </w:r>
          </w:p>
        </w:tc>
      </w:tr>
      <w:tr w:rsidR="00593EA4" w:rsidRPr="007F05B6" w:rsidTr="00083EC7">
        <w:trPr>
          <w:trHeight w:val="375"/>
        </w:trPr>
        <w:tc>
          <w:tcPr>
            <w:tcW w:w="3459"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Ephraim Mogale </w:t>
            </w:r>
          </w:p>
        </w:tc>
        <w:tc>
          <w:tcPr>
            <w:tcW w:w="7144"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10</w:t>
            </w:r>
          </w:p>
        </w:tc>
      </w:tr>
      <w:tr w:rsidR="00593EA4" w:rsidRPr="007F05B6" w:rsidTr="00083EC7">
        <w:trPr>
          <w:trHeight w:val="360"/>
        </w:trPr>
        <w:tc>
          <w:tcPr>
            <w:tcW w:w="3459"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Elias Motsoaledi </w:t>
            </w:r>
          </w:p>
        </w:tc>
        <w:tc>
          <w:tcPr>
            <w:tcW w:w="7144"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09</w:t>
            </w:r>
          </w:p>
        </w:tc>
      </w:tr>
      <w:tr w:rsidR="00593EA4" w:rsidRPr="007F05B6" w:rsidTr="00083EC7">
        <w:trPr>
          <w:trHeight w:val="390"/>
        </w:trPr>
        <w:tc>
          <w:tcPr>
            <w:tcW w:w="3459"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Makhuduthamaga</w:t>
            </w:r>
          </w:p>
        </w:tc>
        <w:tc>
          <w:tcPr>
            <w:tcW w:w="7144"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21</w:t>
            </w:r>
          </w:p>
        </w:tc>
      </w:tr>
      <w:tr w:rsidR="00593EA4" w:rsidRPr="007F05B6" w:rsidTr="00083EC7">
        <w:trPr>
          <w:trHeight w:val="402"/>
        </w:trPr>
        <w:tc>
          <w:tcPr>
            <w:tcW w:w="3459" w:type="dxa"/>
          </w:tcPr>
          <w:p w:rsidR="00593EA4" w:rsidRPr="007F05B6" w:rsidRDefault="00593EA4" w:rsidP="008E6DDD">
            <w:pPr>
              <w:rPr>
                <w:rFonts w:ascii="Arial" w:hAnsi="Arial" w:cs="Arial"/>
                <w:b/>
                <w:sz w:val="22"/>
                <w:szCs w:val="22"/>
              </w:rPr>
            </w:pPr>
            <w:r w:rsidRPr="007F05B6">
              <w:rPr>
                <w:rFonts w:ascii="Arial" w:hAnsi="Arial" w:cs="Arial"/>
                <w:b/>
                <w:sz w:val="22"/>
                <w:szCs w:val="22"/>
              </w:rPr>
              <w:t xml:space="preserve">Total </w:t>
            </w:r>
          </w:p>
        </w:tc>
        <w:tc>
          <w:tcPr>
            <w:tcW w:w="7144" w:type="dxa"/>
          </w:tcPr>
          <w:p w:rsidR="00593EA4" w:rsidRPr="007F05B6" w:rsidRDefault="00593EA4" w:rsidP="008E6DDD">
            <w:pPr>
              <w:rPr>
                <w:rFonts w:ascii="Arial" w:hAnsi="Arial" w:cs="Arial"/>
                <w:b/>
                <w:sz w:val="22"/>
                <w:szCs w:val="22"/>
              </w:rPr>
            </w:pPr>
            <w:r w:rsidRPr="007F05B6">
              <w:rPr>
                <w:rFonts w:ascii="Arial" w:hAnsi="Arial" w:cs="Arial"/>
                <w:b/>
                <w:sz w:val="22"/>
                <w:szCs w:val="22"/>
              </w:rPr>
              <w:t>54</w:t>
            </w:r>
          </w:p>
        </w:tc>
      </w:tr>
    </w:tbl>
    <w:p w:rsidR="00593EA4" w:rsidRDefault="00593EA4" w:rsidP="00593EA4">
      <w:pPr>
        <w:rPr>
          <w:rFonts w:ascii="Arial" w:hAnsi="Arial" w:cs="Arial"/>
        </w:rPr>
      </w:pPr>
      <w:r w:rsidRPr="00E15D39">
        <w:rPr>
          <w:rFonts w:ascii="Arial" w:hAnsi="Arial" w:cs="Arial"/>
        </w:rPr>
        <w:t>Source: Depa</w:t>
      </w:r>
      <w:r w:rsidR="00DC4EFE">
        <w:rPr>
          <w:rFonts w:ascii="Arial" w:hAnsi="Arial" w:cs="Arial"/>
        </w:rPr>
        <w:t>rtment of Education Limpopo 2019</w:t>
      </w:r>
    </w:p>
    <w:p w:rsidR="001C047C" w:rsidRPr="00685812" w:rsidRDefault="001C047C" w:rsidP="001C047C">
      <w:pPr>
        <w:rPr>
          <w:rFonts w:ascii="Arial" w:hAnsi="Arial" w:cs="Arial"/>
          <w:b/>
        </w:rPr>
      </w:pPr>
      <w:r>
        <w:rPr>
          <w:rFonts w:ascii="Arial" w:hAnsi="Arial" w:cs="Arial"/>
          <w:b/>
        </w:rPr>
        <w:t>Infrastructure provisioning in Makhuduthamaga schools</w:t>
      </w:r>
      <w:r w:rsidRPr="00685812">
        <w:rPr>
          <w:rFonts w:ascii="Arial" w:hAnsi="Arial" w:cs="Arial"/>
          <w:b/>
        </w:rPr>
        <w:t xml:space="preserve"> </w:t>
      </w:r>
    </w:p>
    <w:tbl>
      <w:tblPr>
        <w:tblStyle w:val="TableGrid"/>
        <w:tblW w:w="10348" w:type="dxa"/>
        <w:tblInd w:w="-714" w:type="dxa"/>
        <w:tblLayout w:type="fixed"/>
        <w:tblLook w:val="04A0" w:firstRow="1" w:lastRow="0" w:firstColumn="1" w:lastColumn="0" w:noHBand="0" w:noVBand="1"/>
      </w:tblPr>
      <w:tblGrid>
        <w:gridCol w:w="993"/>
        <w:gridCol w:w="992"/>
        <w:gridCol w:w="1134"/>
        <w:gridCol w:w="1276"/>
        <w:gridCol w:w="1276"/>
        <w:gridCol w:w="1559"/>
        <w:gridCol w:w="1417"/>
        <w:gridCol w:w="1701"/>
      </w:tblGrid>
      <w:tr w:rsidR="001C047C" w:rsidTr="00053550">
        <w:tc>
          <w:tcPr>
            <w:tcW w:w="993" w:type="dxa"/>
          </w:tcPr>
          <w:p w:rsidR="001C047C" w:rsidRPr="0056011D" w:rsidRDefault="001C047C" w:rsidP="00053550">
            <w:pPr>
              <w:rPr>
                <w:rFonts w:ascii="Arial" w:hAnsi="Arial" w:cs="Arial"/>
                <w:sz w:val="22"/>
                <w:szCs w:val="22"/>
              </w:rPr>
            </w:pPr>
            <w:r w:rsidRPr="0056011D">
              <w:rPr>
                <w:rFonts w:ascii="Arial" w:hAnsi="Arial" w:cs="Arial"/>
                <w:sz w:val="22"/>
                <w:szCs w:val="22"/>
              </w:rPr>
              <w:t>Municipality</w:t>
            </w:r>
          </w:p>
        </w:tc>
        <w:tc>
          <w:tcPr>
            <w:tcW w:w="992" w:type="dxa"/>
          </w:tcPr>
          <w:p w:rsidR="001C047C" w:rsidRPr="0056011D" w:rsidRDefault="001C047C" w:rsidP="00053550">
            <w:pPr>
              <w:rPr>
                <w:rFonts w:ascii="Arial" w:hAnsi="Arial" w:cs="Arial"/>
                <w:sz w:val="22"/>
                <w:szCs w:val="22"/>
              </w:rPr>
            </w:pPr>
            <w:r w:rsidRPr="0056011D">
              <w:rPr>
                <w:rFonts w:ascii="Arial" w:hAnsi="Arial" w:cs="Arial"/>
                <w:sz w:val="22"/>
                <w:szCs w:val="22"/>
              </w:rPr>
              <w:t>Total schools</w:t>
            </w:r>
          </w:p>
        </w:tc>
        <w:tc>
          <w:tcPr>
            <w:tcW w:w="1134" w:type="dxa"/>
          </w:tcPr>
          <w:p w:rsidR="001C047C" w:rsidRPr="0056011D" w:rsidRDefault="001C047C" w:rsidP="00053550">
            <w:pPr>
              <w:rPr>
                <w:rFonts w:ascii="Arial" w:hAnsi="Arial" w:cs="Arial"/>
                <w:sz w:val="22"/>
                <w:szCs w:val="22"/>
              </w:rPr>
            </w:pPr>
            <w:r w:rsidRPr="0056011D">
              <w:rPr>
                <w:rFonts w:ascii="Arial" w:hAnsi="Arial" w:cs="Arial"/>
                <w:sz w:val="22"/>
                <w:szCs w:val="22"/>
              </w:rPr>
              <w:t>No of schools with water supply (Municipal service)</w:t>
            </w:r>
          </w:p>
        </w:tc>
        <w:tc>
          <w:tcPr>
            <w:tcW w:w="1276" w:type="dxa"/>
          </w:tcPr>
          <w:p w:rsidR="001C047C" w:rsidRPr="0056011D" w:rsidRDefault="001C047C" w:rsidP="00053550">
            <w:pPr>
              <w:rPr>
                <w:rFonts w:ascii="Arial" w:hAnsi="Arial" w:cs="Arial"/>
                <w:sz w:val="22"/>
                <w:szCs w:val="22"/>
              </w:rPr>
            </w:pPr>
            <w:r w:rsidRPr="0056011D">
              <w:rPr>
                <w:rFonts w:ascii="Arial" w:hAnsi="Arial" w:cs="Arial"/>
                <w:sz w:val="22"/>
                <w:szCs w:val="22"/>
              </w:rPr>
              <w:t>No of schools with alternative water supply(</w:t>
            </w:r>
            <w:proofErr w:type="spellStart"/>
            <w:r w:rsidRPr="0056011D">
              <w:rPr>
                <w:rFonts w:ascii="Arial" w:hAnsi="Arial" w:cs="Arial"/>
                <w:sz w:val="22"/>
                <w:szCs w:val="22"/>
              </w:rPr>
              <w:t>borehole,jojo</w:t>
            </w:r>
            <w:proofErr w:type="spellEnd"/>
            <w:r w:rsidRPr="0056011D">
              <w:rPr>
                <w:rFonts w:ascii="Arial" w:hAnsi="Arial" w:cs="Arial"/>
                <w:sz w:val="22"/>
                <w:szCs w:val="22"/>
              </w:rPr>
              <w:t xml:space="preserve"> tank </w:t>
            </w:r>
            <w:proofErr w:type="spellStart"/>
            <w:r w:rsidRPr="0056011D">
              <w:rPr>
                <w:rFonts w:ascii="Arial" w:hAnsi="Arial" w:cs="Arial"/>
                <w:sz w:val="22"/>
                <w:szCs w:val="22"/>
              </w:rPr>
              <w:t>etc</w:t>
            </w:r>
            <w:proofErr w:type="spellEnd"/>
            <w:r w:rsidRPr="0056011D">
              <w:rPr>
                <w:rFonts w:ascii="Arial" w:hAnsi="Arial" w:cs="Arial"/>
                <w:sz w:val="22"/>
                <w:szCs w:val="22"/>
              </w:rPr>
              <w:t>)</w:t>
            </w:r>
          </w:p>
        </w:tc>
        <w:tc>
          <w:tcPr>
            <w:tcW w:w="1276" w:type="dxa"/>
          </w:tcPr>
          <w:p w:rsidR="001C047C" w:rsidRPr="0056011D" w:rsidRDefault="001C047C" w:rsidP="00053550">
            <w:pPr>
              <w:rPr>
                <w:rFonts w:ascii="Arial" w:hAnsi="Arial" w:cs="Arial"/>
                <w:sz w:val="22"/>
                <w:szCs w:val="22"/>
              </w:rPr>
            </w:pPr>
            <w:r w:rsidRPr="0056011D">
              <w:rPr>
                <w:rFonts w:ascii="Arial" w:hAnsi="Arial" w:cs="Arial"/>
                <w:sz w:val="22"/>
                <w:szCs w:val="22"/>
              </w:rPr>
              <w:t>No of schools with electricity(municipal service)</w:t>
            </w:r>
          </w:p>
        </w:tc>
        <w:tc>
          <w:tcPr>
            <w:tcW w:w="1559" w:type="dxa"/>
          </w:tcPr>
          <w:p w:rsidR="001C047C" w:rsidRPr="0056011D" w:rsidRDefault="001C047C" w:rsidP="00053550">
            <w:pPr>
              <w:rPr>
                <w:rFonts w:ascii="Arial" w:hAnsi="Arial" w:cs="Arial"/>
                <w:sz w:val="22"/>
                <w:szCs w:val="22"/>
              </w:rPr>
            </w:pPr>
            <w:r w:rsidRPr="0056011D">
              <w:rPr>
                <w:rFonts w:ascii="Arial" w:hAnsi="Arial" w:cs="Arial"/>
                <w:sz w:val="22"/>
                <w:szCs w:val="22"/>
              </w:rPr>
              <w:t>No of schools with alternative electricity supply</w:t>
            </w:r>
          </w:p>
        </w:tc>
        <w:tc>
          <w:tcPr>
            <w:tcW w:w="1417" w:type="dxa"/>
          </w:tcPr>
          <w:p w:rsidR="001C047C" w:rsidRPr="0056011D" w:rsidRDefault="001C047C" w:rsidP="00053550">
            <w:pPr>
              <w:rPr>
                <w:rFonts w:ascii="Arial" w:hAnsi="Arial" w:cs="Arial"/>
                <w:sz w:val="22"/>
                <w:szCs w:val="22"/>
              </w:rPr>
            </w:pPr>
            <w:r w:rsidRPr="0056011D">
              <w:rPr>
                <w:rFonts w:ascii="Arial" w:hAnsi="Arial" w:cs="Arial"/>
                <w:sz w:val="22"/>
                <w:szCs w:val="22"/>
              </w:rPr>
              <w:t>No of schools with sanitation</w:t>
            </w:r>
          </w:p>
        </w:tc>
        <w:tc>
          <w:tcPr>
            <w:tcW w:w="1701" w:type="dxa"/>
          </w:tcPr>
          <w:p w:rsidR="001C047C" w:rsidRPr="0056011D" w:rsidRDefault="001C047C" w:rsidP="00053550">
            <w:pPr>
              <w:rPr>
                <w:rFonts w:ascii="Arial" w:hAnsi="Arial" w:cs="Arial"/>
                <w:sz w:val="22"/>
                <w:szCs w:val="22"/>
              </w:rPr>
            </w:pPr>
            <w:r w:rsidRPr="0056011D">
              <w:rPr>
                <w:rFonts w:ascii="Arial" w:hAnsi="Arial" w:cs="Arial"/>
                <w:sz w:val="22"/>
                <w:szCs w:val="22"/>
              </w:rPr>
              <w:t xml:space="preserve">No of schools with </w:t>
            </w:r>
            <w:proofErr w:type="spellStart"/>
            <w:r w:rsidRPr="0056011D">
              <w:rPr>
                <w:rFonts w:ascii="Arial" w:hAnsi="Arial" w:cs="Arial"/>
                <w:sz w:val="22"/>
                <w:szCs w:val="22"/>
              </w:rPr>
              <w:t>altenative</w:t>
            </w:r>
            <w:proofErr w:type="spellEnd"/>
            <w:r w:rsidRPr="0056011D">
              <w:rPr>
                <w:rFonts w:ascii="Arial" w:hAnsi="Arial" w:cs="Arial"/>
                <w:sz w:val="22"/>
                <w:szCs w:val="22"/>
              </w:rPr>
              <w:t xml:space="preserve"> sanitation</w:t>
            </w:r>
          </w:p>
        </w:tc>
      </w:tr>
      <w:tr w:rsidR="001C047C" w:rsidTr="00053550">
        <w:tc>
          <w:tcPr>
            <w:tcW w:w="993" w:type="dxa"/>
          </w:tcPr>
          <w:p w:rsidR="001C047C" w:rsidRPr="0056011D" w:rsidRDefault="001C047C" w:rsidP="00053550">
            <w:pPr>
              <w:rPr>
                <w:rFonts w:ascii="Arial" w:hAnsi="Arial" w:cs="Arial"/>
                <w:sz w:val="22"/>
                <w:szCs w:val="22"/>
              </w:rPr>
            </w:pPr>
            <w:r w:rsidRPr="0056011D">
              <w:rPr>
                <w:rFonts w:ascii="Arial" w:hAnsi="Arial" w:cs="Arial"/>
                <w:sz w:val="22"/>
                <w:szCs w:val="22"/>
              </w:rPr>
              <w:t>MLM</w:t>
            </w:r>
          </w:p>
        </w:tc>
        <w:tc>
          <w:tcPr>
            <w:tcW w:w="992" w:type="dxa"/>
          </w:tcPr>
          <w:p w:rsidR="001C047C" w:rsidRPr="0056011D" w:rsidRDefault="001C047C" w:rsidP="00053550">
            <w:pPr>
              <w:rPr>
                <w:rFonts w:ascii="Arial" w:hAnsi="Arial" w:cs="Arial"/>
                <w:sz w:val="22"/>
                <w:szCs w:val="22"/>
              </w:rPr>
            </w:pPr>
            <w:r w:rsidRPr="0056011D">
              <w:rPr>
                <w:rFonts w:ascii="Arial" w:hAnsi="Arial" w:cs="Arial"/>
                <w:sz w:val="22"/>
                <w:szCs w:val="22"/>
              </w:rPr>
              <w:t>282</w:t>
            </w:r>
          </w:p>
        </w:tc>
        <w:tc>
          <w:tcPr>
            <w:tcW w:w="1134" w:type="dxa"/>
          </w:tcPr>
          <w:p w:rsidR="001C047C" w:rsidRPr="0056011D" w:rsidRDefault="001C047C" w:rsidP="00053550">
            <w:pPr>
              <w:rPr>
                <w:rFonts w:ascii="Arial" w:hAnsi="Arial" w:cs="Arial"/>
                <w:sz w:val="22"/>
                <w:szCs w:val="22"/>
              </w:rPr>
            </w:pPr>
            <w:r w:rsidRPr="0056011D">
              <w:rPr>
                <w:rFonts w:ascii="Arial" w:hAnsi="Arial" w:cs="Arial"/>
                <w:sz w:val="22"/>
                <w:szCs w:val="22"/>
              </w:rPr>
              <w:t>278</w:t>
            </w:r>
          </w:p>
        </w:tc>
        <w:tc>
          <w:tcPr>
            <w:tcW w:w="1276" w:type="dxa"/>
          </w:tcPr>
          <w:p w:rsidR="001C047C" w:rsidRPr="0056011D" w:rsidRDefault="001C047C" w:rsidP="00053550">
            <w:pPr>
              <w:rPr>
                <w:rFonts w:ascii="Arial" w:hAnsi="Arial" w:cs="Arial"/>
                <w:sz w:val="22"/>
                <w:szCs w:val="22"/>
              </w:rPr>
            </w:pPr>
            <w:r w:rsidRPr="0056011D">
              <w:rPr>
                <w:rFonts w:ascii="Arial" w:hAnsi="Arial" w:cs="Arial"/>
                <w:sz w:val="22"/>
                <w:szCs w:val="22"/>
              </w:rPr>
              <w:t>04</w:t>
            </w:r>
          </w:p>
        </w:tc>
        <w:tc>
          <w:tcPr>
            <w:tcW w:w="1276" w:type="dxa"/>
          </w:tcPr>
          <w:p w:rsidR="001C047C" w:rsidRPr="0056011D" w:rsidRDefault="001C047C" w:rsidP="00053550">
            <w:pPr>
              <w:rPr>
                <w:rFonts w:ascii="Arial" w:hAnsi="Arial" w:cs="Arial"/>
                <w:sz w:val="22"/>
                <w:szCs w:val="22"/>
              </w:rPr>
            </w:pPr>
            <w:r w:rsidRPr="0056011D">
              <w:rPr>
                <w:rFonts w:ascii="Arial" w:hAnsi="Arial" w:cs="Arial"/>
                <w:sz w:val="22"/>
                <w:szCs w:val="22"/>
              </w:rPr>
              <w:t>280</w:t>
            </w:r>
          </w:p>
        </w:tc>
        <w:tc>
          <w:tcPr>
            <w:tcW w:w="1559" w:type="dxa"/>
          </w:tcPr>
          <w:p w:rsidR="001C047C" w:rsidRPr="0056011D" w:rsidRDefault="001C047C" w:rsidP="00053550">
            <w:pPr>
              <w:rPr>
                <w:rFonts w:ascii="Arial" w:hAnsi="Arial" w:cs="Arial"/>
                <w:sz w:val="22"/>
                <w:szCs w:val="22"/>
              </w:rPr>
            </w:pPr>
            <w:r w:rsidRPr="0056011D">
              <w:rPr>
                <w:rFonts w:ascii="Arial" w:hAnsi="Arial" w:cs="Arial"/>
                <w:sz w:val="22"/>
                <w:szCs w:val="22"/>
              </w:rPr>
              <w:t>02</w:t>
            </w:r>
          </w:p>
        </w:tc>
        <w:tc>
          <w:tcPr>
            <w:tcW w:w="1417" w:type="dxa"/>
          </w:tcPr>
          <w:p w:rsidR="001C047C" w:rsidRPr="0056011D" w:rsidRDefault="001C047C" w:rsidP="00053550">
            <w:pPr>
              <w:rPr>
                <w:rFonts w:ascii="Arial" w:hAnsi="Arial" w:cs="Arial"/>
                <w:sz w:val="22"/>
                <w:szCs w:val="22"/>
              </w:rPr>
            </w:pPr>
            <w:r w:rsidRPr="0056011D">
              <w:rPr>
                <w:rFonts w:ascii="Arial" w:hAnsi="Arial" w:cs="Arial"/>
                <w:sz w:val="22"/>
                <w:szCs w:val="22"/>
              </w:rPr>
              <w:t>42</w:t>
            </w:r>
          </w:p>
        </w:tc>
        <w:tc>
          <w:tcPr>
            <w:tcW w:w="1701" w:type="dxa"/>
          </w:tcPr>
          <w:p w:rsidR="001C047C" w:rsidRPr="0056011D" w:rsidRDefault="001C047C" w:rsidP="00053550">
            <w:pPr>
              <w:rPr>
                <w:rFonts w:ascii="Arial" w:hAnsi="Arial" w:cs="Arial"/>
                <w:sz w:val="22"/>
                <w:szCs w:val="22"/>
              </w:rPr>
            </w:pPr>
            <w:r w:rsidRPr="0056011D">
              <w:rPr>
                <w:rFonts w:ascii="Arial" w:hAnsi="Arial" w:cs="Arial"/>
                <w:sz w:val="22"/>
                <w:szCs w:val="22"/>
              </w:rPr>
              <w:t>240</w:t>
            </w:r>
          </w:p>
        </w:tc>
      </w:tr>
    </w:tbl>
    <w:p w:rsidR="001C047C" w:rsidRDefault="001C047C" w:rsidP="001C047C">
      <w:pPr>
        <w:rPr>
          <w:rFonts w:ascii="Arial" w:hAnsi="Arial" w:cs="Arial"/>
        </w:rPr>
      </w:pPr>
      <w:r>
        <w:rPr>
          <w:rFonts w:ascii="Arial" w:hAnsi="Arial" w:cs="Arial"/>
        </w:rPr>
        <w:t>Source: Department of Education 2022</w:t>
      </w:r>
    </w:p>
    <w:p w:rsidR="00593EA4" w:rsidRPr="00685812" w:rsidRDefault="00593EA4" w:rsidP="00593EA4">
      <w:pPr>
        <w:rPr>
          <w:rFonts w:ascii="Arial" w:hAnsi="Arial" w:cs="Arial"/>
          <w:b/>
        </w:rPr>
      </w:pPr>
      <w:r w:rsidRPr="00685812">
        <w:rPr>
          <w:rFonts w:ascii="Arial" w:hAnsi="Arial" w:cs="Arial"/>
          <w:b/>
        </w:rPr>
        <w:t>Current condition of road access to schools</w:t>
      </w:r>
    </w:p>
    <w:tbl>
      <w:tblPr>
        <w:tblStyle w:val="TableGrid"/>
        <w:tblW w:w="10065" w:type="dxa"/>
        <w:tblInd w:w="-431" w:type="dxa"/>
        <w:tblLook w:val="04A0" w:firstRow="1" w:lastRow="0" w:firstColumn="1" w:lastColumn="0" w:noHBand="0" w:noVBand="1"/>
      </w:tblPr>
      <w:tblGrid>
        <w:gridCol w:w="5075"/>
        <w:gridCol w:w="4990"/>
      </w:tblGrid>
      <w:tr w:rsidR="00593EA4" w:rsidRPr="007F05B6" w:rsidTr="00F21D8B">
        <w:tc>
          <w:tcPr>
            <w:tcW w:w="5075" w:type="dxa"/>
          </w:tcPr>
          <w:p w:rsidR="00593EA4" w:rsidRPr="007F05B6" w:rsidRDefault="00593EA4" w:rsidP="008E6DDD">
            <w:pPr>
              <w:rPr>
                <w:rFonts w:ascii="Arial" w:hAnsi="Arial" w:cs="Arial"/>
                <w:b/>
                <w:sz w:val="22"/>
                <w:szCs w:val="22"/>
              </w:rPr>
            </w:pPr>
            <w:r w:rsidRPr="007F05B6">
              <w:rPr>
                <w:rFonts w:ascii="Arial" w:hAnsi="Arial" w:cs="Arial"/>
                <w:b/>
                <w:sz w:val="22"/>
                <w:szCs w:val="22"/>
              </w:rPr>
              <w:t>Municipality</w:t>
            </w:r>
          </w:p>
        </w:tc>
        <w:tc>
          <w:tcPr>
            <w:tcW w:w="4990" w:type="dxa"/>
          </w:tcPr>
          <w:p w:rsidR="00593EA4" w:rsidRPr="007F05B6" w:rsidRDefault="00593EA4" w:rsidP="008E6DDD">
            <w:pPr>
              <w:rPr>
                <w:rFonts w:ascii="Arial" w:hAnsi="Arial" w:cs="Arial"/>
                <w:b/>
                <w:sz w:val="22"/>
                <w:szCs w:val="22"/>
              </w:rPr>
            </w:pPr>
            <w:r w:rsidRPr="007F05B6">
              <w:rPr>
                <w:rFonts w:ascii="Arial" w:hAnsi="Arial" w:cs="Arial"/>
                <w:b/>
                <w:sz w:val="22"/>
                <w:szCs w:val="22"/>
              </w:rPr>
              <w:t>Good, fair or bad (choose)</w:t>
            </w:r>
          </w:p>
        </w:tc>
      </w:tr>
      <w:tr w:rsidR="00593EA4" w:rsidRPr="007F05B6" w:rsidTr="00F21D8B">
        <w:trPr>
          <w:trHeight w:val="390"/>
        </w:trPr>
        <w:tc>
          <w:tcPr>
            <w:tcW w:w="5075"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Fetakgomo/ Tubatse</w:t>
            </w:r>
          </w:p>
        </w:tc>
        <w:tc>
          <w:tcPr>
            <w:tcW w:w="4990"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Fair</w:t>
            </w:r>
          </w:p>
        </w:tc>
      </w:tr>
      <w:tr w:rsidR="00593EA4" w:rsidRPr="007F05B6" w:rsidTr="00F21D8B">
        <w:trPr>
          <w:trHeight w:val="360"/>
        </w:trPr>
        <w:tc>
          <w:tcPr>
            <w:tcW w:w="5075"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Ephraim Mogale </w:t>
            </w:r>
          </w:p>
        </w:tc>
        <w:tc>
          <w:tcPr>
            <w:tcW w:w="4990"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Fair</w:t>
            </w:r>
          </w:p>
        </w:tc>
      </w:tr>
      <w:tr w:rsidR="00593EA4" w:rsidRPr="007F05B6" w:rsidTr="00F21D8B">
        <w:trPr>
          <w:trHeight w:val="420"/>
        </w:trPr>
        <w:tc>
          <w:tcPr>
            <w:tcW w:w="5075"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Elias Motsoaledi </w:t>
            </w:r>
          </w:p>
        </w:tc>
        <w:tc>
          <w:tcPr>
            <w:tcW w:w="4990"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Fair</w:t>
            </w:r>
          </w:p>
        </w:tc>
      </w:tr>
      <w:tr w:rsidR="00593EA4" w:rsidRPr="007F05B6" w:rsidTr="00F21D8B">
        <w:trPr>
          <w:trHeight w:val="375"/>
        </w:trPr>
        <w:tc>
          <w:tcPr>
            <w:tcW w:w="5075"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Makhuduthamaga</w:t>
            </w:r>
          </w:p>
        </w:tc>
        <w:tc>
          <w:tcPr>
            <w:tcW w:w="4990"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Fair</w:t>
            </w:r>
          </w:p>
        </w:tc>
      </w:tr>
    </w:tbl>
    <w:p w:rsidR="007B204B" w:rsidRDefault="007B204B" w:rsidP="00593EA4">
      <w:pPr>
        <w:rPr>
          <w:rFonts w:ascii="Arial" w:hAnsi="Arial" w:cs="Arial"/>
          <w:b/>
        </w:rPr>
      </w:pPr>
    </w:p>
    <w:p w:rsidR="007B204B" w:rsidRDefault="007B204B" w:rsidP="00593EA4">
      <w:pPr>
        <w:rPr>
          <w:rFonts w:ascii="Arial" w:hAnsi="Arial" w:cs="Arial"/>
          <w:b/>
        </w:rPr>
      </w:pPr>
    </w:p>
    <w:p w:rsidR="001C047C" w:rsidRDefault="001C047C" w:rsidP="00593EA4">
      <w:pPr>
        <w:rPr>
          <w:rFonts w:ascii="Arial" w:hAnsi="Arial" w:cs="Arial"/>
          <w:b/>
        </w:rPr>
      </w:pPr>
    </w:p>
    <w:p w:rsidR="00BD6082" w:rsidRDefault="00BD6082" w:rsidP="00593EA4">
      <w:pPr>
        <w:rPr>
          <w:rFonts w:ascii="Arial" w:hAnsi="Arial" w:cs="Arial"/>
          <w:b/>
        </w:rPr>
      </w:pPr>
    </w:p>
    <w:p w:rsidR="00593EA4" w:rsidRPr="00685812" w:rsidRDefault="00E93D83" w:rsidP="00593EA4">
      <w:pPr>
        <w:rPr>
          <w:rFonts w:ascii="Arial" w:hAnsi="Arial" w:cs="Arial"/>
          <w:b/>
        </w:rPr>
      </w:pPr>
      <w:r w:rsidRPr="00685812">
        <w:rPr>
          <w:rFonts w:ascii="Arial" w:hAnsi="Arial" w:cs="Arial"/>
          <w:b/>
        </w:rPr>
        <w:lastRenderedPageBreak/>
        <w:t>Schools sanitation backlogs</w:t>
      </w:r>
    </w:p>
    <w:tbl>
      <w:tblPr>
        <w:tblW w:w="10070" w:type="dxa"/>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61"/>
        <w:gridCol w:w="1990"/>
        <w:gridCol w:w="2126"/>
        <w:gridCol w:w="2693"/>
      </w:tblGrid>
      <w:tr w:rsidR="009C0775"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b/>
                <w:bCs/>
              </w:rPr>
              <w:t>Name of school</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b/>
                <w:bCs/>
              </w:rPr>
              <w:t>Circuit</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b/>
                <w:bCs/>
              </w:rPr>
              <w:t>Learner count</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rPr>
                <w:rFonts w:ascii="Arial" w:hAnsi="Arial" w:cs="Arial"/>
                <w:b/>
                <w:bCs/>
              </w:rPr>
            </w:pPr>
            <w:r w:rsidRPr="00E81AC1">
              <w:rPr>
                <w:rFonts w:ascii="Arial" w:hAnsi="Arial" w:cs="Arial"/>
                <w:b/>
                <w:bCs/>
              </w:rPr>
              <w:t xml:space="preserve">Total seats required </w:t>
            </w:r>
          </w:p>
          <w:p w:rsidR="009C0775" w:rsidRPr="00E81AC1" w:rsidRDefault="009C0775" w:rsidP="006F155A">
            <w:pPr>
              <w:spacing w:after="160" w:line="259" w:lineRule="auto"/>
              <w:rPr>
                <w:rFonts w:ascii="Arial" w:hAnsi="Arial" w:cs="Arial"/>
              </w:rPr>
            </w:pPr>
            <w:r w:rsidRPr="00E81AC1">
              <w:rPr>
                <w:rFonts w:ascii="Arial" w:hAnsi="Arial" w:cs="Arial"/>
                <w:b/>
                <w:bCs/>
              </w:rPr>
              <w:t>(educators +learners)</w:t>
            </w:r>
          </w:p>
        </w:tc>
      </w:tr>
      <w:tr w:rsidR="009C0775" w:rsidRPr="00E81AC1" w:rsidTr="00685812">
        <w:trPr>
          <w:trHeight w:val="37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Bafedi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Mmashadi</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305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21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Baithuti</w:t>
            </w:r>
            <w:proofErr w:type="spellEnd"/>
            <w:r w:rsidRPr="00E81AC1">
              <w:rPr>
                <w:rFonts w:ascii="Arial" w:hAnsi="Arial" w:cs="Arial"/>
              </w:rPr>
              <w:t xml:space="preserve"> </w:t>
            </w:r>
            <w:proofErr w:type="spellStart"/>
            <w:r w:rsidRPr="00E81AC1">
              <w:rPr>
                <w:rFonts w:ascii="Arial" w:hAnsi="Arial" w:cs="Arial"/>
              </w:rPr>
              <w:t>Mohlahledi</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Lepelle</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34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Bonega</w:t>
            </w:r>
            <w:proofErr w:type="spellEnd"/>
            <w:r w:rsidRPr="00E81AC1">
              <w:rPr>
                <w:rFonts w:ascii="Arial" w:hAnsi="Arial" w:cs="Arial"/>
              </w:rPr>
              <w:t xml:space="preserve"> Madikubung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Mmashadi</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271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32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Dikankatla</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04</w:t>
            </w:r>
          </w:p>
        </w:tc>
      </w:tr>
      <w:tr w:rsidR="009C0775" w:rsidRPr="00E81AC1" w:rsidTr="00685812">
        <w:trPr>
          <w:trHeight w:val="30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Dlamini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7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Freddy Mokgabudi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Mmashadi</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532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9C0775" w:rsidRPr="00E81AC1" w:rsidTr="00685812">
        <w:trPr>
          <w:trHeight w:val="25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Hlabje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941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42</w:t>
            </w:r>
          </w:p>
        </w:tc>
      </w:tr>
      <w:tr w:rsidR="009C0775" w:rsidRPr="00E81AC1" w:rsidTr="00685812">
        <w:trPr>
          <w:trHeight w:val="23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Hopefield</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Lepelle</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5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Katang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Lepelle</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6F155A" w:rsidRPr="00E81AC1" w:rsidTr="00685812">
        <w:trPr>
          <w:trHeight w:val="33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Kediketse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Lepelle</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299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32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Kgobise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600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w:t>
            </w:r>
          </w:p>
        </w:tc>
      </w:tr>
      <w:tr w:rsidR="006F155A"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Kgoloko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Mmashadi</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884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42</w:t>
            </w:r>
          </w:p>
        </w:tc>
      </w:tr>
      <w:tr w:rsidR="009C0775" w:rsidRPr="00E81AC1" w:rsidTr="00685812">
        <w:trPr>
          <w:trHeight w:val="34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Kgoogo</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501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6F155A" w:rsidRPr="00E81AC1" w:rsidTr="00685812">
        <w:trPr>
          <w:trHeight w:val="48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Kgopolo</w:t>
            </w:r>
            <w:proofErr w:type="spellEnd"/>
            <w:r w:rsidRPr="00E81AC1">
              <w:rPr>
                <w:rFonts w:ascii="Arial" w:hAnsi="Arial" w:cs="Arial"/>
              </w:rPr>
              <w:t xml:space="preserve"> e </w:t>
            </w:r>
            <w:proofErr w:type="spellStart"/>
            <w:r w:rsidRPr="00E81AC1">
              <w:rPr>
                <w:rFonts w:ascii="Arial" w:hAnsi="Arial" w:cs="Arial"/>
              </w:rPr>
              <w:t>botse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260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268"/>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Khudu Tseka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6F155A" w:rsidRPr="00E81AC1" w:rsidTr="00685812">
        <w:trPr>
          <w:trHeight w:val="390"/>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Kopjeng</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457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w:t>
            </w:r>
          </w:p>
        </w:tc>
      </w:tr>
      <w:tr w:rsidR="009C0775" w:rsidRPr="00E81AC1" w:rsidTr="00685812">
        <w:trPr>
          <w:trHeight w:val="22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Kwenatshwene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Eensaam</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544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w:t>
            </w:r>
          </w:p>
        </w:tc>
      </w:tr>
      <w:tr w:rsidR="006F155A" w:rsidRPr="00E81AC1" w:rsidTr="00685812">
        <w:trPr>
          <w:trHeight w:val="34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Lehlake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667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w:t>
            </w:r>
          </w:p>
        </w:tc>
      </w:tr>
      <w:tr w:rsidR="009C0775" w:rsidRPr="00E81AC1" w:rsidTr="00685812">
        <w:trPr>
          <w:trHeight w:val="32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Lekentle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465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w:t>
            </w:r>
          </w:p>
        </w:tc>
      </w:tr>
      <w:tr w:rsidR="009C0775" w:rsidRPr="00E81AC1" w:rsidTr="00685812">
        <w:trPr>
          <w:trHeight w:val="32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lastRenderedPageBreak/>
              <w:t>Lekhine</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Lepelle</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13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Lekoko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431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268"/>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Leokeng</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Eensaam</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390"/>
        </w:trPr>
        <w:tc>
          <w:tcPr>
            <w:tcW w:w="3261" w:type="dxa"/>
            <w:shd w:val="clear" w:color="auto" w:fill="FFFFFF" w:themeFill="background1"/>
            <w:tcMar>
              <w:top w:w="72" w:type="dxa"/>
              <w:left w:w="144" w:type="dxa"/>
              <w:bottom w:w="72" w:type="dxa"/>
              <w:right w:w="144" w:type="dxa"/>
            </w:tcMar>
            <w:hideMark/>
          </w:tcPr>
          <w:p w:rsidR="009C0775" w:rsidRPr="00E81AC1" w:rsidRDefault="00E32CD9" w:rsidP="006F155A">
            <w:pPr>
              <w:spacing w:after="160" w:line="259" w:lineRule="auto"/>
              <w:rPr>
                <w:rFonts w:ascii="Arial" w:hAnsi="Arial" w:cs="Arial"/>
              </w:rPr>
            </w:pPr>
            <w:proofErr w:type="spellStart"/>
            <w:r>
              <w:rPr>
                <w:rFonts w:ascii="Arial" w:hAnsi="Arial" w:cs="Arial"/>
              </w:rPr>
              <w:t>Letebele</w:t>
            </w:r>
            <w:proofErr w:type="spellEnd"/>
            <w:r>
              <w:rPr>
                <w:rFonts w:ascii="Arial" w:hAnsi="Arial" w:cs="Arial"/>
              </w:rPr>
              <w:t xml:space="preserve"> Marishane Sec</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396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24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Lobambo</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36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Mabodibeng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412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34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Maboe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78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32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Machelane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29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Madikanono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503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9C0775" w:rsidRPr="00E81AC1" w:rsidTr="00685812">
        <w:trPr>
          <w:trHeight w:val="27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Mafetatsubela</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Eensaam</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26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Mafoko</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Lepelle</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88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39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Magatsike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565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26</w:t>
            </w:r>
          </w:p>
        </w:tc>
      </w:tr>
      <w:tr w:rsidR="009C0775" w:rsidRPr="00E81AC1" w:rsidTr="00685812">
        <w:trPr>
          <w:trHeight w:val="37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Mahlolwaneng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33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Mankatane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4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Makurubate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570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34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Malekutu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387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31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Malope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Lepelle</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0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Mamolobe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550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w:t>
            </w:r>
          </w:p>
        </w:tc>
      </w:tr>
      <w:tr w:rsidR="009C0775" w:rsidRPr="00E81AC1" w:rsidTr="00685812">
        <w:trPr>
          <w:trHeight w:val="2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Mampuru Tseke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Lepelle</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119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38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Mangolwane</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Lepelle</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79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230"/>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Maphale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117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10"/>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Mapogo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332"/>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Marota Makgane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523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9C0775" w:rsidRPr="00E81AC1" w:rsidTr="00685812">
        <w:trPr>
          <w:trHeight w:val="31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Marotobale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613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15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Maseleseleng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88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28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Maserala</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306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25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Mashabela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Lobethal</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384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23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Mashegoanyana</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Mmashadi</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429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35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Matlejoana</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296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19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Matsebong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Mmashadi</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681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w:t>
            </w:r>
          </w:p>
        </w:tc>
      </w:tr>
      <w:tr w:rsidR="009C0775" w:rsidRPr="00E81AC1" w:rsidTr="00685812">
        <w:trPr>
          <w:trHeight w:val="31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Mmakadikwe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Lobethal</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29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Mmakopi</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05</w:t>
            </w:r>
          </w:p>
        </w:tc>
      </w:tr>
      <w:tr w:rsidR="009C0775" w:rsidRPr="00E81AC1" w:rsidTr="00685812">
        <w:trPr>
          <w:trHeight w:val="28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Mmakubu</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135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6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Mmauwane</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7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Mmeshi</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660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w:t>
            </w:r>
          </w:p>
        </w:tc>
      </w:tr>
      <w:tr w:rsidR="009C0775"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Moepadira</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394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34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Mogaletlwa</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235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32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Mogashoa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451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w:t>
            </w:r>
          </w:p>
        </w:tc>
      </w:tr>
      <w:tr w:rsidR="009C0775" w:rsidRPr="00E81AC1" w:rsidTr="00685812">
        <w:trPr>
          <w:trHeight w:val="30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Mohlodi</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Eensaam</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88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05</w:t>
            </w:r>
          </w:p>
        </w:tc>
      </w:tr>
      <w:tr w:rsidR="009C0775" w:rsidRPr="00E81AC1" w:rsidTr="00685812">
        <w:trPr>
          <w:trHeight w:val="28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Mokalapa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26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Mokgoshi</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420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9C0775" w:rsidRPr="00E81AC1" w:rsidTr="00685812">
        <w:trPr>
          <w:trHeight w:val="38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Mokgubi</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171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2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Moleijane</w:t>
            </w:r>
            <w:proofErr w:type="spellEnd"/>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337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34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Molepane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Mmashadi</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312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32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Molomatau</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0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Molwetsi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Lepelle</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445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2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Monapanapa</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Mmashadi</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411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27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Manyaku</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8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Moretsele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Mmashadi</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36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Motlokwe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465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w:t>
            </w:r>
          </w:p>
        </w:tc>
      </w:tr>
      <w:tr w:rsidR="009C0775" w:rsidRPr="00E81AC1" w:rsidTr="00685812">
        <w:trPr>
          <w:trHeight w:val="34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Motsatsi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Lepelle</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347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1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Motsemogolo</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0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Motswaledi</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8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Mphegolle</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Lepelle</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153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6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Namudi</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Eensaam</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92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23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Nkgari</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Nkgonyeletse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Lobethal</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442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202"/>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Ntshebele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Eensaam</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598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w:t>
            </w:r>
          </w:p>
        </w:tc>
      </w:tr>
      <w:tr w:rsidR="009C0775" w:rsidRPr="00E81AC1" w:rsidTr="00685812">
        <w:trPr>
          <w:trHeight w:val="32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Ntshitshimale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09</w:t>
            </w:r>
          </w:p>
        </w:tc>
      </w:tr>
      <w:tr w:rsidR="009C0775" w:rsidRPr="00E81AC1" w:rsidTr="00685812">
        <w:trPr>
          <w:trHeight w:val="162"/>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Patantshwane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Eensaam</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334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14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Pebetse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315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12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Phirigae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24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Ranong</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36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Somakesa</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Eensaam</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15</w:t>
            </w:r>
          </w:p>
        </w:tc>
      </w:tr>
      <w:tr w:rsidR="009C0775" w:rsidRPr="00E81AC1" w:rsidTr="00685812">
        <w:trPr>
          <w:trHeight w:val="34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lastRenderedPageBreak/>
              <w:t>Swike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133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32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Tema</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15</w:t>
            </w:r>
          </w:p>
        </w:tc>
      </w:tr>
      <w:tr w:rsidR="009C0775" w:rsidRPr="00E81AC1" w:rsidTr="00685812">
        <w:trPr>
          <w:trHeight w:val="30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Tenyane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352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42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Thabanaswana</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15</w:t>
            </w:r>
          </w:p>
        </w:tc>
      </w:tr>
      <w:tr w:rsidR="009C0775" w:rsidRPr="00E81AC1" w:rsidTr="00685812">
        <w:trPr>
          <w:trHeight w:val="420"/>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Thakgudi</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380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38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Thoto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440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36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Thulare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581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w:t>
            </w:r>
          </w:p>
        </w:tc>
      </w:tr>
      <w:tr w:rsidR="009C0775" w:rsidRPr="00E81AC1" w:rsidTr="00685812">
        <w:trPr>
          <w:trHeight w:val="20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Tisane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Lepelle</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298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32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Tshege</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Lepelle</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269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44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Tshwathakge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Eensaam</w:t>
            </w:r>
            <w:proofErr w:type="spellEnd"/>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758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30</w:t>
            </w:r>
          </w:p>
        </w:tc>
      </w:tr>
      <w:tr w:rsidR="009C0775" w:rsidRPr="00E81AC1" w:rsidTr="00685812">
        <w:trPr>
          <w:trHeight w:val="27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Tsatane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25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Seboeng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6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Monamoledi</w:t>
            </w:r>
            <w:proofErr w:type="spellEnd"/>
            <w:r w:rsidRPr="00E81AC1">
              <w:rPr>
                <w:rFonts w:ascii="Arial" w:hAnsi="Arial" w:cs="Arial"/>
              </w:rPr>
              <w:t xml:space="preserv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1036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46</w:t>
            </w:r>
          </w:p>
        </w:tc>
      </w:tr>
      <w:tr w:rsidR="009C0775"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570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26</w:t>
            </w:r>
          </w:p>
        </w:tc>
      </w:tr>
      <w:tr w:rsidR="009C0775" w:rsidRPr="00E81AC1" w:rsidTr="00685812">
        <w:trPr>
          <w:trHeight w:val="202"/>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proofErr w:type="spellStart"/>
            <w:r w:rsidRPr="00E81AC1">
              <w:rPr>
                <w:rFonts w:ascii="Arial" w:hAnsi="Arial" w:cs="Arial"/>
              </w:rPr>
              <w:t>Magomarele</w:t>
            </w:r>
            <w:proofErr w:type="spellEnd"/>
            <w:r w:rsidRPr="00E81AC1">
              <w:rPr>
                <w:rFonts w:ascii="Arial" w:hAnsi="Arial" w:cs="Arial"/>
              </w:rPr>
              <w:t xml:space="preserv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bl>
    <w:p w:rsidR="009C0775" w:rsidRPr="00E81AC1" w:rsidRDefault="004A4249" w:rsidP="006F155A">
      <w:pPr>
        <w:rPr>
          <w:rFonts w:ascii="Arial" w:hAnsi="Arial" w:cs="Arial"/>
        </w:rPr>
      </w:pPr>
      <w:r>
        <w:rPr>
          <w:rFonts w:ascii="Arial" w:hAnsi="Arial" w:cs="Arial"/>
        </w:rPr>
        <w:t>Source: Department</w:t>
      </w:r>
      <w:r w:rsidR="00DC4EFE">
        <w:rPr>
          <w:rFonts w:ascii="Arial" w:hAnsi="Arial" w:cs="Arial"/>
        </w:rPr>
        <w:t xml:space="preserve"> of Education 2019</w:t>
      </w:r>
    </w:p>
    <w:p w:rsidR="00E93D83" w:rsidRPr="00E15D39" w:rsidRDefault="00E93D83" w:rsidP="00593EA4">
      <w:pPr>
        <w:rPr>
          <w:rFonts w:ascii="Arial" w:hAnsi="Arial" w:cs="Arial"/>
        </w:rPr>
      </w:pPr>
    </w:p>
    <w:tbl>
      <w:tblPr>
        <w:tblW w:w="10632" w:type="dxa"/>
        <w:tblCellSpacing w:w="15" w:type="dxa"/>
        <w:tblInd w:w="-821" w:type="dxa"/>
        <w:shd w:val="clear" w:color="auto" w:fill="C0C0C0"/>
        <w:tblCellMar>
          <w:left w:w="0" w:type="dxa"/>
          <w:right w:w="0" w:type="dxa"/>
        </w:tblCellMar>
        <w:tblLook w:val="04A0" w:firstRow="1" w:lastRow="0" w:firstColumn="1" w:lastColumn="0" w:noHBand="0" w:noVBand="1"/>
      </w:tblPr>
      <w:tblGrid>
        <w:gridCol w:w="3545"/>
        <w:gridCol w:w="1638"/>
        <w:gridCol w:w="1197"/>
        <w:gridCol w:w="1842"/>
        <w:gridCol w:w="1134"/>
        <w:gridCol w:w="1276"/>
      </w:tblGrid>
      <w:tr w:rsidR="00593EA4" w:rsidRPr="00E15D39" w:rsidTr="008E6DDD">
        <w:trPr>
          <w:tblCellSpacing w:w="15" w:type="dxa"/>
        </w:trPr>
        <w:tc>
          <w:tcPr>
            <w:tcW w:w="10572" w:type="dxa"/>
            <w:gridSpan w:val="6"/>
            <w:shd w:val="clear" w:color="auto" w:fill="FFFFFF"/>
            <w:vAlign w:val="center"/>
            <w:hideMark/>
          </w:tcPr>
          <w:p w:rsidR="00593EA4" w:rsidRPr="00E15D39" w:rsidRDefault="00593EA4" w:rsidP="008E6DDD">
            <w:pPr>
              <w:rPr>
                <w:rFonts w:ascii="Arial" w:hAnsi="Arial" w:cs="Arial"/>
                <w:b/>
              </w:rPr>
            </w:pPr>
            <w:proofErr w:type="spellStart"/>
            <w:r w:rsidRPr="00E15D39">
              <w:rPr>
                <w:rFonts w:ascii="Arial" w:hAnsi="Arial" w:cs="Arial"/>
                <w:b/>
              </w:rPr>
              <w:t>Table:MLM</w:t>
            </w:r>
            <w:proofErr w:type="spellEnd"/>
            <w:r w:rsidRPr="00E15D39">
              <w:rPr>
                <w:rFonts w:ascii="Arial" w:hAnsi="Arial" w:cs="Arial"/>
                <w:b/>
              </w:rPr>
              <w:t xml:space="preserve"> Education Profile</w:t>
            </w:r>
          </w:p>
        </w:tc>
      </w:tr>
      <w:tr w:rsidR="00593EA4" w:rsidRPr="00E15D39" w:rsidTr="008E6DDD">
        <w:trPr>
          <w:tblCellSpacing w:w="15" w:type="dxa"/>
        </w:trPr>
        <w:tc>
          <w:tcPr>
            <w:tcW w:w="3500"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p>
        </w:tc>
        <w:tc>
          <w:tcPr>
            <w:tcW w:w="1608"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Black African</w:t>
            </w:r>
          </w:p>
        </w:tc>
        <w:tc>
          <w:tcPr>
            <w:tcW w:w="116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proofErr w:type="spellStart"/>
            <w:r w:rsidRPr="00E15D39">
              <w:rPr>
                <w:rFonts w:ascii="Arial" w:hAnsi="Arial" w:cs="Arial"/>
              </w:rPr>
              <w:t>Coloured</w:t>
            </w:r>
            <w:proofErr w:type="spellEnd"/>
          </w:p>
        </w:tc>
        <w:tc>
          <w:tcPr>
            <w:tcW w:w="1812"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Indian or Asian</w:t>
            </w:r>
          </w:p>
        </w:tc>
        <w:tc>
          <w:tcPr>
            <w:tcW w:w="1104"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White</w:t>
            </w:r>
          </w:p>
        </w:tc>
        <w:tc>
          <w:tcPr>
            <w:tcW w:w="123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Other</w:t>
            </w:r>
          </w:p>
        </w:tc>
      </w:tr>
      <w:tr w:rsidR="00593EA4" w:rsidRPr="00E15D39" w:rsidTr="008E6DDD">
        <w:trPr>
          <w:tblCellSpacing w:w="15" w:type="dxa"/>
        </w:trPr>
        <w:tc>
          <w:tcPr>
            <w:tcW w:w="3500" w:type="dxa"/>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MLM</w:t>
            </w:r>
          </w:p>
        </w:tc>
        <w:tc>
          <w:tcPr>
            <w:tcW w:w="1608" w:type="dxa"/>
            <w:shd w:val="clear" w:color="auto" w:fill="FFFFFF"/>
            <w:hideMark/>
          </w:tcPr>
          <w:p w:rsidR="00593EA4" w:rsidRPr="00E15D39" w:rsidRDefault="00593EA4" w:rsidP="008E6DDD">
            <w:pPr>
              <w:rPr>
                <w:rFonts w:ascii="Arial" w:hAnsi="Arial" w:cs="Arial"/>
              </w:rPr>
            </w:pPr>
          </w:p>
        </w:tc>
        <w:tc>
          <w:tcPr>
            <w:tcW w:w="1167"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104"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350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Male</w:t>
            </w:r>
          </w:p>
        </w:tc>
        <w:tc>
          <w:tcPr>
            <w:tcW w:w="1608" w:type="dxa"/>
            <w:shd w:val="clear" w:color="auto" w:fill="FFFFFF"/>
            <w:hideMark/>
          </w:tcPr>
          <w:p w:rsidR="00593EA4" w:rsidRPr="00E15D39" w:rsidRDefault="00593EA4" w:rsidP="008E6DDD">
            <w:pPr>
              <w:rPr>
                <w:rFonts w:ascii="Arial" w:hAnsi="Arial" w:cs="Arial"/>
              </w:rPr>
            </w:pPr>
          </w:p>
        </w:tc>
        <w:tc>
          <w:tcPr>
            <w:tcW w:w="1167"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104"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6 331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Grade 1 / Sub 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4 919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2 / Sub B</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4 629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3 / </w:t>
            </w:r>
            <w:proofErr w:type="spellStart"/>
            <w:r w:rsidRPr="00E15D39">
              <w:rPr>
                <w:rFonts w:ascii="Arial" w:hAnsi="Arial" w:cs="Arial"/>
              </w:rPr>
              <w:t>Std</w:t>
            </w:r>
            <w:proofErr w:type="spellEnd"/>
            <w:r w:rsidRPr="00E15D39">
              <w:rPr>
                <w:rFonts w:ascii="Arial" w:hAnsi="Arial" w:cs="Arial"/>
              </w:rPr>
              <w:t xml:space="preserve"> 1/ABET 1Kha </w:t>
            </w:r>
            <w:proofErr w:type="spellStart"/>
            <w:r w:rsidRPr="00E15D39">
              <w:rPr>
                <w:rFonts w:ascii="Arial" w:hAnsi="Arial" w:cs="Arial"/>
              </w:rPr>
              <w:t>Ri</w:t>
            </w:r>
            <w:proofErr w:type="spellEnd"/>
            <w:r w:rsidRPr="00E15D39">
              <w:rPr>
                <w:rFonts w:ascii="Arial" w:hAnsi="Arial" w:cs="Arial"/>
              </w:rPr>
              <w:t xml:space="preserve"> </w:t>
            </w:r>
            <w:proofErr w:type="spellStart"/>
            <w:r w:rsidRPr="00E15D39">
              <w:rPr>
                <w:rFonts w:ascii="Arial" w:hAnsi="Arial" w:cs="Arial"/>
              </w:rPr>
              <w:t>Gude;SANLI</w:t>
            </w:r>
            <w:proofErr w:type="spellEnd"/>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4 947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4 / </w:t>
            </w:r>
            <w:proofErr w:type="spellStart"/>
            <w:r w:rsidRPr="00E15D39">
              <w:rPr>
                <w:rFonts w:ascii="Arial" w:hAnsi="Arial" w:cs="Arial"/>
              </w:rPr>
              <w:t>Std</w:t>
            </w:r>
            <w:proofErr w:type="spellEnd"/>
            <w:r w:rsidRPr="00E15D39">
              <w:rPr>
                <w:rFonts w:ascii="Arial" w:hAnsi="Arial" w:cs="Arial"/>
              </w:rPr>
              <w:t xml:space="preserve">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5 282</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5 / </w:t>
            </w:r>
            <w:proofErr w:type="spellStart"/>
            <w:r w:rsidRPr="00E15D39">
              <w:rPr>
                <w:rFonts w:ascii="Arial" w:hAnsi="Arial" w:cs="Arial"/>
              </w:rPr>
              <w:t>Std</w:t>
            </w:r>
            <w:proofErr w:type="spellEnd"/>
            <w:r w:rsidRPr="00E15D39">
              <w:rPr>
                <w:rFonts w:ascii="Arial" w:hAnsi="Arial" w:cs="Arial"/>
              </w:rPr>
              <w:t xml:space="preserve"> 3/ABET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5 126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6 / </w:t>
            </w:r>
            <w:proofErr w:type="spellStart"/>
            <w:r w:rsidRPr="00E15D39">
              <w:rPr>
                <w:rFonts w:ascii="Arial" w:hAnsi="Arial" w:cs="Arial"/>
              </w:rPr>
              <w:t>Std</w:t>
            </w:r>
            <w:proofErr w:type="spellEnd"/>
            <w:r w:rsidRPr="00E15D39">
              <w:rPr>
                <w:rFonts w:ascii="Arial" w:hAnsi="Arial" w:cs="Arial"/>
              </w:rPr>
              <w:t xml:space="preserve">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5 489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8</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7 / </w:t>
            </w:r>
            <w:proofErr w:type="spellStart"/>
            <w:r w:rsidRPr="00E15D39">
              <w:rPr>
                <w:rFonts w:ascii="Arial" w:hAnsi="Arial" w:cs="Arial"/>
              </w:rPr>
              <w:t>Std</w:t>
            </w:r>
            <w:proofErr w:type="spellEnd"/>
            <w:r w:rsidRPr="00E15D39">
              <w:rPr>
                <w:rFonts w:ascii="Arial" w:hAnsi="Arial" w:cs="Arial"/>
              </w:rPr>
              <w:t xml:space="preserve"> 5/ ABET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6 075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8 / </w:t>
            </w:r>
            <w:proofErr w:type="spellStart"/>
            <w:r w:rsidRPr="00E15D39">
              <w:rPr>
                <w:rFonts w:ascii="Arial" w:hAnsi="Arial" w:cs="Arial"/>
              </w:rPr>
              <w:t>Std</w:t>
            </w:r>
            <w:proofErr w:type="spellEnd"/>
            <w:r w:rsidRPr="00E15D39">
              <w:rPr>
                <w:rFonts w:ascii="Arial" w:hAnsi="Arial" w:cs="Arial"/>
              </w:rPr>
              <w:t xml:space="preserve"> 6 / Form 1</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8 238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9 / </w:t>
            </w:r>
            <w:proofErr w:type="spellStart"/>
            <w:r w:rsidRPr="00E15D39">
              <w:rPr>
                <w:rFonts w:ascii="Arial" w:hAnsi="Arial" w:cs="Arial"/>
              </w:rPr>
              <w:t>Std</w:t>
            </w:r>
            <w:proofErr w:type="spellEnd"/>
            <w:r w:rsidRPr="00E15D39">
              <w:rPr>
                <w:rFonts w:ascii="Arial" w:hAnsi="Arial" w:cs="Arial"/>
              </w:rPr>
              <w:t xml:space="preserve"> 7 / Form 2/ ABET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7 969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10 / </w:t>
            </w:r>
            <w:proofErr w:type="spellStart"/>
            <w:r w:rsidRPr="00E15D39">
              <w:rPr>
                <w:rFonts w:ascii="Arial" w:hAnsi="Arial" w:cs="Arial"/>
              </w:rPr>
              <w:t>Std</w:t>
            </w:r>
            <w:proofErr w:type="spellEnd"/>
            <w:r w:rsidRPr="00E15D39">
              <w:rPr>
                <w:rFonts w:ascii="Arial" w:hAnsi="Arial" w:cs="Arial"/>
              </w:rPr>
              <w:t xml:space="preserve"> 8 / Form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9 343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11 / </w:t>
            </w:r>
            <w:proofErr w:type="spellStart"/>
            <w:r w:rsidRPr="00E15D39">
              <w:rPr>
                <w:rFonts w:ascii="Arial" w:hAnsi="Arial" w:cs="Arial"/>
              </w:rPr>
              <w:t>Std</w:t>
            </w:r>
            <w:proofErr w:type="spellEnd"/>
            <w:r w:rsidRPr="00E15D39">
              <w:rPr>
                <w:rFonts w:ascii="Arial" w:hAnsi="Arial" w:cs="Arial"/>
              </w:rPr>
              <w:t xml:space="preserve"> 9 / Form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8 425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12 / </w:t>
            </w:r>
            <w:proofErr w:type="spellStart"/>
            <w:r w:rsidRPr="00E15D39">
              <w:rPr>
                <w:rFonts w:ascii="Arial" w:hAnsi="Arial" w:cs="Arial"/>
              </w:rPr>
              <w:t>Std</w:t>
            </w:r>
            <w:proofErr w:type="spellEnd"/>
            <w:r w:rsidRPr="00E15D39">
              <w:rPr>
                <w:rFonts w:ascii="Arial" w:hAnsi="Arial" w:cs="Arial"/>
              </w:rPr>
              <w:t xml:space="preserve"> 10 / Form 5</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10 753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68</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27</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 / N1/ NIC/ V Level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II / N2/ NIC/ V Level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96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III /N3/ NIC/ V Level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N4 / NTC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N5 /NTC 5</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93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N6 / NTC 6</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Certificate with less than Grade 12 / </w:t>
            </w:r>
            <w:proofErr w:type="spellStart"/>
            <w:r w:rsidRPr="00E15D39">
              <w:rPr>
                <w:rFonts w:ascii="Arial" w:hAnsi="Arial" w:cs="Arial"/>
              </w:rPr>
              <w:t>Std</w:t>
            </w:r>
            <w:proofErr w:type="spellEnd"/>
            <w:r w:rsidRPr="00E15D39">
              <w:rPr>
                <w:rFonts w:ascii="Arial" w:hAnsi="Arial" w:cs="Arial"/>
              </w:rPr>
              <w:t xml:space="preserve">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Diploma with less than Grade 12 / </w:t>
            </w:r>
            <w:proofErr w:type="spellStart"/>
            <w:r w:rsidRPr="00E15D39">
              <w:rPr>
                <w:rFonts w:ascii="Arial" w:hAnsi="Arial" w:cs="Arial"/>
              </w:rPr>
              <w:t>Std</w:t>
            </w:r>
            <w:proofErr w:type="spellEnd"/>
            <w:r w:rsidRPr="00E15D39">
              <w:rPr>
                <w:rFonts w:ascii="Arial" w:hAnsi="Arial" w:cs="Arial"/>
              </w:rPr>
              <w:t xml:space="preserve">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72</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Certificate with Grade 12 / </w:t>
            </w:r>
            <w:proofErr w:type="spellStart"/>
            <w:r w:rsidRPr="00E15D39">
              <w:rPr>
                <w:rFonts w:ascii="Arial" w:hAnsi="Arial" w:cs="Arial"/>
              </w:rPr>
              <w:t>Std</w:t>
            </w:r>
            <w:proofErr w:type="spellEnd"/>
            <w:r w:rsidRPr="00E15D39">
              <w:rPr>
                <w:rFonts w:ascii="Arial" w:hAnsi="Arial" w:cs="Arial"/>
              </w:rPr>
              <w:t xml:space="preserve">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339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Diploma with Grade 12 / </w:t>
            </w:r>
            <w:proofErr w:type="spellStart"/>
            <w:r w:rsidRPr="00E15D39">
              <w:rPr>
                <w:rFonts w:ascii="Arial" w:hAnsi="Arial" w:cs="Arial"/>
              </w:rPr>
              <w:t>Std</w:t>
            </w:r>
            <w:proofErr w:type="spellEnd"/>
            <w:r w:rsidRPr="00E15D39">
              <w:rPr>
                <w:rFonts w:ascii="Arial" w:hAnsi="Arial" w:cs="Arial"/>
              </w:rPr>
              <w:t xml:space="preserve">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675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601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Post Higher Diploma Masters; Doctoral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F90246" w:rsidP="008E6DDD">
            <w:pPr>
              <w:rPr>
                <w:rFonts w:ascii="Arial" w:hAnsi="Arial" w:cs="Arial"/>
              </w:rPr>
            </w:pPr>
            <w:r w:rsidRPr="00E15D39">
              <w:rPr>
                <w:rFonts w:ascii="Arial" w:hAnsi="Arial" w:cs="Arial"/>
              </w:rPr>
              <w:t>Bachelor’s</w:t>
            </w:r>
            <w:r w:rsidR="00593EA4" w:rsidRPr="00E15D39">
              <w:rPr>
                <w:rFonts w:ascii="Arial" w:hAnsi="Arial" w:cs="Arial"/>
              </w:rPr>
              <w:t xml:space="preserve"> Degree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386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8</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F90246" w:rsidP="008E6DDD">
            <w:pPr>
              <w:rPr>
                <w:rFonts w:ascii="Arial" w:hAnsi="Arial" w:cs="Arial"/>
              </w:rPr>
            </w:pPr>
            <w:r w:rsidRPr="00E15D39">
              <w:rPr>
                <w:rFonts w:ascii="Arial" w:hAnsi="Arial" w:cs="Arial"/>
              </w:rPr>
              <w:t>Bachelor’s</w:t>
            </w:r>
            <w:r w:rsidR="00593EA4" w:rsidRPr="00E15D39">
              <w:rPr>
                <w:rFonts w:ascii="Arial" w:hAnsi="Arial" w:cs="Arial"/>
              </w:rPr>
              <w:t xml:space="preserve"> Degree and Post graduate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proofErr w:type="spellStart"/>
            <w:r w:rsidRPr="00E15D39">
              <w:rPr>
                <w:rFonts w:ascii="Arial" w:hAnsi="Arial" w:cs="Arial"/>
              </w:rPr>
              <w:t>Honours</w:t>
            </w:r>
            <w:proofErr w:type="spellEnd"/>
            <w:r w:rsidRPr="00E15D39">
              <w:rPr>
                <w:rFonts w:ascii="Arial" w:hAnsi="Arial" w:cs="Arial"/>
              </w:rPr>
              <w:t xml:space="preserve"> degree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208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 Degree Masters / PhD</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 schooling</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10 077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19 715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r>
      <w:tr w:rsidR="00593EA4" w:rsidRPr="00E15D39" w:rsidTr="008E6DDD">
        <w:trPr>
          <w:tblCellSpacing w:w="15" w:type="dxa"/>
        </w:trPr>
        <w:tc>
          <w:tcPr>
            <w:tcW w:w="350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Female</w:t>
            </w:r>
          </w:p>
        </w:tc>
        <w:tc>
          <w:tcPr>
            <w:tcW w:w="1608" w:type="dxa"/>
            <w:shd w:val="clear" w:color="auto" w:fill="FFFFFF"/>
            <w:hideMark/>
          </w:tcPr>
          <w:p w:rsidR="00593EA4" w:rsidRPr="00E15D39" w:rsidRDefault="00593EA4" w:rsidP="008E6DDD">
            <w:pPr>
              <w:rPr>
                <w:rFonts w:ascii="Arial" w:hAnsi="Arial" w:cs="Arial"/>
              </w:rPr>
            </w:pPr>
          </w:p>
        </w:tc>
        <w:tc>
          <w:tcPr>
            <w:tcW w:w="1167"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104"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6 317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 / Sub 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4 976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2 / Sub B</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4 789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3 / </w:t>
            </w:r>
            <w:proofErr w:type="spellStart"/>
            <w:r w:rsidRPr="00E15D39">
              <w:rPr>
                <w:rFonts w:ascii="Arial" w:hAnsi="Arial" w:cs="Arial"/>
              </w:rPr>
              <w:t>Std</w:t>
            </w:r>
            <w:proofErr w:type="spellEnd"/>
            <w:r w:rsidRPr="00E15D39">
              <w:rPr>
                <w:rFonts w:ascii="Arial" w:hAnsi="Arial" w:cs="Arial"/>
              </w:rPr>
              <w:t xml:space="preserve"> 1/ABET 1Kha </w:t>
            </w:r>
            <w:proofErr w:type="spellStart"/>
            <w:r w:rsidRPr="00E15D39">
              <w:rPr>
                <w:rFonts w:ascii="Arial" w:hAnsi="Arial" w:cs="Arial"/>
              </w:rPr>
              <w:t>Ri</w:t>
            </w:r>
            <w:proofErr w:type="spellEnd"/>
            <w:r w:rsidRPr="00E15D39">
              <w:rPr>
                <w:rFonts w:ascii="Arial" w:hAnsi="Arial" w:cs="Arial"/>
              </w:rPr>
              <w:t xml:space="preserve"> </w:t>
            </w:r>
            <w:proofErr w:type="spellStart"/>
            <w:r w:rsidRPr="00E15D39">
              <w:rPr>
                <w:rFonts w:ascii="Arial" w:hAnsi="Arial" w:cs="Arial"/>
              </w:rPr>
              <w:t>Gude;SANLI</w:t>
            </w:r>
            <w:proofErr w:type="spellEnd"/>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5 177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4 / </w:t>
            </w:r>
            <w:proofErr w:type="spellStart"/>
            <w:r w:rsidRPr="00E15D39">
              <w:rPr>
                <w:rFonts w:ascii="Arial" w:hAnsi="Arial" w:cs="Arial"/>
              </w:rPr>
              <w:t>Std</w:t>
            </w:r>
            <w:proofErr w:type="spellEnd"/>
            <w:r w:rsidRPr="00E15D39">
              <w:rPr>
                <w:rFonts w:ascii="Arial" w:hAnsi="Arial" w:cs="Arial"/>
              </w:rPr>
              <w:t xml:space="preserve">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5 178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5 / </w:t>
            </w:r>
            <w:proofErr w:type="spellStart"/>
            <w:r w:rsidRPr="00E15D39">
              <w:rPr>
                <w:rFonts w:ascii="Arial" w:hAnsi="Arial" w:cs="Arial"/>
              </w:rPr>
              <w:t>Std</w:t>
            </w:r>
            <w:proofErr w:type="spellEnd"/>
            <w:r w:rsidRPr="00E15D39">
              <w:rPr>
                <w:rFonts w:ascii="Arial" w:hAnsi="Arial" w:cs="Arial"/>
              </w:rPr>
              <w:t xml:space="preserve"> 3/ABET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5 166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6 / </w:t>
            </w:r>
            <w:proofErr w:type="spellStart"/>
            <w:r w:rsidRPr="00E15D39">
              <w:rPr>
                <w:rFonts w:ascii="Arial" w:hAnsi="Arial" w:cs="Arial"/>
              </w:rPr>
              <w:t>Std</w:t>
            </w:r>
            <w:proofErr w:type="spellEnd"/>
            <w:r w:rsidRPr="00E15D39">
              <w:rPr>
                <w:rFonts w:ascii="Arial" w:hAnsi="Arial" w:cs="Arial"/>
              </w:rPr>
              <w:t xml:space="preserve">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5 283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7 / </w:t>
            </w:r>
            <w:proofErr w:type="spellStart"/>
            <w:r w:rsidRPr="00E15D39">
              <w:rPr>
                <w:rFonts w:ascii="Arial" w:hAnsi="Arial" w:cs="Arial"/>
              </w:rPr>
              <w:t>Std</w:t>
            </w:r>
            <w:proofErr w:type="spellEnd"/>
            <w:r w:rsidRPr="00E15D39">
              <w:rPr>
                <w:rFonts w:ascii="Arial" w:hAnsi="Arial" w:cs="Arial"/>
              </w:rPr>
              <w:t xml:space="preserve"> 5/ ABET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6 249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8 / </w:t>
            </w:r>
            <w:proofErr w:type="spellStart"/>
            <w:r w:rsidRPr="00E15D39">
              <w:rPr>
                <w:rFonts w:ascii="Arial" w:hAnsi="Arial" w:cs="Arial"/>
              </w:rPr>
              <w:t>Std</w:t>
            </w:r>
            <w:proofErr w:type="spellEnd"/>
            <w:r w:rsidRPr="00E15D39">
              <w:rPr>
                <w:rFonts w:ascii="Arial" w:hAnsi="Arial" w:cs="Arial"/>
              </w:rPr>
              <w:t xml:space="preserve"> 6 / Form 1</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8 011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9 / </w:t>
            </w:r>
            <w:proofErr w:type="spellStart"/>
            <w:r w:rsidRPr="00E15D39">
              <w:rPr>
                <w:rFonts w:ascii="Arial" w:hAnsi="Arial" w:cs="Arial"/>
              </w:rPr>
              <w:t>Std</w:t>
            </w:r>
            <w:proofErr w:type="spellEnd"/>
            <w:r w:rsidRPr="00E15D39">
              <w:rPr>
                <w:rFonts w:ascii="Arial" w:hAnsi="Arial" w:cs="Arial"/>
              </w:rPr>
              <w:t xml:space="preserve"> 7 / Form 2/ ABET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8 517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10 / </w:t>
            </w:r>
            <w:proofErr w:type="spellStart"/>
            <w:r w:rsidRPr="00E15D39">
              <w:rPr>
                <w:rFonts w:ascii="Arial" w:hAnsi="Arial" w:cs="Arial"/>
              </w:rPr>
              <w:t>Std</w:t>
            </w:r>
            <w:proofErr w:type="spellEnd"/>
            <w:r w:rsidRPr="00E15D39">
              <w:rPr>
                <w:rFonts w:ascii="Arial" w:hAnsi="Arial" w:cs="Arial"/>
              </w:rPr>
              <w:t xml:space="preserve"> 8 / Form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12 031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11 / </w:t>
            </w:r>
            <w:proofErr w:type="spellStart"/>
            <w:r w:rsidRPr="00E15D39">
              <w:rPr>
                <w:rFonts w:ascii="Arial" w:hAnsi="Arial" w:cs="Arial"/>
              </w:rPr>
              <w:t>Std</w:t>
            </w:r>
            <w:proofErr w:type="spellEnd"/>
            <w:r w:rsidRPr="00E15D39">
              <w:rPr>
                <w:rFonts w:ascii="Arial" w:hAnsi="Arial" w:cs="Arial"/>
              </w:rPr>
              <w:t xml:space="preserve"> 9 / Form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13 970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Grade 12 / </w:t>
            </w:r>
            <w:proofErr w:type="spellStart"/>
            <w:r w:rsidRPr="00E15D39">
              <w:rPr>
                <w:rFonts w:ascii="Arial" w:hAnsi="Arial" w:cs="Arial"/>
              </w:rPr>
              <w:t>Std</w:t>
            </w:r>
            <w:proofErr w:type="spellEnd"/>
            <w:r w:rsidRPr="00E15D39">
              <w:rPr>
                <w:rFonts w:ascii="Arial" w:hAnsi="Arial" w:cs="Arial"/>
              </w:rPr>
              <w:t xml:space="preserve"> 10 / Form 5</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18 875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NTC I / N1/ NIC/ V Level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82</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II / N2/ NIC/ V Level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III /N3/ NIC/ V Level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N4 / NTC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N5 /NTC 5</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140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N6 / NTC 6</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256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Certificate with less than Grade 12 / </w:t>
            </w:r>
            <w:proofErr w:type="spellStart"/>
            <w:r w:rsidRPr="00E15D39">
              <w:rPr>
                <w:rFonts w:ascii="Arial" w:hAnsi="Arial" w:cs="Arial"/>
              </w:rPr>
              <w:t>Std</w:t>
            </w:r>
            <w:proofErr w:type="spellEnd"/>
            <w:r w:rsidRPr="00E15D39">
              <w:rPr>
                <w:rFonts w:ascii="Arial" w:hAnsi="Arial" w:cs="Arial"/>
              </w:rPr>
              <w:t xml:space="preserve">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Diploma with less than Grade 12 / </w:t>
            </w:r>
            <w:proofErr w:type="spellStart"/>
            <w:r w:rsidRPr="00E15D39">
              <w:rPr>
                <w:rFonts w:ascii="Arial" w:hAnsi="Arial" w:cs="Arial"/>
              </w:rPr>
              <w:t>Std</w:t>
            </w:r>
            <w:proofErr w:type="spellEnd"/>
            <w:r w:rsidRPr="00E15D39">
              <w:rPr>
                <w:rFonts w:ascii="Arial" w:hAnsi="Arial" w:cs="Arial"/>
              </w:rPr>
              <w:t xml:space="preserve">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124</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Certificate with Grade 12 / </w:t>
            </w:r>
            <w:proofErr w:type="spellStart"/>
            <w:r w:rsidRPr="00E15D39">
              <w:rPr>
                <w:rFonts w:ascii="Arial" w:hAnsi="Arial" w:cs="Arial"/>
              </w:rPr>
              <w:t>Std</w:t>
            </w:r>
            <w:proofErr w:type="spellEnd"/>
            <w:r w:rsidRPr="00E15D39">
              <w:rPr>
                <w:rFonts w:ascii="Arial" w:hAnsi="Arial" w:cs="Arial"/>
              </w:rPr>
              <w:t xml:space="preserve">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664</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 xml:space="preserve">Diploma with Grade 12 / </w:t>
            </w:r>
            <w:proofErr w:type="spellStart"/>
            <w:r w:rsidRPr="00E15D39">
              <w:rPr>
                <w:rFonts w:ascii="Arial" w:hAnsi="Arial" w:cs="Arial"/>
              </w:rPr>
              <w:t>Std</w:t>
            </w:r>
            <w:proofErr w:type="spellEnd"/>
            <w:r w:rsidRPr="00E15D39">
              <w:rPr>
                <w:rFonts w:ascii="Arial" w:hAnsi="Arial" w:cs="Arial"/>
              </w:rPr>
              <w:t xml:space="preserve">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1 168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1 071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Post Higher Diploma Masters; Doctoral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E9599C" w:rsidP="008E6DDD">
            <w:pPr>
              <w:rPr>
                <w:rFonts w:ascii="Arial" w:hAnsi="Arial" w:cs="Arial"/>
              </w:rPr>
            </w:pPr>
            <w:r w:rsidRPr="00E15D39">
              <w:rPr>
                <w:rFonts w:ascii="Arial" w:hAnsi="Arial" w:cs="Arial"/>
              </w:rPr>
              <w:t>Bachelor’s</w:t>
            </w:r>
            <w:r w:rsidR="00593EA4" w:rsidRPr="00E15D39">
              <w:rPr>
                <w:rFonts w:ascii="Arial" w:hAnsi="Arial" w:cs="Arial"/>
              </w:rPr>
              <w:t xml:space="preserve"> Degree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485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E9599C" w:rsidP="008E6DDD">
            <w:pPr>
              <w:rPr>
                <w:rFonts w:ascii="Arial" w:hAnsi="Arial" w:cs="Arial"/>
              </w:rPr>
            </w:pPr>
            <w:r w:rsidRPr="00E15D39">
              <w:rPr>
                <w:rFonts w:ascii="Arial" w:hAnsi="Arial" w:cs="Arial"/>
              </w:rPr>
              <w:t>Bachelor’s</w:t>
            </w:r>
            <w:r w:rsidR="00593EA4" w:rsidRPr="00E15D39">
              <w:rPr>
                <w:rFonts w:ascii="Arial" w:hAnsi="Arial" w:cs="Arial"/>
              </w:rPr>
              <w:t xml:space="preserve"> Degree and Post graduate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192</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proofErr w:type="spellStart"/>
            <w:r w:rsidRPr="00E15D39">
              <w:rPr>
                <w:rFonts w:ascii="Arial" w:hAnsi="Arial" w:cs="Arial"/>
              </w:rPr>
              <w:t>Honours</w:t>
            </w:r>
            <w:proofErr w:type="spellEnd"/>
            <w:r w:rsidRPr="00E15D39">
              <w:rPr>
                <w:rFonts w:ascii="Arial" w:hAnsi="Arial" w:cs="Arial"/>
              </w:rPr>
              <w:t xml:space="preserve"> degree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283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 Degree Masters / PhD</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99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 schooling</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23 421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19 576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w:t>
            </w:r>
          </w:p>
        </w:tc>
        <w:tc>
          <w:tcPr>
            <w:tcW w:w="1231" w:type="dxa"/>
            <w:shd w:val="clear" w:color="auto" w:fill="FFFFFF" w:themeFill="background1"/>
            <w:vAlign w:val="center"/>
            <w:hideMark/>
          </w:tcPr>
          <w:p w:rsidR="00593EA4" w:rsidRPr="00E15D39" w:rsidRDefault="00593EA4" w:rsidP="008E6DDD">
            <w:pPr>
              <w:rPr>
                <w:rFonts w:ascii="Arial" w:hAnsi="Arial" w:cs="Arial"/>
              </w:rPr>
            </w:pPr>
          </w:p>
        </w:tc>
      </w:tr>
    </w:tbl>
    <w:p w:rsidR="00593EA4" w:rsidRDefault="00593EA4" w:rsidP="00593EA4">
      <w:pPr>
        <w:rPr>
          <w:rFonts w:ascii="Arial" w:hAnsi="Arial" w:cs="Arial"/>
        </w:rPr>
      </w:pPr>
      <w:r w:rsidRPr="00E15D39">
        <w:rPr>
          <w:rFonts w:ascii="Arial" w:hAnsi="Arial" w:cs="Arial"/>
        </w:rPr>
        <w:t>Source: Census 2011</w:t>
      </w:r>
    </w:p>
    <w:p w:rsidR="00593EA4" w:rsidRPr="00E15D39" w:rsidRDefault="00593EA4" w:rsidP="00593EA4">
      <w:pPr>
        <w:rPr>
          <w:rFonts w:ascii="Arial" w:hAnsi="Arial" w:cs="Arial"/>
        </w:rPr>
      </w:pPr>
    </w:p>
    <w:tbl>
      <w:tblPr>
        <w:tblW w:w="10632" w:type="dxa"/>
        <w:tblCellSpacing w:w="15" w:type="dxa"/>
        <w:tblInd w:w="-821" w:type="dxa"/>
        <w:shd w:val="clear" w:color="auto" w:fill="C0C0C0"/>
        <w:tblCellMar>
          <w:left w:w="0" w:type="dxa"/>
          <w:right w:w="0" w:type="dxa"/>
        </w:tblCellMar>
        <w:tblLook w:val="04A0" w:firstRow="1" w:lastRow="0" w:firstColumn="1" w:lastColumn="0" w:noHBand="0" w:noVBand="1"/>
      </w:tblPr>
      <w:tblGrid>
        <w:gridCol w:w="2411"/>
        <w:gridCol w:w="1559"/>
        <w:gridCol w:w="1701"/>
        <w:gridCol w:w="1984"/>
        <w:gridCol w:w="1701"/>
        <w:gridCol w:w="1276"/>
      </w:tblGrid>
      <w:tr w:rsidR="00593EA4" w:rsidRPr="00E15D39" w:rsidTr="008E6DDD">
        <w:trPr>
          <w:tblCellSpacing w:w="15" w:type="dxa"/>
        </w:trPr>
        <w:tc>
          <w:tcPr>
            <w:tcW w:w="10572" w:type="dxa"/>
            <w:gridSpan w:val="6"/>
            <w:shd w:val="clear" w:color="auto" w:fill="FFFFFF"/>
            <w:vAlign w:val="center"/>
            <w:hideMark/>
          </w:tcPr>
          <w:p w:rsidR="00593EA4" w:rsidRPr="00E15D39" w:rsidRDefault="00593EA4" w:rsidP="008E6DDD">
            <w:pPr>
              <w:rPr>
                <w:rFonts w:ascii="Arial" w:hAnsi="Arial" w:cs="Arial"/>
              </w:rPr>
            </w:pPr>
            <w:proofErr w:type="spellStart"/>
            <w:r w:rsidRPr="00E15D39">
              <w:rPr>
                <w:rFonts w:ascii="Arial" w:hAnsi="Arial" w:cs="Arial"/>
              </w:rPr>
              <w:lastRenderedPageBreak/>
              <w:t>Table:MLM</w:t>
            </w:r>
            <w:proofErr w:type="spellEnd"/>
            <w:r w:rsidRPr="00E15D39">
              <w:rPr>
                <w:rFonts w:ascii="Arial" w:hAnsi="Arial" w:cs="Arial"/>
              </w:rPr>
              <w:t xml:space="preserve"> 2011 highest level of education grouped, gender and population group </w:t>
            </w:r>
          </w:p>
        </w:tc>
      </w:tr>
      <w:tr w:rsidR="00593EA4" w:rsidRPr="00E15D39" w:rsidTr="008E6DDD">
        <w:trPr>
          <w:tblCellSpacing w:w="15" w:type="dxa"/>
        </w:trPr>
        <w:tc>
          <w:tcPr>
            <w:tcW w:w="2366"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p>
        </w:tc>
        <w:tc>
          <w:tcPr>
            <w:tcW w:w="1529"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Black African</w:t>
            </w:r>
          </w:p>
        </w:tc>
        <w:tc>
          <w:tcPr>
            <w:tcW w:w="167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proofErr w:type="spellStart"/>
            <w:r w:rsidRPr="00E15D39">
              <w:rPr>
                <w:rFonts w:ascii="Arial" w:hAnsi="Arial" w:cs="Arial"/>
              </w:rPr>
              <w:t>Coloured</w:t>
            </w:r>
            <w:proofErr w:type="spellEnd"/>
          </w:p>
        </w:tc>
        <w:tc>
          <w:tcPr>
            <w:tcW w:w="1954"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Indian or Asian</w:t>
            </w:r>
          </w:p>
        </w:tc>
        <w:tc>
          <w:tcPr>
            <w:tcW w:w="167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White</w:t>
            </w:r>
          </w:p>
        </w:tc>
        <w:tc>
          <w:tcPr>
            <w:tcW w:w="123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Other</w:t>
            </w:r>
          </w:p>
        </w:tc>
      </w:tr>
      <w:tr w:rsidR="00593EA4" w:rsidRPr="00E15D39" w:rsidTr="008E6DDD">
        <w:trPr>
          <w:tblCellSpacing w:w="15" w:type="dxa"/>
        </w:trPr>
        <w:tc>
          <w:tcPr>
            <w:tcW w:w="2366" w:type="dxa"/>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Makhuduthamaga</w:t>
            </w:r>
          </w:p>
        </w:tc>
        <w:tc>
          <w:tcPr>
            <w:tcW w:w="1529"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954"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2366"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Male</w:t>
            </w:r>
          </w:p>
        </w:tc>
        <w:tc>
          <w:tcPr>
            <w:tcW w:w="1529"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954"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 schooling</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10 077</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Some primary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36 723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28</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23</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Completed primary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6 075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Some secondary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34 297</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72</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57</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12/</w:t>
            </w:r>
            <w:proofErr w:type="spellStart"/>
            <w:r w:rsidRPr="00E15D39">
              <w:rPr>
                <w:rFonts w:ascii="Arial" w:hAnsi="Arial" w:cs="Arial"/>
              </w:rPr>
              <w:t>Std</w:t>
            </w:r>
            <w:proofErr w:type="spellEnd"/>
            <w:r w:rsidRPr="00E15D39">
              <w:rPr>
                <w:rFonts w:ascii="Arial" w:hAnsi="Arial" w:cs="Arial"/>
              </w:rPr>
              <w:t xml:space="preserve"> 10</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10 753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68</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27</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3 072</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22</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83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19 715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r>
      <w:tr w:rsidR="00593EA4" w:rsidRPr="00E15D39" w:rsidTr="008E6DDD">
        <w:trPr>
          <w:tblCellSpacing w:w="15" w:type="dxa"/>
        </w:trPr>
        <w:tc>
          <w:tcPr>
            <w:tcW w:w="2366"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Female</w:t>
            </w:r>
          </w:p>
        </w:tc>
        <w:tc>
          <w:tcPr>
            <w:tcW w:w="1529"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954"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 schooling</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23 421</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Some primary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36 885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8</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Completed primary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6 249</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Some secondary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42 924</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38</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25</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12/</w:t>
            </w:r>
            <w:proofErr w:type="spellStart"/>
            <w:r w:rsidRPr="00E15D39">
              <w:rPr>
                <w:rFonts w:ascii="Arial" w:hAnsi="Arial" w:cs="Arial"/>
              </w:rPr>
              <w:t>Std</w:t>
            </w:r>
            <w:proofErr w:type="spellEnd"/>
            <w:r w:rsidRPr="00E15D39">
              <w:rPr>
                <w:rFonts w:ascii="Arial" w:hAnsi="Arial" w:cs="Arial"/>
              </w:rPr>
              <w:t xml:space="preserve"> 10</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18 875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4 741</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99</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19 576</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r>
    </w:tbl>
    <w:p w:rsidR="00593EA4" w:rsidRPr="00E15D39" w:rsidRDefault="00593EA4" w:rsidP="00593EA4">
      <w:pPr>
        <w:rPr>
          <w:rFonts w:ascii="Arial" w:hAnsi="Arial" w:cs="Arial"/>
        </w:rPr>
      </w:pPr>
      <w:r w:rsidRPr="00E15D39">
        <w:rPr>
          <w:rFonts w:ascii="Arial" w:hAnsi="Arial" w:cs="Arial"/>
        </w:rPr>
        <w:t>Source: Census 2011</w:t>
      </w:r>
    </w:p>
    <w:tbl>
      <w:tblPr>
        <w:tblW w:w="10632" w:type="dxa"/>
        <w:tblCellSpacing w:w="15" w:type="dxa"/>
        <w:tblInd w:w="-821" w:type="dxa"/>
        <w:shd w:val="clear" w:color="auto" w:fill="C0C0C0"/>
        <w:tblCellMar>
          <w:left w:w="0" w:type="dxa"/>
          <w:right w:w="0" w:type="dxa"/>
        </w:tblCellMar>
        <w:tblLook w:val="04A0" w:firstRow="1" w:lastRow="0" w:firstColumn="1" w:lastColumn="0" w:noHBand="0" w:noVBand="1"/>
      </w:tblPr>
      <w:tblGrid>
        <w:gridCol w:w="1702"/>
        <w:gridCol w:w="1559"/>
        <w:gridCol w:w="1418"/>
        <w:gridCol w:w="1842"/>
        <w:gridCol w:w="1276"/>
        <w:gridCol w:w="1276"/>
        <w:gridCol w:w="1559"/>
      </w:tblGrid>
      <w:tr w:rsidR="00593EA4" w:rsidRPr="00E15D39" w:rsidTr="008E6DDD">
        <w:trPr>
          <w:tblCellSpacing w:w="15" w:type="dxa"/>
        </w:trPr>
        <w:tc>
          <w:tcPr>
            <w:tcW w:w="10572" w:type="dxa"/>
            <w:gridSpan w:val="7"/>
            <w:shd w:val="clear" w:color="auto" w:fill="FFFFFF"/>
            <w:vAlign w:val="center"/>
            <w:hideMark/>
          </w:tcPr>
          <w:p w:rsidR="00593EA4" w:rsidRPr="00E15D39" w:rsidRDefault="00593EA4" w:rsidP="008E6DDD">
            <w:pPr>
              <w:rPr>
                <w:rFonts w:ascii="Arial" w:hAnsi="Arial" w:cs="Arial"/>
              </w:rPr>
            </w:pPr>
            <w:r w:rsidRPr="00E15D39">
              <w:rPr>
                <w:rFonts w:ascii="Arial" w:hAnsi="Arial" w:cs="Arial"/>
              </w:rPr>
              <w:lastRenderedPageBreak/>
              <w:t xml:space="preserve">Census 2011 by municipalities, school attendance, gender and population group </w:t>
            </w:r>
          </w:p>
        </w:tc>
      </w:tr>
      <w:tr w:rsidR="00593EA4" w:rsidRPr="00E15D39" w:rsidTr="008E6DDD">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p>
        </w:tc>
        <w:tc>
          <w:tcPr>
            <w:tcW w:w="1529"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Black African</w:t>
            </w:r>
          </w:p>
        </w:tc>
        <w:tc>
          <w:tcPr>
            <w:tcW w:w="1388"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proofErr w:type="spellStart"/>
            <w:r w:rsidRPr="00E15D39">
              <w:rPr>
                <w:rFonts w:ascii="Arial" w:hAnsi="Arial" w:cs="Arial"/>
              </w:rPr>
              <w:t>Coloured</w:t>
            </w:r>
            <w:proofErr w:type="spellEnd"/>
          </w:p>
        </w:tc>
        <w:tc>
          <w:tcPr>
            <w:tcW w:w="1812"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Indian or Asian</w:t>
            </w:r>
          </w:p>
        </w:tc>
        <w:tc>
          <w:tcPr>
            <w:tcW w:w="1246"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White</w:t>
            </w:r>
          </w:p>
        </w:tc>
        <w:tc>
          <w:tcPr>
            <w:tcW w:w="1246"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Other</w:t>
            </w:r>
          </w:p>
        </w:tc>
        <w:tc>
          <w:tcPr>
            <w:tcW w:w="1514"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Unspecified</w:t>
            </w:r>
          </w:p>
        </w:tc>
      </w:tr>
      <w:tr w:rsidR="00593EA4" w:rsidRPr="00E15D39" w:rsidTr="008E6DDD">
        <w:trPr>
          <w:tblCellSpacing w:w="15" w:type="dxa"/>
        </w:trPr>
        <w:tc>
          <w:tcPr>
            <w:tcW w:w="1657" w:type="dxa"/>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MLM</w:t>
            </w:r>
          </w:p>
        </w:tc>
        <w:tc>
          <w:tcPr>
            <w:tcW w:w="1529" w:type="dxa"/>
            <w:shd w:val="clear" w:color="auto" w:fill="FFFFFF"/>
            <w:hideMark/>
          </w:tcPr>
          <w:p w:rsidR="00593EA4" w:rsidRPr="00E15D39" w:rsidRDefault="00593EA4" w:rsidP="008E6DDD">
            <w:pPr>
              <w:rPr>
                <w:rFonts w:ascii="Arial" w:hAnsi="Arial" w:cs="Arial"/>
              </w:rPr>
            </w:pPr>
          </w:p>
        </w:tc>
        <w:tc>
          <w:tcPr>
            <w:tcW w:w="1388"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514"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Male</w:t>
            </w:r>
          </w:p>
        </w:tc>
        <w:tc>
          <w:tcPr>
            <w:tcW w:w="1529" w:type="dxa"/>
            <w:shd w:val="clear" w:color="auto" w:fill="FFFFFF"/>
            <w:hideMark/>
          </w:tcPr>
          <w:p w:rsidR="00593EA4" w:rsidRPr="00E15D39" w:rsidRDefault="00593EA4" w:rsidP="008E6DDD">
            <w:pPr>
              <w:rPr>
                <w:rFonts w:ascii="Arial" w:hAnsi="Arial" w:cs="Arial"/>
              </w:rPr>
            </w:pPr>
          </w:p>
        </w:tc>
        <w:tc>
          <w:tcPr>
            <w:tcW w:w="1388"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514"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Yes</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53 829</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45 351</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168</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33</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123</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Do not know</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48</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1 852</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19 715</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Female</w:t>
            </w:r>
          </w:p>
        </w:tc>
        <w:tc>
          <w:tcPr>
            <w:tcW w:w="1529" w:type="dxa"/>
            <w:shd w:val="clear" w:color="auto" w:fill="FFFFFF"/>
            <w:hideMark/>
          </w:tcPr>
          <w:p w:rsidR="00593EA4" w:rsidRPr="00E15D39" w:rsidRDefault="00593EA4" w:rsidP="008E6DDD">
            <w:pPr>
              <w:rPr>
                <w:rFonts w:ascii="Arial" w:hAnsi="Arial" w:cs="Arial"/>
              </w:rPr>
            </w:pPr>
          </w:p>
        </w:tc>
        <w:tc>
          <w:tcPr>
            <w:tcW w:w="1388"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514"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Yes</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51 752</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31</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tcBorders>
              <w:bottom w:val="single" w:sz="4" w:space="0" w:color="auto"/>
            </w:tcBorders>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w:t>
            </w:r>
          </w:p>
        </w:tc>
        <w:tc>
          <w:tcPr>
            <w:tcW w:w="1529"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78 380</w:t>
            </w:r>
          </w:p>
        </w:tc>
        <w:tc>
          <w:tcPr>
            <w:tcW w:w="1388"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20</w:t>
            </w:r>
          </w:p>
        </w:tc>
        <w:tc>
          <w:tcPr>
            <w:tcW w:w="1812"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52</w:t>
            </w:r>
          </w:p>
        </w:tc>
        <w:tc>
          <w:tcPr>
            <w:tcW w:w="1246"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45</w:t>
            </w:r>
          </w:p>
        </w:tc>
        <w:tc>
          <w:tcPr>
            <w:tcW w:w="1246"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44</w:t>
            </w:r>
          </w:p>
        </w:tc>
        <w:tc>
          <w:tcPr>
            <w:tcW w:w="1514"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Do not know</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96</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2 965</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19 576</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514" w:type="dxa"/>
            <w:shd w:val="clear" w:color="auto" w:fill="FFFFFF" w:themeFill="background1"/>
            <w:vAlign w:val="center"/>
            <w:hideMark/>
          </w:tcPr>
          <w:p w:rsidR="00593EA4" w:rsidRPr="00E15D39" w:rsidRDefault="00593EA4" w:rsidP="008E6DDD">
            <w:pPr>
              <w:rPr>
                <w:rFonts w:ascii="Arial" w:hAnsi="Arial" w:cs="Arial"/>
              </w:rPr>
            </w:pPr>
          </w:p>
        </w:tc>
      </w:tr>
    </w:tbl>
    <w:p w:rsidR="00593EA4" w:rsidRPr="00E15D39" w:rsidRDefault="00593EA4" w:rsidP="00593EA4">
      <w:pPr>
        <w:rPr>
          <w:rFonts w:ascii="Arial" w:hAnsi="Arial" w:cs="Arial"/>
        </w:rPr>
      </w:pPr>
      <w:r w:rsidRPr="00E15D39">
        <w:rPr>
          <w:rFonts w:ascii="Arial" w:hAnsi="Arial" w:cs="Arial"/>
        </w:rPr>
        <w:t>Source: Census 2011</w:t>
      </w:r>
    </w:p>
    <w:p w:rsidR="00593EA4" w:rsidRDefault="00593EA4" w:rsidP="00593EA4">
      <w:pPr>
        <w:rPr>
          <w:rFonts w:ascii="Arial" w:hAnsi="Arial" w:cs="Arial"/>
          <w:b/>
        </w:rPr>
      </w:pPr>
      <w:r>
        <w:rPr>
          <w:rFonts w:ascii="Arial" w:hAnsi="Arial" w:cs="Arial"/>
          <w:b/>
        </w:rPr>
        <w:t>3.3.11</w:t>
      </w:r>
      <w:r w:rsidRPr="00E15D39">
        <w:rPr>
          <w:rFonts w:ascii="Arial" w:hAnsi="Arial" w:cs="Arial"/>
          <w:b/>
        </w:rPr>
        <w:t xml:space="preserve"> Health facilities and services</w:t>
      </w:r>
    </w:p>
    <w:p w:rsidR="00593EA4" w:rsidRPr="00E15D39" w:rsidRDefault="00593EA4" w:rsidP="00593EA4">
      <w:pPr>
        <w:rPr>
          <w:rFonts w:ascii="Arial" w:hAnsi="Arial" w:cs="Arial"/>
          <w:b/>
        </w:rPr>
      </w:pPr>
      <w:r w:rsidRPr="00E15D39">
        <w:rPr>
          <w:rFonts w:ascii="Arial" w:hAnsi="Arial" w:cs="Arial"/>
          <w:b/>
        </w:rPr>
        <w:t>Access to health services as per norms and standards</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6237"/>
      </w:tblGrid>
      <w:tr w:rsidR="00593EA4" w:rsidRPr="00E15D39" w:rsidTr="008E6DDD">
        <w:tc>
          <w:tcPr>
            <w:tcW w:w="4253" w:type="dxa"/>
          </w:tcPr>
          <w:p w:rsidR="00593EA4" w:rsidRPr="00E15D39" w:rsidRDefault="00593EA4" w:rsidP="008E6DDD">
            <w:pPr>
              <w:rPr>
                <w:rFonts w:ascii="Arial" w:hAnsi="Arial" w:cs="Arial"/>
                <w:b/>
              </w:rPr>
            </w:pPr>
            <w:r w:rsidRPr="00E15D39">
              <w:rPr>
                <w:rFonts w:ascii="Arial" w:hAnsi="Arial" w:cs="Arial"/>
                <w:b/>
              </w:rPr>
              <w:t>Health facility</w:t>
            </w:r>
          </w:p>
        </w:tc>
        <w:tc>
          <w:tcPr>
            <w:tcW w:w="6237" w:type="dxa"/>
          </w:tcPr>
          <w:p w:rsidR="00593EA4" w:rsidRPr="00E15D39" w:rsidRDefault="00593EA4" w:rsidP="008E6DDD">
            <w:pPr>
              <w:rPr>
                <w:rFonts w:ascii="Arial" w:hAnsi="Arial" w:cs="Arial"/>
                <w:b/>
              </w:rPr>
            </w:pPr>
            <w:r w:rsidRPr="00E15D39">
              <w:rPr>
                <w:rFonts w:ascii="Arial" w:hAnsi="Arial" w:cs="Arial"/>
                <w:b/>
              </w:rPr>
              <w:t>Radius distance in kilometers</w:t>
            </w:r>
          </w:p>
        </w:tc>
      </w:tr>
      <w:tr w:rsidR="00593EA4" w:rsidRPr="00E15D39" w:rsidTr="008E6DDD">
        <w:tc>
          <w:tcPr>
            <w:tcW w:w="4253" w:type="dxa"/>
          </w:tcPr>
          <w:p w:rsidR="00593EA4" w:rsidRPr="00E15D39" w:rsidRDefault="00593EA4" w:rsidP="008E6DDD">
            <w:pPr>
              <w:rPr>
                <w:rFonts w:ascii="Arial" w:hAnsi="Arial" w:cs="Arial"/>
              </w:rPr>
            </w:pPr>
            <w:r w:rsidRPr="00E15D39">
              <w:rPr>
                <w:rFonts w:ascii="Arial" w:hAnsi="Arial" w:cs="Arial"/>
              </w:rPr>
              <w:t>Access to hospitals</w:t>
            </w:r>
          </w:p>
        </w:tc>
        <w:tc>
          <w:tcPr>
            <w:tcW w:w="6237" w:type="dxa"/>
          </w:tcPr>
          <w:p w:rsidR="00593EA4" w:rsidRPr="00E15D39" w:rsidRDefault="00593EA4" w:rsidP="008E6DDD">
            <w:pPr>
              <w:rPr>
                <w:rFonts w:ascii="Arial" w:hAnsi="Arial" w:cs="Arial"/>
              </w:rPr>
            </w:pPr>
            <w:r w:rsidRPr="00E15D39">
              <w:rPr>
                <w:rFonts w:ascii="Arial" w:hAnsi="Arial" w:cs="Arial"/>
              </w:rPr>
              <w:t>50km radius</w:t>
            </w:r>
          </w:p>
        </w:tc>
      </w:tr>
      <w:tr w:rsidR="00593EA4" w:rsidRPr="00E15D39" w:rsidTr="008E6DDD">
        <w:tc>
          <w:tcPr>
            <w:tcW w:w="4253" w:type="dxa"/>
          </w:tcPr>
          <w:p w:rsidR="00593EA4" w:rsidRPr="00E15D39" w:rsidRDefault="00593EA4" w:rsidP="008E6DDD">
            <w:pPr>
              <w:rPr>
                <w:rFonts w:ascii="Arial" w:hAnsi="Arial" w:cs="Arial"/>
              </w:rPr>
            </w:pPr>
            <w:r w:rsidRPr="00E15D39">
              <w:rPr>
                <w:rFonts w:ascii="Arial" w:hAnsi="Arial" w:cs="Arial"/>
              </w:rPr>
              <w:t>Access to clinics</w:t>
            </w:r>
          </w:p>
        </w:tc>
        <w:tc>
          <w:tcPr>
            <w:tcW w:w="6237" w:type="dxa"/>
          </w:tcPr>
          <w:p w:rsidR="00593EA4" w:rsidRPr="00E15D39" w:rsidRDefault="00593EA4" w:rsidP="008E6DDD">
            <w:pPr>
              <w:rPr>
                <w:rFonts w:ascii="Arial" w:hAnsi="Arial" w:cs="Arial"/>
              </w:rPr>
            </w:pPr>
            <w:r w:rsidRPr="00E15D39">
              <w:rPr>
                <w:rFonts w:ascii="Arial" w:hAnsi="Arial" w:cs="Arial"/>
              </w:rPr>
              <w:t>5km walking distance</w:t>
            </w:r>
          </w:p>
        </w:tc>
      </w:tr>
      <w:tr w:rsidR="00593EA4" w:rsidRPr="00E15D39" w:rsidTr="008E6DDD">
        <w:tc>
          <w:tcPr>
            <w:tcW w:w="4253" w:type="dxa"/>
          </w:tcPr>
          <w:p w:rsidR="00593EA4" w:rsidRPr="00E15D39" w:rsidRDefault="00593EA4" w:rsidP="008E6DDD">
            <w:pPr>
              <w:rPr>
                <w:rFonts w:ascii="Arial" w:hAnsi="Arial" w:cs="Arial"/>
              </w:rPr>
            </w:pPr>
            <w:r w:rsidRPr="00E15D39">
              <w:rPr>
                <w:rFonts w:ascii="Arial" w:hAnsi="Arial" w:cs="Arial"/>
              </w:rPr>
              <w:t>Access to Mobile</w:t>
            </w:r>
          </w:p>
        </w:tc>
        <w:tc>
          <w:tcPr>
            <w:tcW w:w="6237" w:type="dxa"/>
          </w:tcPr>
          <w:p w:rsidR="00593EA4" w:rsidRPr="00E15D39" w:rsidRDefault="00593EA4" w:rsidP="008E6DDD">
            <w:pPr>
              <w:rPr>
                <w:rFonts w:ascii="Arial" w:hAnsi="Arial" w:cs="Arial"/>
              </w:rPr>
            </w:pPr>
            <w:r w:rsidRPr="00E15D39">
              <w:rPr>
                <w:rFonts w:ascii="Arial" w:hAnsi="Arial" w:cs="Arial"/>
              </w:rPr>
              <w:t>+10km from clinic</w:t>
            </w:r>
          </w:p>
        </w:tc>
      </w:tr>
    </w:tbl>
    <w:p w:rsidR="00593EA4" w:rsidRDefault="00593EA4" w:rsidP="00593EA4">
      <w:pPr>
        <w:rPr>
          <w:rFonts w:ascii="Arial" w:hAnsi="Arial" w:cs="Arial"/>
        </w:rPr>
      </w:pPr>
      <w:r w:rsidRPr="00E15D39">
        <w:rPr>
          <w:rFonts w:ascii="Arial" w:hAnsi="Arial" w:cs="Arial"/>
        </w:rPr>
        <w:t>S</w:t>
      </w:r>
      <w:r>
        <w:rPr>
          <w:rFonts w:ascii="Arial" w:hAnsi="Arial" w:cs="Arial"/>
        </w:rPr>
        <w:t xml:space="preserve">ource: </w:t>
      </w:r>
      <w:r w:rsidR="006F155A">
        <w:rPr>
          <w:rFonts w:ascii="Arial" w:hAnsi="Arial" w:cs="Arial"/>
        </w:rPr>
        <w:t>Department of Health 2019</w:t>
      </w:r>
    </w:p>
    <w:p w:rsidR="00704694" w:rsidRDefault="00704694" w:rsidP="00593EA4">
      <w:pPr>
        <w:rPr>
          <w:rFonts w:ascii="Arial" w:hAnsi="Arial" w:cs="Arial"/>
        </w:rPr>
      </w:pPr>
    </w:p>
    <w:p w:rsidR="001E684B" w:rsidRDefault="001E684B"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rPr>
        <w:lastRenderedPageBreak/>
        <w:t>Provision of health services within Makhuduthamaga is not satisfactory. This view derives from generally low levels of services combined with poor health infrastructure. Makhuduthamaga has only two public hospitals i.e. Jane Furse and St Rita’s hospitals, 21</w:t>
      </w:r>
      <w:r>
        <w:rPr>
          <w:rFonts w:ascii="Arial" w:hAnsi="Arial" w:cs="Arial"/>
        </w:rPr>
        <w:t xml:space="preserve"> clinics and 45</w:t>
      </w:r>
      <w:r w:rsidRPr="00E15D39">
        <w:rPr>
          <w:rFonts w:ascii="Arial" w:hAnsi="Arial" w:cs="Arial"/>
        </w:rPr>
        <w:t xml:space="preserve"> mobile clinic service points</w:t>
      </w:r>
    </w:p>
    <w:p w:rsidR="00593EA4" w:rsidRPr="00E15D39" w:rsidRDefault="00593EA4" w:rsidP="00593EA4">
      <w:pPr>
        <w:rPr>
          <w:rFonts w:ascii="Arial" w:hAnsi="Arial" w:cs="Arial"/>
          <w:b/>
        </w:rPr>
      </w:pPr>
      <w:r w:rsidRPr="00E15D39">
        <w:rPr>
          <w:rFonts w:ascii="Arial" w:hAnsi="Arial" w:cs="Arial"/>
          <w:b/>
        </w:rPr>
        <w:t>Health facility Profile for the Municipality</w:t>
      </w:r>
    </w:p>
    <w:tbl>
      <w:tblPr>
        <w:tblW w:w="10206" w:type="dxa"/>
        <w:tblInd w:w="-459" w:type="dxa"/>
        <w:tblLook w:val="04A0" w:firstRow="1" w:lastRow="0" w:firstColumn="1" w:lastColumn="0" w:noHBand="0" w:noVBand="1"/>
      </w:tblPr>
      <w:tblGrid>
        <w:gridCol w:w="2268"/>
        <w:gridCol w:w="3119"/>
        <w:gridCol w:w="2410"/>
        <w:gridCol w:w="2409"/>
      </w:tblGrid>
      <w:tr w:rsidR="00593EA4" w:rsidRPr="00E15D39" w:rsidTr="008E6DDD">
        <w:tc>
          <w:tcPr>
            <w:tcW w:w="22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 of existing Hospitals</w:t>
            </w:r>
          </w:p>
        </w:tc>
        <w:tc>
          <w:tcPr>
            <w:tcW w:w="311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 of existing Clinics</w:t>
            </w:r>
          </w:p>
        </w:tc>
        <w:tc>
          <w:tcPr>
            <w:tcW w:w="241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 of existing mobile clinics</w:t>
            </w:r>
          </w:p>
        </w:tc>
        <w:tc>
          <w:tcPr>
            <w:tcW w:w="240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 of Private hospitals</w:t>
            </w:r>
          </w:p>
        </w:tc>
      </w:tr>
      <w:tr w:rsidR="00593EA4" w:rsidRPr="00E15D39" w:rsidTr="008E6DDD">
        <w:tc>
          <w:tcPr>
            <w:tcW w:w="22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w:t>
            </w:r>
          </w:p>
        </w:tc>
        <w:tc>
          <w:tcPr>
            <w:tcW w:w="311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241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w:t>
            </w:r>
            <w:r>
              <w:rPr>
                <w:rFonts w:ascii="Arial" w:hAnsi="Arial" w:cs="Arial"/>
              </w:rPr>
              <w:t>5</w:t>
            </w:r>
          </w:p>
        </w:tc>
        <w:tc>
          <w:tcPr>
            <w:tcW w:w="240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w:t>
            </w:r>
          </w:p>
        </w:tc>
      </w:tr>
    </w:tbl>
    <w:p w:rsidR="00593EA4" w:rsidRDefault="00593EA4" w:rsidP="00593EA4">
      <w:pPr>
        <w:rPr>
          <w:rFonts w:ascii="Arial" w:hAnsi="Arial" w:cs="Arial"/>
        </w:rPr>
      </w:pPr>
      <w:r w:rsidRPr="00E15D39">
        <w:rPr>
          <w:rFonts w:ascii="Arial" w:hAnsi="Arial" w:cs="Arial"/>
        </w:rPr>
        <w:t>Source: D</w:t>
      </w:r>
      <w:r w:rsidR="006F155A">
        <w:rPr>
          <w:rFonts w:ascii="Arial" w:hAnsi="Arial" w:cs="Arial"/>
        </w:rPr>
        <w:t>epartment of Health Limpopo 2019</w:t>
      </w:r>
    </w:p>
    <w:p w:rsidR="00593EA4" w:rsidRPr="00685812" w:rsidRDefault="00593EA4" w:rsidP="00593EA4">
      <w:pPr>
        <w:rPr>
          <w:rFonts w:ascii="Arial" w:hAnsi="Arial" w:cs="Arial"/>
          <w:b/>
        </w:rPr>
      </w:pPr>
      <w:r w:rsidRPr="00685812">
        <w:rPr>
          <w:rFonts w:ascii="Arial" w:hAnsi="Arial" w:cs="Arial"/>
          <w:b/>
        </w:rPr>
        <w:t>Availability of mobile clinics and their frequency of visits</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2"/>
        <w:gridCol w:w="1603"/>
        <w:gridCol w:w="1620"/>
        <w:gridCol w:w="4351"/>
      </w:tblGrid>
      <w:tr w:rsidR="00593EA4" w:rsidRPr="00B41D1D" w:rsidTr="008E6DDD">
        <w:tc>
          <w:tcPr>
            <w:tcW w:w="2632" w:type="dxa"/>
            <w:shd w:val="clear" w:color="auto" w:fill="auto"/>
          </w:tcPr>
          <w:p w:rsidR="00593EA4" w:rsidRPr="00B41D1D" w:rsidRDefault="00593EA4" w:rsidP="008E6DDD">
            <w:pPr>
              <w:spacing w:after="0" w:line="240" w:lineRule="auto"/>
              <w:rPr>
                <w:rFonts w:ascii="Arial" w:hAnsi="Arial" w:cs="Arial"/>
                <w:b/>
              </w:rPr>
            </w:pPr>
            <w:r w:rsidRPr="00B41D1D">
              <w:rPr>
                <w:rFonts w:ascii="Arial" w:hAnsi="Arial" w:cs="Arial"/>
                <w:b/>
              </w:rPr>
              <w:t>Municipality</w:t>
            </w:r>
          </w:p>
        </w:tc>
        <w:tc>
          <w:tcPr>
            <w:tcW w:w="1603" w:type="dxa"/>
            <w:shd w:val="clear" w:color="auto" w:fill="auto"/>
          </w:tcPr>
          <w:p w:rsidR="00593EA4" w:rsidRPr="00B41D1D" w:rsidRDefault="00593EA4" w:rsidP="008E6DDD">
            <w:pPr>
              <w:spacing w:after="0" w:line="240" w:lineRule="auto"/>
              <w:rPr>
                <w:rFonts w:ascii="Arial" w:hAnsi="Arial" w:cs="Arial"/>
                <w:b/>
              </w:rPr>
            </w:pPr>
            <w:r w:rsidRPr="00B41D1D">
              <w:rPr>
                <w:rFonts w:ascii="Arial" w:hAnsi="Arial" w:cs="Arial"/>
                <w:b/>
              </w:rPr>
              <w:t>Number of mobile clinics</w:t>
            </w:r>
          </w:p>
        </w:tc>
        <w:tc>
          <w:tcPr>
            <w:tcW w:w="1620" w:type="dxa"/>
            <w:shd w:val="clear" w:color="auto" w:fill="auto"/>
          </w:tcPr>
          <w:p w:rsidR="00593EA4" w:rsidRPr="00B41D1D" w:rsidRDefault="00593EA4" w:rsidP="008E6DDD">
            <w:pPr>
              <w:spacing w:after="0" w:line="240" w:lineRule="auto"/>
              <w:rPr>
                <w:rFonts w:ascii="Arial" w:hAnsi="Arial" w:cs="Arial"/>
                <w:b/>
              </w:rPr>
            </w:pPr>
            <w:r w:rsidRPr="00B41D1D">
              <w:rPr>
                <w:rFonts w:ascii="Arial" w:hAnsi="Arial" w:cs="Arial"/>
                <w:b/>
              </w:rPr>
              <w:t>Total number of points</w:t>
            </w:r>
          </w:p>
        </w:tc>
        <w:tc>
          <w:tcPr>
            <w:tcW w:w="4351" w:type="dxa"/>
            <w:shd w:val="clear" w:color="auto" w:fill="auto"/>
          </w:tcPr>
          <w:p w:rsidR="00593EA4" w:rsidRPr="00B41D1D" w:rsidRDefault="00593EA4" w:rsidP="008E6DDD">
            <w:pPr>
              <w:spacing w:after="0" w:line="240" w:lineRule="auto"/>
              <w:rPr>
                <w:rFonts w:ascii="Arial" w:hAnsi="Arial" w:cs="Arial"/>
                <w:b/>
              </w:rPr>
            </w:pPr>
            <w:r w:rsidRPr="00B41D1D">
              <w:rPr>
                <w:rFonts w:ascii="Arial" w:hAnsi="Arial" w:cs="Arial"/>
                <w:b/>
              </w:rPr>
              <w:t xml:space="preserve">Frequency of visits/availability </w:t>
            </w:r>
          </w:p>
        </w:tc>
      </w:tr>
      <w:tr w:rsidR="00593EA4" w:rsidRPr="00B41D1D" w:rsidTr="008E6DDD">
        <w:tc>
          <w:tcPr>
            <w:tcW w:w="2632" w:type="dxa"/>
            <w:shd w:val="clear" w:color="auto" w:fill="auto"/>
          </w:tcPr>
          <w:p w:rsidR="00593EA4" w:rsidRPr="00B41D1D" w:rsidRDefault="00593EA4" w:rsidP="008E6DDD">
            <w:pPr>
              <w:spacing w:after="0" w:line="240" w:lineRule="auto"/>
              <w:rPr>
                <w:rFonts w:ascii="Arial" w:hAnsi="Arial" w:cs="Arial"/>
              </w:rPr>
            </w:pPr>
            <w:r w:rsidRPr="00B41D1D">
              <w:rPr>
                <w:rFonts w:ascii="Arial" w:hAnsi="Arial" w:cs="Arial"/>
              </w:rPr>
              <w:t>Makhuduthamaga</w:t>
            </w:r>
          </w:p>
        </w:tc>
        <w:tc>
          <w:tcPr>
            <w:tcW w:w="1603" w:type="dxa"/>
            <w:shd w:val="clear" w:color="auto" w:fill="auto"/>
          </w:tcPr>
          <w:p w:rsidR="00593EA4" w:rsidRPr="00B41D1D" w:rsidRDefault="006F155A" w:rsidP="008E6DDD">
            <w:pPr>
              <w:spacing w:after="0" w:line="240" w:lineRule="auto"/>
              <w:rPr>
                <w:rFonts w:ascii="Arial" w:hAnsi="Arial" w:cs="Arial"/>
              </w:rPr>
            </w:pPr>
            <w:r>
              <w:rPr>
                <w:rFonts w:ascii="Arial" w:hAnsi="Arial" w:cs="Arial"/>
              </w:rPr>
              <w:t>4 teams</w:t>
            </w:r>
          </w:p>
        </w:tc>
        <w:tc>
          <w:tcPr>
            <w:tcW w:w="1620" w:type="dxa"/>
            <w:shd w:val="clear" w:color="auto" w:fill="auto"/>
          </w:tcPr>
          <w:p w:rsidR="00593EA4" w:rsidRPr="00B41D1D" w:rsidRDefault="006F155A" w:rsidP="008E6DDD">
            <w:pPr>
              <w:spacing w:after="0" w:line="240" w:lineRule="auto"/>
              <w:rPr>
                <w:rFonts w:ascii="Arial" w:hAnsi="Arial" w:cs="Arial"/>
              </w:rPr>
            </w:pPr>
            <w:r>
              <w:rPr>
                <w:rFonts w:ascii="Arial" w:hAnsi="Arial" w:cs="Arial"/>
              </w:rPr>
              <w:t>57</w:t>
            </w:r>
          </w:p>
        </w:tc>
        <w:tc>
          <w:tcPr>
            <w:tcW w:w="4351" w:type="dxa"/>
            <w:shd w:val="clear" w:color="auto" w:fill="auto"/>
          </w:tcPr>
          <w:p w:rsidR="006F155A" w:rsidRPr="006F155A" w:rsidRDefault="006F155A" w:rsidP="006F155A">
            <w:pPr>
              <w:spacing w:after="0" w:line="240" w:lineRule="auto"/>
              <w:rPr>
                <w:rFonts w:ascii="Arial" w:hAnsi="Arial" w:cs="Arial"/>
                <w:lang w:val="en-ZA"/>
              </w:rPr>
            </w:pPr>
            <w:r w:rsidRPr="006F155A">
              <w:rPr>
                <w:rFonts w:ascii="Arial" w:hAnsi="Arial" w:cs="Arial"/>
                <w:lang w:val="en-ZA"/>
              </w:rPr>
              <w:t>15 weekly visits</w:t>
            </w:r>
          </w:p>
          <w:p w:rsidR="006F155A" w:rsidRPr="006F155A" w:rsidRDefault="006F155A" w:rsidP="006F155A">
            <w:pPr>
              <w:spacing w:after="0" w:line="240" w:lineRule="auto"/>
              <w:rPr>
                <w:rFonts w:ascii="Arial" w:hAnsi="Arial" w:cs="Arial"/>
                <w:lang w:val="en-ZA"/>
              </w:rPr>
            </w:pPr>
            <w:r w:rsidRPr="006F155A">
              <w:rPr>
                <w:rFonts w:ascii="Arial" w:hAnsi="Arial" w:cs="Arial"/>
                <w:lang w:val="en-ZA"/>
              </w:rPr>
              <w:t>39 biweekly visits</w:t>
            </w:r>
          </w:p>
          <w:p w:rsidR="006F155A" w:rsidRPr="006F155A" w:rsidRDefault="006F155A" w:rsidP="006F155A">
            <w:pPr>
              <w:spacing w:after="0" w:line="240" w:lineRule="auto"/>
              <w:rPr>
                <w:rFonts w:ascii="Arial" w:hAnsi="Arial" w:cs="Arial"/>
                <w:lang w:val="en-ZA"/>
              </w:rPr>
            </w:pPr>
            <w:r w:rsidRPr="006F155A">
              <w:rPr>
                <w:rFonts w:ascii="Arial" w:hAnsi="Arial" w:cs="Arial"/>
                <w:lang w:val="en-ZA"/>
              </w:rPr>
              <w:t>3 monthly visits-  community centres</w:t>
            </w:r>
          </w:p>
          <w:p w:rsidR="00593EA4" w:rsidRPr="00B41D1D" w:rsidRDefault="00593EA4" w:rsidP="008E6DDD">
            <w:pPr>
              <w:spacing w:after="0" w:line="240" w:lineRule="auto"/>
              <w:rPr>
                <w:rFonts w:ascii="Arial" w:hAnsi="Arial" w:cs="Arial"/>
              </w:rPr>
            </w:pPr>
          </w:p>
        </w:tc>
      </w:tr>
    </w:tbl>
    <w:p w:rsidR="00593EA4" w:rsidRDefault="00593EA4" w:rsidP="00593EA4">
      <w:pPr>
        <w:rPr>
          <w:rFonts w:ascii="Arial" w:hAnsi="Arial" w:cs="Arial"/>
        </w:rPr>
      </w:pPr>
      <w:r>
        <w:rPr>
          <w:rFonts w:ascii="Arial" w:hAnsi="Arial" w:cs="Arial"/>
        </w:rPr>
        <w:t>Source: D</w:t>
      </w:r>
      <w:r w:rsidR="006F155A">
        <w:rPr>
          <w:rFonts w:ascii="Arial" w:hAnsi="Arial" w:cs="Arial"/>
        </w:rPr>
        <w:t>epartment of Health Limpopo 2019</w:t>
      </w:r>
    </w:p>
    <w:p w:rsidR="00593EA4" w:rsidRPr="00E15D39" w:rsidRDefault="00593EA4" w:rsidP="00593EA4">
      <w:pPr>
        <w:rPr>
          <w:rFonts w:ascii="Arial" w:hAnsi="Arial" w:cs="Arial"/>
          <w:b/>
        </w:rPr>
      </w:pPr>
      <w:r w:rsidRPr="00E15D39">
        <w:rPr>
          <w:rFonts w:ascii="Arial" w:hAnsi="Arial" w:cs="Arial"/>
          <w:b/>
        </w:rPr>
        <w:t>Backlogs</w:t>
      </w:r>
      <w:r>
        <w:rPr>
          <w:rFonts w:ascii="Arial" w:hAnsi="Arial" w:cs="Arial"/>
          <w:b/>
        </w:rPr>
        <w:t xml:space="preserve"> of clinics as per norms and standards</w:t>
      </w:r>
    </w:p>
    <w:tbl>
      <w:tblPr>
        <w:tblW w:w="10490" w:type="dxa"/>
        <w:tblInd w:w="-459" w:type="dxa"/>
        <w:tblLook w:val="04A0" w:firstRow="1" w:lastRow="0" w:firstColumn="1" w:lastColumn="0" w:noHBand="0" w:noVBand="1"/>
      </w:tblPr>
      <w:tblGrid>
        <w:gridCol w:w="2410"/>
        <w:gridCol w:w="8080"/>
      </w:tblGrid>
      <w:tr w:rsidR="00593EA4" w:rsidRPr="00E15D39" w:rsidTr="008E6DDD">
        <w:trPr>
          <w:trHeight w:val="435"/>
        </w:trPr>
        <w:tc>
          <w:tcPr>
            <w:tcW w:w="241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Municipality</w:t>
            </w: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 xml:space="preserve">Backlog </w:t>
            </w:r>
          </w:p>
        </w:tc>
      </w:tr>
      <w:tr w:rsidR="00593EA4" w:rsidRPr="00E15D39" w:rsidTr="008E6DDD">
        <w:trPr>
          <w:trHeight w:val="420"/>
        </w:trPr>
        <w:tc>
          <w:tcPr>
            <w:tcW w:w="2410"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Makhuduthamaga</w:t>
            </w: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1.Mamakgosefoka </w:t>
            </w:r>
          </w:p>
        </w:tc>
      </w:tr>
      <w:tr w:rsidR="00593EA4" w:rsidRPr="00E15D39" w:rsidTr="008E6DDD">
        <w:trPr>
          <w:trHeight w:val="420"/>
        </w:trPr>
        <w:tc>
          <w:tcPr>
            <w:tcW w:w="2410"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2.Maila Mapitsane</w:t>
            </w:r>
          </w:p>
        </w:tc>
      </w:tr>
      <w:tr w:rsidR="00593EA4" w:rsidRPr="00E15D39" w:rsidTr="008E6DDD">
        <w:trPr>
          <w:trHeight w:val="420"/>
        </w:trPr>
        <w:tc>
          <w:tcPr>
            <w:tcW w:w="2410"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3.Hoeperkrans</w:t>
            </w:r>
          </w:p>
        </w:tc>
      </w:tr>
      <w:tr w:rsidR="00593EA4" w:rsidRPr="00E15D39" w:rsidTr="008E6DDD">
        <w:trPr>
          <w:trHeight w:val="570"/>
        </w:trPr>
        <w:tc>
          <w:tcPr>
            <w:tcW w:w="2410"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2.Madibaneng </w:t>
            </w:r>
          </w:p>
        </w:tc>
      </w:tr>
      <w:tr w:rsidR="00593EA4" w:rsidRPr="00E15D39" w:rsidTr="008E6DDD">
        <w:tc>
          <w:tcPr>
            <w:tcW w:w="2410"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3.Molepane –Mokwete clinic</w:t>
            </w:r>
          </w:p>
        </w:tc>
      </w:tr>
    </w:tbl>
    <w:p w:rsidR="00593EA4" w:rsidRDefault="00593EA4" w:rsidP="00593EA4">
      <w:pPr>
        <w:rPr>
          <w:rFonts w:ascii="Arial" w:hAnsi="Arial" w:cs="Arial"/>
        </w:rPr>
      </w:pPr>
      <w:r w:rsidRPr="00E15D39">
        <w:rPr>
          <w:rFonts w:ascii="Arial" w:hAnsi="Arial" w:cs="Arial"/>
        </w:rPr>
        <w:t>Source: D</w:t>
      </w:r>
      <w:r w:rsidR="00332E70">
        <w:rPr>
          <w:rFonts w:ascii="Arial" w:hAnsi="Arial" w:cs="Arial"/>
        </w:rPr>
        <w:t>epartment of Health Limpopo 2019</w:t>
      </w:r>
    </w:p>
    <w:p w:rsidR="00332E70" w:rsidRPr="00332E70" w:rsidRDefault="00332E70" w:rsidP="00332E70">
      <w:pPr>
        <w:rPr>
          <w:rFonts w:ascii="Arial" w:hAnsi="Arial" w:cs="Arial"/>
          <w:b/>
          <w:color w:val="000000" w:themeColor="text1"/>
          <w:u w:val="single"/>
          <w:lang w:val="en-ZA"/>
        </w:rPr>
      </w:pPr>
      <w:r w:rsidRPr="00332E70">
        <w:rPr>
          <w:rFonts w:ascii="Arial" w:hAnsi="Arial" w:cs="Arial"/>
          <w:b/>
          <w:color w:val="000000" w:themeColor="text1"/>
          <w:u w:val="single"/>
        </w:rPr>
        <w:t>Planned as per norms and standards: 03 clinics</w:t>
      </w:r>
    </w:p>
    <w:p w:rsidR="00332E70" w:rsidRDefault="00332E70" w:rsidP="00593EA4">
      <w:pPr>
        <w:rPr>
          <w:rFonts w:ascii="Arial" w:hAnsi="Arial" w:cs="Arial"/>
          <w:color w:val="000000" w:themeColor="text1"/>
        </w:rPr>
      </w:pPr>
      <w:r w:rsidRPr="00332E70">
        <w:rPr>
          <w:rFonts w:ascii="Arial" w:hAnsi="Arial" w:cs="Arial"/>
          <w:color w:val="000000" w:themeColor="text1"/>
        </w:rPr>
        <w:t xml:space="preserve">Mamokga Sefoka (new), Madibaneng-Malegale- Tjatane (new), and Molepane- </w:t>
      </w:r>
      <w:proofErr w:type="spellStart"/>
      <w:r w:rsidRPr="00332E70">
        <w:rPr>
          <w:rFonts w:ascii="Arial" w:hAnsi="Arial" w:cs="Arial"/>
          <w:color w:val="000000" w:themeColor="text1"/>
        </w:rPr>
        <w:t>Tjabadi</w:t>
      </w:r>
      <w:proofErr w:type="spellEnd"/>
      <w:r w:rsidRPr="00332E70">
        <w:rPr>
          <w:rFonts w:ascii="Arial" w:hAnsi="Arial" w:cs="Arial"/>
          <w:color w:val="000000" w:themeColor="text1"/>
        </w:rPr>
        <w:t xml:space="preserve">-Maepa (new) </w:t>
      </w:r>
    </w:p>
    <w:p w:rsidR="00332E70" w:rsidRPr="00332E70" w:rsidRDefault="00332E70" w:rsidP="00593EA4">
      <w:pPr>
        <w:rPr>
          <w:rFonts w:ascii="Arial" w:hAnsi="Arial" w:cs="Arial"/>
          <w:color w:val="000000" w:themeColor="text1"/>
        </w:rPr>
      </w:pPr>
      <w:r>
        <w:rPr>
          <w:rFonts w:ascii="Arial" w:hAnsi="Arial" w:cs="Arial"/>
          <w:color w:val="000000" w:themeColor="text1"/>
        </w:rPr>
        <w:t>Source:</w:t>
      </w:r>
      <w:r w:rsidRPr="00332E70">
        <w:rPr>
          <w:rFonts w:ascii="Arial" w:hAnsi="Arial" w:cs="Arial"/>
        </w:rPr>
        <w:t xml:space="preserve"> </w:t>
      </w:r>
      <w:r w:rsidRPr="00E15D39">
        <w:rPr>
          <w:rFonts w:ascii="Arial" w:hAnsi="Arial" w:cs="Arial"/>
        </w:rPr>
        <w:t>D</w:t>
      </w:r>
      <w:r>
        <w:rPr>
          <w:rFonts w:ascii="Arial" w:hAnsi="Arial" w:cs="Arial"/>
        </w:rPr>
        <w:t>epartment of Health Limpopo 2019</w:t>
      </w:r>
    </w:p>
    <w:p w:rsidR="00704694" w:rsidRDefault="00704694" w:rsidP="00593EA4">
      <w:pPr>
        <w:rPr>
          <w:rFonts w:ascii="Arial" w:hAnsi="Arial" w:cs="Arial"/>
          <w:b/>
          <w:color w:val="000000" w:themeColor="text1"/>
        </w:rPr>
      </w:pPr>
    </w:p>
    <w:p w:rsidR="00593EA4" w:rsidRPr="00332E70" w:rsidRDefault="00593EA4" w:rsidP="00593EA4">
      <w:pPr>
        <w:rPr>
          <w:rFonts w:ascii="Arial" w:hAnsi="Arial" w:cs="Arial"/>
          <w:b/>
          <w:color w:val="000000" w:themeColor="text1"/>
        </w:rPr>
      </w:pPr>
      <w:r w:rsidRPr="00332E70">
        <w:rPr>
          <w:rFonts w:ascii="Arial" w:hAnsi="Arial" w:cs="Arial"/>
          <w:b/>
          <w:color w:val="000000" w:themeColor="text1"/>
        </w:rPr>
        <w:lastRenderedPageBreak/>
        <w:t>Specific areas without health facilities and how they are being catered for</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5954"/>
      </w:tblGrid>
      <w:tr w:rsidR="00593EA4" w:rsidRPr="00BD5E2F" w:rsidTr="008E6DDD">
        <w:tc>
          <w:tcPr>
            <w:tcW w:w="4536" w:type="dxa"/>
            <w:shd w:val="clear" w:color="auto" w:fill="auto"/>
          </w:tcPr>
          <w:p w:rsidR="00593EA4" w:rsidRPr="00BD5E2F" w:rsidRDefault="00593EA4" w:rsidP="008E6DDD">
            <w:pPr>
              <w:spacing w:after="0" w:line="240" w:lineRule="auto"/>
              <w:rPr>
                <w:rFonts w:ascii="Arial" w:hAnsi="Arial" w:cs="Arial"/>
                <w:b/>
                <w:color w:val="000000" w:themeColor="text1"/>
              </w:rPr>
            </w:pPr>
            <w:r w:rsidRPr="00BD5E2F">
              <w:rPr>
                <w:rFonts w:ascii="Arial" w:hAnsi="Arial" w:cs="Arial"/>
                <w:b/>
                <w:color w:val="000000" w:themeColor="text1"/>
              </w:rPr>
              <w:t>Municipality</w:t>
            </w:r>
          </w:p>
        </w:tc>
        <w:tc>
          <w:tcPr>
            <w:tcW w:w="5954" w:type="dxa"/>
            <w:shd w:val="clear" w:color="auto" w:fill="auto"/>
          </w:tcPr>
          <w:p w:rsidR="00593EA4" w:rsidRPr="00BD5E2F" w:rsidRDefault="00593EA4" w:rsidP="008E6DDD">
            <w:pPr>
              <w:spacing w:after="0" w:line="240" w:lineRule="auto"/>
              <w:rPr>
                <w:rFonts w:ascii="Arial" w:hAnsi="Arial" w:cs="Arial"/>
                <w:color w:val="000000" w:themeColor="text1"/>
              </w:rPr>
            </w:pPr>
          </w:p>
        </w:tc>
      </w:tr>
      <w:tr w:rsidR="00593EA4" w:rsidRPr="00BD5E2F" w:rsidTr="008E6DDD">
        <w:tc>
          <w:tcPr>
            <w:tcW w:w="4536" w:type="dxa"/>
            <w:shd w:val="clear" w:color="auto" w:fill="auto"/>
          </w:tcPr>
          <w:p w:rsidR="00593EA4" w:rsidRPr="00BD5E2F" w:rsidRDefault="00593EA4" w:rsidP="008E6DDD">
            <w:pPr>
              <w:spacing w:after="0" w:line="240" w:lineRule="auto"/>
              <w:rPr>
                <w:rFonts w:ascii="Arial" w:hAnsi="Arial" w:cs="Arial"/>
                <w:color w:val="000000" w:themeColor="text1"/>
              </w:rPr>
            </w:pPr>
            <w:r w:rsidRPr="00BD5E2F">
              <w:rPr>
                <w:rFonts w:ascii="Arial" w:hAnsi="Arial" w:cs="Arial"/>
                <w:color w:val="000000" w:themeColor="text1"/>
              </w:rPr>
              <w:t>Makhuduthamaga</w:t>
            </w:r>
          </w:p>
        </w:tc>
        <w:tc>
          <w:tcPr>
            <w:tcW w:w="5954" w:type="dxa"/>
            <w:shd w:val="clear" w:color="auto" w:fill="auto"/>
          </w:tcPr>
          <w:p w:rsidR="00332E70" w:rsidRDefault="00332E70" w:rsidP="00332E70">
            <w:pPr>
              <w:rPr>
                <w:rFonts w:ascii="Arial" w:hAnsi="Arial" w:cs="Arial"/>
                <w:color w:val="000000" w:themeColor="text1"/>
                <w:lang w:val="en-ZA"/>
              </w:rPr>
            </w:pPr>
            <w:r w:rsidRPr="00332E70">
              <w:rPr>
                <w:rFonts w:ascii="Arial" w:hAnsi="Arial" w:cs="Arial"/>
                <w:color w:val="000000" w:themeColor="text1"/>
                <w:lang w:val="en-ZA"/>
              </w:rPr>
              <w:t xml:space="preserve">Madibaneng, Malegale, </w:t>
            </w:r>
            <w:proofErr w:type="spellStart"/>
            <w:r w:rsidRPr="00332E70">
              <w:rPr>
                <w:rFonts w:ascii="Arial" w:hAnsi="Arial" w:cs="Arial"/>
                <w:color w:val="000000" w:themeColor="text1"/>
                <w:lang w:val="en-ZA"/>
              </w:rPr>
              <w:t>Hoepagrantz</w:t>
            </w:r>
            <w:proofErr w:type="spellEnd"/>
            <w:r w:rsidRPr="00332E70">
              <w:rPr>
                <w:rFonts w:ascii="Arial" w:hAnsi="Arial" w:cs="Arial"/>
                <w:color w:val="000000" w:themeColor="text1"/>
                <w:lang w:val="en-ZA"/>
              </w:rPr>
              <w:t>, Dlamini, Maila Mapitsane and Thoto Malaka</w:t>
            </w:r>
            <w:r>
              <w:rPr>
                <w:rFonts w:ascii="Arial" w:hAnsi="Arial" w:cs="Arial"/>
                <w:color w:val="000000" w:themeColor="text1"/>
                <w:lang w:val="en-ZA"/>
              </w:rPr>
              <w:t xml:space="preserve">  </w:t>
            </w:r>
          </w:p>
          <w:p w:rsidR="00332E70" w:rsidRPr="00332E70" w:rsidRDefault="00332E70" w:rsidP="00332E70">
            <w:pPr>
              <w:rPr>
                <w:rFonts w:ascii="Arial" w:hAnsi="Arial" w:cs="Arial"/>
                <w:color w:val="000000" w:themeColor="text1"/>
                <w:lang w:val="en-ZA"/>
              </w:rPr>
            </w:pPr>
            <w:r>
              <w:rPr>
                <w:rFonts w:ascii="Arial" w:hAnsi="Arial" w:cs="Arial"/>
                <w:color w:val="000000" w:themeColor="text1"/>
                <w:lang w:val="en-ZA"/>
              </w:rPr>
              <w:t>(</w:t>
            </w:r>
            <w:r w:rsidRPr="00332E70">
              <w:rPr>
                <w:rFonts w:ascii="Arial" w:hAnsi="Arial" w:cs="Arial"/>
                <w:b/>
                <w:bCs/>
                <w:color w:val="000000" w:themeColor="text1"/>
                <w:lang w:val="en-ZA"/>
              </w:rPr>
              <w:t>All the villages are served by mobile weekly and biweekly respectively.</w:t>
            </w:r>
            <w:r>
              <w:rPr>
                <w:rFonts w:ascii="Arial" w:hAnsi="Arial" w:cs="Arial"/>
                <w:b/>
                <w:bCs/>
                <w:color w:val="000000" w:themeColor="text1"/>
                <w:lang w:val="en-ZA"/>
              </w:rPr>
              <w:t>)</w:t>
            </w:r>
          </w:p>
          <w:p w:rsidR="00593EA4" w:rsidRPr="00BD5E2F" w:rsidRDefault="00593EA4" w:rsidP="008E6DDD">
            <w:pPr>
              <w:spacing w:after="0" w:line="240" w:lineRule="auto"/>
              <w:rPr>
                <w:rFonts w:ascii="Arial" w:hAnsi="Arial" w:cs="Arial"/>
                <w:color w:val="000000" w:themeColor="text1"/>
              </w:rPr>
            </w:pPr>
          </w:p>
        </w:tc>
      </w:tr>
    </w:tbl>
    <w:p w:rsidR="00593EA4" w:rsidRDefault="00593EA4" w:rsidP="00593EA4">
      <w:pPr>
        <w:rPr>
          <w:rFonts w:ascii="Arial" w:hAnsi="Arial" w:cs="Arial"/>
        </w:rPr>
      </w:pPr>
      <w:r w:rsidRPr="00E15D39">
        <w:rPr>
          <w:rFonts w:ascii="Arial" w:hAnsi="Arial" w:cs="Arial"/>
        </w:rPr>
        <w:t>Source: D</w:t>
      </w:r>
      <w:r w:rsidR="00332E70">
        <w:rPr>
          <w:rFonts w:ascii="Arial" w:hAnsi="Arial" w:cs="Arial"/>
        </w:rPr>
        <w:t>epartment of Health Limpopo 2019</w:t>
      </w:r>
    </w:p>
    <w:p w:rsidR="00593EA4" w:rsidRPr="00E15D39" w:rsidRDefault="00593EA4" w:rsidP="00593EA4">
      <w:pPr>
        <w:rPr>
          <w:rFonts w:ascii="Arial" w:hAnsi="Arial" w:cs="Arial"/>
          <w:b/>
        </w:rPr>
      </w:pPr>
      <w:r w:rsidRPr="00E15D39">
        <w:rPr>
          <w:rFonts w:ascii="Arial" w:hAnsi="Arial" w:cs="Arial"/>
          <w:b/>
        </w:rPr>
        <w:t>Health facilities that needs upgrading</w:t>
      </w:r>
    </w:p>
    <w:tbl>
      <w:tblPr>
        <w:tblW w:w="10348" w:type="dxa"/>
        <w:tblInd w:w="-459" w:type="dxa"/>
        <w:tblLook w:val="04A0" w:firstRow="1" w:lastRow="0" w:firstColumn="1" w:lastColumn="0" w:noHBand="0" w:noVBand="1"/>
      </w:tblPr>
      <w:tblGrid>
        <w:gridCol w:w="4962"/>
        <w:gridCol w:w="5386"/>
      </w:tblGrid>
      <w:tr w:rsidR="00593EA4" w:rsidRPr="00E15D39" w:rsidTr="008E6DDD">
        <w:trPr>
          <w:trHeight w:val="352"/>
        </w:trPr>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Health facility</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 xml:space="preserve">Ward </w:t>
            </w:r>
          </w:p>
        </w:tc>
      </w:tr>
      <w:tr w:rsidR="00593EA4" w:rsidRPr="00E15D39" w:rsidTr="008E6DDD">
        <w:trPr>
          <w:trHeight w:val="495"/>
        </w:trPr>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Patantshwane</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06</w:t>
            </w:r>
          </w:p>
        </w:tc>
      </w:tr>
      <w:tr w:rsidR="00593EA4" w:rsidRPr="00E15D39" w:rsidTr="008E6DDD">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Rietfontein</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04</w:t>
            </w:r>
          </w:p>
        </w:tc>
      </w:tr>
      <w:tr w:rsidR="00593EA4" w:rsidRPr="00E15D39" w:rsidTr="008E6DDD">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Klipspruit</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01</w:t>
            </w:r>
          </w:p>
        </w:tc>
      </w:tr>
      <w:tr w:rsidR="00593EA4" w:rsidRPr="00E15D39" w:rsidTr="008E6DDD">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Setlaboswane</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r>
      <w:tr w:rsidR="00593EA4" w:rsidRPr="00E15D39" w:rsidTr="008E6DDD">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Magalies</w:t>
            </w:r>
            <w:proofErr w:type="spellEnd"/>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r>
    </w:tbl>
    <w:p w:rsidR="00593EA4" w:rsidRDefault="00593EA4" w:rsidP="00593EA4">
      <w:pPr>
        <w:rPr>
          <w:rFonts w:ascii="Arial" w:hAnsi="Arial" w:cs="Arial"/>
        </w:rPr>
      </w:pPr>
      <w:r w:rsidRPr="00E15D39">
        <w:rPr>
          <w:rFonts w:ascii="Arial" w:hAnsi="Arial" w:cs="Arial"/>
        </w:rPr>
        <w:t>S</w:t>
      </w:r>
      <w:r w:rsidR="00332E70">
        <w:rPr>
          <w:rFonts w:ascii="Arial" w:hAnsi="Arial" w:cs="Arial"/>
        </w:rPr>
        <w:t>ource: Department of Health 2019</w:t>
      </w:r>
    </w:p>
    <w:p w:rsidR="00593EA4" w:rsidRPr="00900912" w:rsidRDefault="00900912" w:rsidP="00593EA4">
      <w:pPr>
        <w:rPr>
          <w:rFonts w:ascii="Arial" w:hAnsi="Arial" w:cs="Arial"/>
          <w:b/>
        </w:rPr>
      </w:pPr>
      <w:r w:rsidRPr="00900912">
        <w:rPr>
          <w:rFonts w:ascii="Arial" w:hAnsi="Arial" w:cs="Arial"/>
          <w:b/>
        </w:rPr>
        <w:t>Key challenges:</w:t>
      </w:r>
    </w:p>
    <w:p w:rsidR="00D711D5" w:rsidRPr="00900912" w:rsidRDefault="00900912" w:rsidP="00E23184">
      <w:pPr>
        <w:numPr>
          <w:ilvl w:val="0"/>
          <w:numId w:val="162"/>
        </w:numPr>
        <w:rPr>
          <w:rFonts w:ascii="Arial" w:hAnsi="Arial" w:cs="Arial"/>
          <w:lang w:val="en-ZA"/>
        </w:rPr>
      </w:pPr>
      <w:r>
        <w:rPr>
          <w:rFonts w:ascii="Arial" w:hAnsi="Arial" w:cs="Arial"/>
        </w:rPr>
        <w:t>Bu</w:t>
      </w:r>
      <w:r w:rsidR="00EE77AB" w:rsidRPr="00900912">
        <w:rPr>
          <w:rFonts w:ascii="Arial" w:hAnsi="Arial" w:cs="Arial"/>
        </w:rPr>
        <w:t>dgetary constraints</w:t>
      </w:r>
    </w:p>
    <w:p w:rsidR="00D711D5" w:rsidRPr="00900912" w:rsidRDefault="00EE77AB" w:rsidP="00E23184">
      <w:pPr>
        <w:numPr>
          <w:ilvl w:val="0"/>
          <w:numId w:val="162"/>
        </w:numPr>
        <w:rPr>
          <w:rFonts w:ascii="Arial" w:hAnsi="Arial" w:cs="Arial"/>
          <w:lang w:val="en-ZA"/>
        </w:rPr>
      </w:pPr>
      <w:r w:rsidRPr="00900912">
        <w:rPr>
          <w:rFonts w:ascii="Arial" w:hAnsi="Arial" w:cs="Arial"/>
        </w:rPr>
        <w:t>Lack of accessibility due to poor infrastructure e.g. roads</w:t>
      </w:r>
    </w:p>
    <w:p w:rsidR="00D711D5" w:rsidRPr="00900912" w:rsidRDefault="00EE77AB" w:rsidP="00E23184">
      <w:pPr>
        <w:numPr>
          <w:ilvl w:val="0"/>
          <w:numId w:val="162"/>
        </w:numPr>
        <w:rPr>
          <w:rFonts w:ascii="Arial" w:hAnsi="Arial" w:cs="Arial"/>
          <w:lang w:val="en-ZA"/>
        </w:rPr>
      </w:pPr>
      <w:r w:rsidRPr="00900912">
        <w:rPr>
          <w:rFonts w:ascii="Arial" w:hAnsi="Arial" w:cs="Arial"/>
          <w:lang w:val="en-ZA"/>
        </w:rPr>
        <w:t>Some Health facilities needs upgrading</w:t>
      </w:r>
    </w:p>
    <w:p w:rsidR="00D711D5" w:rsidRPr="00900912" w:rsidRDefault="00EE77AB" w:rsidP="00E23184">
      <w:pPr>
        <w:numPr>
          <w:ilvl w:val="0"/>
          <w:numId w:val="162"/>
        </w:numPr>
        <w:rPr>
          <w:rFonts w:ascii="Arial" w:hAnsi="Arial" w:cs="Arial"/>
          <w:lang w:val="en-ZA"/>
        </w:rPr>
      </w:pPr>
      <w:r w:rsidRPr="00900912">
        <w:rPr>
          <w:rFonts w:ascii="Arial" w:hAnsi="Arial" w:cs="Arial"/>
        </w:rPr>
        <w:t>Long distance to access health facilities</w:t>
      </w:r>
    </w:p>
    <w:p w:rsidR="00593EA4" w:rsidRPr="00900912" w:rsidRDefault="00EE77AB" w:rsidP="00E23184">
      <w:pPr>
        <w:numPr>
          <w:ilvl w:val="0"/>
          <w:numId w:val="162"/>
        </w:numPr>
        <w:rPr>
          <w:rFonts w:ascii="Arial" w:hAnsi="Arial" w:cs="Arial"/>
          <w:lang w:val="en-ZA"/>
        </w:rPr>
      </w:pPr>
      <w:r w:rsidRPr="00900912">
        <w:rPr>
          <w:rFonts w:ascii="Arial" w:hAnsi="Arial" w:cs="Arial"/>
        </w:rPr>
        <w:t>No private hospital</w:t>
      </w:r>
    </w:p>
    <w:p w:rsidR="00593EA4" w:rsidRDefault="00593EA4" w:rsidP="00593EA4">
      <w:pPr>
        <w:rPr>
          <w:rFonts w:ascii="Arial" w:hAnsi="Arial" w:cs="Arial"/>
          <w:b/>
        </w:rPr>
      </w:pPr>
      <w:r>
        <w:rPr>
          <w:rFonts w:ascii="Arial" w:hAnsi="Arial" w:cs="Arial"/>
          <w:b/>
        </w:rPr>
        <w:t xml:space="preserve">3.3.12 </w:t>
      </w:r>
      <w:r w:rsidRPr="00E15D39">
        <w:rPr>
          <w:rFonts w:ascii="Arial" w:hAnsi="Arial" w:cs="Arial"/>
          <w:b/>
        </w:rPr>
        <w:t xml:space="preserve">Libraries </w:t>
      </w:r>
    </w:p>
    <w:p w:rsidR="00593EA4" w:rsidRDefault="00593EA4" w:rsidP="00593EA4">
      <w:pPr>
        <w:rPr>
          <w:rFonts w:ascii="Arial" w:hAnsi="Arial" w:cs="Arial"/>
        </w:rPr>
      </w:pPr>
      <w:r w:rsidRPr="00E15D39">
        <w:rPr>
          <w:rFonts w:ascii="Arial" w:hAnsi="Arial" w:cs="Arial"/>
        </w:rPr>
        <w:t>The responsibility for the establishment of libraries rests within the Provincial function. However, Makhuduthamaga L</w:t>
      </w:r>
      <w:r>
        <w:rPr>
          <w:rFonts w:ascii="Arial" w:hAnsi="Arial" w:cs="Arial"/>
        </w:rPr>
        <w:t xml:space="preserve">ocal Municipality operates four </w:t>
      </w:r>
      <w:r w:rsidRPr="00E15D39">
        <w:rPr>
          <w:rFonts w:ascii="Arial" w:hAnsi="Arial" w:cs="Arial"/>
        </w:rPr>
        <w:t>libraries within its area of jurisdict</w:t>
      </w:r>
      <w:r>
        <w:rPr>
          <w:rFonts w:ascii="Arial" w:hAnsi="Arial" w:cs="Arial"/>
        </w:rPr>
        <w:t xml:space="preserve">ion </w:t>
      </w:r>
      <w:r w:rsidRPr="00E15D39">
        <w:rPr>
          <w:rFonts w:ascii="Arial" w:hAnsi="Arial" w:cs="Arial"/>
        </w:rPr>
        <w:t>on behalf of the Department of Sport</w:t>
      </w:r>
      <w:r>
        <w:rPr>
          <w:rFonts w:ascii="Arial" w:hAnsi="Arial" w:cs="Arial"/>
        </w:rPr>
        <w:t>s</w:t>
      </w:r>
      <w:r w:rsidRPr="00E15D39">
        <w:rPr>
          <w:rFonts w:ascii="Arial" w:hAnsi="Arial" w:cs="Arial"/>
        </w:rPr>
        <w:t>, Arts and Culture.</w:t>
      </w:r>
      <w:r w:rsidRPr="007C65A0">
        <w:rPr>
          <w:rFonts w:ascii="Arial" w:hAnsi="Arial" w:cs="Arial"/>
        </w:rPr>
        <w:t xml:space="preserve"> There is a Service Level Agreement between the Municipality and the Department. The rural nature of the municipality renders accessibility ineffective. While more libraries would be needed they should be located at densely populated areas and provided with internet access.</w:t>
      </w:r>
    </w:p>
    <w:p w:rsidR="00704694" w:rsidRDefault="00704694" w:rsidP="00900912">
      <w:pPr>
        <w:rPr>
          <w:rFonts w:ascii="Arial" w:hAnsi="Arial" w:cs="Arial"/>
          <w:b/>
        </w:rPr>
      </w:pPr>
    </w:p>
    <w:p w:rsidR="00900912" w:rsidRDefault="00900912" w:rsidP="00900912">
      <w:pPr>
        <w:rPr>
          <w:rFonts w:ascii="Arial" w:hAnsi="Arial" w:cs="Arial"/>
        </w:rPr>
      </w:pPr>
      <w:r w:rsidRPr="00900912">
        <w:rPr>
          <w:rFonts w:ascii="Arial" w:hAnsi="Arial" w:cs="Arial"/>
          <w:b/>
        </w:rPr>
        <w:lastRenderedPageBreak/>
        <w:t>Library services: norm and Standards</w:t>
      </w:r>
      <w:r w:rsidRPr="00900912">
        <w:rPr>
          <w:rFonts w:ascii="Arial" w:hAnsi="Arial" w:cs="Arial"/>
        </w:rPr>
        <w:t xml:space="preserve">: </w:t>
      </w:r>
    </w:p>
    <w:p w:rsidR="00206197" w:rsidRPr="00206197" w:rsidRDefault="00206197" w:rsidP="00206197">
      <w:pPr>
        <w:rPr>
          <w:rFonts w:ascii="Arial" w:hAnsi="Arial" w:cs="Arial"/>
          <w:lang w:val="en-ZA"/>
        </w:rPr>
      </w:pPr>
      <w:r w:rsidRPr="00206197">
        <w:rPr>
          <w:rFonts w:ascii="Arial" w:hAnsi="Arial" w:cs="Arial"/>
          <w:lang w:val="en-ZA"/>
        </w:rPr>
        <w:t xml:space="preserve">1 library per 10 000 households </w:t>
      </w:r>
    </w:p>
    <w:p w:rsidR="00900912" w:rsidRPr="00900912" w:rsidRDefault="00900912" w:rsidP="00900912">
      <w:pPr>
        <w:rPr>
          <w:rFonts w:ascii="Arial" w:hAnsi="Arial" w:cs="Arial"/>
          <w:b/>
          <w:lang w:val="en-ZA"/>
        </w:rPr>
      </w:pPr>
      <w:r w:rsidRPr="00900912">
        <w:rPr>
          <w:rFonts w:ascii="Arial" w:hAnsi="Arial" w:cs="Arial"/>
          <w:b/>
          <w:lang w:val="en-ZA"/>
        </w:rPr>
        <w:t>Backlog of libraries within Makhuduthamaga</w:t>
      </w:r>
    </w:p>
    <w:p w:rsidR="00E32CD9" w:rsidRDefault="00206197" w:rsidP="00E23184">
      <w:pPr>
        <w:pStyle w:val="ListParagraph"/>
        <w:numPr>
          <w:ilvl w:val="0"/>
          <w:numId w:val="163"/>
        </w:numPr>
        <w:rPr>
          <w:rFonts w:ascii="Arial" w:hAnsi="Arial" w:cs="Arial"/>
          <w:lang w:val="en-ZA"/>
        </w:rPr>
      </w:pPr>
      <w:r>
        <w:rPr>
          <w:rFonts w:ascii="Arial" w:hAnsi="Arial" w:cs="Arial"/>
          <w:lang w:val="en-ZA"/>
        </w:rPr>
        <w:t>02</w:t>
      </w:r>
      <w:r w:rsidR="00EE77AB" w:rsidRPr="00900912">
        <w:rPr>
          <w:rFonts w:ascii="Arial" w:hAnsi="Arial" w:cs="Arial"/>
          <w:lang w:val="en-ZA"/>
        </w:rPr>
        <w:t xml:space="preserve"> libraries</w:t>
      </w:r>
    </w:p>
    <w:p w:rsidR="00685812" w:rsidRPr="00685812" w:rsidRDefault="00685812" w:rsidP="00685812">
      <w:pPr>
        <w:pStyle w:val="ListParagraph"/>
        <w:rPr>
          <w:rFonts w:ascii="Arial" w:hAnsi="Arial" w:cs="Arial"/>
          <w:lang w:val="en-ZA"/>
        </w:rPr>
      </w:pPr>
    </w:p>
    <w:tbl>
      <w:tblPr>
        <w:tblStyle w:val="TableGrid"/>
        <w:tblW w:w="5329" w:type="pct"/>
        <w:tblInd w:w="-601" w:type="dxa"/>
        <w:tblLook w:val="04A0" w:firstRow="1" w:lastRow="0" w:firstColumn="1" w:lastColumn="0" w:noHBand="0" w:noVBand="1"/>
      </w:tblPr>
      <w:tblGrid>
        <w:gridCol w:w="1989"/>
        <w:gridCol w:w="2601"/>
        <w:gridCol w:w="5375"/>
      </w:tblGrid>
      <w:tr w:rsidR="00593EA4" w:rsidRPr="007C65A0" w:rsidTr="008E6DDD">
        <w:trPr>
          <w:trHeight w:val="776"/>
        </w:trPr>
        <w:tc>
          <w:tcPr>
            <w:tcW w:w="97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593EA4" w:rsidRPr="007C65A0" w:rsidRDefault="00593EA4" w:rsidP="008E6DDD">
            <w:pPr>
              <w:pStyle w:val="ListParagraph"/>
              <w:ind w:left="0"/>
              <w:rPr>
                <w:rFonts w:ascii="Arial" w:hAnsi="Arial" w:cs="Arial"/>
                <w:b/>
                <w:sz w:val="22"/>
                <w:szCs w:val="22"/>
              </w:rPr>
            </w:pPr>
            <w:r w:rsidRPr="007C65A0">
              <w:rPr>
                <w:rFonts w:ascii="Arial" w:hAnsi="Arial" w:cs="Arial"/>
                <w:b/>
                <w:sz w:val="22"/>
                <w:szCs w:val="22"/>
              </w:rPr>
              <w:t xml:space="preserve">MUNICIPALITIES </w:t>
            </w:r>
          </w:p>
        </w:tc>
        <w:tc>
          <w:tcPr>
            <w:tcW w:w="131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593EA4" w:rsidRPr="007C65A0" w:rsidRDefault="00593EA4" w:rsidP="008E6DDD">
            <w:pPr>
              <w:pStyle w:val="ListParagraph"/>
              <w:ind w:left="0"/>
              <w:rPr>
                <w:rFonts w:ascii="Arial" w:hAnsi="Arial" w:cs="Arial"/>
                <w:b/>
                <w:sz w:val="22"/>
                <w:szCs w:val="22"/>
              </w:rPr>
            </w:pPr>
            <w:r w:rsidRPr="007C65A0">
              <w:rPr>
                <w:rFonts w:ascii="Arial" w:hAnsi="Arial" w:cs="Arial"/>
                <w:b/>
                <w:sz w:val="22"/>
                <w:szCs w:val="22"/>
              </w:rPr>
              <w:t xml:space="preserve">NUMBER OF PUBLIC LIBRARIES EXISTING </w:t>
            </w:r>
          </w:p>
        </w:tc>
        <w:tc>
          <w:tcPr>
            <w:tcW w:w="2709" w:type="pct"/>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7C65A0" w:rsidRDefault="00593EA4" w:rsidP="008E6DDD">
            <w:pPr>
              <w:pStyle w:val="ListParagraph"/>
              <w:ind w:left="0"/>
              <w:rPr>
                <w:rFonts w:ascii="Arial" w:hAnsi="Arial" w:cs="Arial"/>
                <w:b/>
                <w:sz w:val="22"/>
                <w:szCs w:val="22"/>
              </w:rPr>
            </w:pPr>
            <w:r w:rsidRPr="007C65A0">
              <w:rPr>
                <w:rFonts w:ascii="Arial" w:hAnsi="Arial" w:cs="Arial"/>
                <w:b/>
                <w:sz w:val="22"/>
                <w:szCs w:val="22"/>
              </w:rPr>
              <w:t xml:space="preserve">STATE OF THE LIBRARIES (materials, access, personnel) </w:t>
            </w:r>
          </w:p>
        </w:tc>
      </w:tr>
      <w:tr w:rsidR="00593EA4" w:rsidRPr="007C65A0" w:rsidTr="008E6DDD">
        <w:tc>
          <w:tcPr>
            <w:tcW w:w="974" w:type="pct"/>
            <w:tcBorders>
              <w:top w:val="single" w:sz="4" w:space="0" w:color="auto"/>
              <w:left w:val="single" w:sz="4" w:space="0" w:color="auto"/>
              <w:bottom w:val="single" w:sz="4" w:space="0" w:color="auto"/>
              <w:right w:val="single" w:sz="4" w:space="0" w:color="auto"/>
            </w:tcBorders>
            <w:hideMark/>
          </w:tcPr>
          <w:p w:rsidR="00593EA4" w:rsidRPr="007C65A0" w:rsidRDefault="00593EA4" w:rsidP="008E6DDD">
            <w:pPr>
              <w:pStyle w:val="ListParagraph"/>
              <w:ind w:left="0"/>
              <w:rPr>
                <w:rFonts w:ascii="Arial" w:hAnsi="Arial" w:cs="Arial"/>
                <w:sz w:val="22"/>
                <w:szCs w:val="22"/>
              </w:rPr>
            </w:pPr>
            <w:r w:rsidRPr="007C65A0">
              <w:rPr>
                <w:rFonts w:ascii="Arial" w:hAnsi="Arial" w:cs="Arial"/>
                <w:sz w:val="22"/>
                <w:szCs w:val="22"/>
              </w:rPr>
              <w:t>M</w:t>
            </w:r>
            <w:r>
              <w:rPr>
                <w:rFonts w:ascii="Arial" w:hAnsi="Arial" w:cs="Arial"/>
                <w:sz w:val="22"/>
                <w:szCs w:val="22"/>
              </w:rPr>
              <w:t>LM</w:t>
            </w:r>
          </w:p>
        </w:tc>
        <w:tc>
          <w:tcPr>
            <w:tcW w:w="1317" w:type="pct"/>
            <w:tcBorders>
              <w:top w:val="single" w:sz="4" w:space="0" w:color="auto"/>
              <w:left w:val="single" w:sz="4" w:space="0" w:color="auto"/>
              <w:bottom w:val="single" w:sz="4" w:space="0" w:color="auto"/>
              <w:right w:val="single" w:sz="4" w:space="0" w:color="auto"/>
            </w:tcBorders>
          </w:tcPr>
          <w:p w:rsidR="00593EA4" w:rsidRPr="007C65A0" w:rsidRDefault="00593EA4" w:rsidP="008E6DDD">
            <w:pPr>
              <w:pStyle w:val="ListParagraph"/>
              <w:ind w:left="0"/>
              <w:rPr>
                <w:rFonts w:ascii="Arial" w:hAnsi="Arial" w:cs="Arial"/>
                <w:sz w:val="22"/>
                <w:szCs w:val="22"/>
              </w:rPr>
            </w:pPr>
          </w:p>
          <w:p w:rsidR="00593EA4" w:rsidRPr="007C65A0" w:rsidRDefault="00593EA4" w:rsidP="008E6DDD">
            <w:pPr>
              <w:pStyle w:val="ListParagraph"/>
              <w:ind w:left="0"/>
              <w:rPr>
                <w:rFonts w:ascii="Arial" w:hAnsi="Arial" w:cs="Arial"/>
                <w:sz w:val="22"/>
                <w:szCs w:val="22"/>
              </w:rPr>
            </w:pPr>
            <w:r w:rsidRPr="007C65A0">
              <w:rPr>
                <w:rFonts w:ascii="Arial" w:hAnsi="Arial" w:cs="Arial"/>
                <w:sz w:val="22"/>
                <w:szCs w:val="22"/>
              </w:rPr>
              <w:t>1. Ga-Phaahla,</w:t>
            </w:r>
          </w:p>
          <w:p w:rsidR="00593EA4" w:rsidRPr="007C65A0" w:rsidRDefault="00593EA4" w:rsidP="008E6DDD">
            <w:pPr>
              <w:pStyle w:val="ListParagraph"/>
              <w:ind w:left="0"/>
              <w:rPr>
                <w:rFonts w:ascii="Arial" w:hAnsi="Arial" w:cs="Arial"/>
                <w:sz w:val="22"/>
                <w:szCs w:val="22"/>
              </w:rPr>
            </w:pPr>
            <w:r w:rsidRPr="007C65A0">
              <w:rPr>
                <w:rFonts w:ascii="Arial" w:hAnsi="Arial" w:cs="Arial"/>
                <w:sz w:val="22"/>
                <w:szCs w:val="22"/>
              </w:rPr>
              <w:t>2.Patantswane</w:t>
            </w:r>
          </w:p>
          <w:p w:rsidR="00593EA4" w:rsidRDefault="00593EA4" w:rsidP="008E6DDD">
            <w:pPr>
              <w:pStyle w:val="ListParagraph"/>
              <w:ind w:left="0"/>
              <w:rPr>
                <w:rFonts w:ascii="Arial" w:hAnsi="Arial" w:cs="Arial"/>
                <w:sz w:val="22"/>
                <w:szCs w:val="22"/>
              </w:rPr>
            </w:pPr>
            <w:r w:rsidRPr="007C65A0">
              <w:rPr>
                <w:rFonts w:ascii="Arial" w:hAnsi="Arial" w:cs="Arial"/>
                <w:sz w:val="22"/>
                <w:szCs w:val="22"/>
              </w:rPr>
              <w:t>3. Jane Furse.</w:t>
            </w:r>
          </w:p>
          <w:p w:rsidR="00593EA4" w:rsidRPr="007C65A0" w:rsidRDefault="00593EA4" w:rsidP="008E6DDD">
            <w:pPr>
              <w:pStyle w:val="ListParagraph"/>
              <w:ind w:left="0"/>
              <w:rPr>
                <w:rFonts w:ascii="Arial" w:hAnsi="Arial" w:cs="Arial"/>
                <w:sz w:val="22"/>
                <w:szCs w:val="22"/>
              </w:rPr>
            </w:pPr>
            <w:r>
              <w:rPr>
                <w:rFonts w:ascii="Arial" w:hAnsi="Arial" w:cs="Arial"/>
                <w:sz w:val="22"/>
                <w:szCs w:val="22"/>
              </w:rPr>
              <w:t>4.Phokoane</w:t>
            </w:r>
          </w:p>
        </w:tc>
        <w:tc>
          <w:tcPr>
            <w:tcW w:w="2709" w:type="pct"/>
            <w:tcBorders>
              <w:top w:val="single" w:sz="4" w:space="0" w:color="auto"/>
              <w:left w:val="single" w:sz="4" w:space="0" w:color="auto"/>
              <w:bottom w:val="single" w:sz="4" w:space="0" w:color="auto"/>
              <w:right w:val="single" w:sz="4" w:space="0" w:color="auto"/>
            </w:tcBorders>
          </w:tcPr>
          <w:p w:rsidR="00593EA4" w:rsidRPr="007C65A0" w:rsidRDefault="00593EA4" w:rsidP="008E6DDD">
            <w:pPr>
              <w:rPr>
                <w:rFonts w:ascii="Arial" w:hAnsi="Arial" w:cs="Arial"/>
                <w:sz w:val="22"/>
                <w:szCs w:val="22"/>
                <w:u w:val="single"/>
              </w:rPr>
            </w:pPr>
            <w:r w:rsidRPr="007C65A0">
              <w:rPr>
                <w:rFonts w:ascii="Arial" w:hAnsi="Arial" w:cs="Arial"/>
                <w:sz w:val="22"/>
                <w:szCs w:val="22"/>
                <w:u w:val="single"/>
              </w:rPr>
              <w:t>Ga</w:t>
            </w:r>
            <w:r>
              <w:rPr>
                <w:rFonts w:ascii="Arial" w:hAnsi="Arial" w:cs="Arial"/>
                <w:sz w:val="22"/>
                <w:szCs w:val="22"/>
                <w:u w:val="single"/>
              </w:rPr>
              <w:t>-P</w:t>
            </w:r>
            <w:r w:rsidRPr="007C65A0">
              <w:rPr>
                <w:rFonts w:ascii="Arial" w:hAnsi="Arial" w:cs="Arial"/>
                <w:sz w:val="22"/>
                <w:szCs w:val="22"/>
                <w:u w:val="single"/>
              </w:rPr>
              <w:t>haahla</w:t>
            </w:r>
          </w:p>
          <w:p w:rsidR="00593EA4" w:rsidRPr="007C65A0" w:rsidRDefault="00593EA4" w:rsidP="003F1B57">
            <w:pPr>
              <w:pStyle w:val="ListParagraph"/>
              <w:numPr>
                <w:ilvl w:val="0"/>
                <w:numId w:val="93"/>
              </w:numPr>
              <w:spacing w:after="0" w:line="240" w:lineRule="auto"/>
              <w:rPr>
                <w:rFonts w:ascii="Arial" w:hAnsi="Arial" w:cs="Arial"/>
                <w:sz w:val="22"/>
                <w:szCs w:val="22"/>
              </w:rPr>
            </w:pPr>
            <w:r w:rsidRPr="007C65A0">
              <w:rPr>
                <w:rFonts w:ascii="Arial" w:hAnsi="Arial" w:cs="Arial"/>
                <w:sz w:val="22"/>
                <w:szCs w:val="22"/>
              </w:rPr>
              <w:t>Access- accessible to the community.</w:t>
            </w:r>
          </w:p>
          <w:p w:rsidR="00593EA4" w:rsidRPr="007C65A0" w:rsidRDefault="00593EA4" w:rsidP="003F1B57">
            <w:pPr>
              <w:pStyle w:val="ListParagraph"/>
              <w:numPr>
                <w:ilvl w:val="0"/>
                <w:numId w:val="93"/>
              </w:numPr>
              <w:spacing w:after="0" w:line="240" w:lineRule="auto"/>
              <w:rPr>
                <w:rFonts w:ascii="Arial" w:hAnsi="Arial" w:cs="Arial"/>
                <w:sz w:val="22"/>
                <w:szCs w:val="22"/>
              </w:rPr>
            </w:pPr>
            <w:r w:rsidRPr="007C65A0">
              <w:rPr>
                <w:rFonts w:ascii="Arial" w:hAnsi="Arial" w:cs="Arial"/>
                <w:sz w:val="22"/>
                <w:szCs w:val="22"/>
              </w:rPr>
              <w:t>Materials-</w:t>
            </w:r>
            <w:r w:rsidRPr="007C65A0">
              <w:rPr>
                <w:rFonts w:ascii="Arial" w:eastAsia="Times New Roman" w:hAnsi="Arial" w:cs="Arial"/>
                <w:color w:val="000000"/>
                <w:sz w:val="22"/>
                <w:szCs w:val="22"/>
              </w:rPr>
              <w:t xml:space="preserve"> Academic books are a need in the community.</w:t>
            </w:r>
          </w:p>
          <w:p w:rsidR="00593EA4" w:rsidRPr="007C65A0" w:rsidRDefault="00593EA4" w:rsidP="003F1B57">
            <w:pPr>
              <w:pStyle w:val="ListParagraph"/>
              <w:numPr>
                <w:ilvl w:val="0"/>
                <w:numId w:val="93"/>
              </w:numPr>
              <w:spacing w:after="0" w:line="240" w:lineRule="auto"/>
              <w:rPr>
                <w:rFonts w:ascii="Arial" w:hAnsi="Arial" w:cs="Arial"/>
                <w:sz w:val="22"/>
                <w:szCs w:val="22"/>
              </w:rPr>
            </w:pPr>
            <w:r w:rsidRPr="007C65A0">
              <w:rPr>
                <w:rFonts w:ascii="Arial" w:eastAsia="Times New Roman" w:hAnsi="Arial" w:cs="Arial"/>
                <w:color w:val="000000"/>
                <w:sz w:val="22"/>
                <w:szCs w:val="22"/>
              </w:rPr>
              <w:t>Personnel 04</w:t>
            </w:r>
          </w:p>
          <w:p w:rsidR="00593EA4" w:rsidRPr="007C65A0" w:rsidRDefault="00E9599C" w:rsidP="008E6DDD">
            <w:pPr>
              <w:pStyle w:val="ListParagraph"/>
              <w:ind w:left="0"/>
              <w:rPr>
                <w:rFonts w:ascii="Arial" w:hAnsi="Arial" w:cs="Arial"/>
                <w:sz w:val="22"/>
                <w:szCs w:val="22"/>
                <w:u w:val="single"/>
              </w:rPr>
            </w:pPr>
            <w:r w:rsidRPr="007C65A0">
              <w:rPr>
                <w:rFonts w:ascii="Arial" w:hAnsi="Arial" w:cs="Arial"/>
                <w:sz w:val="22"/>
                <w:szCs w:val="22"/>
                <w:u w:val="single"/>
              </w:rPr>
              <w:t>Patantshwane</w:t>
            </w:r>
          </w:p>
          <w:p w:rsidR="00593EA4" w:rsidRPr="007C65A0" w:rsidRDefault="00593EA4" w:rsidP="003F1B57">
            <w:pPr>
              <w:pStyle w:val="ListParagraph"/>
              <w:numPr>
                <w:ilvl w:val="0"/>
                <w:numId w:val="94"/>
              </w:numPr>
              <w:spacing w:after="0" w:line="240" w:lineRule="auto"/>
              <w:rPr>
                <w:rFonts w:ascii="Arial" w:hAnsi="Arial" w:cs="Arial"/>
                <w:sz w:val="22"/>
                <w:szCs w:val="22"/>
              </w:rPr>
            </w:pPr>
            <w:r w:rsidRPr="007C65A0">
              <w:rPr>
                <w:rFonts w:ascii="Arial" w:hAnsi="Arial" w:cs="Arial"/>
                <w:sz w:val="22"/>
                <w:szCs w:val="22"/>
              </w:rPr>
              <w:t>Access- accessible to the community.</w:t>
            </w:r>
          </w:p>
          <w:p w:rsidR="00593EA4" w:rsidRPr="007C65A0" w:rsidRDefault="00593EA4" w:rsidP="003F1B57">
            <w:pPr>
              <w:pStyle w:val="ListParagraph"/>
              <w:numPr>
                <w:ilvl w:val="0"/>
                <w:numId w:val="94"/>
              </w:numPr>
              <w:spacing w:after="0" w:line="240" w:lineRule="auto"/>
              <w:rPr>
                <w:rFonts w:ascii="Arial" w:eastAsia="Times New Roman" w:hAnsi="Arial" w:cs="Arial"/>
                <w:color w:val="000000"/>
                <w:sz w:val="22"/>
                <w:szCs w:val="22"/>
              </w:rPr>
            </w:pPr>
            <w:r w:rsidRPr="007C65A0">
              <w:rPr>
                <w:rFonts w:ascii="Arial" w:hAnsi="Arial" w:cs="Arial"/>
                <w:sz w:val="22"/>
                <w:szCs w:val="22"/>
              </w:rPr>
              <w:t xml:space="preserve">Materials- </w:t>
            </w:r>
            <w:r w:rsidRPr="007C65A0">
              <w:rPr>
                <w:rFonts w:ascii="Arial" w:eastAsia="Times New Roman" w:hAnsi="Arial" w:cs="Arial"/>
                <w:color w:val="000000"/>
                <w:sz w:val="22"/>
                <w:szCs w:val="22"/>
              </w:rPr>
              <w:t>Academic books are a need in the community.</w:t>
            </w:r>
          </w:p>
          <w:p w:rsidR="00593EA4" w:rsidRPr="007C65A0" w:rsidRDefault="00593EA4" w:rsidP="003F1B57">
            <w:pPr>
              <w:pStyle w:val="ListParagraph"/>
              <w:numPr>
                <w:ilvl w:val="0"/>
                <w:numId w:val="94"/>
              </w:numPr>
              <w:spacing w:after="0" w:line="240" w:lineRule="auto"/>
              <w:rPr>
                <w:rFonts w:ascii="Arial" w:hAnsi="Arial" w:cs="Arial"/>
                <w:sz w:val="22"/>
                <w:szCs w:val="22"/>
              </w:rPr>
            </w:pPr>
            <w:r w:rsidRPr="007C65A0">
              <w:rPr>
                <w:rFonts w:ascii="Arial" w:hAnsi="Arial" w:cs="Arial"/>
                <w:sz w:val="22"/>
                <w:szCs w:val="22"/>
              </w:rPr>
              <w:t>Personnel- 02,</w:t>
            </w:r>
          </w:p>
          <w:p w:rsidR="00593EA4" w:rsidRPr="007C65A0" w:rsidRDefault="00593EA4" w:rsidP="008E6DDD">
            <w:pPr>
              <w:pStyle w:val="ListParagraph"/>
              <w:ind w:left="0"/>
              <w:rPr>
                <w:rFonts w:ascii="Arial" w:hAnsi="Arial" w:cs="Arial"/>
                <w:sz w:val="22"/>
                <w:szCs w:val="22"/>
                <w:u w:val="single"/>
              </w:rPr>
            </w:pPr>
            <w:r w:rsidRPr="007C65A0">
              <w:rPr>
                <w:rFonts w:ascii="Arial" w:hAnsi="Arial" w:cs="Arial"/>
                <w:sz w:val="22"/>
                <w:szCs w:val="22"/>
                <w:u w:val="single"/>
              </w:rPr>
              <w:t>Jane Furse</w:t>
            </w:r>
          </w:p>
          <w:p w:rsidR="00593EA4" w:rsidRPr="007C65A0" w:rsidRDefault="00593EA4" w:rsidP="003F1B57">
            <w:pPr>
              <w:pStyle w:val="ListParagraph"/>
              <w:numPr>
                <w:ilvl w:val="0"/>
                <w:numId w:val="95"/>
              </w:numPr>
              <w:spacing w:after="0" w:line="240" w:lineRule="auto"/>
              <w:rPr>
                <w:rFonts w:ascii="Arial" w:hAnsi="Arial" w:cs="Arial"/>
                <w:sz w:val="22"/>
                <w:szCs w:val="22"/>
              </w:rPr>
            </w:pPr>
            <w:r w:rsidRPr="007C65A0">
              <w:rPr>
                <w:rFonts w:ascii="Arial" w:eastAsia="Times New Roman" w:hAnsi="Arial" w:cs="Arial"/>
                <w:color w:val="000000"/>
                <w:sz w:val="22"/>
                <w:szCs w:val="22"/>
              </w:rPr>
              <w:t>Access- Not accessible to the community</w:t>
            </w:r>
          </w:p>
          <w:p w:rsidR="00593EA4" w:rsidRPr="007C65A0" w:rsidRDefault="00593EA4" w:rsidP="003F1B57">
            <w:pPr>
              <w:pStyle w:val="ListParagraph"/>
              <w:numPr>
                <w:ilvl w:val="0"/>
                <w:numId w:val="95"/>
              </w:numPr>
              <w:spacing w:after="0" w:line="240" w:lineRule="auto"/>
              <w:rPr>
                <w:rFonts w:ascii="Arial" w:hAnsi="Arial" w:cs="Arial"/>
                <w:sz w:val="22"/>
                <w:szCs w:val="22"/>
              </w:rPr>
            </w:pPr>
            <w:r w:rsidRPr="007C65A0">
              <w:rPr>
                <w:rFonts w:ascii="Arial" w:hAnsi="Arial" w:cs="Arial"/>
                <w:sz w:val="22"/>
                <w:szCs w:val="22"/>
              </w:rPr>
              <w:t>Materials- adequate materials suitable for users’ needs.</w:t>
            </w:r>
          </w:p>
          <w:p w:rsidR="00593EA4" w:rsidRDefault="00593EA4" w:rsidP="003F1B57">
            <w:pPr>
              <w:pStyle w:val="ListParagraph"/>
              <w:numPr>
                <w:ilvl w:val="0"/>
                <w:numId w:val="95"/>
              </w:numPr>
              <w:spacing w:after="0" w:line="240" w:lineRule="auto"/>
              <w:rPr>
                <w:rFonts w:ascii="Arial" w:hAnsi="Arial" w:cs="Arial"/>
                <w:sz w:val="22"/>
                <w:szCs w:val="22"/>
              </w:rPr>
            </w:pPr>
            <w:r w:rsidRPr="007C65A0">
              <w:rPr>
                <w:rFonts w:ascii="Arial" w:hAnsi="Arial" w:cs="Arial"/>
                <w:sz w:val="22"/>
                <w:szCs w:val="22"/>
              </w:rPr>
              <w:t>Personnel- 01</w:t>
            </w:r>
          </w:p>
          <w:p w:rsidR="00593EA4" w:rsidRPr="00193E53" w:rsidRDefault="00593EA4" w:rsidP="008E6DDD">
            <w:pPr>
              <w:rPr>
                <w:rFonts w:ascii="Arial" w:hAnsi="Arial" w:cs="Arial"/>
                <w:sz w:val="22"/>
                <w:szCs w:val="22"/>
                <w:u w:val="single"/>
              </w:rPr>
            </w:pPr>
            <w:r w:rsidRPr="00193E53">
              <w:rPr>
                <w:rFonts w:ascii="Arial" w:hAnsi="Arial" w:cs="Arial"/>
                <w:sz w:val="22"/>
                <w:szCs w:val="22"/>
                <w:u w:val="single"/>
              </w:rPr>
              <w:t>Phokoane</w:t>
            </w:r>
          </w:p>
          <w:p w:rsidR="00593EA4" w:rsidRPr="00193E53" w:rsidRDefault="00593EA4" w:rsidP="003F1B57">
            <w:pPr>
              <w:pStyle w:val="ListParagraph"/>
              <w:numPr>
                <w:ilvl w:val="0"/>
                <w:numId w:val="118"/>
              </w:numPr>
              <w:spacing w:after="0" w:line="240" w:lineRule="auto"/>
              <w:rPr>
                <w:rFonts w:ascii="Arial" w:hAnsi="Arial" w:cs="Arial"/>
                <w:sz w:val="22"/>
                <w:szCs w:val="22"/>
              </w:rPr>
            </w:pPr>
            <w:r w:rsidRPr="00193E53">
              <w:rPr>
                <w:rFonts w:ascii="Arial" w:hAnsi="Arial" w:cs="Arial"/>
                <w:sz w:val="22"/>
                <w:szCs w:val="22"/>
              </w:rPr>
              <w:t>C</w:t>
            </w:r>
            <w:r>
              <w:rPr>
                <w:rFonts w:ascii="Arial" w:hAnsi="Arial" w:cs="Arial"/>
                <w:sz w:val="22"/>
                <w:szCs w:val="22"/>
              </w:rPr>
              <w:t>onstruction c</w:t>
            </w:r>
            <w:r w:rsidRPr="00193E53">
              <w:rPr>
                <w:rFonts w:ascii="Arial" w:hAnsi="Arial" w:cs="Arial"/>
                <w:sz w:val="22"/>
                <w:szCs w:val="22"/>
              </w:rPr>
              <w:t>ompleted and officially opened on the 30</w:t>
            </w:r>
            <w:r w:rsidRPr="00193E53">
              <w:rPr>
                <w:rFonts w:ascii="Arial" w:hAnsi="Arial" w:cs="Arial"/>
                <w:sz w:val="22"/>
                <w:szCs w:val="22"/>
                <w:vertAlign w:val="superscript"/>
              </w:rPr>
              <w:t>th</w:t>
            </w:r>
            <w:r w:rsidRPr="00193E53">
              <w:rPr>
                <w:rFonts w:ascii="Arial" w:hAnsi="Arial" w:cs="Arial"/>
                <w:sz w:val="22"/>
                <w:szCs w:val="22"/>
              </w:rPr>
              <w:t xml:space="preserve"> January 2018</w:t>
            </w:r>
            <w:r>
              <w:rPr>
                <w:rFonts w:ascii="Arial" w:hAnsi="Arial" w:cs="Arial"/>
                <w:sz w:val="22"/>
                <w:szCs w:val="22"/>
              </w:rPr>
              <w:t xml:space="preserve"> by Department of </w:t>
            </w:r>
            <w:r w:rsidR="00900912">
              <w:rPr>
                <w:rFonts w:ascii="Arial" w:hAnsi="Arial" w:cs="Arial"/>
                <w:sz w:val="22"/>
                <w:szCs w:val="22"/>
              </w:rPr>
              <w:t>Sports, Arts</w:t>
            </w:r>
            <w:r>
              <w:rPr>
                <w:rFonts w:ascii="Arial" w:hAnsi="Arial" w:cs="Arial"/>
                <w:sz w:val="22"/>
                <w:szCs w:val="22"/>
              </w:rPr>
              <w:t xml:space="preserve"> and Culture</w:t>
            </w:r>
          </w:p>
        </w:tc>
      </w:tr>
    </w:tbl>
    <w:p w:rsidR="00593EA4" w:rsidRDefault="00593EA4" w:rsidP="00593EA4">
      <w:pPr>
        <w:rPr>
          <w:rFonts w:ascii="Arial" w:hAnsi="Arial" w:cs="Arial"/>
        </w:rPr>
      </w:pPr>
    </w:p>
    <w:p w:rsidR="00DF42E8" w:rsidRDefault="00DF42E8" w:rsidP="00593EA4">
      <w:pPr>
        <w:rPr>
          <w:rFonts w:ascii="Arial" w:hAnsi="Arial" w:cs="Arial"/>
        </w:rPr>
      </w:pPr>
    </w:p>
    <w:p w:rsidR="00DF42E8" w:rsidRDefault="00DF42E8" w:rsidP="00593EA4">
      <w:pPr>
        <w:rPr>
          <w:rFonts w:ascii="Arial" w:hAnsi="Arial" w:cs="Arial"/>
        </w:rPr>
      </w:pPr>
    </w:p>
    <w:p w:rsidR="00DF42E8" w:rsidRDefault="00DF42E8" w:rsidP="00593EA4">
      <w:pPr>
        <w:rPr>
          <w:rFonts w:ascii="Arial" w:hAnsi="Arial" w:cs="Arial"/>
        </w:rPr>
      </w:pPr>
    </w:p>
    <w:p w:rsidR="00DF42E8" w:rsidRDefault="00DF42E8" w:rsidP="00593EA4">
      <w:pPr>
        <w:rPr>
          <w:rFonts w:ascii="Arial" w:hAnsi="Arial" w:cs="Arial"/>
        </w:rPr>
      </w:pPr>
    </w:p>
    <w:p w:rsidR="00DF42E8" w:rsidRDefault="00DF42E8" w:rsidP="00593EA4">
      <w:pPr>
        <w:rPr>
          <w:rFonts w:ascii="Arial" w:hAnsi="Arial" w:cs="Arial"/>
        </w:rPr>
      </w:pPr>
    </w:p>
    <w:p w:rsidR="00DF42E8" w:rsidRDefault="00DF42E8" w:rsidP="00593EA4">
      <w:pPr>
        <w:rPr>
          <w:rFonts w:ascii="Arial" w:hAnsi="Arial" w:cs="Arial"/>
        </w:rPr>
      </w:pPr>
    </w:p>
    <w:p w:rsidR="00DF42E8" w:rsidRDefault="00DF42E8" w:rsidP="00593EA4">
      <w:pPr>
        <w:rPr>
          <w:rFonts w:ascii="Arial" w:hAnsi="Arial" w:cs="Arial"/>
        </w:rPr>
      </w:pPr>
    </w:p>
    <w:p w:rsidR="00DF42E8" w:rsidRPr="007C65A0" w:rsidRDefault="00DF42E8" w:rsidP="00593EA4">
      <w:pPr>
        <w:rPr>
          <w:rFonts w:ascii="Arial" w:hAnsi="Arial" w:cs="Arial"/>
        </w:rPr>
      </w:pPr>
    </w:p>
    <w:tbl>
      <w:tblPr>
        <w:tblW w:w="9952" w:type="dxa"/>
        <w:tblInd w:w="-601" w:type="dxa"/>
        <w:tblLook w:val="04A0" w:firstRow="1" w:lastRow="0" w:firstColumn="1" w:lastColumn="0" w:noHBand="0" w:noVBand="1"/>
      </w:tblPr>
      <w:tblGrid>
        <w:gridCol w:w="4424"/>
        <w:gridCol w:w="5528"/>
      </w:tblGrid>
      <w:tr w:rsidR="001B2214" w:rsidRPr="00E15D39" w:rsidTr="001B2214">
        <w:tc>
          <w:tcPr>
            <w:tcW w:w="4424" w:type="dxa"/>
            <w:tcBorders>
              <w:top w:val="single" w:sz="4" w:space="0" w:color="auto"/>
              <w:left w:val="single" w:sz="4" w:space="0" w:color="auto"/>
              <w:bottom w:val="single" w:sz="4" w:space="0" w:color="auto"/>
              <w:right w:val="single" w:sz="4" w:space="0" w:color="auto"/>
            </w:tcBorders>
            <w:shd w:val="clear" w:color="auto" w:fill="FFFFFF" w:themeFill="background1"/>
          </w:tcPr>
          <w:p w:rsidR="001B2214" w:rsidRPr="00E15D39" w:rsidRDefault="001B2214" w:rsidP="008E6DDD">
            <w:pPr>
              <w:rPr>
                <w:rFonts w:ascii="Arial" w:hAnsi="Arial" w:cs="Arial"/>
                <w:b/>
              </w:rPr>
            </w:pPr>
            <w:r w:rsidRPr="00E15D39">
              <w:rPr>
                <w:rFonts w:ascii="Arial" w:hAnsi="Arial" w:cs="Arial"/>
                <w:b/>
              </w:rPr>
              <w:lastRenderedPageBreak/>
              <w:t>Challenges</w:t>
            </w:r>
          </w:p>
        </w:tc>
        <w:tc>
          <w:tcPr>
            <w:tcW w:w="5528" w:type="dxa"/>
            <w:tcBorders>
              <w:top w:val="single" w:sz="4" w:space="0" w:color="auto"/>
              <w:left w:val="single" w:sz="4" w:space="0" w:color="auto"/>
              <w:bottom w:val="single" w:sz="4" w:space="0" w:color="auto"/>
              <w:right w:val="single" w:sz="4" w:space="0" w:color="auto"/>
            </w:tcBorders>
            <w:shd w:val="clear" w:color="auto" w:fill="FFFFFF" w:themeFill="background1"/>
          </w:tcPr>
          <w:p w:rsidR="001B2214" w:rsidRPr="00E15D39" w:rsidRDefault="001B2214" w:rsidP="008E6DDD">
            <w:pPr>
              <w:rPr>
                <w:rFonts w:ascii="Arial" w:hAnsi="Arial" w:cs="Arial"/>
                <w:b/>
              </w:rPr>
            </w:pPr>
            <w:r>
              <w:rPr>
                <w:rFonts w:ascii="Arial" w:hAnsi="Arial" w:cs="Arial"/>
                <w:b/>
              </w:rPr>
              <w:t>Intervention</w:t>
            </w:r>
          </w:p>
        </w:tc>
      </w:tr>
      <w:tr w:rsidR="001B2214" w:rsidRPr="00E15D39" w:rsidTr="00E4778C">
        <w:trPr>
          <w:trHeight w:val="4725"/>
        </w:trPr>
        <w:tc>
          <w:tcPr>
            <w:tcW w:w="4424" w:type="dxa"/>
            <w:tcBorders>
              <w:top w:val="single" w:sz="4" w:space="0" w:color="auto"/>
              <w:left w:val="single" w:sz="4" w:space="0" w:color="auto"/>
              <w:bottom w:val="single" w:sz="4" w:space="0" w:color="auto"/>
              <w:right w:val="single" w:sz="4" w:space="0" w:color="auto"/>
            </w:tcBorders>
          </w:tcPr>
          <w:p w:rsidR="001B2214" w:rsidRPr="001B2214" w:rsidRDefault="001B2214" w:rsidP="00E23184">
            <w:pPr>
              <w:pStyle w:val="ListParagraph"/>
              <w:numPr>
                <w:ilvl w:val="0"/>
                <w:numId w:val="163"/>
              </w:numPr>
              <w:rPr>
                <w:rFonts w:ascii="Arial" w:hAnsi="Arial" w:cs="Arial"/>
              </w:rPr>
            </w:pPr>
            <w:r w:rsidRPr="001B2214">
              <w:rPr>
                <w:rFonts w:ascii="Arial" w:hAnsi="Arial" w:cs="Arial"/>
              </w:rPr>
              <w:t>Lack of libraries in the remote areas of the municipality</w:t>
            </w:r>
          </w:p>
          <w:p w:rsidR="001B2214" w:rsidRPr="001B2214" w:rsidRDefault="001B2214" w:rsidP="00E23184">
            <w:pPr>
              <w:pStyle w:val="ListParagraph"/>
              <w:numPr>
                <w:ilvl w:val="0"/>
                <w:numId w:val="163"/>
              </w:numPr>
              <w:rPr>
                <w:rFonts w:ascii="Arial" w:hAnsi="Arial" w:cs="Arial"/>
              </w:rPr>
            </w:pPr>
            <w:r w:rsidRPr="001B2214">
              <w:rPr>
                <w:rFonts w:ascii="Arial" w:hAnsi="Arial" w:cs="Arial"/>
              </w:rPr>
              <w:t xml:space="preserve">Limited budget for outreach programs </w:t>
            </w:r>
          </w:p>
          <w:p w:rsidR="001B2214" w:rsidRPr="001B2214" w:rsidRDefault="001B2214" w:rsidP="00E23184">
            <w:pPr>
              <w:pStyle w:val="ListParagraph"/>
              <w:numPr>
                <w:ilvl w:val="0"/>
                <w:numId w:val="163"/>
              </w:numPr>
              <w:rPr>
                <w:rFonts w:ascii="Arial" w:hAnsi="Arial" w:cs="Arial"/>
              </w:rPr>
            </w:pPr>
            <w:r w:rsidRPr="001B2214">
              <w:rPr>
                <w:rFonts w:ascii="Arial" w:hAnsi="Arial" w:cs="Arial"/>
              </w:rPr>
              <w:t xml:space="preserve">Poor condition of access roads </w:t>
            </w:r>
          </w:p>
          <w:p w:rsidR="001B2214" w:rsidRPr="001B2214" w:rsidRDefault="001B2214" w:rsidP="00E23184">
            <w:pPr>
              <w:pStyle w:val="ListParagraph"/>
              <w:numPr>
                <w:ilvl w:val="0"/>
                <w:numId w:val="163"/>
              </w:numPr>
              <w:rPr>
                <w:rFonts w:ascii="Arial" w:hAnsi="Arial" w:cs="Arial"/>
              </w:rPr>
            </w:pPr>
            <w:r w:rsidRPr="001B2214">
              <w:rPr>
                <w:rFonts w:ascii="Arial" w:hAnsi="Arial" w:cs="Arial"/>
              </w:rPr>
              <w:t xml:space="preserve">Lack of library site boards along the main road. </w:t>
            </w:r>
          </w:p>
          <w:p w:rsidR="001B2214" w:rsidRPr="001B2214" w:rsidRDefault="001B2214" w:rsidP="00E23184">
            <w:pPr>
              <w:pStyle w:val="ListParagraph"/>
              <w:numPr>
                <w:ilvl w:val="0"/>
                <w:numId w:val="163"/>
              </w:numPr>
              <w:rPr>
                <w:rFonts w:ascii="Arial" w:hAnsi="Arial" w:cs="Arial"/>
              </w:rPr>
            </w:pPr>
            <w:r w:rsidRPr="001B2214">
              <w:rPr>
                <w:rFonts w:ascii="Arial" w:hAnsi="Arial" w:cs="Arial"/>
              </w:rPr>
              <w:t>Location of Jane Furse library</w:t>
            </w:r>
          </w:p>
          <w:p w:rsidR="001B2214" w:rsidRPr="001B2214" w:rsidRDefault="001B2214" w:rsidP="00E23184">
            <w:pPr>
              <w:pStyle w:val="ListParagraph"/>
              <w:numPr>
                <w:ilvl w:val="0"/>
                <w:numId w:val="163"/>
              </w:numPr>
              <w:rPr>
                <w:rFonts w:ascii="Arial" w:hAnsi="Arial" w:cs="Arial"/>
              </w:rPr>
            </w:pPr>
            <w:r w:rsidRPr="001B2214">
              <w:rPr>
                <w:rFonts w:ascii="Arial" w:hAnsi="Arial" w:cs="Arial"/>
              </w:rPr>
              <w:t>Lack of information about the library services to both the municipality and the community.</w:t>
            </w:r>
          </w:p>
          <w:p w:rsidR="001B2214" w:rsidRPr="001B2214" w:rsidRDefault="001B2214" w:rsidP="00E23184">
            <w:pPr>
              <w:pStyle w:val="ListParagraph"/>
              <w:numPr>
                <w:ilvl w:val="0"/>
                <w:numId w:val="163"/>
              </w:numPr>
              <w:rPr>
                <w:rFonts w:ascii="Arial" w:hAnsi="Arial" w:cs="Arial"/>
              </w:rPr>
            </w:pPr>
            <w:r w:rsidRPr="001B2214">
              <w:rPr>
                <w:rFonts w:ascii="Arial" w:hAnsi="Arial" w:cs="Arial"/>
              </w:rPr>
              <w:t>Shortage of staff</w:t>
            </w:r>
          </w:p>
        </w:tc>
        <w:tc>
          <w:tcPr>
            <w:tcW w:w="5528" w:type="dxa"/>
            <w:tcBorders>
              <w:top w:val="single" w:sz="4" w:space="0" w:color="auto"/>
              <w:left w:val="single" w:sz="4" w:space="0" w:color="auto"/>
              <w:bottom w:val="single" w:sz="4" w:space="0" w:color="auto"/>
              <w:right w:val="single" w:sz="4" w:space="0" w:color="auto"/>
            </w:tcBorders>
          </w:tcPr>
          <w:p w:rsidR="001B2214" w:rsidRPr="001B2214" w:rsidRDefault="001B2214" w:rsidP="00E23184">
            <w:pPr>
              <w:pStyle w:val="ListParagraph"/>
              <w:numPr>
                <w:ilvl w:val="0"/>
                <w:numId w:val="163"/>
              </w:numPr>
              <w:rPr>
                <w:rFonts w:ascii="Arial" w:hAnsi="Arial" w:cs="Arial"/>
              </w:rPr>
            </w:pPr>
            <w:r w:rsidRPr="001B2214">
              <w:rPr>
                <w:rFonts w:ascii="Arial" w:hAnsi="Arial" w:cs="Arial"/>
              </w:rPr>
              <w:t>Establishment of mobile libraries in the said areas.</w:t>
            </w:r>
          </w:p>
          <w:p w:rsidR="001B2214" w:rsidRPr="001B2214" w:rsidRDefault="001B2214" w:rsidP="00E23184">
            <w:pPr>
              <w:pStyle w:val="ListParagraph"/>
              <w:numPr>
                <w:ilvl w:val="0"/>
                <w:numId w:val="163"/>
              </w:numPr>
              <w:rPr>
                <w:rFonts w:ascii="Arial" w:hAnsi="Arial" w:cs="Arial"/>
              </w:rPr>
            </w:pPr>
            <w:r w:rsidRPr="001B2214">
              <w:rPr>
                <w:rFonts w:ascii="Arial" w:hAnsi="Arial" w:cs="Arial"/>
              </w:rPr>
              <w:t>Development of library activity calendar and its presentation to guide the budget allocation.</w:t>
            </w:r>
          </w:p>
          <w:p w:rsidR="001B2214" w:rsidRPr="001B2214" w:rsidRDefault="001B2214" w:rsidP="00E23184">
            <w:pPr>
              <w:pStyle w:val="ListParagraph"/>
              <w:numPr>
                <w:ilvl w:val="0"/>
                <w:numId w:val="163"/>
              </w:numPr>
              <w:rPr>
                <w:rFonts w:ascii="Arial" w:hAnsi="Arial" w:cs="Arial"/>
              </w:rPr>
            </w:pPr>
            <w:r w:rsidRPr="001B2214">
              <w:rPr>
                <w:rFonts w:ascii="Arial" w:hAnsi="Arial" w:cs="Arial"/>
              </w:rPr>
              <w:t>Paving of access road.</w:t>
            </w:r>
          </w:p>
          <w:p w:rsidR="001B2214" w:rsidRPr="001B2214" w:rsidRDefault="001B2214" w:rsidP="00E23184">
            <w:pPr>
              <w:pStyle w:val="ListParagraph"/>
              <w:numPr>
                <w:ilvl w:val="0"/>
                <w:numId w:val="163"/>
              </w:numPr>
              <w:rPr>
                <w:rFonts w:ascii="Arial" w:hAnsi="Arial" w:cs="Arial"/>
              </w:rPr>
            </w:pPr>
            <w:r w:rsidRPr="001B2214">
              <w:rPr>
                <w:rFonts w:ascii="Arial" w:hAnsi="Arial" w:cs="Arial"/>
              </w:rPr>
              <w:t>Placement of the library site boards along the road to enable the marketing process and accessibility</w:t>
            </w:r>
          </w:p>
          <w:p w:rsidR="001B2214" w:rsidRPr="001B2214" w:rsidRDefault="001B2214" w:rsidP="00E23184">
            <w:pPr>
              <w:pStyle w:val="ListParagraph"/>
              <w:numPr>
                <w:ilvl w:val="0"/>
                <w:numId w:val="163"/>
              </w:numPr>
              <w:rPr>
                <w:rFonts w:ascii="Arial" w:hAnsi="Arial" w:cs="Arial"/>
              </w:rPr>
            </w:pPr>
            <w:r w:rsidRPr="001B2214">
              <w:rPr>
                <w:rFonts w:ascii="Arial" w:hAnsi="Arial" w:cs="Arial"/>
              </w:rPr>
              <w:t>Relocation of Jane Furse library to the accessible area ( construction of city library in Jane Furse)</w:t>
            </w:r>
          </w:p>
          <w:p w:rsidR="001B2214" w:rsidRPr="001B2214" w:rsidRDefault="001B2214" w:rsidP="00E23184">
            <w:pPr>
              <w:pStyle w:val="ListParagraph"/>
              <w:numPr>
                <w:ilvl w:val="0"/>
                <w:numId w:val="163"/>
              </w:numPr>
              <w:rPr>
                <w:rFonts w:ascii="Arial" w:hAnsi="Arial" w:cs="Arial"/>
              </w:rPr>
            </w:pPr>
            <w:r w:rsidRPr="001B2214">
              <w:rPr>
                <w:rFonts w:ascii="Arial" w:hAnsi="Arial" w:cs="Arial"/>
              </w:rPr>
              <w:t>Enhance library outreach programmes in partnership with schools in areas that are not serviced</w:t>
            </w:r>
          </w:p>
          <w:p w:rsidR="001B2214" w:rsidRPr="001B2214" w:rsidRDefault="001B2214" w:rsidP="00E23184">
            <w:pPr>
              <w:pStyle w:val="ListParagraph"/>
              <w:numPr>
                <w:ilvl w:val="0"/>
                <w:numId w:val="163"/>
              </w:numPr>
              <w:rPr>
                <w:rFonts w:ascii="Arial" w:hAnsi="Arial" w:cs="Arial"/>
              </w:rPr>
            </w:pPr>
            <w:r w:rsidRPr="001B2214">
              <w:rPr>
                <w:rFonts w:ascii="Arial" w:hAnsi="Arial" w:cs="Arial"/>
              </w:rPr>
              <w:t>Addition of library staff as per the work load demand</w:t>
            </w:r>
          </w:p>
        </w:tc>
      </w:tr>
    </w:tbl>
    <w:p w:rsidR="00593EA4" w:rsidRDefault="00593EA4" w:rsidP="00593EA4">
      <w:pPr>
        <w:rPr>
          <w:rFonts w:ascii="Arial" w:hAnsi="Arial" w:cs="Arial"/>
        </w:rPr>
      </w:pPr>
    </w:p>
    <w:p w:rsidR="00593EA4" w:rsidRPr="00E15D39" w:rsidRDefault="00593EA4" w:rsidP="00593EA4">
      <w:pPr>
        <w:rPr>
          <w:rFonts w:ascii="Arial" w:hAnsi="Arial" w:cs="Arial"/>
          <w:b/>
        </w:rPr>
      </w:pPr>
      <w:r>
        <w:rPr>
          <w:rFonts w:ascii="Arial" w:hAnsi="Arial" w:cs="Arial"/>
          <w:b/>
        </w:rPr>
        <w:t xml:space="preserve">3.3.13 </w:t>
      </w:r>
      <w:r w:rsidRPr="00E15D39">
        <w:rPr>
          <w:rFonts w:ascii="Arial" w:hAnsi="Arial" w:cs="Arial"/>
          <w:b/>
        </w:rPr>
        <w:t>Thusong Service Centres</w:t>
      </w:r>
    </w:p>
    <w:p w:rsidR="00593EA4" w:rsidRPr="00E15D39" w:rsidRDefault="00593EA4" w:rsidP="00593EA4">
      <w:pPr>
        <w:rPr>
          <w:rFonts w:ascii="Arial" w:hAnsi="Arial" w:cs="Arial"/>
        </w:rPr>
      </w:pPr>
      <w:r w:rsidRPr="00E15D39">
        <w:rPr>
          <w:rFonts w:ascii="Arial" w:hAnsi="Arial" w:cs="Arial"/>
        </w:rPr>
        <w:t xml:space="preserve">The National Government initiated the Thusong Service Centre concept which seeks to provide one stop government services and facilities to communities.  </w:t>
      </w:r>
    </w:p>
    <w:p w:rsidR="00593EA4" w:rsidRDefault="00593EA4" w:rsidP="00593EA4">
      <w:pPr>
        <w:rPr>
          <w:rFonts w:ascii="Arial" w:hAnsi="Arial" w:cs="Arial"/>
        </w:rPr>
      </w:pPr>
      <w:r w:rsidRPr="00E15D39">
        <w:rPr>
          <w:rFonts w:ascii="Arial" w:hAnsi="Arial" w:cs="Arial"/>
        </w:rPr>
        <w:t>There are no Thusong centres in the municipality. The state of affair denies the community of socializing and access to services. The establishment of Thusong Centres would assist. Engagements with the Office of the Premier concluded that mobile/ temporary service centres will be established while awaiting the conclusion of the acquisition of land for such. The Thusong Service centres as envisaged by National Government are based on a 6 –Block Service Model which seeks to integrate and provide all or most of the following services in one community located facility: Government Social and administrative Office, Education and skills Development, Local Economic Development, Business Services and Community Opportunities ; and Information and communication.</w:t>
      </w:r>
    </w:p>
    <w:p w:rsidR="00593EA4" w:rsidRPr="005D20F4" w:rsidRDefault="00B803C3" w:rsidP="00593EA4">
      <w:pPr>
        <w:rPr>
          <w:rFonts w:ascii="Arial" w:hAnsi="Arial" w:cs="Arial"/>
        </w:rPr>
      </w:pPr>
      <w:r>
        <w:rPr>
          <w:rFonts w:ascii="Arial" w:hAnsi="Arial" w:cs="Arial"/>
        </w:rPr>
        <w:t>The Municipality has secured a land from</w:t>
      </w:r>
      <w:r w:rsidR="00593EA4">
        <w:rPr>
          <w:rFonts w:ascii="Arial" w:hAnsi="Arial" w:cs="Arial"/>
        </w:rPr>
        <w:t xml:space="preserve"> Masemola</w:t>
      </w:r>
      <w:r>
        <w:rPr>
          <w:rFonts w:ascii="Arial" w:hAnsi="Arial" w:cs="Arial"/>
        </w:rPr>
        <w:t xml:space="preserve"> Traditional Council and the area is now protected or fenced together with the stadium</w:t>
      </w:r>
      <w:r w:rsidR="007D679A">
        <w:rPr>
          <w:rFonts w:ascii="Arial" w:hAnsi="Arial" w:cs="Arial"/>
        </w:rPr>
        <w:t>. A</w:t>
      </w:r>
      <w:r w:rsidR="00593EA4">
        <w:rPr>
          <w:rFonts w:ascii="Arial" w:hAnsi="Arial" w:cs="Arial"/>
        </w:rPr>
        <w:t xml:space="preserve"> bu</w:t>
      </w:r>
      <w:r w:rsidR="00E32CD9">
        <w:rPr>
          <w:rFonts w:ascii="Arial" w:hAnsi="Arial" w:cs="Arial"/>
        </w:rPr>
        <w:t>dget will be</w:t>
      </w:r>
      <w:r w:rsidR="00900912">
        <w:rPr>
          <w:rFonts w:ascii="Arial" w:hAnsi="Arial" w:cs="Arial"/>
        </w:rPr>
        <w:t xml:space="preserve"> set aside in the </w:t>
      </w:r>
      <w:r w:rsidR="00827D14">
        <w:rPr>
          <w:rFonts w:ascii="Arial" w:hAnsi="Arial" w:cs="Arial"/>
        </w:rPr>
        <w:t>2022/23</w:t>
      </w:r>
      <w:r w:rsidR="00593EA4">
        <w:rPr>
          <w:rFonts w:ascii="Arial" w:hAnsi="Arial" w:cs="Arial"/>
        </w:rPr>
        <w:t xml:space="preserve"> financial year to kick start the project.</w:t>
      </w:r>
    </w:p>
    <w:p w:rsidR="00593EA4" w:rsidRPr="00E15D39" w:rsidRDefault="00593EA4" w:rsidP="00593EA4">
      <w:pPr>
        <w:rPr>
          <w:rFonts w:ascii="Arial" w:hAnsi="Arial" w:cs="Arial"/>
        </w:rPr>
      </w:pPr>
      <w:r>
        <w:rPr>
          <w:rFonts w:ascii="Arial" w:hAnsi="Arial" w:cs="Arial"/>
          <w:b/>
        </w:rPr>
        <w:t>3.3.14</w:t>
      </w:r>
      <w:r w:rsidRPr="00E15D39">
        <w:rPr>
          <w:rFonts w:ascii="Arial" w:hAnsi="Arial" w:cs="Arial"/>
          <w:b/>
        </w:rPr>
        <w:t xml:space="preserve"> Municipal Park and Cemeteries</w:t>
      </w:r>
    </w:p>
    <w:p w:rsidR="00593EA4" w:rsidRDefault="00593EA4" w:rsidP="00593EA4">
      <w:pPr>
        <w:rPr>
          <w:rFonts w:ascii="Arial" w:hAnsi="Arial" w:cs="Arial"/>
        </w:rPr>
      </w:pPr>
      <w:r w:rsidRPr="00E15D39">
        <w:rPr>
          <w:rFonts w:ascii="Arial" w:hAnsi="Arial" w:cs="Arial"/>
        </w:rPr>
        <w:t xml:space="preserve">Public places and local amenities are issues that are often raised during public engagement processes. The following programmes and projects have been identified to address issues related to a clean environment: </w:t>
      </w:r>
    </w:p>
    <w:p w:rsidR="00704694" w:rsidRPr="00E15D39" w:rsidRDefault="00704694" w:rsidP="00593EA4">
      <w:pPr>
        <w:rPr>
          <w:rFonts w:ascii="Arial" w:hAnsi="Arial" w:cs="Arial"/>
        </w:rPr>
      </w:pPr>
    </w:p>
    <w:tbl>
      <w:tblPr>
        <w:tblW w:w="10065" w:type="dxa"/>
        <w:tblInd w:w="-176" w:type="dxa"/>
        <w:tblLook w:val="04A0" w:firstRow="1" w:lastRow="0" w:firstColumn="1" w:lastColumn="0" w:noHBand="0" w:noVBand="1"/>
      </w:tblPr>
      <w:tblGrid>
        <w:gridCol w:w="4537"/>
        <w:gridCol w:w="5528"/>
      </w:tblGrid>
      <w:tr w:rsidR="00593EA4" w:rsidRPr="00E15D39" w:rsidTr="008E6DDD">
        <w:tc>
          <w:tcPr>
            <w:tcW w:w="4537"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lastRenderedPageBreak/>
              <w:t>Area</w:t>
            </w:r>
          </w:p>
        </w:tc>
        <w:tc>
          <w:tcPr>
            <w:tcW w:w="5528"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Projects</w:t>
            </w:r>
          </w:p>
        </w:tc>
      </w:tr>
      <w:tr w:rsidR="00593EA4" w:rsidRPr="00E15D39" w:rsidTr="008E6DDD">
        <w:tc>
          <w:tcPr>
            <w:tcW w:w="45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Construction Projects( Community Works Programme ) </w:t>
            </w:r>
          </w:p>
        </w:tc>
        <w:tc>
          <w:tcPr>
            <w:tcW w:w="552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Area Beautification</w:t>
            </w:r>
          </w:p>
          <w:p w:rsidR="00593EA4" w:rsidRPr="00E15D39" w:rsidRDefault="00593EA4" w:rsidP="008E6DDD">
            <w:pPr>
              <w:rPr>
                <w:rFonts w:ascii="Arial" w:hAnsi="Arial" w:cs="Arial"/>
              </w:rPr>
            </w:pPr>
            <w:r w:rsidRPr="00E15D39">
              <w:rPr>
                <w:rFonts w:ascii="Arial" w:hAnsi="Arial" w:cs="Arial"/>
              </w:rPr>
              <w:t>Fencing of graveyards</w:t>
            </w:r>
          </w:p>
          <w:p w:rsidR="00593EA4" w:rsidRPr="00E15D39" w:rsidRDefault="00593EA4" w:rsidP="008E6DDD">
            <w:pPr>
              <w:rPr>
                <w:rFonts w:ascii="Arial" w:hAnsi="Arial" w:cs="Arial"/>
              </w:rPr>
            </w:pPr>
            <w:r w:rsidRPr="00E15D39">
              <w:rPr>
                <w:rFonts w:ascii="Arial" w:hAnsi="Arial" w:cs="Arial"/>
              </w:rPr>
              <w:t xml:space="preserve">School surrounding cleaning </w:t>
            </w:r>
          </w:p>
        </w:tc>
      </w:tr>
      <w:tr w:rsidR="00593EA4" w:rsidRPr="00E15D39" w:rsidTr="008E6DDD">
        <w:tc>
          <w:tcPr>
            <w:tcW w:w="45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Enhanced Healthy Environment ( CWP) </w:t>
            </w:r>
          </w:p>
        </w:tc>
        <w:tc>
          <w:tcPr>
            <w:tcW w:w="552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Promotion of food gardens projects/ food security</w:t>
            </w:r>
          </w:p>
        </w:tc>
      </w:tr>
      <w:tr w:rsidR="00593EA4" w:rsidRPr="00E15D39" w:rsidTr="008E6DDD">
        <w:tc>
          <w:tcPr>
            <w:tcW w:w="45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Environmental Affairs </w:t>
            </w:r>
          </w:p>
        </w:tc>
        <w:tc>
          <w:tcPr>
            <w:tcW w:w="552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Clearing of Alien vegetation </w:t>
            </w:r>
          </w:p>
        </w:tc>
      </w:tr>
    </w:tbl>
    <w:p w:rsidR="00593EA4" w:rsidRPr="00BB10BD" w:rsidRDefault="00593EA4" w:rsidP="00593EA4">
      <w:pPr>
        <w:rPr>
          <w:rFonts w:ascii="Arial" w:hAnsi="Arial" w:cs="Arial"/>
          <w:color w:val="FF0000"/>
        </w:rPr>
      </w:pPr>
    </w:p>
    <w:p w:rsidR="00593EA4" w:rsidRPr="00C859CE" w:rsidRDefault="00593EA4" w:rsidP="00593EA4">
      <w:pPr>
        <w:rPr>
          <w:rFonts w:ascii="Arial" w:hAnsi="Arial" w:cs="Arial"/>
          <w:color w:val="000000" w:themeColor="text1"/>
        </w:rPr>
      </w:pPr>
      <w:r w:rsidRPr="00C859CE">
        <w:rPr>
          <w:rFonts w:ascii="Arial" w:hAnsi="Arial" w:cs="Arial"/>
          <w:color w:val="000000" w:themeColor="text1"/>
        </w:rPr>
        <w:t>The Mu</w:t>
      </w:r>
      <w:r>
        <w:rPr>
          <w:rFonts w:ascii="Arial" w:hAnsi="Arial" w:cs="Arial"/>
          <w:color w:val="000000" w:themeColor="text1"/>
        </w:rPr>
        <w:t>nicipality has developed</w:t>
      </w:r>
      <w:r w:rsidRPr="00C859CE">
        <w:rPr>
          <w:rFonts w:ascii="Arial" w:hAnsi="Arial" w:cs="Arial"/>
          <w:color w:val="000000" w:themeColor="text1"/>
        </w:rPr>
        <w:t xml:space="preserve"> a </w:t>
      </w:r>
      <w:r>
        <w:rPr>
          <w:rFonts w:ascii="Arial" w:hAnsi="Arial" w:cs="Arial"/>
          <w:color w:val="000000" w:themeColor="text1"/>
        </w:rPr>
        <w:t>M</w:t>
      </w:r>
      <w:r w:rsidRPr="00C859CE">
        <w:rPr>
          <w:rFonts w:ascii="Arial" w:hAnsi="Arial" w:cs="Arial"/>
          <w:color w:val="000000" w:themeColor="text1"/>
        </w:rPr>
        <w:t xml:space="preserve">unicipal </w:t>
      </w:r>
      <w:r>
        <w:rPr>
          <w:rFonts w:ascii="Arial" w:hAnsi="Arial" w:cs="Arial"/>
          <w:color w:val="000000" w:themeColor="text1"/>
        </w:rPr>
        <w:t>P</w:t>
      </w:r>
      <w:r w:rsidRPr="00C859CE">
        <w:rPr>
          <w:rFonts w:ascii="Arial" w:hAnsi="Arial" w:cs="Arial"/>
          <w:color w:val="000000" w:themeColor="text1"/>
        </w:rPr>
        <w:t xml:space="preserve">ark at Jane Furse township .The area is fenced with </w:t>
      </w:r>
      <w:r w:rsidR="007D679A" w:rsidRPr="00C859CE">
        <w:rPr>
          <w:rFonts w:ascii="Arial" w:hAnsi="Arial" w:cs="Arial"/>
          <w:color w:val="000000" w:themeColor="text1"/>
        </w:rPr>
        <w:t>palisade</w:t>
      </w:r>
      <w:r w:rsidRPr="00C859CE">
        <w:rPr>
          <w:rFonts w:ascii="Arial" w:hAnsi="Arial" w:cs="Arial"/>
          <w:color w:val="000000" w:themeColor="text1"/>
        </w:rPr>
        <w:t xml:space="preserve"> fence and will be developed further </w:t>
      </w:r>
      <w:r w:rsidR="00B803C3">
        <w:rPr>
          <w:rFonts w:ascii="Arial" w:hAnsi="Arial" w:cs="Arial"/>
          <w:color w:val="000000" w:themeColor="text1"/>
        </w:rPr>
        <w:t>in the 2021/22</w:t>
      </w:r>
      <w:r w:rsidRPr="00C859CE">
        <w:rPr>
          <w:rFonts w:ascii="Arial" w:hAnsi="Arial" w:cs="Arial"/>
          <w:color w:val="000000" w:themeColor="text1"/>
        </w:rPr>
        <w:t xml:space="preserve"> financial </w:t>
      </w:r>
      <w:r w:rsidR="007D679A" w:rsidRPr="00C859CE">
        <w:rPr>
          <w:rFonts w:ascii="Arial" w:hAnsi="Arial" w:cs="Arial"/>
          <w:color w:val="000000" w:themeColor="text1"/>
        </w:rPr>
        <w:t>year. The</w:t>
      </w:r>
      <w:r w:rsidRPr="00C859CE">
        <w:rPr>
          <w:rFonts w:ascii="Arial" w:hAnsi="Arial" w:cs="Arial"/>
          <w:color w:val="000000" w:themeColor="text1"/>
        </w:rPr>
        <w:t xml:space="preserve"> municipality is </w:t>
      </w:r>
      <w:r w:rsidR="007D679A" w:rsidRPr="00C859CE">
        <w:rPr>
          <w:rFonts w:ascii="Arial" w:hAnsi="Arial" w:cs="Arial"/>
          <w:color w:val="000000" w:themeColor="text1"/>
        </w:rPr>
        <w:t>also engaging</w:t>
      </w:r>
      <w:r w:rsidRPr="00C859CE">
        <w:rPr>
          <w:rFonts w:ascii="Arial" w:hAnsi="Arial" w:cs="Arial"/>
          <w:color w:val="000000" w:themeColor="text1"/>
        </w:rPr>
        <w:t xml:space="preserve"> traditional leaders and other stakeholders on earmarked areas</w:t>
      </w:r>
      <w:r>
        <w:rPr>
          <w:rFonts w:ascii="Arial" w:hAnsi="Arial" w:cs="Arial"/>
          <w:color w:val="000000" w:themeColor="text1"/>
        </w:rPr>
        <w:t xml:space="preserve"> for municipal cemeteries per cluster.</w:t>
      </w:r>
    </w:p>
    <w:tbl>
      <w:tblPr>
        <w:tblW w:w="10207" w:type="dxa"/>
        <w:tblInd w:w="-289" w:type="dxa"/>
        <w:tblLook w:val="04A0" w:firstRow="1" w:lastRow="0" w:firstColumn="1" w:lastColumn="0" w:noHBand="0" w:noVBand="1"/>
      </w:tblPr>
      <w:tblGrid>
        <w:gridCol w:w="4395"/>
        <w:gridCol w:w="5812"/>
      </w:tblGrid>
      <w:tr w:rsidR="00E4778C" w:rsidRPr="00E15D39" w:rsidTr="00E4778C">
        <w:tc>
          <w:tcPr>
            <w:tcW w:w="4395" w:type="dxa"/>
            <w:tcBorders>
              <w:top w:val="single" w:sz="4" w:space="0" w:color="auto"/>
              <w:left w:val="single" w:sz="4" w:space="0" w:color="auto"/>
              <w:bottom w:val="single" w:sz="4" w:space="0" w:color="auto"/>
              <w:right w:val="single" w:sz="4" w:space="0" w:color="auto"/>
            </w:tcBorders>
            <w:shd w:val="clear" w:color="auto" w:fill="FFFFFF" w:themeFill="background1"/>
          </w:tcPr>
          <w:p w:rsidR="00E4778C" w:rsidRPr="00E15D39" w:rsidRDefault="00E4778C" w:rsidP="008E6DDD">
            <w:pPr>
              <w:rPr>
                <w:rFonts w:ascii="Arial" w:hAnsi="Arial" w:cs="Arial"/>
                <w:b/>
              </w:rPr>
            </w:pPr>
            <w:r w:rsidRPr="00E15D39">
              <w:rPr>
                <w:rFonts w:ascii="Arial" w:hAnsi="Arial" w:cs="Arial"/>
                <w:b/>
              </w:rPr>
              <w:t xml:space="preserve">Challenges </w:t>
            </w:r>
          </w:p>
        </w:tc>
        <w:tc>
          <w:tcPr>
            <w:tcW w:w="5812" w:type="dxa"/>
            <w:tcBorders>
              <w:top w:val="single" w:sz="4" w:space="0" w:color="auto"/>
              <w:left w:val="single" w:sz="4" w:space="0" w:color="auto"/>
              <w:bottom w:val="single" w:sz="4" w:space="0" w:color="auto"/>
              <w:right w:val="single" w:sz="4" w:space="0" w:color="auto"/>
            </w:tcBorders>
            <w:shd w:val="clear" w:color="auto" w:fill="FFFFFF" w:themeFill="background1"/>
          </w:tcPr>
          <w:p w:rsidR="00E4778C" w:rsidRPr="00E15D39" w:rsidRDefault="00E4778C" w:rsidP="008E6DDD">
            <w:pPr>
              <w:rPr>
                <w:rFonts w:ascii="Arial" w:hAnsi="Arial" w:cs="Arial"/>
                <w:b/>
              </w:rPr>
            </w:pPr>
            <w:r>
              <w:rPr>
                <w:rFonts w:ascii="Arial" w:hAnsi="Arial" w:cs="Arial"/>
                <w:b/>
              </w:rPr>
              <w:t>Interventions</w:t>
            </w:r>
          </w:p>
        </w:tc>
      </w:tr>
      <w:tr w:rsidR="00E4778C" w:rsidRPr="00E15D39" w:rsidTr="00E4778C">
        <w:tc>
          <w:tcPr>
            <w:tcW w:w="4395" w:type="dxa"/>
            <w:tcBorders>
              <w:top w:val="single" w:sz="4" w:space="0" w:color="auto"/>
              <w:left w:val="single" w:sz="4" w:space="0" w:color="auto"/>
              <w:bottom w:val="single" w:sz="4" w:space="0" w:color="auto"/>
              <w:right w:val="single" w:sz="4" w:space="0" w:color="auto"/>
            </w:tcBorders>
          </w:tcPr>
          <w:p w:rsidR="00E4778C" w:rsidRPr="00E15D39" w:rsidRDefault="00E4778C" w:rsidP="008E6DDD">
            <w:pPr>
              <w:rPr>
                <w:rFonts w:ascii="Arial" w:hAnsi="Arial" w:cs="Arial"/>
              </w:rPr>
            </w:pPr>
            <w:r w:rsidRPr="00E15D39">
              <w:rPr>
                <w:rFonts w:ascii="Arial" w:hAnsi="Arial" w:cs="Arial"/>
              </w:rPr>
              <w:t xml:space="preserve">Inadequate social amenities </w:t>
            </w:r>
          </w:p>
        </w:tc>
        <w:tc>
          <w:tcPr>
            <w:tcW w:w="5812" w:type="dxa"/>
            <w:tcBorders>
              <w:top w:val="single" w:sz="4" w:space="0" w:color="auto"/>
              <w:left w:val="single" w:sz="4" w:space="0" w:color="auto"/>
              <w:bottom w:val="single" w:sz="4" w:space="0" w:color="auto"/>
              <w:right w:val="single" w:sz="4" w:space="0" w:color="auto"/>
            </w:tcBorders>
          </w:tcPr>
          <w:p w:rsidR="00E4778C" w:rsidRPr="00E15D39" w:rsidRDefault="00E4778C" w:rsidP="008E6DDD">
            <w:pPr>
              <w:rPr>
                <w:rFonts w:ascii="Arial" w:hAnsi="Arial" w:cs="Arial"/>
              </w:rPr>
            </w:pPr>
            <w:r>
              <w:rPr>
                <w:rFonts w:ascii="Arial" w:hAnsi="Arial" w:cs="Arial"/>
              </w:rPr>
              <w:t>Development of municipal park at Jane Furse continuing</w:t>
            </w:r>
          </w:p>
        </w:tc>
      </w:tr>
    </w:tbl>
    <w:p w:rsidR="00593EA4" w:rsidRDefault="00593EA4" w:rsidP="00593EA4">
      <w:pPr>
        <w:rPr>
          <w:rFonts w:ascii="Arial" w:hAnsi="Arial" w:cs="Arial"/>
          <w:b/>
        </w:rPr>
      </w:pPr>
    </w:p>
    <w:p w:rsidR="00593EA4" w:rsidRPr="00B1478D" w:rsidRDefault="00593EA4" w:rsidP="00593EA4">
      <w:pPr>
        <w:rPr>
          <w:rFonts w:ascii="Arial" w:hAnsi="Arial" w:cs="Arial"/>
          <w:b/>
        </w:rPr>
      </w:pPr>
      <w:r w:rsidRPr="00B1478D">
        <w:rPr>
          <w:rFonts w:ascii="Arial" w:hAnsi="Arial" w:cs="Arial"/>
          <w:b/>
        </w:rPr>
        <w:t xml:space="preserve">MLM </w:t>
      </w:r>
      <w:r>
        <w:rPr>
          <w:rFonts w:ascii="Arial" w:hAnsi="Arial" w:cs="Arial"/>
          <w:b/>
        </w:rPr>
        <w:t>P</w:t>
      </w:r>
      <w:r w:rsidRPr="00B1478D">
        <w:rPr>
          <w:rFonts w:ascii="Arial" w:hAnsi="Arial" w:cs="Arial"/>
          <w:b/>
        </w:rPr>
        <w:t xml:space="preserve">riority </w:t>
      </w:r>
      <w:r>
        <w:rPr>
          <w:rFonts w:ascii="Arial" w:hAnsi="Arial" w:cs="Arial"/>
          <w:b/>
        </w:rPr>
        <w:t>L</w:t>
      </w:r>
      <w:r w:rsidRPr="00B1478D">
        <w:rPr>
          <w:rFonts w:ascii="Arial" w:hAnsi="Arial" w:cs="Arial"/>
          <w:b/>
        </w:rPr>
        <w:t>ist for fencing of</w:t>
      </w:r>
      <w:r>
        <w:rPr>
          <w:rFonts w:ascii="Arial" w:hAnsi="Arial" w:cs="Arial"/>
          <w:b/>
        </w:rPr>
        <w:t xml:space="preserve"> C</w:t>
      </w:r>
      <w:r w:rsidRPr="00B1478D">
        <w:rPr>
          <w:rFonts w:ascii="Arial" w:hAnsi="Arial" w:cs="Arial"/>
          <w:b/>
        </w:rPr>
        <w:t xml:space="preserve">ommunity </w:t>
      </w:r>
      <w:r>
        <w:rPr>
          <w:rFonts w:ascii="Arial" w:hAnsi="Arial" w:cs="Arial"/>
          <w:b/>
        </w:rPr>
        <w:t>C</w:t>
      </w:r>
      <w:r w:rsidRPr="00B1478D">
        <w:rPr>
          <w:rFonts w:ascii="Arial" w:hAnsi="Arial" w:cs="Arial"/>
          <w:b/>
        </w:rPr>
        <w:t>emeteries for 2016/2017-2020/21 F/Years</w:t>
      </w:r>
    </w:p>
    <w:tbl>
      <w:tblPr>
        <w:tblStyle w:val="TableGrid"/>
        <w:tblW w:w="10207" w:type="dxa"/>
        <w:tblInd w:w="-289" w:type="dxa"/>
        <w:tblLook w:val="04A0" w:firstRow="1" w:lastRow="0" w:firstColumn="1" w:lastColumn="0" w:noHBand="0" w:noVBand="1"/>
      </w:tblPr>
      <w:tblGrid>
        <w:gridCol w:w="3007"/>
        <w:gridCol w:w="4950"/>
        <w:gridCol w:w="2250"/>
      </w:tblGrid>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 xml:space="preserve">Financial year </w:t>
            </w:r>
          </w:p>
        </w:tc>
        <w:tc>
          <w:tcPr>
            <w:tcW w:w="4950" w:type="dxa"/>
          </w:tcPr>
          <w:p w:rsidR="00593EA4" w:rsidRPr="00B1478D" w:rsidRDefault="00593EA4" w:rsidP="008E6DDD">
            <w:pPr>
              <w:rPr>
                <w:rFonts w:ascii="Arial" w:hAnsi="Arial" w:cs="Arial"/>
                <w:b/>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b/>
                <w:sz w:val="22"/>
                <w:szCs w:val="22"/>
              </w:rPr>
            </w:pPr>
            <w:r w:rsidRPr="00B1478D">
              <w:rPr>
                <w:rFonts w:ascii="Arial" w:hAnsi="Arial" w:cs="Arial"/>
                <w:b/>
                <w:sz w:val="22"/>
                <w:szCs w:val="22"/>
              </w:rPr>
              <w:t>Ward no</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2016-2017</w:t>
            </w:r>
          </w:p>
        </w:tc>
        <w:tc>
          <w:tcPr>
            <w:tcW w:w="4950" w:type="dxa"/>
          </w:tcPr>
          <w:p w:rsidR="00593EA4" w:rsidRPr="00B1478D" w:rsidRDefault="00593EA4" w:rsidP="008E6DDD">
            <w:pPr>
              <w:rPr>
                <w:rFonts w:ascii="Arial" w:hAnsi="Arial" w:cs="Arial"/>
                <w:sz w:val="22"/>
                <w:szCs w:val="22"/>
              </w:rPr>
            </w:pPr>
          </w:p>
        </w:tc>
        <w:tc>
          <w:tcPr>
            <w:tcW w:w="2250" w:type="dxa"/>
          </w:tcPr>
          <w:p w:rsidR="00593EA4" w:rsidRPr="00B1478D" w:rsidRDefault="00593EA4" w:rsidP="008E6DDD">
            <w:pPr>
              <w:rPr>
                <w:rFonts w:ascii="Arial" w:hAnsi="Arial" w:cs="Arial"/>
                <w:sz w:val="22"/>
                <w:szCs w:val="22"/>
              </w:rPr>
            </w:pP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Maila Segolo</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Dihlwadieme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Vierfontein</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04</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Matlakatle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Moloi Lehwelere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Thapedi</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Beletlwa</w:t>
            </w:r>
            <w:proofErr w:type="spellEnd"/>
            <w:r w:rsidRPr="00B1478D">
              <w:rPr>
                <w:rFonts w:ascii="Arial" w:hAnsi="Arial" w:cs="Arial"/>
                <w:sz w:val="22"/>
                <w:szCs w:val="22"/>
              </w:rPr>
              <w:t xml:space="preserve"> Dry</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Serageng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30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Mampana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31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Thabanaswana</w:t>
            </w:r>
            <w:proofErr w:type="spellEnd"/>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28</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Mohwelere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Mogashoa Manamane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Dichoeung</w:t>
            </w:r>
            <w:proofErr w:type="spellEnd"/>
            <w:r w:rsidRPr="00B1478D">
              <w:rPr>
                <w:rFonts w:ascii="Arial" w:hAnsi="Arial" w:cs="Arial"/>
                <w:sz w:val="22"/>
                <w:szCs w:val="22"/>
              </w:rPr>
              <w:t xml:space="preserve"> </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18</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2017-2018</w:t>
            </w:r>
          </w:p>
        </w:tc>
        <w:tc>
          <w:tcPr>
            <w:tcW w:w="4950" w:type="dxa"/>
          </w:tcPr>
          <w:p w:rsidR="00593EA4" w:rsidRPr="00B1478D" w:rsidRDefault="00593EA4" w:rsidP="008E6DDD">
            <w:pPr>
              <w:rPr>
                <w:rFonts w:ascii="Arial" w:hAnsi="Arial" w:cs="Arial"/>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sz w:val="22"/>
                <w:szCs w:val="22"/>
              </w:rPr>
            </w:pPr>
            <w:r w:rsidRPr="00B1478D">
              <w:rPr>
                <w:rFonts w:ascii="Arial" w:hAnsi="Arial" w:cs="Arial"/>
                <w:b/>
                <w:sz w:val="22"/>
                <w:szCs w:val="22"/>
              </w:rPr>
              <w:t>Ward no</w:t>
            </w:r>
          </w:p>
        </w:tc>
      </w:tr>
      <w:tr w:rsidR="00593EA4" w:rsidRPr="00B1478D" w:rsidTr="00792F85">
        <w:trPr>
          <w:trHeight w:val="332"/>
        </w:trPr>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Mare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Tlame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Leeukraal</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Tisane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Difapye</w:t>
            </w:r>
            <w:proofErr w:type="spellEnd"/>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Pr>
                <w:rFonts w:ascii="Arial" w:hAnsi="Arial" w:cs="Arial"/>
                <w:sz w:val="22"/>
                <w:szCs w:val="22"/>
              </w:rPr>
              <w:t>Morge</w:t>
            </w:r>
            <w:r w:rsidRPr="00B1478D">
              <w:rPr>
                <w:rFonts w:ascii="Arial" w:hAnsi="Arial" w:cs="Arial"/>
                <w:sz w:val="22"/>
                <w:szCs w:val="22"/>
              </w:rPr>
              <w:t>nson</w:t>
            </w:r>
            <w:r>
              <w:rPr>
                <w:rFonts w:ascii="Arial" w:hAnsi="Arial" w:cs="Arial"/>
                <w:sz w:val="22"/>
                <w:szCs w:val="22"/>
              </w:rPr>
              <w:t xml:space="preserve"> </w:t>
            </w:r>
            <w:r w:rsidR="00593EA4" w:rsidRPr="00B1478D">
              <w:rPr>
                <w:rFonts w:ascii="Arial" w:hAnsi="Arial" w:cs="Arial"/>
                <w:sz w:val="22"/>
                <w:szCs w:val="22"/>
              </w:rPr>
              <w:t>A Glen Cowie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09</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Senamela </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Mogashoa Letamong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Marulaneng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Mathapisa Moeding wa </w:t>
            </w:r>
            <w:r w:rsidR="00E9599C" w:rsidRPr="00B1478D">
              <w:rPr>
                <w:rFonts w:ascii="Arial" w:hAnsi="Arial" w:cs="Arial"/>
                <w:sz w:val="22"/>
                <w:szCs w:val="22"/>
              </w:rPr>
              <w:t>Mahea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Setan</w:t>
            </w:r>
            <w:proofErr w:type="spellEnd"/>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28</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Makgwabe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29</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2018-2019</w:t>
            </w:r>
          </w:p>
        </w:tc>
        <w:tc>
          <w:tcPr>
            <w:tcW w:w="4950" w:type="dxa"/>
          </w:tcPr>
          <w:p w:rsidR="00593EA4" w:rsidRPr="00B1478D" w:rsidRDefault="00593EA4" w:rsidP="008E6DDD">
            <w:pPr>
              <w:rPr>
                <w:rFonts w:ascii="Arial" w:hAnsi="Arial" w:cs="Arial"/>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sz w:val="22"/>
                <w:szCs w:val="22"/>
              </w:rPr>
            </w:pPr>
            <w:r w:rsidRPr="00B1478D">
              <w:rPr>
                <w:rFonts w:ascii="Arial" w:hAnsi="Arial" w:cs="Arial"/>
                <w:b/>
                <w:sz w:val="22"/>
                <w:szCs w:val="22"/>
              </w:rPr>
              <w:t>Ward no</w:t>
            </w: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Tshehla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Ponong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Mohlarekoma</w:t>
            </w:r>
            <w:proofErr w:type="spellEnd"/>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Phushulang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Mokwete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Matsoke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19</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Mantshong</w:t>
            </w:r>
            <w:proofErr w:type="spellEnd"/>
            <w:r w:rsidRPr="00B1478D">
              <w:rPr>
                <w:rFonts w:ascii="Arial" w:hAnsi="Arial" w:cs="Arial"/>
                <w:sz w:val="22"/>
                <w:szCs w:val="22"/>
              </w:rPr>
              <w:t>-Ratau</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Sehlatsi</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proofErr w:type="spellStart"/>
            <w:r w:rsidRPr="00B1478D">
              <w:rPr>
                <w:rFonts w:ascii="Arial" w:hAnsi="Arial" w:cs="Arial"/>
                <w:sz w:val="22"/>
                <w:szCs w:val="22"/>
              </w:rPr>
              <w:t>Hoeperkranz</w:t>
            </w:r>
            <w:proofErr w:type="spellEnd"/>
            <w:r w:rsidR="00593EA4" w:rsidRPr="00B1478D">
              <w:rPr>
                <w:rFonts w:ascii="Arial" w:hAnsi="Arial" w:cs="Arial"/>
                <w:sz w:val="22"/>
                <w:szCs w:val="22"/>
              </w:rPr>
              <w:t xml:space="preserve"> </w:t>
            </w:r>
            <w:proofErr w:type="spellStart"/>
            <w:r w:rsidR="00593EA4" w:rsidRPr="00B1478D">
              <w:rPr>
                <w:rFonts w:ascii="Arial" w:hAnsi="Arial" w:cs="Arial"/>
                <w:sz w:val="22"/>
                <w:szCs w:val="22"/>
              </w:rPr>
              <w:t>Maceleni</w:t>
            </w:r>
            <w:proofErr w:type="spellEnd"/>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Bothaspruit-</w:t>
            </w:r>
            <w:r w:rsidR="00E9599C" w:rsidRPr="00B1478D">
              <w:rPr>
                <w:rFonts w:ascii="Arial" w:hAnsi="Arial" w:cs="Arial"/>
                <w:sz w:val="22"/>
                <w:szCs w:val="22"/>
              </w:rPr>
              <w:t>Mohlotlane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Mashoanyaneng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29</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Masanteng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30</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2019-2020</w:t>
            </w:r>
          </w:p>
        </w:tc>
        <w:tc>
          <w:tcPr>
            <w:tcW w:w="4950" w:type="dxa"/>
          </w:tcPr>
          <w:p w:rsidR="00593EA4" w:rsidRPr="00B1478D" w:rsidRDefault="00593EA4" w:rsidP="008E6DDD">
            <w:pPr>
              <w:rPr>
                <w:rFonts w:ascii="Arial" w:hAnsi="Arial" w:cs="Arial"/>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sz w:val="22"/>
                <w:szCs w:val="22"/>
              </w:rPr>
            </w:pPr>
            <w:r w:rsidRPr="00B1478D">
              <w:rPr>
                <w:rFonts w:ascii="Arial" w:hAnsi="Arial" w:cs="Arial"/>
                <w:b/>
                <w:sz w:val="22"/>
                <w:szCs w:val="22"/>
              </w:rPr>
              <w:t>Ward no</w:t>
            </w: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Platklip </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proofErr w:type="spellStart"/>
            <w:r w:rsidRPr="00B1478D">
              <w:rPr>
                <w:rFonts w:ascii="Arial" w:hAnsi="Arial" w:cs="Arial"/>
                <w:sz w:val="22"/>
                <w:szCs w:val="22"/>
              </w:rPr>
              <w:t>Eensaam</w:t>
            </w:r>
            <w:proofErr w:type="spellEnd"/>
            <w:r w:rsidR="00593EA4" w:rsidRPr="00B1478D">
              <w:rPr>
                <w:rFonts w:ascii="Arial" w:hAnsi="Arial" w:cs="Arial"/>
                <w:sz w:val="22"/>
                <w:szCs w:val="22"/>
              </w:rPr>
              <w:t xml:space="preserve"> trust</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Ntoane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07</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Jane Furse RDP</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18</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Matsoke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19</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Mogorwane Mmotwaneng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Maphopha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Madibaneng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Rantobeng</w:t>
            </w:r>
            <w:r w:rsidR="00593EA4" w:rsidRPr="00B1478D">
              <w:rPr>
                <w:rFonts w:ascii="Arial" w:hAnsi="Arial" w:cs="Arial"/>
                <w:sz w:val="22"/>
                <w:szCs w:val="22"/>
              </w:rPr>
              <w:t xml:space="preserve"> </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24</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Maololo</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Kgarethuthu</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26</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2020/2021</w:t>
            </w:r>
          </w:p>
        </w:tc>
        <w:tc>
          <w:tcPr>
            <w:tcW w:w="4950" w:type="dxa"/>
          </w:tcPr>
          <w:p w:rsidR="00593EA4" w:rsidRPr="00B1478D" w:rsidRDefault="00593EA4" w:rsidP="008E6DDD">
            <w:pPr>
              <w:rPr>
                <w:rFonts w:ascii="Arial" w:hAnsi="Arial" w:cs="Arial"/>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sz w:val="22"/>
                <w:szCs w:val="22"/>
              </w:rPr>
            </w:pPr>
            <w:r w:rsidRPr="00B1478D">
              <w:rPr>
                <w:rFonts w:ascii="Arial" w:hAnsi="Arial" w:cs="Arial"/>
                <w:b/>
                <w:sz w:val="22"/>
                <w:szCs w:val="22"/>
              </w:rPr>
              <w:t>Ward no</w:t>
            </w: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Mashishing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Masioneng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03</w:t>
            </w:r>
          </w:p>
        </w:tc>
      </w:tr>
      <w:tr w:rsidR="00593EA4" w:rsidRPr="00B1478D" w:rsidTr="00792F85">
        <w:trPr>
          <w:trHeight w:val="252"/>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Rietfontein</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04</w:t>
            </w:r>
          </w:p>
        </w:tc>
      </w:tr>
      <w:tr w:rsidR="00593EA4" w:rsidRPr="00B1478D" w:rsidTr="00792F85">
        <w:trPr>
          <w:trHeight w:val="38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Vierfontein </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Matlakatle B</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05</w:t>
            </w:r>
          </w:p>
        </w:tc>
      </w:tr>
      <w:tr w:rsidR="00593EA4" w:rsidRPr="00B1478D" w:rsidTr="00792F85">
        <w:trPr>
          <w:trHeight w:val="290"/>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Ga </w:t>
            </w:r>
            <w:r w:rsidR="00E9599C" w:rsidRPr="00B1478D">
              <w:rPr>
                <w:rFonts w:ascii="Arial" w:hAnsi="Arial" w:cs="Arial"/>
                <w:sz w:val="22"/>
                <w:szCs w:val="22"/>
              </w:rPr>
              <w:t>Mmaboki</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06</w:t>
            </w: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Ga Kgoloko</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Patantshwane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Mabalane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4"/>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Dikatone x2</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07</w:t>
            </w: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Setebong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9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proofErr w:type="spellStart"/>
            <w:r w:rsidRPr="00B1478D">
              <w:rPr>
                <w:rFonts w:ascii="Arial" w:hAnsi="Arial" w:cs="Arial"/>
                <w:sz w:val="22"/>
                <w:szCs w:val="22"/>
              </w:rPr>
              <w:t>Mantlhanyane</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Manotong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Matikiring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08</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Vergelegen A Ga Mosehla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11</w:t>
            </w:r>
          </w:p>
        </w:tc>
      </w:tr>
      <w:tr w:rsidR="00593EA4" w:rsidRPr="00B1478D" w:rsidTr="00792F85">
        <w:trPr>
          <w:trHeight w:val="252"/>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Mangoakwana</w:t>
            </w:r>
            <w:proofErr w:type="spellEnd"/>
            <w:r w:rsidRPr="00B1478D">
              <w:rPr>
                <w:rFonts w:ascii="Arial" w:hAnsi="Arial" w:cs="Arial"/>
                <w:sz w:val="22"/>
                <w:szCs w:val="22"/>
              </w:rPr>
              <w:t xml:space="preserve"> </w:t>
            </w:r>
            <w:proofErr w:type="spellStart"/>
            <w:r w:rsidRPr="00B1478D">
              <w:rPr>
                <w:rFonts w:ascii="Arial" w:hAnsi="Arial" w:cs="Arial"/>
                <w:sz w:val="22"/>
                <w:szCs w:val="22"/>
              </w:rPr>
              <w:t>Mmerika</w:t>
            </w:r>
            <w:proofErr w:type="spellEnd"/>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12</w:t>
            </w: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Moretsele New Stand</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50"/>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proofErr w:type="spellStart"/>
            <w:r w:rsidRPr="00B1478D">
              <w:rPr>
                <w:rFonts w:ascii="Arial" w:hAnsi="Arial" w:cs="Arial"/>
                <w:sz w:val="22"/>
                <w:szCs w:val="22"/>
              </w:rPr>
              <w:t>Hoeperkranz</w:t>
            </w:r>
            <w:proofErr w:type="spellEnd"/>
            <w:r w:rsidR="00593EA4" w:rsidRPr="00B1478D">
              <w:rPr>
                <w:rFonts w:ascii="Arial" w:hAnsi="Arial" w:cs="Arial"/>
                <w:sz w:val="22"/>
                <w:szCs w:val="22"/>
              </w:rPr>
              <w:t xml:space="preserve"> Mabalane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15</w:t>
            </w:r>
          </w:p>
        </w:tc>
      </w:tr>
      <w:tr w:rsidR="00593EA4" w:rsidRPr="00B1478D" w:rsidTr="00792F85">
        <w:trPr>
          <w:trHeight w:val="236"/>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proofErr w:type="spellStart"/>
            <w:r w:rsidRPr="00B1478D">
              <w:rPr>
                <w:rFonts w:ascii="Arial" w:hAnsi="Arial" w:cs="Arial"/>
                <w:sz w:val="22"/>
                <w:szCs w:val="22"/>
              </w:rPr>
              <w:t>Modiketse</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Molapong</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3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Mabothunya</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3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Mokadi</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Magolego</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Semonoko</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Madishane</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90"/>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Seopela</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16</w:t>
            </w:r>
          </w:p>
        </w:tc>
      </w:tr>
      <w:tr w:rsidR="00593EA4" w:rsidRPr="00B1478D" w:rsidTr="00792F85">
        <w:trPr>
          <w:trHeight w:val="20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Mashegoana</w:t>
            </w:r>
            <w:proofErr w:type="spellEnd"/>
            <w:r w:rsidRPr="00B1478D">
              <w:rPr>
                <w:rFonts w:ascii="Arial" w:hAnsi="Arial" w:cs="Arial"/>
                <w:sz w:val="22"/>
                <w:szCs w:val="22"/>
              </w:rPr>
              <w:t xml:space="preserve"> Legare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Manganeng</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17</w:t>
            </w:r>
          </w:p>
        </w:tc>
      </w:tr>
      <w:tr w:rsidR="00593EA4" w:rsidRPr="00B1478D" w:rsidTr="00792F85">
        <w:trPr>
          <w:trHeight w:val="26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Kgolobela</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Kgolane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Mathibeng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Mototolwaneng</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Mashite </w:t>
            </w:r>
            <w:proofErr w:type="spellStart"/>
            <w:r w:rsidRPr="00B1478D">
              <w:rPr>
                <w:rFonts w:ascii="Arial" w:hAnsi="Arial" w:cs="Arial"/>
                <w:sz w:val="22"/>
                <w:szCs w:val="22"/>
              </w:rPr>
              <w:t>Thobaneng</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Moraba New stand</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18</w:t>
            </w:r>
          </w:p>
        </w:tc>
      </w:tr>
      <w:tr w:rsidR="00593EA4" w:rsidRPr="00B1478D" w:rsidTr="00792F85">
        <w:trPr>
          <w:trHeight w:val="29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Madibong Ga </w:t>
            </w:r>
            <w:proofErr w:type="spellStart"/>
            <w:r w:rsidRPr="00B1478D">
              <w:rPr>
                <w:rFonts w:ascii="Arial" w:hAnsi="Arial" w:cs="Arial"/>
                <w:sz w:val="22"/>
                <w:szCs w:val="22"/>
              </w:rPr>
              <w:t>Seboane</w:t>
            </w:r>
            <w:proofErr w:type="spellEnd"/>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19</w:t>
            </w:r>
          </w:p>
          <w:p w:rsidR="00593EA4" w:rsidRPr="00B1478D" w:rsidRDefault="00593EA4" w:rsidP="008E6DDD">
            <w:pPr>
              <w:rPr>
                <w:rFonts w:ascii="Arial" w:hAnsi="Arial" w:cs="Arial"/>
                <w:sz w:val="22"/>
                <w:szCs w:val="22"/>
              </w:rPr>
            </w:pPr>
          </w:p>
        </w:tc>
      </w:tr>
      <w:tr w:rsidR="00593EA4" w:rsidRPr="00B1478D" w:rsidTr="00792F85">
        <w:trPr>
          <w:trHeight w:val="332"/>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Madibong </w:t>
            </w:r>
            <w:proofErr w:type="spellStart"/>
            <w:r w:rsidRPr="00B1478D">
              <w:rPr>
                <w:rFonts w:ascii="Arial" w:hAnsi="Arial" w:cs="Arial"/>
                <w:sz w:val="22"/>
                <w:szCs w:val="22"/>
              </w:rPr>
              <w:t>Madiseng</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31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Mashupye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23</w:t>
            </w:r>
          </w:p>
        </w:tc>
      </w:tr>
      <w:tr w:rsidR="00593EA4" w:rsidRPr="00B1478D" w:rsidTr="00792F85">
        <w:trPr>
          <w:trHeight w:val="22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Next to </w:t>
            </w:r>
            <w:proofErr w:type="spellStart"/>
            <w:r w:rsidRPr="00B1478D">
              <w:rPr>
                <w:rFonts w:ascii="Arial" w:hAnsi="Arial" w:cs="Arial"/>
                <w:sz w:val="22"/>
                <w:szCs w:val="22"/>
              </w:rPr>
              <w:t>centre</w:t>
            </w:r>
            <w:proofErr w:type="spellEnd"/>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20</w:t>
            </w:r>
          </w:p>
        </w:tc>
      </w:tr>
      <w:tr w:rsidR="00593EA4" w:rsidRPr="00B1478D" w:rsidTr="00792F85">
        <w:trPr>
          <w:trHeight w:val="29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Manyeleti-Rantho</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Malegale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22</w:t>
            </w: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Matolokwaneng </w:t>
            </w:r>
            <w:r w:rsidR="003601EC">
              <w:rPr>
                <w:rFonts w:ascii="Arial" w:hAnsi="Arial" w:cs="Arial"/>
                <w:sz w:val="22"/>
                <w:szCs w:val="22"/>
              </w:rPr>
              <w:t>/ Madibaneng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Maila Segolo</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23</w:t>
            </w:r>
          </w:p>
        </w:tc>
      </w:tr>
      <w:tr w:rsidR="00593EA4" w:rsidRPr="00B1478D" w:rsidTr="00792F85">
        <w:trPr>
          <w:trHeight w:val="30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Mohlakaneng</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24</w:t>
            </w:r>
          </w:p>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Masehlaneng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3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Mampe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25</w:t>
            </w: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Mohlapatswane</w:t>
            </w:r>
            <w:proofErr w:type="spellEnd"/>
          </w:p>
        </w:tc>
        <w:tc>
          <w:tcPr>
            <w:tcW w:w="2250" w:type="dxa"/>
            <w:vMerge w:val="restart"/>
          </w:tcPr>
          <w:p w:rsidR="00593EA4" w:rsidRPr="00B1478D" w:rsidRDefault="00593EA4" w:rsidP="008E6DDD">
            <w:pPr>
              <w:rPr>
                <w:rFonts w:ascii="Arial" w:hAnsi="Arial" w:cs="Arial"/>
                <w:sz w:val="22"/>
                <w:szCs w:val="22"/>
              </w:rPr>
            </w:pPr>
          </w:p>
        </w:tc>
      </w:tr>
      <w:tr w:rsidR="00593EA4" w:rsidRPr="00B1478D" w:rsidTr="00792F85">
        <w:trPr>
          <w:trHeight w:val="20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Rama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Kgapamadi</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Mapulaneng</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Makgane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4"/>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Kgari</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Machacha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1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Selepe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Lewalemolomo</w:t>
            </w:r>
            <w:proofErr w:type="spellEnd"/>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27</w:t>
            </w: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Dithabeng</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28</w:t>
            </w:r>
          </w:p>
        </w:tc>
      </w:tr>
      <w:tr w:rsidR="00593EA4" w:rsidRPr="00B1478D" w:rsidTr="00792F85">
        <w:trPr>
          <w:trHeight w:val="27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Sehlabi</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31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Magolopong</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Majakaneng</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Ramushu</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306"/>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Kgoaripe</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Monwaneng</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Lekurung</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Maphutha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50"/>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Malope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29</w:t>
            </w:r>
          </w:p>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Mahlolwaneng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2"/>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Pitjaneng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9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Masemola</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30</w:t>
            </w: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Mokomane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Leswaneng</w:t>
            </w:r>
            <w:proofErr w:type="spellEnd"/>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Setlaboswane x2</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proofErr w:type="spellStart"/>
            <w:r w:rsidRPr="00B1478D">
              <w:rPr>
                <w:rFonts w:ascii="Arial" w:hAnsi="Arial" w:cs="Arial"/>
                <w:sz w:val="22"/>
                <w:szCs w:val="22"/>
              </w:rPr>
              <w:t>Sehli</w:t>
            </w:r>
            <w:proofErr w:type="spellEnd"/>
            <w:r w:rsidRPr="00B1478D">
              <w:rPr>
                <w:rFonts w:ascii="Arial" w:hAnsi="Arial" w:cs="Arial"/>
                <w:sz w:val="22"/>
                <w:szCs w:val="22"/>
              </w:rPr>
              <w:t>-Semahlakole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31</w:t>
            </w:r>
          </w:p>
        </w:tc>
      </w:tr>
      <w:tr w:rsidR="00593EA4" w:rsidRPr="00B1478D" w:rsidTr="00792F85">
        <w:trPr>
          <w:trHeight w:val="296"/>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Vlaka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Kome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Ntshong </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Motseleope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1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Mangwanyane</w:t>
            </w:r>
          </w:p>
        </w:tc>
        <w:tc>
          <w:tcPr>
            <w:tcW w:w="2250" w:type="dxa"/>
            <w:vMerge/>
          </w:tcPr>
          <w:p w:rsidR="00593EA4" w:rsidRPr="00B1478D" w:rsidRDefault="00593EA4" w:rsidP="008E6DDD">
            <w:pPr>
              <w:rPr>
                <w:rFonts w:ascii="Arial" w:hAnsi="Arial" w:cs="Arial"/>
                <w:sz w:val="22"/>
                <w:szCs w:val="22"/>
              </w:rPr>
            </w:pPr>
          </w:p>
        </w:tc>
      </w:tr>
    </w:tbl>
    <w:p w:rsidR="00593EA4" w:rsidRDefault="00593EA4" w:rsidP="00593EA4">
      <w:pPr>
        <w:rPr>
          <w:rFonts w:ascii="Arial" w:hAnsi="Arial" w:cs="Arial"/>
        </w:rPr>
      </w:pPr>
    </w:p>
    <w:p w:rsidR="00A51093" w:rsidRDefault="00A51093" w:rsidP="00593EA4">
      <w:pPr>
        <w:rPr>
          <w:rFonts w:ascii="Arial" w:hAnsi="Arial" w:cs="Arial"/>
          <w:b/>
        </w:rPr>
      </w:pPr>
    </w:p>
    <w:p w:rsidR="00A51093" w:rsidRDefault="00A51093" w:rsidP="00593EA4">
      <w:pPr>
        <w:rPr>
          <w:rFonts w:ascii="Arial" w:hAnsi="Arial" w:cs="Arial"/>
          <w:b/>
        </w:rPr>
      </w:pPr>
    </w:p>
    <w:p w:rsidR="00A51093" w:rsidRDefault="00A51093" w:rsidP="00593EA4">
      <w:pPr>
        <w:rPr>
          <w:rFonts w:ascii="Arial" w:hAnsi="Arial" w:cs="Arial"/>
          <w:b/>
        </w:rPr>
      </w:pPr>
    </w:p>
    <w:p w:rsidR="00593EA4" w:rsidRDefault="00593EA4" w:rsidP="00593EA4">
      <w:pPr>
        <w:rPr>
          <w:rFonts w:ascii="Arial" w:hAnsi="Arial" w:cs="Arial"/>
          <w:b/>
        </w:rPr>
      </w:pPr>
    </w:p>
    <w:p w:rsidR="00704694" w:rsidRDefault="00704694" w:rsidP="0088102D">
      <w:pPr>
        <w:rPr>
          <w:rFonts w:ascii="Arial" w:hAnsi="Arial" w:cs="Arial"/>
          <w:b/>
        </w:rPr>
      </w:pPr>
    </w:p>
    <w:p w:rsidR="00704694" w:rsidRDefault="00704694" w:rsidP="0088102D">
      <w:pPr>
        <w:rPr>
          <w:rFonts w:ascii="Arial" w:hAnsi="Arial" w:cs="Arial"/>
          <w:b/>
        </w:rPr>
      </w:pPr>
    </w:p>
    <w:p w:rsidR="00704694" w:rsidRDefault="00704694" w:rsidP="0088102D">
      <w:pPr>
        <w:rPr>
          <w:rFonts w:ascii="Arial" w:hAnsi="Arial" w:cs="Arial"/>
          <w:b/>
        </w:rPr>
      </w:pPr>
    </w:p>
    <w:p w:rsidR="0088102D" w:rsidRDefault="0088102D" w:rsidP="0088102D">
      <w:pPr>
        <w:rPr>
          <w:rFonts w:ascii="Arial" w:hAnsi="Arial" w:cs="Arial"/>
          <w:b/>
        </w:rPr>
      </w:pPr>
      <w:r w:rsidRPr="00936A19">
        <w:rPr>
          <w:rFonts w:ascii="Arial" w:hAnsi="Arial" w:cs="Arial"/>
          <w:b/>
        </w:rPr>
        <w:lastRenderedPageBreak/>
        <w:t>List of fenced commun</w:t>
      </w:r>
      <w:r>
        <w:rPr>
          <w:rFonts w:ascii="Arial" w:hAnsi="Arial" w:cs="Arial"/>
          <w:b/>
        </w:rPr>
        <w:t>ity cemeteries for the past five</w:t>
      </w:r>
      <w:r w:rsidRPr="00936A19">
        <w:rPr>
          <w:rFonts w:ascii="Arial" w:hAnsi="Arial" w:cs="Arial"/>
          <w:b/>
        </w:rPr>
        <w:t xml:space="preserve"> years</w:t>
      </w:r>
    </w:p>
    <w:tbl>
      <w:tblPr>
        <w:tblStyle w:val="TableGrid"/>
        <w:tblW w:w="10207" w:type="dxa"/>
        <w:tblInd w:w="-289" w:type="dxa"/>
        <w:tblLook w:val="04A0" w:firstRow="1" w:lastRow="0" w:firstColumn="1" w:lastColumn="0" w:noHBand="0" w:noVBand="1"/>
      </w:tblPr>
      <w:tblGrid>
        <w:gridCol w:w="1135"/>
        <w:gridCol w:w="3260"/>
        <w:gridCol w:w="2126"/>
        <w:gridCol w:w="3686"/>
      </w:tblGrid>
      <w:tr w:rsidR="00904355" w:rsidRPr="00936054" w:rsidTr="000E3FB3">
        <w:tc>
          <w:tcPr>
            <w:tcW w:w="1135" w:type="dxa"/>
          </w:tcPr>
          <w:p w:rsidR="00904355" w:rsidRPr="00936054" w:rsidRDefault="00904355" w:rsidP="000E3FB3">
            <w:pPr>
              <w:rPr>
                <w:rFonts w:ascii="Arial" w:hAnsi="Arial" w:cs="Arial"/>
                <w:b/>
                <w:sz w:val="22"/>
                <w:szCs w:val="22"/>
              </w:rPr>
            </w:pPr>
            <w:r w:rsidRPr="00936054">
              <w:rPr>
                <w:rFonts w:ascii="Arial" w:hAnsi="Arial" w:cs="Arial"/>
                <w:b/>
                <w:sz w:val="22"/>
                <w:szCs w:val="22"/>
              </w:rPr>
              <w:t>Ward no</w:t>
            </w:r>
          </w:p>
        </w:tc>
        <w:tc>
          <w:tcPr>
            <w:tcW w:w="3260" w:type="dxa"/>
          </w:tcPr>
          <w:p w:rsidR="00904355" w:rsidRPr="00936054" w:rsidRDefault="00904355" w:rsidP="000E3FB3">
            <w:pPr>
              <w:rPr>
                <w:rFonts w:ascii="Arial" w:hAnsi="Arial" w:cs="Arial"/>
                <w:b/>
                <w:sz w:val="22"/>
                <w:szCs w:val="22"/>
              </w:rPr>
            </w:pPr>
            <w:r w:rsidRPr="00936054">
              <w:rPr>
                <w:rFonts w:ascii="Arial" w:hAnsi="Arial" w:cs="Arial"/>
                <w:b/>
                <w:sz w:val="22"/>
                <w:szCs w:val="22"/>
              </w:rPr>
              <w:t xml:space="preserve">Village </w:t>
            </w:r>
          </w:p>
        </w:tc>
        <w:tc>
          <w:tcPr>
            <w:tcW w:w="2126" w:type="dxa"/>
          </w:tcPr>
          <w:p w:rsidR="00904355" w:rsidRPr="00936054" w:rsidRDefault="00904355" w:rsidP="000E3FB3">
            <w:pPr>
              <w:rPr>
                <w:rFonts w:ascii="Arial" w:hAnsi="Arial" w:cs="Arial"/>
                <w:b/>
                <w:sz w:val="22"/>
                <w:szCs w:val="22"/>
              </w:rPr>
            </w:pPr>
            <w:r w:rsidRPr="00936054">
              <w:rPr>
                <w:rFonts w:ascii="Arial" w:hAnsi="Arial" w:cs="Arial"/>
                <w:b/>
                <w:sz w:val="22"/>
                <w:szCs w:val="22"/>
              </w:rPr>
              <w:t>Financial year</w:t>
            </w:r>
          </w:p>
        </w:tc>
        <w:tc>
          <w:tcPr>
            <w:tcW w:w="3686" w:type="dxa"/>
          </w:tcPr>
          <w:p w:rsidR="00904355" w:rsidRPr="00936054" w:rsidRDefault="00904355" w:rsidP="000E3FB3">
            <w:pPr>
              <w:rPr>
                <w:rFonts w:ascii="Arial" w:hAnsi="Arial" w:cs="Arial"/>
                <w:b/>
                <w:sz w:val="22"/>
                <w:szCs w:val="22"/>
              </w:rPr>
            </w:pPr>
            <w:r w:rsidRPr="00936054">
              <w:rPr>
                <w:rFonts w:ascii="Arial" w:hAnsi="Arial" w:cs="Arial"/>
                <w:b/>
                <w:sz w:val="22"/>
                <w:szCs w:val="22"/>
              </w:rPr>
              <w:t>Status</w:t>
            </w:r>
          </w:p>
        </w:tc>
      </w:tr>
      <w:tr w:rsidR="00904355" w:rsidRPr="00936054" w:rsidTr="000E3FB3">
        <w:trPr>
          <w:trHeight w:val="210"/>
        </w:trPr>
        <w:tc>
          <w:tcPr>
            <w:tcW w:w="1135" w:type="dxa"/>
          </w:tcPr>
          <w:p w:rsidR="00904355" w:rsidRPr="00936054" w:rsidRDefault="00904355" w:rsidP="000E3FB3">
            <w:pPr>
              <w:rPr>
                <w:rFonts w:ascii="Arial" w:hAnsi="Arial" w:cs="Arial"/>
                <w:sz w:val="22"/>
                <w:szCs w:val="22"/>
              </w:rPr>
            </w:pPr>
            <w:r w:rsidRPr="00936054">
              <w:rPr>
                <w:rFonts w:ascii="Arial" w:hAnsi="Arial" w:cs="Arial"/>
                <w:sz w:val="22"/>
                <w:szCs w:val="22"/>
              </w:rPr>
              <w:t>01</w:t>
            </w:r>
          </w:p>
        </w:tc>
        <w:tc>
          <w:tcPr>
            <w:tcW w:w="3260"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Kutupu</w:t>
            </w:r>
          </w:p>
        </w:tc>
        <w:tc>
          <w:tcPr>
            <w:tcW w:w="212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2014/15</w:t>
            </w:r>
          </w:p>
        </w:tc>
        <w:tc>
          <w:tcPr>
            <w:tcW w:w="368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 xml:space="preserve">Complete </w:t>
            </w:r>
          </w:p>
        </w:tc>
      </w:tr>
      <w:tr w:rsidR="00904355" w:rsidRPr="00936054" w:rsidTr="000E3FB3">
        <w:trPr>
          <w:trHeight w:val="255"/>
        </w:trPr>
        <w:tc>
          <w:tcPr>
            <w:tcW w:w="1135" w:type="dxa"/>
            <w:vMerge w:val="restart"/>
          </w:tcPr>
          <w:p w:rsidR="00904355" w:rsidRPr="00936054" w:rsidRDefault="00904355" w:rsidP="000E3FB3">
            <w:pPr>
              <w:rPr>
                <w:rFonts w:ascii="Arial" w:hAnsi="Arial" w:cs="Arial"/>
                <w:sz w:val="22"/>
                <w:szCs w:val="22"/>
              </w:rPr>
            </w:pPr>
            <w:r w:rsidRPr="00936054">
              <w:rPr>
                <w:rFonts w:ascii="Arial" w:hAnsi="Arial" w:cs="Arial"/>
                <w:sz w:val="22"/>
                <w:szCs w:val="22"/>
              </w:rPr>
              <w:t>02</w:t>
            </w: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Phokoane Toishi</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85"/>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Dihlwadieme</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2016/17</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300"/>
        </w:trPr>
        <w:tc>
          <w:tcPr>
            <w:tcW w:w="1135" w:type="dxa"/>
            <w:vMerge w:val="restart"/>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Phokoane Makoshala</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Phase 1 Complete</w:t>
            </w:r>
          </w:p>
        </w:tc>
      </w:tr>
      <w:tr w:rsidR="00904355" w:rsidRPr="00936054" w:rsidTr="000E3FB3">
        <w:trPr>
          <w:trHeight w:val="270"/>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Phokoane Malegale</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55"/>
        </w:trPr>
        <w:tc>
          <w:tcPr>
            <w:tcW w:w="1135" w:type="dxa"/>
            <w:vMerge w:val="restart"/>
          </w:tcPr>
          <w:p w:rsidR="00904355" w:rsidRPr="00936054" w:rsidRDefault="00904355" w:rsidP="000E3FB3">
            <w:pPr>
              <w:rPr>
                <w:rFonts w:ascii="Arial" w:hAnsi="Arial" w:cs="Arial"/>
                <w:sz w:val="22"/>
                <w:szCs w:val="22"/>
              </w:rPr>
            </w:pPr>
            <w:r w:rsidRPr="00936054">
              <w:rPr>
                <w:rFonts w:ascii="Arial" w:hAnsi="Arial" w:cs="Arial"/>
                <w:sz w:val="22"/>
                <w:szCs w:val="22"/>
              </w:rPr>
              <w:t>04</w:t>
            </w:r>
          </w:p>
        </w:tc>
        <w:tc>
          <w:tcPr>
            <w:tcW w:w="3260" w:type="dxa"/>
          </w:tcPr>
          <w:p w:rsidR="00904355" w:rsidRPr="00936054" w:rsidRDefault="00904355" w:rsidP="000E3FB3">
            <w:pPr>
              <w:spacing w:after="0" w:line="240" w:lineRule="auto"/>
              <w:rPr>
                <w:rFonts w:ascii="Arial" w:hAnsi="Arial" w:cs="Arial"/>
                <w:color w:val="FF0000"/>
                <w:sz w:val="22"/>
                <w:szCs w:val="22"/>
              </w:rPr>
            </w:pPr>
            <w:r w:rsidRPr="00936054">
              <w:rPr>
                <w:rFonts w:ascii="Arial" w:hAnsi="Arial" w:cs="Arial"/>
                <w:sz w:val="22"/>
                <w:szCs w:val="22"/>
              </w:rPr>
              <w:t>Rietfontein</w:t>
            </w:r>
          </w:p>
        </w:tc>
        <w:tc>
          <w:tcPr>
            <w:tcW w:w="2126" w:type="dxa"/>
          </w:tcPr>
          <w:p w:rsidR="00904355" w:rsidRPr="00936054" w:rsidRDefault="00904355" w:rsidP="000E3FB3">
            <w:pPr>
              <w:spacing w:after="0" w:line="240" w:lineRule="auto"/>
              <w:rPr>
                <w:rFonts w:ascii="Arial" w:hAnsi="Arial" w:cs="Arial"/>
                <w:color w:val="FF0000"/>
                <w:sz w:val="22"/>
                <w:szCs w:val="22"/>
              </w:rPr>
            </w:pPr>
            <w:r w:rsidRPr="00936054">
              <w:rPr>
                <w:rFonts w:ascii="Arial" w:hAnsi="Arial" w:cs="Arial"/>
                <w:sz w:val="22"/>
                <w:szCs w:val="22"/>
              </w:rPr>
              <w:t>2013/14</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55"/>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8657D2" w:rsidRDefault="00904355" w:rsidP="000E3FB3">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Vierfontein (</w:t>
            </w:r>
            <w:proofErr w:type="spellStart"/>
            <w:r w:rsidRPr="008657D2">
              <w:rPr>
                <w:rFonts w:ascii="Arial" w:hAnsi="Arial" w:cs="Arial"/>
                <w:b/>
                <w:color w:val="000000" w:themeColor="text1"/>
                <w:sz w:val="22"/>
                <w:szCs w:val="22"/>
              </w:rPr>
              <w:t>Takataka</w:t>
            </w:r>
            <w:proofErr w:type="spellEnd"/>
            <w:r w:rsidRPr="008657D2">
              <w:rPr>
                <w:rFonts w:ascii="Arial" w:hAnsi="Arial" w:cs="Arial"/>
                <w:b/>
                <w:color w:val="000000" w:themeColor="text1"/>
                <w:sz w:val="22"/>
                <w:szCs w:val="22"/>
              </w:rPr>
              <w:t>)</w:t>
            </w:r>
          </w:p>
        </w:tc>
        <w:tc>
          <w:tcPr>
            <w:tcW w:w="2126" w:type="dxa"/>
          </w:tcPr>
          <w:p w:rsidR="00904355" w:rsidRPr="008657D2" w:rsidRDefault="00904355" w:rsidP="000E3FB3">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904355" w:rsidRPr="008657D2" w:rsidRDefault="00904355" w:rsidP="000E3FB3">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Completed</w:t>
            </w:r>
          </w:p>
        </w:tc>
      </w:tr>
      <w:tr w:rsidR="00904355" w:rsidRPr="00936054" w:rsidTr="000E3FB3">
        <w:trPr>
          <w:trHeight w:val="255"/>
        </w:trPr>
        <w:tc>
          <w:tcPr>
            <w:tcW w:w="1135" w:type="dxa"/>
            <w:vMerge w:val="restart"/>
          </w:tcPr>
          <w:p w:rsidR="00904355" w:rsidRPr="00936054" w:rsidRDefault="00904355" w:rsidP="000E3FB3">
            <w:pPr>
              <w:rPr>
                <w:rFonts w:ascii="Arial" w:hAnsi="Arial" w:cs="Arial"/>
                <w:sz w:val="22"/>
                <w:szCs w:val="22"/>
              </w:rPr>
            </w:pPr>
            <w:r w:rsidRPr="00936054">
              <w:rPr>
                <w:rFonts w:ascii="Arial" w:hAnsi="Arial" w:cs="Arial"/>
                <w:sz w:val="22"/>
                <w:szCs w:val="22"/>
              </w:rPr>
              <w:t>05</w:t>
            </w:r>
          </w:p>
        </w:tc>
        <w:tc>
          <w:tcPr>
            <w:tcW w:w="3260" w:type="dxa"/>
          </w:tcPr>
          <w:p w:rsidR="00904355" w:rsidRPr="00936054" w:rsidRDefault="00904355" w:rsidP="000E3FB3">
            <w:pPr>
              <w:spacing w:after="0" w:line="240" w:lineRule="auto"/>
              <w:rPr>
                <w:rFonts w:ascii="Arial" w:hAnsi="Arial" w:cs="Arial"/>
                <w:sz w:val="22"/>
                <w:szCs w:val="22"/>
              </w:rPr>
            </w:pPr>
            <w:proofErr w:type="spellStart"/>
            <w:r w:rsidRPr="00936054">
              <w:rPr>
                <w:rFonts w:ascii="Arial" w:hAnsi="Arial" w:cs="Arial"/>
                <w:sz w:val="22"/>
                <w:szCs w:val="22"/>
              </w:rPr>
              <w:t>Maserumule</w:t>
            </w:r>
            <w:proofErr w:type="spellEnd"/>
            <w:r w:rsidRPr="00936054">
              <w:rPr>
                <w:rFonts w:ascii="Arial" w:hAnsi="Arial" w:cs="Arial"/>
                <w:sz w:val="22"/>
                <w:szCs w:val="22"/>
              </w:rPr>
              <w:t xml:space="preserve"> Park</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40"/>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Matlakatle</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2017/18</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300"/>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Patantshwane</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360"/>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Ga-Malaka</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70"/>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Thoto</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 xml:space="preserve">Complete </w:t>
            </w:r>
          </w:p>
        </w:tc>
      </w:tr>
      <w:tr w:rsidR="00904355" w:rsidRPr="00936054" w:rsidTr="000E3FB3">
        <w:trPr>
          <w:trHeight w:val="300"/>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proofErr w:type="spellStart"/>
            <w:r w:rsidRPr="00936054">
              <w:rPr>
                <w:rFonts w:ascii="Arial" w:hAnsi="Arial" w:cs="Arial"/>
                <w:sz w:val="22"/>
                <w:szCs w:val="22"/>
              </w:rPr>
              <w:t>Uitkyk</w:t>
            </w:r>
            <w:proofErr w:type="spellEnd"/>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70"/>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Mochadi</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40"/>
        </w:trPr>
        <w:tc>
          <w:tcPr>
            <w:tcW w:w="1135" w:type="dxa"/>
          </w:tcPr>
          <w:p w:rsidR="00904355" w:rsidRPr="00936054" w:rsidRDefault="00904355" w:rsidP="000E3FB3">
            <w:pPr>
              <w:rPr>
                <w:rFonts w:ascii="Arial" w:hAnsi="Arial" w:cs="Arial"/>
                <w:sz w:val="22"/>
                <w:szCs w:val="22"/>
              </w:rPr>
            </w:pPr>
            <w:r w:rsidRPr="00936054">
              <w:rPr>
                <w:rFonts w:ascii="Arial" w:hAnsi="Arial" w:cs="Arial"/>
                <w:sz w:val="22"/>
                <w:szCs w:val="22"/>
              </w:rPr>
              <w:t>09</w:t>
            </w:r>
          </w:p>
        </w:tc>
        <w:tc>
          <w:tcPr>
            <w:tcW w:w="3260" w:type="dxa"/>
          </w:tcPr>
          <w:p w:rsidR="00904355" w:rsidRPr="00936054" w:rsidRDefault="00904355" w:rsidP="000E3FB3">
            <w:pPr>
              <w:rPr>
                <w:rFonts w:ascii="Arial" w:hAnsi="Arial" w:cs="Arial"/>
                <w:sz w:val="22"/>
                <w:szCs w:val="22"/>
              </w:rPr>
            </w:pPr>
            <w:r w:rsidRPr="00936054">
              <w:rPr>
                <w:rFonts w:ascii="Arial" w:hAnsi="Arial" w:cs="Arial"/>
                <w:sz w:val="22"/>
                <w:szCs w:val="22"/>
              </w:rPr>
              <w:t>Riverside</w:t>
            </w:r>
          </w:p>
        </w:tc>
        <w:tc>
          <w:tcPr>
            <w:tcW w:w="2126" w:type="dxa"/>
          </w:tcPr>
          <w:p w:rsidR="00904355" w:rsidRPr="00936054" w:rsidRDefault="00904355" w:rsidP="000E3FB3">
            <w:pPr>
              <w:rPr>
                <w:rFonts w:ascii="Arial" w:hAnsi="Arial" w:cs="Arial"/>
                <w:sz w:val="22"/>
                <w:szCs w:val="22"/>
              </w:rPr>
            </w:pPr>
            <w:r w:rsidRPr="00936054">
              <w:rPr>
                <w:rFonts w:ascii="Arial" w:hAnsi="Arial" w:cs="Arial"/>
                <w:sz w:val="22"/>
                <w:szCs w:val="22"/>
              </w:rPr>
              <w:t>2015/16</w:t>
            </w:r>
          </w:p>
        </w:tc>
        <w:tc>
          <w:tcPr>
            <w:tcW w:w="3686" w:type="dxa"/>
          </w:tcPr>
          <w:p w:rsidR="00904355" w:rsidRPr="00936054" w:rsidRDefault="00904355" w:rsidP="000E3FB3">
            <w:pPr>
              <w:rPr>
                <w:rFonts w:ascii="Arial" w:hAnsi="Arial" w:cs="Arial"/>
                <w:sz w:val="22"/>
                <w:szCs w:val="22"/>
              </w:rPr>
            </w:pPr>
            <w:r w:rsidRPr="00936054">
              <w:rPr>
                <w:rFonts w:ascii="Arial" w:hAnsi="Arial" w:cs="Arial"/>
                <w:sz w:val="22"/>
                <w:szCs w:val="22"/>
              </w:rPr>
              <w:t>Complete</w:t>
            </w:r>
          </w:p>
        </w:tc>
      </w:tr>
      <w:tr w:rsidR="00904355" w:rsidRPr="00936054" w:rsidTr="000E3FB3">
        <w:trPr>
          <w:trHeight w:val="240"/>
        </w:trPr>
        <w:tc>
          <w:tcPr>
            <w:tcW w:w="1135" w:type="dxa"/>
            <w:vMerge w:val="restart"/>
          </w:tcPr>
          <w:p w:rsidR="00904355" w:rsidRPr="00936054" w:rsidRDefault="00904355" w:rsidP="000E3FB3">
            <w:pPr>
              <w:rPr>
                <w:rFonts w:ascii="Arial" w:hAnsi="Arial" w:cs="Arial"/>
                <w:sz w:val="22"/>
                <w:szCs w:val="22"/>
              </w:rPr>
            </w:pPr>
            <w:r>
              <w:rPr>
                <w:rFonts w:ascii="Arial" w:hAnsi="Arial" w:cs="Arial"/>
                <w:sz w:val="22"/>
                <w:szCs w:val="22"/>
              </w:rPr>
              <w:t>10</w:t>
            </w: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Ngwanamatlang</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300"/>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Mogorwane</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85"/>
        </w:trPr>
        <w:tc>
          <w:tcPr>
            <w:tcW w:w="1135" w:type="dxa"/>
            <w:vMerge/>
            <w:tcBorders>
              <w:bottom w:val="single" w:sz="4" w:space="0" w:color="auto"/>
            </w:tcBorders>
          </w:tcPr>
          <w:p w:rsidR="00904355" w:rsidRPr="00936054" w:rsidRDefault="00904355" w:rsidP="000E3FB3">
            <w:pPr>
              <w:rPr>
                <w:rFonts w:ascii="Arial" w:hAnsi="Arial" w:cs="Arial"/>
                <w:sz w:val="22"/>
                <w:szCs w:val="22"/>
              </w:rPr>
            </w:pPr>
          </w:p>
        </w:tc>
        <w:tc>
          <w:tcPr>
            <w:tcW w:w="3260" w:type="dxa"/>
          </w:tcPr>
          <w:p w:rsidR="00904355" w:rsidRPr="008657D2" w:rsidRDefault="00904355" w:rsidP="000E3FB3">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Ga- Moloi</w:t>
            </w:r>
          </w:p>
        </w:tc>
        <w:tc>
          <w:tcPr>
            <w:tcW w:w="2126" w:type="dxa"/>
          </w:tcPr>
          <w:p w:rsidR="00904355" w:rsidRPr="008657D2" w:rsidRDefault="00904355" w:rsidP="000E3FB3">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904355" w:rsidRPr="008657D2" w:rsidRDefault="00904355" w:rsidP="000E3FB3">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r w:rsidR="00904355" w:rsidRPr="00936054" w:rsidTr="000E3FB3">
        <w:trPr>
          <w:trHeight w:val="311"/>
        </w:trPr>
        <w:tc>
          <w:tcPr>
            <w:tcW w:w="1135" w:type="dxa"/>
            <w:tcBorders>
              <w:top w:val="single" w:sz="4" w:space="0" w:color="auto"/>
              <w:bottom w:val="single" w:sz="4" w:space="0" w:color="auto"/>
            </w:tcBorders>
          </w:tcPr>
          <w:p w:rsidR="00904355" w:rsidRPr="00936054" w:rsidRDefault="00904355" w:rsidP="000E3FB3">
            <w:pPr>
              <w:rPr>
                <w:rFonts w:ascii="Arial" w:hAnsi="Arial" w:cs="Arial"/>
                <w:sz w:val="22"/>
                <w:szCs w:val="22"/>
              </w:rPr>
            </w:pPr>
            <w:r>
              <w:rPr>
                <w:rFonts w:ascii="Arial" w:hAnsi="Arial" w:cs="Arial"/>
                <w:sz w:val="22"/>
                <w:szCs w:val="22"/>
              </w:rPr>
              <w:t>11</w:t>
            </w: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Molepane</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345"/>
        </w:trPr>
        <w:tc>
          <w:tcPr>
            <w:tcW w:w="1135" w:type="dxa"/>
            <w:vMerge w:val="restart"/>
            <w:tcBorders>
              <w:top w:val="single" w:sz="4" w:space="0" w:color="auto"/>
            </w:tcBorders>
          </w:tcPr>
          <w:p w:rsidR="00904355" w:rsidRPr="00936054" w:rsidRDefault="00904355" w:rsidP="000E3FB3">
            <w:pPr>
              <w:rPr>
                <w:rFonts w:ascii="Arial" w:hAnsi="Arial" w:cs="Arial"/>
                <w:sz w:val="22"/>
                <w:szCs w:val="22"/>
              </w:rPr>
            </w:pPr>
            <w:r>
              <w:rPr>
                <w:rFonts w:ascii="Arial" w:hAnsi="Arial" w:cs="Arial"/>
                <w:sz w:val="22"/>
                <w:szCs w:val="22"/>
              </w:rPr>
              <w:t>12</w:t>
            </w: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Moretsele</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2012/13</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70"/>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Makgeru</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 xml:space="preserve">Complete </w:t>
            </w:r>
          </w:p>
        </w:tc>
      </w:tr>
      <w:tr w:rsidR="00904355" w:rsidRPr="00936054" w:rsidTr="000E3FB3">
        <w:trPr>
          <w:trHeight w:val="313"/>
        </w:trPr>
        <w:tc>
          <w:tcPr>
            <w:tcW w:w="1135" w:type="dxa"/>
            <w:vMerge w:val="restart"/>
          </w:tcPr>
          <w:p w:rsidR="00904355" w:rsidRPr="00936054" w:rsidRDefault="00904355" w:rsidP="000E3FB3">
            <w:pPr>
              <w:rPr>
                <w:rFonts w:ascii="Arial" w:hAnsi="Arial" w:cs="Arial"/>
                <w:sz w:val="22"/>
                <w:szCs w:val="22"/>
              </w:rPr>
            </w:pPr>
            <w:r w:rsidRPr="00936054">
              <w:rPr>
                <w:rFonts w:ascii="Arial" w:hAnsi="Arial" w:cs="Arial"/>
                <w:sz w:val="22"/>
                <w:szCs w:val="22"/>
              </w:rPr>
              <w:t>13</w:t>
            </w:r>
          </w:p>
        </w:tc>
        <w:tc>
          <w:tcPr>
            <w:tcW w:w="3260"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Ga-Mogashoa Ditlhakaneng</w:t>
            </w:r>
          </w:p>
        </w:tc>
        <w:tc>
          <w:tcPr>
            <w:tcW w:w="212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2012/13</w:t>
            </w:r>
          </w:p>
        </w:tc>
        <w:tc>
          <w:tcPr>
            <w:tcW w:w="368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Complete</w:t>
            </w:r>
          </w:p>
        </w:tc>
      </w:tr>
      <w:tr w:rsidR="00904355" w:rsidRPr="00936054" w:rsidTr="000E3FB3">
        <w:trPr>
          <w:trHeight w:val="240"/>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Ga Mogashoa Manamane</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2017/18</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21"/>
        </w:trPr>
        <w:tc>
          <w:tcPr>
            <w:tcW w:w="1135" w:type="dxa"/>
            <w:vMerge w:val="restart"/>
          </w:tcPr>
          <w:p w:rsidR="00904355" w:rsidRPr="00936054" w:rsidRDefault="00904355" w:rsidP="000E3FB3">
            <w:pPr>
              <w:rPr>
                <w:rFonts w:ascii="Arial" w:hAnsi="Arial" w:cs="Arial"/>
                <w:sz w:val="22"/>
                <w:szCs w:val="22"/>
              </w:rPr>
            </w:pPr>
            <w:r w:rsidRPr="00936054">
              <w:rPr>
                <w:rFonts w:ascii="Arial" w:hAnsi="Arial" w:cs="Arial"/>
                <w:sz w:val="22"/>
                <w:szCs w:val="22"/>
              </w:rPr>
              <w:t>14</w:t>
            </w:r>
          </w:p>
        </w:tc>
        <w:tc>
          <w:tcPr>
            <w:tcW w:w="3260" w:type="dxa"/>
          </w:tcPr>
          <w:p w:rsidR="00904355" w:rsidRPr="00936054" w:rsidRDefault="00904355" w:rsidP="000E3FB3">
            <w:pPr>
              <w:spacing w:after="0" w:line="240" w:lineRule="auto"/>
              <w:rPr>
                <w:rFonts w:ascii="Arial" w:hAnsi="Arial" w:cs="Arial"/>
                <w:sz w:val="22"/>
                <w:szCs w:val="22"/>
              </w:rPr>
            </w:pPr>
            <w:r>
              <w:rPr>
                <w:rFonts w:ascii="Arial" w:hAnsi="Arial" w:cs="Arial"/>
              </w:rPr>
              <w:t>Ga-Tshesane</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70"/>
        </w:trPr>
        <w:tc>
          <w:tcPr>
            <w:tcW w:w="1135" w:type="dxa"/>
            <w:vMerge/>
          </w:tcPr>
          <w:p w:rsidR="00904355" w:rsidRPr="00936054" w:rsidRDefault="00904355" w:rsidP="000E3FB3">
            <w:pPr>
              <w:rPr>
                <w:rFonts w:ascii="Arial" w:hAnsi="Arial" w:cs="Arial"/>
              </w:rPr>
            </w:pPr>
          </w:p>
        </w:tc>
        <w:tc>
          <w:tcPr>
            <w:tcW w:w="3260" w:type="dxa"/>
          </w:tcPr>
          <w:p w:rsidR="00904355" w:rsidRPr="00936054" w:rsidRDefault="00904355" w:rsidP="000E3FB3">
            <w:pPr>
              <w:spacing w:after="0" w:line="240" w:lineRule="auto"/>
              <w:rPr>
                <w:rFonts w:ascii="Arial" w:hAnsi="Arial" w:cs="Arial"/>
              </w:rPr>
            </w:pPr>
            <w:r>
              <w:rPr>
                <w:rFonts w:ascii="Arial" w:hAnsi="Arial" w:cs="Arial"/>
              </w:rPr>
              <w:t>Stocking</w:t>
            </w:r>
          </w:p>
        </w:tc>
        <w:tc>
          <w:tcPr>
            <w:tcW w:w="2126" w:type="dxa"/>
          </w:tcPr>
          <w:p w:rsidR="00904355" w:rsidRPr="00936054" w:rsidRDefault="00904355" w:rsidP="000E3FB3">
            <w:pPr>
              <w:spacing w:after="0" w:line="240" w:lineRule="auto"/>
              <w:rPr>
                <w:rFonts w:ascii="Arial" w:hAnsi="Arial" w:cs="Arial"/>
              </w:rPr>
            </w:pPr>
            <w:r w:rsidRPr="00936054">
              <w:rPr>
                <w:rFonts w:ascii="Arial" w:hAnsi="Arial" w:cs="Arial"/>
                <w:sz w:val="22"/>
                <w:szCs w:val="22"/>
              </w:rPr>
              <w:t>2017/18</w:t>
            </w:r>
          </w:p>
        </w:tc>
        <w:tc>
          <w:tcPr>
            <w:tcW w:w="3686" w:type="dxa"/>
          </w:tcPr>
          <w:p w:rsidR="00904355" w:rsidRPr="00936054" w:rsidRDefault="00904355" w:rsidP="000E3FB3">
            <w:pPr>
              <w:spacing w:after="0" w:line="240" w:lineRule="auto"/>
              <w:rPr>
                <w:rFonts w:ascii="Arial" w:hAnsi="Arial" w:cs="Arial"/>
              </w:rPr>
            </w:pPr>
            <w:r w:rsidRPr="00936054">
              <w:rPr>
                <w:rFonts w:ascii="Arial" w:hAnsi="Arial" w:cs="Arial"/>
                <w:sz w:val="22"/>
                <w:szCs w:val="22"/>
              </w:rPr>
              <w:t>Complete</w:t>
            </w:r>
          </w:p>
        </w:tc>
      </w:tr>
      <w:tr w:rsidR="00904355" w:rsidRPr="00936054" w:rsidTr="000E3FB3">
        <w:trPr>
          <w:trHeight w:val="289"/>
        </w:trPr>
        <w:tc>
          <w:tcPr>
            <w:tcW w:w="1135" w:type="dxa"/>
            <w:vMerge w:val="restart"/>
          </w:tcPr>
          <w:p w:rsidR="00904355" w:rsidRPr="00936054" w:rsidRDefault="00904355" w:rsidP="000E3FB3">
            <w:pPr>
              <w:rPr>
                <w:rFonts w:ascii="Arial" w:hAnsi="Arial" w:cs="Arial"/>
                <w:sz w:val="22"/>
                <w:szCs w:val="22"/>
              </w:rPr>
            </w:pPr>
            <w:r w:rsidRPr="00936054">
              <w:rPr>
                <w:rFonts w:ascii="Arial" w:hAnsi="Arial" w:cs="Arial"/>
                <w:sz w:val="22"/>
                <w:szCs w:val="22"/>
              </w:rPr>
              <w:t>15</w:t>
            </w:r>
          </w:p>
        </w:tc>
        <w:tc>
          <w:tcPr>
            <w:tcW w:w="3260"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Maila Mapitsane</w:t>
            </w:r>
          </w:p>
        </w:tc>
        <w:tc>
          <w:tcPr>
            <w:tcW w:w="212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2013/14</w:t>
            </w:r>
          </w:p>
        </w:tc>
        <w:tc>
          <w:tcPr>
            <w:tcW w:w="368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Complete</w:t>
            </w:r>
          </w:p>
        </w:tc>
      </w:tr>
      <w:tr w:rsidR="00904355" w:rsidRPr="00936054" w:rsidTr="000E3FB3">
        <w:trPr>
          <w:trHeight w:val="285"/>
        </w:trPr>
        <w:tc>
          <w:tcPr>
            <w:tcW w:w="1135" w:type="dxa"/>
            <w:vMerge/>
          </w:tcPr>
          <w:p w:rsidR="00904355" w:rsidRPr="00936054" w:rsidRDefault="00904355" w:rsidP="000E3FB3">
            <w:pPr>
              <w:rPr>
                <w:rFonts w:ascii="Arial" w:hAnsi="Arial" w:cs="Arial"/>
              </w:rPr>
            </w:pPr>
          </w:p>
        </w:tc>
        <w:tc>
          <w:tcPr>
            <w:tcW w:w="3260" w:type="dxa"/>
          </w:tcPr>
          <w:p w:rsidR="00904355" w:rsidRPr="00936054" w:rsidRDefault="00904355" w:rsidP="000E3FB3">
            <w:pPr>
              <w:spacing w:after="0" w:line="240" w:lineRule="auto"/>
              <w:rPr>
                <w:rFonts w:ascii="Arial" w:hAnsi="Arial" w:cs="Arial"/>
              </w:rPr>
            </w:pPr>
            <w:r w:rsidRPr="00936054">
              <w:rPr>
                <w:rFonts w:ascii="Arial" w:hAnsi="Arial" w:cs="Arial"/>
                <w:sz w:val="22"/>
                <w:szCs w:val="22"/>
              </w:rPr>
              <w:t xml:space="preserve">Maila  Mapitsane Ga Mashilo </w:t>
            </w:r>
          </w:p>
        </w:tc>
        <w:tc>
          <w:tcPr>
            <w:tcW w:w="2126" w:type="dxa"/>
          </w:tcPr>
          <w:p w:rsidR="00904355" w:rsidRPr="00936054" w:rsidRDefault="00904355" w:rsidP="000E3FB3">
            <w:pPr>
              <w:spacing w:after="0" w:line="240" w:lineRule="auto"/>
              <w:rPr>
                <w:rFonts w:ascii="Arial" w:hAnsi="Arial" w:cs="Arial"/>
              </w:rPr>
            </w:pPr>
            <w:r>
              <w:rPr>
                <w:rFonts w:ascii="Arial" w:hAnsi="Arial" w:cs="Arial"/>
              </w:rPr>
              <w:t>2</w:t>
            </w:r>
            <w:r w:rsidRPr="00936054">
              <w:rPr>
                <w:rFonts w:ascii="Arial" w:hAnsi="Arial" w:cs="Arial"/>
                <w:sz w:val="22"/>
                <w:szCs w:val="22"/>
              </w:rPr>
              <w:t>015/16</w:t>
            </w:r>
          </w:p>
        </w:tc>
        <w:tc>
          <w:tcPr>
            <w:tcW w:w="3686" w:type="dxa"/>
          </w:tcPr>
          <w:p w:rsidR="00904355" w:rsidRPr="00936054" w:rsidRDefault="00904355" w:rsidP="000E3FB3">
            <w:pPr>
              <w:spacing w:after="0" w:line="240" w:lineRule="auto"/>
              <w:rPr>
                <w:rFonts w:ascii="Arial" w:hAnsi="Arial" w:cs="Arial"/>
              </w:rPr>
            </w:pPr>
            <w:r w:rsidRPr="00936054">
              <w:rPr>
                <w:rFonts w:ascii="Arial" w:hAnsi="Arial" w:cs="Arial"/>
                <w:sz w:val="22"/>
                <w:szCs w:val="22"/>
              </w:rPr>
              <w:t>Complete</w:t>
            </w:r>
          </w:p>
        </w:tc>
      </w:tr>
      <w:tr w:rsidR="00904355" w:rsidRPr="00936054" w:rsidTr="000E3FB3">
        <w:trPr>
          <w:trHeight w:val="195"/>
        </w:trPr>
        <w:tc>
          <w:tcPr>
            <w:tcW w:w="1135" w:type="dxa"/>
            <w:vMerge w:val="restart"/>
          </w:tcPr>
          <w:p w:rsidR="00904355" w:rsidRPr="00936054" w:rsidRDefault="00904355" w:rsidP="000E3FB3">
            <w:pPr>
              <w:rPr>
                <w:rFonts w:ascii="Arial" w:hAnsi="Arial" w:cs="Arial"/>
                <w:sz w:val="22"/>
                <w:szCs w:val="22"/>
              </w:rPr>
            </w:pPr>
            <w:r w:rsidRPr="00936054">
              <w:rPr>
                <w:rFonts w:ascii="Arial" w:hAnsi="Arial" w:cs="Arial"/>
                <w:sz w:val="22"/>
                <w:szCs w:val="22"/>
              </w:rPr>
              <w:t>16</w:t>
            </w: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Kotsiri</w:t>
            </w:r>
          </w:p>
        </w:tc>
        <w:tc>
          <w:tcPr>
            <w:tcW w:w="2126" w:type="dxa"/>
          </w:tcPr>
          <w:p w:rsidR="00904355" w:rsidRPr="00936054" w:rsidRDefault="00904355" w:rsidP="000E3FB3">
            <w:pPr>
              <w:spacing w:after="0" w:line="240" w:lineRule="auto"/>
              <w:rPr>
                <w:rFonts w:ascii="Arial" w:hAnsi="Arial" w:cs="Arial"/>
                <w:color w:val="FF0000"/>
                <w:sz w:val="22"/>
                <w:szCs w:val="22"/>
              </w:rPr>
            </w:pPr>
            <w:r w:rsidRPr="00936054">
              <w:rPr>
                <w:rFonts w:ascii="Arial" w:hAnsi="Arial" w:cs="Arial"/>
                <w:sz w:val="22"/>
                <w:szCs w:val="22"/>
              </w:rPr>
              <w:t>2014/15</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52"/>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proofErr w:type="spellStart"/>
            <w:r w:rsidRPr="00936054">
              <w:rPr>
                <w:rFonts w:ascii="Arial" w:hAnsi="Arial" w:cs="Arial"/>
                <w:sz w:val="22"/>
                <w:szCs w:val="22"/>
              </w:rPr>
              <w:t>Mashegoana</w:t>
            </w:r>
            <w:proofErr w:type="spellEnd"/>
            <w:r w:rsidRPr="00936054">
              <w:rPr>
                <w:rFonts w:ascii="Arial" w:hAnsi="Arial" w:cs="Arial"/>
                <w:sz w:val="22"/>
                <w:szCs w:val="22"/>
              </w:rPr>
              <w:t xml:space="preserve"> Tswaledi</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85"/>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Ga Seopela</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70"/>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8657D2" w:rsidRDefault="00904355" w:rsidP="000E3FB3">
            <w:pPr>
              <w:spacing w:after="0" w:line="240" w:lineRule="auto"/>
              <w:rPr>
                <w:rFonts w:ascii="Arial" w:hAnsi="Arial" w:cs="Arial"/>
                <w:b/>
                <w:color w:val="000000" w:themeColor="text1"/>
                <w:sz w:val="22"/>
                <w:szCs w:val="22"/>
              </w:rPr>
            </w:pPr>
            <w:proofErr w:type="spellStart"/>
            <w:r w:rsidRPr="008657D2">
              <w:rPr>
                <w:rFonts w:ascii="Arial" w:hAnsi="Arial" w:cs="Arial"/>
                <w:b/>
                <w:color w:val="000000" w:themeColor="text1"/>
                <w:sz w:val="22"/>
                <w:szCs w:val="22"/>
              </w:rPr>
              <w:t>Mashegoana</w:t>
            </w:r>
            <w:proofErr w:type="spellEnd"/>
            <w:r w:rsidRPr="008657D2">
              <w:rPr>
                <w:rFonts w:ascii="Arial" w:hAnsi="Arial" w:cs="Arial"/>
                <w:b/>
                <w:color w:val="000000" w:themeColor="text1"/>
                <w:sz w:val="22"/>
                <w:szCs w:val="22"/>
              </w:rPr>
              <w:t xml:space="preserve"> Legare</w:t>
            </w:r>
          </w:p>
        </w:tc>
        <w:tc>
          <w:tcPr>
            <w:tcW w:w="2126" w:type="dxa"/>
          </w:tcPr>
          <w:p w:rsidR="00904355" w:rsidRPr="008657D2" w:rsidRDefault="00904355" w:rsidP="000E3FB3">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904355" w:rsidRPr="008657D2" w:rsidRDefault="00904355" w:rsidP="000E3FB3">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r w:rsidR="00904355" w:rsidRPr="00936054" w:rsidTr="000E3FB3">
        <w:trPr>
          <w:trHeight w:val="382"/>
        </w:trPr>
        <w:tc>
          <w:tcPr>
            <w:tcW w:w="1135" w:type="dxa"/>
            <w:vMerge w:val="restart"/>
          </w:tcPr>
          <w:p w:rsidR="00904355" w:rsidRPr="00936054" w:rsidRDefault="00904355" w:rsidP="000E3FB3">
            <w:pPr>
              <w:rPr>
                <w:rFonts w:ascii="Arial" w:hAnsi="Arial" w:cs="Arial"/>
                <w:sz w:val="22"/>
                <w:szCs w:val="22"/>
              </w:rPr>
            </w:pPr>
            <w:r w:rsidRPr="00936054">
              <w:rPr>
                <w:rFonts w:ascii="Arial" w:hAnsi="Arial" w:cs="Arial"/>
                <w:sz w:val="22"/>
                <w:szCs w:val="22"/>
              </w:rPr>
              <w:t>17</w:t>
            </w:r>
          </w:p>
        </w:tc>
        <w:tc>
          <w:tcPr>
            <w:tcW w:w="3260"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Mashite</w:t>
            </w:r>
          </w:p>
        </w:tc>
        <w:tc>
          <w:tcPr>
            <w:tcW w:w="212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2014/15</w:t>
            </w:r>
          </w:p>
        </w:tc>
        <w:tc>
          <w:tcPr>
            <w:tcW w:w="3686" w:type="dxa"/>
            <w:tcBorders>
              <w:bottom w:val="single" w:sz="4" w:space="0" w:color="auto"/>
            </w:tcBorders>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41"/>
        </w:trPr>
        <w:tc>
          <w:tcPr>
            <w:tcW w:w="1135" w:type="dxa"/>
            <w:vMerge/>
          </w:tcPr>
          <w:p w:rsidR="00904355" w:rsidRPr="00936054" w:rsidRDefault="00904355" w:rsidP="000E3FB3">
            <w:pPr>
              <w:rPr>
                <w:rFonts w:ascii="Arial" w:hAnsi="Arial" w:cs="Arial"/>
              </w:rPr>
            </w:pPr>
          </w:p>
        </w:tc>
        <w:tc>
          <w:tcPr>
            <w:tcW w:w="3260" w:type="dxa"/>
            <w:tcBorders>
              <w:bottom w:val="single" w:sz="4" w:space="0" w:color="auto"/>
            </w:tcBorders>
          </w:tcPr>
          <w:p w:rsidR="00904355" w:rsidRPr="00936054" w:rsidRDefault="00904355" w:rsidP="000E3FB3">
            <w:pPr>
              <w:spacing w:after="0" w:line="240" w:lineRule="auto"/>
              <w:rPr>
                <w:rFonts w:ascii="Arial" w:hAnsi="Arial" w:cs="Arial"/>
              </w:rPr>
            </w:pPr>
            <w:r w:rsidRPr="00936054">
              <w:rPr>
                <w:rFonts w:ascii="Arial" w:hAnsi="Arial" w:cs="Arial"/>
                <w:sz w:val="22"/>
                <w:szCs w:val="22"/>
              </w:rPr>
              <w:t>Dihlabaneng</w:t>
            </w:r>
          </w:p>
        </w:tc>
        <w:tc>
          <w:tcPr>
            <w:tcW w:w="2126" w:type="dxa"/>
            <w:tcBorders>
              <w:bottom w:val="single" w:sz="4" w:space="0" w:color="auto"/>
            </w:tcBorders>
          </w:tcPr>
          <w:p w:rsidR="00904355" w:rsidRPr="00936054" w:rsidRDefault="00904355" w:rsidP="000E3FB3">
            <w:pPr>
              <w:spacing w:after="0" w:line="240" w:lineRule="auto"/>
              <w:rPr>
                <w:rFonts w:ascii="Arial" w:hAnsi="Arial" w:cs="Arial"/>
              </w:rPr>
            </w:pPr>
            <w:r w:rsidRPr="00936054">
              <w:rPr>
                <w:rFonts w:ascii="Arial" w:hAnsi="Arial" w:cs="Arial"/>
                <w:sz w:val="22"/>
                <w:szCs w:val="22"/>
              </w:rPr>
              <w:t>2015/16</w:t>
            </w:r>
          </w:p>
        </w:tc>
        <w:tc>
          <w:tcPr>
            <w:tcW w:w="3686" w:type="dxa"/>
            <w:tcBorders>
              <w:bottom w:val="single" w:sz="4" w:space="0" w:color="auto"/>
            </w:tcBorders>
          </w:tcPr>
          <w:p w:rsidR="00904355" w:rsidRPr="00936054" w:rsidRDefault="00904355" w:rsidP="000E3FB3">
            <w:pPr>
              <w:rPr>
                <w:rFonts w:ascii="Arial" w:hAnsi="Arial" w:cs="Arial"/>
              </w:rPr>
            </w:pPr>
            <w:r w:rsidRPr="00936054">
              <w:rPr>
                <w:rFonts w:ascii="Arial" w:hAnsi="Arial" w:cs="Arial"/>
                <w:sz w:val="22"/>
                <w:szCs w:val="22"/>
              </w:rPr>
              <w:t>Complete</w:t>
            </w:r>
          </w:p>
        </w:tc>
      </w:tr>
      <w:tr w:rsidR="00904355" w:rsidRPr="00936054" w:rsidTr="00BE7F88">
        <w:trPr>
          <w:trHeight w:val="557"/>
        </w:trPr>
        <w:tc>
          <w:tcPr>
            <w:tcW w:w="1135" w:type="dxa"/>
            <w:vMerge w:val="restart"/>
          </w:tcPr>
          <w:p w:rsidR="00904355" w:rsidRPr="00936054" w:rsidRDefault="00904355" w:rsidP="000E3FB3">
            <w:pPr>
              <w:rPr>
                <w:rFonts w:ascii="Arial" w:hAnsi="Arial" w:cs="Arial"/>
                <w:sz w:val="22"/>
                <w:szCs w:val="22"/>
              </w:rPr>
            </w:pPr>
            <w:r w:rsidRPr="00936054">
              <w:rPr>
                <w:rFonts w:ascii="Arial" w:hAnsi="Arial" w:cs="Arial"/>
                <w:sz w:val="22"/>
                <w:szCs w:val="22"/>
              </w:rPr>
              <w:t>18</w:t>
            </w:r>
          </w:p>
          <w:p w:rsidR="00904355" w:rsidRPr="00936054" w:rsidRDefault="00904355" w:rsidP="000E3FB3">
            <w:pPr>
              <w:rPr>
                <w:rFonts w:ascii="Arial" w:hAnsi="Arial" w:cs="Arial"/>
                <w:sz w:val="22"/>
                <w:szCs w:val="22"/>
              </w:rPr>
            </w:pPr>
          </w:p>
        </w:tc>
        <w:tc>
          <w:tcPr>
            <w:tcW w:w="3260"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lastRenderedPageBreak/>
              <w:t>Moraba</w:t>
            </w:r>
          </w:p>
        </w:tc>
        <w:tc>
          <w:tcPr>
            <w:tcW w:w="212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2014/15</w:t>
            </w:r>
          </w:p>
        </w:tc>
        <w:tc>
          <w:tcPr>
            <w:tcW w:w="368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Complete</w:t>
            </w:r>
          </w:p>
        </w:tc>
      </w:tr>
      <w:tr w:rsidR="00904355" w:rsidRPr="00936054" w:rsidTr="000E3FB3">
        <w:trPr>
          <w:trHeight w:val="795"/>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proofErr w:type="spellStart"/>
            <w:r w:rsidRPr="00936054">
              <w:rPr>
                <w:rFonts w:ascii="Arial" w:hAnsi="Arial" w:cs="Arial"/>
                <w:sz w:val="22"/>
                <w:szCs w:val="22"/>
              </w:rPr>
              <w:t>Dichoeung</w:t>
            </w:r>
            <w:proofErr w:type="spellEnd"/>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904355" w:rsidRPr="00936054" w:rsidRDefault="00904355" w:rsidP="000E3FB3">
            <w:pPr>
              <w:spacing w:after="0" w:line="240" w:lineRule="auto"/>
              <w:rPr>
                <w:rFonts w:ascii="Arial" w:hAnsi="Arial" w:cs="Arial"/>
                <w:sz w:val="22"/>
                <w:szCs w:val="22"/>
              </w:rPr>
            </w:pPr>
            <w:proofErr w:type="spellStart"/>
            <w:r w:rsidRPr="00936054">
              <w:rPr>
                <w:rFonts w:ascii="Arial" w:hAnsi="Arial" w:cs="Arial"/>
                <w:sz w:val="22"/>
                <w:szCs w:val="22"/>
              </w:rPr>
              <w:t>Dichoeung</w:t>
            </w:r>
            <w:proofErr w:type="spellEnd"/>
            <w:r w:rsidRPr="00936054">
              <w:rPr>
                <w:rFonts w:ascii="Arial" w:hAnsi="Arial" w:cs="Arial"/>
                <w:sz w:val="22"/>
                <w:szCs w:val="22"/>
              </w:rPr>
              <w:t xml:space="preserve"> cemetery replaced by Vergelegen A which is complete</w:t>
            </w:r>
          </w:p>
        </w:tc>
      </w:tr>
      <w:tr w:rsidR="00904355" w:rsidRPr="00936054" w:rsidTr="00BE7F88">
        <w:trPr>
          <w:trHeight w:val="455"/>
        </w:trPr>
        <w:tc>
          <w:tcPr>
            <w:tcW w:w="1135" w:type="dxa"/>
          </w:tcPr>
          <w:p w:rsidR="00904355" w:rsidRPr="00936054" w:rsidRDefault="00904355" w:rsidP="000E3FB3">
            <w:pPr>
              <w:rPr>
                <w:rFonts w:ascii="Arial" w:hAnsi="Arial" w:cs="Arial"/>
              </w:rPr>
            </w:pPr>
          </w:p>
        </w:tc>
        <w:tc>
          <w:tcPr>
            <w:tcW w:w="3260" w:type="dxa"/>
          </w:tcPr>
          <w:p w:rsidR="00904355" w:rsidRPr="00A124DC" w:rsidRDefault="00904355" w:rsidP="000E3FB3">
            <w:pPr>
              <w:spacing w:after="0" w:line="240" w:lineRule="auto"/>
              <w:rPr>
                <w:rFonts w:ascii="Arial" w:hAnsi="Arial" w:cs="Arial"/>
                <w:color w:val="000000" w:themeColor="text1"/>
                <w:sz w:val="24"/>
                <w:szCs w:val="24"/>
              </w:rPr>
            </w:pPr>
            <w:r w:rsidRPr="00A124DC">
              <w:rPr>
                <w:rFonts w:ascii="Arial" w:hAnsi="Arial" w:cs="Arial"/>
                <w:color w:val="000000" w:themeColor="text1"/>
                <w:sz w:val="24"/>
                <w:szCs w:val="24"/>
              </w:rPr>
              <w:t>Vergelegen B (Phase 2)</w:t>
            </w:r>
          </w:p>
        </w:tc>
        <w:tc>
          <w:tcPr>
            <w:tcW w:w="2126" w:type="dxa"/>
          </w:tcPr>
          <w:p w:rsidR="00904355" w:rsidRPr="00A124DC" w:rsidRDefault="00904355" w:rsidP="000E3FB3">
            <w:pPr>
              <w:spacing w:after="0" w:line="240" w:lineRule="auto"/>
              <w:rPr>
                <w:rFonts w:ascii="Arial" w:hAnsi="Arial" w:cs="Arial"/>
                <w:color w:val="000000" w:themeColor="text1"/>
                <w:sz w:val="24"/>
                <w:szCs w:val="24"/>
              </w:rPr>
            </w:pPr>
            <w:r w:rsidRPr="00A124DC">
              <w:rPr>
                <w:rFonts w:ascii="Arial" w:hAnsi="Arial" w:cs="Arial"/>
                <w:color w:val="000000" w:themeColor="text1"/>
                <w:sz w:val="24"/>
                <w:szCs w:val="24"/>
              </w:rPr>
              <w:t>2020/21</w:t>
            </w:r>
          </w:p>
        </w:tc>
        <w:tc>
          <w:tcPr>
            <w:tcW w:w="3686" w:type="dxa"/>
          </w:tcPr>
          <w:p w:rsidR="00904355" w:rsidRPr="00A124DC" w:rsidRDefault="00904355" w:rsidP="000E3FB3">
            <w:pPr>
              <w:spacing w:after="0" w:line="240" w:lineRule="auto"/>
              <w:rPr>
                <w:rFonts w:ascii="Arial" w:hAnsi="Arial" w:cs="Arial"/>
                <w:color w:val="000000" w:themeColor="text1"/>
                <w:sz w:val="24"/>
                <w:szCs w:val="24"/>
              </w:rPr>
            </w:pPr>
            <w:r w:rsidRPr="00A124DC">
              <w:rPr>
                <w:rFonts w:ascii="Arial" w:hAnsi="Arial" w:cs="Arial"/>
                <w:color w:val="000000" w:themeColor="text1"/>
                <w:sz w:val="24"/>
                <w:szCs w:val="24"/>
              </w:rPr>
              <w:t>Complete</w:t>
            </w:r>
          </w:p>
        </w:tc>
      </w:tr>
      <w:tr w:rsidR="00904355" w:rsidRPr="00936054" w:rsidTr="000E3FB3">
        <w:tc>
          <w:tcPr>
            <w:tcW w:w="1135" w:type="dxa"/>
          </w:tcPr>
          <w:p w:rsidR="00904355" w:rsidRPr="00936054" w:rsidRDefault="00904355" w:rsidP="000E3FB3">
            <w:pPr>
              <w:rPr>
                <w:rFonts w:ascii="Arial" w:hAnsi="Arial" w:cs="Arial"/>
                <w:sz w:val="22"/>
                <w:szCs w:val="22"/>
              </w:rPr>
            </w:pPr>
            <w:r w:rsidRPr="00936054">
              <w:rPr>
                <w:rFonts w:ascii="Arial" w:hAnsi="Arial" w:cs="Arial"/>
                <w:sz w:val="22"/>
                <w:szCs w:val="22"/>
              </w:rPr>
              <w:t>19</w:t>
            </w:r>
          </w:p>
        </w:tc>
        <w:tc>
          <w:tcPr>
            <w:tcW w:w="3260" w:type="dxa"/>
          </w:tcPr>
          <w:p w:rsidR="00904355" w:rsidRPr="00936054" w:rsidRDefault="00904355" w:rsidP="000E3FB3">
            <w:pPr>
              <w:rPr>
                <w:rFonts w:ascii="Arial" w:hAnsi="Arial" w:cs="Arial"/>
                <w:sz w:val="22"/>
                <w:szCs w:val="22"/>
              </w:rPr>
            </w:pPr>
            <w:r w:rsidRPr="00936054">
              <w:rPr>
                <w:rFonts w:ascii="Arial" w:hAnsi="Arial" w:cs="Arial"/>
                <w:sz w:val="22"/>
                <w:szCs w:val="22"/>
              </w:rPr>
              <w:t>Madibong</w:t>
            </w:r>
          </w:p>
        </w:tc>
        <w:tc>
          <w:tcPr>
            <w:tcW w:w="2126" w:type="dxa"/>
          </w:tcPr>
          <w:p w:rsidR="00904355" w:rsidRPr="00936054" w:rsidRDefault="00904355" w:rsidP="000E3FB3">
            <w:pPr>
              <w:rPr>
                <w:rFonts w:ascii="Arial" w:hAnsi="Arial" w:cs="Arial"/>
                <w:sz w:val="22"/>
                <w:szCs w:val="22"/>
              </w:rPr>
            </w:pPr>
            <w:r w:rsidRPr="00936054">
              <w:rPr>
                <w:rFonts w:ascii="Arial" w:hAnsi="Arial" w:cs="Arial"/>
                <w:sz w:val="22"/>
                <w:szCs w:val="22"/>
              </w:rPr>
              <w:t>2014/115</w:t>
            </w:r>
          </w:p>
        </w:tc>
        <w:tc>
          <w:tcPr>
            <w:tcW w:w="3686" w:type="dxa"/>
          </w:tcPr>
          <w:p w:rsidR="00904355" w:rsidRPr="00936054" w:rsidRDefault="00904355" w:rsidP="000E3FB3">
            <w:pPr>
              <w:rPr>
                <w:rFonts w:ascii="Arial" w:hAnsi="Arial" w:cs="Arial"/>
                <w:sz w:val="22"/>
                <w:szCs w:val="22"/>
              </w:rPr>
            </w:pPr>
            <w:r w:rsidRPr="00936054">
              <w:rPr>
                <w:rFonts w:ascii="Arial" w:hAnsi="Arial" w:cs="Arial"/>
                <w:sz w:val="22"/>
                <w:szCs w:val="22"/>
              </w:rPr>
              <w:t xml:space="preserve">Phase 2 complete </w:t>
            </w:r>
          </w:p>
        </w:tc>
      </w:tr>
      <w:tr w:rsidR="00904355" w:rsidRPr="00936054" w:rsidTr="000E3FB3">
        <w:tc>
          <w:tcPr>
            <w:tcW w:w="1135" w:type="dxa"/>
          </w:tcPr>
          <w:p w:rsidR="00904355" w:rsidRPr="00936054" w:rsidRDefault="00904355" w:rsidP="000E3FB3">
            <w:pPr>
              <w:rPr>
                <w:rFonts w:ascii="Arial" w:hAnsi="Arial" w:cs="Arial"/>
                <w:sz w:val="22"/>
                <w:szCs w:val="22"/>
              </w:rPr>
            </w:pPr>
            <w:r w:rsidRPr="00936054">
              <w:rPr>
                <w:rFonts w:ascii="Arial" w:hAnsi="Arial" w:cs="Arial"/>
                <w:sz w:val="22"/>
                <w:szCs w:val="22"/>
              </w:rPr>
              <w:t>20</w:t>
            </w:r>
          </w:p>
        </w:tc>
        <w:tc>
          <w:tcPr>
            <w:tcW w:w="3260" w:type="dxa"/>
          </w:tcPr>
          <w:p w:rsidR="00904355" w:rsidRPr="00936054" w:rsidRDefault="00904355" w:rsidP="000E3FB3">
            <w:pPr>
              <w:rPr>
                <w:rFonts w:ascii="Arial" w:hAnsi="Arial" w:cs="Arial"/>
                <w:sz w:val="22"/>
                <w:szCs w:val="22"/>
              </w:rPr>
            </w:pPr>
            <w:r w:rsidRPr="00936054">
              <w:rPr>
                <w:rFonts w:ascii="Arial" w:hAnsi="Arial" w:cs="Arial"/>
                <w:sz w:val="22"/>
                <w:szCs w:val="22"/>
              </w:rPr>
              <w:t>Magolaneng</w:t>
            </w:r>
          </w:p>
        </w:tc>
        <w:tc>
          <w:tcPr>
            <w:tcW w:w="2126" w:type="dxa"/>
          </w:tcPr>
          <w:p w:rsidR="00904355" w:rsidRPr="00936054" w:rsidRDefault="00904355" w:rsidP="000E3FB3">
            <w:pPr>
              <w:rPr>
                <w:rFonts w:ascii="Arial" w:hAnsi="Arial" w:cs="Arial"/>
                <w:sz w:val="22"/>
                <w:szCs w:val="22"/>
              </w:rPr>
            </w:pPr>
            <w:r w:rsidRPr="00936054">
              <w:rPr>
                <w:rFonts w:ascii="Arial" w:hAnsi="Arial" w:cs="Arial"/>
                <w:sz w:val="22"/>
                <w:szCs w:val="22"/>
              </w:rPr>
              <w:t>2014/15</w:t>
            </w:r>
          </w:p>
        </w:tc>
        <w:tc>
          <w:tcPr>
            <w:tcW w:w="3686" w:type="dxa"/>
          </w:tcPr>
          <w:p w:rsidR="00904355" w:rsidRPr="00936054" w:rsidRDefault="00904355" w:rsidP="000E3FB3">
            <w:pPr>
              <w:rPr>
                <w:rFonts w:ascii="Arial" w:hAnsi="Arial" w:cs="Arial"/>
                <w:sz w:val="22"/>
                <w:szCs w:val="22"/>
              </w:rPr>
            </w:pPr>
            <w:r w:rsidRPr="00936054">
              <w:rPr>
                <w:rFonts w:ascii="Arial" w:hAnsi="Arial" w:cs="Arial"/>
                <w:sz w:val="22"/>
                <w:szCs w:val="22"/>
              </w:rPr>
              <w:t>Complete</w:t>
            </w:r>
          </w:p>
        </w:tc>
      </w:tr>
      <w:tr w:rsidR="00904355" w:rsidRPr="00936054" w:rsidTr="000E3FB3">
        <w:trPr>
          <w:trHeight w:val="337"/>
        </w:trPr>
        <w:tc>
          <w:tcPr>
            <w:tcW w:w="1135" w:type="dxa"/>
            <w:vMerge w:val="restart"/>
          </w:tcPr>
          <w:p w:rsidR="00904355" w:rsidRPr="00936054" w:rsidRDefault="00904355" w:rsidP="000E3FB3">
            <w:pPr>
              <w:rPr>
                <w:rFonts w:ascii="Arial" w:hAnsi="Arial" w:cs="Arial"/>
                <w:sz w:val="22"/>
                <w:szCs w:val="22"/>
              </w:rPr>
            </w:pPr>
            <w:r w:rsidRPr="00936054">
              <w:rPr>
                <w:rFonts w:ascii="Arial" w:hAnsi="Arial" w:cs="Arial"/>
                <w:sz w:val="22"/>
                <w:szCs w:val="22"/>
              </w:rPr>
              <w:t>21</w:t>
            </w:r>
          </w:p>
        </w:tc>
        <w:tc>
          <w:tcPr>
            <w:tcW w:w="3260"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Mamone Phase 1&amp;2</w:t>
            </w:r>
          </w:p>
        </w:tc>
        <w:tc>
          <w:tcPr>
            <w:tcW w:w="2126" w:type="dxa"/>
            <w:tcBorders>
              <w:bottom w:val="single" w:sz="4" w:space="0" w:color="auto"/>
            </w:tcBorders>
          </w:tcPr>
          <w:p w:rsidR="00904355" w:rsidRPr="00936054" w:rsidRDefault="00904355" w:rsidP="000E3FB3">
            <w:pPr>
              <w:rPr>
                <w:rFonts w:ascii="Arial" w:hAnsi="Arial" w:cs="Arial"/>
                <w:sz w:val="22"/>
                <w:szCs w:val="22"/>
              </w:rPr>
            </w:pPr>
            <w:r>
              <w:rPr>
                <w:rFonts w:ascii="Arial" w:hAnsi="Arial" w:cs="Arial"/>
                <w:sz w:val="22"/>
                <w:szCs w:val="22"/>
              </w:rPr>
              <w:t>2013/14 &amp;</w:t>
            </w:r>
            <w:r w:rsidRPr="00936054">
              <w:rPr>
                <w:rFonts w:ascii="Arial" w:hAnsi="Arial" w:cs="Arial"/>
                <w:sz w:val="22"/>
                <w:szCs w:val="22"/>
              </w:rPr>
              <w:t>2014/15</w:t>
            </w:r>
          </w:p>
        </w:tc>
        <w:tc>
          <w:tcPr>
            <w:tcW w:w="368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Complete</w:t>
            </w:r>
          </w:p>
        </w:tc>
      </w:tr>
      <w:tr w:rsidR="00904355" w:rsidRPr="00936054" w:rsidTr="000E3FB3">
        <w:trPr>
          <w:trHeight w:val="300"/>
        </w:trPr>
        <w:tc>
          <w:tcPr>
            <w:tcW w:w="1135" w:type="dxa"/>
            <w:vMerge/>
          </w:tcPr>
          <w:p w:rsidR="00904355" w:rsidRPr="00936054" w:rsidRDefault="00904355" w:rsidP="000E3FB3">
            <w:pPr>
              <w:rPr>
                <w:rFonts w:ascii="Arial" w:hAnsi="Arial" w:cs="Arial"/>
                <w:sz w:val="22"/>
                <w:szCs w:val="22"/>
              </w:rPr>
            </w:pPr>
          </w:p>
        </w:tc>
        <w:tc>
          <w:tcPr>
            <w:tcW w:w="3260" w:type="dxa"/>
            <w:tcBorders>
              <w:bottom w:val="single" w:sz="4" w:space="0" w:color="auto"/>
            </w:tcBorders>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Mamone Ga Mohlala</w:t>
            </w:r>
          </w:p>
        </w:tc>
        <w:tc>
          <w:tcPr>
            <w:tcW w:w="212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2015/16</w:t>
            </w:r>
          </w:p>
        </w:tc>
        <w:tc>
          <w:tcPr>
            <w:tcW w:w="3686" w:type="dxa"/>
            <w:tcBorders>
              <w:bottom w:val="single" w:sz="4" w:space="0" w:color="auto"/>
            </w:tcBorders>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420"/>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Matsoke</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315"/>
        </w:trPr>
        <w:tc>
          <w:tcPr>
            <w:tcW w:w="1135" w:type="dxa"/>
            <w:vMerge/>
          </w:tcPr>
          <w:p w:rsidR="00904355" w:rsidRPr="00936054" w:rsidRDefault="00904355" w:rsidP="000E3FB3">
            <w:pPr>
              <w:rPr>
                <w:rFonts w:ascii="Arial" w:hAnsi="Arial" w:cs="Arial"/>
              </w:rPr>
            </w:pPr>
          </w:p>
        </w:tc>
        <w:tc>
          <w:tcPr>
            <w:tcW w:w="3260" w:type="dxa"/>
          </w:tcPr>
          <w:p w:rsidR="00904355" w:rsidRPr="00936054" w:rsidRDefault="00904355" w:rsidP="000E3FB3">
            <w:pPr>
              <w:spacing w:after="0" w:line="240" w:lineRule="auto"/>
              <w:rPr>
                <w:rFonts w:ascii="Arial" w:hAnsi="Arial" w:cs="Arial"/>
              </w:rPr>
            </w:pPr>
            <w:r w:rsidRPr="00936054">
              <w:rPr>
                <w:rFonts w:ascii="Arial" w:hAnsi="Arial" w:cs="Arial"/>
                <w:sz w:val="22"/>
                <w:szCs w:val="22"/>
              </w:rPr>
              <w:t>Tjatane</w:t>
            </w:r>
          </w:p>
        </w:tc>
        <w:tc>
          <w:tcPr>
            <w:tcW w:w="2126" w:type="dxa"/>
          </w:tcPr>
          <w:p w:rsidR="00904355" w:rsidRPr="00936054" w:rsidRDefault="00904355" w:rsidP="000E3FB3">
            <w:pPr>
              <w:spacing w:after="0" w:line="240" w:lineRule="auto"/>
              <w:rPr>
                <w:rFonts w:ascii="Arial" w:hAnsi="Arial" w:cs="Arial"/>
              </w:rPr>
            </w:pPr>
            <w:r w:rsidRPr="00936054">
              <w:rPr>
                <w:rFonts w:ascii="Arial" w:hAnsi="Arial" w:cs="Arial"/>
                <w:sz w:val="22"/>
                <w:szCs w:val="22"/>
              </w:rPr>
              <w:t>2014/15</w:t>
            </w:r>
          </w:p>
        </w:tc>
        <w:tc>
          <w:tcPr>
            <w:tcW w:w="3686" w:type="dxa"/>
          </w:tcPr>
          <w:p w:rsidR="00904355" w:rsidRPr="00936054" w:rsidRDefault="00904355" w:rsidP="000E3FB3">
            <w:pPr>
              <w:spacing w:after="0" w:line="240" w:lineRule="auto"/>
              <w:rPr>
                <w:rFonts w:ascii="Arial" w:hAnsi="Arial" w:cs="Arial"/>
              </w:rPr>
            </w:pPr>
            <w:r w:rsidRPr="00936054">
              <w:rPr>
                <w:rFonts w:ascii="Arial" w:hAnsi="Arial" w:cs="Arial"/>
                <w:sz w:val="22"/>
                <w:szCs w:val="22"/>
              </w:rPr>
              <w:t>Complete</w:t>
            </w:r>
          </w:p>
        </w:tc>
      </w:tr>
      <w:tr w:rsidR="00904355" w:rsidRPr="00936054" w:rsidTr="000E3FB3">
        <w:trPr>
          <w:trHeight w:val="375"/>
        </w:trPr>
        <w:tc>
          <w:tcPr>
            <w:tcW w:w="1135" w:type="dxa"/>
            <w:vMerge w:val="restart"/>
          </w:tcPr>
          <w:p w:rsidR="00904355" w:rsidRPr="00936054" w:rsidRDefault="00904355" w:rsidP="000E3FB3">
            <w:pPr>
              <w:rPr>
                <w:rFonts w:ascii="Arial" w:hAnsi="Arial" w:cs="Arial"/>
                <w:sz w:val="22"/>
                <w:szCs w:val="22"/>
              </w:rPr>
            </w:pPr>
            <w:r w:rsidRPr="00936054">
              <w:rPr>
                <w:rFonts w:ascii="Arial" w:hAnsi="Arial" w:cs="Arial"/>
                <w:sz w:val="22"/>
                <w:szCs w:val="22"/>
              </w:rPr>
              <w:t>23</w:t>
            </w:r>
          </w:p>
        </w:tc>
        <w:tc>
          <w:tcPr>
            <w:tcW w:w="3260" w:type="dxa"/>
            <w:tcBorders>
              <w:bottom w:val="single" w:sz="4" w:space="0" w:color="auto"/>
            </w:tcBorders>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Dinotji</w:t>
            </w:r>
          </w:p>
        </w:tc>
        <w:tc>
          <w:tcPr>
            <w:tcW w:w="2126" w:type="dxa"/>
            <w:tcBorders>
              <w:bottom w:val="single" w:sz="4" w:space="0" w:color="auto"/>
            </w:tcBorders>
          </w:tcPr>
          <w:p w:rsidR="00904355" w:rsidRPr="00936054" w:rsidRDefault="00904355" w:rsidP="000E3FB3">
            <w:pPr>
              <w:rPr>
                <w:rFonts w:ascii="Arial" w:hAnsi="Arial" w:cs="Arial"/>
                <w:color w:val="FF0000"/>
                <w:sz w:val="22"/>
                <w:szCs w:val="22"/>
              </w:rPr>
            </w:pPr>
            <w:r w:rsidRPr="00936054">
              <w:rPr>
                <w:rFonts w:ascii="Arial" w:hAnsi="Arial" w:cs="Arial"/>
                <w:sz w:val="22"/>
                <w:szCs w:val="22"/>
              </w:rPr>
              <w:t>2014/15</w:t>
            </w:r>
          </w:p>
        </w:tc>
        <w:tc>
          <w:tcPr>
            <w:tcW w:w="368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Complete</w:t>
            </w:r>
          </w:p>
        </w:tc>
      </w:tr>
      <w:tr w:rsidR="00904355" w:rsidRPr="00936054" w:rsidTr="000E3FB3">
        <w:trPr>
          <w:trHeight w:val="252"/>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Mathibeng</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324"/>
        </w:trPr>
        <w:tc>
          <w:tcPr>
            <w:tcW w:w="1135" w:type="dxa"/>
            <w:vMerge/>
          </w:tcPr>
          <w:p w:rsidR="00904355" w:rsidRPr="00936054" w:rsidRDefault="00904355" w:rsidP="000E3FB3">
            <w:pPr>
              <w:rPr>
                <w:rFonts w:ascii="Arial" w:hAnsi="Arial" w:cs="Arial"/>
                <w:sz w:val="22"/>
                <w:szCs w:val="22"/>
              </w:rPr>
            </w:pPr>
          </w:p>
        </w:tc>
        <w:tc>
          <w:tcPr>
            <w:tcW w:w="3260" w:type="dxa"/>
            <w:tcBorders>
              <w:bottom w:val="single" w:sz="4" w:space="0" w:color="auto"/>
            </w:tcBorders>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Maseleseleng</w:t>
            </w:r>
          </w:p>
        </w:tc>
        <w:tc>
          <w:tcPr>
            <w:tcW w:w="212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2015/16</w:t>
            </w:r>
          </w:p>
        </w:tc>
        <w:tc>
          <w:tcPr>
            <w:tcW w:w="3686" w:type="dxa"/>
            <w:tcBorders>
              <w:bottom w:val="single" w:sz="4" w:space="0" w:color="auto"/>
            </w:tcBorders>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525"/>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color w:val="000000" w:themeColor="text1"/>
                <w:sz w:val="22"/>
                <w:szCs w:val="22"/>
              </w:rPr>
              <w:t>Maila Segolo</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2017/18</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465"/>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BE7F88" w:rsidRDefault="00904355" w:rsidP="000E3FB3">
            <w:pPr>
              <w:spacing w:after="0" w:line="240" w:lineRule="auto"/>
              <w:rPr>
                <w:rFonts w:ascii="Arial" w:hAnsi="Arial" w:cs="Arial"/>
                <w:color w:val="000000" w:themeColor="text1"/>
                <w:sz w:val="22"/>
                <w:szCs w:val="22"/>
              </w:rPr>
            </w:pPr>
            <w:r w:rsidRPr="00BE7F88">
              <w:rPr>
                <w:rFonts w:ascii="Arial" w:hAnsi="Arial" w:cs="Arial"/>
                <w:color w:val="000000" w:themeColor="text1"/>
                <w:sz w:val="22"/>
                <w:szCs w:val="22"/>
              </w:rPr>
              <w:t>Marulaneng</w:t>
            </w:r>
          </w:p>
        </w:tc>
        <w:tc>
          <w:tcPr>
            <w:tcW w:w="2126" w:type="dxa"/>
          </w:tcPr>
          <w:p w:rsidR="00904355" w:rsidRPr="00BE7F88" w:rsidRDefault="00904355" w:rsidP="000E3FB3">
            <w:pPr>
              <w:spacing w:after="0" w:line="240" w:lineRule="auto"/>
              <w:rPr>
                <w:rFonts w:ascii="Arial" w:hAnsi="Arial" w:cs="Arial"/>
                <w:color w:val="000000" w:themeColor="text1"/>
                <w:sz w:val="22"/>
                <w:szCs w:val="22"/>
              </w:rPr>
            </w:pPr>
            <w:r w:rsidRPr="00BE7F88">
              <w:rPr>
                <w:rFonts w:ascii="Arial" w:hAnsi="Arial" w:cs="Arial"/>
                <w:color w:val="000000" w:themeColor="text1"/>
                <w:sz w:val="22"/>
                <w:szCs w:val="22"/>
              </w:rPr>
              <w:t>2019/20</w:t>
            </w:r>
          </w:p>
        </w:tc>
        <w:tc>
          <w:tcPr>
            <w:tcW w:w="3686" w:type="dxa"/>
          </w:tcPr>
          <w:p w:rsidR="00904355" w:rsidRPr="00BE7F88" w:rsidRDefault="00904355" w:rsidP="000E3FB3">
            <w:pPr>
              <w:spacing w:after="0" w:line="240" w:lineRule="auto"/>
              <w:rPr>
                <w:rFonts w:ascii="Arial" w:hAnsi="Arial" w:cs="Arial"/>
                <w:color w:val="000000" w:themeColor="text1"/>
                <w:sz w:val="22"/>
                <w:szCs w:val="22"/>
              </w:rPr>
            </w:pPr>
            <w:r w:rsidRPr="00BE7F88">
              <w:rPr>
                <w:rFonts w:ascii="Arial" w:hAnsi="Arial" w:cs="Arial"/>
                <w:color w:val="000000" w:themeColor="text1"/>
                <w:sz w:val="22"/>
                <w:szCs w:val="22"/>
              </w:rPr>
              <w:t>Complete</w:t>
            </w:r>
          </w:p>
        </w:tc>
      </w:tr>
      <w:tr w:rsidR="00904355" w:rsidRPr="00936054" w:rsidTr="000E3FB3">
        <w:trPr>
          <w:trHeight w:val="337"/>
        </w:trPr>
        <w:tc>
          <w:tcPr>
            <w:tcW w:w="1135" w:type="dxa"/>
            <w:vMerge w:val="restart"/>
          </w:tcPr>
          <w:p w:rsidR="00904355" w:rsidRPr="00936054" w:rsidRDefault="00904355" w:rsidP="000E3FB3">
            <w:pPr>
              <w:rPr>
                <w:rFonts w:ascii="Arial" w:hAnsi="Arial" w:cs="Arial"/>
                <w:sz w:val="22"/>
                <w:szCs w:val="22"/>
              </w:rPr>
            </w:pPr>
            <w:r w:rsidRPr="00936054">
              <w:rPr>
                <w:rFonts w:ascii="Arial" w:hAnsi="Arial" w:cs="Arial"/>
                <w:sz w:val="22"/>
                <w:szCs w:val="22"/>
              </w:rPr>
              <w:t>24</w:t>
            </w:r>
          </w:p>
        </w:tc>
        <w:tc>
          <w:tcPr>
            <w:tcW w:w="3260"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Diphagane</w:t>
            </w:r>
          </w:p>
        </w:tc>
        <w:tc>
          <w:tcPr>
            <w:tcW w:w="212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2014/15</w:t>
            </w:r>
          </w:p>
        </w:tc>
        <w:tc>
          <w:tcPr>
            <w:tcW w:w="368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Complete</w:t>
            </w:r>
          </w:p>
        </w:tc>
      </w:tr>
      <w:tr w:rsidR="00904355" w:rsidRPr="00936054" w:rsidTr="000E3FB3">
        <w:trPr>
          <w:trHeight w:val="360"/>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Ga-Phaahla</w:t>
            </w:r>
          </w:p>
        </w:tc>
        <w:tc>
          <w:tcPr>
            <w:tcW w:w="2126" w:type="dxa"/>
          </w:tcPr>
          <w:p w:rsidR="00904355" w:rsidRPr="00936054" w:rsidRDefault="00904355" w:rsidP="000E3FB3">
            <w:pPr>
              <w:rPr>
                <w:rFonts w:ascii="Arial" w:hAnsi="Arial" w:cs="Arial"/>
                <w:sz w:val="22"/>
                <w:szCs w:val="22"/>
              </w:rPr>
            </w:pPr>
            <w:r w:rsidRPr="00936054">
              <w:rPr>
                <w:rFonts w:ascii="Arial" w:hAnsi="Arial" w:cs="Arial"/>
                <w:sz w:val="22"/>
                <w:szCs w:val="22"/>
              </w:rPr>
              <w:t>2014/15</w:t>
            </w:r>
          </w:p>
        </w:tc>
        <w:tc>
          <w:tcPr>
            <w:tcW w:w="3686" w:type="dxa"/>
          </w:tcPr>
          <w:p w:rsidR="00904355" w:rsidRPr="00936054" w:rsidRDefault="00904355" w:rsidP="000E3FB3">
            <w:pPr>
              <w:rPr>
                <w:rFonts w:ascii="Arial" w:hAnsi="Arial" w:cs="Arial"/>
                <w:sz w:val="22"/>
                <w:szCs w:val="22"/>
              </w:rPr>
            </w:pPr>
            <w:r w:rsidRPr="00936054">
              <w:rPr>
                <w:rFonts w:ascii="Arial" w:hAnsi="Arial" w:cs="Arial"/>
                <w:sz w:val="22"/>
                <w:szCs w:val="22"/>
              </w:rPr>
              <w:t>Complete</w:t>
            </w:r>
          </w:p>
        </w:tc>
      </w:tr>
      <w:tr w:rsidR="00904355" w:rsidRPr="00936054" w:rsidTr="000E3FB3">
        <w:trPr>
          <w:trHeight w:val="352"/>
        </w:trPr>
        <w:tc>
          <w:tcPr>
            <w:tcW w:w="1135" w:type="dxa"/>
            <w:vMerge w:val="restart"/>
          </w:tcPr>
          <w:p w:rsidR="00904355" w:rsidRPr="00936054" w:rsidRDefault="00904355" w:rsidP="000E3FB3">
            <w:pPr>
              <w:rPr>
                <w:rFonts w:ascii="Arial" w:hAnsi="Arial" w:cs="Arial"/>
                <w:sz w:val="22"/>
                <w:szCs w:val="22"/>
              </w:rPr>
            </w:pPr>
            <w:r w:rsidRPr="00936054">
              <w:rPr>
                <w:rFonts w:ascii="Arial" w:hAnsi="Arial" w:cs="Arial"/>
                <w:sz w:val="22"/>
                <w:szCs w:val="22"/>
              </w:rPr>
              <w:t>25</w:t>
            </w:r>
          </w:p>
        </w:tc>
        <w:tc>
          <w:tcPr>
            <w:tcW w:w="3260" w:type="dxa"/>
            <w:tcBorders>
              <w:bottom w:val="single" w:sz="4" w:space="0" w:color="auto"/>
            </w:tcBorders>
          </w:tcPr>
          <w:p w:rsidR="00904355" w:rsidRPr="00936054" w:rsidRDefault="00904355" w:rsidP="000E3FB3">
            <w:pPr>
              <w:rPr>
                <w:rFonts w:ascii="Arial" w:hAnsi="Arial" w:cs="Arial"/>
                <w:color w:val="FF0000"/>
                <w:sz w:val="22"/>
                <w:szCs w:val="22"/>
              </w:rPr>
            </w:pPr>
            <w:r w:rsidRPr="00936054">
              <w:rPr>
                <w:rFonts w:ascii="Arial" w:hAnsi="Arial" w:cs="Arial"/>
                <w:sz w:val="22"/>
                <w:szCs w:val="22"/>
              </w:rPr>
              <w:t>Mashabela</w:t>
            </w:r>
          </w:p>
        </w:tc>
        <w:tc>
          <w:tcPr>
            <w:tcW w:w="2126" w:type="dxa"/>
            <w:tcBorders>
              <w:bottom w:val="single" w:sz="4" w:space="0" w:color="auto"/>
            </w:tcBorders>
          </w:tcPr>
          <w:p w:rsidR="00904355" w:rsidRPr="00936054" w:rsidRDefault="00904355" w:rsidP="000E3FB3">
            <w:pPr>
              <w:rPr>
                <w:rFonts w:ascii="Arial" w:hAnsi="Arial" w:cs="Arial"/>
                <w:color w:val="FF0000"/>
                <w:sz w:val="22"/>
                <w:szCs w:val="22"/>
              </w:rPr>
            </w:pPr>
            <w:r w:rsidRPr="00936054">
              <w:rPr>
                <w:rFonts w:ascii="Arial" w:hAnsi="Arial" w:cs="Arial"/>
                <w:sz w:val="22"/>
                <w:szCs w:val="22"/>
              </w:rPr>
              <w:t>2014/15</w:t>
            </w:r>
          </w:p>
        </w:tc>
        <w:tc>
          <w:tcPr>
            <w:tcW w:w="368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Complete</w:t>
            </w:r>
          </w:p>
        </w:tc>
      </w:tr>
      <w:tr w:rsidR="00904355" w:rsidRPr="00936054" w:rsidTr="000E3FB3">
        <w:trPr>
          <w:trHeight w:val="435"/>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BE7F88" w:rsidRDefault="00904355" w:rsidP="000E3FB3">
            <w:pPr>
              <w:spacing w:after="0" w:line="240" w:lineRule="auto"/>
              <w:rPr>
                <w:rFonts w:ascii="Arial" w:hAnsi="Arial" w:cs="Arial"/>
                <w:color w:val="000000" w:themeColor="text1"/>
                <w:sz w:val="22"/>
                <w:szCs w:val="22"/>
              </w:rPr>
            </w:pPr>
            <w:r w:rsidRPr="00BE7F88">
              <w:rPr>
                <w:rFonts w:ascii="Arial" w:hAnsi="Arial" w:cs="Arial"/>
                <w:color w:val="000000" w:themeColor="text1"/>
                <w:sz w:val="22"/>
                <w:szCs w:val="22"/>
              </w:rPr>
              <w:t>Mashabela(Ntopi)</w:t>
            </w:r>
          </w:p>
        </w:tc>
        <w:tc>
          <w:tcPr>
            <w:tcW w:w="2126" w:type="dxa"/>
          </w:tcPr>
          <w:p w:rsidR="00904355" w:rsidRPr="00BE7F88" w:rsidRDefault="00904355" w:rsidP="000E3FB3">
            <w:pPr>
              <w:spacing w:after="0" w:line="240" w:lineRule="auto"/>
              <w:rPr>
                <w:rFonts w:ascii="Arial" w:hAnsi="Arial" w:cs="Arial"/>
                <w:color w:val="000000" w:themeColor="text1"/>
                <w:sz w:val="22"/>
                <w:szCs w:val="22"/>
              </w:rPr>
            </w:pPr>
            <w:r w:rsidRPr="00BE7F88">
              <w:rPr>
                <w:rFonts w:ascii="Arial" w:hAnsi="Arial" w:cs="Arial"/>
                <w:color w:val="000000" w:themeColor="text1"/>
                <w:sz w:val="22"/>
                <w:szCs w:val="22"/>
              </w:rPr>
              <w:t>2019/20</w:t>
            </w:r>
          </w:p>
        </w:tc>
        <w:tc>
          <w:tcPr>
            <w:tcW w:w="3686" w:type="dxa"/>
          </w:tcPr>
          <w:p w:rsidR="00904355" w:rsidRPr="00BE7F88" w:rsidRDefault="00904355" w:rsidP="000E3FB3">
            <w:pPr>
              <w:spacing w:after="0" w:line="240" w:lineRule="auto"/>
              <w:rPr>
                <w:rFonts w:ascii="Arial" w:hAnsi="Arial" w:cs="Arial"/>
                <w:color w:val="000000" w:themeColor="text1"/>
                <w:sz w:val="22"/>
                <w:szCs w:val="22"/>
              </w:rPr>
            </w:pPr>
            <w:r w:rsidRPr="00BE7F88">
              <w:rPr>
                <w:rFonts w:ascii="Arial" w:hAnsi="Arial" w:cs="Arial"/>
                <w:color w:val="000000" w:themeColor="text1"/>
                <w:sz w:val="22"/>
                <w:szCs w:val="22"/>
              </w:rPr>
              <w:t>Complete</w:t>
            </w:r>
          </w:p>
        </w:tc>
      </w:tr>
      <w:tr w:rsidR="00904355" w:rsidRPr="00936054" w:rsidTr="000E3FB3">
        <w:trPr>
          <w:trHeight w:val="435"/>
        </w:trPr>
        <w:tc>
          <w:tcPr>
            <w:tcW w:w="1135" w:type="dxa"/>
            <w:vMerge/>
          </w:tcPr>
          <w:p w:rsidR="00904355" w:rsidRPr="00936054" w:rsidRDefault="00904355" w:rsidP="000E3FB3">
            <w:pPr>
              <w:rPr>
                <w:rFonts w:ascii="Arial" w:hAnsi="Arial" w:cs="Arial"/>
              </w:rPr>
            </w:pPr>
          </w:p>
        </w:tc>
        <w:tc>
          <w:tcPr>
            <w:tcW w:w="3260" w:type="dxa"/>
          </w:tcPr>
          <w:p w:rsidR="00904355" w:rsidRPr="00BE7F88" w:rsidRDefault="00904355" w:rsidP="000E3FB3">
            <w:pPr>
              <w:spacing w:after="0" w:line="240" w:lineRule="auto"/>
              <w:rPr>
                <w:rFonts w:ascii="Arial" w:hAnsi="Arial" w:cs="Arial"/>
                <w:color w:val="000000" w:themeColor="text1"/>
                <w:sz w:val="22"/>
                <w:szCs w:val="22"/>
              </w:rPr>
            </w:pPr>
            <w:r w:rsidRPr="00BE7F88">
              <w:rPr>
                <w:rFonts w:ascii="Arial" w:hAnsi="Arial" w:cs="Arial"/>
                <w:color w:val="000000" w:themeColor="text1"/>
                <w:sz w:val="22"/>
                <w:szCs w:val="22"/>
              </w:rPr>
              <w:t>Mashabela ( Ga Mampe)</w:t>
            </w:r>
          </w:p>
        </w:tc>
        <w:tc>
          <w:tcPr>
            <w:tcW w:w="2126" w:type="dxa"/>
          </w:tcPr>
          <w:p w:rsidR="00904355" w:rsidRPr="00BE7F88" w:rsidRDefault="00904355" w:rsidP="000E3FB3">
            <w:pPr>
              <w:spacing w:after="0" w:line="240" w:lineRule="auto"/>
              <w:rPr>
                <w:rFonts w:ascii="Arial" w:hAnsi="Arial" w:cs="Arial"/>
                <w:color w:val="000000" w:themeColor="text1"/>
                <w:sz w:val="22"/>
                <w:szCs w:val="22"/>
              </w:rPr>
            </w:pPr>
            <w:r w:rsidRPr="00BE7F88">
              <w:rPr>
                <w:rFonts w:ascii="Arial" w:hAnsi="Arial" w:cs="Arial"/>
                <w:color w:val="000000" w:themeColor="text1"/>
                <w:sz w:val="22"/>
                <w:szCs w:val="22"/>
              </w:rPr>
              <w:t>2020/21</w:t>
            </w:r>
          </w:p>
        </w:tc>
        <w:tc>
          <w:tcPr>
            <w:tcW w:w="3686" w:type="dxa"/>
          </w:tcPr>
          <w:p w:rsidR="00904355" w:rsidRPr="00BE7F88" w:rsidRDefault="00904355" w:rsidP="000E3FB3">
            <w:pPr>
              <w:spacing w:after="0" w:line="240" w:lineRule="auto"/>
              <w:rPr>
                <w:rFonts w:ascii="Arial" w:hAnsi="Arial" w:cs="Arial"/>
                <w:color w:val="000000" w:themeColor="text1"/>
                <w:sz w:val="22"/>
                <w:szCs w:val="22"/>
              </w:rPr>
            </w:pPr>
            <w:r w:rsidRPr="00BE7F88">
              <w:rPr>
                <w:rFonts w:ascii="Arial" w:hAnsi="Arial" w:cs="Arial"/>
                <w:color w:val="000000" w:themeColor="text1"/>
                <w:sz w:val="22"/>
                <w:szCs w:val="22"/>
              </w:rPr>
              <w:t>Complete</w:t>
            </w:r>
          </w:p>
        </w:tc>
      </w:tr>
      <w:tr w:rsidR="00904355" w:rsidRPr="00936054" w:rsidTr="000E3FB3">
        <w:tc>
          <w:tcPr>
            <w:tcW w:w="1135" w:type="dxa"/>
            <w:vMerge w:val="restart"/>
          </w:tcPr>
          <w:p w:rsidR="00904355" w:rsidRPr="00936054" w:rsidRDefault="00904355" w:rsidP="000E3FB3">
            <w:pPr>
              <w:rPr>
                <w:rFonts w:ascii="Arial" w:hAnsi="Arial" w:cs="Arial"/>
                <w:sz w:val="22"/>
                <w:szCs w:val="22"/>
              </w:rPr>
            </w:pPr>
            <w:r w:rsidRPr="00936054">
              <w:rPr>
                <w:rFonts w:ascii="Arial" w:hAnsi="Arial" w:cs="Arial"/>
                <w:sz w:val="22"/>
                <w:szCs w:val="22"/>
              </w:rPr>
              <w:t>26</w:t>
            </w:r>
          </w:p>
        </w:tc>
        <w:tc>
          <w:tcPr>
            <w:tcW w:w="3260" w:type="dxa"/>
          </w:tcPr>
          <w:p w:rsidR="00904355" w:rsidRPr="00936054" w:rsidRDefault="00904355" w:rsidP="000E3FB3">
            <w:pPr>
              <w:rPr>
                <w:rFonts w:ascii="Arial" w:hAnsi="Arial" w:cs="Arial"/>
                <w:sz w:val="22"/>
                <w:szCs w:val="22"/>
              </w:rPr>
            </w:pPr>
            <w:r w:rsidRPr="00936054">
              <w:rPr>
                <w:rFonts w:ascii="Arial" w:hAnsi="Arial" w:cs="Arial"/>
                <w:sz w:val="22"/>
                <w:szCs w:val="22"/>
              </w:rPr>
              <w:t>Mampana Thabeng</w:t>
            </w:r>
          </w:p>
        </w:tc>
        <w:tc>
          <w:tcPr>
            <w:tcW w:w="2126" w:type="dxa"/>
          </w:tcPr>
          <w:p w:rsidR="00904355" w:rsidRPr="00936054" w:rsidRDefault="00904355" w:rsidP="000E3FB3">
            <w:pPr>
              <w:rPr>
                <w:rFonts w:ascii="Arial" w:hAnsi="Arial" w:cs="Arial"/>
                <w:sz w:val="22"/>
                <w:szCs w:val="22"/>
              </w:rPr>
            </w:pPr>
            <w:r w:rsidRPr="00936054">
              <w:rPr>
                <w:rFonts w:ascii="Arial" w:hAnsi="Arial" w:cs="Arial"/>
                <w:sz w:val="22"/>
                <w:szCs w:val="22"/>
              </w:rPr>
              <w:t>2015/16</w:t>
            </w:r>
          </w:p>
        </w:tc>
        <w:tc>
          <w:tcPr>
            <w:tcW w:w="3686" w:type="dxa"/>
          </w:tcPr>
          <w:p w:rsidR="00904355" w:rsidRPr="00936054" w:rsidRDefault="00904355" w:rsidP="000E3FB3">
            <w:pPr>
              <w:rPr>
                <w:rFonts w:ascii="Arial" w:hAnsi="Arial" w:cs="Arial"/>
                <w:sz w:val="22"/>
                <w:szCs w:val="22"/>
              </w:rPr>
            </w:pPr>
            <w:r w:rsidRPr="00936054">
              <w:rPr>
                <w:rFonts w:ascii="Arial" w:hAnsi="Arial" w:cs="Arial"/>
                <w:sz w:val="22"/>
                <w:szCs w:val="22"/>
              </w:rPr>
              <w:t>Complete</w:t>
            </w:r>
          </w:p>
        </w:tc>
      </w:tr>
      <w:tr w:rsidR="00904355" w:rsidRPr="00936054" w:rsidTr="000E3FB3">
        <w:tc>
          <w:tcPr>
            <w:tcW w:w="1135" w:type="dxa"/>
            <w:vMerge/>
          </w:tcPr>
          <w:p w:rsidR="00904355" w:rsidRPr="00936054" w:rsidRDefault="00904355" w:rsidP="000E3FB3">
            <w:pPr>
              <w:rPr>
                <w:rFonts w:ascii="Arial" w:hAnsi="Arial" w:cs="Arial"/>
              </w:rPr>
            </w:pPr>
          </w:p>
        </w:tc>
        <w:tc>
          <w:tcPr>
            <w:tcW w:w="3260" w:type="dxa"/>
          </w:tcPr>
          <w:p w:rsidR="00904355" w:rsidRPr="00BE7F88" w:rsidRDefault="00904355" w:rsidP="000E3FB3">
            <w:pPr>
              <w:rPr>
                <w:rFonts w:ascii="Arial" w:hAnsi="Arial" w:cs="Arial"/>
                <w:color w:val="000000" w:themeColor="text1"/>
                <w:sz w:val="22"/>
                <w:szCs w:val="22"/>
              </w:rPr>
            </w:pPr>
            <w:r w:rsidRPr="00BE7F88">
              <w:rPr>
                <w:rFonts w:ascii="Arial" w:hAnsi="Arial" w:cs="Arial"/>
                <w:color w:val="000000" w:themeColor="text1"/>
                <w:sz w:val="22"/>
                <w:szCs w:val="22"/>
              </w:rPr>
              <w:t>Marishane</w:t>
            </w:r>
          </w:p>
        </w:tc>
        <w:tc>
          <w:tcPr>
            <w:tcW w:w="2126" w:type="dxa"/>
          </w:tcPr>
          <w:p w:rsidR="00904355" w:rsidRPr="00BE7F88" w:rsidRDefault="00904355" w:rsidP="000E3FB3">
            <w:pPr>
              <w:rPr>
                <w:rFonts w:ascii="Arial" w:hAnsi="Arial" w:cs="Arial"/>
                <w:color w:val="000000" w:themeColor="text1"/>
                <w:sz w:val="22"/>
                <w:szCs w:val="22"/>
              </w:rPr>
            </w:pPr>
            <w:r w:rsidRPr="00BE7F88">
              <w:rPr>
                <w:rFonts w:ascii="Arial" w:hAnsi="Arial" w:cs="Arial"/>
                <w:color w:val="000000" w:themeColor="text1"/>
                <w:sz w:val="22"/>
                <w:szCs w:val="22"/>
              </w:rPr>
              <w:t>2020/21</w:t>
            </w:r>
          </w:p>
        </w:tc>
        <w:tc>
          <w:tcPr>
            <w:tcW w:w="3686" w:type="dxa"/>
          </w:tcPr>
          <w:p w:rsidR="00904355" w:rsidRPr="00BE7F88" w:rsidRDefault="00904355" w:rsidP="000E3FB3">
            <w:pPr>
              <w:rPr>
                <w:rFonts w:ascii="Arial" w:hAnsi="Arial" w:cs="Arial"/>
                <w:color w:val="000000" w:themeColor="text1"/>
                <w:sz w:val="22"/>
                <w:szCs w:val="22"/>
              </w:rPr>
            </w:pPr>
            <w:r w:rsidRPr="00BE7F88">
              <w:rPr>
                <w:rFonts w:ascii="Arial" w:hAnsi="Arial" w:cs="Arial"/>
                <w:color w:val="000000" w:themeColor="text1"/>
                <w:sz w:val="22"/>
                <w:szCs w:val="22"/>
              </w:rPr>
              <w:t>Complete</w:t>
            </w:r>
          </w:p>
        </w:tc>
      </w:tr>
      <w:tr w:rsidR="00904355" w:rsidRPr="00936054" w:rsidTr="000E3FB3">
        <w:trPr>
          <w:trHeight w:val="315"/>
        </w:trPr>
        <w:tc>
          <w:tcPr>
            <w:tcW w:w="1135" w:type="dxa"/>
            <w:vMerge w:val="restart"/>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Masemola Mapoteng</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Not done</w:t>
            </w:r>
          </w:p>
        </w:tc>
      </w:tr>
      <w:tr w:rsidR="00904355" w:rsidRPr="00936054" w:rsidTr="000E3FB3">
        <w:trPr>
          <w:trHeight w:val="285"/>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Mohloding</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 xml:space="preserve">Complete </w:t>
            </w:r>
          </w:p>
        </w:tc>
      </w:tr>
      <w:tr w:rsidR="00904355" w:rsidRPr="00936054" w:rsidTr="000E3FB3">
        <w:tc>
          <w:tcPr>
            <w:tcW w:w="1135" w:type="dxa"/>
          </w:tcPr>
          <w:p w:rsidR="00904355" w:rsidRPr="00936054" w:rsidRDefault="00904355" w:rsidP="000E3FB3">
            <w:pPr>
              <w:rPr>
                <w:rFonts w:ascii="Arial" w:hAnsi="Arial" w:cs="Arial"/>
                <w:sz w:val="22"/>
                <w:szCs w:val="22"/>
              </w:rPr>
            </w:pPr>
            <w:r w:rsidRPr="00936054">
              <w:rPr>
                <w:rFonts w:ascii="Arial" w:hAnsi="Arial" w:cs="Arial"/>
                <w:sz w:val="22"/>
                <w:szCs w:val="22"/>
              </w:rPr>
              <w:t>28</w:t>
            </w:r>
          </w:p>
        </w:tc>
        <w:tc>
          <w:tcPr>
            <w:tcW w:w="3260" w:type="dxa"/>
          </w:tcPr>
          <w:p w:rsidR="00904355" w:rsidRPr="00936054" w:rsidRDefault="00904355" w:rsidP="000E3FB3">
            <w:pPr>
              <w:rPr>
                <w:rFonts w:ascii="Arial" w:hAnsi="Arial" w:cs="Arial"/>
                <w:sz w:val="22"/>
                <w:szCs w:val="22"/>
              </w:rPr>
            </w:pPr>
            <w:r w:rsidRPr="00936054">
              <w:rPr>
                <w:rFonts w:ascii="Arial" w:hAnsi="Arial" w:cs="Arial"/>
                <w:sz w:val="22"/>
                <w:szCs w:val="22"/>
              </w:rPr>
              <w:t>Ga- Masemola Tswaing</w:t>
            </w:r>
          </w:p>
        </w:tc>
        <w:tc>
          <w:tcPr>
            <w:tcW w:w="2126" w:type="dxa"/>
          </w:tcPr>
          <w:p w:rsidR="00904355" w:rsidRPr="00936054" w:rsidRDefault="00904355" w:rsidP="000E3FB3">
            <w:pPr>
              <w:rPr>
                <w:rFonts w:ascii="Arial" w:hAnsi="Arial" w:cs="Arial"/>
                <w:sz w:val="22"/>
                <w:szCs w:val="22"/>
              </w:rPr>
            </w:pPr>
            <w:r w:rsidRPr="00936054">
              <w:rPr>
                <w:rFonts w:ascii="Arial" w:hAnsi="Arial" w:cs="Arial"/>
                <w:sz w:val="22"/>
                <w:szCs w:val="22"/>
              </w:rPr>
              <w:t>2013/14</w:t>
            </w:r>
          </w:p>
        </w:tc>
        <w:tc>
          <w:tcPr>
            <w:tcW w:w="3686" w:type="dxa"/>
          </w:tcPr>
          <w:p w:rsidR="00904355" w:rsidRPr="00936054" w:rsidRDefault="00904355" w:rsidP="000E3FB3">
            <w:pPr>
              <w:rPr>
                <w:rFonts w:ascii="Arial" w:hAnsi="Arial" w:cs="Arial"/>
                <w:sz w:val="22"/>
                <w:szCs w:val="22"/>
              </w:rPr>
            </w:pPr>
            <w:r w:rsidRPr="00936054">
              <w:rPr>
                <w:rFonts w:ascii="Arial" w:hAnsi="Arial" w:cs="Arial"/>
                <w:sz w:val="22"/>
                <w:szCs w:val="22"/>
              </w:rPr>
              <w:t>Complete</w:t>
            </w:r>
          </w:p>
        </w:tc>
      </w:tr>
      <w:tr w:rsidR="00904355" w:rsidRPr="00936054" w:rsidTr="000E3FB3">
        <w:trPr>
          <w:trHeight w:val="427"/>
        </w:trPr>
        <w:tc>
          <w:tcPr>
            <w:tcW w:w="1135" w:type="dxa"/>
            <w:vMerge w:val="restart"/>
          </w:tcPr>
          <w:p w:rsidR="00904355" w:rsidRPr="00936054" w:rsidRDefault="00904355" w:rsidP="000E3FB3">
            <w:pPr>
              <w:rPr>
                <w:rFonts w:ascii="Arial" w:hAnsi="Arial" w:cs="Arial"/>
                <w:sz w:val="22"/>
                <w:szCs w:val="22"/>
              </w:rPr>
            </w:pPr>
            <w:r w:rsidRPr="00936054">
              <w:rPr>
                <w:rFonts w:ascii="Arial" w:hAnsi="Arial" w:cs="Arial"/>
                <w:sz w:val="22"/>
                <w:szCs w:val="22"/>
              </w:rPr>
              <w:t>29</w:t>
            </w:r>
          </w:p>
          <w:p w:rsidR="00904355" w:rsidRPr="00936054" w:rsidRDefault="00904355" w:rsidP="000E3FB3">
            <w:pPr>
              <w:rPr>
                <w:rFonts w:ascii="Arial" w:hAnsi="Arial" w:cs="Arial"/>
                <w:sz w:val="22"/>
                <w:szCs w:val="22"/>
              </w:rPr>
            </w:pPr>
          </w:p>
        </w:tc>
        <w:tc>
          <w:tcPr>
            <w:tcW w:w="3260" w:type="dxa"/>
            <w:tcBorders>
              <w:bottom w:val="single" w:sz="4" w:space="0" w:color="auto"/>
            </w:tcBorders>
          </w:tcPr>
          <w:p w:rsidR="00904355" w:rsidRPr="00936054" w:rsidRDefault="00904355" w:rsidP="000E3FB3">
            <w:pPr>
              <w:rPr>
                <w:rFonts w:ascii="Arial" w:hAnsi="Arial" w:cs="Arial"/>
                <w:color w:val="FF0000"/>
                <w:sz w:val="22"/>
                <w:szCs w:val="22"/>
              </w:rPr>
            </w:pPr>
            <w:r w:rsidRPr="00936054">
              <w:rPr>
                <w:rFonts w:ascii="Arial" w:hAnsi="Arial" w:cs="Arial"/>
                <w:sz w:val="22"/>
                <w:szCs w:val="22"/>
              </w:rPr>
              <w:t xml:space="preserve">Ga-Masemola </w:t>
            </w:r>
            <w:proofErr w:type="spellStart"/>
            <w:r w:rsidRPr="00936054">
              <w:rPr>
                <w:rFonts w:ascii="Arial" w:hAnsi="Arial" w:cs="Arial"/>
                <w:sz w:val="22"/>
                <w:szCs w:val="22"/>
              </w:rPr>
              <w:t>Majakaneng</w:t>
            </w:r>
            <w:proofErr w:type="spellEnd"/>
          </w:p>
        </w:tc>
        <w:tc>
          <w:tcPr>
            <w:tcW w:w="212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2013/14</w:t>
            </w:r>
          </w:p>
        </w:tc>
        <w:tc>
          <w:tcPr>
            <w:tcW w:w="3686" w:type="dxa"/>
            <w:tcBorders>
              <w:bottom w:val="single" w:sz="4" w:space="0" w:color="auto"/>
            </w:tcBorders>
          </w:tcPr>
          <w:p w:rsidR="00904355" w:rsidRPr="00936054" w:rsidRDefault="00904355" w:rsidP="000E3FB3">
            <w:pPr>
              <w:rPr>
                <w:rFonts w:ascii="Arial" w:hAnsi="Arial" w:cs="Arial"/>
                <w:sz w:val="22"/>
                <w:szCs w:val="22"/>
              </w:rPr>
            </w:pPr>
            <w:r w:rsidRPr="00936054">
              <w:rPr>
                <w:rFonts w:ascii="Arial" w:hAnsi="Arial" w:cs="Arial"/>
                <w:sz w:val="22"/>
                <w:szCs w:val="22"/>
              </w:rPr>
              <w:t>Complete</w:t>
            </w:r>
          </w:p>
        </w:tc>
      </w:tr>
      <w:tr w:rsidR="00904355" w:rsidRPr="00936054" w:rsidTr="000E3FB3">
        <w:trPr>
          <w:trHeight w:val="390"/>
        </w:trPr>
        <w:tc>
          <w:tcPr>
            <w:tcW w:w="1135" w:type="dxa"/>
            <w:vMerge/>
          </w:tcPr>
          <w:p w:rsidR="00904355" w:rsidRPr="00936054" w:rsidRDefault="00904355" w:rsidP="000E3FB3">
            <w:pPr>
              <w:rPr>
                <w:rFonts w:ascii="Arial" w:hAnsi="Arial" w:cs="Arial"/>
              </w:rPr>
            </w:pP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Malope</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85"/>
        </w:trPr>
        <w:tc>
          <w:tcPr>
            <w:tcW w:w="1135" w:type="dxa"/>
            <w:vMerge w:val="restart"/>
          </w:tcPr>
          <w:p w:rsidR="00904355" w:rsidRPr="00936054" w:rsidRDefault="00904355" w:rsidP="000E3FB3">
            <w:pPr>
              <w:spacing w:after="0" w:line="240" w:lineRule="auto"/>
              <w:rPr>
                <w:rFonts w:ascii="Arial" w:hAnsi="Arial" w:cs="Arial"/>
                <w:sz w:val="22"/>
                <w:szCs w:val="22"/>
              </w:rPr>
            </w:pPr>
            <w:r>
              <w:rPr>
                <w:rFonts w:ascii="Arial" w:hAnsi="Arial" w:cs="Arial"/>
              </w:rPr>
              <w:t>30</w:t>
            </w:r>
          </w:p>
        </w:tc>
        <w:tc>
          <w:tcPr>
            <w:tcW w:w="3260" w:type="dxa"/>
          </w:tcPr>
          <w:p w:rsidR="00904355" w:rsidRPr="00936054" w:rsidRDefault="00904355" w:rsidP="000E3FB3">
            <w:pPr>
              <w:spacing w:after="0" w:line="240" w:lineRule="auto"/>
              <w:rPr>
                <w:rFonts w:ascii="Arial" w:hAnsi="Arial" w:cs="Arial"/>
                <w:color w:val="FF0000"/>
                <w:sz w:val="22"/>
                <w:szCs w:val="22"/>
              </w:rPr>
            </w:pPr>
            <w:r w:rsidRPr="00936054">
              <w:rPr>
                <w:rFonts w:ascii="Arial" w:hAnsi="Arial" w:cs="Arial"/>
                <w:sz w:val="22"/>
                <w:szCs w:val="22"/>
              </w:rPr>
              <w:t>Kolokotela</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300"/>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936054" w:rsidRDefault="00904355" w:rsidP="000E3FB3">
            <w:pPr>
              <w:spacing w:after="0" w:line="240" w:lineRule="auto"/>
              <w:rPr>
                <w:rFonts w:ascii="Arial" w:hAnsi="Arial" w:cs="Arial"/>
                <w:color w:val="FF0000"/>
                <w:sz w:val="22"/>
                <w:szCs w:val="22"/>
              </w:rPr>
            </w:pPr>
            <w:r w:rsidRPr="00936054">
              <w:rPr>
                <w:rFonts w:ascii="Arial" w:hAnsi="Arial" w:cs="Arial"/>
                <w:sz w:val="22"/>
                <w:szCs w:val="22"/>
              </w:rPr>
              <w:t>Masanteng</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Complete</w:t>
            </w:r>
          </w:p>
        </w:tc>
      </w:tr>
      <w:tr w:rsidR="00904355" w:rsidRPr="00936054" w:rsidTr="000E3FB3">
        <w:trPr>
          <w:trHeight w:val="210"/>
        </w:trPr>
        <w:tc>
          <w:tcPr>
            <w:tcW w:w="1135" w:type="dxa"/>
            <w:vMerge w:val="restart"/>
          </w:tcPr>
          <w:p w:rsidR="00904355" w:rsidRPr="00936054" w:rsidRDefault="00904355" w:rsidP="000E3FB3">
            <w:pPr>
              <w:rPr>
                <w:rFonts w:ascii="Arial" w:hAnsi="Arial" w:cs="Arial"/>
                <w:sz w:val="22"/>
                <w:szCs w:val="22"/>
              </w:rPr>
            </w:pPr>
            <w:r>
              <w:rPr>
                <w:rFonts w:ascii="Arial" w:hAnsi="Arial" w:cs="Arial"/>
              </w:rPr>
              <w:t>31</w:t>
            </w:r>
          </w:p>
        </w:tc>
        <w:tc>
          <w:tcPr>
            <w:tcW w:w="3260"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Makhutso</w:t>
            </w:r>
          </w:p>
        </w:tc>
        <w:tc>
          <w:tcPr>
            <w:tcW w:w="212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904355" w:rsidRPr="00936054" w:rsidRDefault="00904355" w:rsidP="000E3FB3">
            <w:pPr>
              <w:spacing w:after="0" w:line="240" w:lineRule="auto"/>
              <w:rPr>
                <w:rFonts w:ascii="Arial" w:hAnsi="Arial" w:cs="Arial"/>
                <w:sz w:val="22"/>
                <w:szCs w:val="22"/>
              </w:rPr>
            </w:pPr>
            <w:r w:rsidRPr="00936054">
              <w:rPr>
                <w:rFonts w:ascii="Arial" w:hAnsi="Arial" w:cs="Arial"/>
                <w:sz w:val="22"/>
                <w:szCs w:val="22"/>
              </w:rPr>
              <w:t xml:space="preserve">Complete </w:t>
            </w:r>
          </w:p>
        </w:tc>
      </w:tr>
      <w:tr w:rsidR="00904355" w:rsidRPr="00936054" w:rsidTr="000E3FB3">
        <w:trPr>
          <w:trHeight w:val="345"/>
        </w:trPr>
        <w:tc>
          <w:tcPr>
            <w:tcW w:w="1135" w:type="dxa"/>
            <w:vMerge/>
          </w:tcPr>
          <w:p w:rsidR="00904355" w:rsidRPr="00936054" w:rsidRDefault="00904355" w:rsidP="000E3FB3">
            <w:pPr>
              <w:rPr>
                <w:rFonts w:ascii="Arial" w:hAnsi="Arial" w:cs="Arial"/>
                <w:sz w:val="22"/>
                <w:szCs w:val="22"/>
              </w:rPr>
            </w:pPr>
          </w:p>
        </w:tc>
        <w:tc>
          <w:tcPr>
            <w:tcW w:w="3260" w:type="dxa"/>
          </w:tcPr>
          <w:p w:rsidR="00904355" w:rsidRPr="00BE7F88" w:rsidRDefault="00904355" w:rsidP="000E3FB3">
            <w:pPr>
              <w:spacing w:after="0" w:line="240" w:lineRule="auto"/>
              <w:rPr>
                <w:rFonts w:ascii="Arial" w:hAnsi="Arial" w:cs="Arial"/>
                <w:color w:val="000000" w:themeColor="text1"/>
                <w:sz w:val="22"/>
                <w:szCs w:val="22"/>
              </w:rPr>
            </w:pPr>
            <w:r w:rsidRPr="00BE7F88">
              <w:rPr>
                <w:rFonts w:ascii="Arial" w:hAnsi="Arial" w:cs="Arial"/>
                <w:color w:val="000000" w:themeColor="text1"/>
                <w:sz w:val="22"/>
                <w:szCs w:val="22"/>
              </w:rPr>
              <w:t xml:space="preserve">Eenkantaan </w:t>
            </w:r>
          </w:p>
        </w:tc>
        <w:tc>
          <w:tcPr>
            <w:tcW w:w="2126" w:type="dxa"/>
          </w:tcPr>
          <w:p w:rsidR="00904355" w:rsidRPr="00BE7F88" w:rsidRDefault="00904355" w:rsidP="000E3FB3">
            <w:pPr>
              <w:spacing w:after="0" w:line="240" w:lineRule="auto"/>
              <w:rPr>
                <w:rFonts w:ascii="Arial" w:hAnsi="Arial" w:cs="Arial"/>
                <w:color w:val="000000" w:themeColor="text1"/>
                <w:sz w:val="22"/>
                <w:szCs w:val="22"/>
              </w:rPr>
            </w:pPr>
            <w:r w:rsidRPr="00BE7F88">
              <w:rPr>
                <w:rFonts w:ascii="Arial" w:hAnsi="Arial" w:cs="Arial"/>
                <w:color w:val="000000" w:themeColor="text1"/>
                <w:sz w:val="22"/>
                <w:szCs w:val="22"/>
              </w:rPr>
              <w:t>2019/20</w:t>
            </w:r>
          </w:p>
        </w:tc>
        <w:tc>
          <w:tcPr>
            <w:tcW w:w="3686" w:type="dxa"/>
          </w:tcPr>
          <w:p w:rsidR="00904355" w:rsidRPr="00BE7F88" w:rsidRDefault="00904355" w:rsidP="000E3FB3">
            <w:pPr>
              <w:spacing w:after="0" w:line="240" w:lineRule="auto"/>
              <w:rPr>
                <w:rFonts w:ascii="Arial" w:hAnsi="Arial" w:cs="Arial"/>
                <w:color w:val="000000" w:themeColor="text1"/>
                <w:sz w:val="22"/>
                <w:szCs w:val="22"/>
              </w:rPr>
            </w:pPr>
            <w:r w:rsidRPr="00BE7F88">
              <w:rPr>
                <w:rFonts w:ascii="Arial" w:hAnsi="Arial" w:cs="Arial"/>
                <w:color w:val="000000" w:themeColor="text1"/>
                <w:sz w:val="22"/>
                <w:szCs w:val="22"/>
              </w:rPr>
              <w:t>Complete</w:t>
            </w:r>
          </w:p>
        </w:tc>
      </w:tr>
      <w:tr w:rsidR="00904355" w:rsidRPr="00936054" w:rsidTr="000E3FB3">
        <w:trPr>
          <w:trHeight w:val="345"/>
        </w:trPr>
        <w:tc>
          <w:tcPr>
            <w:tcW w:w="1135" w:type="dxa"/>
            <w:vMerge/>
          </w:tcPr>
          <w:p w:rsidR="00904355" w:rsidRPr="00936054" w:rsidRDefault="00904355" w:rsidP="000E3FB3">
            <w:pPr>
              <w:rPr>
                <w:rFonts w:ascii="Arial" w:hAnsi="Arial" w:cs="Arial"/>
              </w:rPr>
            </w:pPr>
          </w:p>
        </w:tc>
        <w:tc>
          <w:tcPr>
            <w:tcW w:w="3260" w:type="dxa"/>
          </w:tcPr>
          <w:p w:rsidR="00904355" w:rsidRPr="00BE7F88" w:rsidRDefault="00904355" w:rsidP="000E3FB3">
            <w:pPr>
              <w:spacing w:after="0" w:line="240" w:lineRule="auto"/>
              <w:rPr>
                <w:rFonts w:ascii="Arial" w:hAnsi="Arial" w:cs="Arial"/>
                <w:color w:val="000000" w:themeColor="text1"/>
                <w:sz w:val="24"/>
                <w:szCs w:val="24"/>
              </w:rPr>
            </w:pPr>
            <w:r w:rsidRPr="00BE7F88">
              <w:rPr>
                <w:rFonts w:ascii="Arial" w:hAnsi="Arial" w:cs="Arial"/>
                <w:color w:val="000000" w:themeColor="text1"/>
                <w:sz w:val="24"/>
                <w:szCs w:val="24"/>
              </w:rPr>
              <w:t>Kome</w:t>
            </w:r>
          </w:p>
        </w:tc>
        <w:tc>
          <w:tcPr>
            <w:tcW w:w="2126" w:type="dxa"/>
          </w:tcPr>
          <w:p w:rsidR="00904355" w:rsidRPr="00BE7F88" w:rsidRDefault="00904355" w:rsidP="000E3FB3">
            <w:pPr>
              <w:spacing w:after="0" w:line="240" w:lineRule="auto"/>
              <w:rPr>
                <w:rFonts w:ascii="Arial" w:hAnsi="Arial" w:cs="Arial"/>
                <w:color w:val="000000" w:themeColor="text1"/>
                <w:sz w:val="24"/>
                <w:szCs w:val="24"/>
              </w:rPr>
            </w:pPr>
            <w:r w:rsidRPr="00BE7F88">
              <w:rPr>
                <w:rFonts w:ascii="Arial" w:hAnsi="Arial" w:cs="Arial"/>
                <w:color w:val="000000" w:themeColor="text1"/>
                <w:sz w:val="24"/>
                <w:szCs w:val="24"/>
              </w:rPr>
              <w:t>2020/21</w:t>
            </w:r>
          </w:p>
        </w:tc>
        <w:tc>
          <w:tcPr>
            <w:tcW w:w="3686" w:type="dxa"/>
          </w:tcPr>
          <w:p w:rsidR="00904355" w:rsidRPr="00BE7F88" w:rsidRDefault="00904355" w:rsidP="000E3FB3">
            <w:pPr>
              <w:spacing w:after="0" w:line="240" w:lineRule="auto"/>
              <w:rPr>
                <w:rFonts w:ascii="Arial" w:hAnsi="Arial" w:cs="Arial"/>
                <w:color w:val="000000" w:themeColor="text1"/>
                <w:sz w:val="24"/>
                <w:szCs w:val="24"/>
              </w:rPr>
            </w:pPr>
            <w:r w:rsidRPr="00BE7F88">
              <w:rPr>
                <w:rFonts w:ascii="Arial" w:hAnsi="Arial" w:cs="Arial"/>
                <w:color w:val="000000" w:themeColor="text1"/>
                <w:sz w:val="24"/>
                <w:szCs w:val="24"/>
              </w:rPr>
              <w:t>Complete</w:t>
            </w:r>
          </w:p>
        </w:tc>
      </w:tr>
    </w:tbl>
    <w:p w:rsidR="00904355" w:rsidRDefault="00904355" w:rsidP="00904355">
      <w:pPr>
        <w:rPr>
          <w:rFonts w:ascii="Arial" w:hAnsi="Arial" w:cs="Arial"/>
          <w:b/>
        </w:rPr>
      </w:pPr>
      <w:r>
        <w:rPr>
          <w:rFonts w:ascii="Arial" w:hAnsi="Arial" w:cs="Arial"/>
          <w:b/>
        </w:rPr>
        <w:t>Source: MLM Environmental Division 2021</w:t>
      </w:r>
    </w:p>
    <w:p w:rsidR="00593EA4" w:rsidRDefault="00593EA4" w:rsidP="00593EA4">
      <w:pPr>
        <w:rPr>
          <w:rFonts w:ascii="Arial" w:hAnsi="Arial" w:cs="Arial"/>
          <w:b/>
        </w:rPr>
      </w:pPr>
      <w:r>
        <w:rPr>
          <w:rFonts w:ascii="Arial" w:hAnsi="Arial" w:cs="Arial"/>
          <w:b/>
        </w:rPr>
        <w:t>3.3.15</w:t>
      </w:r>
      <w:r w:rsidRPr="00E15D39">
        <w:rPr>
          <w:rFonts w:ascii="Arial" w:hAnsi="Arial" w:cs="Arial"/>
          <w:b/>
        </w:rPr>
        <w:t xml:space="preserve"> Sports, arts and culture</w:t>
      </w:r>
    </w:p>
    <w:p w:rsidR="00A54262" w:rsidRDefault="00A54262" w:rsidP="00593EA4">
      <w:pPr>
        <w:rPr>
          <w:rFonts w:ascii="Arial" w:hAnsi="Arial" w:cs="Arial"/>
          <w:b/>
        </w:rPr>
      </w:pPr>
      <w:r w:rsidRPr="00F25070">
        <w:rPr>
          <w:rFonts w:ascii="Arial" w:eastAsia="Times New Roman" w:hAnsi="Arial" w:cs="Arial"/>
          <w:bCs/>
          <w:lang w:val="x-none" w:eastAsia="x-none"/>
        </w:rPr>
        <w:t>Sport, Arts and Culture play an important role in the physical, psychological, social, technical and tactical development of young</w:t>
      </w:r>
      <w:r>
        <w:rPr>
          <w:rFonts w:ascii="Arial" w:eastAsia="Times New Roman" w:hAnsi="Arial" w:cs="Arial"/>
          <w:bCs/>
          <w:lang w:val="x-none" w:eastAsia="x-none"/>
        </w:rPr>
        <w:t xml:space="preserve"> and matured people. Makhudut</w:t>
      </w:r>
      <w:r>
        <w:rPr>
          <w:rFonts w:ascii="Arial" w:eastAsia="Times New Roman" w:hAnsi="Arial" w:cs="Arial"/>
          <w:bCs/>
          <w:lang w:eastAsia="x-none"/>
        </w:rPr>
        <w:t>hamaga Local</w:t>
      </w:r>
      <w:r w:rsidRPr="00F25070">
        <w:rPr>
          <w:rFonts w:ascii="Arial" w:eastAsia="Times New Roman" w:hAnsi="Arial" w:cs="Arial"/>
          <w:bCs/>
          <w:lang w:val="x-none" w:eastAsia="x-none"/>
        </w:rPr>
        <w:t xml:space="preserve"> Municipality plays an advocacy role/ function whereby most of the programmes are driven by the provincial </w:t>
      </w:r>
      <w:r w:rsidRPr="00F25070">
        <w:rPr>
          <w:rFonts w:ascii="Arial" w:eastAsia="Times New Roman" w:hAnsi="Arial" w:cs="Arial"/>
          <w:bCs/>
          <w:lang w:eastAsia="x-none"/>
        </w:rPr>
        <w:t xml:space="preserve">department </w:t>
      </w:r>
      <w:r w:rsidRPr="00F25070">
        <w:rPr>
          <w:rFonts w:ascii="Arial" w:eastAsia="Times New Roman" w:hAnsi="Arial" w:cs="Arial"/>
          <w:bCs/>
          <w:lang w:val="x-none" w:eastAsia="x-none"/>
        </w:rPr>
        <w:t>of Sport, Arts and Culture.</w:t>
      </w:r>
      <w:r w:rsidRPr="00F25070">
        <w:rPr>
          <w:rFonts w:ascii="Arial" w:eastAsia="Times New Roman" w:hAnsi="Arial" w:cs="Arial"/>
          <w:bCs/>
          <w:lang w:eastAsia="x-none"/>
        </w:rPr>
        <w:t xml:space="preserve"> </w:t>
      </w:r>
      <w:r w:rsidRPr="00F25070">
        <w:rPr>
          <w:rFonts w:ascii="Arial" w:eastAsia="Times New Roman" w:hAnsi="Arial" w:cs="Arial"/>
          <w:bCs/>
          <w:lang w:val="x-none" w:eastAsia="x-none"/>
        </w:rPr>
        <w:t xml:space="preserve">The communities </w:t>
      </w:r>
      <w:r>
        <w:rPr>
          <w:rFonts w:ascii="Arial" w:eastAsia="Times New Roman" w:hAnsi="Arial" w:cs="Arial"/>
          <w:bCs/>
          <w:lang w:eastAsia="x-none"/>
        </w:rPr>
        <w:t>within the municipality</w:t>
      </w:r>
      <w:r w:rsidRPr="00F25070">
        <w:rPr>
          <w:rFonts w:ascii="Arial" w:eastAsia="Times New Roman" w:hAnsi="Arial" w:cs="Arial"/>
          <w:bCs/>
          <w:lang w:eastAsia="x-none"/>
        </w:rPr>
        <w:t xml:space="preserve"> </w:t>
      </w:r>
      <w:r w:rsidRPr="00F25070">
        <w:rPr>
          <w:rFonts w:ascii="Arial" w:eastAsia="Times New Roman" w:hAnsi="Arial" w:cs="Arial"/>
          <w:bCs/>
          <w:lang w:val="x-none" w:eastAsia="x-none"/>
        </w:rPr>
        <w:t xml:space="preserve">participate in various </w:t>
      </w:r>
      <w:r w:rsidRPr="00F25070">
        <w:rPr>
          <w:rFonts w:ascii="Arial" w:eastAsia="Times New Roman" w:hAnsi="Arial" w:cs="Arial"/>
          <w:bCs/>
          <w:lang w:eastAsia="x-none"/>
        </w:rPr>
        <w:t>s</w:t>
      </w:r>
      <w:r w:rsidRPr="00F25070">
        <w:rPr>
          <w:rFonts w:ascii="Arial" w:eastAsia="Times New Roman" w:hAnsi="Arial" w:cs="Arial"/>
          <w:bCs/>
          <w:lang w:val="x-none" w:eastAsia="x-none"/>
        </w:rPr>
        <w:t xml:space="preserve">port, </w:t>
      </w:r>
      <w:r w:rsidRPr="00F25070">
        <w:rPr>
          <w:rFonts w:ascii="Arial" w:eastAsia="Times New Roman" w:hAnsi="Arial" w:cs="Arial"/>
          <w:bCs/>
          <w:lang w:eastAsia="x-none"/>
        </w:rPr>
        <w:t>arts</w:t>
      </w:r>
      <w:r w:rsidRPr="00F25070">
        <w:rPr>
          <w:rFonts w:ascii="Arial" w:eastAsia="Times New Roman" w:hAnsi="Arial" w:cs="Arial"/>
          <w:bCs/>
          <w:lang w:val="x-none" w:eastAsia="x-none"/>
        </w:rPr>
        <w:t xml:space="preserve"> and </w:t>
      </w:r>
      <w:r w:rsidRPr="00F25070">
        <w:rPr>
          <w:rFonts w:ascii="Arial" w:eastAsia="Times New Roman" w:hAnsi="Arial" w:cs="Arial"/>
          <w:bCs/>
          <w:lang w:eastAsia="x-none"/>
        </w:rPr>
        <w:t>culture</w:t>
      </w:r>
      <w:r w:rsidRPr="00F25070">
        <w:rPr>
          <w:rFonts w:ascii="Arial" w:eastAsia="Times New Roman" w:hAnsi="Arial" w:cs="Arial"/>
          <w:bCs/>
          <w:lang w:val="x-none" w:eastAsia="x-none"/>
        </w:rPr>
        <w:t xml:space="preserve"> </w:t>
      </w:r>
      <w:r w:rsidRPr="00F25070">
        <w:rPr>
          <w:rFonts w:ascii="Arial" w:eastAsia="Times New Roman" w:hAnsi="Arial" w:cs="Arial"/>
          <w:bCs/>
          <w:lang w:eastAsia="x-none"/>
        </w:rPr>
        <w:t>programmes</w:t>
      </w:r>
      <w:r w:rsidRPr="00F25070">
        <w:rPr>
          <w:rFonts w:ascii="Arial" w:eastAsia="Times New Roman" w:hAnsi="Arial" w:cs="Arial"/>
          <w:bCs/>
          <w:lang w:val="x-none" w:eastAsia="x-none"/>
        </w:rPr>
        <w:t xml:space="preserve"> that are meant to promote a healthy lifestyle in the society</w:t>
      </w:r>
    </w:p>
    <w:p w:rsidR="00593EA4" w:rsidRPr="00685812" w:rsidRDefault="00593EA4" w:rsidP="00593EA4">
      <w:pPr>
        <w:rPr>
          <w:rFonts w:ascii="Arial" w:hAnsi="Arial" w:cs="Arial"/>
          <w:b/>
          <w:sz w:val="24"/>
          <w:szCs w:val="24"/>
        </w:rPr>
      </w:pPr>
      <w:r w:rsidRPr="00685812">
        <w:rPr>
          <w:rFonts w:ascii="Arial" w:hAnsi="Arial" w:cs="Arial"/>
          <w:b/>
          <w:sz w:val="24"/>
          <w:szCs w:val="24"/>
        </w:rPr>
        <w:t>Sports, Arts &amp; Culture norms and standards</w:t>
      </w:r>
    </w:p>
    <w:tbl>
      <w:tblPr>
        <w:tblW w:w="10207" w:type="dxa"/>
        <w:tblInd w:w="-289" w:type="dxa"/>
        <w:tblCellMar>
          <w:left w:w="0" w:type="dxa"/>
          <w:right w:w="0" w:type="dxa"/>
        </w:tblCellMar>
        <w:tblLook w:val="0420" w:firstRow="1" w:lastRow="0" w:firstColumn="0" w:lastColumn="0" w:noHBand="0" w:noVBand="1"/>
      </w:tblPr>
      <w:tblGrid>
        <w:gridCol w:w="10207"/>
      </w:tblGrid>
      <w:tr w:rsidR="00593EA4" w:rsidRPr="00F6297C" w:rsidTr="00792F85">
        <w:trPr>
          <w:trHeight w:val="388"/>
        </w:trPr>
        <w:tc>
          <w:tcPr>
            <w:tcW w:w="1020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B6B2E" w:rsidRDefault="00593EA4" w:rsidP="008E6DDD">
            <w:pPr>
              <w:rPr>
                <w:rFonts w:ascii="Arial" w:hAnsi="Arial" w:cs="Arial"/>
                <w:color w:val="000000" w:themeColor="text1"/>
              </w:rPr>
            </w:pPr>
            <w:r w:rsidRPr="00EB6B2E">
              <w:rPr>
                <w:rFonts w:ascii="Arial" w:hAnsi="Arial" w:cs="Arial"/>
                <w:color w:val="000000" w:themeColor="text1"/>
              </w:rPr>
              <w:t xml:space="preserve">1 Sport and Recreation facility per ward  </w:t>
            </w:r>
          </w:p>
        </w:tc>
      </w:tr>
      <w:tr w:rsidR="00593EA4" w:rsidRPr="00F6297C" w:rsidTr="00792F85">
        <w:trPr>
          <w:trHeight w:val="388"/>
        </w:trPr>
        <w:tc>
          <w:tcPr>
            <w:tcW w:w="1020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B6B2E" w:rsidRDefault="00593EA4" w:rsidP="008E6DDD">
            <w:pPr>
              <w:rPr>
                <w:rFonts w:ascii="Arial" w:hAnsi="Arial" w:cs="Arial"/>
                <w:color w:val="000000" w:themeColor="text1"/>
              </w:rPr>
            </w:pPr>
            <w:r w:rsidRPr="00EB6B2E">
              <w:rPr>
                <w:rFonts w:ascii="Arial" w:hAnsi="Arial" w:cs="Arial"/>
                <w:color w:val="000000" w:themeColor="text1"/>
              </w:rPr>
              <w:t xml:space="preserve">1 arts and culture </w:t>
            </w:r>
            <w:proofErr w:type="spellStart"/>
            <w:r w:rsidRPr="00EB6B2E">
              <w:rPr>
                <w:rFonts w:ascii="Arial" w:hAnsi="Arial" w:cs="Arial"/>
                <w:color w:val="000000" w:themeColor="text1"/>
              </w:rPr>
              <w:t>centre</w:t>
            </w:r>
            <w:proofErr w:type="spellEnd"/>
            <w:r w:rsidRPr="00EB6B2E">
              <w:rPr>
                <w:rFonts w:ascii="Arial" w:hAnsi="Arial" w:cs="Arial"/>
                <w:color w:val="000000" w:themeColor="text1"/>
              </w:rPr>
              <w:t xml:space="preserve"> per municipality </w:t>
            </w:r>
          </w:p>
        </w:tc>
      </w:tr>
    </w:tbl>
    <w:p w:rsidR="00593EA4" w:rsidRPr="007B4060" w:rsidRDefault="00593EA4" w:rsidP="00593EA4">
      <w:pPr>
        <w:rPr>
          <w:rFonts w:ascii="Arial" w:hAnsi="Arial" w:cs="Arial"/>
        </w:rPr>
      </w:pPr>
      <w:r w:rsidRPr="007B4060">
        <w:rPr>
          <w:rFonts w:ascii="Arial" w:hAnsi="Arial" w:cs="Arial"/>
        </w:rPr>
        <w:t>Source: Sports, A</w:t>
      </w:r>
      <w:r w:rsidR="00227B6E">
        <w:rPr>
          <w:rFonts w:ascii="Arial" w:hAnsi="Arial" w:cs="Arial"/>
        </w:rPr>
        <w:t>rts and Culture Department, 2019</w:t>
      </w:r>
    </w:p>
    <w:p w:rsidR="00593EA4" w:rsidRPr="00E15D39" w:rsidRDefault="00593EA4" w:rsidP="00593EA4">
      <w:pPr>
        <w:rPr>
          <w:rFonts w:ascii="Arial" w:hAnsi="Arial" w:cs="Arial"/>
          <w:b/>
        </w:rPr>
      </w:pPr>
      <w:r w:rsidRPr="00E15D39">
        <w:rPr>
          <w:rFonts w:ascii="Arial" w:hAnsi="Arial" w:cs="Arial"/>
          <w:b/>
        </w:rPr>
        <w:t>State of Recreational facilities within Makhuduthamaga</w:t>
      </w:r>
    </w:p>
    <w:tbl>
      <w:tblPr>
        <w:tblW w:w="10207" w:type="dxa"/>
        <w:tblInd w:w="-289" w:type="dxa"/>
        <w:tblLayout w:type="fixed"/>
        <w:tblLook w:val="04A0" w:firstRow="1" w:lastRow="0" w:firstColumn="1" w:lastColumn="0" w:noHBand="0" w:noVBand="1"/>
      </w:tblPr>
      <w:tblGrid>
        <w:gridCol w:w="1207"/>
        <w:gridCol w:w="2520"/>
        <w:gridCol w:w="1170"/>
        <w:gridCol w:w="1080"/>
        <w:gridCol w:w="990"/>
        <w:gridCol w:w="990"/>
        <w:gridCol w:w="2250"/>
      </w:tblGrid>
      <w:tr w:rsidR="00593EA4" w:rsidRPr="00E15D39" w:rsidTr="00792F85">
        <w:trPr>
          <w:trHeight w:val="318"/>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Village Name</w:t>
            </w:r>
          </w:p>
        </w:tc>
        <w:tc>
          <w:tcPr>
            <w:tcW w:w="2250"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 xml:space="preserve">Sports </w:t>
            </w:r>
            <w:proofErr w:type="spellStart"/>
            <w:r w:rsidRPr="00E15D39">
              <w:rPr>
                <w:rFonts w:ascii="Arial" w:hAnsi="Arial" w:cs="Arial"/>
                <w:b/>
              </w:rPr>
              <w:t>centre</w:t>
            </w:r>
            <w:proofErr w:type="spellEnd"/>
          </w:p>
        </w:tc>
        <w:tc>
          <w:tcPr>
            <w:tcW w:w="1980"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Play /football field</w:t>
            </w:r>
          </w:p>
        </w:tc>
        <w:tc>
          <w:tcPr>
            <w:tcW w:w="2250"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Other recreational facilities</w:t>
            </w:r>
          </w:p>
        </w:tc>
      </w:tr>
      <w:tr w:rsidR="00593EA4" w:rsidRPr="00E15D39" w:rsidTr="00792F85">
        <w:trPr>
          <w:trHeight w:val="187"/>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Yes</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No</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None</w:t>
            </w:r>
          </w:p>
        </w:tc>
        <w:tc>
          <w:tcPr>
            <w:tcW w:w="2250"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p>
        </w:tc>
      </w:tr>
      <w:tr w:rsidR="00593EA4" w:rsidRPr="00E15D39" w:rsidTr="00792F85">
        <w:trPr>
          <w:trHeight w:val="26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Kutupu</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Hlalanikahle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Ga Tshehla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Phokoane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06</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Community hall  </w:t>
            </w:r>
          </w:p>
        </w:tc>
      </w:tr>
      <w:tr w:rsidR="00593EA4" w:rsidRPr="00E15D39" w:rsidTr="00792F85">
        <w:trPr>
          <w:trHeight w:val="289"/>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Mabintane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03</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Mogudi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02</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Phokoane </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 (Stadium)</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Phokoane Community Hall</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Vierfontein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Rietfontein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248"/>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5</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Maserumule</w:t>
            </w:r>
            <w:proofErr w:type="spellEnd"/>
            <w:r w:rsidRPr="00E15D39">
              <w:rPr>
                <w:rFonts w:ascii="Arial" w:hAnsi="Arial" w:cs="Arial"/>
              </w:rPr>
              <w:t xml:space="preserve"> Park</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1"/>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Leeukraal</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Mohlarekoma</w:t>
            </w:r>
            <w:proofErr w:type="spellEnd"/>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Matlakatle A&amp;B</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6</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1"/>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Patantshwane 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Patantshwane B</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1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Eensaam</w:t>
            </w:r>
            <w:proofErr w:type="spellEnd"/>
            <w:r w:rsidRPr="00E15D39">
              <w:rPr>
                <w:rFonts w:ascii="Arial" w:hAnsi="Arial" w:cs="Arial"/>
              </w:rPr>
              <w:t xml:space="preserve"> Trust</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Eensaam</w:t>
            </w:r>
            <w:proofErr w:type="spellEnd"/>
            <w:r w:rsidRPr="00E15D39">
              <w:rPr>
                <w:rFonts w:ascii="Arial" w:hAnsi="Arial" w:cs="Arial"/>
              </w:rPr>
              <w:t xml:space="preserve"> </w:t>
            </w:r>
            <w:proofErr w:type="spellStart"/>
            <w:r w:rsidRPr="00E15D39">
              <w:rPr>
                <w:rFonts w:ascii="Arial" w:hAnsi="Arial" w:cs="Arial"/>
              </w:rPr>
              <w:t>Stam</w:t>
            </w:r>
            <w:proofErr w:type="spellEnd"/>
          </w:p>
        </w:tc>
        <w:tc>
          <w:tcPr>
            <w:tcW w:w="117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Ga </w:t>
            </w:r>
            <w:proofErr w:type="spellStart"/>
            <w:r w:rsidRPr="00E15D39">
              <w:rPr>
                <w:rFonts w:ascii="Arial" w:hAnsi="Arial" w:cs="Arial"/>
              </w:rPr>
              <w:t>Maboki</w:t>
            </w:r>
            <w:proofErr w:type="spellEnd"/>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1"/>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7</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Thoto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99"/>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Malaka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Malaka Community Centre</w:t>
            </w:r>
          </w:p>
        </w:tc>
      </w:tr>
      <w:tr w:rsidR="00593EA4" w:rsidRPr="00E15D39" w:rsidTr="00792F85">
        <w:trPr>
          <w:trHeight w:val="18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Setebong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Mantlhanyane</w:t>
            </w:r>
            <w:proofErr w:type="spellEnd"/>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Dikatone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8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Manotong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Ntoane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6"/>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8</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Brooklyn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Mochadi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tcBorders>
          </w:tcPr>
          <w:p w:rsidR="00593EA4" w:rsidRPr="00E15D39" w:rsidRDefault="00593EA4" w:rsidP="008E6DDD">
            <w:pPr>
              <w:rPr>
                <w:rFonts w:ascii="Arial" w:hAnsi="Arial" w:cs="Arial"/>
              </w:rPr>
            </w:pPr>
          </w:p>
        </w:tc>
        <w:tc>
          <w:tcPr>
            <w:tcW w:w="2250" w:type="dxa"/>
            <w:tcBorders>
              <w:top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8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 </w:t>
            </w:r>
            <w:proofErr w:type="spellStart"/>
            <w:r w:rsidRPr="00E15D39">
              <w:rPr>
                <w:rFonts w:ascii="Arial" w:hAnsi="Arial" w:cs="Arial"/>
              </w:rPr>
              <w:t>Mathousands</w:t>
            </w:r>
            <w:proofErr w:type="spellEnd"/>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Hlahlane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Pelepele Park</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9"/>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Cabrieve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9</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Riverside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Morgenson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10</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Ga Moloi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Phushulang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Moripane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Mogorwane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Ngwanamatlang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11</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Mokwete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8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Molepane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2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Vergelegen 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2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Mosehla</w:t>
            </w:r>
          </w:p>
        </w:tc>
        <w:tc>
          <w:tcPr>
            <w:tcW w:w="117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12</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Makgane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6"/>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Moretsele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6"/>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13</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Phase four</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Manamane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Mabonyane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Maredi hall</w:t>
            </w:r>
          </w:p>
        </w:tc>
      </w:tr>
      <w:tr w:rsidR="00593EA4" w:rsidRPr="00E15D39" w:rsidTr="00792F85">
        <w:trPr>
          <w:trHeight w:val="24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Mashengwaneng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Dithlakaneng</w:t>
            </w:r>
            <w:proofErr w:type="spellEnd"/>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5"/>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14</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Maloma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6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Dingwane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6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Mabule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Sekele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Dlamini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5"/>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15</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Maila Mapitsane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proofErr w:type="spellStart"/>
            <w:r w:rsidRPr="00E15D39">
              <w:rPr>
                <w:rFonts w:ascii="Arial" w:hAnsi="Arial" w:cs="Arial"/>
              </w:rPr>
              <w:t>Modiketse</w:t>
            </w:r>
            <w:proofErr w:type="spellEnd"/>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5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Mokadi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Tswele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2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Mohlakaneng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Molapong</w:t>
            </w:r>
            <w:proofErr w:type="spellEnd"/>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99"/>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Malaeneng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Magolego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1"/>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Location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1"/>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proofErr w:type="spellStart"/>
            <w:r w:rsidRPr="00E15D39">
              <w:rPr>
                <w:rFonts w:ascii="Arial" w:hAnsi="Arial" w:cs="Arial"/>
              </w:rPr>
              <w:t>Hoeperkranz</w:t>
            </w:r>
            <w:proofErr w:type="spellEnd"/>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16</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Seopela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6"/>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Mashegoana</w:t>
            </w:r>
            <w:proofErr w:type="spellEnd"/>
            <w:r w:rsidRPr="00E15D39">
              <w:rPr>
                <w:rFonts w:ascii="Arial" w:hAnsi="Arial" w:cs="Arial"/>
              </w:rPr>
              <w:t xml:space="preserve"> Tswaledi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Mashegoana</w:t>
            </w:r>
            <w:proofErr w:type="spellEnd"/>
            <w:r w:rsidRPr="00E15D39">
              <w:rPr>
                <w:rFonts w:ascii="Arial" w:hAnsi="Arial" w:cs="Arial"/>
              </w:rPr>
              <w:t xml:space="preserve"> Legare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25"/>
        </w:trPr>
        <w:tc>
          <w:tcPr>
            <w:tcW w:w="1207" w:type="dxa"/>
            <w:vMerge/>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Kotsiri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Peter Nchabeleng</w:t>
            </w:r>
          </w:p>
        </w:tc>
      </w:tr>
      <w:tr w:rsidR="00593EA4" w:rsidRPr="00E15D39" w:rsidTr="00792F85">
        <w:trPr>
          <w:trHeight w:val="206"/>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17</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Manganeng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Mashite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18"/>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Mashite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18</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Dichoeung</w:t>
            </w:r>
            <w:proofErr w:type="spellEnd"/>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Moraba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 Vergelegen B</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Jane Furse RDP</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58"/>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19</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Madibong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Matsoke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6"/>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Maseleseleng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58"/>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Mashupye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4"/>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Rantho and Magolaneng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Proposal for Multipurpose </w:t>
            </w:r>
            <w:proofErr w:type="spellStart"/>
            <w:r w:rsidRPr="00E15D39">
              <w:rPr>
                <w:rFonts w:ascii="Arial" w:hAnsi="Arial" w:cs="Arial"/>
              </w:rPr>
              <w:t>centre</w:t>
            </w:r>
            <w:proofErr w:type="spellEnd"/>
            <w:r w:rsidRPr="00E15D39">
              <w:rPr>
                <w:rFonts w:ascii="Arial" w:hAnsi="Arial" w:cs="Arial"/>
              </w:rPr>
              <w:t xml:space="preserve"> presented to MLM</w:t>
            </w:r>
          </w:p>
        </w:tc>
      </w:tr>
      <w:tr w:rsidR="00593EA4" w:rsidRPr="00E15D39" w:rsidTr="00792F85">
        <w:trPr>
          <w:trHeight w:val="25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Manyeleti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Lobethal</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Tisane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 Mamone Centre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58"/>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Mamoshalela</w:t>
            </w:r>
            <w:proofErr w:type="spellEnd"/>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9"/>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Mamone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Mashishing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7"/>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Vergelegen C</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4"/>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22</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Tjatane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4"/>
        </w:trPr>
        <w:tc>
          <w:tcPr>
            <w:tcW w:w="1207"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Lekgwareng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73"/>
        </w:trPr>
        <w:tc>
          <w:tcPr>
            <w:tcW w:w="1207"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Mmotong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4"/>
        </w:trPr>
        <w:tc>
          <w:tcPr>
            <w:tcW w:w="1207"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Sebitje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5"/>
        </w:trPr>
        <w:tc>
          <w:tcPr>
            <w:tcW w:w="1207"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Matolokwaneng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5"/>
        </w:trPr>
        <w:tc>
          <w:tcPr>
            <w:tcW w:w="1207" w:type="dxa"/>
            <w:vMerge/>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Madibaneng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1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23</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Mathibeng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Dinotji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5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Maila Segolo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5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Marulaneng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24</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Diphagane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Hall, Resource </w:t>
            </w:r>
            <w:proofErr w:type="spellStart"/>
            <w:r w:rsidRPr="00E15D39">
              <w:rPr>
                <w:rFonts w:ascii="Arial" w:hAnsi="Arial" w:cs="Arial"/>
              </w:rPr>
              <w:t>centre</w:t>
            </w:r>
            <w:proofErr w:type="spellEnd"/>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Masehlaneng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Phaahla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 halls, Library and NGO</w:t>
            </w:r>
          </w:p>
        </w:tc>
      </w:tr>
      <w:tr w:rsidR="00593EA4" w:rsidRPr="00E15D39" w:rsidTr="00792F85">
        <w:trPr>
          <w:trHeight w:val="32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Mamatjekele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25</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Machacha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19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Selepe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Maololo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17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Mohwelere</w:t>
            </w:r>
          </w:p>
        </w:tc>
        <w:tc>
          <w:tcPr>
            <w:tcW w:w="117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22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Mashabela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48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26</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Bothaspruit</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Thabeng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7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Mathapisa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Marishane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Kgarethuthu</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1"/>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Porome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7"/>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27</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Maripana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Thibane</w:t>
            </w:r>
            <w:proofErr w:type="spellEnd"/>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Moshate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7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Manare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Hall</w:t>
            </w:r>
          </w:p>
        </w:tc>
      </w:tr>
      <w:tr w:rsidR="00593EA4" w:rsidRPr="00E15D39" w:rsidTr="00792F85">
        <w:trPr>
          <w:trHeight w:val="16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Mabopane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2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roofErr w:type="spellStart"/>
            <w:r w:rsidRPr="00E15D39">
              <w:rPr>
                <w:rFonts w:ascii="Arial" w:hAnsi="Arial" w:cs="Arial"/>
              </w:rPr>
              <w:t>Moraleng</w:t>
            </w:r>
            <w:proofErr w:type="spellEnd"/>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28</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Tswaing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Wonderboom</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Thabampshe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Vlakplaas</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Mahubitswane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Maroge</w:t>
            </w:r>
          </w:p>
        </w:tc>
        <w:tc>
          <w:tcPr>
            <w:tcW w:w="117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8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29</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Mphane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Makgwabe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Hall</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Apel Cross</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Masemola sports ground</w:t>
            </w:r>
          </w:p>
        </w:tc>
      </w:tr>
      <w:tr w:rsidR="00593EA4" w:rsidRPr="00E15D39" w:rsidTr="00792F85">
        <w:trPr>
          <w:trHeight w:val="23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Malope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Mashoanyaneng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Maraganeng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Pitjaneng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Masanteng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Kolokotela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5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Serageng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Mogaladi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Community hall</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Legotong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Setlaboswane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Ntshong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Mangwanyane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Sehuswane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Semahlakole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Masakeng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6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Motseleope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0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Kome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Motoaneng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Vlaka</w:t>
            </w:r>
          </w:p>
        </w:tc>
        <w:tc>
          <w:tcPr>
            <w:tcW w:w="117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Makhutso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Eenkantaan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bl>
    <w:p w:rsidR="00593EA4" w:rsidRDefault="00593EA4" w:rsidP="00593EA4">
      <w:pPr>
        <w:rPr>
          <w:rFonts w:ascii="Arial" w:hAnsi="Arial" w:cs="Arial"/>
        </w:rPr>
      </w:pPr>
      <w:r>
        <w:rPr>
          <w:rFonts w:ascii="Arial" w:hAnsi="Arial" w:cs="Arial"/>
        </w:rPr>
        <w:t>Source: MLM 2015</w:t>
      </w:r>
    </w:p>
    <w:p w:rsidR="00184A4C" w:rsidRDefault="00593EA4" w:rsidP="00593EA4">
      <w:pPr>
        <w:rPr>
          <w:rFonts w:ascii="Arial" w:hAnsi="Arial" w:cs="Arial"/>
        </w:rPr>
      </w:pPr>
      <w:r w:rsidRPr="00E15D39">
        <w:rPr>
          <w:rFonts w:ascii="Arial" w:hAnsi="Arial" w:cs="Arial"/>
        </w:rPr>
        <w:t xml:space="preserve">The rural nature of the municipality suggests that even sports facilities will be in short supply. There are very few sporting and recreational facilities most of which are sub-standard. The community is forced to share some of the facilities with schools. The main sporting codes are football, netball and cricket. Such </w:t>
      </w:r>
      <w:r w:rsidR="007D679A">
        <w:rPr>
          <w:rFonts w:ascii="Arial" w:hAnsi="Arial" w:cs="Arial"/>
        </w:rPr>
        <w:t>codes are also played under non</w:t>
      </w:r>
      <w:r w:rsidRPr="00E15D39">
        <w:rPr>
          <w:rFonts w:ascii="Arial" w:hAnsi="Arial" w:cs="Arial"/>
        </w:rPr>
        <w:t>competitive circumstances due to lack of funding and the quality of the fields. There are four Sports Centres: Peter Nchabeleng, Phokoane, Mampuru Artificial Turf and Masemola. The artificial turf was constructed in Jane Furse with the help of SAFA and National Lottery as part of the 2010 Soccer World Cup l</w:t>
      </w:r>
      <w:r>
        <w:rPr>
          <w:rFonts w:ascii="Arial" w:hAnsi="Arial" w:cs="Arial"/>
        </w:rPr>
        <w:t>egacy programme. SAFA further</w:t>
      </w:r>
      <w:r w:rsidRPr="00E15D39">
        <w:rPr>
          <w:rFonts w:ascii="Arial" w:hAnsi="Arial" w:cs="Arial"/>
        </w:rPr>
        <w:t xml:space="preserve"> sponsored the second phase of Artificial Turf construction that included building of change rooms, toilets and bathrooms and drilling of </w:t>
      </w:r>
      <w:r w:rsidR="00184A4C" w:rsidRPr="00E15D39">
        <w:rPr>
          <w:rFonts w:ascii="Arial" w:hAnsi="Arial" w:cs="Arial"/>
        </w:rPr>
        <w:t>water.</w:t>
      </w:r>
      <w:r w:rsidR="00184A4C">
        <w:rPr>
          <w:rFonts w:ascii="Arial" w:hAnsi="Arial" w:cs="Arial"/>
        </w:rPr>
        <w:t xml:space="preserve"> Upgrading of Marishane Sports Centre started in the 2019/20 financial year.</w:t>
      </w:r>
      <w:r w:rsidRPr="00E15D39">
        <w:rPr>
          <w:rFonts w:ascii="Arial" w:hAnsi="Arial" w:cs="Arial"/>
        </w:rPr>
        <w:t xml:space="preserve"> Maintenance </w:t>
      </w:r>
      <w:r w:rsidRPr="00E15D39">
        <w:rPr>
          <w:rFonts w:ascii="Arial" w:hAnsi="Arial" w:cs="Arial"/>
        </w:rPr>
        <w:lastRenderedPageBreak/>
        <w:t xml:space="preserve">and repairs were done in Peter Nchabeleng and </w:t>
      </w:r>
      <w:r w:rsidR="00184A4C">
        <w:rPr>
          <w:rFonts w:ascii="Arial" w:hAnsi="Arial" w:cs="Arial"/>
        </w:rPr>
        <w:t>the other facilities (</w:t>
      </w:r>
      <w:r w:rsidR="00184A4C" w:rsidRPr="00E15D39">
        <w:rPr>
          <w:rFonts w:ascii="Arial" w:hAnsi="Arial" w:cs="Arial"/>
        </w:rPr>
        <w:t>Phokoane</w:t>
      </w:r>
      <w:r w:rsidRPr="00E15D39">
        <w:rPr>
          <w:rFonts w:ascii="Arial" w:hAnsi="Arial" w:cs="Arial"/>
        </w:rPr>
        <w:t xml:space="preserve"> and Glen Cowie) will be taken care of in the coming financial years when funds permit. </w:t>
      </w:r>
    </w:p>
    <w:p w:rsidR="00593EA4" w:rsidRDefault="00593EA4" w:rsidP="00593EA4">
      <w:pPr>
        <w:rPr>
          <w:rFonts w:ascii="Arial" w:hAnsi="Arial" w:cs="Arial"/>
        </w:rPr>
      </w:pPr>
      <w:r w:rsidRPr="00E15D39">
        <w:rPr>
          <w:rFonts w:ascii="Arial" w:hAnsi="Arial" w:cs="Arial"/>
        </w:rPr>
        <w:t>There is a need to construct few standard sports fields in the municipality. The provincial Department</w:t>
      </w:r>
      <w:r>
        <w:rPr>
          <w:rFonts w:ascii="Arial" w:hAnsi="Arial" w:cs="Arial"/>
        </w:rPr>
        <w:t xml:space="preserve"> of Sport, Arts and Culture was</w:t>
      </w:r>
      <w:r w:rsidRPr="00E15D39">
        <w:rPr>
          <w:rFonts w:ascii="Arial" w:hAnsi="Arial" w:cs="Arial"/>
        </w:rPr>
        <w:t xml:space="preserve"> contacted in this r</w:t>
      </w:r>
      <w:r>
        <w:rPr>
          <w:rFonts w:ascii="Arial" w:hAnsi="Arial" w:cs="Arial"/>
        </w:rPr>
        <w:t xml:space="preserve">egard </w:t>
      </w:r>
      <w:r w:rsidR="00184A4C">
        <w:rPr>
          <w:rFonts w:ascii="Arial" w:hAnsi="Arial" w:cs="Arial"/>
        </w:rPr>
        <w:t xml:space="preserve"> and </w:t>
      </w:r>
      <w:r>
        <w:rPr>
          <w:rFonts w:ascii="Arial" w:hAnsi="Arial" w:cs="Arial"/>
        </w:rPr>
        <w:t xml:space="preserve">the following areas were identified for sports facilities upgrading in the coming three financial years which are </w:t>
      </w:r>
      <w:proofErr w:type="spellStart"/>
      <w:r w:rsidR="00184A4C">
        <w:rPr>
          <w:rFonts w:ascii="Arial" w:hAnsi="Arial" w:cs="Arial"/>
        </w:rPr>
        <w:t>Marulaneng,RDP</w:t>
      </w:r>
      <w:proofErr w:type="spellEnd"/>
      <w:r>
        <w:rPr>
          <w:rFonts w:ascii="Arial" w:hAnsi="Arial" w:cs="Arial"/>
        </w:rPr>
        <w:t xml:space="preserve"> Park /sports complex in Jane </w:t>
      </w:r>
      <w:proofErr w:type="spellStart"/>
      <w:r>
        <w:rPr>
          <w:rFonts w:ascii="Arial" w:hAnsi="Arial" w:cs="Arial"/>
        </w:rPr>
        <w:t>Furse,Mamone,Rietfontein</w:t>
      </w:r>
      <w:proofErr w:type="spellEnd"/>
      <w:r>
        <w:rPr>
          <w:rFonts w:ascii="Arial" w:hAnsi="Arial" w:cs="Arial"/>
        </w:rPr>
        <w:t xml:space="preserve"> and Masanteng.</w:t>
      </w:r>
      <w:r w:rsidRPr="00E15D39">
        <w:rPr>
          <w:rFonts w:ascii="Arial" w:hAnsi="Arial" w:cs="Arial"/>
        </w:rPr>
        <w:t xml:space="preserve"> The Municipality is recently developing policy to control use of Sports Centres for their smooth management.</w:t>
      </w:r>
    </w:p>
    <w:p w:rsidR="00593EA4" w:rsidRPr="00E15D39" w:rsidRDefault="00593EA4" w:rsidP="00593EA4">
      <w:pPr>
        <w:rPr>
          <w:rFonts w:ascii="Arial" w:hAnsi="Arial" w:cs="Arial"/>
        </w:rPr>
      </w:pPr>
      <w:r w:rsidRPr="00E15D39">
        <w:rPr>
          <w:rFonts w:ascii="Arial" w:hAnsi="Arial" w:cs="Arial"/>
        </w:rPr>
        <w:t xml:space="preserve">There has been no specific focus on Arts Crafts and Culture from a municipal perspective except a few observations of Heritage activities. With the current IDP review, the Municipality plans to introduce initiatives to respond to the citizens needs for the promotion of Arts Crafts and Culture. </w:t>
      </w:r>
    </w:p>
    <w:tbl>
      <w:tblPr>
        <w:tblW w:w="9952" w:type="dxa"/>
        <w:tblInd w:w="-176" w:type="dxa"/>
        <w:tblLook w:val="04A0" w:firstRow="1" w:lastRow="0" w:firstColumn="1" w:lastColumn="0" w:noHBand="0" w:noVBand="1"/>
      </w:tblPr>
      <w:tblGrid>
        <w:gridCol w:w="4442"/>
        <w:gridCol w:w="5510"/>
      </w:tblGrid>
      <w:tr w:rsidR="00E4778C" w:rsidRPr="00E15D39" w:rsidTr="00E4778C">
        <w:tc>
          <w:tcPr>
            <w:tcW w:w="4442" w:type="dxa"/>
            <w:tcBorders>
              <w:top w:val="single" w:sz="4" w:space="0" w:color="auto"/>
              <w:left w:val="single" w:sz="4" w:space="0" w:color="auto"/>
              <w:bottom w:val="single" w:sz="4" w:space="0" w:color="auto"/>
              <w:right w:val="single" w:sz="4" w:space="0" w:color="auto"/>
            </w:tcBorders>
            <w:shd w:val="clear" w:color="auto" w:fill="FFFFFF" w:themeFill="background1"/>
          </w:tcPr>
          <w:p w:rsidR="00E4778C" w:rsidRPr="00E15D39" w:rsidRDefault="007D357D" w:rsidP="008E6DDD">
            <w:pPr>
              <w:rPr>
                <w:rFonts w:ascii="Arial" w:hAnsi="Arial" w:cs="Arial"/>
                <w:b/>
              </w:rPr>
            </w:pPr>
            <w:r w:rsidRPr="00E15D39">
              <w:rPr>
                <w:rFonts w:ascii="Arial" w:hAnsi="Arial" w:cs="Arial"/>
                <w:b/>
              </w:rPr>
              <w:t>CHALLENGES</w:t>
            </w:r>
          </w:p>
        </w:tc>
        <w:tc>
          <w:tcPr>
            <w:tcW w:w="5510" w:type="dxa"/>
            <w:tcBorders>
              <w:top w:val="single" w:sz="4" w:space="0" w:color="auto"/>
              <w:left w:val="single" w:sz="4" w:space="0" w:color="auto"/>
              <w:bottom w:val="single" w:sz="4" w:space="0" w:color="auto"/>
              <w:right w:val="single" w:sz="4" w:space="0" w:color="auto"/>
            </w:tcBorders>
            <w:shd w:val="clear" w:color="auto" w:fill="FFFFFF" w:themeFill="background1"/>
          </w:tcPr>
          <w:p w:rsidR="00E4778C" w:rsidRPr="00E15D39" w:rsidRDefault="007D357D" w:rsidP="008E6DDD">
            <w:pPr>
              <w:rPr>
                <w:rFonts w:ascii="Arial" w:hAnsi="Arial" w:cs="Arial"/>
                <w:b/>
              </w:rPr>
            </w:pPr>
            <w:r>
              <w:rPr>
                <w:rFonts w:ascii="Arial" w:hAnsi="Arial" w:cs="Arial"/>
                <w:b/>
              </w:rPr>
              <w:t>INTERVENTIONS</w:t>
            </w:r>
          </w:p>
        </w:tc>
      </w:tr>
      <w:tr w:rsidR="00E4778C" w:rsidRPr="00E15D39" w:rsidTr="00E4778C">
        <w:trPr>
          <w:trHeight w:val="1455"/>
        </w:trPr>
        <w:tc>
          <w:tcPr>
            <w:tcW w:w="4442" w:type="dxa"/>
            <w:tcBorders>
              <w:top w:val="single" w:sz="4" w:space="0" w:color="auto"/>
              <w:left w:val="single" w:sz="4" w:space="0" w:color="auto"/>
              <w:bottom w:val="single" w:sz="4" w:space="0" w:color="auto"/>
              <w:right w:val="single" w:sz="4" w:space="0" w:color="auto"/>
            </w:tcBorders>
          </w:tcPr>
          <w:p w:rsidR="00E4778C" w:rsidRPr="00E4778C" w:rsidRDefault="00E4778C" w:rsidP="00E23184">
            <w:pPr>
              <w:pStyle w:val="ListParagraph"/>
              <w:numPr>
                <w:ilvl w:val="0"/>
                <w:numId w:val="175"/>
              </w:numPr>
              <w:rPr>
                <w:rFonts w:ascii="Arial" w:hAnsi="Arial" w:cs="Arial"/>
              </w:rPr>
            </w:pPr>
            <w:r w:rsidRPr="00E4778C">
              <w:rPr>
                <w:rFonts w:ascii="Arial" w:hAnsi="Arial" w:cs="Arial"/>
              </w:rPr>
              <w:t>Lack of sport facilities for different sporting codes</w:t>
            </w:r>
          </w:p>
          <w:p w:rsidR="00E4778C" w:rsidRPr="00E4778C" w:rsidRDefault="00E4778C" w:rsidP="00E23184">
            <w:pPr>
              <w:pStyle w:val="ListParagraph"/>
              <w:numPr>
                <w:ilvl w:val="0"/>
                <w:numId w:val="175"/>
              </w:numPr>
              <w:rPr>
                <w:rFonts w:ascii="Arial" w:hAnsi="Arial" w:cs="Arial"/>
              </w:rPr>
            </w:pPr>
            <w:r w:rsidRPr="00E4778C">
              <w:rPr>
                <w:rFonts w:ascii="Arial" w:hAnsi="Arial" w:cs="Arial"/>
              </w:rPr>
              <w:t>Lack of clear roles and responsibilities for Arts , Craft and Culture</w:t>
            </w:r>
          </w:p>
        </w:tc>
        <w:tc>
          <w:tcPr>
            <w:tcW w:w="5510" w:type="dxa"/>
            <w:tcBorders>
              <w:top w:val="single" w:sz="4" w:space="0" w:color="auto"/>
              <w:left w:val="single" w:sz="4" w:space="0" w:color="auto"/>
              <w:bottom w:val="single" w:sz="4" w:space="0" w:color="auto"/>
              <w:right w:val="single" w:sz="4" w:space="0" w:color="auto"/>
            </w:tcBorders>
          </w:tcPr>
          <w:p w:rsidR="00E4778C" w:rsidRPr="00E4778C" w:rsidRDefault="00E4778C" w:rsidP="00E23184">
            <w:pPr>
              <w:pStyle w:val="ListParagraph"/>
              <w:numPr>
                <w:ilvl w:val="0"/>
                <w:numId w:val="175"/>
              </w:numPr>
              <w:rPr>
                <w:rFonts w:ascii="Arial" w:hAnsi="Arial" w:cs="Arial"/>
              </w:rPr>
            </w:pPr>
            <w:r w:rsidRPr="00E4778C">
              <w:rPr>
                <w:rFonts w:ascii="Arial" w:hAnsi="Arial" w:cs="Arial"/>
              </w:rPr>
              <w:t>Coordinate and facilitate use of facilities</w:t>
            </w:r>
          </w:p>
          <w:p w:rsidR="00E4778C" w:rsidRPr="00E4778C" w:rsidRDefault="00E4778C" w:rsidP="00E23184">
            <w:pPr>
              <w:pStyle w:val="ListParagraph"/>
              <w:numPr>
                <w:ilvl w:val="0"/>
                <w:numId w:val="175"/>
              </w:numPr>
              <w:rPr>
                <w:rFonts w:ascii="Arial" w:hAnsi="Arial" w:cs="Arial"/>
              </w:rPr>
            </w:pPr>
            <w:r w:rsidRPr="00E4778C">
              <w:rPr>
                <w:rFonts w:ascii="Arial" w:hAnsi="Arial" w:cs="Arial"/>
              </w:rPr>
              <w:t>Investigation linked to the Organisational review and redesign.</w:t>
            </w:r>
          </w:p>
        </w:tc>
      </w:tr>
    </w:tbl>
    <w:p w:rsidR="00593EA4" w:rsidRDefault="00593EA4" w:rsidP="00593EA4">
      <w:pPr>
        <w:rPr>
          <w:rFonts w:ascii="Arial" w:hAnsi="Arial" w:cs="Arial"/>
          <w:b/>
        </w:rPr>
      </w:pPr>
    </w:p>
    <w:p w:rsidR="00593EA4" w:rsidRPr="00E15D39" w:rsidRDefault="00593EA4" w:rsidP="00593EA4">
      <w:pPr>
        <w:rPr>
          <w:rFonts w:ascii="Arial" w:hAnsi="Arial" w:cs="Arial"/>
          <w:b/>
        </w:rPr>
      </w:pPr>
      <w:r>
        <w:rPr>
          <w:rFonts w:ascii="Arial" w:hAnsi="Arial" w:cs="Arial"/>
          <w:b/>
        </w:rPr>
        <w:t xml:space="preserve">3.3.16 </w:t>
      </w:r>
      <w:r w:rsidRPr="00E15D39">
        <w:rPr>
          <w:rFonts w:ascii="Arial" w:hAnsi="Arial" w:cs="Arial"/>
          <w:b/>
        </w:rPr>
        <w:t>Religion</w:t>
      </w:r>
    </w:p>
    <w:p w:rsidR="00593EA4" w:rsidRPr="00E15D39" w:rsidRDefault="00593EA4" w:rsidP="00593EA4">
      <w:pPr>
        <w:rPr>
          <w:rFonts w:ascii="Arial" w:hAnsi="Arial" w:cs="Arial"/>
          <w:b/>
        </w:rPr>
      </w:pPr>
      <w:r w:rsidRPr="00E15D39">
        <w:rPr>
          <w:rFonts w:ascii="Arial" w:hAnsi="Arial" w:cs="Arial"/>
          <w:b/>
        </w:rPr>
        <w:t>Religious institution within Makhuduthamaga</w:t>
      </w:r>
    </w:p>
    <w:p w:rsidR="00593EA4" w:rsidRPr="00BA539A" w:rsidRDefault="00593EA4" w:rsidP="00593EA4">
      <w:pPr>
        <w:rPr>
          <w:rFonts w:ascii="Arial" w:hAnsi="Arial" w:cs="Arial"/>
        </w:rPr>
      </w:pPr>
      <w:r w:rsidRPr="00E15D39">
        <w:rPr>
          <w:rFonts w:ascii="Arial" w:hAnsi="Arial" w:cs="Arial"/>
        </w:rPr>
        <w:t>Overall statistical analysis indicates that there are many places of worship</w:t>
      </w:r>
      <w:r>
        <w:rPr>
          <w:rFonts w:ascii="Arial" w:hAnsi="Arial" w:cs="Arial"/>
        </w:rPr>
        <w:t xml:space="preserve"> (535)</w:t>
      </w:r>
      <w:r w:rsidRPr="00E15D39">
        <w:rPr>
          <w:rFonts w:ascii="Arial" w:hAnsi="Arial" w:cs="Arial"/>
        </w:rPr>
        <w:t xml:space="preserve"> within Makhuduthamaga. The actual number may be higher than what can be estimated due to the growing recognition and subscription to theism (belief in the existence of God).Although we did not go at lengths to evaluate the infrastructure of these institutions, it is reported that church leaders and senior priests/pastors cry out that government gives religious fraternity least attention. A predominantly theist community is often peaceful and add impetus to stability. This fraternity often plays a lead role against tendencies that signify degeneration of morality. It is therefore a blessing to have them.</w:t>
      </w:r>
    </w:p>
    <w:p w:rsidR="00593EA4" w:rsidRPr="00E15D39" w:rsidRDefault="00593EA4" w:rsidP="00593EA4">
      <w:pPr>
        <w:rPr>
          <w:rFonts w:ascii="Arial" w:hAnsi="Arial" w:cs="Arial"/>
          <w:b/>
        </w:rPr>
      </w:pPr>
      <w:r>
        <w:rPr>
          <w:rFonts w:ascii="Arial" w:hAnsi="Arial" w:cs="Arial"/>
          <w:b/>
        </w:rPr>
        <w:t xml:space="preserve">3.3.17 </w:t>
      </w:r>
      <w:r w:rsidRPr="00E15D39">
        <w:rPr>
          <w:rFonts w:ascii="Arial" w:hAnsi="Arial" w:cs="Arial"/>
          <w:b/>
        </w:rPr>
        <w:t>Post Offices and telecommunications</w:t>
      </w:r>
    </w:p>
    <w:p w:rsidR="00593EA4" w:rsidRPr="00E15D39" w:rsidRDefault="00593EA4" w:rsidP="00593EA4">
      <w:pPr>
        <w:rPr>
          <w:rFonts w:ascii="Arial" w:hAnsi="Arial" w:cs="Arial"/>
        </w:rPr>
      </w:pPr>
      <w:r w:rsidRPr="00E15D39">
        <w:rPr>
          <w:rFonts w:ascii="Arial" w:hAnsi="Arial" w:cs="Arial"/>
        </w:rPr>
        <w:t>There are seven Post offices in Makhuduthamaga municipality i.e. Jane Furse, Nebo, Masemola, Sekhukhune, Glen Cowie, Marishane, and Mamone with several villages having lobby’s offices. Post office still plays an important role in the lives of rural people on micro banking, post services, information communication and technology. When future Post Offices are provided it would be cost effective to look at a set up like the Thusong Service Centres which could be a One Stop Shop for the consumption of government services. Post Office has also embarked on a pilot project of installing house numbers in several villages within Makhuduthamaga.</w:t>
      </w:r>
    </w:p>
    <w:p w:rsidR="00593EA4" w:rsidRPr="00E15D39" w:rsidRDefault="00593EA4" w:rsidP="00593EA4">
      <w:pPr>
        <w:rPr>
          <w:rFonts w:ascii="Arial" w:hAnsi="Arial" w:cs="Arial"/>
        </w:rPr>
      </w:pPr>
      <w:r w:rsidRPr="00E15D39">
        <w:rPr>
          <w:rFonts w:ascii="Arial" w:hAnsi="Arial" w:cs="Arial"/>
        </w:rPr>
        <w:lastRenderedPageBreak/>
        <w:t>Services provided by Post Office: Post services, Banking, payments of services like car registrations,</w:t>
      </w:r>
      <w:r>
        <w:rPr>
          <w:rFonts w:ascii="Arial" w:hAnsi="Arial" w:cs="Arial"/>
        </w:rPr>
        <w:t xml:space="preserve"> TV licenses, accounts and etc.</w:t>
      </w:r>
    </w:p>
    <w:p w:rsidR="00593EA4" w:rsidRPr="00E15D39" w:rsidRDefault="00593EA4" w:rsidP="00593EA4">
      <w:pPr>
        <w:rPr>
          <w:rFonts w:ascii="Arial" w:hAnsi="Arial" w:cs="Arial"/>
          <w:b/>
        </w:rPr>
      </w:pPr>
      <w:r w:rsidRPr="00E15D39">
        <w:rPr>
          <w:rFonts w:ascii="Arial" w:hAnsi="Arial" w:cs="Arial"/>
          <w:b/>
        </w:rPr>
        <w:t>Challenges</w:t>
      </w:r>
    </w:p>
    <w:p w:rsidR="00593EA4" w:rsidRPr="00E15D39" w:rsidRDefault="00593EA4" w:rsidP="009A552D">
      <w:pPr>
        <w:pStyle w:val="ListParagraph"/>
        <w:numPr>
          <w:ilvl w:val="0"/>
          <w:numId w:val="49"/>
        </w:numPr>
        <w:contextualSpacing w:val="0"/>
        <w:rPr>
          <w:rFonts w:ascii="Arial" w:hAnsi="Arial" w:cs="Arial"/>
        </w:rPr>
      </w:pPr>
      <w:r w:rsidRPr="00E15D39">
        <w:rPr>
          <w:rFonts w:ascii="Arial" w:hAnsi="Arial" w:cs="Arial"/>
        </w:rPr>
        <w:t>Street delivery</w:t>
      </w:r>
    </w:p>
    <w:p w:rsidR="00593EA4" w:rsidRDefault="00593EA4" w:rsidP="009A552D">
      <w:pPr>
        <w:pStyle w:val="ListParagraph"/>
        <w:numPr>
          <w:ilvl w:val="0"/>
          <w:numId w:val="49"/>
        </w:numPr>
        <w:contextualSpacing w:val="0"/>
        <w:rPr>
          <w:rFonts w:ascii="Arial" w:hAnsi="Arial" w:cs="Arial"/>
        </w:rPr>
      </w:pPr>
      <w:r w:rsidRPr="00E15D39">
        <w:rPr>
          <w:rFonts w:ascii="Arial" w:hAnsi="Arial" w:cs="Arial"/>
        </w:rPr>
        <w:t>Households numbering</w:t>
      </w:r>
    </w:p>
    <w:p w:rsidR="00593EA4" w:rsidRPr="000E6D0C" w:rsidRDefault="00593EA4" w:rsidP="00593EA4">
      <w:pPr>
        <w:rPr>
          <w:rFonts w:ascii="Arial" w:hAnsi="Arial" w:cs="Arial"/>
        </w:rPr>
      </w:pPr>
      <w:r w:rsidRPr="000E6D0C">
        <w:rPr>
          <w:rFonts w:ascii="Arial" w:hAnsi="Arial" w:cs="Arial"/>
          <w:b/>
        </w:rPr>
        <w:t>Distribution of households with a radio, television, refrigerator, computer, cell phone, landline / telephone and access to internet by municipality</w:t>
      </w:r>
    </w:p>
    <w:tbl>
      <w:tblPr>
        <w:tblW w:w="10924" w:type="dxa"/>
        <w:tblInd w:w="-792" w:type="dxa"/>
        <w:tblLayout w:type="fixed"/>
        <w:tblLook w:val="04A0" w:firstRow="1" w:lastRow="0" w:firstColumn="1" w:lastColumn="0" w:noHBand="0" w:noVBand="1"/>
      </w:tblPr>
      <w:tblGrid>
        <w:gridCol w:w="959"/>
        <w:gridCol w:w="768"/>
        <w:gridCol w:w="768"/>
        <w:gridCol w:w="768"/>
        <w:gridCol w:w="618"/>
        <w:gridCol w:w="668"/>
        <w:gridCol w:w="887"/>
        <w:gridCol w:w="851"/>
        <w:gridCol w:w="913"/>
        <w:gridCol w:w="900"/>
        <w:gridCol w:w="880"/>
        <w:gridCol w:w="920"/>
        <w:gridCol w:w="1024"/>
      </w:tblGrid>
      <w:tr w:rsidR="00593EA4" w:rsidRPr="00E15D39" w:rsidTr="008E6DDD">
        <w:tc>
          <w:tcPr>
            <w:tcW w:w="1727"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Radio</w:t>
            </w:r>
          </w:p>
        </w:tc>
        <w:tc>
          <w:tcPr>
            <w:tcW w:w="1536"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Television</w:t>
            </w:r>
          </w:p>
        </w:tc>
        <w:tc>
          <w:tcPr>
            <w:tcW w:w="1286"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Computer</w:t>
            </w:r>
          </w:p>
        </w:tc>
        <w:tc>
          <w:tcPr>
            <w:tcW w:w="1738"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Refrigerator</w:t>
            </w:r>
          </w:p>
        </w:tc>
        <w:tc>
          <w:tcPr>
            <w:tcW w:w="1813"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Landline</w:t>
            </w:r>
          </w:p>
        </w:tc>
        <w:tc>
          <w:tcPr>
            <w:tcW w:w="1800"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Cell phone</w:t>
            </w:r>
          </w:p>
        </w:tc>
        <w:tc>
          <w:tcPr>
            <w:tcW w:w="1024"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Internet</w:t>
            </w:r>
          </w:p>
        </w:tc>
      </w:tr>
      <w:tr w:rsidR="00593EA4" w:rsidRPr="00E15D39" w:rsidTr="008E6DDD">
        <w:tc>
          <w:tcPr>
            <w:tcW w:w="9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61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6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88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85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913"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9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8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9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1024"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r>
      <w:tr w:rsidR="00593EA4" w:rsidRPr="00E15D39" w:rsidTr="008E6DDD">
        <w:tc>
          <w:tcPr>
            <w:tcW w:w="9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34 695</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39 523</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18 472</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46 765</w:t>
            </w:r>
          </w:p>
        </w:tc>
        <w:tc>
          <w:tcPr>
            <w:tcW w:w="61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308</w:t>
            </w:r>
          </w:p>
        </w:tc>
        <w:tc>
          <w:tcPr>
            <w:tcW w:w="6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4 371</w:t>
            </w:r>
          </w:p>
        </w:tc>
        <w:tc>
          <w:tcPr>
            <w:tcW w:w="88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16 082</w:t>
            </w:r>
          </w:p>
        </w:tc>
        <w:tc>
          <w:tcPr>
            <w:tcW w:w="85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44 849</w:t>
            </w:r>
          </w:p>
        </w:tc>
        <w:tc>
          <w:tcPr>
            <w:tcW w:w="913"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2 043</w:t>
            </w:r>
          </w:p>
        </w:tc>
        <w:tc>
          <w:tcPr>
            <w:tcW w:w="9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1 034</w:t>
            </w:r>
          </w:p>
        </w:tc>
        <w:tc>
          <w:tcPr>
            <w:tcW w:w="8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9 180</w:t>
            </w:r>
          </w:p>
        </w:tc>
        <w:tc>
          <w:tcPr>
            <w:tcW w:w="9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54 692</w:t>
            </w:r>
          </w:p>
        </w:tc>
        <w:tc>
          <w:tcPr>
            <w:tcW w:w="1024"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24</w:t>
            </w:r>
          </w:p>
        </w:tc>
      </w:tr>
    </w:tbl>
    <w:p w:rsidR="00593EA4" w:rsidRPr="00E15D39" w:rsidRDefault="00593EA4" w:rsidP="00593EA4">
      <w:pPr>
        <w:rPr>
          <w:rFonts w:ascii="Arial" w:hAnsi="Arial" w:cs="Arial"/>
        </w:rPr>
      </w:pPr>
      <w:r w:rsidRPr="00E15D39">
        <w:rPr>
          <w:rFonts w:ascii="Arial" w:hAnsi="Arial" w:cs="Arial"/>
        </w:rPr>
        <w:t>Source: 2011 Census</w:t>
      </w:r>
    </w:p>
    <w:p w:rsidR="00593EA4" w:rsidRPr="00E15D39" w:rsidRDefault="00593EA4" w:rsidP="00593EA4">
      <w:pPr>
        <w:rPr>
          <w:rFonts w:ascii="Arial" w:hAnsi="Arial" w:cs="Arial"/>
          <w:b/>
        </w:rPr>
      </w:pPr>
      <w:r w:rsidRPr="00E15D39">
        <w:rPr>
          <w:rFonts w:ascii="Arial" w:hAnsi="Arial" w:cs="Arial"/>
          <w:b/>
        </w:rPr>
        <w:t>State of Communication (postal services, land lines, network towers, radio &amp; TV reception) in Makhuduthamaga</w:t>
      </w:r>
    </w:p>
    <w:tbl>
      <w:tblPr>
        <w:tblW w:w="10929"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709"/>
        <w:gridCol w:w="709"/>
        <w:gridCol w:w="850"/>
        <w:gridCol w:w="709"/>
        <w:gridCol w:w="851"/>
        <w:gridCol w:w="567"/>
        <w:gridCol w:w="850"/>
        <w:gridCol w:w="890"/>
        <w:gridCol w:w="1014"/>
        <w:gridCol w:w="1080"/>
        <w:gridCol w:w="1800"/>
      </w:tblGrid>
      <w:tr w:rsidR="00593EA4" w:rsidRPr="00E15D39" w:rsidTr="008E6DDD">
        <w:tc>
          <w:tcPr>
            <w:tcW w:w="90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 Ward</w:t>
            </w:r>
          </w:p>
        </w:tc>
        <w:tc>
          <w:tcPr>
            <w:tcW w:w="8229" w:type="dxa"/>
            <w:gridSpan w:val="10"/>
            <w:tcBorders>
              <w:bottom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Description of available communication infrastructure</w:t>
            </w:r>
          </w:p>
        </w:tc>
        <w:tc>
          <w:tcPr>
            <w:tcW w:w="1800" w:type="dxa"/>
            <w:vMerge w:val="restart"/>
            <w:shd w:val="clear" w:color="auto" w:fill="FFFFFF" w:themeFill="background1"/>
          </w:tcPr>
          <w:p w:rsidR="00593EA4" w:rsidRPr="00E15D39" w:rsidRDefault="00593EA4" w:rsidP="008E6DDD">
            <w:pPr>
              <w:rPr>
                <w:rFonts w:ascii="Arial" w:hAnsi="Arial" w:cs="Arial"/>
                <w:b/>
              </w:rPr>
            </w:pPr>
            <w:r w:rsidRPr="00E15D39">
              <w:rPr>
                <w:rFonts w:ascii="Arial" w:hAnsi="Arial" w:cs="Arial"/>
                <w:b/>
              </w:rPr>
              <w:t>C</w:t>
            </w:r>
            <w:r w:rsidRPr="004B7491">
              <w:rPr>
                <w:rFonts w:ascii="Arial" w:hAnsi="Arial" w:cs="Arial"/>
                <w:b/>
                <w:shd w:val="clear" w:color="auto" w:fill="FFFFFF" w:themeFill="background1"/>
              </w:rPr>
              <w:t>hallenges</w:t>
            </w:r>
          </w:p>
        </w:tc>
      </w:tr>
      <w:tr w:rsidR="00593EA4" w:rsidRPr="00E15D39" w:rsidTr="008E6DDD">
        <w:tc>
          <w:tcPr>
            <w:tcW w:w="900" w:type="dxa"/>
            <w:shd w:val="clear" w:color="auto" w:fill="FFFFFF" w:themeFill="background1"/>
          </w:tcPr>
          <w:p w:rsidR="00593EA4" w:rsidRPr="00E15D39" w:rsidRDefault="00593EA4" w:rsidP="008E6DDD">
            <w:pPr>
              <w:rPr>
                <w:rFonts w:ascii="Arial" w:hAnsi="Arial" w:cs="Arial"/>
                <w:b/>
              </w:rPr>
            </w:pPr>
          </w:p>
        </w:tc>
        <w:tc>
          <w:tcPr>
            <w:tcW w:w="1418"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Postal services</w:t>
            </w:r>
          </w:p>
        </w:tc>
        <w:tc>
          <w:tcPr>
            <w:tcW w:w="1559"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Land lines</w:t>
            </w:r>
          </w:p>
        </w:tc>
        <w:tc>
          <w:tcPr>
            <w:tcW w:w="1418"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Network tower</w:t>
            </w:r>
          </w:p>
        </w:tc>
        <w:tc>
          <w:tcPr>
            <w:tcW w:w="1740"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Radio Reception</w:t>
            </w:r>
          </w:p>
        </w:tc>
        <w:tc>
          <w:tcPr>
            <w:tcW w:w="2094"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TV reception</w:t>
            </w:r>
          </w:p>
        </w:tc>
        <w:tc>
          <w:tcPr>
            <w:tcW w:w="1800" w:type="dxa"/>
            <w:vMerge/>
            <w:shd w:val="clear" w:color="auto" w:fill="FFFFFF" w:themeFill="background1"/>
          </w:tcPr>
          <w:p w:rsidR="00593EA4" w:rsidRPr="00E15D39" w:rsidRDefault="00593EA4" w:rsidP="008E6DDD">
            <w:pPr>
              <w:rPr>
                <w:rFonts w:ascii="Arial" w:hAnsi="Arial" w:cs="Arial"/>
              </w:rPr>
            </w:pPr>
          </w:p>
        </w:tc>
      </w:tr>
      <w:tr w:rsidR="00593EA4" w:rsidRPr="00E15D39" w:rsidTr="008E6DDD">
        <w:trPr>
          <w:trHeight w:val="550"/>
        </w:trPr>
        <w:tc>
          <w:tcPr>
            <w:tcW w:w="900" w:type="dxa"/>
          </w:tcPr>
          <w:p w:rsidR="00593EA4" w:rsidRPr="00E15D39" w:rsidRDefault="00593EA4" w:rsidP="008E6DDD">
            <w:pPr>
              <w:rPr>
                <w:rFonts w:ascii="Arial" w:hAnsi="Arial" w:cs="Arial"/>
                <w:b/>
              </w:rPr>
            </w:pPr>
          </w:p>
        </w:tc>
        <w:tc>
          <w:tcPr>
            <w:tcW w:w="709"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709"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85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709"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851"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567"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85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89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1014"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108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1800" w:type="dxa"/>
            <w:vMerge/>
            <w:shd w:val="clear" w:color="auto" w:fill="FFFFFF" w:themeFill="background1"/>
          </w:tcPr>
          <w:p w:rsidR="00593EA4" w:rsidRPr="00E15D39" w:rsidRDefault="00593EA4" w:rsidP="008E6DDD">
            <w:pPr>
              <w:rPr>
                <w:rFonts w:ascii="Arial" w:hAnsi="Arial" w:cs="Arial"/>
              </w:rPr>
            </w:pP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3</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4</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5</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E9599C" w:rsidP="008E6DDD">
            <w:pPr>
              <w:rPr>
                <w:rFonts w:ascii="Arial" w:hAnsi="Arial" w:cs="Arial"/>
              </w:rPr>
            </w:pPr>
            <w:r w:rsidRPr="00E15D39">
              <w:rPr>
                <w:rFonts w:ascii="Arial" w:hAnsi="Arial" w:cs="Arial"/>
              </w:rPr>
              <w:t>Vandalizing</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6</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7</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8</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Poor network Mochadi</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lastRenderedPageBreak/>
              <w:t>9</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10</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11</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12</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 xml:space="preserve">Post Office 7-10 </w:t>
            </w:r>
            <w:proofErr w:type="spellStart"/>
            <w:r w:rsidRPr="00E15D39">
              <w:rPr>
                <w:rFonts w:ascii="Arial" w:hAnsi="Arial" w:cs="Arial"/>
              </w:rPr>
              <w:t>Kms</w:t>
            </w:r>
            <w:proofErr w:type="spellEnd"/>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13</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No network tower</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14</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Network problem in Leolo</w:t>
            </w:r>
          </w:p>
        </w:tc>
      </w:tr>
      <w:tr w:rsidR="00593EA4" w:rsidRPr="00E15D39" w:rsidTr="008E6DDD">
        <w:trPr>
          <w:trHeight w:val="821"/>
        </w:trPr>
        <w:tc>
          <w:tcPr>
            <w:tcW w:w="900" w:type="dxa"/>
          </w:tcPr>
          <w:p w:rsidR="00593EA4" w:rsidRPr="00E15D39" w:rsidRDefault="00593EA4" w:rsidP="008E6DDD">
            <w:pPr>
              <w:rPr>
                <w:rFonts w:ascii="Arial" w:hAnsi="Arial" w:cs="Arial"/>
              </w:rPr>
            </w:pPr>
            <w:r w:rsidRPr="00E15D39">
              <w:rPr>
                <w:rFonts w:ascii="Arial" w:hAnsi="Arial" w:cs="Arial"/>
              </w:rPr>
              <w:t>15</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Postal service only in Maila. No network in all villages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16</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p>
        </w:tc>
      </w:tr>
      <w:tr w:rsidR="00593EA4" w:rsidRPr="00E15D39" w:rsidTr="008E6DDD">
        <w:trPr>
          <w:trHeight w:val="734"/>
        </w:trPr>
        <w:tc>
          <w:tcPr>
            <w:tcW w:w="900" w:type="dxa"/>
          </w:tcPr>
          <w:p w:rsidR="00593EA4" w:rsidRPr="00E15D39" w:rsidRDefault="00593EA4" w:rsidP="008E6DDD">
            <w:pPr>
              <w:rPr>
                <w:rFonts w:ascii="Arial" w:hAnsi="Arial" w:cs="Arial"/>
              </w:rPr>
            </w:pPr>
            <w:r w:rsidRPr="00E15D39">
              <w:rPr>
                <w:rFonts w:ascii="Arial" w:hAnsi="Arial" w:cs="Arial"/>
              </w:rPr>
              <w:t>17</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Postal Service only at Manganeng</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18</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No network tower</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19</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Network tower only in Madibong</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20</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Landlines needed</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21</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Landlines needed</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22</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Poor TV &amp;Radio reception</w:t>
            </w:r>
          </w:p>
        </w:tc>
      </w:tr>
      <w:tr w:rsidR="00593EA4" w:rsidRPr="00E15D39" w:rsidTr="008E6DDD">
        <w:trPr>
          <w:trHeight w:val="511"/>
        </w:trPr>
        <w:tc>
          <w:tcPr>
            <w:tcW w:w="900" w:type="dxa"/>
          </w:tcPr>
          <w:p w:rsidR="00593EA4" w:rsidRPr="00E15D39" w:rsidRDefault="00593EA4" w:rsidP="008E6DDD">
            <w:pPr>
              <w:rPr>
                <w:rFonts w:ascii="Arial" w:hAnsi="Arial" w:cs="Arial"/>
              </w:rPr>
            </w:pPr>
            <w:r w:rsidRPr="00E15D39">
              <w:rPr>
                <w:rFonts w:ascii="Arial" w:hAnsi="Arial" w:cs="Arial"/>
              </w:rPr>
              <w:t>23</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Only postal service in Marulaneng</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lastRenderedPageBreak/>
              <w:t>24</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No network tower</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25</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 xml:space="preserve">No Network and reception </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26</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p>
        </w:tc>
      </w:tr>
      <w:tr w:rsidR="00593EA4" w:rsidRPr="00E15D39" w:rsidTr="008E6DDD">
        <w:trPr>
          <w:trHeight w:val="696"/>
        </w:trPr>
        <w:tc>
          <w:tcPr>
            <w:tcW w:w="900" w:type="dxa"/>
          </w:tcPr>
          <w:p w:rsidR="00593EA4" w:rsidRPr="00E15D39" w:rsidRDefault="00593EA4" w:rsidP="008E6DDD">
            <w:pPr>
              <w:rPr>
                <w:rFonts w:ascii="Arial" w:hAnsi="Arial" w:cs="Arial"/>
              </w:rPr>
            </w:pPr>
            <w:r w:rsidRPr="00E15D39">
              <w:rPr>
                <w:rFonts w:ascii="Arial" w:hAnsi="Arial" w:cs="Arial"/>
              </w:rPr>
              <w:t>27</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Poor network at Mohloding village</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28</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 xml:space="preserve">No network and reception </w:t>
            </w:r>
          </w:p>
        </w:tc>
      </w:tr>
      <w:tr w:rsidR="00593EA4" w:rsidRPr="00E15D39" w:rsidTr="008E6DDD">
        <w:trPr>
          <w:trHeight w:val="604"/>
        </w:trPr>
        <w:tc>
          <w:tcPr>
            <w:tcW w:w="900" w:type="dxa"/>
          </w:tcPr>
          <w:p w:rsidR="00593EA4" w:rsidRPr="00E15D39" w:rsidRDefault="00593EA4" w:rsidP="008E6DDD">
            <w:pPr>
              <w:rPr>
                <w:rFonts w:ascii="Arial" w:hAnsi="Arial" w:cs="Arial"/>
              </w:rPr>
            </w:pPr>
            <w:r w:rsidRPr="00E15D39">
              <w:rPr>
                <w:rFonts w:ascii="Arial" w:hAnsi="Arial" w:cs="Arial"/>
              </w:rPr>
              <w:t>29</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No network and reception</w:t>
            </w:r>
          </w:p>
        </w:tc>
      </w:tr>
      <w:tr w:rsidR="00593EA4" w:rsidRPr="00E15D39" w:rsidTr="008E6DDD">
        <w:trPr>
          <w:trHeight w:val="560"/>
        </w:trPr>
        <w:tc>
          <w:tcPr>
            <w:tcW w:w="900" w:type="dxa"/>
          </w:tcPr>
          <w:p w:rsidR="00593EA4" w:rsidRPr="00E15D39" w:rsidRDefault="00593EA4" w:rsidP="008E6DDD">
            <w:pPr>
              <w:rPr>
                <w:rFonts w:ascii="Arial" w:hAnsi="Arial" w:cs="Arial"/>
              </w:rPr>
            </w:pPr>
            <w:r w:rsidRPr="00E15D39">
              <w:rPr>
                <w:rFonts w:ascii="Arial" w:hAnsi="Arial" w:cs="Arial"/>
              </w:rPr>
              <w:t>30</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 xml:space="preserve">Poor network </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31</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Poor network</w:t>
            </w:r>
          </w:p>
        </w:tc>
      </w:tr>
    </w:tbl>
    <w:p w:rsidR="00593EA4" w:rsidRPr="00E15D39" w:rsidRDefault="00593EA4" w:rsidP="00593EA4">
      <w:pPr>
        <w:rPr>
          <w:rFonts w:ascii="Arial" w:hAnsi="Arial" w:cs="Arial"/>
        </w:rPr>
      </w:pPr>
      <w:r>
        <w:rPr>
          <w:rFonts w:ascii="Arial" w:hAnsi="Arial" w:cs="Arial"/>
        </w:rPr>
        <w:t>Source: MLM 2017</w:t>
      </w:r>
    </w:p>
    <w:p w:rsidR="00593EA4" w:rsidRPr="00E15D39" w:rsidRDefault="00593EA4" w:rsidP="00593EA4">
      <w:pPr>
        <w:tabs>
          <w:tab w:val="left" w:pos="4253"/>
        </w:tabs>
        <w:spacing w:after="0"/>
        <w:rPr>
          <w:rFonts w:ascii="Arial" w:hAnsi="Arial" w:cs="Arial"/>
          <w:b/>
          <w:color w:val="000000"/>
        </w:rPr>
      </w:pPr>
      <w:r>
        <w:rPr>
          <w:rFonts w:ascii="Arial" w:hAnsi="Arial" w:cs="Arial"/>
          <w:b/>
        </w:rPr>
        <w:t xml:space="preserve">3.3.18 </w:t>
      </w:r>
      <w:r w:rsidRPr="00E15D39">
        <w:rPr>
          <w:rFonts w:ascii="Arial" w:hAnsi="Arial" w:cs="Arial"/>
          <w:b/>
        </w:rPr>
        <w:t>Social Development facilities</w:t>
      </w:r>
    </w:p>
    <w:p w:rsidR="00593EA4" w:rsidRDefault="00593EA4" w:rsidP="00593EA4">
      <w:pPr>
        <w:tabs>
          <w:tab w:val="left" w:pos="4253"/>
        </w:tabs>
        <w:rPr>
          <w:rFonts w:ascii="Arial" w:hAnsi="Arial" w:cs="Arial"/>
          <w:color w:val="000000"/>
        </w:rPr>
      </w:pPr>
      <w:r w:rsidRPr="00E15D39">
        <w:rPr>
          <w:rFonts w:ascii="Arial" w:hAnsi="Arial" w:cs="Arial"/>
          <w:color w:val="000000"/>
        </w:rPr>
        <w:t>No separate social development facilities exist. The hospitals and police stations are utilized as service points for social development related issues like counseling and victim assistance programmes</w:t>
      </w:r>
    </w:p>
    <w:p w:rsidR="00593EA4" w:rsidRDefault="00593EA4" w:rsidP="00593EA4">
      <w:pPr>
        <w:rPr>
          <w:rFonts w:ascii="Arial" w:hAnsi="Arial" w:cs="Arial"/>
        </w:rPr>
      </w:pPr>
      <w:r w:rsidRPr="00E15D39">
        <w:rPr>
          <w:rFonts w:ascii="Arial" w:hAnsi="Arial" w:cs="Arial"/>
          <w:b/>
        </w:rPr>
        <w:t>Facilities for vulnerable groups</w:t>
      </w:r>
      <w:r>
        <w:rPr>
          <w:rFonts w:ascii="Arial" w:hAnsi="Arial" w:cs="Arial"/>
          <w:b/>
        </w:rPr>
        <w:t xml:space="preserve"> in Makhuduthamaga</w:t>
      </w:r>
    </w:p>
    <w:p w:rsidR="00593EA4" w:rsidRPr="00F665E9" w:rsidRDefault="00593EA4" w:rsidP="00593EA4">
      <w:pPr>
        <w:rPr>
          <w:rFonts w:ascii="Arial" w:hAnsi="Arial" w:cs="Arial"/>
          <w:lang w:val="en-ZA"/>
        </w:rPr>
      </w:pPr>
      <w:r>
        <w:rPr>
          <w:rFonts w:ascii="Arial" w:hAnsi="Arial" w:cs="Arial"/>
          <w:b/>
          <w:bCs/>
          <w:lang w:val="en-ZA"/>
        </w:rPr>
        <w:t>V</w:t>
      </w:r>
      <w:r w:rsidRPr="00F665E9">
        <w:rPr>
          <w:rFonts w:ascii="Arial" w:hAnsi="Arial" w:cs="Arial"/>
          <w:b/>
          <w:bCs/>
          <w:lang w:val="en-ZA"/>
        </w:rPr>
        <w:t>ictim support centres</w:t>
      </w:r>
    </w:p>
    <w:tbl>
      <w:tblPr>
        <w:tblStyle w:val="TableGrid"/>
        <w:tblW w:w="10774" w:type="dxa"/>
        <w:tblInd w:w="-714" w:type="dxa"/>
        <w:tblLook w:val="04A0" w:firstRow="1" w:lastRow="0" w:firstColumn="1" w:lastColumn="0" w:noHBand="0" w:noVBand="1"/>
      </w:tblPr>
      <w:tblGrid>
        <w:gridCol w:w="2117"/>
        <w:gridCol w:w="1470"/>
        <w:gridCol w:w="1437"/>
        <w:gridCol w:w="1446"/>
        <w:gridCol w:w="2184"/>
        <w:gridCol w:w="2120"/>
      </w:tblGrid>
      <w:tr w:rsidR="00593EA4" w:rsidTr="00792F85">
        <w:tc>
          <w:tcPr>
            <w:tcW w:w="2117"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VEP centres existing </w:t>
            </w:r>
          </w:p>
        </w:tc>
        <w:tc>
          <w:tcPr>
            <w:tcW w:w="1470"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VEP centres receiving funding </w:t>
            </w:r>
          </w:p>
        </w:tc>
        <w:tc>
          <w:tcPr>
            <w:tcW w:w="1437"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VEP,s centres not funded</w:t>
            </w:r>
          </w:p>
        </w:tc>
        <w:tc>
          <w:tcPr>
            <w:tcW w:w="144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VEP centres</w:t>
            </w:r>
          </w:p>
        </w:tc>
        <w:tc>
          <w:tcPr>
            <w:tcW w:w="2184"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Fully/Conditionally Registered Centres</w:t>
            </w:r>
          </w:p>
        </w:tc>
        <w:tc>
          <w:tcPr>
            <w:tcW w:w="2120"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792F85">
        <w:tc>
          <w:tcPr>
            <w:tcW w:w="2117"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03</w:t>
            </w:r>
          </w:p>
        </w:tc>
        <w:tc>
          <w:tcPr>
            <w:tcW w:w="1470"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c>
          <w:tcPr>
            <w:tcW w:w="1437"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c>
          <w:tcPr>
            <w:tcW w:w="144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c>
          <w:tcPr>
            <w:tcW w:w="2184"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05 Fully</w:t>
            </w:r>
          </w:p>
        </w:tc>
        <w:tc>
          <w:tcPr>
            <w:tcW w:w="2120"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r>
    </w:tbl>
    <w:p w:rsidR="00A54262" w:rsidRDefault="00593EA4" w:rsidP="00593EA4">
      <w:pPr>
        <w:tabs>
          <w:tab w:val="left" w:pos="4253"/>
        </w:tabs>
        <w:rPr>
          <w:rFonts w:ascii="Arial" w:hAnsi="Arial" w:cs="Arial"/>
          <w:color w:val="000000"/>
        </w:rPr>
      </w:pPr>
      <w:r>
        <w:rPr>
          <w:rFonts w:ascii="Arial" w:hAnsi="Arial" w:cs="Arial"/>
          <w:color w:val="000000"/>
        </w:rPr>
        <w:t>Source: Depar</w:t>
      </w:r>
      <w:r w:rsidR="00A54262">
        <w:rPr>
          <w:rFonts w:ascii="Arial" w:hAnsi="Arial" w:cs="Arial"/>
          <w:color w:val="000000"/>
        </w:rPr>
        <w:t>tment of Social Development 201</w:t>
      </w:r>
      <w:r w:rsidR="00184A4C">
        <w:rPr>
          <w:rFonts w:ascii="Arial" w:hAnsi="Arial" w:cs="Arial"/>
          <w:color w:val="000000"/>
        </w:rPr>
        <w:t>8</w:t>
      </w:r>
    </w:p>
    <w:p w:rsidR="00A51093" w:rsidRDefault="00A51093" w:rsidP="00593EA4">
      <w:pPr>
        <w:tabs>
          <w:tab w:val="left" w:pos="4253"/>
        </w:tabs>
        <w:rPr>
          <w:rFonts w:ascii="Arial" w:hAnsi="Arial" w:cs="Arial"/>
          <w:b/>
          <w:color w:val="000000"/>
        </w:rPr>
      </w:pPr>
    </w:p>
    <w:p w:rsidR="00A51093" w:rsidRDefault="00A51093" w:rsidP="00593EA4">
      <w:pPr>
        <w:tabs>
          <w:tab w:val="left" w:pos="4253"/>
        </w:tabs>
        <w:rPr>
          <w:rFonts w:ascii="Arial" w:hAnsi="Arial" w:cs="Arial"/>
          <w:b/>
          <w:color w:val="000000"/>
        </w:rPr>
      </w:pPr>
    </w:p>
    <w:p w:rsidR="009F22AA" w:rsidRDefault="009F22AA" w:rsidP="00593EA4">
      <w:pPr>
        <w:tabs>
          <w:tab w:val="left" w:pos="4253"/>
        </w:tabs>
        <w:rPr>
          <w:rFonts w:ascii="Arial" w:hAnsi="Arial" w:cs="Arial"/>
          <w:b/>
          <w:color w:val="000000"/>
        </w:rPr>
      </w:pPr>
    </w:p>
    <w:p w:rsidR="00593EA4" w:rsidRPr="00A54262" w:rsidRDefault="00593EA4" w:rsidP="00593EA4">
      <w:pPr>
        <w:tabs>
          <w:tab w:val="left" w:pos="4253"/>
        </w:tabs>
        <w:rPr>
          <w:rFonts w:ascii="Arial" w:hAnsi="Arial" w:cs="Arial"/>
          <w:color w:val="000000"/>
        </w:rPr>
      </w:pPr>
      <w:r w:rsidRPr="00F665E9">
        <w:rPr>
          <w:rFonts w:ascii="Arial" w:hAnsi="Arial" w:cs="Arial"/>
          <w:b/>
          <w:color w:val="000000"/>
        </w:rPr>
        <w:lastRenderedPageBreak/>
        <w:t>Substance abuse service centres</w:t>
      </w:r>
    </w:p>
    <w:tbl>
      <w:tblPr>
        <w:tblStyle w:val="TableGrid"/>
        <w:tblW w:w="11057" w:type="dxa"/>
        <w:tblInd w:w="-856" w:type="dxa"/>
        <w:tblLook w:val="04A0" w:firstRow="1" w:lastRow="0" w:firstColumn="1" w:lastColumn="0" w:noHBand="0" w:noVBand="1"/>
      </w:tblPr>
      <w:tblGrid>
        <w:gridCol w:w="2255"/>
        <w:gridCol w:w="1475"/>
        <w:gridCol w:w="1449"/>
        <w:gridCol w:w="1455"/>
        <w:gridCol w:w="2184"/>
        <w:gridCol w:w="2239"/>
      </w:tblGrid>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Substance abuse Centres </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Substance abuse service  Centres  receiving funding </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substance abuse service centres not funded</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substance abuse service centres</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Fully/Conditionally Registered Centres</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03</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02</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01 </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 Fully</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r>
    </w:tbl>
    <w:p w:rsidR="00593EA4" w:rsidRDefault="00593EA4" w:rsidP="00593EA4">
      <w:pPr>
        <w:tabs>
          <w:tab w:val="left" w:pos="4253"/>
        </w:tabs>
        <w:rPr>
          <w:rFonts w:ascii="Arial" w:hAnsi="Arial" w:cs="Arial"/>
          <w:color w:val="000000"/>
        </w:rPr>
      </w:pPr>
      <w:r>
        <w:rPr>
          <w:rFonts w:ascii="Arial" w:hAnsi="Arial" w:cs="Arial"/>
          <w:color w:val="000000"/>
        </w:rPr>
        <w:t>Source: Department of Social Development 2019</w:t>
      </w:r>
    </w:p>
    <w:p w:rsidR="00593EA4" w:rsidRPr="00217804" w:rsidRDefault="00593EA4" w:rsidP="00593EA4">
      <w:pPr>
        <w:tabs>
          <w:tab w:val="left" w:pos="4253"/>
        </w:tabs>
        <w:rPr>
          <w:rFonts w:ascii="Arial" w:hAnsi="Arial" w:cs="Arial"/>
          <w:color w:val="000000"/>
          <w:lang w:val="en-ZA"/>
        </w:rPr>
      </w:pPr>
      <w:r>
        <w:rPr>
          <w:rFonts w:ascii="Arial" w:hAnsi="Arial" w:cs="Arial"/>
          <w:b/>
          <w:bCs/>
          <w:color w:val="000000"/>
          <w:lang w:val="en-ZA"/>
        </w:rPr>
        <w:t>Community Based Care and Support Service Centres for Older P</w:t>
      </w:r>
      <w:r w:rsidRPr="00217804">
        <w:rPr>
          <w:rFonts w:ascii="Arial" w:hAnsi="Arial" w:cs="Arial"/>
          <w:b/>
          <w:bCs/>
          <w:color w:val="000000"/>
          <w:lang w:val="en-ZA"/>
        </w:rPr>
        <w:t>ersons</w:t>
      </w:r>
    </w:p>
    <w:tbl>
      <w:tblPr>
        <w:tblStyle w:val="TableGrid"/>
        <w:tblW w:w="11057" w:type="dxa"/>
        <w:tblInd w:w="-856" w:type="dxa"/>
        <w:tblLook w:val="04A0" w:firstRow="1" w:lastRow="0" w:firstColumn="1" w:lastColumn="0" w:noHBand="0" w:noVBand="1"/>
      </w:tblPr>
      <w:tblGrid>
        <w:gridCol w:w="1485"/>
        <w:gridCol w:w="1918"/>
        <w:gridCol w:w="2126"/>
        <w:gridCol w:w="1843"/>
        <w:gridCol w:w="3685"/>
      </w:tblGrid>
      <w:tr w:rsidR="00593EA4" w:rsidTr="008E6DDD">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CBCSS Centres </w:t>
            </w:r>
          </w:p>
        </w:tc>
        <w:tc>
          <w:tcPr>
            <w:tcW w:w="1918"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CBCSS centres receiving funding </w:t>
            </w:r>
          </w:p>
        </w:tc>
        <w:tc>
          <w:tcPr>
            <w:tcW w:w="212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CBCSS not funded</w:t>
            </w:r>
          </w:p>
        </w:tc>
        <w:tc>
          <w:tcPr>
            <w:tcW w:w="1843"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CBCSS</w:t>
            </w:r>
          </w:p>
        </w:tc>
        <w:tc>
          <w:tcPr>
            <w:tcW w:w="36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8E6DDD">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07</w:t>
            </w:r>
          </w:p>
        </w:tc>
        <w:tc>
          <w:tcPr>
            <w:tcW w:w="1918"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c>
          <w:tcPr>
            <w:tcW w:w="212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05</w:t>
            </w:r>
          </w:p>
        </w:tc>
        <w:tc>
          <w:tcPr>
            <w:tcW w:w="1843"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05</w:t>
            </w:r>
          </w:p>
        </w:tc>
        <w:tc>
          <w:tcPr>
            <w:tcW w:w="36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r>
    </w:tbl>
    <w:p w:rsidR="00593EA4" w:rsidRDefault="00593EA4" w:rsidP="00593EA4">
      <w:pPr>
        <w:tabs>
          <w:tab w:val="left" w:pos="4253"/>
        </w:tabs>
        <w:rPr>
          <w:rFonts w:ascii="Arial" w:hAnsi="Arial" w:cs="Arial"/>
          <w:color w:val="000000"/>
        </w:rPr>
      </w:pPr>
      <w:r>
        <w:rPr>
          <w:rFonts w:ascii="Arial" w:hAnsi="Arial" w:cs="Arial"/>
          <w:color w:val="000000"/>
        </w:rPr>
        <w:t>Source: Department of Social Development 2019</w:t>
      </w:r>
    </w:p>
    <w:p w:rsidR="00593EA4" w:rsidRPr="00217804" w:rsidRDefault="00593EA4" w:rsidP="00593EA4">
      <w:pPr>
        <w:tabs>
          <w:tab w:val="left" w:pos="4253"/>
        </w:tabs>
        <w:rPr>
          <w:rFonts w:ascii="Arial" w:hAnsi="Arial" w:cs="Arial"/>
          <w:color w:val="000000"/>
          <w:lang w:val="en-ZA"/>
        </w:rPr>
      </w:pPr>
      <w:r w:rsidRPr="00217804">
        <w:rPr>
          <w:rFonts w:ascii="Arial" w:hAnsi="Arial" w:cs="Arial"/>
          <w:b/>
          <w:bCs/>
          <w:color w:val="000000"/>
          <w:lang w:val="en-ZA"/>
        </w:rPr>
        <w:t>Drop in Centres</w:t>
      </w:r>
    </w:p>
    <w:tbl>
      <w:tblPr>
        <w:tblStyle w:val="TableGrid"/>
        <w:tblW w:w="11057" w:type="dxa"/>
        <w:tblInd w:w="-856" w:type="dxa"/>
        <w:tblLook w:val="04A0" w:firstRow="1" w:lastRow="0" w:firstColumn="1" w:lastColumn="0" w:noHBand="0" w:noVBand="1"/>
      </w:tblPr>
      <w:tblGrid>
        <w:gridCol w:w="2259"/>
        <w:gridCol w:w="1470"/>
        <w:gridCol w:w="1437"/>
        <w:gridCol w:w="1446"/>
        <w:gridCol w:w="2184"/>
        <w:gridCol w:w="2261"/>
      </w:tblGrid>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DIC  centres existing </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DIC centres receiving funding </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DIC centres not funded</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DIC centres</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Fully/Conditionally Registered DIC Centres</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09</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05</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04</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04</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2/7</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09</w:t>
            </w:r>
          </w:p>
        </w:tc>
      </w:tr>
    </w:tbl>
    <w:p w:rsidR="00593EA4" w:rsidRDefault="00593EA4" w:rsidP="00593EA4">
      <w:pPr>
        <w:tabs>
          <w:tab w:val="left" w:pos="4253"/>
        </w:tabs>
        <w:rPr>
          <w:rFonts w:ascii="Arial" w:hAnsi="Arial" w:cs="Arial"/>
          <w:color w:val="000000"/>
        </w:rPr>
      </w:pPr>
      <w:r>
        <w:rPr>
          <w:rFonts w:ascii="Arial" w:hAnsi="Arial" w:cs="Arial"/>
          <w:color w:val="000000"/>
        </w:rPr>
        <w:t>Source: Department of Social Development 2019</w:t>
      </w:r>
    </w:p>
    <w:p w:rsidR="00593EA4" w:rsidRPr="00217804" w:rsidRDefault="00593EA4" w:rsidP="00593EA4">
      <w:pPr>
        <w:tabs>
          <w:tab w:val="left" w:pos="4253"/>
        </w:tabs>
        <w:rPr>
          <w:rFonts w:ascii="Arial" w:hAnsi="Arial" w:cs="Arial"/>
          <w:color w:val="000000"/>
          <w:lang w:val="en-ZA"/>
        </w:rPr>
      </w:pPr>
      <w:r w:rsidRPr="00217804">
        <w:rPr>
          <w:rFonts w:ascii="Arial" w:hAnsi="Arial" w:cs="Arial"/>
          <w:b/>
          <w:bCs/>
          <w:color w:val="000000"/>
          <w:lang w:val="en-ZA"/>
        </w:rPr>
        <w:t>Home Community Based Care</w:t>
      </w:r>
    </w:p>
    <w:tbl>
      <w:tblPr>
        <w:tblStyle w:val="TableGrid"/>
        <w:tblW w:w="11057" w:type="dxa"/>
        <w:tblInd w:w="-856" w:type="dxa"/>
        <w:tblLook w:val="04A0" w:firstRow="1" w:lastRow="0" w:firstColumn="1" w:lastColumn="0" w:noHBand="0" w:noVBand="1"/>
      </w:tblPr>
      <w:tblGrid>
        <w:gridCol w:w="2259"/>
        <w:gridCol w:w="1470"/>
        <w:gridCol w:w="1437"/>
        <w:gridCol w:w="1446"/>
        <w:gridCol w:w="2184"/>
        <w:gridCol w:w="2261"/>
      </w:tblGrid>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HCBC  centers existing </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HCBC centres receiving funding </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HCBC centres not funded</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HCBC  centres</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Fully/Conditionally Registered HCBC Centres</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NPO</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r>
    </w:tbl>
    <w:p w:rsidR="001E684B" w:rsidRDefault="00593EA4" w:rsidP="001E684B">
      <w:pPr>
        <w:tabs>
          <w:tab w:val="left" w:pos="4253"/>
        </w:tabs>
        <w:rPr>
          <w:rFonts w:ascii="Arial" w:hAnsi="Arial" w:cs="Arial"/>
          <w:color w:val="000000"/>
        </w:rPr>
      </w:pPr>
      <w:r>
        <w:rPr>
          <w:rFonts w:ascii="Arial" w:hAnsi="Arial" w:cs="Arial"/>
          <w:color w:val="000000"/>
        </w:rPr>
        <w:t>Source: Department of Social Development 2019</w:t>
      </w:r>
    </w:p>
    <w:p w:rsidR="001E684B" w:rsidRDefault="001E684B" w:rsidP="001E684B">
      <w:pPr>
        <w:tabs>
          <w:tab w:val="left" w:pos="4253"/>
        </w:tabs>
        <w:rPr>
          <w:rFonts w:ascii="Arial" w:hAnsi="Arial" w:cs="Arial"/>
          <w:color w:val="000000"/>
        </w:rPr>
      </w:pPr>
    </w:p>
    <w:p w:rsidR="00593EA4" w:rsidRPr="001E684B" w:rsidRDefault="00593EA4" w:rsidP="001E684B">
      <w:pPr>
        <w:tabs>
          <w:tab w:val="left" w:pos="4253"/>
        </w:tabs>
        <w:rPr>
          <w:rFonts w:ascii="Arial" w:hAnsi="Arial" w:cs="Arial"/>
          <w:b/>
          <w:color w:val="000000"/>
        </w:rPr>
      </w:pPr>
      <w:r w:rsidRPr="001E684B">
        <w:rPr>
          <w:rFonts w:ascii="Arial" w:hAnsi="Arial" w:cs="Arial"/>
          <w:b/>
          <w:color w:val="000000" w:themeColor="text1"/>
        </w:rPr>
        <w:lastRenderedPageBreak/>
        <w:t>3.3.19 Community halls</w:t>
      </w:r>
    </w:p>
    <w:p w:rsidR="00593EA4" w:rsidRDefault="00593EA4" w:rsidP="00593EA4">
      <w:pPr>
        <w:tabs>
          <w:tab w:val="left" w:pos="4253"/>
        </w:tabs>
        <w:rPr>
          <w:rFonts w:ascii="Arial" w:hAnsi="Arial" w:cs="Arial"/>
          <w:color w:val="000000"/>
        </w:rPr>
      </w:pPr>
      <w:r w:rsidRPr="00E15D39">
        <w:rPr>
          <w:rFonts w:ascii="Arial" w:hAnsi="Arial" w:cs="Arial"/>
          <w:color w:val="000000"/>
        </w:rPr>
        <w:t xml:space="preserve">The Municipality has Makgwabe, Mogaladi and Phaahla Community halls as the only places to can be used to accommodate communities during municipal </w:t>
      </w:r>
      <w:r w:rsidR="00314FC9">
        <w:rPr>
          <w:rFonts w:ascii="Arial" w:hAnsi="Arial" w:cs="Arial"/>
          <w:color w:val="000000"/>
        </w:rPr>
        <w:t>meetings / activities, b</w:t>
      </w:r>
      <w:r w:rsidR="007D679A">
        <w:rPr>
          <w:rFonts w:ascii="Arial" w:hAnsi="Arial" w:cs="Arial"/>
          <w:color w:val="000000"/>
        </w:rPr>
        <w:t>ut</w:t>
      </w:r>
      <w:r>
        <w:rPr>
          <w:rFonts w:ascii="Arial" w:hAnsi="Arial" w:cs="Arial"/>
          <w:color w:val="000000"/>
        </w:rPr>
        <w:t xml:space="preserve"> some of the halls are in poor state </w:t>
      </w:r>
      <w:r w:rsidR="00E917B1">
        <w:rPr>
          <w:rFonts w:ascii="Arial" w:hAnsi="Arial" w:cs="Arial"/>
          <w:color w:val="000000"/>
        </w:rPr>
        <w:t>and as such the municipality will</w:t>
      </w:r>
      <w:r>
        <w:rPr>
          <w:rFonts w:ascii="Arial" w:hAnsi="Arial" w:cs="Arial"/>
          <w:color w:val="000000"/>
        </w:rPr>
        <w:t xml:space="preserve"> set aside a budget to rehabilitate the hal</w:t>
      </w:r>
      <w:r w:rsidR="00E917B1">
        <w:rPr>
          <w:rFonts w:ascii="Arial" w:hAnsi="Arial" w:cs="Arial"/>
          <w:color w:val="000000"/>
        </w:rPr>
        <w:t>ls</w:t>
      </w:r>
      <w:r>
        <w:rPr>
          <w:rFonts w:ascii="Arial" w:hAnsi="Arial" w:cs="Arial"/>
          <w:color w:val="000000"/>
        </w:rPr>
        <w:t>.</w:t>
      </w:r>
      <w:r w:rsidRPr="00E15D39">
        <w:rPr>
          <w:rFonts w:ascii="Arial" w:hAnsi="Arial" w:cs="Arial"/>
          <w:color w:val="000000"/>
        </w:rPr>
        <w:t xml:space="preserve"> It also rely on traditional council’s halls and schools in various villages to accommodate communities during municipal meetings and Imbizos .In some instances even soccer fields  are used to hold big government functions because of insufficient halls within the municipal area.</w:t>
      </w:r>
    </w:p>
    <w:p w:rsidR="00593EA4" w:rsidRPr="00AE3CC1" w:rsidRDefault="00593EA4" w:rsidP="00593EA4">
      <w:pPr>
        <w:tabs>
          <w:tab w:val="left" w:pos="4253"/>
        </w:tabs>
        <w:rPr>
          <w:rFonts w:ascii="Arial" w:hAnsi="Arial" w:cs="Arial"/>
          <w:b/>
          <w:color w:val="000000"/>
        </w:rPr>
      </w:pPr>
      <w:r w:rsidRPr="00AE3CC1">
        <w:rPr>
          <w:rFonts w:ascii="Arial" w:hAnsi="Arial" w:cs="Arial"/>
          <w:b/>
          <w:color w:val="000000" w:themeColor="text1"/>
        </w:rPr>
        <w:t xml:space="preserve">3.3.20 Safety, Security and </w:t>
      </w:r>
      <w:r w:rsidR="007D679A" w:rsidRPr="00AE3CC1">
        <w:rPr>
          <w:rFonts w:ascii="Arial" w:hAnsi="Arial" w:cs="Arial"/>
          <w:b/>
          <w:color w:val="000000" w:themeColor="text1"/>
        </w:rPr>
        <w:t>liaison</w:t>
      </w:r>
      <w:r w:rsidRPr="00AE3CC1">
        <w:rPr>
          <w:rFonts w:ascii="Arial" w:hAnsi="Arial" w:cs="Arial"/>
          <w:b/>
          <w:color w:val="000000" w:themeColor="text1"/>
        </w:rPr>
        <w:t xml:space="preserve"> mandate</w:t>
      </w:r>
    </w:p>
    <w:p w:rsidR="00593EA4" w:rsidRPr="00F4614D" w:rsidRDefault="00593EA4" w:rsidP="00593EA4">
      <w:pPr>
        <w:ind w:left="360"/>
        <w:rPr>
          <w:rFonts w:ascii="Arial" w:hAnsi="Arial" w:cs="Arial"/>
          <w:lang w:val="en-ZA"/>
        </w:rPr>
      </w:pPr>
      <w:r w:rsidRPr="00F4614D">
        <w:rPr>
          <w:rFonts w:ascii="Arial" w:hAnsi="Arial" w:cs="Arial"/>
          <w:b/>
          <w:bCs/>
          <w:lang w:val="en-ZA"/>
        </w:rPr>
        <w:t>The Constitution Section 206 (3)</w:t>
      </w:r>
    </w:p>
    <w:p w:rsidR="00593EA4" w:rsidRPr="00F4614D" w:rsidRDefault="00593EA4" w:rsidP="00593EA4">
      <w:pPr>
        <w:ind w:left="360"/>
        <w:rPr>
          <w:rFonts w:ascii="Arial" w:hAnsi="Arial" w:cs="Arial"/>
          <w:lang w:val="en-ZA"/>
        </w:rPr>
      </w:pPr>
      <w:r w:rsidRPr="00F4614D">
        <w:rPr>
          <w:rFonts w:ascii="Arial" w:hAnsi="Arial" w:cs="Arial"/>
          <w:lang w:val="en-ZA"/>
        </w:rPr>
        <w:t>Monitor Police conduct, Oversee the effectiveness and efficiency of Police service delivery including receiving reports, promote good relations between community and the police, report to cabinet member responsible for policing matters in the province.</w:t>
      </w:r>
    </w:p>
    <w:p w:rsidR="00593EA4" w:rsidRPr="00F4614D" w:rsidRDefault="00593EA4" w:rsidP="00593EA4">
      <w:pPr>
        <w:ind w:left="360"/>
        <w:rPr>
          <w:rFonts w:ascii="Arial" w:hAnsi="Arial" w:cs="Arial"/>
          <w:lang w:val="en-ZA"/>
        </w:rPr>
      </w:pPr>
      <w:r w:rsidRPr="00F4614D">
        <w:rPr>
          <w:rFonts w:ascii="Arial" w:hAnsi="Arial" w:cs="Arial"/>
          <w:b/>
          <w:bCs/>
          <w:lang w:val="en-ZA"/>
        </w:rPr>
        <w:t>NDP Vision 2030</w:t>
      </w:r>
    </w:p>
    <w:p w:rsidR="00593EA4" w:rsidRPr="00F4614D" w:rsidRDefault="00593EA4" w:rsidP="00593EA4">
      <w:pPr>
        <w:ind w:left="360"/>
        <w:rPr>
          <w:rFonts w:ascii="Arial" w:hAnsi="Arial" w:cs="Arial"/>
          <w:lang w:val="en-ZA"/>
        </w:rPr>
      </w:pPr>
      <w:r w:rsidRPr="00F4614D">
        <w:rPr>
          <w:rFonts w:ascii="Arial" w:hAnsi="Arial" w:cs="Arial"/>
          <w:lang w:val="en-ZA"/>
        </w:rPr>
        <w:t xml:space="preserve">In 2030 “people living in South Africa feel safe and have no fear of crime. They are safe at home, at school, at work and they enjoy an active community life free of fear. Women can walk freely in the streets and children can play safely outside.” </w:t>
      </w:r>
    </w:p>
    <w:p w:rsidR="00593EA4" w:rsidRPr="00F4614D" w:rsidRDefault="00593EA4" w:rsidP="00593EA4">
      <w:pPr>
        <w:ind w:left="360"/>
        <w:rPr>
          <w:rFonts w:ascii="Arial" w:hAnsi="Arial" w:cs="Arial"/>
          <w:lang w:val="en-ZA"/>
        </w:rPr>
      </w:pPr>
      <w:r>
        <w:rPr>
          <w:rFonts w:ascii="Arial" w:hAnsi="Arial" w:cs="Arial"/>
          <w:b/>
          <w:bCs/>
          <w:lang w:val="en-ZA"/>
        </w:rPr>
        <w:t>MTSF /Limpopo Development Plan</w:t>
      </w:r>
      <w:r w:rsidRPr="00F4614D">
        <w:rPr>
          <w:rFonts w:ascii="Arial" w:hAnsi="Arial" w:cs="Arial"/>
          <w:b/>
          <w:bCs/>
          <w:lang w:val="en-ZA"/>
        </w:rPr>
        <w:t>:</w:t>
      </w:r>
    </w:p>
    <w:p w:rsidR="00593EA4" w:rsidRPr="000E0403" w:rsidRDefault="00593EA4" w:rsidP="003F1B57">
      <w:pPr>
        <w:numPr>
          <w:ilvl w:val="0"/>
          <w:numId w:val="116"/>
        </w:numPr>
        <w:rPr>
          <w:rFonts w:ascii="Arial" w:hAnsi="Arial" w:cs="Arial"/>
          <w:color w:val="000000" w:themeColor="text1"/>
          <w:lang w:val="en-ZA"/>
        </w:rPr>
      </w:pPr>
      <w:r w:rsidRPr="000E0403">
        <w:rPr>
          <w:rFonts w:ascii="Arial" w:hAnsi="Arial" w:cs="Arial"/>
          <w:color w:val="000000" w:themeColor="text1"/>
          <w:lang w:val="en-ZA"/>
        </w:rPr>
        <w:t>Reduced levels of contact crime</w:t>
      </w:r>
    </w:p>
    <w:p w:rsidR="00593EA4" w:rsidRPr="00F4614D" w:rsidRDefault="00593EA4" w:rsidP="003F1B57">
      <w:pPr>
        <w:numPr>
          <w:ilvl w:val="0"/>
          <w:numId w:val="116"/>
        </w:numPr>
        <w:rPr>
          <w:rFonts w:ascii="Arial" w:hAnsi="Arial" w:cs="Arial"/>
          <w:lang w:val="en-ZA"/>
        </w:rPr>
      </w:pPr>
      <w:r w:rsidRPr="00F4614D">
        <w:rPr>
          <w:rFonts w:ascii="Arial" w:hAnsi="Arial" w:cs="Arial"/>
          <w:lang w:val="en-ZA"/>
        </w:rPr>
        <w:t>Domestic stability ensured; and</w:t>
      </w:r>
    </w:p>
    <w:p w:rsidR="00593EA4" w:rsidRPr="000E0403" w:rsidRDefault="00593EA4" w:rsidP="003F1B57">
      <w:pPr>
        <w:numPr>
          <w:ilvl w:val="0"/>
          <w:numId w:val="116"/>
        </w:numPr>
        <w:rPr>
          <w:rFonts w:ascii="Arial" w:hAnsi="Arial" w:cs="Arial"/>
          <w:lang w:val="en-ZA"/>
        </w:rPr>
      </w:pPr>
      <w:r w:rsidRPr="00F4614D">
        <w:rPr>
          <w:rFonts w:ascii="Arial" w:hAnsi="Arial" w:cs="Arial"/>
          <w:lang w:val="en-ZA"/>
        </w:rPr>
        <w:t>Secure identity of all persons in South Africa</w:t>
      </w:r>
    </w:p>
    <w:p w:rsidR="00593EA4" w:rsidRPr="00F4614D" w:rsidRDefault="00593EA4" w:rsidP="003F1B57">
      <w:pPr>
        <w:numPr>
          <w:ilvl w:val="0"/>
          <w:numId w:val="116"/>
        </w:numPr>
        <w:rPr>
          <w:rFonts w:ascii="Arial" w:hAnsi="Arial" w:cs="Arial"/>
          <w:lang w:val="en-ZA"/>
        </w:rPr>
      </w:pPr>
      <w:r w:rsidRPr="00F4614D">
        <w:rPr>
          <w:rFonts w:ascii="Arial" w:hAnsi="Arial" w:cs="Arial"/>
          <w:lang w:val="en-ZA"/>
        </w:rPr>
        <w:t>An efficient and effective Criminal Justice System</w:t>
      </w:r>
    </w:p>
    <w:p w:rsidR="00593EA4" w:rsidRPr="00F4614D" w:rsidRDefault="00593EA4" w:rsidP="003F1B57">
      <w:pPr>
        <w:numPr>
          <w:ilvl w:val="0"/>
          <w:numId w:val="116"/>
        </w:numPr>
        <w:rPr>
          <w:rFonts w:ascii="Arial" w:hAnsi="Arial" w:cs="Arial"/>
          <w:lang w:val="en-ZA"/>
        </w:rPr>
      </w:pPr>
      <w:r w:rsidRPr="00F4614D">
        <w:rPr>
          <w:rFonts w:ascii="Arial" w:hAnsi="Arial" w:cs="Arial"/>
          <w:lang w:val="en-ZA"/>
        </w:rPr>
        <w:t>South Africa’s borders effectively defended, protected, secured and well-managed</w:t>
      </w:r>
    </w:p>
    <w:p w:rsidR="00593EA4" w:rsidRPr="00F4614D" w:rsidRDefault="00593EA4" w:rsidP="003F1B57">
      <w:pPr>
        <w:numPr>
          <w:ilvl w:val="0"/>
          <w:numId w:val="116"/>
        </w:numPr>
        <w:rPr>
          <w:rFonts w:ascii="Arial" w:hAnsi="Arial" w:cs="Arial"/>
          <w:lang w:val="en-ZA"/>
        </w:rPr>
      </w:pPr>
      <w:r w:rsidRPr="00F4614D">
        <w:rPr>
          <w:rFonts w:ascii="Arial" w:hAnsi="Arial" w:cs="Arial"/>
          <w:lang w:val="en-ZA"/>
        </w:rPr>
        <w:t xml:space="preserve">Secure cyber space </w:t>
      </w:r>
    </w:p>
    <w:p w:rsidR="00593EA4" w:rsidRDefault="00593EA4" w:rsidP="00593EA4">
      <w:pPr>
        <w:ind w:left="360"/>
        <w:rPr>
          <w:rFonts w:ascii="Arial" w:hAnsi="Arial" w:cs="Arial"/>
          <w:color w:val="000000"/>
        </w:rPr>
      </w:pPr>
      <w:r w:rsidRPr="00187EF8">
        <w:rPr>
          <w:rFonts w:ascii="Arial" w:hAnsi="Arial" w:cs="Arial"/>
          <w:color w:val="000000"/>
        </w:rPr>
        <w:t xml:space="preserve">Makhuduthamaga Local Municipality has two Magistrate Courts located at Nebo and Schoonoord (Sekhukhune) </w:t>
      </w:r>
    </w:p>
    <w:p w:rsidR="00AB1598" w:rsidRDefault="00AB1598" w:rsidP="00593EA4">
      <w:pPr>
        <w:rPr>
          <w:rFonts w:ascii="Arial" w:hAnsi="Arial" w:cs="Arial"/>
          <w:b/>
        </w:rPr>
      </w:pPr>
    </w:p>
    <w:p w:rsidR="00D711D5" w:rsidRPr="00227B6E" w:rsidRDefault="00D711D5" w:rsidP="00227B6E">
      <w:pPr>
        <w:rPr>
          <w:rFonts w:ascii="Arial" w:hAnsi="Arial" w:cs="Arial"/>
          <w:b/>
          <w:lang w:val="en-ZA"/>
        </w:rPr>
      </w:pPr>
    </w:p>
    <w:p w:rsidR="00227B6E" w:rsidRDefault="00227B6E" w:rsidP="00227B6E">
      <w:pPr>
        <w:rPr>
          <w:rFonts w:ascii="Arial" w:hAnsi="Arial" w:cs="Arial"/>
          <w:b/>
        </w:rPr>
      </w:pPr>
      <w:r w:rsidRPr="00227B6E">
        <w:rPr>
          <w:rFonts w:ascii="Arial" w:hAnsi="Arial" w:cs="Arial"/>
          <w:b/>
        </w:rPr>
        <w:t xml:space="preserve"> </w:t>
      </w:r>
    </w:p>
    <w:p w:rsidR="00434330" w:rsidRDefault="00434330" w:rsidP="00227B6E">
      <w:pPr>
        <w:rPr>
          <w:rFonts w:ascii="Arial" w:hAnsi="Arial" w:cs="Arial"/>
          <w:b/>
        </w:rPr>
      </w:pPr>
    </w:p>
    <w:p w:rsidR="00434330" w:rsidRDefault="00434330" w:rsidP="00227B6E">
      <w:pPr>
        <w:rPr>
          <w:rFonts w:ascii="Arial" w:hAnsi="Arial" w:cs="Arial"/>
          <w:b/>
        </w:rPr>
      </w:pPr>
    </w:p>
    <w:p w:rsidR="00E917B1" w:rsidRDefault="00E917B1" w:rsidP="00227B6E">
      <w:pPr>
        <w:rPr>
          <w:rFonts w:ascii="Arial" w:hAnsi="Arial" w:cs="Arial"/>
          <w:b/>
        </w:rPr>
      </w:pPr>
    </w:p>
    <w:p w:rsidR="00593EA4" w:rsidRPr="00C614BB" w:rsidRDefault="00593EA4" w:rsidP="00227B6E">
      <w:pPr>
        <w:rPr>
          <w:rFonts w:ascii="Arial" w:hAnsi="Arial" w:cs="Arial"/>
          <w:b/>
        </w:rPr>
      </w:pPr>
      <w:r w:rsidRPr="00C614BB">
        <w:rPr>
          <w:rFonts w:ascii="Arial" w:hAnsi="Arial" w:cs="Arial"/>
          <w:b/>
        </w:rPr>
        <w:t>Police stations that services Makhuduthamaga Local Municipality Communities</w:t>
      </w:r>
    </w:p>
    <w:tbl>
      <w:tblPr>
        <w:tblStyle w:val="TableGrid"/>
        <w:tblW w:w="0" w:type="auto"/>
        <w:tblLook w:val="04A0" w:firstRow="1" w:lastRow="0" w:firstColumn="1" w:lastColumn="0" w:noHBand="0" w:noVBand="1"/>
      </w:tblPr>
      <w:tblGrid>
        <w:gridCol w:w="3080"/>
        <w:gridCol w:w="3081"/>
        <w:gridCol w:w="3081"/>
      </w:tblGrid>
      <w:tr w:rsidR="00593EA4" w:rsidRPr="00C614BB" w:rsidTr="008E6DDD">
        <w:tc>
          <w:tcPr>
            <w:tcW w:w="3080" w:type="dxa"/>
          </w:tcPr>
          <w:p w:rsidR="00593EA4" w:rsidRPr="00C614BB" w:rsidRDefault="00593EA4" w:rsidP="008E6DDD">
            <w:pPr>
              <w:rPr>
                <w:rFonts w:ascii="Arial" w:hAnsi="Arial" w:cs="Arial"/>
                <w:b/>
                <w:sz w:val="22"/>
                <w:szCs w:val="22"/>
              </w:rPr>
            </w:pPr>
            <w:r w:rsidRPr="00C614BB">
              <w:rPr>
                <w:rFonts w:ascii="Arial" w:hAnsi="Arial" w:cs="Arial"/>
                <w:b/>
                <w:sz w:val="22"/>
                <w:szCs w:val="22"/>
              </w:rPr>
              <w:t>Polokwane cluster</w:t>
            </w:r>
          </w:p>
        </w:tc>
        <w:tc>
          <w:tcPr>
            <w:tcW w:w="3081" w:type="dxa"/>
          </w:tcPr>
          <w:p w:rsidR="00593EA4" w:rsidRPr="00C614BB" w:rsidRDefault="00593EA4" w:rsidP="008E6DDD">
            <w:pPr>
              <w:rPr>
                <w:rFonts w:ascii="Arial" w:hAnsi="Arial" w:cs="Arial"/>
                <w:b/>
                <w:sz w:val="22"/>
                <w:szCs w:val="22"/>
              </w:rPr>
            </w:pPr>
            <w:r w:rsidRPr="00C614BB">
              <w:rPr>
                <w:rFonts w:ascii="Arial" w:hAnsi="Arial" w:cs="Arial"/>
                <w:b/>
                <w:sz w:val="22"/>
                <w:szCs w:val="22"/>
              </w:rPr>
              <w:t>Burgersfort cluster</w:t>
            </w:r>
          </w:p>
        </w:tc>
        <w:tc>
          <w:tcPr>
            <w:tcW w:w="3081" w:type="dxa"/>
          </w:tcPr>
          <w:p w:rsidR="00593EA4" w:rsidRPr="00C614BB" w:rsidRDefault="00593EA4" w:rsidP="008E6DDD">
            <w:pPr>
              <w:rPr>
                <w:rFonts w:ascii="Arial" w:hAnsi="Arial" w:cs="Arial"/>
                <w:b/>
                <w:sz w:val="22"/>
                <w:szCs w:val="22"/>
              </w:rPr>
            </w:pPr>
            <w:r w:rsidRPr="00C614BB">
              <w:rPr>
                <w:rFonts w:ascii="Arial" w:hAnsi="Arial" w:cs="Arial"/>
                <w:b/>
                <w:sz w:val="22"/>
                <w:szCs w:val="22"/>
              </w:rPr>
              <w:t>Groblersdal cluster</w:t>
            </w:r>
          </w:p>
        </w:tc>
      </w:tr>
      <w:tr w:rsidR="00593EA4" w:rsidRPr="00C614BB" w:rsidTr="008E6DDD">
        <w:tc>
          <w:tcPr>
            <w:tcW w:w="3080" w:type="dxa"/>
          </w:tcPr>
          <w:p w:rsidR="00593EA4" w:rsidRPr="00C614BB" w:rsidRDefault="00593EA4" w:rsidP="008E6DDD">
            <w:pPr>
              <w:rPr>
                <w:rFonts w:ascii="Arial" w:hAnsi="Arial" w:cs="Arial"/>
                <w:sz w:val="22"/>
                <w:szCs w:val="22"/>
              </w:rPr>
            </w:pPr>
            <w:r w:rsidRPr="00C614BB">
              <w:rPr>
                <w:rFonts w:ascii="Arial" w:hAnsi="Arial" w:cs="Arial"/>
                <w:sz w:val="22"/>
                <w:szCs w:val="22"/>
              </w:rPr>
              <w:t>1.Jane Furse Police Station</w:t>
            </w:r>
          </w:p>
        </w:tc>
        <w:tc>
          <w:tcPr>
            <w:tcW w:w="3081" w:type="dxa"/>
          </w:tcPr>
          <w:p w:rsidR="00593EA4" w:rsidRPr="00C614BB" w:rsidRDefault="00593EA4" w:rsidP="008E6DDD">
            <w:pPr>
              <w:rPr>
                <w:rFonts w:ascii="Arial" w:hAnsi="Arial" w:cs="Arial"/>
                <w:sz w:val="22"/>
                <w:szCs w:val="22"/>
              </w:rPr>
            </w:pPr>
            <w:r w:rsidRPr="00C614BB">
              <w:rPr>
                <w:rFonts w:ascii="Arial" w:hAnsi="Arial" w:cs="Arial"/>
                <w:sz w:val="22"/>
                <w:szCs w:val="22"/>
              </w:rPr>
              <w:t>Sekhukhune Police Station</w:t>
            </w:r>
          </w:p>
        </w:tc>
        <w:tc>
          <w:tcPr>
            <w:tcW w:w="3081" w:type="dxa"/>
          </w:tcPr>
          <w:p w:rsidR="00593EA4" w:rsidRPr="00C614BB" w:rsidRDefault="00593EA4" w:rsidP="008E6DDD">
            <w:pPr>
              <w:rPr>
                <w:rFonts w:ascii="Arial" w:hAnsi="Arial" w:cs="Arial"/>
                <w:sz w:val="22"/>
                <w:szCs w:val="22"/>
              </w:rPr>
            </w:pPr>
            <w:r w:rsidRPr="00C614BB">
              <w:rPr>
                <w:rFonts w:ascii="Arial" w:hAnsi="Arial" w:cs="Arial"/>
                <w:sz w:val="22"/>
                <w:szCs w:val="22"/>
              </w:rPr>
              <w:t>Nebo Police station</w:t>
            </w:r>
          </w:p>
        </w:tc>
      </w:tr>
      <w:tr w:rsidR="00593EA4" w:rsidRPr="00C614BB" w:rsidTr="008E6DDD">
        <w:tc>
          <w:tcPr>
            <w:tcW w:w="3080" w:type="dxa"/>
          </w:tcPr>
          <w:p w:rsidR="00593EA4" w:rsidRPr="00C614BB" w:rsidRDefault="00593EA4" w:rsidP="008E6DDD">
            <w:pPr>
              <w:rPr>
                <w:rFonts w:ascii="Arial" w:hAnsi="Arial" w:cs="Arial"/>
                <w:sz w:val="22"/>
                <w:szCs w:val="22"/>
              </w:rPr>
            </w:pPr>
            <w:r w:rsidRPr="00C614BB">
              <w:rPr>
                <w:rFonts w:ascii="Arial" w:hAnsi="Arial" w:cs="Arial"/>
                <w:sz w:val="22"/>
                <w:szCs w:val="22"/>
              </w:rPr>
              <w:t>2.Masemola Police station</w:t>
            </w:r>
          </w:p>
        </w:tc>
        <w:tc>
          <w:tcPr>
            <w:tcW w:w="3081" w:type="dxa"/>
          </w:tcPr>
          <w:p w:rsidR="00593EA4" w:rsidRPr="00C614BB" w:rsidRDefault="00593EA4" w:rsidP="008E6DDD">
            <w:pPr>
              <w:rPr>
                <w:rFonts w:ascii="Arial" w:hAnsi="Arial" w:cs="Arial"/>
                <w:sz w:val="22"/>
                <w:szCs w:val="22"/>
              </w:rPr>
            </w:pPr>
          </w:p>
        </w:tc>
        <w:tc>
          <w:tcPr>
            <w:tcW w:w="3081" w:type="dxa"/>
          </w:tcPr>
          <w:p w:rsidR="00593EA4" w:rsidRPr="00C614BB" w:rsidRDefault="00593EA4" w:rsidP="008E6DDD">
            <w:pPr>
              <w:rPr>
                <w:rFonts w:ascii="Arial" w:hAnsi="Arial" w:cs="Arial"/>
                <w:sz w:val="22"/>
                <w:szCs w:val="22"/>
              </w:rPr>
            </w:pPr>
            <w:proofErr w:type="spellStart"/>
            <w:r w:rsidRPr="00C614BB">
              <w:rPr>
                <w:rFonts w:ascii="Arial" w:hAnsi="Arial" w:cs="Arial"/>
                <w:sz w:val="22"/>
                <w:szCs w:val="22"/>
              </w:rPr>
              <w:t>Hlogotlou</w:t>
            </w:r>
            <w:proofErr w:type="spellEnd"/>
            <w:r w:rsidRPr="00C614BB">
              <w:rPr>
                <w:rFonts w:ascii="Arial" w:hAnsi="Arial" w:cs="Arial"/>
                <w:sz w:val="22"/>
                <w:szCs w:val="22"/>
              </w:rPr>
              <w:t xml:space="preserve"> Police Station</w:t>
            </w:r>
            <w:r>
              <w:rPr>
                <w:rFonts w:ascii="Arial" w:hAnsi="Arial" w:cs="Arial"/>
                <w:sz w:val="22"/>
                <w:szCs w:val="22"/>
              </w:rPr>
              <w:t xml:space="preserve"> (wards 1,4 and 6)</w:t>
            </w:r>
          </w:p>
        </w:tc>
      </w:tr>
    </w:tbl>
    <w:p w:rsidR="00593EA4" w:rsidRPr="00C614BB" w:rsidRDefault="00593EA4" w:rsidP="00593EA4">
      <w:pPr>
        <w:rPr>
          <w:rFonts w:ascii="Arial" w:hAnsi="Arial" w:cs="Arial"/>
        </w:rPr>
      </w:pPr>
      <w:r w:rsidRPr="00C614BB">
        <w:rPr>
          <w:rFonts w:ascii="Arial" w:hAnsi="Arial" w:cs="Arial"/>
        </w:rPr>
        <w:t xml:space="preserve">Source: Department of Safety, Security and </w:t>
      </w:r>
      <w:r w:rsidR="00AB1598" w:rsidRPr="00C614BB">
        <w:rPr>
          <w:rFonts w:ascii="Arial" w:hAnsi="Arial" w:cs="Arial"/>
        </w:rPr>
        <w:t>liaison</w:t>
      </w:r>
      <w:r w:rsidR="00227B6E">
        <w:rPr>
          <w:rFonts w:ascii="Arial" w:hAnsi="Arial" w:cs="Arial"/>
        </w:rPr>
        <w:t>, 2019</w:t>
      </w:r>
    </w:p>
    <w:p w:rsidR="00593EA4" w:rsidRDefault="00593EA4" w:rsidP="00593EA4">
      <w:pPr>
        <w:ind w:left="360"/>
        <w:rPr>
          <w:rFonts w:ascii="Arial" w:hAnsi="Arial" w:cs="Arial"/>
          <w:color w:val="000000"/>
        </w:rPr>
      </w:pPr>
      <w:r w:rsidRPr="00187EF8">
        <w:rPr>
          <w:rFonts w:ascii="Arial" w:hAnsi="Arial" w:cs="Arial"/>
          <w:color w:val="000000"/>
        </w:rPr>
        <w:t xml:space="preserve">According to planning standards one police station </w:t>
      </w:r>
      <w:r w:rsidR="00AB1598" w:rsidRPr="00187EF8">
        <w:rPr>
          <w:rFonts w:ascii="Arial" w:hAnsi="Arial" w:cs="Arial"/>
          <w:color w:val="000000"/>
        </w:rPr>
        <w:t>supposed to</w:t>
      </w:r>
      <w:r w:rsidRPr="00187EF8">
        <w:rPr>
          <w:rFonts w:ascii="Arial" w:hAnsi="Arial" w:cs="Arial"/>
          <w:color w:val="000000"/>
        </w:rPr>
        <w:t xml:space="preserve"> serve 25 000 people. In Makhuduthamaga therefore there were </w:t>
      </w:r>
      <w:r w:rsidR="00AB1598" w:rsidRPr="00187EF8">
        <w:rPr>
          <w:rFonts w:ascii="Arial" w:hAnsi="Arial" w:cs="Arial"/>
          <w:color w:val="000000"/>
        </w:rPr>
        <w:t>supposed to</w:t>
      </w:r>
      <w:r w:rsidRPr="00187EF8">
        <w:rPr>
          <w:rFonts w:ascii="Arial" w:hAnsi="Arial" w:cs="Arial"/>
          <w:color w:val="000000"/>
        </w:rPr>
        <w:t xml:space="preserve"> be 11 Police Stations</w:t>
      </w:r>
    </w:p>
    <w:p w:rsidR="00D711D5" w:rsidRPr="00227B6E" w:rsidRDefault="00227B6E" w:rsidP="00E23184">
      <w:pPr>
        <w:numPr>
          <w:ilvl w:val="0"/>
          <w:numId w:val="164"/>
        </w:numPr>
        <w:rPr>
          <w:rFonts w:ascii="Arial" w:hAnsi="Arial" w:cs="Arial"/>
          <w:color w:val="000000"/>
          <w:lang w:val="en-ZA"/>
        </w:rPr>
      </w:pPr>
      <w:r w:rsidRPr="00227B6E">
        <w:rPr>
          <w:rFonts w:ascii="Arial" w:hAnsi="Arial" w:cs="Arial"/>
          <w:b/>
          <w:color w:val="000000"/>
        </w:rPr>
        <w:t>Backlog</w:t>
      </w:r>
      <w:r>
        <w:rPr>
          <w:rFonts w:ascii="Arial" w:hAnsi="Arial" w:cs="Arial"/>
          <w:color w:val="000000"/>
        </w:rPr>
        <w:t xml:space="preserve"> : </w:t>
      </w:r>
      <w:r w:rsidR="00EE77AB" w:rsidRPr="00227B6E">
        <w:rPr>
          <w:rFonts w:ascii="Arial" w:hAnsi="Arial" w:cs="Arial"/>
          <w:color w:val="000000"/>
        </w:rPr>
        <w:t>07</w:t>
      </w:r>
    </w:p>
    <w:p w:rsidR="00D711D5" w:rsidRPr="00AD36F1" w:rsidRDefault="00EE77AB" w:rsidP="00AD36F1">
      <w:pPr>
        <w:rPr>
          <w:rFonts w:ascii="Arial" w:hAnsi="Arial" w:cs="Arial"/>
          <w:color w:val="000000"/>
          <w:lang w:val="en-ZA"/>
        </w:rPr>
      </w:pPr>
      <w:r w:rsidRPr="00AD36F1">
        <w:rPr>
          <w:rFonts w:ascii="Arial" w:hAnsi="Arial" w:cs="Arial"/>
          <w:color w:val="000000"/>
        </w:rPr>
        <w:t>There are Community Policing Forums (CPFs) in all Police Stations and Community Safety Forums (CSFs) in all local municipalities.</w:t>
      </w:r>
    </w:p>
    <w:p w:rsidR="00D711D5" w:rsidRPr="00AD36F1" w:rsidRDefault="00EE77AB" w:rsidP="00AD36F1">
      <w:pPr>
        <w:rPr>
          <w:rFonts w:ascii="Arial" w:hAnsi="Arial" w:cs="Arial"/>
          <w:color w:val="000000"/>
          <w:lang w:val="en-ZA"/>
        </w:rPr>
      </w:pPr>
      <w:r w:rsidRPr="00AD36F1">
        <w:rPr>
          <w:rFonts w:ascii="Arial" w:hAnsi="Arial" w:cs="Arial"/>
          <w:color w:val="000000"/>
        </w:rPr>
        <w:t>Department of Community Safety is currently providing stipends to CPF and CSF members. However there is a need for local municipalities to consider the possibility of having a funding model for the CSF structures.</w:t>
      </w:r>
    </w:p>
    <w:p w:rsidR="00D711D5" w:rsidRPr="00AD36F1" w:rsidRDefault="00EE77AB" w:rsidP="00AD36F1">
      <w:pPr>
        <w:rPr>
          <w:rFonts w:ascii="Arial" w:hAnsi="Arial" w:cs="Arial"/>
          <w:color w:val="000000"/>
          <w:lang w:val="en-ZA"/>
        </w:rPr>
      </w:pPr>
      <w:r w:rsidRPr="00AD36F1">
        <w:rPr>
          <w:rFonts w:ascii="Arial" w:hAnsi="Arial" w:cs="Arial"/>
          <w:color w:val="000000"/>
        </w:rPr>
        <w:t>The local municipalities are also expected to establish street committees in all wards.</w:t>
      </w:r>
    </w:p>
    <w:p w:rsidR="00593EA4" w:rsidRPr="007C2062" w:rsidRDefault="00593EA4" w:rsidP="00593EA4">
      <w:pPr>
        <w:rPr>
          <w:rFonts w:ascii="Arial" w:hAnsi="Arial" w:cs="Arial"/>
          <w:b/>
        </w:rPr>
      </w:pPr>
      <w:r w:rsidRPr="007C2062">
        <w:rPr>
          <w:rFonts w:ascii="Arial" w:hAnsi="Arial" w:cs="Arial"/>
          <w:b/>
        </w:rPr>
        <w:t>Contact /</w:t>
      </w:r>
      <w:r>
        <w:rPr>
          <w:rFonts w:ascii="Arial" w:hAnsi="Arial" w:cs="Arial"/>
          <w:b/>
        </w:rPr>
        <w:t>P</w:t>
      </w:r>
      <w:r w:rsidRPr="007C2062">
        <w:rPr>
          <w:rFonts w:ascii="Arial" w:hAnsi="Arial" w:cs="Arial"/>
          <w:b/>
        </w:rPr>
        <w:t xml:space="preserve">roperty </w:t>
      </w:r>
      <w:r>
        <w:rPr>
          <w:rFonts w:ascii="Arial" w:hAnsi="Arial" w:cs="Arial"/>
          <w:b/>
        </w:rPr>
        <w:t>C</w:t>
      </w:r>
      <w:r w:rsidRPr="007C2062">
        <w:rPr>
          <w:rFonts w:ascii="Arial" w:hAnsi="Arial" w:cs="Arial"/>
          <w:b/>
        </w:rPr>
        <w:t xml:space="preserve">rime </w:t>
      </w:r>
      <w:r>
        <w:rPr>
          <w:rFonts w:ascii="Arial" w:hAnsi="Arial" w:cs="Arial"/>
          <w:b/>
        </w:rPr>
        <w:t>S</w:t>
      </w:r>
      <w:r w:rsidRPr="007C2062">
        <w:rPr>
          <w:rFonts w:ascii="Arial" w:hAnsi="Arial" w:cs="Arial"/>
          <w:b/>
        </w:rPr>
        <w:t>tatistics</w:t>
      </w:r>
      <w:r>
        <w:rPr>
          <w:rFonts w:ascii="Arial" w:hAnsi="Arial" w:cs="Arial"/>
          <w:b/>
        </w:rPr>
        <w:t xml:space="preserve"> in Police S</w:t>
      </w:r>
      <w:r w:rsidRPr="007C2062">
        <w:rPr>
          <w:rFonts w:ascii="Arial" w:hAnsi="Arial" w:cs="Arial"/>
          <w:b/>
        </w:rPr>
        <w:t>tatio</w:t>
      </w:r>
      <w:r>
        <w:rPr>
          <w:rFonts w:ascii="Arial" w:hAnsi="Arial" w:cs="Arial"/>
          <w:b/>
        </w:rPr>
        <w:t>ns that service Makhuduthamaga Communities</w:t>
      </w:r>
    </w:p>
    <w:p w:rsidR="00593EA4" w:rsidRPr="007C2062" w:rsidRDefault="00593EA4" w:rsidP="00593EA4">
      <w:pPr>
        <w:rPr>
          <w:rFonts w:ascii="Arial" w:hAnsi="Arial" w:cs="Arial"/>
          <w:b/>
        </w:rPr>
      </w:pPr>
      <w:r w:rsidRPr="007C2062">
        <w:rPr>
          <w:rFonts w:ascii="Arial" w:hAnsi="Arial" w:cs="Arial"/>
          <w:b/>
        </w:rPr>
        <w:t>Crime</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08</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18</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12</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14</w:t>
            </w:r>
          </w:p>
        </w:tc>
      </w:tr>
    </w:tbl>
    <w:p w:rsidR="004A4249" w:rsidRDefault="004A4249" w:rsidP="00593EA4">
      <w:pPr>
        <w:rPr>
          <w:rFonts w:ascii="Arial" w:hAnsi="Arial" w:cs="Arial"/>
        </w:rPr>
      </w:pPr>
    </w:p>
    <w:p w:rsidR="00A51093" w:rsidRDefault="00A51093" w:rsidP="00593EA4">
      <w:pPr>
        <w:rPr>
          <w:rFonts w:ascii="Arial" w:hAnsi="Arial" w:cs="Arial"/>
          <w:b/>
        </w:rPr>
      </w:pPr>
    </w:p>
    <w:p w:rsidR="00A51093" w:rsidRDefault="00A51093" w:rsidP="00593EA4">
      <w:pPr>
        <w:rPr>
          <w:rFonts w:ascii="Arial" w:hAnsi="Arial" w:cs="Arial"/>
          <w:b/>
        </w:rPr>
      </w:pPr>
    </w:p>
    <w:p w:rsidR="001E684B" w:rsidRDefault="001E684B" w:rsidP="00593EA4">
      <w:pPr>
        <w:rPr>
          <w:rFonts w:ascii="Arial" w:hAnsi="Arial" w:cs="Arial"/>
          <w:b/>
        </w:rPr>
      </w:pPr>
    </w:p>
    <w:p w:rsidR="00593EA4" w:rsidRPr="00C614BB" w:rsidRDefault="00593EA4" w:rsidP="00593EA4">
      <w:pPr>
        <w:rPr>
          <w:rFonts w:ascii="Arial" w:hAnsi="Arial" w:cs="Arial"/>
          <w:b/>
        </w:rPr>
      </w:pPr>
      <w:r w:rsidRPr="00C614BB">
        <w:rPr>
          <w:rFonts w:ascii="Arial" w:hAnsi="Arial" w:cs="Arial"/>
          <w:b/>
        </w:rPr>
        <w:lastRenderedPageBreak/>
        <w:t>Sexual offences</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13</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20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39</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49</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43</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76</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63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60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68</w:t>
            </w:r>
          </w:p>
        </w:tc>
      </w:tr>
    </w:tbl>
    <w:p w:rsidR="00593EA4" w:rsidRPr="00C614BB" w:rsidRDefault="00593EA4" w:rsidP="00593EA4">
      <w:pPr>
        <w:rPr>
          <w:rFonts w:ascii="Arial" w:hAnsi="Arial" w:cs="Arial"/>
          <w:b/>
        </w:rPr>
      </w:pPr>
      <w:r w:rsidRPr="00C614BB">
        <w:rPr>
          <w:rFonts w:ascii="Arial" w:hAnsi="Arial" w:cs="Arial"/>
          <w:b/>
        </w:rPr>
        <w:t>Assault GBH</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pStyle w:val="NormalWeb"/>
              <w:spacing w:before="0" w:beforeAutospacing="0" w:after="0" w:afterAutospacing="0"/>
              <w:rPr>
                <w:rFonts w:ascii="Arial" w:hAnsi="Arial" w:cs="Arial"/>
                <w:color w:val="000000" w:themeColor="text1"/>
                <w:sz w:val="22"/>
                <w:szCs w:val="22"/>
              </w:rPr>
            </w:pPr>
            <w:r w:rsidRPr="007C2062">
              <w:rPr>
                <w:rFonts w:ascii="Arial" w:hAnsi="Arial" w:cs="Arial"/>
                <w:bCs/>
                <w:color w:val="000000" w:themeColor="text1"/>
                <w:kern w:val="24"/>
                <w:sz w:val="22"/>
                <w:szCs w:val="22"/>
              </w:rPr>
              <w:t>68</w:t>
            </w:r>
          </w:p>
        </w:tc>
        <w:tc>
          <w:tcPr>
            <w:tcW w:w="2693" w:type="dxa"/>
          </w:tcPr>
          <w:p w:rsidR="00593EA4" w:rsidRPr="007C2062" w:rsidRDefault="00593EA4" w:rsidP="008E6DDD">
            <w:pPr>
              <w:pStyle w:val="NormalWeb"/>
              <w:spacing w:before="0" w:beforeAutospacing="0" w:after="0" w:afterAutospacing="0"/>
              <w:rPr>
                <w:rFonts w:ascii="Arial" w:hAnsi="Arial" w:cs="Arial"/>
                <w:color w:val="000000" w:themeColor="text1"/>
                <w:sz w:val="22"/>
                <w:szCs w:val="22"/>
              </w:rPr>
            </w:pPr>
            <w:r w:rsidRPr="007C2062">
              <w:rPr>
                <w:rFonts w:ascii="Arial" w:hAnsi="Arial" w:cs="Arial"/>
                <w:bCs/>
                <w:color w:val="000000" w:themeColor="text1"/>
                <w:kern w:val="24"/>
                <w:sz w:val="22"/>
                <w:szCs w:val="22"/>
              </w:rPr>
              <w:t>60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105</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140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43</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76</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63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60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68</w:t>
            </w:r>
          </w:p>
        </w:tc>
      </w:tr>
    </w:tbl>
    <w:p w:rsidR="00593EA4" w:rsidRDefault="00593EA4" w:rsidP="00593EA4">
      <w:pPr>
        <w:rPr>
          <w:rFonts w:ascii="Arial" w:hAnsi="Arial" w:cs="Arial"/>
          <w:b/>
          <w:bCs/>
        </w:rPr>
      </w:pPr>
    </w:p>
    <w:p w:rsidR="00593EA4" w:rsidRPr="007C2062" w:rsidRDefault="00593EA4" w:rsidP="00593EA4">
      <w:pPr>
        <w:rPr>
          <w:rFonts w:ascii="Arial" w:hAnsi="Arial" w:cs="Arial"/>
        </w:rPr>
      </w:pPr>
      <w:r w:rsidRPr="007C2062">
        <w:rPr>
          <w:rFonts w:ascii="Arial" w:hAnsi="Arial" w:cs="Arial"/>
          <w:b/>
          <w:bCs/>
        </w:rPr>
        <w:t xml:space="preserve">Common Robbery </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08</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23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25</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43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27</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41</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27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32</w:t>
            </w:r>
          </w:p>
        </w:tc>
      </w:tr>
    </w:tbl>
    <w:p w:rsidR="00593EA4" w:rsidRDefault="00593EA4" w:rsidP="00593EA4">
      <w:pPr>
        <w:rPr>
          <w:rFonts w:ascii="Arial" w:hAnsi="Arial" w:cs="Arial"/>
          <w:b/>
          <w:bCs/>
        </w:rPr>
      </w:pPr>
    </w:p>
    <w:p w:rsidR="00A51093" w:rsidRDefault="00A51093" w:rsidP="00593EA4">
      <w:pPr>
        <w:rPr>
          <w:rFonts w:ascii="Arial" w:hAnsi="Arial" w:cs="Arial"/>
          <w:b/>
          <w:bCs/>
        </w:rPr>
      </w:pPr>
    </w:p>
    <w:p w:rsidR="00A51093" w:rsidRDefault="00A51093" w:rsidP="00593EA4">
      <w:pPr>
        <w:rPr>
          <w:rFonts w:ascii="Arial" w:hAnsi="Arial" w:cs="Arial"/>
          <w:b/>
          <w:bCs/>
        </w:rPr>
      </w:pPr>
    </w:p>
    <w:p w:rsidR="001E684B" w:rsidRDefault="001E684B" w:rsidP="00593EA4">
      <w:pPr>
        <w:rPr>
          <w:rFonts w:ascii="Arial" w:hAnsi="Arial" w:cs="Arial"/>
          <w:b/>
          <w:bCs/>
        </w:rPr>
      </w:pPr>
    </w:p>
    <w:p w:rsidR="00593EA4" w:rsidRPr="007C2062" w:rsidRDefault="00593EA4" w:rsidP="00593EA4">
      <w:pPr>
        <w:rPr>
          <w:rFonts w:ascii="Arial" w:hAnsi="Arial" w:cs="Arial"/>
        </w:rPr>
      </w:pPr>
      <w:r w:rsidRPr="007C2062">
        <w:rPr>
          <w:rFonts w:ascii="Arial" w:hAnsi="Arial" w:cs="Arial"/>
          <w:b/>
          <w:bCs/>
        </w:rPr>
        <w:lastRenderedPageBreak/>
        <w:t>Burglary at Residential</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49</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57</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118</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106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70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84</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147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169</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142</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143</w:t>
            </w:r>
          </w:p>
        </w:tc>
      </w:tr>
    </w:tbl>
    <w:p w:rsidR="00593EA4" w:rsidRDefault="00593EA4" w:rsidP="00593EA4">
      <w:pPr>
        <w:rPr>
          <w:rFonts w:ascii="Arial" w:hAnsi="Arial" w:cs="Arial"/>
          <w:b/>
          <w:bCs/>
        </w:rPr>
      </w:pPr>
    </w:p>
    <w:p w:rsidR="00593EA4" w:rsidRPr="007C2062" w:rsidRDefault="00593EA4" w:rsidP="00593EA4">
      <w:pPr>
        <w:rPr>
          <w:rFonts w:ascii="Arial" w:hAnsi="Arial" w:cs="Arial"/>
        </w:rPr>
      </w:pPr>
      <w:r w:rsidRPr="007C2062">
        <w:rPr>
          <w:rFonts w:ascii="Arial" w:hAnsi="Arial" w:cs="Arial"/>
          <w:b/>
          <w:bCs/>
        </w:rPr>
        <w:t>Theft of motor Vehicle</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03</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04</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08</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11</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04</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11</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22</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17</w:t>
            </w:r>
          </w:p>
        </w:tc>
      </w:tr>
    </w:tbl>
    <w:p w:rsidR="00593EA4" w:rsidRPr="007C2062" w:rsidRDefault="00593EA4" w:rsidP="00593EA4">
      <w:pPr>
        <w:rPr>
          <w:rFonts w:ascii="Arial" w:hAnsi="Arial" w:cs="Arial"/>
        </w:rPr>
      </w:pPr>
    </w:p>
    <w:p w:rsidR="00593EA4" w:rsidRPr="007C2062" w:rsidRDefault="00593EA4" w:rsidP="00593EA4">
      <w:pPr>
        <w:rPr>
          <w:rFonts w:ascii="Arial" w:hAnsi="Arial" w:cs="Arial"/>
        </w:rPr>
      </w:pPr>
      <w:r w:rsidRPr="007C2062">
        <w:rPr>
          <w:rFonts w:ascii="Arial" w:hAnsi="Arial" w:cs="Arial"/>
          <w:b/>
          <w:bCs/>
        </w:rPr>
        <w:t>Stock Theft</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39</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11</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07</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21</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36</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70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19</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18</w:t>
            </w:r>
          </w:p>
        </w:tc>
      </w:tr>
    </w:tbl>
    <w:p w:rsidR="00593EA4" w:rsidRPr="007C2062" w:rsidRDefault="00593EA4" w:rsidP="00593EA4">
      <w:pPr>
        <w:rPr>
          <w:rFonts w:ascii="Arial" w:hAnsi="Arial" w:cs="Arial"/>
        </w:rPr>
      </w:pPr>
      <w:r w:rsidRPr="007C2062">
        <w:rPr>
          <w:rFonts w:ascii="Arial" w:hAnsi="Arial" w:cs="Arial"/>
        </w:rPr>
        <w:t>Source: Department of S</w:t>
      </w:r>
      <w:r w:rsidR="00227B6E">
        <w:rPr>
          <w:rFonts w:ascii="Arial" w:hAnsi="Arial" w:cs="Arial"/>
        </w:rPr>
        <w:t>afety, Security and liaison 2019</w:t>
      </w:r>
    </w:p>
    <w:p w:rsidR="00CF293B" w:rsidRDefault="00CF293B" w:rsidP="00593EA4">
      <w:pPr>
        <w:rPr>
          <w:rFonts w:ascii="Arial" w:hAnsi="Arial" w:cs="Arial"/>
          <w:b/>
        </w:rPr>
      </w:pPr>
    </w:p>
    <w:p w:rsidR="00434330" w:rsidRDefault="00434330" w:rsidP="00593EA4">
      <w:pPr>
        <w:rPr>
          <w:rFonts w:ascii="Arial" w:hAnsi="Arial" w:cs="Arial"/>
          <w:b/>
        </w:rPr>
      </w:pPr>
    </w:p>
    <w:p w:rsidR="00593EA4" w:rsidRPr="00C614BB" w:rsidRDefault="00593EA4" w:rsidP="00593EA4">
      <w:pPr>
        <w:rPr>
          <w:rFonts w:ascii="Arial" w:hAnsi="Arial" w:cs="Arial"/>
          <w:b/>
        </w:rPr>
      </w:pPr>
      <w:r w:rsidRPr="00C614BB">
        <w:rPr>
          <w:rFonts w:ascii="Arial" w:hAnsi="Arial" w:cs="Arial"/>
          <w:b/>
        </w:rPr>
        <w:lastRenderedPageBreak/>
        <w:t>Hot spot police station within Makhuduthamaga municipal area</w:t>
      </w:r>
    </w:p>
    <w:tbl>
      <w:tblPr>
        <w:tblStyle w:val="TableGrid"/>
        <w:tblW w:w="0" w:type="auto"/>
        <w:tblLook w:val="04A0" w:firstRow="1" w:lastRow="0" w:firstColumn="1" w:lastColumn="0" w:noHBand="0" w:noVBand="1"/>
      </w:tblPr>
      <w:tblGrid>
        <w:gridCol w:w="4508"/>
        <w:gridCol w:w="4672"/>
      </w:tblGrid>
      <w:tr w:rsidR="00593EA4" w:rsidRPr="00C614BB" w:rsidTr="008E6DDD">
        <w:tc>
          <w:tcPr>
            <w:tcW w:w="4508" w:type="dxa"/>
          </w:tcPr>
          <w:p w:rsidR="00593EA4" w:rsidRPr="00C614BB" w:rsidRDefault="00593EA4" w:rsidP="008E6DDD">
            <w:pPr>
              <w:rPr>
                <w:rFonts w:ascii="Arial" w:hAnsi="Arial" w:cs="Arial"/>
                <w:b/>
                <w:sz w:val="22"/>
                <w:szCs w:val="22"/>
              </w:rPr>
            </w:pPr>
            <w:r w:rsidRPr="00C614BB">
              <w:rPr>
                <w:rFonts w:ascii="Arial" w:hAnsi="Arial" w:cs="Arial"/>
                <w:b/>
                <w:sz w:val="22"/>
                <w:szCs w:val="22"/>
              </w:rPr>
              <w:t>Type of crime</w:t>
            </w:r>
          </w:p>
        </w:tc>
        <w:tc>
          <w:tcPr>
            <w:tcW w:w="4672" w:type="dxa"/>
          </w:tcPr>
          <w:p w:rsidR="00593EA4" w:rsidRPr="00C614BB" w:rsidRDefault="00593EA4" w:rsidP="008E6DDD">
            <w:pPr>
              <w:tabs>
                <w:tab w:val="left" w:pos="3060"/>
              </w:tabs>
              <w:rPr>
                <w:rFonts w:ascii="Arial" w:hAnsi="Arial" w:cs="Arial"/>
                <w:b/>
                <w:sz w:val="22"/>
                <w:szCs w:val="22"/>
              </w:rPr>
            </w:pPr>
            <w:r w:rsidRPr="00C614BB">
              <w:rPr>
                <w:rFonts w:ascii="Arial" w:hAnsi="Arial" w:cs="Arial"/>
                <w:b/>
                <w:sz w:val="22"/>
                <w:szCs w:val="22"/>
              </w:rPr>
              <w:t>Hot spot police station</w:t>
            </w:r>
            <w:r w:rsidRPr="00C614BB">
              <w:rPr>
                <w:rFonts w:ascii="Arial" w:hAnsi="Arial" w:cs="Arial"/>
                <w:b/>
                <w:sz w:val="22"/>
                <w:szCs w:val="22"/>
              </w:rPr>
              <w:tab/>
            </w:r>
          </w:p>
        </w:tc>
      </w:tr>
      <w:tr w:rsidR="00593EA4" w:rsidRPr="007C2062" w:rsidTr="008E6DDD">
        <w:tc>
          <w:tcPr>
            <w:tcW w:w="4508" w:type="dxa"/>
          </w:tcPr>
          <w:p w:rsidR="00593EA4" w:rsidRPr="007C2062" w:rsidRDefault="00593EA4" w:rsidP="008E6DDD">
            <w:pPr>
              <w:rPr>
                <w:rFonts w:ascii="Arial" w:hAnsi="Arial" w:cs="Arial"/>
                <w:sz w:val="22"/>
                <w:szCs w:val="22"/>
              </w:rPr>
            </w:pPr>
            <w:r w:rsidRPr="007C2062">
              <w:rPr>
                <w:rFonts w:ascii="Arial" w:hAnsi="Arial" w:cs="Arial"/>
                <w:sz w:val="22"/>
                <w:szCs w:val="22"/>
              </w:rPr>
              <w:t>Business robbery</w:t>
            </w:r>
          </w:p>
        </w:tc>
        <w:tc>
          <w:tcPr>
            <w:tcW w:w="4672" w:type="dxa"/>
          </w:tcPr>
          <w:p w:rsidR="00593EA4" w:rsidRPr="007C2062" w:rsidRDefault="00593EA4" w:rsidP="008E6DDD">
            <w:pPr>
              <w:rPr>
                <w:rFonts w:ascii="Arial" w:hAnsi="Arial" w:cs="Arial"/>
                <w:sz w:val="22"/>
                <w:szCs w:val="22"/>
              </w:rPr>
            </w:pPr>
            <w:r w:rsidRPr="007C2062">
              <w:rPr>
                <w:rFonts w:ascii="Arial" w:hAnsi="Arial" w:cs="Arial"/>
                <w:sz w:val="22"/>
                <w:szCs w:val="22"/>
              </w:rPr>
              <w:t>Sekhukhune Police station</w:t>
            </w:r>
          </w:p>
        </w:tc>
      </w:tr>
    </w:tbl>
    <w:p w:rsidR="00593EA4" w:rsidRPr="007C2062" w:rsidRDefault="00593EA4" w:rsidP="00593EA4">
      <w:pPr>
        <w:rPr>
          <w:rFonts w:ascii="Arial" w:hAnsi="Arial" w:cs="Arial"/>
        </w:rPr>
      </w:pPr>
      <w:r w:rsidRPr="007C2062">
        <w:rPr>
          <w:rFonts w:ascii="Arial" w:hAnsi="Arial" w:cs="Arial"/>
        </w:rPr>
        <w:t>Source: Department of S</w:t>
      </w:r>
      <w:r w:rsidR="00227B6E">
        <w:rPr>
          <w:rFonts w:ascii="Arial" w:hAnsi="Arial" w:cs="Arial"/>
        </w:rPr>
        <w:t>afety, Security and liaison 2019</w:t>
      </w:r>
    </w:p>
    <w:p w:rsidR="00593EA4" w:rsidRPr="00C614BB" w:rsidRDefault="00593EA4" w:rsidP="00593EA4">
      <w:pPr>
        <w:rPr>
          <w:rFonts w:ascii="Arial" w:hAnsi="Arial" w:cs="Arial"/>
          <w:b/>
        </w:rPr>
      </w:pPr>
      <w:r w:rsidRPr="00C614BB">
        <w:rPr>
          <w:rFonts w:ascii="Arial" w:hAnsi="Arial" w:cs="Arial"/>
          <w:b/>
        </w:rPr>
        <w:t>Problematic schools</w:t>
      </w:r>
      <w:r>
        <w:rPr>
          <w:rFonts w:ascii="Arial" w:hAnsi="Arial" w:cs="Arial"/>
          <w:b/>
        </w:rPr>
        <w:t xml:space="preserve"> (in terms of crime)</w:t>
      </w:r>
      <w:r w:rsidRPr="00C614BB">
        <w:rPr>
          <w:rFonts w:ascii="Arial" w:hAnsi="Arial" w:cs="Arial"/>
          <w:b/>
        </w:rPr>
        <w:t xml:space="preserve"> within Makhuduthamaga municipal area</w:t>
      </w:r>
    </w:p>
    <w:tbl>
      <w:tblPr>
        <w:tblStyle w:val="TableGrid"/>
        <w:tblW w:w="0" w:type="auto"/>
        <w:tblInd w:w="-289" w:type="dxa"/>
        <w:tblLook w:val="04A0" w:firstRow="1" w:lastRow="0" w:firstColumn="1" w:lastColumn="0" w:noHBand="0" w:noVBand="1"/>
      </w:tblPr>
      <w:tblGrid>
        <w:gridCol w:w="1476"/>
        <w:gridCol w:w="1560"/>
        <w:gridCol w:w="2976"/>
        <w:gridCol w:w="3457"/>
      </w:tblGrid>
      <w:tr w:rsidR="00593EA4" w:rsidRPr="007C2062" w:rsidTr="008E6DDD">
        <w:tc>
          <w:tcPr>
            <w:tcW w:w="1476" w:type="dxa"/>
          </w:tcPr>
          <w:p w:rsidR="00593EA4" w:rsidRPr="00C614BB" w:rsidRDefault="00593EA4" w:rsidP="008E6DDD">
            <w:pPr>
              <w:rPr>
                <w:rFonts w:ascii="Arial" w:hAnsi="Arial" w:cs="Arial"/>
                <w:b/>
                <w:sz w:val="22"/>
                <w:szCs w:val="22"/>
              </w:rPr>
            </w:pPr>
            <w:r w:rsidRPr="00C614BB">
              <w:rPr>
                <w:rFonts w:ascii="Arial" w:hAnsi="Arial" w:cs="Arial"/>
                <w:b/>
                <w:sz w:val="22"/>
                <w:szCs w:val="22"/>
              </w:rPr>
              <w:t>Cluster</w:t>
            </w:r>
          </w:p>
        </w:tc>
        <w:tc>
          <w:tcPr>
            <w:tcW w:w="1560" w:type="dxa"/>
          </w:tcPr>
          <w:p w:rsidR="00593EA4" w:rsidRPr="00C614BB" w:rsidRDefault="00593EA4" w:rsidP="008E6DDD">
            <w:pPr>
              <w:rPr>
                <w:rFonts w:ascii="Arial" w:hAnsi="Arial" w:cs="Arial"/>
                <w:b/>
                <w:sz w:val="22"/>
                <w:szCs w:val="22"/>
              </w:rPr>
            </w:pPr>
            <w:r w:rsidRPr="00C614BB">
              <w:rPr>
                <w:rFonts w:ascii="Arial" w:hAnsi="Arial" w:cs="Arial"/>
                <w:b/>
                <w:sz w:val="22"/>
                <w:szCs w:val="22"/>
              </w:rPr>
              <w:t>Police station</w:t>
            </w:r>
          </w:p>
        </w:tc>
        <w:tc>
          <w:tcPr>
            <w:tcW w:w="2976" w:type="dxa"/>
          </w:tcPr>
          <w:p w:rsidR="00593EA4" w:rsidRPr="00C614BB" w:rsidRDefault="00593EA4" w:rsidP="008E6DDD">
            <w:pPr>
              <w:rPr>
                <w:rFonts w:ascii="Arial" w:hAnsi="Arial" w:cs="Arial"/>
                <w:b/>
                <w:sz w:val="22"/>
                <w:szCs w:val="22"/>
              </w:rPr>
            </w:pPr>
            <w:r w:rsidRPr="00C614BB">
              <w:rPr>
                <w:rFonts w:ascii="Arial" w:hAnsi="Arial" w:cs="Arial"/>
                <w:b/>
                <w:sz w:val="22"/>
                <w:szCs w:val="22"/>
              </w:rPr>
              <w:t>Name of problematic school</w:t>
            </w:r>
          </w:p>
        </w:tc>
        <w:tc>
          <w:tcPr>
            <w:tcW w:w="3457" w:type="dxa"/>
          </w:tcPr>
          <w:p w:rsidR="00593EA4" w:rsidRPr="00C614BB" w:rsidRDefault="00593EA4" w:rsidP="008E6DDD">
            <w:pPr>
              <w:rPr>
                <w:rFonts w:ascii="Arial" w:hAnsi="Arial" w:cs="Arial"/>
                <w:b/>
                <w:sz w:val="22"/>
                <w:szCs w:val="22"/>
              </w:rPr>
            </w:pPr>
            <w:r w:rsidRPr="00C614BB">
              <w:rPr>
                <w:rFonts w:ascii="Arial" w:hAnsi="Arial" w:cs="Arial"/>
                <w:b/>
                <w:sz w:val="22"/>
                <w:szCs w:val="22"/>
              </w:rPr>
              <w:t>Crime committed</w:t>
            </w:r>
          </w:p>
        </w:tc>
      </w:tr>
      <w:tr w:rsidR="00593EA4" w:rsidRPr="007C2062" w:rsidTr="008E6DDD">
        <w:tc>
          <w:tcPr>
            <w:tcW w:w="1476"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Jane furse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Kgoloko High School</w:t>
            </w:r>
          </w:p>
        </w:tc>
        <w:tc>
          <w:tcPr>
            <w:tcW w:w="3457" w:type="dxa"/>
          </w:tcPr>
          <w:p w:rsidR="00593EA4" w:rsidRPr="007C2062" w:rsidRDefault="00CF293B" w:rsidP="008E6DDD">
            <w:pPr>
              <w:rPr>
                <w:rFonts w:ascii="Arial" w:hAnsi="Arial" w:cs="Arial"/>
                <w:sz w:val="22"/>
                <w:szCs w:val="22"/>
              </w:rPr>
            </w:pPr>
            <w:r w:rsidRPr="007C2062">
              <w:rPr>
                <w:rFonts w:ascii="Arial" w:hAnsi="Arial" w:cs="Arial"/>
                <w:sz w:val="22"/>
                <w:szCs w:val="22"/>
              </w:rPr>
              <w:t>Drugs, dangerous</w:t>
            </w:r>
            <w:r w:rsidR="00593EA4" w:rsidRPr="007C2062">
              <w:rPr>
                <w:rFonts w:ascii="Arial" w:hAnsi="Arial" w:cs="Arial"/>
                <w:sz w:val="22"/>
                <w:szCs w:val="22"/>
              </w:rPr>
              <w:t xml:space="preserve"> weapons and bullying</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Jane furse</w:t>
            </w:r>
          </w:p>
        </w:tc>
        <w:tc>
          <w:tcPr>
            <w:tcW w:w="2976" w:type="dxa"/>
          </w:tcPr>
          <w:p w:rsidR="00593EA4" w:rsidRPr="007C2062" w:rsidRDefault="00593EA4" w:rsidP="008E6DDD">
            <w:pPr>
              <w:rPr>
                <w:rFonts w:ascii="Arial" w:hAnsi="Arial" w:cs="Arial"/>
                <w:sz w:val="22"/>
                <w:szCs w:val="22"/>
              </w:rPr>
            </w:pPr>
            <w:proofErr w:type="spellStart"/>
            <w:r w:rsidRPr="007C2062">
              <w:rPr>
                <w:rFonts w:ascii="Arial" w:hAnsi="Arial" w:cs="Arial"/>
                <w:sz w:val="22"/>
                <w:szCs w:val="22"/>
              </w:rPr>
              <w:t>Phiri</w:t>
            </w:r>
            <w:proofErr w:type="spellEnd"/>
            <w:r w:rsidRPr="007C2062">
              <w:rPr>
                <w:rFonts w:ascii="Arial" w:hAnsi="Arial" w:cs="Arial"/>
                <w:sz w:val="22"/>
                <w:szCs w:val="22"/>
              </w:rPr>
              <w:t xml:space="preserve"> ya </w:t>
            </w:r>
            <w:proofErr w:type="spellStart"/>
            <w:r w:rsidR="00CF293B" w:rsidRPr="007C2062">
              <w:rPr>
                <w:rFonts w:ascii="Arial" w:hAnsi="Arial" w:cs="Arial"/>
                <w:sz w:val="22"/>
                <w:szCs w:val="22"/>
              </w:rPr>
              <w:t>Gae</w:t>
            </w:r>
            <w:proofErr w:type="spellEnd"/>
            <w:r w:rsidRPr="007C2062">
              <w:rPr>
                <w:rFonts w:ascii="Arial" w:hAnsi="Arial" w:cs="Arial"/>
                <w:sz w:val="22"/>
                <w:szCs w:val="22"/>
              </w:rPr>
              <w:t xml:space="preserve"> High School</w:t>
            </w:r>
          </w:p>
        </w:tc>
        <w:tc>
          <w:tcPr>
            <w:tcW w:w="3457" w:type="dxa"/>
          </w:tcPr>
          <w:p w:rsidR="00593EA4" w:rsidRPr="007C2062" w:rsidRDefault="00CF293B" w:rsidP="008E6DDD">
            <w:pPr>
              <w:rPr>
                <w:rFonts w:ascii="Arial" w:hAnsi="Arial" w:cs="Arial"/>
                <w:sz w:val="22"/>
                <w:szCs w:val="22"/>
              </w:rPr>
            </w:pPr>
            <w:r w:rsidRPr="007C2062">
              <w:rPr>
                <w:rFonts w:ascii="Arial" w:hAnsi="Arial" w:cs="Arial"/>
                <w:sz w:val="22"/>
                <w:szCs w:val="22"/>
              </w:rPr>
              <w:t>Drugs, dangerous</w:t>
            </w:r>
            <w:r w:rsidR="00593EA4" w:rsidRPr="007C2062">
              <w:rPr>
                <w:rFonts w:ascii="Arial" w:hAnsi="Arial" w:cs="Arial"/>
                <w:sz w:val="22"/>
                <w:szCs w:val="22"/>
              </w:rPr>
              <w:t xml:space="preserve"> weapons and bullying</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Jane furse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Tenyane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and bullying</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Jane furse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Molepane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Bullying and substance abuse</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Masemola</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Masemola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Substance abuse</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Masemola</w:t>
            </w:r>
          </w:p>
        </w:tc>
        <w:tc>
          <w:tcPr>
            <w:tcW w:w="2976" w:type="dxa"/>
          </w:tcPr>
          <w:p w:rsidR="00593EA4" w:rsidRPr="007C2062" w:rsidRDefault="00593EA4" w:rsidP="008E6DDD">
            <w:pPr>
              <w:rPr>
                <w:rFonts w:ascii="Arial" w:hAnsi="Arial" w:cs="Arial"/>
                <w:sz w:val="22"/>
                <w:szCs w:val="22"/>
              </w:rPr>
            </w:pPr>
            <w:proofErr w:type="spellStart"/>
            <w:r w:rsidRPr="007C2062">
              <w:rPr>
                <w:rFonts w:ascii="Arial" w:hAnsi="Arial" w:cs="Arial"/>
                <w:sz w:val="22"/>
                <w:szCs w:val="22"/>
              </w:rPr>
              <w:t>Phoroane</w:t>
            </w:r>
            <w:proofErr w:type="spellEnd"/>
            <w:r w:rsidRPr="007C2062">
              <w:rPr>
                <w:rFonts w:ascii="Arial" w:hAnsi="Arial" w:cs="Arial"/>
                <w:sz w:val="22"/>
                <w:szCs w:val="22"/>
              </w:rPr>
              <w:t xml:space="preserve"> Secondary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Bullying and substance abuse</w:t>
            </w:r>
          </w:p>
        </w:tc>
      </w:tr>
      <w:tr w:rsidR="00593EA4" w:rsidRPr="007C2062" w:rsidTr="008E6DDD">
        <w:tc>
          <w:tcPr>
            <w:tcW w:w="1476"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560" w:type="dxa"/>
          </w:tcPr>
          <w:p w:rsidR="00593EA4" w:rsidRPr="007C2062" w:rsidRDefault="00593EA4" w:rsidP="008E6DDD">
            <w:pPr>
              <w:rPr>
                <w:rFonts w:ascii="Arial" w:hAnsi="Arial" w:cs="Arial"/>
                <w:sz w:val="22"/>
                <w:szCs w:val="22"/>
              </w:rPr>
            </w:pPr>
            <w:proofErr w:type="spellStart"/>
            <w:r w:rsidRPr="007C2062">
              <w:rPr>
                <w:rFonts w:ascii="Arial" w:hAnsi="Arial" w:cs="Arial"/>
                <w:sz w:val="22"/>
                <w:szCs w:val="22"/>
              </w:rPr>
              <w:t>Hlogotlou</w:t>
            </w:r>
            <w:proofErr w:type="spellEnd"/>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 xml:space="preserve">AM </w:t>
            </w:r>
            <w:proofErr w:type="spellStart"/>
            <w:r w:rsidRPr="007C2062">
              <w:rPr>
                <w:rFonts w:ascii="Arial" w:hAnsi="Arial" w:cs="Arial"/>
                <w:sz w:val="22"/>
                <w:szCs w:val="22"/>
              </w:rPr>
              <w:t>Mashego</w:t>
            </w:r>
            <w:proofErr w:type="spellEnd"/>
            <w:r w:rsidRPr="007C2062">
              <w:rPr>
                <w:rFonts w:ascii="Arial" w:hAnsi="Arial" w:cs="Arial"/>
                <w:sz w:val="22"/>
                <w:szCs w:val="22"/>
              </w:rPr>
              <w:t xml:space="preserve"> Secondary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and bullying</w:t>
            </w:r>
          </w:p>
        </w:tc>
      </w:tr>
      <w:tr w:rsidR="00593EA4" w:rsidRPr="007C2062" w:rsidTr="008E6DDD">
        <w:tc>
          <w:tcPr>
            <w:tcW w:w="1476" w:type="dxa"/>
          </w:tcPr>
          <w:p w:rsidR="00593EA4" w:rsidRDefault="00593EA4" w:rsidP="008E6DDD">
            <w:r w:rsidRPr="00242AE8">
              <w:rPr>
                <w:rFonts w:ascii="Arial" w:hAnsi="Arial" w:cs="Arial"/>
                <w:sz w:val="22"/>
                <w:szCs w:val="22"/>
              </w:rPr>
              <w:t>Groblersdal</w:t>
            </w:r>
          </w:p>
        </w:tc>
        <w:tc>
          <w:tcPr>
            <w:tcW w:w="1560" w:type="dxa"/>
          </w:tcPr>
          <w:p w:rsidR="00593EA4" w:rsidRPr="007C2062" w:rsidRDefault="00593EA4" w:rsidP="008E6DDD">
            <w:pPr>
              <w:rPr>
                <w:rFonts w:ascii="Arial" w:hAnsi="Arial" w:cs="Arial"/>
                <w:sz w:val="22"/>
                <w:szCs w:val="22"/>
              </w:rPr>
            </w:pPr>
            <w:proofErr w:type="spellStart"/>
            <w:r w:rsidRPr="007C2062">
              <w:rPr>
                <w:rFonts w:ascii="Arial" w:hAnsi="Arial" w:cs="Arial"/>
                <w:sz w:val="22"/>
                <w:szCs w:val="22"/>
              </w:rPr>
              <w:t>Hlogotlo</w:t>
            </w:r>
            <w:r w:rsidR="00477632">
              <w:rPr>
                <w:rFonts w:ascii="Arial" w:hAnsi="Arial" w:cs="Arial"/>
                <w:sz w:val="22"/>
                <w:szCs w:val="22"/>
              </w:rPr>
              <w:t>u</w:t>
            </w:r>
            <w:proofErr w:type="spellEnd"/>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 xml:space="preserve">Zama </w:t>
            </w:r>
            <w:proofErr w:type="spellStart"/>
            <w:r w:rsidRPr="007C2062">
              <w:rPr>
                <w:rFonts w:ascii="Arial" w:hAnsi="Arial" w:cs="Arial"/>
                <w:sz w:val="22"/>
                <w:szCs w:val="22"/>
              </w:rPr>
              <w:t>Zama</w:t>
            </w:r>
            <w:proofErr w:type="spellEnd"/>
            <w:r w:rsidRPr="007C2062">
              <w:rPr>
                <w:rFonts w:ascii="Arial" w:hAnsi="Arial" w:cs="Arial"/>
                <w:sz w:val="22"/>
                <w:szCs w:val="22"/>
              </w:rPr>
              <w:t xml:space="preserve"> Secondary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Substance abuse</w:t>
            </w:r>
          </w:p>
        </w:tc>
      </w:tr>
      <w:tr w:rsidR="00593EA4" w:rsidRPr="007C2062" w:rsidTr="008E6DDD">
        <w:tc>
          <w:tcPr>
            <w:tcW w:w="1476" w:type="dxa"/>
          </w:tcPr>
          <w:p w:rsidR="00593EA4" w:rsidRDefault="00593EA4" w:rsidP="008E6DDD">
            <w:r w:rsidRPr="00242AE8">
              <w:rPr>
                <w:rFonts w:ascii="Arial" w:hAnsi="Arial" w:cs="Arial"/>
                <w:sz w:val="22"/>
                <w:szCs w:val="22"/>
              </w:rPr>
              <w:t>Groblersdal</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Nebo</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Tseke Marishane Secondary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,substance abuse and bullying</w:t>
            </w:r>
          </w:p>
        </w:tc>
      </w:tr>
      <w:tr w:rsidR="00593EA4" w:rsidRPr="007C2062" w:rsidTr="008E6DDD">
        <w:tc>
          <w:tcPr>
            <w:tcW w:w="1476" w:type="dxa"/>
          </w:tcPr>
          <w:p w:rsidR="00593EA4" w:rsidRDefault="00593EA4" w:rsidP="008E6DDD">
            <w:r w:rsidRPr="00242AE8">
              <w:rPr>
                <w:rFonts w:ascii="Arial" w:hAnsi="Arial" w:cs="Arial"/>
                <w:sz w:val="22"/>
                <w:szCs w:val="22"/>
              </w:rPr>
              <w:t>Groblersdal</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Nebo</w:t>
            </w:r>
          </w:p>
        </w:tc>
        <w:tc>
          <w:tcPr>
            <w:tcW w:w="2976" w:type="dxa"/>
          </w:tcPr>
          <w:p w:rsidR="00593EA4" w:rsidRPr="007C2062" w:rsidRDefault="00477632" w:rsidP="008E6DDD">
            <w:pPr>
              <w:rPr>
                <w:rFonts w:ascii="Arial" w:hAnsi="Arial" w:cs="Arial"/>
                <w:sz w:val="22"/>
                <w:szCs w:val="22"/>
              </w:rPr>
            </w:pPr>
            <w:r w:rsidRPr="007C2062">
              <w:rPr>
                <w:rFonts w:ascii="Arial" w:hAnsi="Arial" w:cs="Arial"/>
                <w:sz w:val="22"/>
                <w:szCs w:val="22"/>
              </w:rPr>
              <w:t>Matshumane</w:t>
            </w:r>
            <w:r w:rsidR="00593EA4" w:rsidRPr="007C2062">
              <w:rPr>
                <w:rFonts w:ascii="Arial" w:hAnsi="Arial" w:cs="Arial"/>
                <w:sz w:val="22"/>
                <w:szCs w:val="22"/>
              </w:rPr>
              <w:t xml:space="preserve">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,substance abuse and bullying</w:t>
            </w:r>
          </w:p>
        </w:tc>
      </w:tr>
      <w:tr w:rsidR="00593EA4" w:rsidRPr="007C2062" w:rsidTr="008E6DDD">
        <w:tc>
          <w:tcPr>
            <w:tcW w:w="1476"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Sekhukhune</w:t>
            </w:r>
          </w:p>
        </w:tc>
        <w:tc>
          <w:tcPr>
            <w:tcW w:w="2976" w:type="dxa"/>
          </w:tcPr>
          <w:p w:rsidR="00593EA4" w:rsidRPr="007C2062" w:rsidRDefault="00593EA4" w:rsidP="008E6DDD">
            <w:pPr>
              <w:rPr>
                <w:rFonts w:ascii="Arial" w:hAnsi="Arial" w:cs="Arial"/>
                <w:sz w:val="22"/>
                <w:szCs w:val="22"/>
              </w:rPr>
            </w:pPr>
            <w:proofErr w:type="spellStart"/>
            <w:r w:rsidRPr="007C2062">
              <w:rPr>
                <w:rFonts w:ascii="Arial" w:hAnsi="Arial" w:cs="Arial"/>
                <w:sz w:val="22"/>
                <w:szCs w:val="22"/>
              </w:rPr>
              <w:t>Nkotwane</w:t>
            </w:r>
            <w:proofErr w:type="spellEnd"/>
            <w:r w:rsidRPr="007C2062">
              <w:rPr>
                <w:rFonts w:ascii="Arial" w:hAnsi="Arial" w:cs="Arial"/>
                <w:sz w:val="22"/>
                <w:szCs w:val="22"/>
              </w:rPr>
              <w:t xml:space="preserve">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Bullying and substance abuse</w:t>
            </w:r>
          </w:p>
        </w:tc>
      </w:tr>
      <w:tr w:rsidR="00593EA4" w:rsidRPr="007C2062" w:rsidTr="008E6DDD">
        <w:tc>
          <w:tcPr>
            <w:tcW w:w="1476" w:type="dxa"/>
          </w:tcPr>
          <w:p w:rsidR="00593EA4" w:rsidRDefault="00593EA4" w:rsidP="008E6DDD">
            <w:r w:rsidRPr="00C722D8">
              <w:rPr>
                <w:rFonts w:ascii="Arial" w:hAnsi="Arial" w:cs="Arial"/>
                <w:sz w:val="22"/>
                <w:szCs w:val="22"/>
              </w:rPr>
              <w:t>Burgersfort</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Sekhukhune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Baaphadima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and bullying</w:t>
            </w:r>
          </w:p>
        </w:tc>
      </w:tr>
      <w:tr w:rsidR="00593EA4" w:rsidRPr="007C2062" w:rsidTr="008E6DDD">
        <w:tc>
          <w:tcPr>
            <w:tcW w:w="1476" w:type="dxa"/>
          </w:tcPr>
          <w:p w:rsidR="00593EA4" w:rsidRDefault="00593EA4" w:rsidP="008E6DDD">
            <w:r w:rsidRPr="00C722D8">
              <w:rPr>
                <w:rFonts w:ascii="Arial" w:hAnsi="Arial" w:cs="Arial"/>
                <w:sz w:val="22"/>
                <w:szCs w:val="22"/>
              </w:rPr>
              <w:t>Burgersfort</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Sekhukhune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Tshehlwaneng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and bullying</w:t>
            </w:r>
          </w:p>
        </w:tc>
      </w:tr>
    </w:tbl>
    <w:p w:rsidR="00593EA4" w:rsidRPr="007C2062" w:rsidRDefault="00593EA4" w:rsidP="00593EA4">
      <w:pPr>
        <w:rPr>
          <w:rFonts w:ascii="Arial" w:hAnsi="Arial" w:cs="Arial"/>
        </w:rPr>
      </w:pPr>
      <w:r w:rsidRPr="007C2062">
        <w:rPr>
          <w:rFonts w:ascii="Arial" w:hAnsi="Arial" w:cs="Arial"/>
        </w:rPr>
        <w:t>Source: Department of S</w:t>
      </w:r>
      <w:r w:rsidR="00227B6E">
        <w:rPr>
          <w:rFonts w:ascii="Arial" w:hAnsi="Arial" w:cs="Arial"/>
        </w:rPr>
        <w:t>afety, Security and liaison 2019</w:t>
      </w:r>
    </w:p>
    <w:p w:rsidR="00AD36F1" w:rsidRDefault="00AD36F1" w:rsidP="00593EA4">
      <w:pPr>
        <w:pStyle w:val="ListParagraph"/>
        <w:tabs>
          <w:tab w:val="left" w:pos="4253"/>
        </w:tabs>
        <w:ind w:left="0"/>
        <w:rPr>
          <w:rFonts w:ascii="Arial" w:hAnsi="Arial" w:cs="Arial"/>
          <w:b/>
          <w:color w:val="000000"/>
        </w:rPr>
      </w:pPr>
    </w:p>
    <w:p w:rsidR="00AD36F1" w:rsidRDefault="00AD36F1" w:rsidP="00593EA4">
      <w:pPr>
        <w:pStyle w:val="ListParagraph"/>
        <w:tabs>
          <w:tab w:val="left" w:pos="4253"/>
        </w:tabs>
        <w:ind w:left="0"/>
        <w:rPr>
          <w:rFonts w:ascii="Arial" w:hAnsi="Arial" w:cs="Arial"/>
          <w:b/>
          <w:color w:val="000000"/>
        </w:rPr>
      </w:pPr>
    </w:p>
    <w:p w:rsidR="00593EA4" w:rsidRPr="00E15D39" w:rsidRDefault="00593EA4" w:rsidP="00593EA4">
      <w:pPr>
        <w:pStyle w:val="ListParagraph"/>
        <w:tabs>
          <w:tab w:val="left" w:pos="4253"/>
        </w:tabs>
        <w:ind w:left="0"/>
        <w:rPr>
          <w:rFonts w:ascii="Arial" w:hAnsi="Arial" w:cs="Arial"/>
          <w:b/>
          <w:color w:val="000000"/>
        </w:rPr>
      </w:pPr>
      <w:r w:rsidRPr="00E15D39">
        <w:rPr>
          <w:rFonts w:ascii="Arial" w:hAnsi="Arial" w:cs="Arial"/>
          <w:b/>
          <w:color w:val="000000"/>
        </w:rPr>
        <w:lastRenderedPageBreak/>
        <w:t>Development challenges:</w:t>
      </w:r>
    </w:p>
    <w:p w:rsidR="00593EA4" w:rsidRPr="00E15D39" w:rsidRDefault="00593EA4" w:rsidP="009A552D">
      <w:pPr>
        <w:pStyle w:val="ListParagraph"/>
        <w:numPr>
          <w:ilvl w:val="0"/>
          <w:numId w:val="51"/>
        </w:numPr>
        <w:tabs>
          <w:tab w:val="left" w:pos="4253"/>
        </w:tabs>
        <w:rPr>
          <w:rFonts w:ascii="Arial" w:hAnsi="Arial" w:cs="Arial"/>
          <w:b/>
          <w:color w:val="000000"/>
        </w:rPr>
      </w:pPr>
      <w:r w:rsidRPr="00E15D39">
        <w:rPr>
          <w:rFonts w:ascii="Arial" w:hAnsi="Arial" w:cs="Arial"/>
          <w:color w:val="000000"/>
        </w:rPr>
        <w:t>Establishment of additional satellite police stations in some wards</w:t>
      </w:r>
    </w:p>
    <w:p w:rsidR="00593EA4" w:rsidRPr="00E15D39" w:rsidRDefault="00593EA4" w:rsidP="009A552D">
      <w:pPr>
        <w:pStyle w:val="ListParagraph"/>
        <w:numPr>
          <w:ilvl w:val="0"/>
          <w:numId w:val="51"/>
        </w:numPr>
        <w:tabs>
          <w:tab w:val="left" w:pos="4253"/>
        </w:tabs>
        <w:rPr>
          <w:rFonts w:ascii="Arial" w:hAnsi="Arial" w:cs="Arial"/>
          <w:b/>
          <w:color w:val="000000"/>
        </w:rPr>
      </w:pPr>
      <w:r w:rsidRPr="00E15D39">
        <w:rPr>
          <w:rFonts w:ascii="Arial" w:hAnsi="Arial" w:cs="Arial"/>
          <w:color w:val="000000"/>
        </w:rPr>
        <w:t>Revival and capacitating of Community Policing Forums</w:t>
      </w:r>
    </w:p>
    <w:p w:rsidR="00593EA4" w:rsidRPr="00E15D39" w:rsidRDefault="00593EA4" w:rsidP="009A552D">
      <w:pPr>
        <w:pStyle w:val="ListParagraph"/>
        <w:numPr>
          <w:ilvl w:val="0"/>
          <w:numId w:val="51"/>
        </w:numPr>
        <w:tabs>
          <w:tab w:val="left" w:pos="4253"/>
        </w:tabs>
        <w:rPr>
          <w:rFonts w:ascii="Arial" w:hAnsi="Arial" w:cs="Arial"/>
          <w:b/>
          <w:color w:val="000000"/>
        </w:rPr>
      </w:pPr>
      <w:r w:rsidRPr="00E15D39">
        <w:rPr>
          <w:rFonts w:ascii="Arial" w:hAnsi="Arial" w:cs="Arial"/>
          <w:color w:val="000000"/>
        </w:rPr>
        <w:t>Conducting crime prevention and awareness campaigns</w:t>
      </w:r>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 xml:space="preserve">3.3.21 </w:t>
      </w:r>
      <w:r w:rsidRPr="00E15D39">
        <w:rPr>
          <w:rFonts w:ascii="Arial" w:hAnsi="Arial" w:cs="Arial"/>
          <w:color w:val="000000" w:themeColor="text1"/>
        </w:rPr>
        <w:t>Traffic Services</w:t>
      </w:r>
    </w:p>
    <w:p w:rsidR="00593EA4" w:rsidRDefault="00593EA4" w:rsidP="00593EA4">
      <w:pPr>
        <w:tabs>
          <w:tab w:val="left" w:pos="4253"/>
        </w:tabs>
        <w:rPr>
          <w:rFonts w:ascii="Arial" w:hAnsi="Arial" w:cs="Arial"/>
          <w:color w:val="000000"/>
        </w:rPr>
      </w:pPr>
      <w:r w:rsidRPr="00E15D39">
        <w:rPr>
          <w:rFonts w:ascii="Arial" w:hAnsi="Arial" w:cs="Arial"/>
          <w:color w:val="000000"/>
        </w:rPr>
        <w:t>The Municipality has two Traffic Stations</w:t>
      </w:r>
      <w:r>
        <w:rPr>
          <w:rFonts w:ascii="Arial" w:hAnsi="Arial" w:cs="Arial"/>
          <w:color w:val="000000"/>
        </w:rPr>
        <w:t xml:space="preserve"> (Sekhukhune and Nebo)</w:t>
      </w:r>
      <w:r w:rsidRPr="00E15D39">
        <w:rPr>
          <w:rFonts w:ascii="Arial" w:hAnsi="Arial" w:cs="Arial"/>
          <w:color w:val="000000"/>
        </w:rPr>
        <w:t xml:space="preserve"> within the municipal </w:t>
      </w:r>
      <w:r w:rsidR="00477632" w:rsidRPr="00E15D39">
        <w:rPr>
          <w:rFonts w:ascii="Arial" w:hAnsi="Arial" w:cs="Arial"/>
          <w:color w:val="000000"/>
        </w:rPr>
        <w:t>area.</w:t>
      </w:r>
      <w:r w:rsidR="00477632">
        <w:rPr>
          <w:rFonts w:ascii="Arial" w:hAnsi="Arial" w:cs="Arial"/>
          <w:color w:val="000000"/>
        </w:rPr>
        <w:t xml:space="preserve"> The</w:t>
      </w:r>
      <w:r>
        <w:rPr>
          <w:rFonts w:ascii="Arial" w:hAnsi="Arial" w:cs="Arial"/>
          <w:color w:val="000000"/>
        </w:rPr>
        <w:t xml:space="preserve"> municipality has also planned to build a Grade </w:t>
      </w:r>
      <w:proofErr w:type="gramStart"/>
      <w:r>
        <w:rPr>
          <w:rFonts w:ascii="Arial" w:hAnsi="Arial" w:cs="Arial"/>
          <w:color w:val="000000"/>
        </w:rPr>
        <w:t>A</w:t>
      </w:r>
      <w:proofErr w:type="gramEnd"/>
      <w:r>
        <w:rPr>
          <w:rFonts w:ascii="Arial" w:hAnsi="Arial" w:cs="Arial"/>
          <w:color w:val="000000"/>
        </w:rPr>
        <w:t xml:space="preserve"> station in th</w:t>
      </w:r>
      <w:r w:rsidR="00BD6082">
        <w:rPr>
          <w:rFonts w:ascii="Arial" w:hAnsi="Arial" w:cs="Arial"/>
          <w:color w:val="000000"/>
        </w:rPr>
        <w:t>e 2022/2023</w:t>
      </w:r>
      <w:r>
        <w:rPr>
          <w:rFonts w:ascii="Arial" w:hAnsi="Arial" w:cs="Arial"/>
          <w:color w:val="000000"/>
        </w:rPr>
        <w:t xml:space="preserve"> financial year in the Masemola cluster.</w:t>
      </w:r>
      <w:r w:rsidRPr="00E15D39">
        <w:rPr>
          <w:rFonts w:ascii="Arial" w:hAnsi="Arial" w:cs="Arial"/>
          <w:color w:val="000000"/>
        </w:rPr>
        <w:t xml:space="preserve"> The services of the stations were fully transferred to the Municipality from the Provincial Department</w:t>
      </w:r>
      <w:r>
        <w:rPr>
          <w:rFonts w:ascii="Arial" w:hAnsi="Arial" w:cs="Arial"/>
          <w:color w:val="000000"/>
        </w:rPr>
        <w:t xml:space="preserve"> Transport,</w:t>
      </w:r>
      <w:r w:rsidRPr="00E15D39">
        <w:rPr>
          <w:rFonts w:ascii="Arial" w:hAnsi="Arial" w:cs="Arial"/>
          <w:color w:val="000000"/>
        </w:rPr>
        <w:t xml:space="preserve"> Security, Safety and Liaison. Upgrading and maintenance of </w:t>
      </w:r>
      <w:r>
        <w:rPr>
          <w:rFonts w:ascii="Arial" w:hAnsi="Arial" w:cs="Arial"/>
          <w:color w:val="000000"/>
        </w:rPr>
        <w:t xml:space="preserve">both </w:t>
      </w:r>
      <w:r w:rsidRPr="00E15D39">
        <w:rPr>
          <w:rFonts w:ascii="Arial" w:hAnsi="Arial" w:cs="Arial"/>
          <w:color w:val="000000"/>
        </w:rPr>
        <w:t>Nebo and Sekhu</w:t>
      </w:r>
      <w:r>
        <w:rPr>
          <w:rFonts w:ascii="Arial" w:hAnsi="Arial" w:cs="Arial"/>
          <w:color w:val="000000"/>
        </w:rPr>
        <w:t xml:space="preserve">khune Traffic </w:t>
      </w:r>
      <w:r w:rsidR="00314FC9">
        <w:rPr>
          <w:rFonts w:ascii="Arial" w:hAnsi="Arial" w:cs="Arial"/>
          <w:color w:val="000000"/>
        </w:rPr>
        <w:t>Stations was done</w:t>
      </w:r>
      <w:r w:rsidRPr="00E15D39">
        <w:rPr>
          <w:rFonts w:ascii="Arial" w:hAnsi="Arial" w:cs="Arial"/>
          <w:color w:val="000000"/>
        </w:rPr>
        <w:t xml:space="preserve">. Five Examiners were appointed through absorption for the two Stations. Programs to acquire the services of other personnel to address the shortage at both Nebo and Sekhukhune are also at an advanced stage. Sekhukhune and Nebo DLTC are fully functional. </w:t>
      </w:r>
    </w:p>
    <w:p w:rsidR="00593EA4" w:rsidRPr="00E31C49" w:rsidRDefault="00593EA4" w:rsidP="00593EA4">
      <w:pPr>
        <w:tabs>
          <w:tab w:val="left" w:pos="4253"/>
        </w:tabs>
        <w:rPr>
          <w:rFonts w:ascii="Arial" w:hAnsi="Arial" w:cs="Arial"/>
          <w:color w:val="000000"/>
        </w:rPr>
      </w:pPr>
      <w:r w:rsidRPr="00E15D39">
        <w:rPr>
          <w:rFonts w:ascii="Arial" w:hAnsi="Arial" w:cs="Arial"/>
          <w:b/>
          <w:color w:val="000000" w:themeColor="text1"/>
        </w:rPr>
        <w:t>The Municipality renders traffic services by:</w:t>
      </w:r>
    </w:p>
    <w:p w:rsidR="00593EA4" w:rsidRPr="00E15D39" w:rsidRDefault="00593EA4" w:rsidP="009A552D">
      <w:pPr>
        <w:pStyle w:val="ListParagraph"/>
        <w:numPr>
          <w:ilvl w:val="0"/>
          <w:numId w:val="52"/>
        </w:numPr>
        <w:tabs>
          <w:tab w:val="left" w:pos="4253"/>
        </w:tabs>
        <w:contextualSpacing w:val="0"/>
        <w:rPr>
          <w:rFonts w:ascii="Arial" w:hAnsi="Arial" w:cs="Arial"/>
          <w:color w:val="000000" w:themeColor="text1"/>
        </w:rPr>
      </w:pPr>
      <w:r w:rsidRPr="00E15D39">
        <w:rPr>
          <w:rFonts w:ascii="Arial" w:hAnsi="Arial" w:cs="Arial"/>
          <w:color w:val="000000" w:themeColor="text1"/>
        </w:rPr>
        <w:t>Law enforcement to decrease incidents affecting traffic safety</w:t>
      </w:r>
    </w:p>
    <w:p w:rsidR="00593EA4" w:rsidRPr="00E15D39" w:rsidRDefault="00593EA4" w:rsidP="009A552D">
      <w:pPr>
        <w:pStyle w:val="ListParagraph"/>
        <w:numPr>
          <w:ilvl w:val="0"/>
          <w:numId w:val="52"/>
        </w:numPr>
        <w:tabs>
          <w:tab w:val="left" w:pos="4253"/>
        </w:tabs>
        <w:contextualSpacing w:val="0"/>
        <w:rPr>
          <w:rFonts w:ascii="Arial" w:hAnsi="Arial" w:cs="Arial"/>
          <w:color w:val="000000" w:themeColor="text1"/>
        </w:rPr>
      </w:pPr>
      <w:r w:rsidRPr="00E15D39">
        <w:rPr>
          <w:rFonts w:ascii="Arial" w:hAnsi="Arial" w:cs="Arial"/>
          <w:color w:val="000000" w:themeColor="text1"/>
        </w:rPr>
        <w:t>Monitoring and collecting outstanding fines</w:t>
      </w:r>
    </w:p>
    <w:p w:rsidR="00593EA4" w:rsidRPr="004B7491" w:rsidRDefault="00593EA4" w:rsidP="009A552D">
      <w:pPr>
        <w:pStyle w:val="ListParagraph"/>
        <w:numPr>
          <w:ilvl w:val="0"/>
          <w:numId w:val="52"/>
        </w:numPr>
        <w:tabs>
          <w:tab w:val="left" w:pos="4253"/>
        </w:tabs>
        <w:contextualSpacing w:val="0"/>
        <w:rPr>
          <w:rFonts w:ascii="Arial" w:hAnsi="Arial" w:cs="Arial"/>
          <w:color w:val="000000" w:themeColor="text1"/>
        </w:rPr>
      </w:pPr>
      <w:r w:rsidRPr="00E15D39">
        <w:rPr>
          <w:rFonts w:ascii="Arial" w:hAnsi="Arial" w:cs="Arial"/>
          <w:color w:val="000000" w:themeColor="text1"/>
        </w:rPr>
        <w:t xml:space="preserve">Performing an agency function for the Provincial Government by testing and licensing vehicles on an agency basis. </w:t>
      </w:r>
    </w:p>
    <w:p w:rsidR="00593EA4" w:rsidRDefault="00593EA4" w:rsidP="00593EA4">
      <w:pPr>
        <w:pStyle w:val="ListParagraph"/>
        <w:tabs>
          <w:tab w:val="left" w:pos="4253"/>
        </w:tabs>
        <w:ind w:left="0"/>
        <w:rPr>
          <w:rFonts w:ascii="Arial" w:hAnsi="Arial" w:cs="Arial"/>
          <w:b/>
          <w:color w:val="000000"/>
        </w:rPr>
      </w:pPr>
    </w:p>
    <w:p w:rsidR="00593EA4" w:rsidRPr="00E15D39" w:rsidRDefault="00593EA4" w:rsidP="00593EA4">
      <w:pPr>
        <w:pStyle w:val="ListParagraph"/>
        <w:tabs>
          <w:tab w:val="left" w:pos="4253"/>
        </w:tabs>
        <w:ind w:left="0"/>
        <w:rPr>
          <w:rFonts w:ascii="Arial" w:hAnsi="Arial" w:cs="Arial"/>
          <w:b/>
          <w:color w:val="000000"/>
        </w:rPr>
      </w:pPr>
      <w:r>
        <w:rPr>
          <w:rFonts w:ascii="Arial" w:hAnsi="Arial" w:cs="Arial"/>
          <w:b/>
          <w:color w:val="000000"/>
        </w:rPr>
        <w:t xml:space="preserve">3.3.22 </w:t>
      </w:r>
      <w:r w:rsidRPr="00E15D39">
        <w:rPr>
          <w:rFonts w:ascii="Arial" w:hAnsi="Arial" w:cs="Arial"/>
          <w:b/>
          <w:color w:val="000000"/>
        </w:rPr>
        <w:t>Social cohesion</w:t>
      </w:r>
    </w:p>
    <w:p w:rsidR="00593EA4" w:rsidRPr="00E15D39" w:rsidRDefault="00593EA4" w:rsidP="00593EA4">
      <w:pPr>
        <w:pStyle w:val="ListParagraph"/>
        <w:tabs>
          <w:tab w:val="left" w:pos="4253"/>
        </w:tabs>
        <w:ind w:left="0"/>
        <w:rPr>
          <w:rFonts w:ascii="Arial" w:hAnsi="Arial" w:cs="Arial"/>
          <w:color w:val="000000"/>
        </w:rPr>
      </w:pPr>
      <w:r w:rsidRPr="00E15D39">
        <w:rPr>
          <w:rFonts w:ascii="Arial" w:hAnsi="Arial" w:cs="Arial"/>
          <w:color w:val="000000"/>
        </w:rPr>
        <w:t xml:space="preserve">The following factors affect the required social cohesion among communities and individuals in the municipality namely: </w:t>
      </w:r>
    </w:p>
    <w:p w:rsidR="00593EA4" w:rsidRPr="00E15D39" w:rsidRDefault="00593EA4" w:rsidP="009A552D">
      <w:pPr>
        <w:numPr>
          <w:ilvl w:val="0"/>
          <w:numId w:val="50"/>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 xml:space="preserve">Low per capita income levels </w:t>
      </w:r>
    </w:p>
    <w:p w:rsidR="00593EA4" w:rsidRPr="00E15D39" w:rsidRDefault="00593EA4" w:rsidP="009A552D">
      <w:pPr>
        <w:numPr>
          <w:ilvl w:val="0"/>
          <w:numId w:val="50"/>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 xml:space="preserve">High illiteracy rates </w:t>
      </w:r>
    </w:p>
    <w:p w:rsidR="00593EA4" w:rsidRPr="00E15D39" w:rsidRDefault="00593EA4" w:rsidP="009A552D">
      <w:pPr>
        <w:numPr>
          <w:ilvl w:val="0"/>
          <w:numId w:val="50"/>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Hunger</w:t>
      </w:r>
    </w:p>
    <w:p w:rsidR="00593EA4" w:rsidRPr="00E15D39" w:rsidRDefault="00593EA4" w:rsidP="009A552D">
      <w:pPr>
        <w:numPr>
          <w:ilvl w:val="0"/>
          <w:numId w:val="50"/>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Unemployment and other social ills</w:t>
      </w:r>
    </w:p>
    <w:p w:rsidR="00593EA4" w:rsidRPr="00E15D39" w:rsidRDefault="00593EA4" w:rsidP="00593EA4">
      <w:pPr>
        <w:tabs>
          <w:tab w:val="left" w:pos="4253"/>
        </w:tabs>
        <w:rPr>
          <w:rFonts w:ascii="Arial" w:hAnsi="Arial" w:cs="Arial"/>
          <w:color w:val="000000"/>
        </w:rPr>
      </w:pPr>
      <w:r w:rsidRPr="00E15D39">
        <w:rPr>
          <w:rFonts w:ascii="Arial" w:hAnsi="Arial" w:cs="Arial"/>
          <w:color w:val="000000"/>
        </w:rPr>
        <w:t xml:space="preserve">The inability of the municipality to deal with the above usually results in unrests and social challenges. </w:t>
      </w:r>
      <w:r w:rsidR="00CF293B">
        <w:rPr>
          <w:rFonts w:ascii="Arial" w:hAnsi="Arial" w:cs="Arial"/>
          <w:color w:val="000000"/>
        </w:rPr>
        <w:t>A multi-</w:t>
      </w:r>
      <w:r w:rsidRPr="00E15D39">
        <w:rPr>
          <w:rFonts w:ascii="Arial" w:hAnsi="Arial" w:cs="Arial"/>
          <w:color w:val="000000"/>
        </w:rPr>
        <w:t>pronged approach is required to deal with the situation</w:t>
      </w:r>
    </w:p>
    <w:p w:rsidR="00593EA4" w:rsidRDefault="00593EA4" w:rsidP="00593EA4">
      <w:pPr>
        <w:rPr>
          <w:rFonts w:ascii="Arial" w:hAnsi="Arial" w:cs="Arial"/>
        </w:rPr>
      </w:pPr>
      <w:r w:rsidRPr="00E15D39">
        <w:rPr>
          <w:rFonts w:ascii="Arial" w:hAnsi="Arial" w:cs="Arial"/>
          <w:noProof/>
          <w:lang w:val="en-ZA" w:eastAsia="en-ZA"/>
        </w:rPr>
        <w:lastRenderedPageBreak/>
        <w:drawing>
          <wp:anchor distT="0" distB="0" distL="114300" distR="114300" simplePos="0" relativeHeight="251674624" behindDoc="0" locked="0" layoutInCell="1" allowOverlap="1" wp14:anchorId="2BD2A58F" wp14:editId="4B26289A">
            <wp:simplePos x="0" y="0"/>
            <wp:positionH relativeFrom="column">
              <wp:posOffset>-895350</wp:posOffset>
            </wp:positionH>
            <wp:positionV relativeFrom="paragraph">
              <wp:posOffset>219075</wp:posOffset>
            </wp:positionV>
            <wp:extent cx="7591425" cy="4743450"/>
            <wp:effectExtent l="19050" t="0" r="0" b="0"/>
            <wp:wrapSquare wrapText="bothSides"/>
            <wp:docPr id="34" name="Picture 40" descr="D:\Work\Makhuduthamaga SDF_14\Maps\CommunityFacilitie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D:\Work\Makhuduthamaga SDF_14\Maps\CommunityFacilities.jpg"/>
                    <pic:cNvPicPr preferRelativeResize="0">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590790" cy="4743450"/>
                    </a:xfrm>
                    <a:prstGeom prst="rect">
                      <a:avLst/>
                    </a:prstGeom>
                    <a:noFill/>
                    <a:ln>
                      <a:noFill/>
                    </a:ln>
                  </pic:spPr>
                </pic:pic>
              </a:graphicData>
            </a:graphic>
          </wp:anchor>
        </w:drawing>
      </w:r>
    </w:p>
    <w:p w:rsidR="00314FC9" w:rsidRDefault="00314FC9" w:rsidP="00593EA4">
      <w:pPr>
        <w:rPr>
          <w:rFonts w:ascii="Arial" w:hAnsi="Arial" w:cs="Arial"/>
          <w:b/>
          <w:u w:val="single"/>
        </w:rPr>
      </w:pPr>
    </w:p>
    <w:p w:rsidR="00593EA4" w:rsidRPr="001E3CC7" w:rsidRDefault="00593EA4" w:rsidP="00593EA4">
      <w:pPr>
        <w:rPr>
          <w:rFonts w:ascii="Arial" w:hAnsi="Arial" w:cs="Arial"/>
        </w:rPr>
      </w:pPr>
      <w:r w:rsidRPr="001E3CC7">
        <w:rPr>
          <w:rFonts w:ascii="Arial" w:hAnsi="Arial" w:cs="Arial"/>
          <w:b/>
          <w:u w:val="single"/>
        </w:rPr>
        <w:t>BASIC SERVICES DELIVERY AND INFRASTRUCTURE DEVELOPMENT SWOT ANALYSIS</w:t>
      </w:r>
    </w:p>
    <w:tbl>
      <w:tblPr>
        <w:tblStyle w:val="TableGrid"/>
        <w:tblW w:w="0" w:type="auto"/>
        <w:tblLook w:val="04A0" w:firstRow="1" w:lastRow="0" w:firstColumn="1" w:lastColumn="0" w:noHBand="0" w:noVBand="1"/>
      </w:tblPr>
      <w:tblGrid>
        <w:gridCol w:w="3107"/>
        <w:gridCol w:w="6243"/>
      </w:tblGrid>
      <w:tr w:rsidR="00593EA4" w:rsidRPr="001E3CC7" w:rsidTr="008E6DDD">
        <w:tc>
          <w:tcPr>
            <w:tcW w:w="3168" w:type="dxa"/>
          </w:tcPr>
          <w:p w:rsidR="00593EA4" w:rsidRPr="001E3CC7" w:rsidRDefault="00593EA4" w:rsidP="008E6DDD">
            <w:pPr>
              <w:tabs>
                <w:tab w:val="left" w:pos="2813"/>
                <w:tab w:val="left" w:pos="4253"/>
              </w:tabs>
              <w:rPr>
                <w:rFonts w:ascii="Arial" w:hAnsi="Arial" w:cs="Arial"/>
                <w:b/>
                <w:sz w:val="22"/>
                <w:szCs w:val="22"/>
              </w:rPr>
            </w:pPr>
            <w:r w:rsidRPr="001E3CC7">
              <w:rPr>
                <w:rFonts w:ascii="Arial" w:hAnsi="Arial" w:cs="Arial"/>
                <w:b/>
                <w:sz w:val="22"/>
                <w:szCs w:val="22"/>
              </w:rPr>
              <w:t>STRENGTHS</w:t>
            </w:r>
          </w:p>
        </w:tc>
        <w:tc>
          <w:tcPr>
            <w:tcW w:w="6408" w:type="dxa"/>
          </w:tcPr>
          <w:p w:rsidR="006F67C8" w:rsidRPr="00AF2DA7" w:rsidRDefault="00B756BC" w:rsidP="00E23184">
            <w:pPr>
              <w:numPr>
                <w:ilvl w:val="0"/>
                <w:numId w:val="197"/>
              </w:numPr>
              <w:tabs>
                <w:tab w:val="left" w:pos="2813"/>
                <w:tab w:val="left" w:pos="4253"/>
              </w:tabs>
              <w:rPr>
                <w:rFonts w:ascii="Arial" w:hAnsi="Arial" w:cs="Arial"/>
                <w:sz w:val="22"/>
                <w:szCs w:val="22"/>
                <w:lang w:val="en-ZA"/>
              </w:rPr>
            </w:pPr>
            <w:r w:rsidRPr="00AF2DA7">
              <w:rPr>
                <w:rFonts w:ascii="Arial" w:hAnsi="Arial" w:cs="Arial"/>
                <w:sz w:val="22"/>
                <w:szCs w:val="22"/>
                <w:lang w:val="en-ZA"/>
              </w:rPr>
              <w:t>Good municipal infrastructures(Roads and bridges)</w:t>
            </w:r>
          </w:p>
          <w:p w:rsidR="006F67C8" w:rsidRPr="00AF2DA7" w:rsidRDefault="00B756BC" w:rsidP="00E23184">
            <w:pPr>
              <w:numPr>
                <w:ilvl w:val="0"/>
                <w:numId w:val="197"/>
              </w:numPr>
              <w:tabs>
                <w:tab w:val="left" w:pos="2813"/>
                <w:tab w:val="left" w:pos="4253"/>
              </w:tabs>
              <w:rPr>
                <w:rFonts w:ascii="Arial" w:hAnsi="Arial" w:cs="Arial"/>
                <w:sz w:val="22"/>
                <w:szCs w:val="22"/>
                <w:lang w:val="en-ZA"/>
              </w:rPr>
            </w:pPr>
            <w:r w:rsidRPr="00AF2DA7">
              <w:rPr>
                <w:rFonts w:ascii="Arial" w:hAnsi="Arial" w:cs="Arial"/>
                <w:sz w:val="22"/>
                <w:szCs w:val="22"/>
                <w:lang w:val="en-ZA"/>
              </w:rPr>
              <w:t>Effective infrastructure operation and maintenance teams(in-house and outsourced)</w:t>
            </w:r>
          </w:p>
          <w:p w:rsidR="006F67C8" w:rsidRPr="00AF2DA7" w:rsidRDefault="00B756BC" w:rsidP="00E23184">
            <w:pPr>
              <w:numPr>
                <w:ilvl w:val="0"/>
                <w:numId w:val="197"/>
              </w:numPr>
              <w:tabs>
                <w:tab w:val="left" w:pos="2813"/>
                <w:tab w:val="left" w:pos="4253"/>
              </w:tabs>
              <w:rPr>
                <w:rFonts w:ascii="Arial" w:hAnsi="Arial" w:cs="Arial"/>
                <w:sz w:val="22"/>
                <w:szCs w:val="22"/>
                <w:lang w:val="en-ZA"/>
              </w:rPr>
            </w:pPr>
            <w:r w:rsidRPr="00AF2DA7">
              <w:rPr>
                <w:rFonts w:ascii="Arial" w:hAnsi="Arial" w:cs="Arial"/>
                <w:sz w:val="22"/>
                <w:szCs w:val="22"/>
                <w:lang w:val="en-ZA"/>
              </w:rPr>
              <w:t xml:space="preserve">Ability to </w:t>
            </w:r>
            <w:r w:rsidR="00AF2DA7" w:rsidRPr="00AF2DA7">
              <w:rPr>
                <w:rFonts w:ascii="Arial" w:hAnsi="Arial" w:cs="Arial"/>
                <w:sz w:val="22"/>
                <w:szCs w:val="22"/>
                <w:lang w:val="en-ZA"/>
              </w:rPr>
              <w:t>spend (</w:t>
            </w:r>
            <w:r w:rsidRPr="00AF2DA7">
              <w:rPr>
                <w:rFonts w:ascii="Arial" w:hAnsi="Arial" w:cs="Arial"/>
                <w:sz w:val="22"/>
                <w:szCs w:val="22"/>
                <w:lang w:val="en-ZA"/>
              </w:rPr>
              <w:t>MIG and EPWP Incentive) grants on time.</w:t>
            </w:r>
          </w:p>
          <w:p w:rsidR="006F67C8" w:rsidRPr="00AF2DA7" w:rsidRDefault="00B756BC" w:rsidP="00E23184">
            <w:pPr>
              <w:numPr>
                <w:ilvl w:val="0"/>
                <w:numId w:val="197"/>
              </w:numPr>
              <w:tabs>
                <w:tab w:val="left" w:pos="2813"/>
                <w:tab w:val="left" w:pos="4253"/>
              </w:tabs>
              <w:rPr>
                <w:rFonts w:ascii="Arial" w:hAnsi="Arial" w:cs="Arial"/>
                <w:sz w:val="22"/>
                <w:szCs w:val="22"/>
                <w:lang w:val="en-ZA"/>
              </w:rPr>
            </w:pPr>
            <w:r w:rsidRPr="00AF2DA7">
              <w:rPr>
                <w:rFonts w:ascii="Arial" w:hAnsi="Arial" w:cs="Arial"/>
                <w:sz w:val="22"/>
                <w:szCs w:val="22"/>
                <w:lang w:val="en-ZA"/>
              </w:rPr>
              <w:t>Effective political support</w:t>
            </w:r>
          </w:p>
          <w:p w:rsidR="006F67C8" w:rsidRPr="00AF2DA7" w:rsidRDefault="00B756BC" w:rsidP="00E23184">
            <w:pPr>
              <w:numPr>
                <w:ilvl w:val="0"/>
                <w:numId w:val="197"/>
              </w:numPr>
              <w:tabs>
                <w:tab w:val="left" w:pos="2813"/>
                <w:tab w:val="left" w:pos="4253"/>
              </w:tabs>
              <w:rPr>
                <w:rFonts w:ascii="Arial" w:hAnsi="Arial" w:cs="Arial"/>
                <w:sz w:val="22"/>
                <w:szCs w:val="22"/>
                <w:lang w:val="en-ZA"/>
              </w:rPr>
            </w:pPr>
            <w:r w:rsidRPr="00AF2DA7">
              <w:rPr>
                <w:rFonts w:ascii="Arial" w:hAnsi="Arial" w:cs="Arial"/>
                <w:sz w:val="22"/>
                <w:szCs w:val="22"/>
                <w:lang w:val="en-ZA"/>
              </w:rPr>
              <w:t>Improving the livelihood of indigent households through FBE provision</w:t>
            </w:r>
          </w:p>
          <w:p w:rsidR="006F67C8" w:rsidRPr="00AF2DA7" w:rsidRDefault="00B756BC" w:rsidP="00E23184">
            <w:pPr>
              <w:numPr>
                <w:ilvl w:val="0"/>
                <w:numId w:val="197"/>
              </w:numPr>
              <w:tabs>
                <w:tab w:val="left" w:pos="2813"/>
                <w:tab w:val="left" w:pos="4253"/>
              </w:tabs>
              <w:rPr>
                <w:rFonts w:ascii="Arial" w:hAnsi="Arial" w:cs="Arial"/>
                <w:sz w:val="22"/>
                <w:szCs w:val="22"/>
                <w:lang w:val="en-ZA"/>
              </w:rPr>
            </w:pPr>
            <w:r w:rsidRPr="00AF2DA7">
              <w:rPr>
                <w:rFonts w:ascii="Arial" w:hAnsi="Arial" w:cs="Arial"/>
                <w:sz w:val="22"/>
                <w:szCs w:val="22"/>
                <w:lang w:val="en-ZA"/>
              </w:rPr>
              <w:t>Ability to adhere to OHS compliance regulations during projects implementation.</w:t>
            </w:r>
          </w:p>
          <w:p w:rsidR="008C38EB" w:rsidRPr="00AF2DA7" w:rsidRDefault="00B756BC" w:rsidP="00E23184">
            <w:pPr>
              <w:numPr>
                <w:ilvl w:val="0"/>
                <w:numId w:val="197"/>
              </w:numPr>
              <w:tabs>
                <w:tab w:val="left" w:pos="2813"/>
                <w:tab w:val="left" w:pos="4253"/>
              </w:tabs>
              <w:rPr>
                <w:rFonts w:ascii="Arial" w:hAnsi="Arial" w:cs="Arial"/>
                <w:lang w:val="en-ZA"/>
              </w:rPr>
            </w:pPr>
            <w:r w:rsidRPr="00AF2DA7">
              <w:rPr>
                <w:rFonts w:ascii="Arial" w:hAnsi="Arial" w:cs="Arial"/>
                <w:sz w:val="22"/>
                <w:szCs w:val="22"/>
                <w:lang w:val="en-ZA"/>
              </w:rPr>
              <w:lastRenderedPageBreak/>
              <w:t>Ability to reach EPWP WO target.</w:t>
            </w:r>
            <w:r w:rsidRPr="00AF2DA7">
              <w:rPr>
                <w:rFonts w:ascii="Arial" w:hAnsi="Arial" w:cs="Arial"/>
                <w:lang w:val="en-ZA"/>
              </w:rPr>
              <w:t xml:space="preserve"> </w:t>
            </w:r>
          </w:p>
        </w:tc>
      </w:tr>
      <w:tr w:rsidR="00593EA4" w:rsidRPr="001E3CC7" w:rsidTr="00AF2DA7">
        <w:trPr>
          <w:trHeight w:val="1203"/>
        </w:trPr>
        <w:tc>
          <w:tcPr>
            <w:tcW w:w="3168" w:type="dxa"/>
          </w:tcPr>
          <w:p w:rsidR="00593EA4" w:rsidRPr="001E3CC7" w:rsidRDefault="00593EA4" w:rsidP="008E6DDD">
            <w:pPr>
              <w:tabs>
                <w:tab w:val="left" w:pos="2813"/>
                <w:tab w:val="left" w:pos="4253"/>
              </w:tabs>
              <w:rPr>
                <w:rFonts w:ascii="Arial" w:hAnsi="Arial" w:cs="Arial"/>
                <w:b/>
                <w:sz w:val="22"/>
                <w:szCs w:val="22"/>
              </w:rPr>
            </w:pPr>
            <w:r w:rsidRPr="001E3CC7">
              <w:rPr>
                <w:rFonts w:ascii="Arial" w:hAnsi="Arial" w:cs="Arial"/>
                <w:b/>
                <w:sz w:val="22"/>
                <w:szCs w:val="22"/>
              </w:rPr>
              <w:lastRenderedPageBreak/>
              <w:t>WEAKNESES</w:t>
            </w:r>
          </w:p>
        </w:tc>
        <w:tc>
          <w:tcPr>
            <w:tcW w:w="6408" w:type="dxa"/>
          </w:tcPr>
          <w:p w:rsidR="006F67C8" w:rsidRPr="00AF2DA7" w:rsidRDefault="00B756BC" w:rsidP="003F1B57">
            <w:pPr>
              <w:pStyle w:val="ListParagraph"/>
              <w:numPr>
                <w:ilvl w:val="0"/>
                <w:numId w:val="78"/>
              </w:numPr>
              <w:tabs>
                <w:tab w:val="left" w:pos="2813"/>
                <w:tab w:val="left" w:pos="4253"/>
              </w:tabs>
              <w:rPr>
                <w:rFonts w:ascii="Arial" w:hAnsi="Arial" w:cs="Arial"/>
                <w:sz w:val="22"/>
                <w:szCs w:val="22"/>
                <w:lang w:val="en-ZA"/>
              </w:rPr>
            </w:pPr>
            <w:r w:rsidRPr="00AF2DA7">
              <w:rPr>
                <w:rFonts w:ascii="Arial" w:hAnsi="Arial" w:cs="Arial"/>
                <w:sz w:val="22"/>
                <w:szCs w:val="22"/>
                <w:lang w:val="en-ZA"/>
              </w:rPr>
              <w:t>Shortage of technical  personnel</w:t>
            </w:r>
          </w:p>
          <w:p w:rsidR="006F67C8" w:rsidRPr="00AF2DA7" w:rsidRDefault="00B756BC" w:rsidP="003F1B57">
            <w:pPr>
              <w:pStyle w:val="ListParagraph"/>
              <w:numPr>
                <w:ilvl w:val="0"/>
                <w:numId w:val="78"/>
              </w:numPr>
              <w:tabs>
                <w:tab w:val="left" w:pos="2813"/>
                <w:tab w:val="left" w:pos="4253"/>
              </w:tabs>
              <w:rPr>
                <w:rFonts w:ascii="Arial" w:hAnsi="Arial" w:cs="Arial"/>
                <w:sz w:val="22"/>
                <w:szCs w:val="22"/>
                <w:lang w:val="en-ZA"/>
              </w:rPr>
            </w:pPr>
            <w:r w:rsidRPr="00AF2DA7">
              <w:rPr>
                <w:rFonts w:ascii="Arial" w:hAnsi="Arial" w:cs="Arial"/>
                <w:sz w:val="22"/>
                <w:szCs w:val="22"/>
                <w:lang w:val="en-ZA"/>
              </w:rPr>
              <w:t xml:space="preserve">Rely  on grants </w:t>
            </w:r>
          </w:p>
          <w:p w:rsidR="00093E5E" w:rsidRPr="00AF2DA7" w:rsidRDefault="00B756BC" w:rsidP="003F1B57">
            <w:pPr>
              <w:pStyle w:val="ListParagraph"/>
              <w:numPr>
                <w:ilvl w:val="0"/>
                <w:numId w:val="78"/>
              </w:numPr>
              <w:tabs>
                <w:tab w:val="left" w:pos="2813"/>
                <w:tab w:val="left" w:pos="4253"/>
              </w:tabs>
              <w:rPr>
                <w:rFonts w:ascii="Arial" w:hAnsi="Arial" w:cs="Arial"/>
                <w:sz w:val="22"/>
                <w:szCs w:val="22"/>
                <w:lang w:val="en-ZA"/>
              </w:rPr>
            </w:pPr>
            <w:r w:rsidRPr="00AF2DA7">
              <w:rPr>
                <w:rFonts w:ascii="Arial" w:hAnsi="Arial" w:cs="Arial"/>
                <w:sz w:val="22"/>
                <w:szCs w:val="22"/>
              </w:rPr>
              <w:t xml:space="preserve">Not able </w:t>
            </w:r>
            <w:r w:rsidR="00AF2DA7" w:rsidRPr="00AF2DA7">
              <w:rPr>
                <w:rFonts w:ascii="Arial" w:hAnsi="Arial" w:cs="Arial"/>
                <w:sz w:val="22"/>
                <w:szCs w:val="22"/>
              </w:rPr>
              <w:t>to reach</w:t>
            </w:r>
            <w:r w:rsidRPr="00AF2DA7">
              <w:rPr>
                <w:rFonts w:ascii="Arial" w:hAnsi="Arial" w:cs="Arial"/>
                <w:sz w:val="22"/>
                <w:szCs w:val="22"/>
              </w:rPr>
              <w:t xml:space="preserve"> targets on FBE due to poor collection rate. </w:t>
            </w:r>
          </w:p>
        </w:tc>
      </w:tr>
      <w:tr w:rsidR="00593EA4" w:rsidRPr="001E3CC7" w:rsidTr="008E6DDD">
        <w:tc>
          <w:tcPr>
            <w:tcW w:w="3168" w:type="dxa"/>
          </w:tcPr>
          <w:p w:rsidR="00593EA4" w:rsidRPr="001E3CC7" w:rsidRDefault="00593EA4" w:rsidP="008E6DDD">
            <w:pPr>
              <w:tabs>
                <w:tab w:val="left" w:pos="2813"/>
                <w:tab w:val="left" w:pos="4253"/>
              </w:tabs>
              <w:rPr>
                <w:rFonts w:ascii="Arial" w:hAnsi="Arial" w:cs="Arial"/>
                <w:b/>
                <w:sz w:val="22"/>
                <w:szCs w:val="22"/>
              </w:rPr>
            </w:pPr>
            <w:r w:rsidRPr="001E3CC7">
              <w:rPr>
                <w:rFonts w:ascii="Arial" w:hAnsi="Arial" w:cs="Arial"/>
                <w:b/>
                <w:sz w:val="22"/>
                <w:szCs w:val="22"/>
              </w:rPr>
              <w:t>OPPORTUNITIES</w:t>
            </w:r>
          </w:p>
        </w:tc>
        <w:tc>
          <w:tcPr>
            <w:tcW w:w="6408" w:type="dxa"/>
          </w:tcPr>
          <w:p w:rsidR="006F67C8" w:rsidRPr="00AF2DA7" w:rsidRDefault="00B756BC" w:rsidP="003F1B57">
            <w:pPr>
              <w:pStyle w:val="ListParagraph"/>
              <w:numPr>
                <w:ilvl w:val="0"/>
                <w:numId w:val="79"/>
              </w:numPr>
              <w:tabs>
                <w:tab w:val="left" w:pos="2813"/>
                <w:tab w:val="left" w:pos="4253"/>
              </w:tabs>
              <w:rPr>
                <w:rFonts w:ascii="Arial" w:hAnsi="Arial" w:cs="Arial"/>
                <w:bCs/>
                <w:sz w:val="22"/>
                <w:szCs w:val="22"/>
                <w:lang w:val="en-ZA"/>
              </w:rPr>
            </w:pPr>
            <w:r w:rsidRPr="00AF2DA7">
              <w:rPr>
                <w:rFonts w:ascii="Arial" w:hAnsi="Arial" w:cs="Arial"/>
                <w:bCs/>
                <w:sz w:val="22"/>
                <w:szCs w:val="22"/>
                <w:lang w:val="en-ZA"/>
              </w:rPr>
              <w:t>Grant Funding(MIG,ES,EPWP and INEP)</w:t>
            </w:r>
          </w:p>
          <w:p w:rsidR="006F67C8" w:rsidRPr="00AF2DA7" w:rsidRDefault="00B756BC" w:rsidP="003F1B57">
            <w:pPr>
              <w:pStyle w:val="ListParagraph"/>
              <w:numPr>
                <w:ilvl w:val="0"/>
                <w:numId w:val="79"/>
              </w:numPr>
              <w:tabs>
                <w:tab w:val="left" w:pos="2813"/>
                <w:tab w:val="left" w:pos="4253"/>
              </w:tabs>
              <w:rPr>
                <w:rFonts w:ascii="Arial" w:hAnsi="Arial" w:cs="Arial"/>
                <w:bCs/>
                <w:sz w:val="22"/>
                <w:szCs w:val="22"/>
                <w:lang w:val="en-ZA"/>
              </w:rPr>
            </w:pPr>
            <w:r w:rsidRPr="00AF2DA7">
              <w:rPr>
                <w:rFonts w:ascii="Arial" w:hAnsi="Arial" w:cs="Arial"/>
                <w:bCs/>
                <w:sz w:val="22"/>
                <w:szCs w:val="22"/>
                <w:lang w:val="en-ZA"/>
              </w:rPr>
              <w:t xml:space="preserve"> Creating employment through EPWP.</w:t>
            </w:r>
          </w:p>
          <w:p w:rsidR="006F67C8" w:rsidRPr="00AF2DA7" w:rsidRDefault="00B756BC" w:rsidP="003F1B57">
            <w:pPr>
              <w:pStyle w:val="ListParagraph"/>
              <w:numPr>
                <w:ilvl w:val="0"/>
                <w:numId w:val="79"/>
              </w:numPr>
              <w:tabs>
                <w:tab w:val="left" w:pos="2813"/>
                <w:tab w:val="left" w:pos="4253"/>
              </w:tabs>
              <w:rPr>
                <w:rFonts w:ascii="Arial" w:hAnsi="Arial" w:cs="Arial"/>
                <w:bCs/>
                <w:sz w:val="22"/>
                <w:szCs w:val="22"/>
                <w:lang w:val="en-ZA"/>
              </w:rPr>
            </w:pPr>
            <w:r w:rsidRPr="00AF2DA7">
              <w:rPr>
                <w:rFonts w:ascii="Arial" w:hAnsi="Arial" w:cs="Arial"/>
                <w:bCs/>
                <w:sz w:val="22"/>
                <w:szCs w:val="22"/>
                <w:lang w:val="en-ZA"/>
              </w:rPr>
              <w:t xml:space="preserve">Sustainable road infrastructure to boost economic growth </w:t>
            </w:r>
          </w:p>
          <w:p w:rsidR="006F67C8" w:rsidRPr="00AF2DA7" w:rsidRDefault="00B756BC" w:rsidP="003F1B57">
            <w:pPr>
              <w:pStyle w:val="ListParagraph"/>
              <w:numPr>
                <w:ilvl w:val="0"/>
                <w:numId w:val="79"/>
              </w:numPr>
              <w:tabs>
                <w:tab w:val="left" w:pos="2813"/>
                <w:tab w:val="left" w:pos="4253"/>
              </w:tabs>
              <w:rPr>
                <w:rFonts w:ascii="Arial" w:hAnsi="Arial" w:cs="Arial"/>
                <w:bCs/>
                <w:sz w:val="22"/>
                <w:szCs w:val="22"/>
                <w:lang w:val="en-ZA"/>
              </w:rPr>
            </w:pPr>
            <w:r w:rsidRPr="00AF2DA7">
              <w:rPr>
                <w:rFonts w:ascii="Arial" w:hAnsi="Arial" w:cs="Arial"/>
                <w:bCs/>
                <w:sz w:val="22"/>
                <w:szCs w:val="22"/>
                <w:lang w:val="en-ZA"/>
              </w:rPr>
              <w:t>SMME support during implementation of projects through sub-contracting.</w:t>
            </w:r>
          </w:p>
          <w:p w:rsidR="00593EA4" w:rsidRPr="00AF2DA7" w:rsidRDefault="00B756BC" w:rsidP="003F1B57">
            <w:pPr>
              <w:pStyle w:val="ListParagraph"/>
              <w:numPr>
                <w:ilvl w:val="0"/>
                <w:numId w:val="79"/>
              </w:numPr>
              <w:tabs>
                <w:tab w:val="left" w:pos="2813"/>
                <w:tab w:val="left" w:pos="4253"/>
              </w:tabs>
              <w:rPr>
                <w:rFonts w:ascii="Arial" w:hAnsi="Arial" w:cs="Arial"/>
                <w:bCs/>
                <w:lang w:val="en-ZA"/>
              </w:rPr>
            </w:pPr>
            <w:r w:rsidRPr="00AF2DA7">
              <w:rPr>
                <w:rFonts w:ascii="Arial" w:hAnsi="Arial" w:cs="Arial"/>
                <w:bCs/>
                <w:sz w:val="22"/>
                <w:szCs w:val="22"/>
                <w:lang w:val="en-GB"/>
              </w:rPr>
              <w:t>Support from sector departments.</w:t>
            </w:r>
          </w:p>
        </w:tc>
      </w:tr>
      <w:tr w:rsidR="00593EA4" w:rsidRPr="003B3C34" w:rsidTr="008E6DDD">
        <w:tc>
          <w:tcPr>
            <w:tcW w:w="3168" w:type="dxa"/>
          </w:tcPr>
          <w:p w:rsidR="00593EA4" w:rsidRPr="003B3C34" w:rsidRDefault="00593EA4" w:rsidP="008E6DDD">
            <w:pPr>
              <w:tabs>
                <w:tab w:val="left" w:pos="2813"/>
                <w:tab w:val="left" w:pos="4253"/>
              </w:tabs>
              <w:rPr>
                <w:rFonts w:ascii="Arial" w:hAnsi="Arial" w:cs="Arial"/>
                <w:b/>
                <w:sz w:val="22"/>
                <w:szCs w:val="22"/>
              </w:rPr>
            </w:pPr>
            <w:r w:rsidRPr="003B3C34">
              <w:rPr>
                <w:rFonts w:ascii="Arial" w:hAnsi="Arial" w:cs="Arial"/>
                <w:b/>
                <w:sz w:val="22"/>
                <w:szCs w:val="22"/>
              </w:rPr>
              <w:t>THREATHS</w:t>
            </w:r>
          </w:p>
        </w:tc>
        <w:tc>
          <w:tcPr>
            <w:tcW w:w="6408" w:type="dxa"/>
          </w:tcPr>
          <w:p w:rsidR="006F67C8" w:rsidRPr="00AF2DA7" w:rsidRDefault="00B756BC" w:rsidP="003F1B57">
            <w:pPr>
              <w:pStyle w:val="ListParagraph"/>
              <w:numPr>
                <w:ilvl w:val="0"/>
                <w:numId w:val="80"/>
              </w:numPr>
              <w:tabs>
                <w:tab w:val="left" w:pos="2813"/>
                <w:tab w:val="left" w:pos="4253"/>
              </w:tabs>
              <w:rPr>
                <w:rFonts w:ascii="Arial" w:hAnsi="Arial" w:cs="Arial"/>
                <w:sz w:val="22"/>
                <w:szCs w:val="22"/>
                <w:lang w:val="en-ZA"/>
              </w:rPr>
            </w:pPr>
            <w:r w:rsidRPr="00AF2DA7">
              <w:rPr>
                <w:rFonts w:ascii="Arial" w:hAnsi="Arial" w:cs="Arial"/>
                <w:sz w:val="22"/>
                <w:szCs w:val="22"/>
                <w:lang w:val="en-ZA"/>
              </w:rPr>
              <w:t>Insufficient funds to implement the projects</w:t>
            </w:r>
          </w:p>
          <w:p w:rsidR="006F67C8" w:rsidRPr="00AF2DA7" w:rsidRDefault="00B756BC" w:rsidP="003F1B57">
            <w:pPr>
              <w:pStyle w:val="ListParagraph"/>
              <w:numPr>
                <w:ilvl w:val="0"/>
                <w:numId w:val="80"/>
              </w:numPr>
              <w:tabs>
                <w:tab w:val="left" w:pos="2813"/>
                <w:tab w:val="left" w:pos="4253"/>
              </w:tabs>
              <w:rPr>
                <w:rFonts w:ascii="Arial" w:hAnsi="Arial" w:cs="Arial"/>
                <w:sz w:val="22"/>
                <w:szCs w:val="22"/>
                <w:lang w:val="en-ZA"/>
              </w:rPr>
            </w:pPr>
            <w:r w:rsidRPr="00AF2DA7">
              <w:rPr>
                <w:rFonts w:ascii="Arial" w:hAnsi="Arial" w:cs="Arial"/>
                <w:sz w:val="22"/>
                <w:szCs w:val="22"/>
                <w:lang w:val="en-ZA"/>
              </w:rPr>
              <w:t>Poor maintenance of national and provincial roads.</w:t>
            </w:r>
          </w:p>
          <w:p w:rsidR="006F67C8" w:rsidRPr="00AF2DA7" w:rsidRDefault="00B756BC" w:rsidP="003F1B57">
            <w:pPr>
              <w:pStyle w:val="ListParagraph"/>
              <w:numPr>
                <w:ilvl w:val="0"/>
                <w:numId w:val="80"/>
              </w:numPr>
              <w:tabs>
                <w:tab w:val="left" w:pos="2813"/>
                <w:tab w:val="left" w:pos="4253"/>
              </w:tabs>
              <w:rPr>
                <w:rFonts w:ascii="Arial" w:hAnsi="Arial" w:cs="Arial"/>
                <w:sz w:val="22"/>
                <w:szCs w:val="22"/>
                <w:lang w:val="en-ZA"/>
              </w:rPr>
            </w:pPr>
            <w:r w:rsidRPr="00AF2DA7">
              <w:rPr>
                <w:rFonts w:ascii="Arial" w:hAnsi="Arial" w:cs="Arial"/>
                <w:sz w:val="22"/>
                <w:szCs w:val="22"/>
                <w:lang w:val="en-ZA"/>
              </w:rPr>
              <w:t>Poor operation and maintenance of water infrastructure.</w:t>
            </w:r>
          </w:p>
          <w:p w:rsidR="006F67C8" w:rsidRPr="00AF2DA7" w:rsidRDefault="00B756BC" w:rsidP="003F1B57">
            <w:pPr>
              <w:pStyle w:val="ListParagraph"/>
              <w:numPr>
                <w:ilvl w:val="0"/>
                <w:numId w:val="80"/>
              </w:numPr>
              <w:tabs>
                <w:tab w:val="left" w:pos="2813"/>
                <w:tab w:val="left" w:pos="4253"/>
              </w:tabs>
              <w:rPr>
                <w:rFonts w:ascii="Arial" w:hAnsi="Arial" w:cs="Arial"/>
                <w:sz w:val="22"/>
                <w:szCs w:val="22"/>
                <w:lang w:val="en-ZA"/>
              </w:rPr>
            </w:pPr>
            <w:r w:rsidRPr="00AF2DA7">
              <w:rPr>
                <w:rFonts w:ascii="Arial" w:hAnsi="Arial" w:cs="Arial"/>
                <w:sz w:val="22"/>
                <w:szCs w:val="22"/>
                <w:lang w:val="en-ZA"/>
              </w:rPr>
              <w:t>Topographical location</w:t>
            </w:r>
          </w:p>
          <w:p w:rsidR="006F67C8" w:rsidRPr="00AF2DA7" w:rsidRDefault="00B756BC" w:rsidP="003F1B57">
            <w:pPr>
              <w:pStyle w:val="ListParagraph"/>
              <w:numPr>
                <w:ilvl w:val="0"/>
                <w:numId w:val="80"/>
              </w:numPr>
              <w:tabs>
                <w:tab w:val="left" w:pos="2813"/>
                <w:tab w:val="left" w:pos="4253"/>
              </w:tabs>
              <w:rPr>
                <w:rFonts w:ascii="Arial" w:hAnsi="Arial" w:cs="Arial"/>
                <w:sz w:val="22"/>
                <w:szCs w:val="22"/>
                <w:lang w:val="en-ZA"/>
              </w:rPr>
            </w:pPr>
            <w:r w:rsidRPr="00AF2DA7">
              <w:rPr>
                <w:rFonts w:ascii="Arial" w:hAnsi="Arial" w:cs="Arial"/>
                <w:sz w:val="22"/>
                <w:szCs w:val="22"/>
                <w:lang w:val="en-ZA"/>
              </w:rPr>
              <w:t>Delay in implementation of RDP houses.</w:t>
            </w:r>
          </w:p>
          <w:p w:rsidR="006F67C8" w:rsidRPr="00AF2DA7" w:rsidRDefault="00B756BC" w:rsidP="003F1B57">
            <w:pPr>
              <w:pStyle w:val="ListParagraph"/>
              <w:numPr>
                <w:ilvl w:val="0"/>
                <w:numId w:val="80"/>
              </w:numPr>
              <w:tabs>
                <w:tab w:val="left" w:pos="2813"/>
                <w:tab w:val="left" w:pos="4253"/>
              </w:tabs>
              <w:rPr>
                <w:rFonts w:ascii="Arial" w:hAnsi="Arial" w:cs="Arial"/>
                <w:sz w:val="22"/>
                <w:szCs w:val="22"/>
                <w:lang w:val="en-ZA"/>
              </w:rPr>
            </w:pPr>
            <w:r w:rsidRPr="00AF2DA7">
              <w:rPr>
                <w:rFonts w:ascii="Arial" w:hAnsi="Arial" w:cs="Arial"/>
                <w:sz w:val="22"/>
                <w:szCs w:val="22"/>
                <w:lang w:val="en-ZA"/>
              </w:rPr>
              <w:t>Not electricity licence holder.</w:t>
            </w:r>
          </w:p>
          <w:p w:rsidR="006F67C8" w:rsidRPr="00AF2DA7" w:rsidRDefault="00B756BC" w:rsidP="003F1B57">
            <w:pPr>
              <w:pStyle w:val="ListParagraph"/>
              <w:numPr>
                <w:ilvl w:val="0"/>
                <w:numId w:val="80"/>
              </w:numPr>
              <w:tabs>
                <w:tab w:val="left" w:pos="2813"/>
                <w:tab w:val="left" w:pos="4253"/>
              </w:tabs>
              <w:rPr>
                <w:rFonts w:ascii="Arial" w:hAnsi="Arial" w:cs="Arial"/>
                <w:sz w:val="22"/>
                <w:szCs w:val="22"/>
                <w:lang w:val="en-ZA"/>
              </w:rPr>
            </w:pPr>
            <w:r w:rsidRPr="00AF2DA7">
              <w:rPr>
                <w:rFonts w:ascii="Arial" w:hAnsi="Arial" w:cs="Arial"/>
                <w:sz w:val="22"/>
                <w:szCs w:val="22"/>
                <w:lang w:val="en-ZA"/>
              </w:rPr>
              <w:t>Not  Water Service provider</w:t>
            </w:r>
          </w:p>
          <w:p w:rsidR="006F67C8" w:rsidRPr="00AF2DA7" w:rsidRDefault="00B756BC" w:rsidP="003F1B57">
            <w:pPr>
              <w:pStyle w:val="ListParagraph"/>
              <w:numPr>
                <w:ilvl w:val="0"/>
                <w:numId w:val="80"/>
              </w:numPr>
              <w:tabs>
                <w:tab w:val="left" w:pos="2813"/>
                <w:tab w:val="left" w:pos="4253"/>
              </w:tabs>
              <w:rPr>
                <w:rFonts w:ascii="Arial" w:hAnsi="Arial" w:cs="Arial"/>
                <w:sz w:val="22"/>
                <w:szCs w:val="22"/>
                <w:lang w:val="en-ZA"/>
              </w:rPr>
            </w:pPr>
            <w:r w:rsidRPr="00AF2DA7">
              <w:rPr>
                <w:rFonts w:ascii="Arial" w:hAnsi="Arial" w:cs="Arial"/>
                <w:sz w:val="22"/>
                <w:szCs w:val="22"/>
                <w:lang w:val="en-GB"/>
              </w:rPr>
              <w:t>Insufficient electricity capacity on existing network</w:t>
            </w:r>
          </w:p>
          <w:p w:rsidR="006F67C8" w:rsidRPr="00AF2DA7" w:rsidRDefault="00AF2DA7" w:rsidP="003F1B57">
            <w:pPr>
              <w:pStyle w:val="ListParagraph"/>
              <w:numPr>
                <w:ilvl w:val="0"/>
                <w:numId w:val="80"/>
              </w:numPr>
              <w:tabs>
                <w:tab w:val="left" w:pos="2813"/>
                <w:tab w:val="left" w:pos="4253"/>
              </w:tabs>
              <w:rPr>
                <w:rFonts w:ascii="Arial" w:hAnsi="Arial" w:cs="Arial"/>
                <w:sz w:val="22"/>
                <w:szCs w:val="22"/>
                <w:lang w:val="en-ZA"/>
              </w:rPr>
            </w:pPr>
            <w:r w:rsidRPr="00AF2DA7">
              <w:rPr>
                <w:rFonts w:ascii="Arial" w:hAnsi="Arial" w:cs="Arial"/>
                <w:sz w:val="22"/>
                <w:szCs w:val="22"/>
              </w:rPr>
              <w:t>Insufficient</w:t>
            </w:r>
            <w:r w:rsidR="00B756BC" w:rsidRPr="00AF2DA7">
              <w:rPr>
                <w:rFonts w:ascii="Arial" w:hAnsi="Arial" w:cs="Arial"/>
                <w:sz w:val="22"/>
                <w:szCs w:val="22"/>
              </w:rPr>
              <w:t xml:space="preserve"> funds to develop service delivery plans.</w:t>
            </w:r>
          </w:p>
          <w:p w:rsidR="006F67C8" w:rsidRPr="00AF2DA7" w:rsidRDefault="00B756BC" w:rsidP="003F1B57">
            <w:pPr>
              <w:pStyle w:val="ListParagraph"/>
              <w:numPr>
                <w:ilvl w:val="0"/>
                <w:numId w:val="80"/>
              </w:numPr>
              <w:tabs>
                <w:tab w:val="left" w:pos="2813"/>
                <w:tab w:val="left" w:pos="4253"/>
              </w:tabs>
              <w:rPr>
                <w:rFonts w:ascii="Arial" w:hAnsi="Arial" w:cs="Arial"/>
                <w:sz w:val="22"/>
                <w:szCs w:val="22"/>
                <w:lang w:val="en-ZA"/>
              </w:rPr>
            </w:pPr>
            <w:r w:rsidRPr="00AF2DA7">
              <w:rPr>
                <w:rFonts w:ascii="Arial" w:hAnsi="Arial" w:cs="Arial"/>
                <w:sz w:val="22"/>
                <w:szCs w:val="22"/>
              </w:rPr>
              <w:t>Yellow fleet break-down</w:t>
            </w:r>
          </w:p>
          <w:p w:rsidR="006F67C8" w:rsidRPr="00AF2DA7" w:rsidRDefault="00B756BC" w:rsidP="003F1B57">
            <w:pPr>
              <w:pStyle w:val="ListParagraph"/>
              <w:numPr>
                <w:ilvl w:val="0"/>
                <w:numId w:val="80"/>
              </w:numPr>
              <w:tabs>
                <w:tab w:val="left" w:pos="2813"/>
                <w:tab w:val="left" w:pos="4253"/>
              </w:tabs>
              <w:rPr>
                <w:rFonts w:ascii="Arial" w:hAnsi="Arial" w:cs="Arial"/>
                <w:sz w:val="22"/>
                <w:szCs w:val="22"/>
                <w:lang w:val="en-ZA"/>
              </w:rPr>
            </w:pPr>
            <w:r w:rsidRPr="00AF2DA7">
              <w:rPr>
                <w:rFonts w:ascii="Arial" w:hAnsi="Arial" w:cs="Arial"/>
                <w:sz w:val="22"/>
                <w:szCs w:val="22"/>
              </w:rPr>
              <w:t>Community protests that lead to existing infrastructure vandalism and project delays.</w:t>
            </w:r>
          </w:p>
          <w:p w:rsidR="006F67C8" w:rsidRPr="00AF2DA7" w:rsidRDefault="00B756BC" w:rsidP="003F1B57">
            <w:pPr>
              <w:pStyle w:val="ListParagraph"/>
              <w:numPr>
                <w:ilvl w:val="0"/>
                <w:numId w:val="80"/>
              </w:numPr>
              <w:tabs>
                <w:tab w:val="left" w:pos="2813"/>
                <w:tab w:val="left" w:pos="4253"/>
              </w:tabs>
              <w:rPr>
                <w:rFonts w:ascii="Arial" w:hAnsi="Arial" w:cs="Arial"/>
                <w:sz w:val="22"/>
                <w:szCs w:val="22"/>
                <w:lang w:val="en-ZA"/>
              </w:rPr>
            </w:pPr>
            <w:r w:rsidRPr="00AF2DA7">
              <w:rPr>
                <w:rFonts w:ascii="Arial" w:hAnsi="Arial" w:cs="Arial"/>
                <w:sz w:val="22"/>
                <w:szCs w:val="22"/>
                <w:lang w:val="en-GB"/>
              </w:rPr>
              <w:t xml:space="preserve">Business forums interference during projects implementation. </w:t>
            </w:r>
          </w:p>
          <w:p w:rsidR="00593EA4" w:rsidRPr="003B3C34" w:rsidRDefault="00593EA4" w:rsidP="00DD6B05">
            <w:pPr>
              <w:pStyle w:val="ListParagraph"/>
              <w:tabs>
                <w:tab w:val="left" w:pos="2813"/>
                <w:tab w:val="left" w:pos="4253"/>
              </w:tabs>
              <w:spacing w:after="0" w:line="240" w:lineRule="auto"/>
              <w:rPr>
                <w:rFonts w:ascii="Arial" w:hAnsi="Arial" w:cs="Arial"/>
                <w:sz w:val="22"/>
                <w:szCs w:val="22"/>
                <w:lang w:val="en-ZA"/>
              </w:rPr>
            </w:pPr>
          </w:p>
        </w:tc>
      </w:tr>
    </w:tbl>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593EA4" w:rsidRPr="003B3C34" w:rsidRDefault="00593EA4" w:rsidP="00593EA4">
      <w:pPr>
        <w:tabs>
          <w:tab w:val="left" w:pos="2813"/>
          <w:tab w:val="left" w:pos="4253"/>
        </w:tabs>
        <w:rPr>
          <w:rFonts w:ascii="Arial" w:hAnsi="Arial" w:cs="Arial"/>
          <w:b/>
        </w:rPr>
      </w:pPr>
      <w:r w:rsidRPr="003B3C34">
        <w:rPr>
          <w:rFonts w:ascii="Arial" w:hAnsi="Arial" w:cs="Arial"/>
          <w:b/>
        </w:rPr>
        <w:lastRenderedPageBreak/>
        <w:t>CHALLENGES</w:t>
      </w:r>
    </w:p>
    <w:p w:rsidR="00593EA4" w:rsidRPr="003B3C34" w:rsidRDefault="00593EA4" w:rsidP="003F1B57">
      <w:pPr>
        <w:pStyle w:val="Heading2"/>
        <w:numPr>
          <w:ilvl w:val="0"/>
          <w:numId w:val="96"/>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Inadequate housing for the needy</w:t>
      </w:r>
    </w:p>
    <w:p w:rsidR="00593EA4" w:rsidRPr="003B3C34" w:rsidRDefault="00593EA4" w:rsidP="003F1B57">
      <w:pPr>
        <w:pStyle w:val="Heading2"/>
        <w:numPr>
          <w:ilvl w:val="0"/>
          <w:numId w:val="96"/>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Shortage of portable water and reliable sources</w:t>
      </w:r>
    </w:p>
    <w:p w:rsidR="00593EA4" w:rsidRPr="003B3C34" w:rsidRDefault="00593EA4" w:rsidP="003F1B57">
      <w:pPr>
        <w:pStyle w:val="Heading2"/>
        <w:numPr>
          <w:ilvl w:val="0"/>
          <w:numId w:val="96"/>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Poor operation and maintenance of water infrastructure</w:t>
      </w:r>
    </w:p>
    <w:p w:rsidR="00593EA4" w:rsidRPr="003B3C34" w:rsidRDefault="00593EA4" w:rsidP="003F1B57">
      <w:pPr>
        <w:pStyle w:val="Heading2"/>
        <w:numPr>
          <w:ilvl w:val="0"/>
          <w:numId w:val="96"/>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Insufficient basic level sanitation services</w:t>
      </w:r>
    </w:p>
    <w:p w:rsidR="00593EA4" w:rsidRPr="003B3C34" w:rsidRDefault="00593EA4" w:rsidP="003F1B57">
      <w:pPr>
        <w:pStyle w:val="Heading2"/>
        <w:numPr>
          <w:ilvl w:val="0"/>
          <w:numId w:val="96"/>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Electricity post connection backlog and la</w:t>
      </w:r>
      <w:r w:rsidR="008C20B0">
        <w:rPr>
          <w:rFonts w:ascii="Arial" w:hAnsi="Arial" w:cs="Arial"/>
          <w:b w:val="0"/>
          <w:color w:val="000000" w:themeColor="text1"/>
          <w:sz w:val="22"/>
          <w:szCs w:val="22"/>
          <w:lang w:val="en-ZA"/>
        </w:rPr>
        <w:t>ck of capacity from existing network</w:t>
      </w:r>
    </w:p>
    <w:p w:rsidR="00593EA4" w:rsidRPr="008C20B0" w:rsidRDefault="008C20B0" w:rsidP="003F1B57">
      <w:pPr>
        <w:pStyle w:val="Heading2"/>
        <w:numPr>
          <w:ilvl w:val="0"/>
          <w:numId w:val="96"/>
        </w:numPr>
        <w:tabs>
          <w:tab w:val="left" w:pos="4253"/>
        </w:tabs>
        <w:rPr>
          <w:rFonts w:ascii="Arial" w:hAnsi="Arial" w:cs="Arial"/>
          <w:b w:val="0"/>
          <w:color w:val="000000" w:themeColor="text1"/>
          <w:sz w:val="22"/>
          <w:szCs w:val="22"/>
          <w:lang w:val="en-ZA"/>
        </w:rPr>
      </w:pPr>
      <w:r>
        <w:rPr>
          <w:rFonts w:ascii="Arial" w:hAnsi="Arial" w:cs="Arial"/>
          <w:b w:val="0"/>
          <w:color w:val="000000" w:themeColor="text1"/>
          <w:sz w:val="22"/>
          <w:szCs w:val="22"/>
          <w:lang w:val="en-ZA"/>
        </w:rPr>
        <w:t>Roads maintenance and rehabilitation backlog</w:t>
      </w:r>
    </w:p>
    <w:p w:rsidR="00593EA4" w:rsidRPr="003B3C34" w:rsidRDefault="00593EA4" w:rsidP="003F1B57">
      <w:pPr>
        <w:pStyle w:val="Heading2"/>
        <w:numPr>
          <w:ilvl w:val="0"/>
          <w:numId w:val="96"/>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 xml:space="preserve">Turn </w:t>
      </w:r>
      <w:r w:rsidR="00AB1598">
        <w:rPr>
          <w:rFonts w:ascii="Arial" w:hAnsi="Arial" w:cs="Arial"/>
          <w:b w:val="0"/>
          <w:color w:val="000000" w:themeColor="text1"/>
          <w:sz w:val="22"/>
          <w:szCs w:val="22"/>
          <w:lang w:val="en-ZA"/>
        </w:rPr>
        <w:t>-</w:t>
      </w:r>
      <w:r w:rsidRPr="003B3C34">
        <w:rPr>
          <w:rFonts w:ascii="Arial" w:hAnsi="Arial" w:cs="Arial"/>
          <w:b w:val="0"/>
          <w:color w:val="000000" w:themeColor="text1"/>
          <w:sz w:val="22"/>
          <w:szCs w:val="22"/>
          <w:lang w:val="en-ZA"/>
        </w:rPr>
        <w:t>around time for maintenance of infrastructure plants</w:t>
      </w:r>
    </w:p>
    <w:p w:rsidR="00593EA4" w:rsidRPr="003B3C34" w:rsidRDefault="00593EA4" w:rsidP="003F1B57">
      <w:pPr>
        <w:pStyle w:val="Heading2"/>
        <w:numPr>
          <w:ilvl w:val="0"/>
          <w:numId w:val="96"/>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Insufficient storm water mechanism due to topography (existing housing pattern)</w:t>
      </w:r>
    </w:p>
    <w:p w:rsidR="00593EA4" w:rsidRPr="003B3C34" w:rsidRDefault="00593EA4" w:rsidP="003F1B57">
      <w:pPr>
        <w:pStyle w:val="Heading2"/>
        <w:numPr>
          <w:ilvl w:val="0"/>
          <w:numId w:val="96"/>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rPr>
        <w:t>Lack of public transport facilities</w:t>
      </w:r>
    </w:p>
    <w:p w:rsidR="00593EA4" w:rsidRPr="003B3C34" w:rsidRDefault="00593EA4" w:rsidP="003F1B57">
      <w:pPr>
        <w:pStyle w:val="Heading2"/>
        <w:numPr>
          <w:ilvl w:val="0"/>
          <w:numId w:val="96"/>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rPr>
        <w:t>Insufficient clinics</w:t>
      </w:r>
      <w:r w:rsidRPr="003B3C34">
        <w:rPr>
          <w:rFonts w:ascii="Arial" w:hAnsi="Arial" w:cs="Arial"/>
          <w:b w:val="0"/>
          <w:color w:val="000000" w:themeColor="text1"/>
          <w:sz w:val="22"/>
          <w:szCs w:val="22"/>
          <w:lang w:val="en-ZA"/>
        </w:rPr>
        <w:t xml:space="preserve"> </w:t>
      </w:r>
    </w:p>
    <w:p w:rsidR="00593EA4" w:rsidRPr="003B3C34" w:rsidRDefault="00593EA4" w:rsidP="003F1B57">
      <w:pPr>
        <w:numPr>
          <w:ilvl w:val="0"/>
          <w:numId w:val="96"/>
        </w:numPr>
        <w:rPr>
          <w:rFonts w:ascii="Arial" w:hAnsi="Arial" w:cs="Arial"/>
          <w:lang w:val="en-ZA"/>
        </w:rPr>
      </w:pPr>
      <w:r w:rsidRPr="003B3C34">
        <w:rPr>
          <w:rFonts w:ascii="Arial" w:hAnsi="Arial" w:cs="Arial"/>
        </w:rPr>
        <w:t>Inadequate educational facilities and equipments</w:t>
      </w:r>
    </w:p>
    <w:p w:rsidR="00593EA4" w:rsidRPr="003B3C34" w:rsidRDefault="00593EA4" w:rsidP="003F1B57">
      <w:pPr>
        <w:numPr>
          <w:ilvl w:val="0"/>
          <w:numId w:val="96"/>
        </w:numPr>
        <w:rPr>
          <w:rFonts w:ascii="Arial" w:hAnsi="Arial" w:cs="Arial"/>
          <w:lang w:val="en-ZA"/>
        </w:rPr>
      </w:pPr>
      <w:r w:rsidRPr="003B3C34">
        <w:rPr>
          <w:rFonts w:ascii="Arial" w:hAnsi="Arial" w:cs="Arial"/>
        </w:rPr>
        <w:t>Lack of support to ECDs</w:t>
      </w:r>
    </w:p>
    <w:p w:rsidR="00593EA4" w:rsidRPr="003B3C34" w:rsidRDefault="00593EA4" w:rsidP="003F1B57">
      <w:pPr>
        <w:numPr>
          <w:ilvl w:val="0"/>
          <w:numId w:val="96"/>
        </w:numPr>
        <w:rPr>
          <w:rFonts w:ascii="Arial" w:hAnsi="Arial" w:cs="Arial"/>
          <w:lang w:val="en-ZA"/>
        </w:rPr>
      </w:pPr>
      <w:r w:rsidRPr="003B3C34">
        <w:rPr>
          <w:rFonts w:ascii="Arial" w:hAnsi="Arial" w:cs="Arial"/>
        </w:rPr>
        <w:t>Waste management (informal disposal of waste, maintenance of landfill site, cost recovering, refuse removal not covering all villages)</w:t>
      </w:r>
    </w:p>
    <w:p w:rsidR="00593EA4" w:rsidRPr="003B3C34" w:rsidRDefault="00593EA4" w:rsidP="003F1B57">
      <w:pPr>
        <w:numPr>
          <w:ilvl w:val="0"/>
          <w:numId w:val="96"/>
        </w:numPr>
        <w:rPr>
          <w:rFonts w:ascii="Arial" w:hAnsi="Arial" w:cs="Arial"/>
          <w:lang w:val="en-ZA"/>
        </w:rPr>
      </w:pPr>
      <w:r w:rsidRPr="003B3C34">
        <w:rPr>
          <w:rFonts w:ascii="Arial" w:hAnsi="Arial" w:cs="Arial"/>
        </w:rPr>
        <w:t>Environmental problems e.g. deforestation, erosion and alien species</w:t>
      </w:r>
    </w:p>
    <w:p w:rsidR="00593EA4" w:rsidRPr="003B3C34" w:rsidRDefault="00593EA4" w:rsidP="003F1B57">
      <w:pPr>
        <w:numPr>
          <w:ilvl w:val="0"/>
          <w:numId w:val="96"/>
        </w:numPr>
        <w:rPr>
          <w:rFonts w:ascii="Arial" w:hAnsi="Arial" w:cs="Arial"/>
          <w:lang w:val="en-ZA"/>
        </w:rPr>
      </w:pPr>
      <w:r w:rsidRPr="003B3C34">
        <w:rPr>
          <w:rFonts w:ascii="Arial" w:hAnsi="Arial" w:cs="Arial"/>
        </w:rPr>
        <w:t>Lack of environmental bylaws</w:t>
      </w:r>
    </w:p>
    <w:p w:rsidR="00593EA4" w:rsidRPr="003B3C34" w:rsidRDefault="00593EA4" w:rsidP="003F1B57">
      <w:pPr>
        <w:numPr>
          <w:ilvl w:val="0"/>
          <w:numId w:val="96"/>
        </w:numPr>
        <w:rPr>
          <w:rFonts w:ascii="Arial" w:hAnsi="Arial" w:cs="Arial"/>
          <w:lang w:val="en-ZA"/>
        </w:rPr>
      </w:pPr>
      <w:r w:rsidRPr="003B3C34">
        <w:rPr>
          <w:rFonts w:ascii="Arial" w:hAnsi="Arial" w:cs="Arial"/>
        </w:rPr>
        <w:t>Insufficient environmental awareness</w:t>
      </w:r>
    </w:p>
    <w:p w:rsidR="00593EA4" w:rsidRPr="008C20B0" w:rsidRDefault="00593EA4" w:rsidP="003F1B57">
      <w:pPr>
        <w:numPr>
          <w:ilvl w:val="0"/>
          <w:numId w:val="96"/>
        </w:numPr>
        <w:rPr>
          <w:rFonts w:ascii="Arial" w:hAnsi="Arial" w:cs="Arial"/>
          <w:lang w:val="en-ZA"/>
        </w:rPr>
      </w:pPr>
      <w:r w:rsidRPr="003B3C34">
        <w:rPr>
          <w:rFonts w:ascii="Arial" w:hAnsi="Arial" w:cs="Arial"/>
        </w:rPr>
        <w:t>Fencing of cemeteries</w:t>
      </w:r>
    </w:p>
    <w:p w:rsidR="00593EA4" w:rsidRPr="003B3C34" w:rsidRDefault="00593EA4" w:rsidP="003F1B57">
      <w:pPr>
        <w:numPr>
          <w:ilvl w:val="0"/>
          <w:numId w:val="96"/>
        </w:numPr>
        <w:rPr>
          <w:rFonts w:ascii="Arial" w:hAnsi="Arial" w:cs="Arial"/>
          <w:lang w:val="en-ZA"/>
        </w:rPr>
      </w:pPr>
      <w:r w:rsidRPr="003B3C34">
        <w:rPr>
          <w:rFonts w:ascii="Arial" w:hAnsi="Arial" w:cs="Arial"/>
        </w:rPr>
        <w:t>Sho</w:t>
      </w:r>
      <w:r w:rsidR="008C20B0">
        <w:rPr>
          <w:rFonts w:ascii="Arial" w:hAnsi="Arial" w:cs="Arial"/>
        </w:rPr>
        <w:t xml:space="preserve">rtage of sector plans (e.g. </w:t>
      </w:r>
      <w:r w:rsidRPr="003B3C34">
        <w:rPr>
          <w:rFonts w:ascii="Arial" w:hAnsi="Arial" w:cs="Arial"/>
        </w:rPr>
        <w:t xml:space="preserve">integrated transport plan, housing plan </w:t>
      </w:r>
      <w:r w:rsidR="008954E3" w:rsidRPr="003B3C34">
        <w:rPr>
          <w:rFonts w:ascii="Arial" w:hAnsi="Arial" w:cs="Arial"/>
        </w:rPr>
        <w:t>etc.</w:t>
      </w:r>
      <w:r w:rsidRPr="003B3C34">
        <w:rPr>
          <w:rFonts w:ascii="Arial" w:hAnsi="Arial" w:cs="Arial"/>
        </w:rPr>
        <w:t>)</w:t>
      </w:r>
    </w:p>
    <w:p w:rsidR="00593EA4" w:rsidRPr="003B3C34" w:rsidRDefault="00593EA4" w:rsidP="003F1B57">
      <w:pPr>
        <w:numPr>
          <w:ilvl w:val="0"/>
          <w:numId w:val="96"/>
        </w:numPr>
        <w:rPr>
          <w:rFonts w:ascii="Arial" w:hAnsi="Arial" w:cs="Arial"/>
          <w:lang w:val="en-ZA"/>
        </w:rPr>
      </w:pPr>
      <w:r w:rsidRPr="003B3C34">
        <w:rPr>
          <w:rFonts w:ascii="Arial" w:hAnsi="Arial" w:cs="Arial"/>
        </w:rPr>
        <w:t>Poor network (</w:t>
      </w:r>
      <w:proofErr w:type="spellStart"/>
      <w:r w:rsidRPr="003B3C34">
        <w:rPr>
          <w:rFonts w:ascii="Arial" w:hAnsi="Arial" w:cs="Arial"/>
        </w:rPr>
        <w:t>cellphones,tv</w:t>
      </w:r>
      <w:proofErr w:type="spellEnd"/>
      <w:r w:rsidRPr="003B3C34">
        <w:rPr>
          <w:rFonts w:ascii="Arial" w:hAnsi="Arial" w:cs="Arial"/>
        </w:rPr>
        <w:t xml:space="preserve"> and radio coverage</w:t>
      </w:r>
    </w:p>
    <w:p w:rsidR="00593EA4" w:rsidRPr="008C20B0" w:rsidRDefault="00593EA4" w:rsidP="003F1B57">
      <w:pPr>
        <w:numPr>
          <w:ilvl w:val="0"/>
          <w:numId w:val="96"/>
        </w:numPr>
        <w:rPr>
          <w:rFonts w:ascii="Arial" w:hAnsi="Arial" w:cs="Arial"/>
          <w:lang w:val="en-ZA"/>
        </w:rPr>
      </w:pPr>
      <w:r w:rsidRPr="003B3C34">
        <w:rPr>
          <w:rFonts w:ascii="Arial" w:hAnsi="Arial" w:cs="Arial"/>
          <w:bCs/>
          <w:lang w:val="en-ZA"/>
        </w:rPr>
        <w:t>Variation in employment contracts of traffic officers.</w:t>
      </w:r>
    </w:p>
    <w:p w:rsidR="00593EA4" w:rsidRPr="008C20B0" w:rsidRDefault="00593EA4" w:rsidP="003F1B57">
      <w:pPr>
        <w:numPr>
          <w:ilvl w:val="0"/>
          <w:numId w:val="96"/>
        </w:numPr>
        <w:rPr>
          <w:rFonts w:ascii="Arial" w:hAnsi="Arial" w:cs="Arial"/>
          <w:lang w:val="en-ZA"/>
        </w:rPr>
      </w:pPr>
      <w:r w:rsidRPr="003B3C34">
        <w:rPr>
          <w:rFonts w:ascii="Arial" w:hAnsi="Arial" w:cs="Arial"/>
          <w:bCs/>
          <w:lang w:val="en-ZA"/>
        </w:rPr>
        <w:t>Failure to collect revenue through traffic fines.</w:t>
      </w:r>
    </w:p>
    <w:p w:rsidR="00593EA4" w:rsidRPr="003B3C34" w:rsidRDefault="00593EA4" w:rsidP="003F1B57">
      <w:pPr>
        <w:numPr>
          <w:ilvl w:val="0"/>
          <w:numId w:val="96"/>
        </w:numPr>
        <w:rPr>
          <w:rFonts w:ascii="Arial" w:hAnsi="Arial" w:cs="Arial"/>
          <w:lang w:val="en-ZA"/>
        </w:rPr>
      </w:pPr>
      <w:r w:rsidRPr="003B3C34">
        <w:rPr>
          <w:rFonts w:ascii="Arial" w:hAnsi="Arial" w:cs="Arial"/>
          <w:lang w:val="en-GB"/>
        </w:rPr>
        <w:t>Inadequate infrastructure and recreational facilities to support departmental mandate.</w:t>
      </w:r>
    </w:p>
    <w:p w:rsidR="00593EA4" w:rsidRPr="008C20B0" w:rsidRDefault="008C20B0" w:rsidP="003F1B57">
      <w:pPr>
        <w:numPr>
          <w:ilvl w:val="0"/>
          <w:numId w:val="96"/>
        </w:numPr>
        <w:rPr>
          <w:rFonts w:ascii="Arial" w:hAnsi="Arial" w:cs="Arial"/>
          <w:lang w:val="en-ZA"/>
        </w:rPr>
      </w:pPr>
      <w:r>
        <w:rPr>
          <w:rFonts w:ascii="Arial" w:hAnsi="Arial" w:cs="Arial"/>
          <w:lang w:val="en-GB"/>
        </w:rPr>
        <w:t>Failure to collect revenue through traffic fines</w:t>
      </w:r>
    </w:p>
    <w:p w:rsidR="008C20B0" w:rsidRPr="00AE3CC1" w:rsidRDefault="008C20B0" w:rsidP="003F1B57">
      <w:pPr>
        <w:numPr>
          <w:ilvl w:val="0"/>
          <w:numId w:val="96"/>
        </w:numPr>
        <w:rPr>
          <w:rFonts w:ascii="Arial" w:hAnsi="Arial" w:cs="Arial"/>
          <w:lang w:val="en-ZA"/>
        </w:rPr>
      </w:pPr>
      <w:r>
        <w:rPr>
          <w:rFonts w:ascii="Arial" w:hAnsi="Arial" w:cs="Arial"/>
          <w:lang w:val="en-GB"/>
        </w:rPr>
        <w:t>Delay in upgrading DLTCs from Grade B to Grade A</w:t>
      </w:r>
    </w:p>
    <w:p w:rsidR="00832799" w:rsidRDefault="00832799" w:rsidP="00593EA4">
      <w:pPr>
        <w:rPr>
          <w:rFonts w:ascii="Arial" w:hAnsi="Arial" w:cs="Arial"/>
          <w:b/>
          <w:color w:val="000000"/>
        </w:rPr>
      </w:pPr>
    </w:p>
    <w:p w:rsidR="00593EA4" w:rsidRPr="008C63B9" w:rsidRDefault="00593EA4" w:rsidP="00593EA4">
      <w:pPr>
        <w:rPr>
          <w:rFonts w:ascii="Arial" w:hAnsi="Arial" w:cs="Arial"/>
        </w:rPr>
      </w:pPr>
      <w:r>
        <w:rPr>
          <w:rFonts w:ascii="Arial" w:hAnsi="Arial" w:cs="Arial"/>
          <w:b/>
          <w:color w:val="000000"/>
        </w:rPr>
        <w:lastRenderedPageBreak/>
        <w:t>3</w:t>
      </w:r>
      <w:r w:rsidRPr="00A0013C">
        <w:rPr>
          <w:rFonts w:ascii="Arial" w:hAnsi="Arial" w:cs="Arial"/>
          <w:b/>
          <w:color w:val="000000"/>
        </w:rPr>
        <w:t>.4. KPA 3: Local Economic Development (LED)</w:t>
      </w:r>
    </w:p>
    <w:p w:rsidR="00593EA4" w:rsidRPr="00FA00FA" w:rsidRDefault="00593EA4" w:rsidP="00593EA4">
      <w:pPr>
        <w:rPr>
          <w:rFonts w:ascii="Arial" w:hAnsi="Arial" w:cs="Arial"/>
          <w:b/>
        </w:rPr>
      </w:pPr>
      <w:r>
        <w:rPr>
          <w:rFonts w:ascii="Arial" w:hAnsi="Arial" w:cs="Arial"/>
          <w:b/>
        </w:rPr>
        <w:t xml:space="preserve">3.4.1 </w:t>
      </w:r>
      <w:r w:rsidRPr="00FA00FA">
        <w:rPr>
          <w:rFonts w:ascii="Arial" w:hAnsi="Arial" w:cs="Arial"/>
          <w:b/>
        </w:rPr>
        <w:t xml:space="preserve">Economic Structure </w:t>
      </w:r>
    </w:p>
    <w:p w:rsidR="00593EA4" w:rsidRPr="00A74EA0" w:rsidRDefault="00A54262" w:rsidP="00593EA4">
      <w:pPr>
        <w:rPr>
          <w:rFonts w:ascii="Arial" w:hAnsi="Arial" w:cs="Arial"/>
        </w:rPr>
      </w:pPr>
      <w:r w:rsidRPr="00F13666">
        <w:rPr>
          <w:rFonts w:ascii="Arial" w:hAnsi="Arial" w:cs="Arial"/>
        </w:rPr>
        <w:t>Economic growth is one of the main indicators of a pro</w:t>
      </w:r>
      <w:r>
        <w:rPr>
          <w:rFonts w:ascii="Arial" w:hAnsi="Arial" w:cs="Arial"/>
        </w:rPr>
        <w:t>gressing and developing municipality.</w:t>
      </w:r>
      <w:r w:rsidR="00593EA4" w:rsidRPr="00A74EA0">
        <w:rPr>
          <w:rFonts w:ascii="Arial" w:hAnsi="Arial" w:cs="Arial"/>
        </w:rPr>
        <w:t xml:space="preserve"> Makhuduthamaga municipality promotes agriculture, tourism and mining as the key growth sectors. There are a number of mining exploration exercises that are taking place within the municipality and should mining prove feasible, it will have an added impetus on the creation of much needed jobs in particular and the growth of the economy in general. </w:t>
      </w:r>
    </w:p>
    <w:p w:rsidR="00593EA4" w:rsidRPr="00A74EA0" w:rsidRDefault="00593EA4" w:rsidP="00593EA4">
      <w:pPr>
        <w:rPr>
          <w:rFonts w:ascii="Arial" w:hAnsi="Arial" w:cs="Arial"/>
        </w:rPr>
      </w:pPr>
      <w:r w:rsidRPr="00A74EA0">
        <w:rPr>
          <w:rFonts w:ascii="Arial" w:hAnsi="Arial" w:cs="Arial"/>
        </w:rPr>
        <w:t xml:space="preserve">The local economy is dominated by the tertiary/services sector, which accounted for 85% of the local economic output in 2015.  The secondary and primary sectors, respectively contributed 9.9% and 5.1% to the local economic output.   </w:t>
      </w:r>
    </w:p>
    <w:p w:rsidR="00593EA4" w:rsidRPr="00A74EA0" w:rsidRDefault="00593EA4" w:rsidP="00593EA4">
      <w:pPr>
        <w:rPr>
          <w:rFonts w:ascii="Arial" w:hAnsi="Arial" w:cs="Arial"/>
        </w:rPr>
      </w:pPr>
      <w:r>
        <w:rPr>
          <w:rFonts w:ascii="Arial" w:hAnsi="Arial" w:cs="Arial"/>
        </w:rPr>
        <w:t>T</w:t>
      </w:r>
      <w:r w:rsidRPr="00A74EA0">
        <w:rPr>
          <w:rFonts w:ascii="Arial" w:hAnsi="Arial" w:cs="Arial"/>
        </w:rPr>
        <w:t>he major contributor to the municipal economy is the government sector, which contributed approximately 41% to the local economy in 2015. The second</w:t>
      </w:r>
      <w:r w:rsidR="00A770DD">
        <w:rPr>
          <w:rFonts w:ascii="Arial" w:hAnsi="Arial" w:cs="Arial"/>
        </w:rPr>
        <w:t xml:space="preserve"> largest contributor is</w:t>
      </w:r>
      <w:r w:rsidRPr="00A74EA0">
        <w:rPr>
          <w:rFonts w:ascii="Arial" w:hAnsi="Arial" w:cs="Arial"/>
        </w:rPr>
        <w:t xml:space="preserve"> wholesale and retail (20%), followed by finance and business services 9% and community, transport and communication services at 8%.</w:t>
      </w:r>
    </w:p>
    <w:p w:rsidR="00593EA4" w:rsidRPr="00A74EA0" w:rsidRDefault="00593EA4" w:rsidP="00593EA4">
      <w:pPr>
        <w:rPr>
          <w:rFonts w:ascii="Arial" w:hAnsi="Arial" w:cs="Arial"/>
        </w:rPr>
      </w:pPr>
      <w:r w:rsidRPr="00A74EA0">
        <w:rPr>
          <w:rFonts w:ascii="Arial" w:hAnsi="Arial" w:cs="Arial"/>
        </w:rPr>
        <w:t xml:space="preserve"> Makhuduthamaga Gross Value Added stood at R4.4 billion in 2015, making municipality the third largest economy within Sekhukhune District. The dominant municipal economy in the district is Greater Tubatse with a GDP of R6.3 billion</w:t>
      </w:r>
    </w:p>
    <w:p w:rsidR="00593EA4" w:rsidRPr="00FA00FA" w:rsidRDefault="00593EA4" w:rsidP="00593EA4">
      <w:pPr>
        <w:rPr>
          <w:rFonts w:ascii="Arial" w:hAnsi="Arial" w:cs="Arial"/>
          <w:b/>
        </w:rPr>
      </w:pPr>
      <w:r>
        <w:rPr>
          <w:rFonts w:ascii="Arial" w:hAnsi="Arial" w:cs="Arial"/>
          <w:b/>
        </w:rPr>
        <w:t>3.4.2.</w:t>
      </w:r>
      <w:r w:rsidRPr="00FA00FA">
        <w:rPr>
          <w:rFonts w:ascii="Arial" w:hAnsi="Arial" w:cs="Arial"/>
          <w:b/>
        </w:rPr>
        <w:t xml:space="preserve"> Primary Sectors </w:t>
      </w:r>
    </w:p>
    <w:p w:rsidR="00E8097E" w:rsidRDefault="00593EA4" w:rsidP="00593EA4">
      <w:pPr>
        <w:rPr>
          <w:rFonts w:ascii="Arial" w:hAnsi="Arial" w:cs="Arial"/>
        </w:rPr>
      </w:pPr>
      <w:r w:rsidRPr="00A74EA0">
        <w:rPr>
          <w:rFonts w:ascii="Arial" w:hAnsi="Arial" w:cs="Arial"/>
        </w:rPr>
        <w:t xml:space="preserve">The primary sector’s output has increased in nominal terms from R38 million in 1995 to R221 million in 2015.  However, the sector’s contribution to the local economy has declined from 7.3% in 1995 to 5.1% in 2015. </w:t>
      </w:r>
    </w:p>
    <w:p w:rsidR="00593EA4" w:rsidRPr="00A74EA0" w:rsidRDefault="00593EA4" w:rsidP="00593EA4">
      <w:pPr>
        <w:rPr>
          <w:rFonts w:ascii="Arial" w:hAnsi="Arial" w:cs="Arial"/>
        </w:rPr>
      </w:pPr>
      <w:r w:rsidRPr="00A74EA0">
        <w:rPr>
          <w:rFonts w:ascii="Arial" w:hAnsi="Arial" w:cs="Arial"/>
        </w:rPr>
        <w:t>a) Agriculture,</w:t>
      </w:r>
      <w:r w:rsidRPr="00A74EA0">
        <w:rPr>
          <w:rFonts w:ascii="Arial" w:hAnsi="Arial" w:cs="Arial"/>
        </w:rPr>
        <w:tab/>
        <w:t>Fo</w:t>
      </w:r>
      <w:r>
        <w:rPr>
          <w:rFonts w:ascii="Arial" w:hAnsi="Arial" w:cs="Arial"/>
        </w:rPr>
        <w:t xml:space="preserve">restry and </w:t>
      </w:r>
      <w:r w:rsidRPr="00A74EA0">
        <w:rPr>
          <w:rFonts w:ascii="Arial" w:hAnsi="Arial" w:cs="Arial"/>
        </w:rPr>
        <w:t>Fishing</w:t>
      </w:r>
      <w:r w:rsidRPr="00A74EA0">
        <w:rPr>
          <w:rFonts w:ascii="Arial" w:hAnsi="Arial" w:cs="Arial"/>
        </w:rPr>
        <w:tab/>
      </w:r>
    </w:p>
    <w:p w:rsidR="00593EA4" w:rsidRPr="00A74EA0" w:rsidRDefault="00593EA4" w:rsidP="00593EA4">
      <w:pPr>
        <w:rPr>
          <w:rFonts w:ascii="Arial" w:hAnsi="Arial" w:cs="Arial"/>
        </w:rPr>
      </w:pPr>
      <w:r w:rsidRPr="00A74EA0">
        <w:rPr>
          <w:rFonts w:ascii="Arial" w:hAnsi="Arial" w:cs="Arial"/>
        </w:rPr>
        <w:t xml:space="preserve">Agriculture’s regional value output has increased from R3 million in 1995 to R18 million in 2015 – an average growth of 11% for the period.  However, the sector is a marginal contributor to the aggregate GVA, estimated at 0.4% in 2015. </w:t>
      </w:r>
    </w:p>
    <w:p w:rsidR="00593EA4" w:rsidRPr="00A74EA0" w:rsidRDefault="00593EA4" w:rsidP="00593EA4">
      <w:pPr>
        <w:rPr>
          <w:rFonts w:ascii="Arial" w:hAnsi="Arial" w:cs="Arial"/>
        </w:rPr>
      </w:pPr>
      <w:r w:rsidRPr="00A74EA0">
        <w:rPr>
          <w:rFonts w:ascii="Arial" w:hAnsi="Arial" w:cs="Arial"/>
        </w:rPr>
        <w:t xml:space="preserve">Most of the land that is under cultivation in Makhuduthamaga is used for subsistence purposes with only a small portion of the land under commercial farming. The scarcity of water may be the reason why agriculture is not a larger contributor to the GVA of the area. Moreover the status of land ownership and the fact that a significant amount of the land in Makhuduthamaga is under land claims hampers the development of the agriculture sector. Assessing the agriculture potential in the area could help unlock some of the factors that inhibit the full usage of land. </w:t>
      </w:r>
    </w:p>
    <w:p w:rsidR="00593EA4" w:rsidRPr="00A74EA0" w:rsidRDefault="00593EA4" w:rsidP="00593EA4">
      <w:pPr>
        <w:rPr>
          <w:rFonts w:ascii="Arial" w:hAnsi="Arial" w:cs="Arial"/>
        </w:rPr>
      </w:pPr>
      <w:r>
        <w:rPr>
          <w:rFonts w:ascii="Arial" w:hAnsi="Arial" w:cs="Arial"/>
        </w:rPr>
        <w:t xml:space="preserve">b) Mining and </w:t>
      </w:r>
      <w:r w:rsidRPr="00A74EA0">
        <w:rPr>
          <w:rFonts w:ascii="Arial" w:hAnsi="Arial" w:cs="Arial"/>
        </w:rPr>
        <w:t>Quarrying</w:t>
      </w:r>
      <w:r w:rsidRPr="00A74EA0">
        <w:rPr>
          <w:rFonts w:ascii="Arial" w:hAnsi="Arial" w:cs="Arial"/>
        </w:rPr>
        <w:tab/>
      </w:r>
    </w:p>
    <w:p w:rsidR="00593EA4" w:rsidRPr="00A74EA0" w:rsidRDefault="00593EA4" w:rsidP="00593EA4">
      <w:pPr>
        <w:rPr>
          <w:rFonts w:ascii="Arial" w:hAnsi="Arial" w:cs="Arial"/>
        </w:rPr>
      </w:pPr>
      <w:r>
        <w:rPr>
          <w:rFonts w:ascii="Arial" w:hAnsi="Arial" w:cs="Arial"/>
        </w:rPr>
        <w:t>Unlike Tubatse / Fetakgomo Municipality</w:t>
      </w:r>
      <w:r w:rsidRPr="00A74EA0">
        <w:rPr>
          <w:rFonts w:ascii="Arial" w:hAnsi="Arial" w:cs="Arial"/>
        </w:rPr>
        <w:t xml:space="preserve">, Makhuduthamaga has a low level of mining activities.  This is also depicted in the regional value add of the sector to the local economy. The mining sector has registered a growth rate of 14% since 1995, however, its regional economic value add has declined from 0.6% in 1995 to 0.4% in 2015. </w:t>
      </w:r>
    </w:p>
    <w:p w:rsidR="00593EA4" w:rsidRPr="00FA00FA" w:rsidRDefault="00593EA4" w:rsidP="00593EA4">
      <w:pPr>
        <w:rPr>
          <w:rFonts w:ascii="Arial" w:hAnsi="Arial" w:cs="Arial"/>
          <w:b/>
        </w:rPr>
      </w:pPr>
      <w:r w:rsidRPr="00FA00FA">
        <w:rPr>
          <w:rFonts w:ascii="Arial" w:hAnsi="Arial" w:cs="Arial"/>
          <w:b/>
        </w:rPr>
        <w:lastRenderedPageBreak/>
        <w:t xml:space="preserve"> </w:t>
      </w:r>
      <w:r>
        <w:rPr>
          <w:rFonts w:ascii="Arial" w:hAnsi="Arial" w:cs="Arial"/>
          <w:b/>
        </w:rPr>
        <w:t>3.4.3.</w:t>
      </w:r>
      <w:r w:rsidRPr="00FA00FA">
        <w:rPr>
          <w:rFonts w:ascii="Arial" w:hAnsi="Arial" w:cs="Arial"/>
          <w:b/>
        </w:rPr>
        <w:t xml:space="preserve"> Secondary Sectors </w:t>
      </w:r>
    </w:p>
    <w:p w:rsidR="00593EA4" w:rsidRDefault="00593EA4" w:rsidP="00593EA4">
      <w:pPr>
        <w:rPr>
          <w:rFonts w:ascii="Arial" w:hAnsi="Arial" w:cs="Arial"/>
        </w:rPr>
      </w:pPr>
      <w:r w:rsidRPr="00A74EA0">
        <w:rPr>
          <w:rFonts w:ascii="Arial" w:hAnsi="Arial" w:cs="Arial"/>
        </w:rPr>
        <w:t xml:space="preserve">The secondary sector of the MLM economy includes Manufacturing, Construction and Electricity, Gas and Water Supply.   The output of the secondary sector has grown from R51 million in 1995 to R431 million in 2015 – an average of 12%.  </w:t>
      </w:r>
    </w:p>
    <w:p w:rsidR="00593EA4" w:rsidRPr="00A74EA0" w:rsidRDefault="00593EA4" w:rsidP="00593EA4">
      <w:pPr>
        <w:rPr>
          <w:rFonts w:ascii="Arial" w:hAnsi="Arial" w:cs="Arial"/>
        </w:rPr>
      </w:pPr>
      <w:r w:rsidRPr="00A74EA0">
        <w:rPr>
          <w:rFonts w:ascii="Arial" w:hAnsi="Arial" w:cs="Arial"/>
        </w:rPr>
        <w:t>a) Manufacturing</w:t>
      </w:r>
      <w:r w:rsidRPr="00A74EA0">
        <w:rPr>
          <w:rFonts w:ascii="Arial" w:hAnsi="Arial" w:cs="Arial"/>
        </w:rPr>
        <w:tab/>
      </w:r>
    </w:p>
    <w:p w:rsidR="00593EA4" w:rsidRPr="00A74EA0" w:rsidRDefault="00593EA4" w:rsidP="00593EA4">
      <w:pPr>
        <w:rPr>
          <w:rFonts w:ascii="Arial" w:hAnsi="Arial" w:cs="Arial"/>
        </w:rPr>
      </w:pPr>
      <w:r w:rsidRPr="00A74EA0">
        <w:rPr>
          <w:rFonts w:ascii="Arial" w:hAnsi="Arial" w:cs="Arial"/>
        </w:rPr>
        <w:t xml:space="preserve">Makhuduthamaga does not have a strong manufacturing base.  The contribution of the Manufacturing sector to Secondary sector GVA was estimated at R15 million in 1995 and this increased to R69 million in 2015 – an average increase of 9% over the period.  </w:t>
      </w:r>
    </w:p>
    <w:p w:rsidR="00593EA4" w:rsidRPr="00A74EA0" w:rsidRDefault="00593EA4" w:rsidP="00593EA4">
      <w:pPr>
        <w:rPr>
          <w:rFonts w:ascii="Arial" w:hAnsi="Arial" w:cs="Arial"/>
        </w:rPr>
      </w:pPr>
      <w:r>
        <w:rPr>
          <w:rFonts w:ascii="Arial" w:hAnsi="Arial" w:cs="Arial"/>
        </w:rPr>
        <w:t>M</w:t>
      </w:r>
      <w:r w:rsidRPr="00A74EA0">
        <w:rPr>
          <w:rFonts w:ascii="Arial" w:hAnsi="Arial" w:cs="Arial"/>
        </w:rPr>
        <w:t>anufacturing contribution to the local output is very marginal across many areas with the exception of Jane Furse and surrounding areas</w:t>
      </w:r>
    </w:p>
    <w:p w:rsidR="00593EA4" w:rsidRPr="00A74EA0" w:rsidRDefault="00593EA4" w:rsidP="00593EA4">
      <w:pPr>
        <w:rPr>
          <w:rFonts w:ascii="Arial" w:hAnsi="Arial" w:cs="Arial"/>
        </w:rPr>
      </w:pPr>
      <w:r w:rsidRPr="00A74EA0">
        <w:rPr>
          <w:rFonts w:ascii="Arial" w:hAnsi="Arial" w:cs="Arial"/>
        </w:rPr>
        <w:t xml:space="preserve">The most common manufacturing activities include the making of sand bricks, windows, door and steel frames. These activities respond to local demand from infrastructure development relating to housing projects, road rehabilitation, and agriculture and to a lesser extent, mining activities. </w:t>
      </w:r>
    </w:p>
    <w:p w:rsidR="00593EA4" w:rsidRDefault="00593EA4" w:rsidP="00593EA4">
      <w:pPr>
        <w:rPr>
          <w:rFonts w:ascii="Arial" w:hAnsi="Arial" w:cs="Arial"/>
        </w:rPr>
      </w:pPr>
      <w:r w:rsidRPr="00A74EA0">
        <w:rPr>
          <w:rFonts w:ascii="Arial" w:hAnsi="Arial" w:cs="Arial"/>
        </w:rPr>
        <w:t xml:space="preserve">There is potential for growth in manufacturing if effective links can be made to exploit opportunities resulting from the wholesale and trade sector and public sector infrastructure spending.  </w:t>
      </w:r>
    </w:p>
    <w:p w:rsidR="00593EA4" w:rsidRPr="00A74EA0" w:rsidRDefault="00593EA4" w:rsidP="00593EA4">
      <w:pPr>
        <w:rPr>
          <w:rFonts w:ascii="Arial" w:hAnsi="Arial" w:cs="Arial"/>
        </w:rPr>
      </w:pPr>
      <w:r>
        <w:rPr>
          <w:rFonts w:ascii="Arial" w:hAnsi="Arial" w:cs="Arial"/>
        </w:rPr>
        <w:t xml:space="preserve">b) Electricity and </w:t>
      </w:r>
      <w:r w:rsidRPr="00A74EA0">
        <w:rPr>
          <w:rFonts w:ascii="Arial" w:hAnsi="Arial" w:cs="Arial"/>
        </w:rPr>
        <w:t>Water</w:t>
      </w:r>
      <w:r w:rsidRPr="00A74EA0">
        <w:rPr>
          <w:rFonts w:ascii="Arial" w:hAnsi="Arial" w:cs="Arial"/>
        </w:rPr>
        <w:tab/>
      </w:r>
    </w:p>
    <w:p w:rsidR="00593EA4" w:rsidRPr="00A74EA0" w:rsidRDefault="00593EA4" w:rsidP="00593EA4">
      <w:pPr>
        <w:rPr>
          <w:rFonts w:ascii="Arial" w:hAnsi="Arial" w:cs="Arial"/>
        </w:rPr>
      </w:pPr>
      <w:r w:rsidRPr="00A74EA0">
        <w:rPr>
          <w:rFonts w:ascii="Arial" w:hAnsi="Arial" w:cs="Arial"/>
        </w:rPr>
        <w:t xml:space="preserve">The sector contribution to the local economy increased from R20 million (3.8%) in 1995 to R206 million (4.7%) in 2015 – an average decrease of 13% over the period.   </w:t>
      </w:r>
    </w:p>
    <w:p w:rsidR="00593EA4" w:rsidRDefault="00593EA4" w:rsidP="00593EA4">
      <w:pPr>
        <w:rPr>
          <w:rFonts w:ascii="Arial" w:hAnsi="Arial" w:cs="Arial"/>
        </w:rPr>
      </w:pPr>
      <w:r w:rsidRPr="00A74EA0">
        <w:rPr>
          <w:rFonts w:ascii="Arial" w:hAnsi="Arial" w:cs="Arial"/>
        </w:rPr>
        <w:t>The largest GVA contribution of electricity services is concentrated in Jane Furse and the southern part of th</w:t>
      </w:r>
      <w:r>
        <w:rPr>
          <w:rFonts w:ascii="Arial" w:hAnsi="Arial" w:cs="Arial"/>
        </w:rPr>
        <w:t xml:space="preserve">e municipal area </w:t>
      </w:r>
    </w:p>
    <w:p w:rsidR="00593EA4" w:rsidRPr="0075224A" w:rsidRDefault="00593EA4" w:rsidP="00593EA4">
      <w:pPr>
        <w:rPr>
          <w:rFonts w:ascii="Arial" w:hAnsi="Arial" w:cs="Arial"/>
        </w:rPr>
      </w:pPr>
      <w:r w:rsidRPr="0075224A">
        <w:rPr>
          <w:rFonts w:ascii="Arial" w:hAnsi="Arial" w:cs="Arial"/>
        </w:rPr>
        <w:t>c) Construction</w:t>
      </w:r>
      <w:r w:rsidRPr="0075224A">
        <w:rPr>
          <w:rFonts w:ascii="Arial" w:hAnsi="Arial" w:cs="Arial"/>
        </w:rPr>
        <w:tab/>
      </w:r>
    </w:p>
    <w:p w:rsidR="00593EA4" w:rsidRPr="0075224A" w:rsidRDefault="00593EA4" w:rsidP="00593EA4">
      <w:pPr>
        <w:rPr>
          <w:rFonts w:ascii="Arial" w:hAnsi="Arial" w:cs="Arial"/>
        </w:rPr>
      </w:pPr>
      <w:r w:rsidRPr="0075224A">
        <w:rPr>
          <w:rFonts w:ascii="Arial" w:hAnsi="Arial" w:cs="Arial"/>
        </w:rPr>
        <w:t xml:space="preserve">The contribution of the Construction sector to MLM GVA increased from R16 million in 1995 to R156 million in 2015 – an average increase of 13% for the period.  </w:t>
      </w:r>
    </w:p>
    <w:p w:rsidR="00593EA4" w:rsidRDefault="00593EA4" w:rsidP="00593EA4">
      <w:pPr>
        <w:rPr>
          <w:rFonts w:ascii="Arial" w:hAnsi="Arial" w:cs="Arial"/>
        </w:rPr>
      </w:pPr>
      <w:r w:rsidRPr="0075224A">
        <w:rPr>
          <w:rFonts w:ascii="Arial" w:hAnsi="Arial" w:cs="Arial"/>
        </w:rPr>
        <w:t>This sector is linked to development within all the other sectors of the economy such as demand for construction of public sector infrastructure such as housing, roads, and the provision of basic services. Most of the work is currently sourced from outside of Makhuduthamaga, which poses the</w:t>
      </w:r>
      <w:r>
        <w:rPr>
          <w:rFonts w:ascii="Arial" w:hAnsi="Arial" w:cs="Arial"/>
        </w:rPr>
        <w:t xml:space="preserve"> </w:t>
      </w:r>
      <w:r w:rsidRPr="0075224A">
        <w:rPr>
          <w:rFonts w:ascii="Arial" w:hAnsi="Arial" w:cs="Arial"/>
        </w:rPr>
        <w:t>challenge for locals to become competitive enough or partner with already competitive contractors to share in this growth.</w:t>
      </w:r>
    </w:p>
    <w:p w:rsidR="00593EA4" w:rsidRPr="00CE6596" w:rsidRDefault="00593EA4" w:rsidP="00593EA4">
      <w:pPr>
        <w:rPr>
          <w:rFonts w:ascii="Arial" w:hAnsi="Arial" w:cs="Arial"/>
          <w:b/>
        </w:rPr>
      </w:pPr>
      <w:r w:rsidRPr="00CE6596">
        <w:rPr>
          <w:rFonts w:ascii="Arial" w:hAnsi="Arial" w:cs="Arial"/>
          <w:b/>
        </w:rPr>
        <w:t xml:space="preserve"> </w:t>
      </w:r>
      <w:r>
        <w:rPr>
          <w:rFonts w:ascii="Arial" w:hAnsi="Arial" w:cs="Arial"/>
          <w:b/>
        </w:rPr>
        <w:t>3.4.4.</w:t>
      </w:r>
      <w:r w:rsidRPr="00CE6596">
        <w:rPr>
          <w:rFonts w:ascii="Arial" w:hAnsi="Arial" w:cs="Arial"/>
          <w:b/>
        </w:rPr>
        <w:t xml:space="preserve"> Tertiary Sectors </w:t>
      </w:r>
    </w:p>
    <w:p w:rsidR="00593EA4" w:rsidRDefault="00593EA4" w:rsidP="00593EA4">
      <w:pPr>
        <w:rPr>
          <w:rFonts w:ascii="Arial" w:hAnsi="Arial" w:cs="Arial"/>
        </w:rPr>
      </w:pPr>
      <w:r w:rsidRPr="0075224A">
        <w:rPr>
          <w:rFonts w:ascii="Arial" w:hAnsi="Arial" w:cs="Arial"/>
        </w:rPr>
        <w:t xml:space="preserve">The tertiary sector’s contribution to the total economy has increased from R433 million in 1995 to R3.7 billion in 2015 – an average annual increase of 11%. </w:t>
      </w:r>
    </w:p>
    <w:p w:rsidR="00314FC9" w:rsidRPr="0075224A" w:rsidRDefault="00314FC9" w:rsidP="00593EA4">
      <w:pPr>
        <w:rPr>
          <w:rFonts w:ascii="Arial" w:hAnsi="Arial" w:cs="Arial"/>
        </w:rPr>
      </w:pPr>
    </w:p>
    <w:p w:rsidR="00593EA4" w:rsidRPr="0075224A" w:rsidRDefault="00593EA4" w:rsidP="00593EA4">
      <w:pPr>
        <w:rPr>
          <w:rFonts w:ascii="Arial" w:hAnsi="Arial" w:cs="Arial"/>
        </w:rPr>
      </w:pPr>
      <w:r>
        <w:rPr>
          <w:rFonts w:ascii="Arial" w:hAnsi="Arial" w:cs="Arial"/>
        </w:rPr>
        <w:lastRenderedPageBreak/>
        <w:t xml:space="preserve">a) Wholesale and </w:t>
      </w:r>
      <w:r w:rsidRPr="0075224A">
        <w:rPr>
          <w:rFonts w:ascii="Arial" w:hAnsi="Arial" w:cs="Arial"/>
        </w:rPr>
        <w:t>Retail</w:t>
      </w:r>
      <w:r w:rsidRPr="0075224A">
        <w:rPr>
          <w:rFonts w:ascii="Arial" w:hAnsi="Arial" w:cs="Arial"/>
        </w:rPr>
        <w:tab/>
      </w:r>
    </w:p>
    <w:p w:rsidR="00593EA4" w:rsidRDefault="00593EA4" w:rsidP="00593EA4">
      <w:pPr>
        <w:rPr>
          <w:rFonts w:ascii="Arial" w:hAnsi="Arial" w:cs="Arial"/>
        </w:rPr>
      </w:pPr>
      <w:r w:rsidRPr="0075224A">
        <w:rPr>
          <w:rFonts w:ascii="Arial" w:hAnsi="Arial" w:cs="Arial"/>
        </w:rPr>
        <w:t>The Wholesale and Retail sector is one of the dominant economic contributors (20%) in the municipality.  The sector contributed R96 million to MLM economy in 1995 and this increa</w:t>
      </w:r>
      <w:r>
        <w:rPr>
          <w:rFonts w:ascii="Arial" w:hAnsi="Arial" w:cs="Arial"/>
        </w:rPr>
        <w:t>sed to R867 million in 2015. This</w:t>
      </w:r>
      <w:r w:rsidRPr="0075224A">
        <w:rPr>
          <w:rFonts w:ascii="Arial" w:hAnsi="Arial" w:cs="Arial"/>
        </w:rPr>
        <w:t xml:space="preserve"> means the sector grew on average by a rate of 13% per annum from 1995 to 2015. The sector responds predominantly to local markets. Growth in this sector could be explained by increased local spending power as a result of growth in the public sector.</w:t>
      </w:r>
    </w:p>
    <w:p w:rsidR="00593EA4" w:rsidRPr="0075224A" w:rsidRDefault="00593EA4" w:rsidP="00593EA4">
      <w:pPr>
        <w:rPr>
          <w:rFonts w:ascii="Arial" w:hAnsi="Arial" w:cs="Arial"/>
        </w:rPr>
      </w:pPr>
      <w:r w:rsidRPr="0075224A">
        <w:rPr>
          <w:rFonts w:ascii="Arial" w:hAnsi="Arial" w:cs="Arial"/>
        </w:rPr>
        <w:t xml:space="preserve">The growth point in the Municipality, Jane Furse is a key retail </w:t>
      </w:r>
      <w:proofErr w:type="spellStart"/>
      <w:r w:rsidRPr="0075224A">
        <w:rPr>
          <w:rFonts w:ascii="Arial" w:hAnsi="Arial" w:cs="Arial"/>
        </w:rPr>
        <w:t>centre</w:t>
      </w:r>
      <w:proofErr w:type="spellEnd"/>
      <w:r w:rsidRPr="0075224A">
        <w:rPr>
          <w:rFonts w:ascii="Arial" w:hAnsi="Arial" w:cs="Arial"/>
        </w:rPr>
        <w:t xml:space="preserve"> and where repair services ar</w:t>
      </w:r>
      <w:r>
        <w:rPr>
          <w:rFonts w:ascii="Arial" w:hAnsi="Arial" w:cs="Arial"/>
        </w:rPr>
        <w:t>e provided.</w:t>
      </w:r>
      <w:r w:rsidRPr="0075224A">
        <w:rPr>
          <w:rFonts w:ascii="Arial" w:hAnsi="Arial" w:cs="Arial"/>
        </w:rPr>
        <w:t xml:space="preserve">  It is evident, as well, that residents from these </w:t>
      </w:r>
      <w:r w:rsidR="00CF293B" w:rsidRPr="0075224A">
        <w:rPr>
          <w:rFonts w:ascii="Arial" w:hAnsi="Arial" w:cs="Arial"/>
        </w:rPr>
        <w:t>neighborhoods</w:t>
      </w:r>
      <w:r w:rsidRPr="0075224A">
        <w:rPr>
          <w:rFonts w:ascii="Arial" w:hAnsi="Arial" w:cs="Arial"/>
        </w:rPr>
        <w:t xml:space="preserve"> do a substantial part of their shopping in the area.  While formal trade is mostly restricted to Jane Furse, informal trade takes place throughout the rural parts of the municipality, including the numerous villages. </w:t>
      </w:r>
    </w:p>
    <w:p w:rsidR="00593EA4" w:rsidRPr="0075224A" w:rsidRDefault="00593EA4" w:rsidP="00593EA4">
      <w:pPr>
        <w:rPr>
          <w:rFonts w:ascii="Arial" w:hAnsi="Arial" w:cs="Arial"/>
        </w:rPr>
      </w:pPr>
      <w:r>
        <w:rPr>
          <w:rFonts w:ascii="Arial" w:hAnsi="Arial" w:cs="Arial"/>
        </w:rPr>
        <w:t xml:space="preserve">b) Transport and </w:t>
      </w:r>
      <w:r w:rsidRPr="0075224A">
        <w:rPr>
          <w:rFonts w:ascii="Arial" w:hAnsi="Arial" w:cs="Arial"/>
        </w:rPr>
        <w:t>Communication</w:t>
      </w:r>
      <w:r w:rsidRPr="0075224A">
        <w:rPr>
          <w:rFonts w:ascii="Arial" w:hAnsi="Arial" w:cs="Arial"/>
        </w:rPr>
        <w:tab/>
      </w:r>
    </w:p>
    <w:p w:rsidR="00593EA4" w:rsidRDefault="00593EA4" w:rsidP="00593EA4">
      <w:pPr>
        <w:rPr>
          <w:rFonts w:ascii="Arial" w:hAnsi="Arial" w:cs="Arial"/>
        </w:rPr>
      </w:pPr>
      <w:r w:rsidRPr="0075224A">
        <w:rPr>
          <w:rFonts w:ascii="Arial" w:hAnsi="Arial" w:cs="Arial"/>
        </w:rPr>
        <w:t xml:space="preserve">The transport and communication sector is becoming more and more important each day, especially as a result of the increase in activities in other sectors. The sector contribution to local GVA was R49 million in 1995.  This figure increased by an estimated 9% to R337 million in 2015.   </w:t>
      </w:r>
    </w:p>
    <w:p w:rsidR="00593EA4" w:rsidRDefault="00593EA4" w:rsidP="00593EA4">
      <w:pPr>
        <w:rPr>
          <w:rFonts w:ascii="Arial" w:hAnsi="Arial" w:cs="Arial"/>
        </w:rPr>
      </w:pPr>
      <w:r w:rsidRPr="0075224A">
        <w:rPr>
          <w:rFonts w:ascii="Arial" w:hAnsi="Arial" w:cs="Arial"/>
        </w:rPr>
        <w:t xml:space="preserve">The anticipated increase in public sector infrastructure development also requires movement of vast amounts of material and people and thereby offers tremendous opportunity for passenger transport and material. Jane Furse is the </w:t>
      </w:r>
      <w:proofErr w:type="spellStart"/>
      <w:r w:rsidRPr="0075224A">
        <w:rPr>
          <w:rFonts w:ascii="Arial" w:hAnsi="Arial" w:cs="Arial"/>
        </w:rPr>
        <w:t>centre</w:t>
      </w:r>
      <w:proofErr w:type="spellEnd"/>
      <w:r w:rsidRPr="0075224A">
        <w:rPr>
          <w:rFonts w:ascii="Arial" w:hAnsi="Arial" w:cs="Arial"/>
        </w:rPr>
        <w:t xml:space="preserve"> of logistics and communications</w:t>
      </w:r>
    </w:p>
    <w:p w:rsidR="00593EA4" w:rsidRPr="0075224A" w:rsidRDefault="00593EA4" w:rsidP="00593EA4">
      <w:pPr>
        <w:rPr>
          <w:rFonts w:ascii="Arial" w:hAnsi="Arial" w:cs="Arial"/>
        </w:rPr>
      </w:pPr>
      <w:r>
        <w:rPr>
          <w:rFonts w:ascii="Arial" w:hAnsi="Arial" w:cs="Arial"/>
        </w:rPr>
        <w:t xml:space="preserve">c) Finance and Business </w:t>
      </w:r>
      <w:r w:rsidRPr="0075224A">
        <w:rPr>
          <w:rFonts w:ascii="Arial" w:hAnsi="Arial" w:cs="Arial"/>
        </w:rPr>
        <w:t>Services</w:t>
      </w:r>
      <w:r w:rsidRPr="0075224A">
        <w:rPr>
          <w:rFonts w:ascii="Arial" w:hAnsi="Arial" w:cs="Arial"/>
        </w:rPr>
        <w:tab/>
      </w:r>
    </w:p>
    <w:p w:rsidR="00593EA4" w:rsidRPr="0075224A" w:rsidRDefault="00593EA4" w:rsidP="00593EA4">
      <w:pPr>
        <w:rPr>
          <w:rFonts w:ascii="Arial" w:hAnsi="Arial" w:cs="Arial"/>
        </w:rPr>
      </w:pPr>
      <w:r w:rsidRPr="0075224A">
        <w:rPr>
          <w:rFonts w:ascii="Arial" w:hAnsi="Arial" w:cs="Arial"/>
        </w:rPr>
        <w:t xml:space="preserve">Finance, Real Estate and Business Services contribution to GVA increased from R47 million in 1995 to R393 million in 2015 – an average increase of 12% over the period.   </w:t>
      </w:r>
    </w:p>
    <w:p w:rsidR="00593EA4" w:rsidRDefault="00593EA4" w:rsidP="00593EA4">
      <w:pPr>
        <w:rPr>
          <w:rFonts w:ascii="Arial" w:hAnsi="Arial" w:cs="Arial"/>
        </w:rPr>
      </w:pPr>
      <w:r w:rsidRPr="0075224A">
        <w:rPr>
          <w:rFonts w:ascii="Arial" w:hAnsi="Arial" w:cs="Arial"/>
        </w:rPr>
        <w:t>The financial and business services sector is an equally important economic sector, especially in terms of its enabling qualities in support of other sectors. The majority of these services are concentrated within the economic node of Jane Furse</w:t>
      </w:r>
    </w:p>
    <w:p w:rsidR="00593EA4" w:rsidRPr="0075224A" w:rsidRDefault="00593EA4" w:rsidP="00593EA4">
      <w:pPr>
        <w:rPr>
          <w:rFonts w:ascii="Arial" w:hAnsi="Arial" w:cs="Arial"/>
        </w:rPr>
      </w:pPr>
      <w:r>
        <w:rPr>
          <w:rFonts w:ascii="Arial" w:hAnsi="Arial" w:cs="Arial"/>
        </w:rPr>
        <w:t>d) Community,</w:t>
      </w:r>
      <w:r>
        <w:rPr>
          <w:rFonts w:ascii="Arial" w:hAnsi="Arial" w:cs="Arial"/>
        </w:rPr>
        <w:tab/>
        <w:t>Social</w:t>
      </w:r>
      <w:r>
        <w:rPr>
          <w:rFonts w:ascii="Arial" w:hAnsi="Arial" w:cs="Arial"/>
        </w:rPr>
        <w:tab/>
        <w:t xml:space="preserve">and Personal </w:t>
      </w:r>
      <w:r w:rsidRPr="0075224A">
        <w:rPr>
          <w:rFonts w:ascii="Arial" w:hAnsi="Arial" w:cs="Arial"/>
        </w:rPr>
        <w:t>Services</w:t>
      </w:r>
      <w:r w:rsidRPr="0075224A">
        <w:rPr>
          <w:rFonts w:ascii="Arial" w:hAnsi="Arial" w:cs="Arial"/>
        </w:rPr>
        <w:tab/>
      </w:r>
    </w:p>
    <w:p w:rsidR="00593EA4" w:rsidRPr="0075224A" w:rsidRDefault="00593EA4" w:rsidP="00593EA4">
      <w:pPr>
        <w:rPr>
          <w:rFonts w:ascii="Arial" w:hAnsi="Arial" w:cs="Arial"/>
        </w:rPr>
      </w:pPr>
      <w:r w:rsidRPr="0075224A">
        <w:rPr>
          <w:rFonts w:ascii="Arial" w:hAnsi="Arial" w:cs="Arial"/>
        </w:rPr>
        <w:t>Personal, Social and Personal Services contribution to local GVA was R45 million in 1995.  The contribution in</w:t>
      </w:r>
      <w:r>
        <w:rPr>
          <w:rFonts w:ascii="Arial" w:hAnsi="Arial" w:cs="Arial"/>
        </w:rPr>
        <w:t>creased to R343 million in 2015</w:t>
      </w:r>
      <w:r w:rsidRPr="0075224A">
        <w:rPr>
          <w:rFonts w:ascii="Arial" w:hAnsi="Arial" w:cs="Arial"/>
        </w:rPr>
        <w:t xml:space="preserve"> - recording an average increase of 11% over the period under review.</w:t>
      </w:r>
    </w:p>
    <w:p w:rsidR="00593EA4" w:rsidRPr="0075224A" w:rsidRDefault="00593EA4" w:rsidP="00593EA4">
      <w:pPr>
        <w:rPr>
          <w:rFonts w:ascii="Arial" w:hAnsi="Arial" w:cs="Arial"/>
        </w:rPr>
      </w:pPr>
      <w:r>
        <w:rPr>
          <w:rFonts w:ascii="Arial" w:hAnsi="Arial" w:cs="Arial"/>
        </w:rPr>
        <w:t xml:space="preserve">e) General Government </w:t>
      </w:r>
      <w:r w:rsidRPr="0075224A">
        <w:rPr>
          <w:rFonts w:ascii="Arial" w:hAnsi="Arial" w:cs="Arial"/>
        </w:rPr>
        <w:t>Services</w:t>
      </w:r>
      <w:r w:rsidRPr="0075224A">
        <w:rPr>
          <w:rFonts w:ascii="Arial" w:hAnsi="Arial" w:cs="Arial"/>
        </w:rPr>
        <w:tab/>
      </w:r>
    </w:p>
    <w:p w:rsidR="00593EA4" w:rsidRDefault="00593EA4" w:rsidP="00593EA4">
      <w:pPr>
        <w:rPr>
          <w:rFonts w:ascii="Arial" w:hAnsi="Arial" w:cs="Arial"/>
        </w:rPr>
      </w:pPr>
      <w:r w:rsidRPr="0075224A">
        <w:rPr>
          <w:rFonts w:ascii="Arial" w:hAnsi="Arial" w:cs="Arial"/>
        </w:rPr>
        <w:t>Government services sector is the biggest contributor to the local GVA.  As the Municipality grew over time so has been the need for additional government services. Accordingly, the sector’s contribution to local GVA increased from R196 million in 1995 to R1.8 billion in 2015.The government sector employs 24% of the total population of Makhuduthamaga and provides public services and invests in development work. Besides the employment created, income generated and spent in Sekhukhune, the public sector also has a key role to play in the economy in the way decisions are taken</w:t>
      </w:r>
      <w:r>
        <w:rPr>
          <w:rFonts w:ascii="Arial" w:hAnsi="Arial" w:cs="Arial"/>
        </w:rPr>
        <w:t>.</w:t>
      </w:r>
    </w:p>
    <w:p w:rsidR="002A1235" w:rsidRDefault="002A1235" w:rsidP="00593EA4">
      <w:pPr>
        <w:rPr>
          <w:rFonts w:ascii="Arial" w:hAnsi="Arial" w:cs="Arial"/>
          <w:b/>
          <w:bCs/>
        </w:rPr>
      </w:pPr>
      <w:r w:rsidRPr="002A1235">
        <w:rPr>
          <w:rFonts w:ascii="Arial" w:hAnsi="Arial" w:cs="Arial"/>
          <w:b/>
          <w:bCs/>
        </w:rPr>
        <w:lastRenderedPageBreak/>
        <w:t>Gross Dome</w:t>
      </w:r>
      <w:r>
        <w:rPr>
          <w:rFonts w:ascii="Arial" w:hAnsi="Arial" w:cs="Arial"/>
          <w:b/>
          <w:bCs/>
        </w:rPr>
        <w:t>stic Produ</w:t>
      </w:r>
      <w:r w:rsidR="00673536">
        <w:rPr>
          <w:rFonts w:ascii="Arial" w:hAnsi="Arial" w:cs="Arial"/>
          <w:b/>
          <w:bCs/>
        </w:rPr>
        <w:t xml:space="preserve">ct (GDP) </w:t>
      </w:r>
    </w:p>
    <w:p w:rsidR="00A54262" w:rsidRDefault="00A54262" w:rsidP="00A54262">
      <w:pPr>
        <w:spacing w:after="0"/>
        <w:jc w:val="both"/>
        <w:rPr>
          <w:rFonts w:ascii="Arial" w:hAnsi="Arial" w:cs="Arial"/>
        </w:rPr>
      </w:pPr>
      <w:r w:rsidRPr="00F13666">
        <w:rPr>
          <w:rFonts w:ascii="Arial" w:hAnsi="Arial" w:cs="Arial"/>
        </w:rPr>
        <w:t>The Gross Domestic Product (GDP), an important indicator of economic performance, is used to compare economies and economic states. Gross Domestic Product by Region (GDP-R) represents the value of all goods and services produced within a region, over a period of one year, plus taxes and minus subsidies.</w:t>
      </w:r>
    </w:p>
    <w:p w:rsidR="00673536" w:rsidRPr="00A54262" w:rsidRDefault="00673536" w:rsidP="00A54262">
      <w:pPr>
        <w:spacing w:after="0"/>
        <w:jc w:val="both"/>
        <w:rPr>
          <w:rFonts w:ascii="Arial" w:hAnsi="Arial" w:cs="Arial"/>
        </w:rPr>
      </w:pPr>
    </w:p>
    <w:p w:rsidR="006058A7" w:rsidRDefault="006058A7" w:rsidP="00593EA4">
      <w:pPr>
        <w:spacing w:after="0" w:line="240" w:lineRule="auto"/>
        <w:rPr>
          <w:rFonts w:ascii="Arial" w:hAnsi="Arial" w:cs="Arial"/>
          <w:b/>
        </w:rPr>
      </w:pPr>
    </w:p>
    <w:p w:rsidR="006058A7" w:rsidRDefault="006058A7" w:rsidP="00593EA4">
      <w:pPr>
        <w:spacing w:after="0" w:line="240" w:lineRule="auto"/>
        <w:rPr>
          <w:rFonts w:ascii="Arial" w:hAnsi="Arial" w:cs="Arial"/>
          <w:b/>
        </w:rPr>
      </w:pPr>
    </w:p>
    <w:p w:rsidR="006058A7" w:rsidRDefault="00673536" w:rsidP="00593EA4">
      <w:pPr>
        <w:spacing w:after="0" w:line="240" w:lineRule="auto"/>
        <w:rPr>
          <w:rFonts w:ascii="Arial" w:hAnsi="Arial" w:cs="Arial"/>
          <w:b/>
        </w:rPr>
      </w:pPr>
      <w:r w:rsidRPr="00F13666">
        <w:rPr>
          <w:rFonts w:ascii="Arial" w:hAnsi="Arial" w:cs="Arial"/>
          <w:noProof/>
          <w:lang w:val="en-ZA" w:eastAsia="en-ZA"/>
        </w:rPr>
        <w:drawing>
          <wp:inline distT="0" distB="0" distL="0" distR="0" wp14:anchorId="11F08AFE" wp14:editId="5410ED17">
            <wp:extent cx="5731510" cy="4038600"/>
            <wp:effectExtent l="0" t="0" r="2540" b="0"/>
            <wp:docPr id="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AC138B" w:rsidRDefault="00AC138B" w:rsidP="00593EA4">
      <w:pPr>
        <w:spacing w:after="0" w:line="240" w:lineRule="auto"/>
        <w:rPr>
          <w:rFonts w:ascii="Arial" w:hAnsi="Arial" w:cs="Arial"/>
          <w:b/>
        </w:rPr>
      </w:pPr>
    </w:p>
    <w:p w:rsidR="00AC138B" w:rsidRDefault="00AC138B" w:rsidP="00593EA4">
      <w:pPr>
        <w:spacing w:after="0" w:line="240" w:lineRule="auto"/>
        <w:rPr>
          <w:rFonts w:ascii="Arial" w:hAnsi="Arial" w:cs="Arial"/>
          <w:b/>
        </w:rPr>
      </w:pPr>
    </w:p>
    <w:p w:rsidR="00AC138B" w:rsidRDefault="00AC138B"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314FC9" w:rsidRDefault="00314FC9" w:rsidP="00593EA4">
      <w:pPr>
        <w:spacing w:after="0" w:line="240" w:lineRule="auto"/>
        <w:rPr>
          <w:rFonts w:ascii="Arial" w:hAnsi="Arial" w:cs="Arial"/>
          <w:b/>
        </w:rPr>
      </w:pPr>
    </w:p>
    <w:p w:rsidR="006058A7" w:rsidRPr="008677E9" w:rsidRDefault="006058A7" w:rsidP="00593EA4">
      <w:pPr>
        <w:spacing w:after="0" w:line="240" w:lineRule="auto"/>
        <w:rPr>
          <w:rFonts w:ascii="Arial" w:hAnsi="Arial" w:cs="Arial"/>
          <w:b/>
        </w:rPr>
      </w:pPr>
      <w:r w:rsidRPr="008677E9">
        <w:rPr>
          <w:rFonts w:ascii="Arial" w:hAnsi="Arial" w:cs="Arial"/>
          <w:b/>
        </w:rPr>
        <w:lastRenderedPageBreak/>
        <w:t>Poverty</w:t>
      </w:r>
    </w:p>
    <w:p w:rsidR="006058A7" w:rsidRPr="008677E9" w:rsidRDefault="00AC138B" w:rsidP="00593EA4">
      <w:pPr>
        <w:spacing w:after="0" w:line="240" w:lineRule="auto"/>
        <w:rPr>
          <w:rFonts w:ascii="Arial" w:eastAsia="Times New Roman" w:hAnsi="Arial" w:cs="Arial"/>
          <w:bCs/>
          <w:lang w:bidi="en-US"/>
        </w:rPr>
      </w:pPr>
      <w:r w:rsidRPr="008677E9">
        <w:rPr>
          <w:rFonts w:ascii="Arial" w:eastAsia="Times New Roman" w:hAnsi="Arial" w:cs="Arial"/>
          <w:bCs/>
          <w:lang w:bidi="en-US"/>
        </w:rPr>
        <w:t xml:space="preserve">Percentage of People Living in Poverty - Local Municipalities </w:t>
      </w:r>
      <w:r w:rsidR="00F95262" w:rsidRPr="008677E9">
        <w:rPr>
          <w:rFonts w:ascii="Arial" w:eastAsia="Times New Roman" w:hAnsi="Arial" w:cs="Arial"/>
          <w:bCs/>
          <w:lang w:bidi="en-US"/>
        </w:rPr>
        <w:t>and</w:t>
      </w:r>
      <w:r w:rsidRPr="008677E9">
        <w:rPr>
          <w:rFonts w:ascii="Arial" w:eastAsia="Times New Roman" w:hAnsi="Arial" w:cs="Arial"/>
          <w:bCs/>
          <w:lang w:bidi="en-US"/>
        </w:rPr>
        <w:t xml:space="preserve"> </w:t>
      </w:r>
      <w:r w:rsidR="00F95262" w:rsidRPr="008677E9">
        <w:rPr>
          <w:rFonts w:ascii="Arial" w:eastAsia="Times New Roman" w:hAnsi="Arial" w:cs="Arial"/>
          <w:bCs/>
          <w:lang w:bidi="en-US"/>
        </w:rPr>
        <w:t>the</w:t>
      </w:r>
      <w:r w:rsidR="00F95262">
        <w:rPr>
          <w:rFonts w:ascii="Arial" w:eastAsia="Times New Roman" w:hAnsi="Arial" w:cs="Arial"/>
          <w:bCs/>
          <w:lang w:bidi="en-US"/>
        </w:rPr>
        <w:t xml:space="preserve"> r</w:t>
      </w:r>
      <w:r w:rsidRPr="008677E9">
        <w:rPr>
          <w:rFonts w:ascii="Arial" w:eastAsia="Times New Roman" w:hAnsi="Arial" w:cs="Arial"/>
          <w:bCs/>
          <w:lang w:bidi="en-US"/>
        </w:rPr>
        <w:t>est of Sekhukhune District Municipality</w:t>
      </w:r>
    </w:p>
    <w:p w:rsidR="00AC138B" w:rsidRDefault="00AC138B" w:rsidP="00593EA4">
      <w:pPr>
        <w:spacing w:after="0" w:line="240" w:lineRule="auto"/>
        <w:rPr>
          <w:rFonts w:ascii="Arial" w:hAnsi="Arial" w:cs="Arial"/>
          <w:b/>
        </w:rPr>
      </w:pPr>
    </w:p>
    <w:p w:rsidR="006058A7" w:rsidRDefault="006058A7" w:rsidP="00593EA4">
      <w:pPr>
        <w:spacing w:after="0" w:line="240" w:lineRule="auto"/>
        <w:rPr>
          <w:rFonts w:ascii="Arial" w:hAnsi="Arial" w:cs="Arial"/>
          <w:b/>
        </w:rPr>
      </w:pPr>
      <w:r w:rsidRPr="004A01EB">
        <w:rPr>
          <w:rFonts w:cs="Times New Roman"/>
          <w:noProof/>
          <w:lang w:val="en-ZA" w:eastAsia="en-ZA"/>
        </w:rPr>
        <w:drawing>
          <wp:inline distT="0" distB="0" distL="0" distR="0" wp14:anchorId="28647BC0" wp14:editId="31EC39E9">
            <wp:extent cx="5943600" cy="4039218"/>
            <wp:effectExtent l="0" t="0" r="0" b="0"/>
            <wp:docPr id="1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6058A7" w:rsidRDefault="006058A7" w:rsidP="00593EA4">
      <w:pPr>
        <w:spacing w:after="0" w:line="240" w:lineRule="auto"/>
        <w:rPr>
          <w:rFonts w:ascii="Arial" w:hAnsi="Arial" w:cs="Arial"/>
          <w:b/>
        </w:rPr>
      </w:pPr>
    </w:p>
    <w:p w:rsidR="006058A7" w:rsidRDefault="006058A7" w:rsidP="00593EA4">
      <w:pPr>
        <w:spacing w:after="0" w:line="240" w:lineRule="auto"/>
        <w:rPr>
          <w:rFonts w:ascii="Arial" w:hAnsi="Arial" w:cs="Arial"/>
          <w:b/>
        </w:rPr>
      </w:pPr>
    </w:p>
    <w:p w:rsidR="006058A7" w:rsidRDefault="006058A7" w:rsidP="00593EA4">
      <w:pPr>
        <w:spacing w:after="0" w:line="240" w:lineRule="auto"/>
        <w:rPr>
          <w:rFonts w:ascii="Arial" w:hAnsi="Arial" w:cs="Arial"/>
          <w:b/>
        </w:rPr>
      </w:pPr>
    </w:p>
    <w:p w:rsidR="00AC138B" w:rsidRPr="004A01EB" w:rsidRDefault="00AC138B" w:rsidP="00AC138B">
      <w:pPr>
        <w:jc w:val="both"/>
        <w:rPr>
          <w:rFonts w:ascii="Arial" w:hAnsi="Arial" w:cs="Arial"/>
        </w:rPr>
      </w:pPr>
      <w:r w:rsidRPr="004A01EB">
        <w:rPr>
          <w:rFonts w:ascii="Arial" w:hAnsi="Arial" w:cs="Arial"/>
        </w:rPr>
        <w:t>In terms of the percentage of people living in poverty for each of the locals within the Sekhukhune District Municipality, Makhuduthamaga Local Municipality has the highest percentage of people living in poverty, using the upper poverty line definition, with a total of 79.0%. T</w:t>
      </w:r>
      <w:r w:rsidR="00936443">
        <w:rPr>
          <w:rFonts w:ascii="Arial" w:hAnsi="Arial" w:cs="Arial"/>
        </w:rPr>
        <w:t>his is due to fact that there was</w:t>
      </w:r>
      <w:r w:rsidRPr="004A01EB">
        <w:rPr>
          <w:rFonts w:ascii="Arial" w:hAnsi="Arial" w:cs="Arial"/>
        </w:rPr>
        <w:t xml:space="preserve"> no formal town in the Municipal area for many years. However, with the growth of Jane Furse as the District Growth Point and the relocation of District offices from Lebowakgomo to Jane Furse it is expected that the economic activitie</w:t>
      </w:r>
      <w:r>
        <w:rPr>
          <w:rFonts w:ascii="Arial" w:hAnsi="Arial" w:cs="Arial"/>
        </w:rPr>
        <w:t xml:space="preserve">s will boom and </w:t>
      </w:r>
      <w:r w:rsidRPr="004A01EB">
        <w:rPr>
          <w:rFonts w:ascii="Arial" w:hAnsi="Arial" w:cs="Arial"/>
        </w:rPr>
        <w:t xml:space="preserve">job creation will benefit local residents. </w:t>
      </w:r>
    </w:p>
    <w:p w:rsidR="006058A7" w:rsidRDefault="00AC138B" w:rsidP="00AC138B">
      <w:pPr>
        <w:spacing w:after="0" w:line="240" w:lineRule="auto"/>
        <w:rPr>
          <w:rFonts w:ascii="Arial" w:hAnsi="Arial" w:cs="Arial"/>
          <w:b/>
        </w:rPr>
      </w:pPr>
      <w:r w:rsidRPr="004A01EB">
        <w:rPr>
          <w:rFonts w:ascii="Arial" w:hAnsi="Arial" w:cs="Arial"/>
        </w:rPr>
        <w:t>The lowest percentage of people living in poverty can be observed in the Fetakgomo Tubatse Local Municipality with a total of 70.4% living in poverty, using the upper poverty line definition</w:t>
      </w:r>
    </w:p>
    <w:p w:rsidR="006058A7" w:rsidRDefault="006058A7" w:rsidP="00593EA4">
      <w:pPr>
        <w:spacing w:after="0" w:line="240" w:lineRule="auto"/>
        <w:rPr>
          <w:rFonts w:ascii="Arial" w:hAnsi="Arial" w:cs="Arial"/>
          <w:b/>
        </w:rPr>
      </w:pPr>
    </w:p>
    <w:p w:rsidR="00AC138B" w:rsidRDefault="00AC138B"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246CA1" w:rsidRDefault="00246CA1" w:rsidP="00593EA4">
      <w:pPr>
        <w:spacing w:after="0" w:line="240" w:lineRule="auto"/>
        <w:rPr>
          <w:rFonts w:ascii="Arial" w:hAnsi="Arial" w:cs="Arial"/>
          <w:b/>
        </w:rPr>
      </w:pPr>
    </w:p>
    <w:p w:rsidR="00593EA4" w:rsidRPr="00A51093" w:rsidRDefault="00593EA4" w:rsidP="00593EA4">
      <w:pPr>
        <w:spacing w:after="0" w:line="240" w:lineRule="auto"/>
        <w:rPr>
          <w:rFonts w:ascii="Arial" w:hAnsi="Arial" w:cs="Arial"/>
          <w:b/>
        </w:rPr>
      </w:pPr>
      <w:r w:rsidRPr="00A51093">
        <w:rPr>
          <w:rFonts w:ascii="Arial" w:hAnsi="Arial" w:cs="Arial"/>
          <w:b/>
        </w:rPr>
        <w:lastRenderedPageBreak/>
        <w:t>Jobs cre</w:t>
      </w:r>
      <w:r w:rsidR="00F95262" w:rsidRPr="00A51093">
        <w:rPr>
          <w:rFonts w:ascii="Arial" w:hAnsi="Arial" w:cs="Arial"/>
          <w:b/>
        </w:rPr>
        <w:t>ated in</w:t>
      </w:r>
      <w:r w:rsidR="00157338" w:rsidRPr="00A51093">
        <w:rPr>
          <w:rFonts w:ascii="Arial" w:hAnsi="Arial" w:cs="Arial"/>
          <w:b/>
        </w:rPr>
        <w:t xml:space="preserve"> Makhuduthamaga Municipality</w:t>
      </w:r>
      <w:r w:rsidR="00B37A46">
        <w:rPr>
          <w:rFonts w:ascii="Arial" w:hAnsi="Arial" w:cs="Arial"/>
          <w:b/>
        </w:rPr>
        <w:t xml:space="preserve"> in the 2020/21</w:t>
      </w:r>
    </w:p>
    <w:p w:rsidR="003D3D86" w:rsidRPr="00A51093" w:rsidRDefault="003D3D86" w:rsidP="00593EA4">
      <w:pPr>
        <w:spacing w:after="0" w:line="240" w:lineRule="auto"/>
        <w:rPr>
          <w:rFonts w:ascii="Arial" w:hAnsi="Arial" w:cs="Arial"/>
          <w:b/>
        </w:rPr>
      </w:pPr>
    </w:p>
    <w:tbl>
      <w:tblPr>
        <w:tblW w:w="9351" w:type="dxa"/>
        <w:tblCellMar>
          <w:left w:w="0" w:type="dxa"/>
          <w:right w:w="0" w:type="dxa"/>
        </w:tblCellMar>
        <w:tblLook w:val="0420" w:firstRow="1" w:lastRow="0" w:firstColumn="0" w:lastColumn="0" w:noHBand="0" w:noVBand="1"/>
      </w:tblPr>
      <w:tblGrid>
        <w:gridCol w:w="1838"/>
        <w:gridCol w:w="1276"/>
        <w:gridCol w:w="1134"/>
        <w:gridCol w:w="1134"/>
        <w:gridCol w:w="1417"/>
        <w:gridCol w:w="2552"/>
      </w:tblGrid>
      <w:tr w:rsidR="003D3D86" w:rsidRPr="00A51093" w:rsidTr="00A51093">
        <w:trPr>
          <w:trHeight w:val="759"/>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Grant/ Incentive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Total Jobs Created</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Youth</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Males</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Females</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People with disability</w:t>
            </w:r>
          </w:p>
        </w:tc>
      </w:tr>
      <w:tr w:rsidR="003D3D86" w:rsidRPr="00A51093" w:rsidTr="00A51093">
        <w:trPr>
          <w:trHeight w:val="685"/>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b/>
              </w:rPr>
            </w:pPr>
            <w:r w:rsidRPr="00A51093">
              <w:rPr>
                <w:rFonts w:ascii="Arial" w:hAnsi="Arial" w:cs="Arial"/>
                <w:b/>
              </w:rPr>
              <w:t>EPWP</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B37A46" w:rsidP="009F6C67">
            <w:pPr>
              <w:spacing w:after="160" w:line="259" w:lineRule="auto"/>
              <w:rPr>
                <w:rFonts w:ascii="Arial" w:hAnsi="Arial" w:cs="Arial"/>
              </w:rPr>
            </w:pPr>
            <w:r>
              <w:rPr>
                <w:rFonts w:ascii="Arial" w:hAnsi="Arial" w:cs="Arial"/>
              </w:rPr>
              <w:t>142</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57</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B37A46" w:rsidP="009F6C67">
            <w:pPr>
              <w:spacing w:after="160" w:line="259" w:lineRule="auto"/>
              <w:rPr>
                <w:rFonts w:ascii="Arial" w:hAnsi="Arial" w:cs="Arial"/>
              </w:rPr>
            </w:pPr>
            <w:r>
              <w:rPr>
                <w:rFonts w:ascii="Arial" w:hAnsi="Arial" w:cs="Arial"/>
              </w:rPr>
              <w:t>85</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0</w:t>
            </w:r>
          </w:p>
        </w:tc>
      </w:tr>
      <w:tr w:rsidR="003D3D86" w:rsidRPr="00A51093" w:rsidTr="00A51093">
        <w:trPr>
          <w:trHeight w:val="614"/>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b/>
              </w:rPr>
            </w:pPr>
            <w:r w:rsidRPr="00A51093">
              <w:rPr>
                <w:rFonts w:ascii="Arial" w:hAnsi="Arial" w:cs="Arial"/>
                <w:b/>
              </w:rPr>
              <w:t>CWP</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B37A46" w:rsidP="009F6C67">
            <w:pPr>
              <w:spacing w:after="160" w:line="259" w:lineRule="auto"/>
              <w:rPr>
                <w:rFonts w:ascii="Arial" w:hAnsi="Arial" w:cs="Arial"/>
              </w:rPr>
            </w:pPr>
            <w:r>
              <w:rPr>
                <w:rFonts w:ascii="Arial" w:hAnsi="Arial" w:cs="Arial"/>
              </w:rPr>
              <w:t>1112</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B37A46" w:rsidP="009F6C67">
            <w:pPr>
              <w:spacing w:after="160" w:line="259" w:lineRule="auto"/>
              <w:rPr>
                <w:rFonts w:ascii="Arial" w:hAnsi="Arial" w:cs="Arial"/>
              </w:rPr>
            </w:pPr>
            <w:r>
              <w:rPr>
                <w:rFonts w:ascii="Arial" w:hAnsi="Arial" w:cs="Arial"/>
              </w:rPr>
              <w:t>240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B37A46" w:rsidP="009F6C67">
            <w:pPr>
              <w:spacing w:after="160" w:line="259" w:lineRule="auto"/>
              <w:rPr>
                <w:rFonts w:ascii="Arial" w:hAnsi="Arial" w:cs="Arial"/>
              </w:rPr>
            </w:pPr>
            <w:r>
              <w:rPr>
                <w:rFonts w:ascii="Arial" w:hAnsi="Arial" w:cs="Arial"/>
              </w:rPr>
              <w:t>108</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B37A46" w:rsidP="009F6C67">
            <w:pPr>
              <w:spacing w:after="160" w:line="259" w:lineRule="auto"/>
              <w:rPr>
                <w:rFonts w:ascii="Arial" w:hAnsi="Arial" w:cs="Arial"/>
              </w:rPr>
            </w:pPr>
            <w:r>
              <w:rPr>
                <w:rFonts w:ascii="Arial" w:hAnsi="Arial" w:cs="Arial"/>
              </w:rPr>
              <w:t>7</w:t>
            </w:r>
            <w:r w:rsidR="003D3D86" w:rsidRPr="00A51093">
              <w:rPr>
                <w:rFonts w:ascii="Arial" w:hAnsi="Arial" w:cs="Arial"/>
              </w:rPr>
              <w:t>62</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2</w:t>
            </w:r>
          </w:p>
        </w:tc>
      </w:tr>
      <w:tr w:rsidR="003D3D86" w:rsidRPr="00A51093" w:rsidTr="00A51093">
        <w:trPr>
          <w:trHeight w:val="932"/>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b/>
              </w:rPr>
            </w:pPr>
            <w:r w:rsidRPr="00A51093">
              <w:rPr>
                <w:rFonts w:ascii="Arial" w:hAnsi="Arial" w:cs="Arial"/>
                <w:b/>
              </w:rPr>
              <w:t>MIG</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57</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43</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 xml:space="preserve">37 </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0</w:t>
            </w:r>
          </w:p>
        </w:tc>
      </w:tr>
      <w:tr w:rsidR="003D3D86" w:rsidRPr="00A51093" w:rsidTr="00A51093">
        <w:trPr>
          <w:trHeight w:val="508"/>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b/>
              </w:rPr>
            </w:pPr>
            <w:r w:rsidRPr="00A51093">
              <w:rPr>
                <w:rFonts w:ascii="Arial" w:hAnsi="Arial" w:cs="Arial"/>
                <w:b/>
              </w:rPr>
              <w:t>Equitable Share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113</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40</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73</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0</w:t>
            </w:r>
          </w:p>
        </w:tc>
      </w:tr>
    </w:tbl>
    <w:p w:rsidR="00157338" w:rsidRDefault="00157338" w:rsidP="00593EA4">
      <w:pPr>
        <w:spacing w:after="0" w:line="240" w:lineRule="auto"/>
        <w:rPr>
          <w:rFonts w:ascii="Arial" w:hAnsi="Arial" w:cs="Arial"/>
          <w:b/>
        </w:rPr>
      </w:pPr>
    </w:p>
    <w:p w:rsidR="00246CA1" w:rsidRDefault="00246CA1" w:rsidP="00593EA4">
      <w:pPr>
        <w:spacing w:after="0" w:line="240" w:lineRule="auto"/>
        <w:rPr>
          <w:rFonts w:ascii="Arial" w:hAnsi="Arial" w:cs="Arial"/>
          <w:b/>
        </w:rPr>
      </w:pPr>
      <w:r>
        <w:rPr>
          <w:rFonts w:ascii="Arial" w:hAnsi="Arial" w:cs="Arial"/>
          <w:b/>
        </w:rPr>
        <w:t>EPWP jobs created in Makhuduthamaga during 2014-2018/19 financial years</w:t>
      </w:r>
    </w:p>
    <w:p w:rsidR="00FB2735" w:rsidRPr="000C2FE1" w:rsidRDefault="00FB2735" w:rsidP="00593EA4">
      <w:pPr>
        <w:spacing w:after="0" w:line="240" w:lineRule="auto"/>
        <w:rPr>
          <w:rFonts w:ascii="Arial" w:hAnsi="Arial" w:cs="Arial"/>
          <w:b/>
        </w:rPr>
      </w:pPr>
      <w:r w:rsidRPr="00FB2735">
        <w:rPr>
          <w:rFonts w:ascii="Arial" w:hAnsi="Arial" w:cs="Arial"/>
          <w:b/>
          <w:noProof/>
          <w:lang w:val="en-ZA" w:eastAsia="en-ZA"/>
        </w:rPr>
        <w:drawing>
          <wp:inline distT="0" distB="0" distL="0" distR="0" wp14:anchorId="4E766C38" wp14:editId="3022929C">
            <wp:extent cx="6124575" cy="3000375"/>
            <wp:effectExtent l="0" t="0" r="9525" b="9525"/>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593EA4" w:rsidRPr="00A0013C" w:rsidRDefault="00593EA4" w:rsidP="00593EA4">
      <w:pPr>
        <w:pStyle w:val="ListParagraph"/>
        <w:tabs>
          <w:tab w:val="left" w:pos="4253"/>
        </w:tabs>
        <w:ind w:left="0"/>
        <w:rPr>
          <w:rFonts w:ascii="Arial" w:hAnsi="Arial" w:cs="Arial"/>
          <w:color w:val="000000"/>
        </w:rPr>
      </w:pPr>
    </w:p>
    <w:p w:rsidR="00593EA4" w:rsidRDefault="00593EA4" w:rsidP="00593EA4">
      <w:pPr>
        <w:rPr>
          <w:rFonts w:ascii="Arial" w:hAnsi="Arial" w:cs="Arial"/>
        </w:rPr>
      </w:pPr>
      <w:r w:rsidRPr="00E15D39">
        <w:rPr>
          <w:rFonts w:ascii="Arial" w:hAnsi="Arial" w:cs="Arial"/>
          <w:noProof/>
          <w:lang w:val="en-ZA" w:eastAsia="en-ZA"/>
        </w:rPr>
        <w:lastRenderedPageBreak/>
        <w:drawing>
          <wp:inline distT="0" distB="0" distL="0" distR="0" wp14:anchorId="395F4496" wp14:editId="16D70723">
            <wp:extent cx="5543550" cy="4267200"/>
            <wp:effectExtent l="19050" t="0" r="19050"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593EA4" w:rsidRPr="00E15D39" w:rsidRDefault="00593EA4" w:rsidP="00593EA4">
      <w:pPr>
        <w:rPr>
          <w:rFonts w:ascii="Arial" w:hAnsi="Arial" w:cs="Arial"/>
        </w:rPr>
      </w:pPr>
      <w:r w:rsidRPr="00E15D39">
        <w:rPr>
          <w:rFonts w:ascii="Arial" w:hAnsi="Arial" w:cs="Arial"/>
        </w:rPr>
        <w:t xml:space="preserve">Source: Global Insight </w:t>
      </w:r>
      <w:r>
        <w:rPr>
          <w:rFonts w:ascii="Arial" w:hAnsi="Arial" w:cs="Arial"/>
        </w:rPr>
        <w:t>2015</w:t>
      </w: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lastRenderedPageBreak/>
        <w:drawing>
          <wp:inline distT="0" distB="0" distL="0" distR="0" wp14:anchorId="5239789F" wp14:editId="01D53A5E">
            <wp:extent cx="5543550" cy="4324350"/>
            <wp:effectExtent l="19050" t="0" r="19050" b="0"/>
            <wp:docPr id="14"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593EA4" w:rsidRPr="00E15D39" w:rsidRDefault="00593EA4" w:rsidP="00593EA4">
      <w:pPr>
        <w:spacing w:after="0"/>
        <w:rPr>
          <w:rFonts w:ascii="Arial" w:hAnsi="Arial" w:cs="Arial"/>
          <w:b/>
        </w:rPr>
      </w:pPr>
      <w:r>
        <w:rPr>
          <w:rFonts w:ascii="Arial" w:hAnsi="Arial" w:cs="Arial"/>
          <w:b/>
        </w:rPr>
        <w:t>3.4.5.</w:t>
      </w:r>
      <w:r w:rsidRPr="00E15D39">
        <w:rPr>
          <w:rFonts w:ascii="Arial" w:hAnsi="Arial" w:cs="Arial"/>
          <w:b/>
        </w:rPr>
        <w:t xml:space="preserve"> Agriculture</w:t>
      </w:r>
    </w:p>
    <w:p w:rsidR="008077EC" w:rsidRPr="00561465" w:rsidRDefault="003F1B57" w:rsidP="00561465">
      <w:pPr>
        <w:spacing w:after="0"/>
        <w:rPr>
          <w:rFonts w:ascii="Arial" w:hAnsi="Arial" w:cs="Arial"/>
          <w:lang w:val="en-ZA"/>
        </w:rPr>
      </w:pPr>
      <w:r w:rsidRPr="00561465">
        <w:rPr>
          <w:rFonts w:ascii="Arial" w:hAnsi="Arial" w:cs="Arial"/>
        </w:rPr>
        <w:t>Agriculture is no longer just about food security and rural livelihoods to address social policy questions but a major contributor to economic growth</w:t>
      </w:r>
    </w:p>
    <w:p w:rsidR="008077EC" w:rsidRPr="00561465" w:rsidRDefault="003F1B57" w:rsidP="00561465">
      <w:pPr>
        <w:spacing w:after="0"/>
        <w:rPr>
          <w:rFonts w:ascii="Arial" w:hAnsi="Arial" w:cs="Arial"/>
          <w:lang w:val="en-ZA"/>
        </w:rPr>
      </w:pPr>
      <w:r w:rsidRPr="00561465">
        <w:rPr>
          <w:rFonts w:ascii="Arial" w:hAnsi="Arial" w:cs="Arial"/>
        </w:rPr>
        <w:t xml:space="preserve">The growth aspects of agriculture are threatened by several challenges which some contributed to the decline in production over the years </w:t>
      </w:r>
    </w:p>
    <w:p w:rsidR="008077EC" w:rsidRPr="00561465" w:rsidRDefault="003F1B57" w:rsidP="002A216C">
      <w:pPr>
        <w:numPr>
          <w:ilvl w:val="1"/>
          <w:numId w:val="366"/>
        </w:numPr>
        <w:spacing w:after="0"/>
        <w:rPr>
          <w:rFonts w:ascii="Arial" w:hAnsi="Arial" w:cs="Arial"/>
          <w:lang w:val="en-ZA"/>
        </w:rPr>
      </w:pPr>
      <w:r w:rsidRPr="00561465">
        <w:rPr>
          <w:rFonts w:ascii="Arial" w:hAnsi="Arial" w:cs="Arial"/>
        </w:rPr>
        <w:t>Rising input costs</w:t>
      </w:r>
    </w:p>
    <w:p w:rsidR="008077EC" w:rsidRPr="00561465" w:rsidRDefault="003F1B57" w:rsidP="002A216C">
      <w:pPr>
        <w:numPr>
          <w:ilvl w:val="1"/>
          <w:numId w:val="366"/>
        </w:numPr>
        <w:spacing w:after="0"/>
        <w:rPr>
          <w:rFonts w:ascii="Arial" w:hAnsi="Arial" w:cs="Arial"/>
          <w:lang w:val="en-ZA"/>
        </w:rPr>
      </w:pPr>
      <w:r w:rsidRPr="00561465">
        <w:rPr>
          <w:rFonts w:ascii="Arial" w:hAnsi="Arial" w:cs="Arial"/>
        </w:rPr>
        <w:t>Deteriorating infrastructure</w:t>
      </w:r>
    </w:p>
    <w:p w:rsidR="008077EC" w:rsidRPr="00561465" w:rsidRDefault="003F1B57" w:rsidP="002A216C">
      <w:pPr>
        <w:numPr>
          <w:ilvl w:val="1"/>
          <w:numId w:val="366"/>
        </w:numPr>
        <w:spacing w:after="0"/>
        <w:rPr>
          <w:rFonts w:ascii="Arial" w:hAnsi="Arial" w:cs="Arial"/>
          <w:lang w:val="en-ZA"/>
        </w:rPr>
      </w:pPr>
      <w:r w:rsidRPr="00561465">
        <w:rPr>
          <w:rFonts w:ascii="Arial" w:hAnsi="Arial" w:cs="Arial"/>
        </w:rPr>
        <w:t>Climate changes</w:t>
      </w:r>
    </w:p>
    <w:p w:rsidR="008077EC" w:rsidRPr="00561465" w:rsidRDefault="003F1B57" w:rsidP="002A216C">
      <w:pPr>
        <w:numPr>
          <w:ilvl w:val="1"/>
          <w:numId w:val="366"/>
        </w:numPr>
        <w:spacing w:after="0"/>
        <w:rPr>
          <w:rFonts w:ascii="Arial" w:hAnsi="Arial" w:cs="Arial"/>
          <w:lang w:val="en-ZA"/>
        </w:rPr>
      </w:pPr>
      <w:r w:rsidRPr="00561465">
        <w:rPr>
          <w:rFonts w:ascii="Arial" w:hAnsi="Arial" w:cs="Arial"/>
        </w:rPr>
        <w:t>Persistence of infectious diseases and pest's infestation</w:t>
      </w:r>
    </w:p>
    <w:p w:rsidR="008077EC" w:rsidRPr="00561465" w:rsidRDefault="003F1B57" w:rsidP="002A216C">
      <w:pPr>
        <w:numPr>
          <w:ilvl w:val="1"/>
          <w:numId w:val="366"/>
        </w:numPr>
        <w:spacing w:after="0"/>
        <w:rPr>
          <w:rFonts w:ascii="Arial" w:hAnsi="Arial" w:cs="Arial"/>
          <w:lang w:val="en-ZA"/>
        </w:rPr>
      </w:pPr>
      <w:r w:rsidRPr="00561465">
        <w:rPr>
          <w:rFonts w:ascii="Arial" w:hAnsi="Arial" w:cs="Arial"/>
        </w:rPr>
        <w:t xml:space="preserve">Poor management of natural resources </w:t>
      </w:r>
    </w:p>
    <w:p w:rsidR="008077EC" w:rsidRDefault="003F1B57" w:rsidP="00561465">
      <w:pPr>
        <w:spacing w:after="0"/>
        <w:rPr>
          <w:rFonts w:ascii="Arial" w:hAnsi="Arial" w:cs="Arial"/>
          <w:lang w:val="en-ZA"/>
        </w:rPr>
      </w:pPr>
      <w:r w:rsidRPr="00561465">
        <w:rPr>
          <w:rFonts w:ascii="Arial" w:hAnsi="Arial" w:cs="Arial"/>
          <w:lang w:val="en-ZA"/>
        </w:rPr>
        <w:t>LDARD has intervening strategies that aim to address the aspects mentioned above</w:t>
      </w:r>
    </w:p>
    <w:p w:rsidR="00561465" w:rsidRDefault="00561465" w:rsidP="00561465">
      <w:pPr>
        <w:spacing w:after="0"/>
        <w:rPr>
          <w:rFonts w:ascii="Arial" w:hAnsi="Arial" w:cs="Arial"/>
          <w:lang w:val="en-ZA"/>
        </w:rPr>
      </w:pPr>
    </w:p>
    <w:p w:rsidR="00561465" w:rsidRPr="00561465" w:rsidRDefault="00561465" w:rsidP="00561465">
      <w:pPr>
        <w:spacing w:after="0"/>
        <w:rPr>
          <w:rFonts w:ascii="Arial" w:hAnsi="Arial" w:cs="Arial"/>
          <w:lang w:val="en-ZA"/>
        </w:rPr>
      </w:pPr>
    </w:p>
    <w:p w:rsidR="001521C2" w:rsidRDefault="001521C2" w:rsidP="001521C2">
      <w:pPr>
        <w:tabs>
          <w:tab w:val="left" w:pos="5580"/>
        </w:tabs>
        <w:rPr>
          <w:rFonts w:ascii="Arial" w:hAnsi="Arial" w:cs="Arial"/>
          <w:b/>
        </w:rPr>
      </w:pPr>
    </w:p>
    <w:p w:rsidR="001521C2" w:rsidRDefault="001521C2" w:rsidP="001521C2">
      <w:pPr>
        <w:tabs>
          <w:tab w:val="left" w:pos="5580"/>
        </w:tabs>
        <w:rPr>
          <w:rFonts w:ascii="Arial" w:hAnsi="Arial" w:cs="Arial"/>
          <w:b/>
        </w:rPr>
      </w:pPr>
    </w:p>
    <w:p w:rsidR="001521C2" w:rsidRDefault="001521C2" w:rsidP="001521C2">
      <w:pPr>
        <w:tabs>
          <w:tab w:val="left" w:pos="5580"/>
        </w:tabs>
        <w:rPr>
          <w:rFonts w:ascii="Arial" w:hAnsi="Arial" w:cs="Arial"/>
          <w:b/>
        </w:rPr>
      </w:pPr>
    </w:p>
    <w:p w:rsidR="001521C2" w:rsidRPr="00E93D82" w:rsidRDefault="001521C2" w:rsidP="001521C2">
      <w:pPr>
        <w:tabs>
          <w:tab w:val="left" w:pos="5580"/>
        </w:tabs>
        <w:rPr>
          <w:rFonts w:ascii="Arial" w:hAnsi="Arial" w:cs="Arial"/>
          <w:b/>
        </w:rPr>
      </w:pPr>
      <w:r w:rsidRPr="00E93D82">
        <w:rPr>
          <w:rFonts w:ascii="Arial" w:hAnsi="Arial" w:cs="Arial"/>
          <w:b/>
        </w:rPr>
        <w:lastRenderedPageBreak/>
        <w:t>Land Capability in Makhuduthamaga</w:t>
      </w:r>
    </w:p>
    <w:p w:rsidR="001521C2" w:rsidRPr="00E93D82" w:rsidRDefault="001521C2" w:rsidP="001521C2">
      <w:pPr>
        <w:tabs>
          <w:tab w:val="left" w:pos="5580"/>
        </w:tabs>
        <w:rPr>
          <w:rFonts w:ascii="Arial" w:hAnsi="Arial" w:cs="Arial"/>
          <w:b/>
          <w:lang w:val="en-ZA"/>
        </w:rPr>
      </w:pPr>
      <w:r w:rsidRPr="00E93D82">
        <w:rPr>
          <w:rFonts w:ascii="Arial" w:hAnsi="Arial" w:cs="Arial"/>
          <w:b/>
        </w:rPr>
        <w:t>Land Capability in Makhuduthamaga is divided into three parts which are shown below</w:t>
      </w:r>
    </w:p>
    <w:tbl>
      <w:tblPr>
        <w:tblStyle w:val="TableGrid"/>
        <w:tblW w:w="0" w:type="auto"/>
        <w:tblLook w:val="04A0" w:firstRow="1" w:lastRow="0" w:firstColumn="1" w:lastColumn="0" w:noHBand="0" w:noVBand="1"/>
      </w:tblPr>
      <w:tblGrid>
        <w:gridCol w:w="2506"/>
        <w:gridCol w:w="2530"/>
        <w:gridCol w:w="4314"/>
      </w:tblGrid>
      <w:tr w:rsidR="001521C2" w:rsidRPr="00E93D82" w:rsidTr="008447A3">
        <w:tc>
          <w:tcPr>
            <w:tcW w:w="2506" w:type="dxa"/>
          </w:tcPr>
          <w:p w:rsidR="001521C2" w:rsidRPr="00BD6082" w:rsidRDefault="001521C2" w:rsidP="008447A3">
            <w:pPr>
              <w:pStyle w:val="NormalWeb"/>
              <w:spacing w:before="0" w:beforeAutospacing="0" w:after="200" w:afterAutospacing="0" w:line="276" w:lineRule="auto"/>
              <w:rPr>
                <w:rFonts w:ascii="Arial" w:hAnsi="Arial" w:cs="Arial"/>
                <w:b/>
                <w:color w:val="000000" w:themeColor="text1"/>
                <w:sz w:val="22"/>
                <w:szCs w:val="22"/>
                <w:lang w:val="en-ZA"/>
              </w:rPr>
            </w:pPr>
            <w:r w:rsidRPr="00BD6082">
              <w:rPr>
                <w:rFonts w:ascii="Arial" w:eastAsia="Calibri" w:hAnsi="Arial" w:cs="Arial"/>
                <w:b/>
                <w:bCs/>
                <w:color w:val="000000" w:themeColor="text1"/>
                <w:kern w:val="24"/>
                <w:sz w:val="22"/>
                <w:szCs w:val="22"/>
              </w:rPr>
              <w:t>High Potential Arable Land</w:t>
            </w:r>
          </w:p>
        </w:tc>
        <w:tc>
          <w:tcPr>
            <w:tcW w:w="2530" w:type="dxa"/>
          </w:tcPr>
          <w:p w:rsidR="001521C2" w:rsidRPr="00BD6082" w:rsidRDefault="001521C2" w:rsidP="008447A3">
            <w:pPr>
              <w:pStyle w:val="NormalWeb"/>
              <w:spacing w:before="0" w:beforeAutospacing="0" w:after="200" w:afterAutospacing="0" w:line="276" w:lineRule="auto"/>
              <w:rPr>
                <w:rFonts w:ascii="Arial" w:hAnsi="Arial" w:cs="Arial"/>
                <w:b/>
                <w:color w:val="000000" w:themeColor="text1"/>
                <w:sz w:val="22"/>
                <w:szCs w:val="22"/>
              </w:rPr>
            </w:pPr>
            <w:r w:rsidRPr="00BD6082">
              <w:rPr>
                <w:rFonts w:ascii="Arial" w:eastAsia="Calibri" w:hAnsi="Arial" w:cs="Arial"/>
                <w:b/>
                <w:bCs/>
                <w:color w:val="000000" w:themeColor="text1"/>
                <w:kern w:val="24"/>
                <w:sz w:val="22"/>
                <w:szCs w:val="22"/>
              </w:rPr>
              <w:t>Marginal Potential Arable Land</w:t>
            </w:r>
          </w:p>
        </w:tc>
        <w:tc>
          <w:tcPr>
            <w:tcW w:w="4314" w:type="dxa"/>
          </w:tcPr>
          <w:p w:rsidR="001521C2" w:rsidRPr="00BD6082" w:rsidRDefault="001521C2" w:rsidP="008447A3">
            <w:pPr>
              <w:pStyle w:val="NormalWeb"/>
              <w:spacing w:before="0" w:beforeAutospacing="0" w:after="200" w:afterAutospacing="0" w:line="276" w:lineRule="auto"/>
              <w:rPr>
                <w:rFonts w:ascii="Arial" w:hAnsi="Arial" w:cs="Arial"/>
                <w:b/>
                <w:color w:val="000000" w:themeColor="text1"/>
                <w:sz w:val="22"/>
                <w:szCs w:val="22"/>
              </w:rPr>
            </w:pPr>
            <w:r w:rsidRPr="00BD6082">
              <w:rPr>
                <w:rFonts w:ascii="Arial" w:eastAsia="Calibri" w:hAnsi="Arial" w:cs="Arial"/>
                <w:b/>
                <w:bCs/>
                <w:color w:val="000000" w:themeColor="text1"/>
                <w:kern w:val="24"/>
                <w:sz w:val="22"/>
                <w:szCs w:val="22"/>
              </w:rPr>
              <w:t>Moderate Potential Arable Land</w:t>
            </w:r>
          </w:p>
        </w:tc>
      </w:tr>
      <w:tr w:rsidR="001521C2" w:rsidRPr="00E93D82" w:rsidTr="008447A3">
        <w:tc>
          <w:tcPr>
            <w:tcW w:w="2506" w:type="dxa"/>
          </w:tcPr>
          <w:p w:rsidR="001521C2" w:rsidRPr="00E93D82" w:rsidRDefault="001521C2" w:rsidP="008447A3">
            <w:pPr>
              <w:pStyle w:val="NormalWeb"/>
              <w:spacing w:before="0" w:beforeAutospacing="0" w:after="0" w:afterAutospacing="0" w:line="276" w:lineRule="auto"/>
              <w:rPr>
                <w:rFonts w:ascii="Arial" w:hAnsi="Arial" w:cs="Arial"/>
                <w:sz w:val="22"/>
                <w:szCs w:val="22"/>
                <w:lang w:val="en-ZA"/>
              </w:rPr>
            </w:pPr>
            <w:r w:rsidRPr="00E93D82">
              <w:rPr>
                <w:rFonts w:ascii="Arial" w:eastAsia="Calibri" w:hAnsi="Arial" w:cs="Arial"/>
                <w:color w:val="000000" w:themeColor="text1"/>
                <w:kern w:val="24"/>
                <w:sz w:val="22"/>
                <w:szCs w:val="22"/>
              </w:rPr>
              <w:t>Grains: The area has higher rainfall and is most suitable for rain fed maize production.</w:t>
            </w:r>
          </w:p>
          <w:p w:rsidR="001521C2" w:rsidRPr="00E93D82" w:rsidRDefault="001521C2" w:rsidP="008447A3">
            <w:pPr>
              <w:pStyle w:val="NormalWeb"/>
              <w:spacing w:before="0" w:beforeAutospacing="0" w:after="0" w:afterAutospacing="0" w:line="276" w:lineRule="auto"/>
              <w:rPr>
                <w:rFonts w:ascii="Arial" w:hAnsi="Arial" w:cs="Arial"/>
                <w:sz w:val="22"/>
                <w:szCs w:val="22"/>
              </w:rPr>
            </w:pPr>
            <w:r w:rsidRPr="00E93D82">
              <w:rPr>
                <w:rFonts w:ascii="Arial" w:eastAsia="Calibri" w:hAnsi="Arial" w:cs="Arial"/>
                <w:color w:val="000000" w:themeColor="text1"/>
                <w:kern w:val="24"/>
                <w:sz w:val="22"/>
                <w:szCs w:val="22"/>
                <w:lang w:val="en-US"/>
              </w:rPr>
              <w:t>These includes all the villages in Leolo and the villages along the NEBO maize belt</w:t>
            </w:r>
          </w:p>
        </w:tc>
        <w:tc>
          <w:tcPr>
            <w:tcW w:w="2530" w:type="dxa"/>
          </w:tcPr>
          <w:p w:rsidR="001521C2" w:rsidRPr="00E93D82" w:rsidRDefault="001521C2" w:rsidP="008447A3">
            <w:pPr>
              <w:pStyle w:val="NormalWeb"/>
              <w:spacing w:before="0" w:beforeAutospacing="0" w:after="0" w:afterAutospacing="0" w:line="276" w:lineRule="auto"/>
              <w:rPr>
                <w:rFonts w:ascii="Arial" w:hAnsi="Arial" w:cs="Arial"/>
                <w:sz w:val="22"/>
                <w:szCs w:val="22"/>
              </w:rPr>
            </w:pPr>
            <w:r w:rsidRPr="00E93D82">
              <w:rPr>
                <w:rFonts w:ascii="Arial" w:eastAsia="Calibri" w:hAnsi="Arial" w:cs="Arial"/>
                <w:color w:val="000000" w:themeColor="text1"/>
                <w:kern w:val="24"/>
                <w:sz w:val="22"/>
                <w:szCs w:val="22"/>
              </w:rPr>
              <w:t>Irrigation schemes along Oliphant's river (though none of them is operational currently)</w:t>
            </w:r>
          </w:p>
          <w:p w:rsidR="001521C2" w:rsidRPr="00E93D82" w:rsidRDefault="001521C2" w:rsidP="008447A3">
            <w:pPr>
              <w:pStyle w:val="NormalWeb"/>
              <w:spacing w:before="0" w:beforeAutospacing="0" w:after="0" w:afterAutospacing="0" w:line="276" w:lineRule="auto"/>
              <w:rPr>
                <w:rFonts w:ascii="Arial" w:hAnsi="Arial" w:cs="Arial"/>
                <w:sz w:val="22"/>
                <w:szCs w:val="22"/>
              </w:rPr>
            </w:pPr>
            <w:r w:rsidRPr="00E93D82">
              <w:rPr>
                <w:rFonts w:ascii="Arial" w:eastAsia="Calibri" w:hAnsi="Arial" w:cs="Arial"/>
                <w:color w:val="000000" w:themeColor="text1"/>
                <w:kern w:val="24"/>
                <w:sz w:val="22"/>
                <w:szCs w:val="22"/>
              </w:rPr>
              <w:t xml:space="preserve">Vegetable crops Ga Masemola and around Schoonoord </w:t>
            </w:r>
          </w:p>
        </w:tc>
        <w:tc>
          <w:tcPr>
            <w:tcW w:w="4314" w:type="dxa"/>
          </w:tcPr>
          <w:p w:rsidR="001521C2" w:rsidRPr="00E93D82" w:rsidRDefault="001521C2" w:rsidP="008447A3">
            <w:pPr>
              <w:pStyle w:val="NormalWeb"/>
              <w:spacing w:before="0" w:beforeAutospacing="0" w:after="0" w:afterAutospacing="0" w:line="276" w:lineRule="auto"/>
              <w:rPr>
                <w:rFonts w:ascii="Arial" w:hAnsi="Arial" w:cs="Arial"/>
                <w:sz w:val="22"/>
                <w:szCs w:val="22"/>
              </w:rPr>
            </w:pPr>
            <w:r w:rsidRPr="00E93D82">
              <w:rPr>
                <w:rFonts w:ascii="Arial" w:eastAsia="Calibri" w:hAnsi="Arial" w:cs="Arial"/>
                <w:color w:val="000000" w:themeColor="text1"/>
                <w:kern w:val="24"/>
                <w:sz w:val="22"/>
                <w:szCs w:val="22"/>
              </w:rPr>
              <w:t>Sorghum is produced in these areas which include the low lying areas of Schoonoord, Ga Masemola and Diphosgene, Phaahla towards Mamone and Madibong, Moretsele, Makgane.</w:t>
            </w:r>
          </w:p>
        </w:tc>
      </w:tr>
    </w:tbl>
    <w:p w:rsidR="001521C2" w:rsidRPr="00E15D39" w:rsidRDefault="001521C2" w:rsidP="001521C2">
      <w:pPr>
        <w:tabs>
          <w:tab w:val="left" w:pos="4253"/>
        </w:tabs>
        <w:rPr>
          <w:rFonts w:ascii="Arial" w:hAnsi="Arial" w:cs="Arial"/>
          <w:b/>
        </w:rPr>
      </w:pPr>
      <w:r>
        <w:rPr>
          <w:rFonts w:ascii="Arial" w:hAnsi="Arial" w:cs="Arial"/>
          <w:b/>
        </w:rPr>
        <w:t>Source: Department of Agriculture and Rural Development 2022</w:t>
      </w:r>
    </w:p>
    <w:p w:rsidR="00593EA4" w:rsidRDefault="00593EA4" w:rsidP="00593EA4">
      <w:pPr>
        <w:spacing w:after="0"/>
        <w:ind w:left="360"/>
        <w:rPr>
          <w:rFonts w:ascii="Arial" w:hAnsi="Arial" w:cs="Arial"/>
        </w:rPr>
      </w:pPr>
    </w:p>
    <w:p w:rsidR="00561465" w:rsidRPr="001521C2" w:rsidRDefault="001521C2" w:rsidP="001521C2">
      <w:pPr>
        <w:spacing w:after="0"/>
        <w:rPr>
          <w:rFonts w:ascii="Arial" w:hAnsi="Arial" w:cs="Arial"/>
          <w:b/>
        </w:rPr>
      </w:pPr>
      <w:r w:rsidRPr="001521C2">
        <w:rPr>
          <w:rFonts w:ascii="Arial" w:hAnsi="Arial" w:cs="Arial"/>
          <w:b/>
        </w:rPr>
        <w:t>Cash Crop production</w:t>
      </w:r>
    </w:p>
    <w:p w:rsidR="001521C2" w:rsidRDefault="001521C2" w:rsidP="001521C2">
      <w:pPr>
        <w:spacing w:after="0"/>
        <w:rPr>
          <w:rFonts w:ascii="Arial" w:hAnsi="Arial" w:cs="Arial"/>
        </w:rPr>
      </w:pPr>
    </w:p>
    <w:p w:rsidR="001521C2" w:rsidRDefault="003F1B57" w:rsidP="001521C2">
      <w:pPr>
        <w:spacing w:after="0"/>
        <w:rPr>
          <w:rFonts w:ascii="Arial" w:hAnsi="Arial" w:cs="Arial"/>
        </w:rPr>
      </w:pPr>
      <w:r w:rsidRPr="001521C2">
        <w:rPr>
          <w:rFonts w:ascii="Arial" w:hAnsi="Arial" w:cs="Arial"/>
        </w:rPr>
        <w:t>Tomatoes cover more production land followed by other crops like cabbage, butternut, watermelon, onions and most recently garlic</w:t>
      </w:r>
      <w:r w:rsidR="001521C2">
        <w:rPr>
          <w:rFonts w:ascii="Arial" w:hAnsi="Arial" w:cs="Arial"/>
        </w:rPr>
        <w:t>.</w:t>
      </w:r>
    </w:p>
    <w:p w:rsidR="001521C2" w:rsidRDefault="001521C2" w:rsidP="001521C2">
      <w:pPr>
        <w:spacing w:after="0"/>
        <w:rPr>
          <w:rFonts w:ascii="Arial" w:hAnsi="Arial" w:cs="Arial"/>
        </w:rPr>
      </w:pPr>
    </w:p>
    <w:p w:rsidR="008077EC" w:rsidRPr="001521C2" w:rsidRDefault="003F1B57" w:rsidP="002A216C">
      <w:pPr>
        <w:pStyle w:val="ListParagraph"/>
        <w:numPr>
          <w:ilvl w:val="0"/>
          <w:numId w:val="367"/>
        </w:numPr>
        <w:spacing w:after="0"/>
        <w:rPr>
          <w:rFonts w:ascii="Arial" w:hAnsi="Arial" w:cs="Arial"/>
          <w:lang w:val="en-ZA"/>
        </w:rPr>
      </w:pPr>
      <w:r w:rsidRPr="001521C2">
        <w:rPr>
          <w:rFonts w:ascii="Arial" w:hAnsi="Arial" w:cs="Arial"/>
        </w:rPr>
        <w:t xml:space="preserve">Villages around Ga Masemola irrigate using canals from </w:t>
      </w:r>
      <w:proofErr w:type="spellStart"/>
      <w:r w:rsidRPr="001521C2">
        <w:rPr>
          <w:rFonts w:ascii="Arial" w:hAnsi="Arial" w:cs="Arial"/>
        </w:rPr>
        <w:t>Lepelle</w:t>
      </w:r>
      <w:proofErr w:type="spellEnd"/>
      <w:r w:rsidRPr="001521C2">
        <w:rPr>
          <w:rFonts w:ascii="Arial" w:hAnsi="Arial" w:cs="Arial"/>
        </w:rPr>
        <w:t xml:space="preserve"> river</w:t>
      </w:r>
      <w:r w:rsidR="001521C2" w:rsidRPr="001521C2">
        <w:rPr>
          <w:rFonts w:ascii="Arial" w:hAnsi="Arial" w:cs="Arial"/>
          <w:lang w:val="en-ZA"/>
        </w:rPr>
        <w:t>.</w:t>
      </w:r>
      <w:r w:rsidRPr="001521C2">
        <w:rPr>
          <w:rFonts w:ascii="Arial" w:hAnsi="Arial" w:cs="Arial"/>
        </w:rPr>
        <w:t>Their common challenges are farming infrastructure including fences and  irrigation infrastructure</w:t>
      </w:r>
    </w:p>
    <w:p w:rsidR="008077EC" w:rsidRPr="001521C2" w:rsidRDefault="003F1B57" w:rsidP="002A216C">
      <w:pPr>
        <w:pStyle w:val="ListParagraph"/>
        <w:numPr>
          <w:ilvl w:val="0"/>
          <w:numId w:val="367"/>
        </w:numPr>
        <w:spacing w:after="0"/>
        <w:rPr>
          <w:rFonts w:ascii="Arial" w:hAnsi="Arial" w:cs="Arial"/>
          <w:lang w:val="en-ZA"/>
        </w:rPr>
      </w:pPr>
      <w:r w:rsidRPr="001521C2">
        <w:rPr>
          <w:rFonts w:ascii="Arial" w:hAnsi="Arial" w:cs="Arial"/>
        </w:rPr>
        <w:t xml:space="preserve">Villages around Schoonoord use the </w:t>
      </w:r>
      <w:proofErr w:type="spellStart"/>
      <w:r w:rsidRPr="001521C2">
        <w:rPr>
          <w:rFonts w:ascii="Arial" w:hAnsi="Arial" w:cs="Arial"/>
        </w:rPr>
        <w:t>Psirwa</w:t>
      </w:r>
      <w:proofErr w:type="spellEnd"/>
      <w:r w:rsidRPr="001521C2">
        <w:rPr>
          <w:rFonts w:ascii="Arial" w:hAnsi="Arial" w:cs="Arial"/>
        </w:rPr>
        <w:t xml:space="preserve"> river as their water source, however the water level is not adequate to serve those who are farming further away from it and thus their main challenge is water infrastructure, be it in the form of boreholes for those further away and/ stronger pumps for those who can still access water from the river.</w:t>
      </w:r>
    </w:p>
    <w:p w:rsidR="008077EC" w:rsidRPr="001521C2" w:rsidRDefault="003F1B57" w:rsidP="001521C2">
      <w:pPr>
        <w:spacing w:after="0"/>
        <w:rPr>
          <w:rFonts w:ascii="Arial" w:hAnsi="Arial" w:cs="Arial"/>
          <w:lang w:val="en-ZA"/>
        </w:rPr>
      </w:pPr>
      <w:r w:rsidRPr="001521C2">
        <w:rPr>
          <w:rFonts w:ascii="Arial" w:hAnsi="Arial" w:cs="Arial"/>
          <w:lang w:val="en-ZA"/>
        </w:rPr>
        <w:t>7 vegetable farmers received seeds, medication and fertilizers through the Letsema program and 170 household backyard farmers received seeds and hand tools through the Food Security program</w:t>
      </w:r>
    </w:p>
    <w:p w:rsidR="00561465" w:rsidRDefault="00561465" w:rsidP="00593EA4">
      <w:pPr>
        <w:spacing w:after="0"/>
        <w:ind w:left="360"/>
        <w:rPr>
          <w:rFonts w:ascii="Arial" w:hAnsi="Arial" w:cs="Arial"/>
        </w:rPr>
      </w:pPr>
    </w:p>
    <w:p w:rsidR="001521C2" w:rsidRDefault="001521C2" w:rsidP="00593EA4">
      <w:pPr>
        <w:spacing w:after="0"/>
        <w:ind w:left="360"/>
        <w:rPr>
          <w:rFonts w:ascii="Arial" w:hAnsi="Arial" w:cs="Arial"/>
          <w:b/>
          <w:bCs/>
        </w:rPr>
      </w:pPr>
      <w:r w:rsidRPr="001521C2">
        <w:rPr>
          <w:rFonts w:ascii="Arial" w:hAnsi="Arial" w:cs="Arial"/>
          <w:b/>
          <w:bCs/>
        </w:rPr>
        <w:t>Maize Production</w:t>
      </w:r>
    </w:p>
    <w:p w:rsidR="008077EC" w:rsidRPr="001521C2" w:rsidRDefault="003F1B57" w:rsidP="001521C2">
      <w:pPr>
        <w:spacing w:after="0"/>
        <w:rPr>
          <w:rFonts w:ascii="Arial" w:hAnsi="Arial" w:cs="Arial"/>
          <w:lang w:val="en-ZA"/>
        </w:rPr>
      </w:pPr>
      <w:r w:rsidRPr="001521C2">
        <w:rPr>
          <w:rFonts w:ascii="Arial" w:hAnsi="Arial" w:cs="Arial"/>
          <w:lang w:val="en-ZA"/>
        </w:rPr>
        <w:t xml:space="preserve">High potential arable areas produce maize and intercrop with beans and </w:t>
      </w:r>
      <w:proofErr w:type="spellStart"/>
      <w:r w:rsidRPr="001521C2">
        <w:rPr>
          <w:rFonts w:ascii="Arial" w:hAnsi="Arial" w:cs="Arial"/>
          <w:lang w:val="en-ZA"/>
        </w:rPr>
        <w:t>groundnuts</w:t>
      </w:r>
      <w:r w:rsidR="001521C2">
        <w:rPr>
          <w:rFonts w:ascii="Arial" w:hAnsi="Arial" w:cs="Arial"/>
          <w:lang w:val="en-ZA"/>
        </w:rPr>
        <w:t>.</w:t>
      </w:r>
      <w:r w:rsidRPr="001521C2">
        <w:rPr>
          <w:rFonts w:ascii="Arial" w:hAnsi="Arial" w:cs="Arial"/>
          <w:lang w:val="en-ZA"/>
        </w:rPr>
        <w:t>Maize</w:t>
      </w:r>
      <w:proofErr w:type="spellEnd"/>
      <w:r w:rsidRPr="001521C2">
        <w:rPr>
          <w:rFonts w:ascii="Arial" w:hAnsi="Arial" w:cs="Arial"/>
          <w:lang w:val="en-ZA"/>
        </w:rPr>
        <w:t xml:space="preserve"> is produced in Leolo area with very limited land but very high yields </w:t>
      </w:r>
      <w:r w:rsidR="001521C2">
        <w:rPr>
          <w:rFonts w:ascii="Arial" w:hAnsi="Arial" w:cs="Arial"/>
          <w:lang w:val="en-ZA"/>
        </w:rPr>
        <w:t>.</w:t>
      </w:r>
      <w:r w:rsidRPr="001521C2">
        <w:rPr>
          <w:rFonts w:ascii="Arial" w:hAnsi="Arial" w:cs="Arial"/>
          <w:lang w:val="en-ZA"/>
        </w:rPr>
        <w:t>The farmers in Leolo have now affiliated to GrainSA to improve their skills capacity</w:t>
      </w:r>
    </w:p>
    <w:p w:rsidR="001521C2" w:rsidRDefault="001521C2" w:rsidP="001521C2">
      <w:pPr>
        <w:spacing w:after="0"/>
        <w:rPr>
          <w:rFonts w:ascii="Arial" w:hAnsi="Arial" w:cs="Arial"/>
          <w:lang w:val="en-ZA"/>
        </w:rPr>
      </w:pPr>
    </w:p>
    <w:p w:rsidR="008077EC" w:rsidRDefault="003F1B57" w:rsidP="001521C2">
      <w:pPr>
        <w:spacing w:after="0"/>
        <w:rPr>
          <w:rFonts w:ascii="Arial" w:hAnsi="Arial" w:cs="Arial"/>
          <w:lang w:val="en-ZA"/>
        </w:rPr>
      </w:pPr>
      <w:r w:rsidRPr="001521C2">
        <w:rPr>
          <w:rFonts w:ascii="Arial" w:hAnsi="Arial" w:cs="Arial"/>
          <w:lang w:val="en-ZA"/>
        </w:rPr>
        <w:t>300 farmer received seeds, LAN fertilizers and mechanisation services through the Ilima/ Letsema program</w:t>
      </w:r>
    </w:p>
    <w:p w:rsidR="001521C2" w:rsidRDefault="001521C2" w:rsidP="001521C2">
      <w:pPr>
        <w:spacing w:after="0"/>
        <w:rPr>
          <w:rFonts w:ascii="Arial" w:hAnsi="Arial" w:cs="Arial"/>
          <w:b/>
          <w:bCs/>
        </w:rPr>
      </w:pPr>
    </w:p>
    <w:p w:rsidR="001521C2" w:rsidRDefault="001521C2" w:rsidP="001521C2">
      <w:pPr>
        <w:spacing w:after="0"/>
        <w:rPr>
          <w:rFonts w:ascii="Arial" w:hAnsi="Arial" w:cs="Arial"/>
          <w:b/>
          <w:bCs/>
        </w:rPr>
      </w:pPr>
    </w:p>
    <w:p w:rsidR="001521C2" w:rsidRDefault="001521C2" w:rsidP="001521C2">
      <w:pPr>
        <w:spacing w:after="0"/>
        <w:rPr>
          <w:rFonts w:ascii="Arial" w:hAnsi="Arial" w:cs="Arial"/>
          <w:b/>
          <w:bCs/>
        </w:rPr>
      </w:pPr>
    </w:p>
    <w:p w:rsidR="001521C2" w:rsidRDefault="001521C2" w:rsidP="001521C2">
      <w:pPr>
        <w:spacing w:after="0"/>
        <w:rPr>
          <w:rFonts w:ascii="Arial" w:hAnsi="Arial" w:cs="Arial"/>
          <w:b/>
          <w:bCs/>
        </w:rPr>
      </w:pPr>
    </w:p>
    <w:p w:rsidR="001521C2" w:rsidRDefault="001521C2" w:rsidP="001521C2">
      <w:pPr>
        <w:spacing w:after="0"/>
        <w:rPr>
          <w:rFonts w:ascii="Arial" w:hAnsi="Arial" w:cs="Arial"/>
          <w:b/>
          <w:bCs/>
        </w:rPr>
      </w:pPr>
    </w:p>
    <w:p w:rsidR="001521C2" w:rsidRDefault="001521C2" w:rsidP="001521C2">
      <w:pPr>
        <w:spacing w:after="0"/>
        <w:rPr>
          <w:rFonts w:ascii="Arial" w:hAnsi="Arial" w:cs="Arial"/>
          <w:b/>
          <w:bCs/>
        </w:rPr>
      </w:pPr>
      <w:r w:rsidRPr="001521C2">
        <w:rPr>
          <w:rFonts w:ascii="Arial" w:hAnsi="Arial" w:cs="Arial"/>
          <w:b/>
          <w:bCs/>
        </w:rPr>
        <w:lastRenderedPageBreak/>
        <w:t>Grain Production: Maize</w:t>
      </w:r>
    </w:p>
    <w:p w:rsidR="008077EC" w:rsidRPr="001521C2" w:rsidRDefault="003F1B57" w:rsidP="001521C2">
      <w:pPr>
        <w:spacing w:after="0"/>
        <w:rPr>
          <w:rFonts w:ascii="Arial" w:hAnsi="Arial" w:cs="Arial"/>
          <w:lang w:val="en-ZA"/>
        </w:rPr>
      </w:pPr>
      <w:r w:rsidRPr="001521C2">
        <w:rPr>
          <w:rFonts w:ascii="Arial" w:hAnsi="Arial" w:cs="Arial"/>
          <w:lang w:val="en-ZA"/>
        </w:rPr>
        <w:t xml:space="preserve">Maize is also produced along the NEBO maize belt which includes villages from Mokwete to Ga Tshehla, including areas like Molepane, </w:t>
      </w:r>
      <w:proofErr w:type="spellStart"/>
      <w:r w:rsidRPr="001521C2">
        <w:rPr>
          <w:rFonts w:ascii="Arial" w:hAnsi="Arial" w:cs="Arial"/>
          <w:lang w:val="en-ZA"/>
        </w:rPr>
        <w:t>Ntwane</w:t>
      </w:r>
      <w:proofErr w:type="spellEnd"/>
      <w:r w:rsidR="001521C2" w:rsidRPr="001521C2">
        <w:rPr>
          <w:rFonts w:ascii="Arial" w:hAnsi="Arial" w:cs="Arial"/>
          <w:lang w:val="en-ZA"/>
        </w:rPr>
        <w:t>, Thoto</w:t>
      </w:r>
      <w:r w:rsidRPr="001521C2">
        <w:rPr>
          <w:rFonts w:ascii="Arial" w:hAnsi="Arial" w:cs="Arial"/>
          <w:lang w:val="en-ZA"/>
        </w:rPr>
        <w:t xml:space="preserve">, </w:t>
      </w:r>
      <w:proofErr w:type="spellStart"/>
      <w:r w:rsidRPr="001521C2">
        <w:rPr>
          <w:rFonts w:ascii="Arial" w:hAnsi="Arial" w:cs="Arial"/>
          <w:lang w:val="en-ZA"/>
        </w:rPr>
        <w:t>Leeukraal.Farmers</w:t>
      </w:r>
      <w:proofErr w:type="spellEnd"/>
      <w:r w:rsidRPr="001521C2">
        <w:rPr>
          <w:rFonts w:ascii="Arial" w:hAnsi="Arial" w:cs="Arial"/>
          <w:lang w:val="en-ZA"/>
        </w:rPr>
        <w:t xml:space="preserve"> are also in talks with Grain SA so they can affiliate</w:t>
      </w:r>
    </w:p>
    <w:p w:rsidR="001521C2" w:rsidRDefault="001521C2" w:rsidP="001521C2">
      <w:pPr>
        <w:spacing w:after="0"/>
        <w:rPr>
          <w:rFonts w:ascii="Arial" w:hAnsi="Arial" w:cs="Arial"/>
          <w:lang w:val="en-ZA"/>
        </w:rPr>
      </w:pPr>
    </w:p>
    <w:p w:rsidR="008077EC" w:rsidRPr="001521C2" w:rsidRDefault="003F1B57" w:rsidP="001521C2">
      <w:pPr>
        <w:spacing w:after="0"/>
        <w:rPr>
          <w:rFonts w:ascii="Arial" w:hAnsi="Arial" w:cs="Arial"/>
          <w:lang w:val="en-ZA"/>
        </w:rPr>
      </w:pPr>
      <w:r w:rsidRPr="001521C2">
        <w:rPr>
          <w:rFonts w:ascii="Arial" w:hAnsi="Arial" w:cs="Arial"/>
          <w:lang w:val="en-ZA"/>
        </w:rPr>
        <w:t>650 farmers received seeds and mechanisation services through the Ilima/</w:t>
      </w:r>
      <w:proofErr w:type="spellStart"/>
      <w:r w:rsidRPr="001521C2">
        <w:rPr>
          <w:rFonts w:ascii="Arial" w:hAnsi="Arial" w:cs="Arial"/>
          <w:lang w:val="en-ZA"/>
        </w:rPr>
        <w:t>letsema</w:t>
      </w:r>
      <w:proofErr w:type="spellEnd"/>
      <w:r w:rsidRPr="001521C2">
        <w:rPr>
          <w:rFonts w:ascii="Arial" w:hAnsi="Arial" w:cs="Arial"/>
          <w:lang w:val="en-ZA"/>
        </w:rPr>
        <w:t xml:space="preserve"> program</w:t>
      </w:r>
    </w:p>
    <w:p w:rsidR="008077EC" w:rsidRDefault="003F1B57" w:rsidP="001521C2">
      <w:pPr>
        <w:spacing w:after="0"/>
        <w:rPr>
          <w:rFonts w:ascii="Arial" w:hAnsi="Arial" w:cs="Arial"/>
          <w:lang w:val="en-ZA"/>
        </w:rPr>
      </w:pPr>
      <w:r w:rsidRPr="001521C2">
        <w:rPr>
          <w:rFonts w:ascii="Arial" w:hAnsi="Arial" w:cs="Arial"/>
          <w:lang w:val="en-ZA"/>
        </w:rPr>
        <w:t>Fall Army Worm remains the common challenging pest in maize farming and this season it has hit Leolo area.</w:t>
      </w:r>
    </w:p>
    <w:p w:rsidR="00780756" w:rsidRDefault="00780756" w:rsidP="001521C2">
      <w:pPr>
        <w:spacing w:after="0"/>
        <w:rPr>
          <w:rFonts w:ascii="Arial" w:hAnsi="Arial" w:cs="Arial"/>
          <w:b/>
          <w:bCs/>
        </w:rPr>
      </w:pPr>
    </w:p>
    <w:p w:rsidR="001521C2" w:rsidRPr="001521C2" w:rsidRDefault="001521C2" w:rsidP="001521C2">
      <w:pPr>
        <w:spacing w:after="0"/>
        <w:rPr>
          <w:rFonts w:ascii="Arial" w:hAnsi="Arial" w:cs="Arial"/>
          <w:lang w:val="en-ZA"/>
        </w:rPr>
      </w:pPr>
      <w:r w:rsidRPr="001521C2">
        <w:rPr>
          <w:rFonts w:ascii="Arial" w:hAnsi="Arial" w:cs="Arial"/>
          <w:b/>
          <w:bCs/>
        </w:rPr>
        <w:t>Grain Production: Sorghum</w:t>
      </w:r>
    </w:p>
    <w:p w:rsidR="008077EC" w:rsidRPr="00780756" w:rsidRDefault="003F1B57" w:rsidP="00780756">
      <w:pPr>
        <w:spacing w:after="0"/>
        <w:rPr>
          <w:rFonts w:ascii="Arial" w:hAnsi="Arial" w:cs="Arial"/>
          <w:lang w:val="en-ZA"/>
        </w:rPr>
      </w:pPr>
      <w:r w:rsidRPr="00780756">
        <w:rPr>
          <w:rFonts w:ascii="Arial" w:hAnsi="Arial" w:cs="Arial"/>
          <w:lang w:val="en-ZA"/>
        </w:rPr>
        <w:t>Sorghum is also produced in low rainfall areas like Ga Maila, Moretsele, Makgane, Madibong</w:t>
      </w:r>
      <w:r w:rsidR="00780756" w:rsidRPr="00780756">
        <w:rPr>
          <w:rFonts w:ascii="Arial" w:hAnsi="Arial" w:cs="Arial"/>
          <w:lang w:val="en-ZA"/>
        </w:rPr>
        <w:t>, Mamone, Phaahla</w:t>
      </w:r>
      <w:r w:rsidRPr="00780756">
        <w:rPr>
          <w:rFonts w:ascii="Arial" w:hAnsi="Arial" w:cs="Arial"/>
          <w:lang w:val="en-ZA"/>
        </w:rPr>
        <w:t>, Diphagane and others.</w:t>
      </w:r>
    </w:p>
    <w:p w:rsidR="00780756" w:rsidRDefault="00780756" w:rsidP="00780756">
      <w:pPr>
        <w:spacing w:after="0"/>
        <w:rPr>
          <w:rFonts w:ascii="Arial" w:hAnsi="Arial" w:cs="Arial"/>
          <w:lang w:val="en-ZA"/>
        </w:rPr>
      </w:pPr>
    </w:p>
    <w:p w:rsidR="008077EC" w:rsidRPr="00780756" w:rsidRDefault="003F1B57" w:rsidP="00780756">
      <w:pPr>
        <w:spacing w:after="0"/>
        <w:rPr>
          <w:rFonts w:ascii="Arial" w:hAnsi="Arial" w:cs="Arial"/>
          <w:lang w:val="en-ZA"/>
        </w:rPr>
      </w:pPr>
      <w:r w:rsidRPr="00780756">
        <w:rPr>
          <w:rFonts w:ascii="Arial" w:hAnsi="Arial" w:cs="Arial"/>
          <w:lang w:val="en-ZA"/>
        </w:rPr>
        <w:t>Invasion by birds remain the most common challenge amongst sorghum farmers and thus only a few of the farmers are able to persevere up to harvesting.</w:t>
      </w:r>
    </w:p>
    <w:p w:rsidR="00780756" w:rsidRDefault="00780756" w:rsidP="00780756">
      <w:pPr>
        <w:spacing w:after="0"/>
        <w:rPr>
          <w:rFonts w:ascii="Arial" w:hAnsi="Arial" w:cs="Arial"/>
          <w:lang w:val="en-ZA"/>
        </w:rPr>
      </w:pPr>
    </w:p>
    <w:p w:rsidR="008077EC" w:rsidRPr="00780756" w:rsidRDefault="003F1B57" w:rsidP="00780756">
      <w:pPr>
        <w:spacing w:after="0"/>
        <w:rPr>
          <w:rFonts w:ascii="Arial" w:hAnsi="Arial" w:cs="Arial"/>
          <w:lang w:val="en-ZA"/>
        </w:rPr>
      </w:pPr>
      <w:r w:rsidRPr="00780756">
        <w:rPr>
          <w:rFonts w:ascii="Arial" w:hAnsi="Arial" w:cs="Arial"/>
          <w:lang w:val="en-ZA"/>
        </w:rPr>
        <w:t>The farmers in this low production areas were assisted with sugar bean seeds as production of such is met with lower challenges unlike with sorghum.</w:t>
      </w:r>
    </w:p>
    <w:p w:rsidR="001521C2" w:rsidRPr="001521C2" w:rsidRDefault="001521C2" w:rsidP="001521C2">
      <w:pPr>
        <w:spacing w:after="0"/>
        <w:rPr>
          <w:rFonts w:ascii="Arial" w:hAnsi="Arial" w:cs="Arial"/>
          <w:lang w:val="en-ZA"/>
        </w:rPr>
      </w:pPr>
    </w:p>
    <w:p w:rsidR="001521C2" w:rsidRDefault="00780756" w:rsidP="00593EA4">
      <w:pPr>
        <w:spacing w:after="0"/>
        <w:ind w:left="360"/>
        <w:rPr>
          <w:rFonts w:ascii="Arial" w:hAnsi="Arial" w:cs="Arial"/>
          <w:b/>
          <w:bCs/>
        </w:rPr>
      </w:pPr>
      <w:r w:rsidRPr="00780756">
        <w:rPr>
          <w:rFonts w:ascii="Arial" w:hAnsi="Arial" w:cs="Arial"/>
          <w:b/>
          <w:bCs/>
        </w:rPr>
        <w:t>Livestock Production</w:t>
      </w:r>
    </w:p>
    <w:p w:rsidR="008077EC" w:rsidRPr="00780756" w:rsidRDefault="003F1B57" w:rsidP="00780756">
      <w:pPr>
        <w:spacing w:after="0"/>
        <w:rPr>
          <w:rFonts w:ascii="Arial" w:hAnsi="Arial" w:cs="Arial"/>
          <w:lang w:val="en-ZA"/>
        </w:rPr>
      </w:pPr>
      <w:r w:rsidRPr="00780756">
        <w:rPr>
          <w:rFonts w:ascii="Arial" w:hAnsi="Arial" w:cs="Arial"/>
          <w:lang w:val="en-ZA"/>
        </w:rPr>
        <w:t xml:space="preserve">This is practiced throughout the municipality but higher numbers are found around the Masemola </w:t>
      </w:r>
      <w:proofErr w:type="spellStart"/>
      <w:r w:rsidRPr="00780756">
        <w:rPr>
          <w:rFonts w:ascii="Arial" w:hAnsi="Arial" w:cs="Arial"/>
          <w:lang w:val="en-ZA"/>
        </w:rPr>
        <w:t>area</w:t>
      </w:r>
      <w:r w:rsidR="00780756">
        <w:rPr>
          <w:rFonts w:ascii="Arial" w:hAnsi="Arial" w:cs="Arial"/>
          <w:lang w:val="en-ZA"/>
        </w:rPr>
        <w:t>.</w:t>
      </w:r>
      <w:r w:rsidRPr="00780756">
        <w:rPr>
          <w:rFonts w:ascii="Arial" w:hAnsi="Arial" w:cs="Arial"/>
          <w:lang w:val="en-ZA"/>
        </w:rPr>
        <w:t>The</w:t>
      </w:r>
      <w:proofErr w:type="spellEnd"/>
      <w:r w:rsidRPr="00780756">
        <w:rPr>
          <w:rFonts w:ascii="Arial" w:hAnsi="Arial" w:cs="Arial"/>
          <w:lang w:val="en-ZA"/>
        </w:rPr>
        <w:t xml:space="preserve"> area is also the one which is most prone to draught and lots of livestock is often lost during very dry seasons in Masemola area.</w:t>
      </w:r>
    </w:p>
    <w:p w:rsidR="00780756" w:rsidRDefault="00780756" w:rsidP="00780756">
      <w:pPr>
        <w:spacing w:after="0"/>
        <w:rPr>
          <w:rFonts w:ascii="Arial" w:hAnsi="Arial" w:cs="Arial"/>
          <w:lang w:val="en-ZA"/>
        </w:rPr>
      </w:pPr>
    </w:p>
    <w:p w:rsidR="008077EC" w:rsidRPr="00780756" w:rsidRDefault="003F1B57" w:rsidP="00780756">
      <w:pPr>
        <w:spacing w:after="0"/>
        <w:rPr>
          <w:rFonts w:ascii="Arial" w:hAnsi="Arial" w:cs="Arial"/>
          <w:lang w:val="en-ZA"/>
        </w:rPr>
      </w:pPr>
      <w:r w:rsidRPr="00780756">
        <w:rPr>
          <w:rFonts w:ascii="Arial" w:hAnsi="Arial" w:cs="Arial"/>
          <w:lang w:val="en-ZA"/>
        </w:rPr>
        <w:t xml:space="preserve">A total of 230 livestock farmers have each received 6 bags of </w:t>
      </w:r>
      <w:proofErr w:type="spellStart"/>
      <w:r w:rsidRPr="00780756">
        <w:rPr>
          <w:rFonts w:ascii="Arial" w:hAnsi="Arial" w:cs="Arial"/>
          <w:lang w:val="en-ZA"/>
        </w:rPr>
        <w:t>lucerne</w:t>
      </w:r>
      <w:proofErr w:type="spellEnd"/>
      <w:r w:rsidRPr="00780756">
        <w:rPr>
          <w:rFonts w:ascii="Arial" w:hAnsi="Arial" w:cs="Arial"/>
          <w:lang w:val="en-ZA"/>
        </w:rPr>
        <w:t xml:space="preserve"> pellets through the Ilima Letsema </w:t>
      </w:r>
      <w:proofErr w:type="spellStart"/>
      <w:r w:rsidRPr="00780756">
        <w:rPr>
          <w:rFonts w:ascii="Arial" w:hAnsi="Arial" w:cs="Arial"/>
          <w:lang w:val="en-ZA"/>
        </w:rPr>
        <w:t>program</w:t>
      </w:r>
      <w:r w:rsidR="00780756">
        <w:rPr>
          <w:rFonts w:ascii="Arial" w:hAnsi="Arial" w:cs="Arial"/>
          <w:lang w:val="en-ZA"/>
        </w:rPr>
        <w:t>.</w:t>
      </w:r>
      <w:r w:rsidRPr="00780756">
        <w:rPr>
          <w:rFonts w:ascii="Arial" w:hAnsi="Arial" w:cs="Arial"/>
          <w:lang w:val="en-ZA"/>
        </w:rPr>
        <w:t>Farmers</w:t>
      </w:r>
      <w:proofErr w:type="spellEnd"/>
      <w:r w:rsidRPr="00780756">
        <w:rPr>
          <w:rFonts w:ascii="Arial" w:hAnsi="Arial" w:cs="Arial"/>
          <w:lang w:val="en-ZA"/>
        </w:rPr>
        <w:t xml:space="preserve"> also get subsidised with bags of fodder each year to reduce the impact of drought on production.</w:t>
      </w:r>
    </w:p>
    <w:p w:rsidR="00780756" w:rsidRDefault="00780756" w:rsidP="00780756">
      <w:pPr>
        <w:spacing w:after="0"/>
        <w:rPr>
          <w:rFonts w:ascii="Arial" w:hAnsi="Arial" w:cs="Arial"/>
          <w:lang w:val="en-ZA"/>
        </w:rPr>
      </w:pPr>
    </w:p>
    <w:p w:rsidR="008077EC" w:rsidRDefault="003F1B57" w:rsidP="00780756">
      <w:pPr>
        <w:spacing w:after="0"/>
        <w:rPr>
          <w:rFonts w:ascii="Arial" w:hAnsi="Arial" w:cs="Arial"/>
          <w:lang w:val="en-ZA"/>
        </w:rPr>
      </w:pPr>
      <w:r w:rsidRPr="00780756">
        <w:rPr>
          <w:rFonts w:ascii="Arial" w:hAnsi="Arial" w:cs="Arial"/>
          <w:lang w:val="en-ZA"/>
        </w:rPr>
        <w:t xml:space="preserve">Livestock </w:t>
      </w:r>
      <w:r w:rsidR="00780756" w:rsidRPr="00780756">
        <w:rPr>
          <w:rFonts w:ascii="Arial" w:hAnsi="Arial" w:cs="Arial"/>
          <w:lang w:val="en-ZA"/>
        </w:rPr>
        <w:t>watering (</w:t>
      </w:r>
      <w:r w:rsidRPr="00780756">
        <w:rPr>
          <w:rFonts w:ascii="Arial" w:hAnsi="Arial" w:cs="Arial"/>
          <w:lang w:val="en-ZA"/>
        </w:rPr>
        <w:t>borehole, windmill</w:t>
      </w:r>
      <w:r w:rsidR="00780756" w:rsidRPr="00780756">
        <w:rPr>
          <w:rFonts w:ascii="Arial" w:hAnsi="Arial" w:cs="Arial"/>
          <w:lang w:val="en-ZA"/>
        </w:rPr>
        <w:t>, drinking</w:t>
      </w:r>
      <w:r w:rsidRPr="00780756">
        <w:rPr>
          <w:rFonts w:ascii="Arial" w:hAnsi="Arial" w:cs="Arial"/>
          <w:lang w:val="en-ZA"/>
        </w:rPr>
        <w:t xml:space="preserve"> troughs) were also erected at Mphane and Sehuswane villages through the Drought Relief fund</w:t>
      </w:r>
    </w:p>
    <w:p w:rsidR="00780756" w:rsidRDefault="00780756" w:rsidP="00780756">
      <w:pPr>
        <w:spacing w:after="0"/>
        <w:rPr>
          <w:rFonts w:ascii="Arial" w:hAnsi="Arial" w:cs="Arial"/>
          <w:lang w:val="en-ZA"/>
        </w:rPr>
      </w:pPr>
    </w:p>
    <w:p w:rsidR="00780756" w:rsidRDefault="00780756" w:rsidP="00780756">
      <w:pPr>
        <w:spacing w:after="0"/>
        <w:rPr>
          <w:rFonts w:ascii="Arial" w:hAnsi="Arial" w:cs="Arial"/>
          <w:b/>
          <w:bCs/>
        </w:rPr>
      </w:pPr>
      <w:r w:rsidRPr="00780756">
        <w:rPr>
          <w:rFonts w:ascii="Arial" w:hAnsi="Arial" w:cs="Arial"/>
          <w:b/>
          <w:bCs/>
        </w:rPr>
        <w:t>Other Commodities</w:t>
      </w:r>
    </w:p>
    <w:p w:rsidR="008077EC" w:rsidRPr="00780756" w:rsidRDefault="003F1B57" w:rsidP="00780756">
      <w:pPr>
        <w:spacing w:after="0"/>
        <w:rPr>
          <w:rFonts w:ascii="Arial" w:hAnsi="Arial" w:cs="Arial"/>
          <w:lang w:val="en-ZA"/>
        </w:rPr>
      </w:pPr>
      <w:r w:rsidRPr="00780756">
        <w:rPr>
          <w:rFonts w:ascii="Arial" w:hAnsi="Arial" w:cs="Arial"/>
          <w:lang w:val="en-ZA"/>
        </w:rPr>
        <w:t>Poultry production includes broiler and layer production.3 smallholder farmers supported with feeds for broilers and one layer producing farmer also received feeds</w:t>
      </w:r>
    </w:p>
    <w:p w:rsidR="00780756" w:rsidRDefault="00780756" w:rsidP="00780756">
      <w:pPr>
        <w:spacing w:after="0"/>
        <w:rPr>
          <w:rFonts w:ascii="Arial" w:hAnsi="Arial" w:cs="Arial"/>
          <w:lang w:val="en-ZA"/>
        </w:rPr>
      </w:pPr>
    </w:p>
    <w:p w:rsidR="008077EC" w:rsidRPr="00780756" w:rsidRDefault="003F1B57" w:rsidP="00780756">
      <w:pPr>
        <w:spacing w:after="0"/>
        <w:rPr>
          <w:rFonts w:ascii="Arial" w:hAnsi="Arial" w:cs="Arial"/>
          <w:lang w:val="en-ZA"/>
        </w:rPr>
      </w:pPr>
      <w:r w:rsidRPr="00780756">
        <w:rPr>
          <w:rFonts w:ascii="Arial" w:hAnsi="Arial" w:cs="Arial"/>
          <w:lang w:val="en-ZA"/>
        </w:rPr>
        <w:t>1 Smallholder pig farmer and 10 subsistence pig farmers also received feeds through the Ilima Letsema program</w:t>
      </w:r>
    </w:p>
    <w:p w:rsidR="00780756" w:rsidRDefault="00780756" w:rsidP="00780756">
      <w:pPr>
        <w:spacing w:after="0"/>
        <w:rPr>
          <w:rFonts w:ascii="Arial" w:hAnsi="Arial" w:cs="Arial"/>
          <w:lang w:val="en-ZA"/>
        </w:rPr>
      </w:pPr>
    </w:p>
    <w:p w:rsidR="008077EC" w:rsidRDefault="003F1B57" w:rsidP="00780756">
      <w:pPr>
        <w:spacing w:after="0"/>
        <w:rPr>
          <w:rFonts w:ascii="Arial" w:hAnsi="Arial" w:cs="Arial"/>
          <w:lang w:val="en-ZA"/>
        </w:rPr>
      </w:pPr>
      <w:r w:rsidRPr="00780756">
        <w:rPr>
          <w:rFonts w:ascii="Arial" w:hAnsi="Arial" w:cs="Arial"/>
          <w:lang w:val="en-ZA"/>
        </w:rPr>
        <w:t xml:space="preserve">Mamatshekele Investments-indigenous </w:t>
      </w:r>
      <w:r w:rsidR="00780756" w:rsidRPr="00780756">
        <w:rPr>
          <w:rFonts w:ascii="Arial" w:hAnsi="Arial" w:cs="Arial"/>
          <w:lang w:val="en-ZA"/>
        </w:rPr>
        <w:t>goat’s</w:t>
      </w:r>
      <w:r w:rsidRPr="00780756">
        <w:rPr>
          <w:rFonts w:ascii="Arial" w:hAnsi="Arial" w:cs="Arial"/>
          <w:lang w:val="en-ZA"/>
        </w:rPr>
        <w:t xml:space="preserve"> project funded with fencing, borehole, drinking troughs and labour through Land Care Program</w:t>
      </w:r>
    </w:p>
    <w:p w:rsidR="00780756" w:rsidRDefault="00780756" w:rsidP="00780756">
      <w:pPr>
        <w:spacing w:after="0"/>
        <w:rPr>
          <w:rFonts w:ascii="Arial" w:hAnsi="Arial" w:cs="Arial"/>
          <w:lang w:val="en-ZA"/>
        </w:rPr>
      </w:pPr>
    </w:p>
    <w:p w:rsidR="00780756" w:rsidRDefault="00780756" w:rsidP="00780756">
      <w:pPr>
        <w:spacing w:after="0"/>
        <w:rPr>
          <w:rFonts w:ascii="Arial" w:hAnsi="Arial" w:cs="Arial"/>
          <w:b/>
          <w:bCs/>
        </w:rPr>
      </w:pPr>
    </w:p>
    <w:p w:rsidR="00780756" w:rsidRDefault="00780756" w:rsidP="00780756">
      <w:pPr>
        <w:spacing w:after="0"/>
        <w:rPr>
          <w:rFonts w:ascii="Arial" w:hAnsi="Arial" w:cs="Arial"/>
          <w:b/>
          <w:bCs/>
        </w:rPr>
      </w:pPr>
    </w:p>
    <w:p w:rsidR="00780756" w:rsidRDefault="00780756" w:rsidP="00780756">
      <w:pPr>
        <w:spacing w:after="0"/>
        <w:rPr>
          <w:rFonts w:ascii="Arial" w:hAnsi="Arial" w:cs="Arial"/>
          <w:b/>
          <w:bCs/>
        </w:rPr>
      </w:pPr>
    </w:p>
    <w:p w:rsidR="00780756" w:rsidRDefault="00780756" w:rsidP="00780756">
      <w:pPr>
        <w:spacing w:after="0"/>
        <w:rPr>
          <w:rFonts w:ascii="Arial" w:hAnsi="Arial" w:cs="Arial"/>
          <w:b/>
          <w:bCs/>
        </w:rPr>
      </w:pPr>
      <w:r w:rsidRPr="00780756">
        <w:rPr>
          <w:rFonts w:ascii="Arial" w:hAnsi="Arial" w:cs="Arial"/>
          <w:b/>
          <w:bCs/>
        </w:rPr>
        <w:lastRenderedPageBreak/>
        <w:t>Skills Development</w:t>
      </w:r>
    </w:p>
    <w:p w:rsidR="00780756" w:rsidRDefault="00780756" w:rsidP="00780756">
      <w:pPr>
        <w:spacing w:after="0"/>
        <w:rPr>
          <w:rFonts w:ascii="Arial" w:hAnsi="Arial" w:cs="Arial"/>
          <w:b/>
          <w:bCs/>
        </w:rPr>
      </w:pPr>
    </w:p>
    <w:p w:rsidR="008077EC" w:rsidRPr="00780756" w:rsidRDefault="003F1B57" w:rsidP="00780756">
      <w:pPr>
        <w:spacing w:after="0"/>
        <w:rPr>
          <w:rFonts w:ascii="Arial" w:hAnsi="Arial" w:cs="Arial"/>
          <w:lang w:val="en-ZA"/>
        </w:rPr>
      </w:pPr>
      <w:r w:rsidRPr="00780756">
        <w:rPr>
          <w:rFonts w:ascii="Arial" w:hAnsi="Arial" w:cs="Arial"/>
          <w:lang w:val="en-ZA"/>
        </w:rPr>
        <w:t>Twenty two farmers were trained in water rights through liaison with DWA</w:t>
      </w:r>
    </w:p>
    <w:p w:rsidR="008077EC" w:rsidRPr="00780756" w:rsidRDefault="003F1B57" w:rsidP="00535CBC">
      <w:pPr>
        <w:spacing w:after="0"/>
        <w:rPr>
          <w:rFonts w:ascii="Arial" w:hAnsi="Arial" w:cs="Arial"/>
          <w:lang w:val="en-ZA"/>
        </w:rPr>
      </w:pPr>
      <w:r w:rsidRPr="00780756">
        <w:rPr>
          <w:rFonts w:ascii="Arial" w:hAnsi="Arial" w:cs="Arial"/>
          <w:lang w:val="en-ZA"/>
        </w:rPr>
        <w:t xml:space="preserve">Five farmers received training on Climate Smart </w:t>
      </w:r>
      <w:proofErr w:type="spellStart"/>
      <w:r w:rsidRPr="00780756">
        <w:rPr>
          <w:rFonts w:ascii="Arial" w:hAnsi="Arial" w:cs="Arial"/>
          <w:lang w:val="en-ZA"/>
        </w:rPr>
        <w:t>Agriculture</w:t>
      </w:r>
      <w:r w:rsidR="00535CBC">
        <w:rPr>
          <w:rFonts w:ascii="Arial" w:hAnsi="Arial" w:cs="Arial"/>
          <w:lang w:val="en-ZA"/>
        </w:rPr>
        <w:t>.</w:t>
      </w:r>
      <w:r w:rsidRPr="00780756">
        <w:rPr>
          <w:rFonts w:ascii="Arial" w:hAnsi="Arial" w:cs="Arial"/>
          <w:lang w:val="en-ZA"/>
        </w:rPr>
        <w:t>Farmers</w:t>
      </w:r>
      <w:proofErr w:type="spellEnd"/>
      <w:r w:rsidRPr="00780756">
        <w:rPr>
          <w:rFonts w:ascii="Arial" w:hAnsi="Arial" w:cs="Arial"/>
          <w:lang w:val="en-ZA"/>
        </w:rPr>
        <w:t xml:space="preserve"> also receive training through coordination with other institutions. </w:t>
      </w:r>
    </w:p>
    <w:p w:rsidR="00780756" w:rsidRDefault="00780756" w:rsidP="00780756">
      <w:pPr>
        <w:spacing w:after="0"/>
        <w:rPr>
          <w:rFonts w:ascii="Arial" w:hAnsi="Arial" w:cs="Arial"/>
          <w:lang w:val="en-ZA"/>
        </w:rPr>
      </w:pPr>
    </w:p>
    <w:p w:rsidR="00780756" w:rsidRPr="00780756" w:rsidRDefault="00780756" w:rsidP="00780756">
      <w:pPr>
        <w:spacing w:after="0"/>
        <w:rPr>
          <w:rFonts w:ascii="Arial" w:hAnsi="Arial" w:cs="Arial"/>
          <w:lang w:val="en-ZA"/>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drawing>
          <wp:inline distT="0" distB="0" distL="0" distR="0" wp14:anchorId="6C2CCA03" wp14:editId="0D4ED932">
            <wp:extent cx="5731510" cy="4274139"/>
            <wp:effectExtent l="19050" t="0" r="21590" b="0"/>
            <wp:docPr id="28"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lastRenderedPageBreak/>
        <w:drawing>
          <wp:inline distT="0" distB="0" distL="0" distR="0" wp14:anchorId="24EF0033" wp14:editId="7FE75E5E">
            <wp:extent cx="5731510" cy="4385585"/>
            <wp:effectExtent l="19050" t="0" r="21590" b="0"/>
            <wp:docPr id="30"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593EA4" w:rsidRPr="00E15D39" w:rsidRDefault="00593EA4" w:rsidP="00593EA4">
      <w:pPr>
        <w:tabs>
          <w:tab w:val="left" w:pos="4253"/>
        </w:tabs>
        <w:rPr>
          <w:rFonts w:ascii="Arial" w:hAnsi="Arial" w:cs="Arial"/>
          <w:b/>
        </w:rPr>
      </w:pPr>
      <w:r w:rsidRPr="00E15D39">
        <w:rPr>
          <w:rFonts w:ascii="Arial" w:hAnsi="Arial" w:cs="Arial"/>
          <w:b/>
          <w:noProof/>
          <w:lang w:val="en-ZA" w:eastAsia="en-ZA"/>
        </w:rPr>
        <w:lastRenderedPageBreak/>
        <w:drawing>
          <wp:inline distT="0" distB="0" distL="0" distR="0" wp14:anchorId="6A1C450A" wp14:editId="59918B70">
            <wp:extent cx="5731510" cy="4249033"/>
            <wp:effectExtent l="19050" t="0" r="21590" b="0"/>
            <wp:docPr id="32"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593EA4" w:rsidRPr="00E15D39" w:rsidRDefault="00593EA4" w:rsidP="00593EA4">
      <w:pPr>
        <w:tabs>
          <w:tab w:val="left" w:pos="4253"/>
        </w:tabs>
        <w:rPr>
          <w:rFonts w:ascii="Arial" w:hAnsi="Arial" w:cs="Arial"/>
        </w:rPr>
      </w:pPr>
      <w:r>
        <w:rPr>
          <w:rFonts w:ascii="Arial" w:hAnsi="Arial" w:cs="Arial"/>
          <w:b/>
        </w:rPr>
        <w:t>3.4.6.</w:t>
      </w:r>
      <w:r w:rsidRPr="00E15D39">
        <w:rPr>
          <w:rFonts w:ascii="Arial" w:hAnsi="Arial" w:cs="Arial"/>
          <w:b/>
        </w:rPr>
        <w:t xml:space="preserve"> Employment profile for Makhuduthamaga</w:t>
      </w:r>
    </w:p>
    <w:tbl>
      <w:tblPr>
        <w:tblStyle w:val="TableGrid"/>
        <w:tblW w:w="10632" w:type="dxa"/>
        <w:tblInd w:w="-318" w:type="dxa"/>
        <w:tblLook w:val="04A0" w:firstRow="1" w:lastRow="0" w:firstColumn="1" w:lastColumn="0" w:noHBand="0" w:noVBand="1"/>
      </w:tblPr>
      <w:tblGrid>
        <w:gridCol w:w="6805"/>
        <w:gridCol w:w="3827"/>
      </w:tblGrid>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Employed</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19534</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Unemployed</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32780</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Discouraged work seeker</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13657</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Other not economically active</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81993</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Not applicable</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126 394</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Grand Total</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274 358</w:t>
            </w:r>
          </w:p>
        </w:tc>
      </w:tr>
    </w:tbl>
    <w:p w:rsidR="00593EA4" w:rsidRPr="00E15D39" w:rsidRDefault="00593EA4" w:rsidP="00593EA4">
      <w:pPr>
        <w:tabs>
          <w:tab w:val="left" w:pos="4253"/>
        </w:tabs>
        <w:rPr>
          <w:rFonts w:ascii="Arial" w:hAnsi="Arial" w:cs="Arial"/>
        </w:rPr>
      </w:pPr>
      <w:r w:rsidRPr="00E15D39">
        <w:rPr>
          <w:rFonts w:ascii="Arial" w:hAnsi="Arial" w:cs="Arial"/>
        </w:rPr>
        <w:t>Source: Census 2011</w:t>
      </w:r>
    </w:p>
    <w:p w:rsidR="00AB1598" w:rsidRDefault="00AB1598" w:rsidP="00593EA4">
      <w:pPr>
        <w:tabs>
          <w:tab w:val="left" w:pos="4253"/>
        </w:tabs>
        <w:rPr>
          <w:rFonts w:ascii="Arial" w:hAnsi="Arial" w:cs="Arial"/>
          <w:b/>
        </w:rPr>
      </w:pPr>
    </w:p>
    <w:p w:rsidR="00AB1598" w:rsidRDefault="00AB1598" w:rsidP="00593EA4">
      <w:pPr>
        <w:tabs>
          <w:tab w:val="left" w:pos="4253"/>
        </w:tabs>
        <w:rPr>
          <w:rFonts w:ascii="Arial" w:hAnsi="Arial" w:cs="Arial"/>
          <w:b/>
        </w:rPr>
      </w:pPr>
    </w:p>
    <w:p w:rsidR="00AB1598" w:rsidRDefault="00AB1598" w:rsidP="00593EA4">
      <w:pPr>
        <w:tabs>
          <w:tab w:val="left" w:pos="4253"/>
        </w:tabs>
        <w:rPr>
          <w:rFonts w:ascii="Arial" w:hAnsi="Arial" w:cs="Arial"/>
          <w:b/>
        </w:rPr>
      </w:pPr>
    </w:p>
    <w:p w:rsidR="00593EA4" w:rsidRPr="00E15D39" w:rsidRDefault="00593EA4" w:rsidP="00593EA4">
      <w:pPr>
        <w:tabs>
          <w:tab w:val="left" w:pos="4253"/>
        </w:tabs>
        <w:rPr>
          <w:rFonts w:ascii="Arial" w:hAnsi="Arial" w:cs="Arial"/>
        </w:rPr>
      </w:pPr>
      <w:r w:rsidRPr="00E15D39">
        <w:rPr>
          <w:rFonts w:ascii="Arial" w:hAnsi="Arial" w:cs="Arial"/>
          <w:b/>
        </w:rPr>
        <w:lastRenderedPageBreak/>
        <w:t>MLM Population aged between 15 and 64 years by employment status – 1996, 2001 and 2011</w:t>
      </w:r>
    </w:p>
    <w:tbl>
      <w:tblPr>
        <w:tblStyle w:val="TableGrid"/>
        <w:tblW w:w="10632" w:type="dxa"/>
        <w:tblInd w:w="-318" w:type="dxa"/>
        <w:tblLayout w:type="fixed"/>
        <w:tblLook w:val="04A0" w:firstRow="1" w:lastRow="0" w:firstColumn="1" w:lastColumn="0" w:noHBand="0" w:noVBand="1"/>
      </w:tblPr>
      <w:tblGrid>
        <w:gridCol w:w="1560"/>
        <w:gridCol w:w="1134"/>
        <w:gridCol w:w="1418"/>
        <w:gridCol w:w="1417"/>
        <w:gridCol w:w="1276"/>
        <w:gridCol w:w="992"/>
        <w:gridCol w:w="993"/>
        <w:gridCol w:w="850"/>
        <w:gridCol w:w="992"/>
      </w:tblGrid>
      <w:tr w:rsidR="00593EA4" w:rsidRPr="00E15D39" w:rsidTr="008E6DDD">
        <w:tc>
          <w:tcPr>
            <w:tcW w:w="4112"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Employed</w:t>
            </w:r>
          </w:p>
        </w:tc>
        <w:tc>
          <w:tcPr>
            <w:tcW w:w="3685"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Unemployed</w:t>
            </w:r>
          </w:p>
        </w:tc>
        <w:tc>
          <w:tcPr>
            <w:tcW w:w="2835"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Unemployment rate</w:t>
            </w:r>
          </w:p>
        </w:tc>
      </w:tr>
      <w:tr w:rsidR="00593EA4" w:rsidRPr="00E15D39" w:rsidTr="008E6DDD">
        <w:tc>
          <w:tcPr>
            <w:tcW w:w="156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1134"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1418"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c>
          <w:tcPr>
            <w:tcW w:w="1417"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1276"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992"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c>
          <w:tcPr>
            <w:tcW w:w="993"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85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992"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r>
      <w:tr w:rsidR="00593EA4" w:rsidRPr="00E15D39" w:rsidTr="008E6DDD">
        <w:tc>
          <w:tcPr>
            <w:tcW w:w="156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12 409</w:t>
            </w:r>
          </w:p>
        </w:tc>
        <w:tc>
          <w:tcPr>
            <w:tcW w:w="1134"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10 686</w:t>
            </w:r>
          </w:p>
        </w:tc>
        <w:tc>
          <w:tcPr>
            <w:tcW w:w="1418"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19 254</w:t>
            </w:r>
          </w:p>
        </w:tc>
        <w:tc>
          <w:tcPr>
            <w:tcW w:w="141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29 370</w:t>
            </w:r>
          </w:p>
        </w:tc>
        <w:tc>
          <w:tcPr>
            <w:tcW w:w="1276"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32 174</w:t>
            </w:r>
          </w:p>
        </w:tc>
        <w:tc>
          <w:tcPr>
            <w:tcW w:w="992"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32 662</w:t>
            </w:r>
          </w:p>
        </w:tc>
        <w:tc>
          <w:tcPr>
            <w:tcW w:w="993"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70,3</w:t>
            </w:r>
          </w:p>
        </w:tc>
        <w:tc>
          <w:tcPr>
            <w:tcW w:w="85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75,1</w:t>
            </w:r>
          </w:p>
        </w:tc>
        <w:tc>
          <w:tcPr>
            <w:tcW w:w="992"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62,9</w:t>
            </w:r>
          </w:p>
        </w:tc>
      </w:tr>
    </w:tbl>
    <w:p w:rsidR="00593EA4" w:rsidRPr="00E15D39" w:rsidRDefault="00593EA4" w:rsidP="00593EA4">
      <w:pPr>
        <w:tabs>
          <w:tab w:val="left" w:pos="4253"/>
        </w:tabs>
        <w:rPr>
          <w:rFonts w:ascii="Arial" w:hAnsi="Arial" w:cs="Arial"/>
        </w:rPr>
      </w:pPr>
      <w:r w:rsidRPr="00E15D39">
        <w:rPr>
          <w:rFonts w:ascii="Arial" w:hAnsi="Arial" w:cs="Arial"/>
        </w:rPr>
        <w:t>Source: Census 2011</w:t>
      </w: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drawing>
          <wp:inline distT="0" distB="0" distL="0" distR="0" wp14:anchorId="3F9F3CBA" wp14:editId="5AE97AC5">
            <wp:extent cx="5638800" cy="5059680"/>
            <wp:effectExtent l="19050" t="0" r="19050" b="7620"/>
            <wp:docPr id="37"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AB1598" w:rsidRDefault="00AB1598" w:rsidP="00593EA4">
      <w:pPr>
        <w:pStyle w:val="ListParagraph"/>
        <w:tabs>
          <w:tab w:val="left" w:pos="4253"/>
        </w:tabs>
        <w:ind w:left="0"/>
        <w:rPr>
          <w:rFonts w:ascii="Arial" w:hAnsi="Arial" w:cs="Arial"/>
          <w:b/>
          <w:color w:val="000000" w:themeColor="text1"/>
        </w:rPr>
      </w:pPr>
    </w:p>
    <w:p w:rsidR="00593EA4" w:rsidRPr="00853081" w:rsidRDefault="00593EA4" w:rsidP="00593EA4">
      <w:pPr>
        <w:rPr>
          <w:rFonts w:ascii="Arial" w:hAnsi="Arial" w:cs="Arial"/>
          <w:color w:val="000000" w:themeColor="text1"/>
        </w:rPr>
      </w:pPr>
      <w:r>
        <w:rPr>
          <w:rFonts w:ascii="Arial" w:hAnsi="Arial" w:cs="Arial"/>
          <w:color w:val="000000" w:themeColor="text1"/>
        </w:rPr>
        <w:lastRenderedPageBreak/>
        <w:t>Source: MLM 2017</w:t>
      </w: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drawing>
          <wp:anchor distT="0" distB="0" distL="114300" distR="114300" simplePos="0" relativeHeight="251675648" behindDoc="0" locked="0" layoutInCell="1" allowOverlap="1" wp14:anchorId="4A17B12E" wp14:editId="09F514D8">
            <wp:simplePos x="0" y="0"/>
            <wp:positionH relativeFrom="column">
              <wp:posOffset>-895350</wp:posOffset>
            </wp:positionH>
            <wp:positionV relativeFrom="paragraph">
              <wp:posOffset>-609600</wp:posOffset>
            </wp:positionV>
            <wp:extent cx="7595870" cy="5314950"/>
            <wp:effectExtent l="19050" t="0" r="5080" b="0"/>
            <wp:wrapSquare wrapText="bothSides"/>
            <wp:docPr id="39" name="Picture 14" descr="I:\Akanya Shared\Projects\SDFs\Makhuduthamaga SDF_2013\Maps\MiningArea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I:\Akanya Shared\Projects\SDFs\Makhuduthamaga SDF_2013\Maps\MiningAreas.jpg"/>
                    <pic:cNvPicPr preferRelativeResize="0">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595870" cy="5318125"/>
                    </a:xfrm>
                    <a:prstGeom prst="rect">
                      <a:avLst/>
                    </a:prstGeom>
                    <a:noFill/>
                    <a:ln>
                      <a:noFill/>
                    </a:ln>
                  </pic:spPr>
                </pic:pic>
              </a:graphicData>
            </a:graphic>
          </wp:anchor>
        </w:drawing>
      </w:r>
      <w:r>
        <w:rPr>
          <w:rFonts w:ascii="Arial" w:hAnsi="Arial" w:cs="Arial"/>
          <w:b/>
          <w:color w:val="000000"/>
        </w:rPr>
        <w:t>3.4.7</w:t>
      </w:r>
      <w:r w:rsidRPr="00E15D39">
        <w:rPr>
          <w:rFonts w:ascii="Arial" w:hAnsi="Arial" w:cs="Arial"/>
          <w:b/>
          <w:color w:val="000000"/>
        </w:rPr>
        <w:t xml:space="preserve"> Future growth and Job Creation </w:t>
      </w:r>
    </w:p>
    <w:p w:rsidR="00593EA4" w:rsidRPr="00E15D39" w:rsidRDefault="00593EA4" w:rsidP="00593EA4">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Local economic development projects</w:t>
      </w:r>
    </w:p>
    <w:p w:rsidR="00593EA4" w:rsidRPr="00E15D39" w:rsidRDefault="00593EA4" w:rsidP="00593EA4">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 xml:space="preserve">The municipality promotes agriculture; tourism and </w:t>
      </w:r>
      <w:r w:rsidRPr="00E15D39">
        <w:rPr>
          <w:rFonts w:ascii="Arial" w:hAnsi="Arial" w:cs="Arial"/>
          <w:color w:val="000000" w:themeColor="text1"/>
          <w:sz w:val="22"/>
          <w:szCs w:val="22"/>
        </w:rPr>
        <w:t>services</w:t>
      </w:r>
      <w:r w:rsidRPr="00E15D39">
        <w:rPr>
          <w:rFonts w:ascii="Arial" w:hAnsi="Arial" w:cs="Arial"/>
          <w:color w:val="000000"/>
          <w:sz w:val="22"/>
          <w:szCs w:val="22"/>
        </w:rPr>
        <w:t xml:space="preserve"> as the key growth sectors. There is a number of mining exploration exercises that are taking place within the municipality. If mining does indeed prove feasible it will have an added impetus on the creation of much needed jobs in particular and growth of the economy in general. The decision to locate the District offices in Jane Furse will provide substantial growth impetus. Furthermore, the agricultural and tourism potential of the municipality have yet to be exploited fully. At the moment limited forms of agricultural and tourism activities are taking place.</w:t>
      </w:r>
    </w:p>
    <w:p w:rsidR="00593EA4" w:rsidRPr="00E15D39" w:rsidRDefault="00593EA4" w:rsidP="00593EA4">
      <w:pPr>
        <w:pStyle w:val="BodyText2"/>
        <w:tabs>
          <w:tab w:val="left" w:pos="4253"/>
        </w:tabs>
        <w:spacing w:after="0" w:line="276" w:lineRule="auto"/>
        <w:rPr>
          <w:rFonts w:ascii="Arial" w:hAnsi="Arial" w:cs="Arial"/>
          <w:color w:val="000000"/>
          <w:sz w:val="22"/>
          <w:szCs w:val="22"/>
        </w:rPr>
      </w:pPr>
    </w:p>
    <w:p w:rsidR="00593EA4" w:rsidRPr="00E15D39" w:rsidRDefault="00593EA4" w:rsidP="00593EA4">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lastRenderedPageBreak/>
        <w:t>The municipality has implemented a number of temporary job creation initiatives through the implementation of the Expanded Public Works Programme</w:t>
      </w:r>
      <w:r w:rsidR="00936443">
        <w:rPr>
          <w:rFonts w:ascii="Arial" w:hAnsi="Arial" w:cs="Arial"/>
          <w:color w:val="000000"/>
          <w:sz w:val="22"/>
          <w:szCs w:val="22"/>
        </w:rPr>
        <w:t xml:space="preserve"> (143</w:t>
      </w:r>
      <w:r>
        <w:rPr>
          <w:rFonts w:ascii="Arial" w:hAnsi="Arial" w:cs="Arial"/>
          <w:color w:val="000000"/>
          <w:sz w:val="22"/>
          <w:szCs w:val="22"/>
        </w:rPr>
        <w:t>)</w:t>
      </w:r>
      <w:r w:rsidRPr="00E15D39">
        <w:rPr>
          <w:rFonts w:ascii="Arial" w:hAnsi="Arial" w:cs="Arial"/>
          <w:color w:val="000000"/>
          <w:sz w:val="22"/>
          <w:szCs w:val="22"/>
        </w:rPr>
        <w:t>, The Community Works Programme</w:t>
      </w:r>
      <w:r w:rsidR="00936443">
        <w:rPr>
          <w:rFonts w:ascii="Arial" w:hAnsi="Arial" w:cs="Arial"/>
          <w:color w:val="000000"/>
          <w:sz w:val="22"/>
          <w:szCs w:val="22"/>
        </w:rPr>
        <w:t xml:space="preserve"> (1235</w:t>
      </w:r>
      <w:r>
        <w:rPr>
          <w:rFonts w:ascii="Arial" w:hAnsi="Arial" w:cs="Arial"/>
          <w:color w:val="000000"/>
          <w:sz w:val="22"/>
          <w:szCs w:val="22"/>
        </w:rPr>
        <w:t>)</w:t>
      </w:r>
      <w:r w:rsidR="00936443">
        <w:rPr>
          <w:rFonts w:ascii="Arial" w:hAnsi="Arial" w:cs="Arial"/>
          <w:color w:val="000000"/>
          <w:sz w:val="22"/>
          <w:szCs w:val="22"/>
        </w:rPr>
        <w:t>,</w:t>
      </w:r>
      <w:r w:rsidR="00D53209">
        <w:rPr>
          <w:rFonts w:ascii="Arial" w:hAnsi="Arial" w:cs="Arial"/>
          <w:color w:val="000000"/>
          <w:sz w:val="22"/>
          <w:szCs w:val="22"/>
        </w:rPr>
        <w:t xml:space="preserve">Municipal Infrastructure Grant (80)and Equitable Share (113) in the 2018/19 </w:t>
      </w:r>
      <w:r>
        <w:rPr>
          <w:rFonts w:ascii="Arial" w:hAnsi="Arial" w:cs="Arial"/>
          <w:color w:val="000000"/>
          <w:sz w:val="22"/>
          <w:szCs w:val="22"/>
        </w:rPr>
        <w:t xml:space="preserve"> financial year.</w:t>
      </w:r>
    </w:p>
    <w:p w:rsidR="00593EA4" w:rsidRPr="00E15D39" w:rsidRDefault="00593EA4" w:rsidP="00593EA4">
      <w:pPr>
        <w:pStyle w:val="BodyText2"/>
        <w:tabs>
          <w:tab w:val="left" w:pos="4253"/>
        </w:tabs>
        <w:spacing w:after="0" w:line="276" w:lineRule="auto"/>
        <w:rPr>
          <w:rFonts w:ascii="Arial" w:hAnsi="Arial" w:cs="Arial"/>
          <w:b/>
          <w:color w:val="000000"/>
          <w:sz w:val="22"/>
          <w:szCs w:val="22"/>
        </w:rPr>
      </w:pPr>
    </w:p>
    <w:p w:rsidR="00593EA4" w:rsidRPr="00E15D39" w:rsidRDefault="00593EA4" w:rsidP="00593EA4">
      <w:pPr>
        <w:pStyle w:val="BodyText2"/>
        <w:tabs>
          <w:tab w:val="left" w:pos="4253"/>
        </w:tabs>
        <w:spacing w:after="0" w:line="276" w:lineRule="auto"/>
        <w:rPr>
          <w:rFonts w:ascii="Arial" w:hAnsi="Arial" w:cs="Arial"/>
          <w:b/>
          <w:color w:val="000000"/>
          <w:sz w:val="22"/>
          <w:szCs w:val="22"/>
        </w:rPr>
      </w:pPr>
    </w:p>
    <w:p w:rsidR="00593EA4" w:rsidRPr="00E15D39" w:rsidRDefault="00593EA4" w:rsidP="00593EA4">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Priority sectors of the municipality</w:t>
      </w:r>
    </w:p>
    <w:tbl>
      <w:tblPr>
        <w:tblW w:w="10519"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5"/>
        <w:gridCol w:w="1416"/>
        <w:gridCol w:w="1585"/>
        <w:gridCol w:w="1416"/>
        <w:gridCol w:w="1836"/>
        <w:gridCol w:w="1581"/>
      </w:tblGrid>
      <w:tr w:rsidR="00593EA4" w:rsidRPr="00E15D39" w:rsidTr="00792F85">
        <w:tc>
          <w:tcPr>
            <w:tcW w:w="2685"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Agriculture and agro processing</w:t>
            </w:r>
          </w:p>
        </w:tc>
        <w:tc>
          <w:tcPr>
            <w:tcW w:w="1416"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Mining</w:t>
            </w:r>
          </w:p>
        </w:tc>
        <w:tc>
          <w:tcPr>
            <w:tcW w:w="1585"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Construction</w:t>
            </w:r>
          </w:p>
        </w:tc>
        <w:tc>
          <w:tcPr>
            <w:tcW w:w="1416"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Tourism</w:t>
            </w:r>
          </w:p>
        </w:tc>
        <w:tc>
          <w:tcPr>
            <w:tcW w:w="1836"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Other Sectors</w:t>
            </w:r>
          </w:p>
        </w:tc>
        <w:tc>
          <w:tcPr>
            <w:tcW w:w="1581"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Public sector</w:t>
            </w:r>
          </w:p>
        </w:tc>
      </w:tr>
      <w:tr w:rsidR="00593EA4" w:rsidRPr="00E15D39" w:rsidTr="00792F85">
        <w:tc>
          <w:tcPr>
            <w:tcW w:w="2685"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c>
          <w:tcPr>
            <w:tcW w:w="1416"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 (concrete)</w:t>
            </w:r>
          </w:p>
        </w:tc>
        <w:tc>
          <w:tcPr>
            <w:tcW w:w="1585"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c>
          <w:tcPr>
            <w:tcW w:w="1416"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c>
          <w:tcPr>
            <w:tcW w:w="1836"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 (retail)</w:t>
            </w:r>
          </w:p>
        </w:tc>
        <w:tc>
          <w:tcPr>
            <w:tcW w:w="1581"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r>
    </w:tbl>
    <w:p w:rsidR="00593EA4" w:rsidRPr="00E15D39" w:rsidRDefault="00593EA4" w:rsidP="00593EA4">
      <w:pPr>
        <w:tabs>
          <w:tab w:val="left" w:pos="4253"/>
        </w:tabs>
        <w:spacing w:after="0"/>
        <w:rPr>
          <w:rFonts w:ascii="Arial" w:hAnsi="Arial" w:cs="Arial"/>
          <w:color w:val="000000"/>
        </w:rPr>
      </w:pPr>
      <w:bookmarkStart w:id="6" w:name="_Toc110004708"/>
      <w:bookmarkStart w:id="7" w:name="_Toc110159122"/>
      <w:bookmarkStart w:id="8" w:name="_Toc129432495"/>
      <w:bookmarkStart w:id="9" w:name="_Toc136762643"/>
      <w:bookmarkStart w:id="10" w:name="_Toc193694099"/>
      <w:r>
        <w:rPr>
          <w:rFonts w:ascii="Arial" w:hAnsi="Arial" w:cs="Arial"/>
          <w:color w:val="000000"/>
        </w:rPr>
        <w:t>Source: MLM 2015</w:t>
      </w:r>
    </w:p>
    <w:p w:rsidR="00593EA4" w:rsidRPr="00E15D39" w:rsidRDefault="00593EA4" w:rsidP="00593EA4">
      <w:pPr>
        <w:tabs>
          <w:tab w:val="left" w:pos="4253"/>
        </w:tabs>
        <w:spacing w:after="0"/>
        <w:rPr>
          <w:rFonts w:ascii="Arial" w:hAnsi="Arial" w:cs="Arial"/>
          <w:color w:val="000000"/>
        </w:rPr>
      </w:pPr>
      <w:r w:rsidRPr="00E15D39">
        <w:rPr>
          <w:rFonts w:ascii="Arial" w:hAnsi="Arial" w:cs="Arial"/>
          <w:b/>
          <w:color w:val="000000"/>
        </w:rPr>
        <w:t>Constraints to economic growth of Makhuduthamaga</w:t>
      </w:r>
    </w:p>
    <w:p w:rsidR="00593EA4" w:rsidRPr="00E15D39" w:rsidRDefault="00593EA4" w:rsidP="00593EA4">
      <w:pPr>
        <w:tabs>
          <w:tab w:val="left" w:pos="4253"/>
        </w:tabs>
        <w:spacing w:after="0"/>
        <w:rPr>
          <w:rFonts w:ascii="Arial" w:hAnsi="Arial" w:cs="Arial"/>
          <w:b/>
          <w:color w:val="000000"/>
        </w:rPr>
      </w:pPr>
    </w:p>
    <w:tbl>
      <w:tblPr>
        <w:tblW w:w="10519"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3"/>
        <w:gridCol w:w="2552"/>
        <w:gridCol w:w="2268"/>
        <w:gridCol w:w="2296"/>
      </w:tblGrid>
      <w:tr w:rsidR="00593EA4" w:rsidRPr="00E15D39" w:rsidTr="00792F85">
        <w:tc>
          <w:tcPr>
            <w:tcW w:w="3403"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Land</w:t>
            </w:r>
          </w:p>
        </w:tc>
        <w:tc>
          <w:tcPr>
            <w:tcW w:w="2552"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Roads</w:t>
            </w:r>
          </w:p>
        </w:tc>
        <w:tc>
          <w:tcPr>
            <w:tcW w:w="2268"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Skills</w:t>
            </w:r>
          </w:p>
        </w:tc>
        <w:tc>
          <w:tcPr>
            <w:tcW w:w="2296"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Other</w:t>
            </w:r>
          </w:p>
        </w:tc>
      </w:tr>
      <w:tr w:rsidR="00593EA4" w:rsidRPr="00E15D39" w:rsidTr="00792F85">
        <w:tc>
          <w:tcPr>
            <w:tcW w:w="3403" w:type="dxa"/>
          </w:tcPr>
          <w:p w:rsidR="00593EA4" w:rsidRPr="0056202D" w:rsidRDefault="00593EA4" w:rsidP="008E6DDD">
            <w:pPr>
              <w:tabs>
                <w:tab w:val="left" w:pos="4253"/>
              </w:tabs>
              <w:spacing w:after="0" w:line="240" w:lineRule="auto"/>
              <w:rPr>
                <w:rFonts w:ascii="Arial" w:hAnsi="Arial" w:cs="Arial"/>
                <w:color w:val="000000"/>
              </w:rPr>
            </w:pPr>
            <w:r w:rsidRPr="0056202D">
              <w:rPr>
                <w:rFonts w:ascii="Arial" w:hAnsi="Arial" w:cs="Arial"/>
                <w:color w:val="000000"/>
              </w:rPr>
              <w:t>Access to land delay in proclamation of Jane Furse as township.</w:t>
            </w:r>
          </w:p>
          <w:p w:rsidR="00593EA4" w:rsidRDefault="00593EA4" w:rsidP="008E6DDD">
            <w:pPr>
              <w:tabs>
                <w:tab w:val="left" w:pos="4253"/>
              </w:tabs>
              <w:spacing w:after="0" w:line="240" w:lineRule="auto"/>
              <w:rPr>
                <w:rFonts w:ascii="Arial" w:hAnsi="Arial" w:cs="Arial"/>
                <w:color w:val="000000"/>
              </w:rPr>
            </w:pPr>
          </w:p>
          <w:p w:rsidR="00593EA4" w:rsidRPr="0056202D" w:rsidRDefault="00593EA4" w:rsidP="008E6DDD">
            <w:pPr>
              <w:tabs>
                <w:tab w:val="left" w:pos="4253"/>
              </w:tabs>
              <w:spacing w:after="0" w:line="240" w:lineRule="auto"/>
              <w:rPr>
                <w:rFonts w:ascii="Arial" w:hAnsi="Arial" w:cs="Arial"/>
                <w:color w:val="000000"/>
              </w:rPr>
            </w:pPr>
            <w:r w:rsidRPr="0056202D">
              <w:rPr>
                <w:rFonts w:ascii="Arial" w:hAnsi="Arial" w:cs="Arial"/>
                <w:color w:val="000000"/>
              </w:rPr>
              <w:t>Fragmented release of land which leads to distorted planning</w:t>
            </w:r>
          </w:p>
        </w:tc>
        <w:tc>
          <w:tcPr>
            <w:tcW w:w="2552"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Road to Manche Masemola tourism site, various access roads to heritage and to link municipal sub growth points and nodes of neighboring municipalities</w:t>
            </w:r>
          </w:p>
        </w:tc>
        <w:tc>
          <w:tcPr>
            <w:tcW w:w="2268"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 xml:space="preserve">Town </w:t>
            </w:r>
            <w:proofErr w:type="spellStart"/>
            <w:r w:rsidRPr="00E15D39">
              <w:rPr>
                <w:rFonts w:ascii="Arial" w:hAnsi="Arial" w:cs="Arial"/>
                <w:color w:val="000000"/>
              </w:rPr>
              <w:t>planning,finanance</w:t>
            </w:r>
            <w:proofErr w:type="spellEnd"/>
            <w:r w:rsidRPr="00E15D39">
              <w:rPr>
                <w:rFonts w:ascii="Arial" w:hAnsi="Arial" w:cs="Arial"/>
                <w:color w:val="000000"/>
              </w:rPr>
              <w:t xml:space="preserve"> and engineers</w:t>
            </w:r>
          </w:p>
        </w:tc>
        <w:tc>
          <w:tcPr>
            <w:tcW w:w="2296"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Funding for feasibility studies</w:t>
            </w:r>
          </w:p>
        </w:tc>
      </w:tr>
    </w:tbl>
    <w:p w:rsidR="00593EA4" w:rsidRPr="00E15D39" w:rsidRDefault="00593EA4" w:rsidP="00593EA4">
      <w:pPr>
        <w:tabs>
          <w:tab w:val="left" w:pos="4253"/>
        </w:tabs>
        <w:spacing w:after="0"/>
        <w:rPr>
          <w:rFonts w:ascii="Arial" w:hAnsi="Arial" w:cs="Arial"/>
          <w:b/>
          <w:color w:val="000000"/>
        </w:rPr>
      </w:pPr>
      <w:bookmarkStart w:id="11" w:name="_Toc292704343"/>
      <w:r>
        <w:rPr>
          <w:rFonts w:ascii="Arial" w:hAnsi="Arial" w:cs="Arial"/>
          <w:b/>
          <w:color w:val="000000"/>
        </w:rPr>
        <w:t>Source: MLM 2017</w:t>
      </w:r>
    </w:p>
    <w:p w:rsidR="00593EA4" w:rsidRPr="00E15D39" w:rsidRDefault="00593EA4" w:rsidP="00593EA4">
      <w:pPr>
        <w:pStyle w:val="Heading3"/>
        <w:tabs>
          <w:tab w:val="left" w:pos="4253"/>
        </w:tabs>
        <w:rPr>
          <w:rFonts w:ascii="Arial" w:hAnsi="Arial" w:cs="Arial"/>
          <w:color w:val="000000" w:themeColor="text1"/>
        </w:rPr>
      </w:pPr>
      <w:r w:rsidRPr="00E15D39">
        <w:rPr>
          <w:rFonts w:ascii="Arial" w:hAnsi="Arial" w:cs="Arial"/>
          <w:color w:val="000000" w:themeColor="text1"/>
        </w:rPr>
        <w:t>Occupation structure</w:t>
      </w:r>
      <w:bookmarkEnd w:id="6"/>
      <w:bookmarkEnd w:id="7"/>
      <w:bookmarkEnd w:id="8"/>
      <w:bookmarkEnd w:id="9"/>
      <w:bookmarkEnd w:id="10"/>
      <w:bookmarkEnd w:id="11"/>
    </w:p>
    <w:p w:rsidR="00593EA4" w:rsidRPr="00E15D39" w:rsidRDefault="00593EA4" w:rsidP="00593EA4">
      <w:pPr>
        <w:pStyle w:val="BodyText3"/>
        <w:tabs>
          <w:tab w:val="left" w:pos="4253"/>
        </w:tabs>
        <w:rPr>
          <w:rFonts w:ascii="Arial" w:hAnsi="Arial" w:cs="Arial"/>
          <w:color w:val="000000"/>
          <w:sz w:val="22"/>
          <w:szCs w:val="22"/>
          <w:lang w:val="en-GB"/>
        </w:rPr>
      </w:pPr>
      <w:r w:rsidRPr="00E15D39">
        <w:rPr>
          <w:rFonts w:ascii="Arial" w:hAnsi="Arial" w:cs="Arial"/>
          <w:color w:val="000000"/>
          <w:sz w:val="22"/>
          <w:szCs w:val="22"/>
          <w:lang w:val="en-GB"/>
        </w:rPr>
        <w:t xml:space="preserve">The overall occupation structure of the employed population of MLM is represented in table below. Notably, there is a relatively small proportion of people employed in the professional occupations. </w:t>
      </w:r>
    </w:p>
    <w:p w:rsidR="00593EA4" w:rsidRPr="00E15D39" w:rsidRDefault="00593EA4" w:rsidP="00593EA4">
      <w:pPr>
        <w:pStyle w:val="BodyText3"/>
        <w:tabs>
          <w:tab w:val="left" w:pos="4253"/>
        </w:tabs>
        <w:rPr>
          <w:rFonts w:ascii="Arial" w:hAnsi="Arial" w:cs="Arial"/>
          <w:color w:val="000000"/>
          <w:sz w:val="22"/>
          <w:szCs w:val="22"/>
          <w:lang w:val="en-GB"/>
        </w:rPr>
      </w:pPr>
      <w:r w:rsidRPr="00E15D39">
        <w:rPr>
          <w:rFonts w:ascii="Arial" w:hAnsi="Arial" w:cs="Arial"/>
          <w:color w:val="000000"/>
          <w:sz w:val="22"/>
          <w:szCs w:val="22"/>
          <w:lang w:val="en-GB"/>
        </w:rPr>
        <w:t>The spatial distribution of the occupation sector throughout the municipality which is dominated by the elementary occupations closely corresponds with the dominance of the agricultural sector.</w:t>
      </w:r>
    </w:p>
    <w:p w:rsidR="00593EA4" w:rsidRPr="00E15D39" w:rsidRDefault="00593EA4" w:rsidP="00593EA4">
      <w:pPr>
        <w:tabs>
          <w:tab w:val="left" w:pos="4253"/>
        </w:tabs>
        <w:rPr>
          <w:rFonts w:ascii="Arial" w:hAnsi="Arial" w:cs="Arial"/>
          <w:b/>
          <w:color w:val="000000"/>
        </w:rPr>
      </w:pPr>
      <w:r>
        <w:rPr>
          <w:rFonts w:ascii="Arial" w:hAnsi="Arial" w:cs="Arial"/>
          <w:b/>
          <w:bCs/>
          <w:color w:val="000000"/>
        </w:rPr>
        <w:t>3.4.8.</w:t>
      </w:r>
      <w:r w:rsidRPr="00E15D39">
        <w:rPr>
          <w:rFonts w:ascii="Arial" w:hAnsi="Arial" w:cs="Arial"/>
          <w:b/>
          <w:bCs/>
          <w:color w:val="000000"/>
        </w:rPr>
        <w:t xml:space="preserve"> MLM Occupation levels</w:t>
      </w:r>
      <w:r w:rsidRPr="00E15D39">
        <w:rPr>
          <w:rFonts w:ascii="Arial" w:hAnsi="Arial" w:cs="Arial"/>
          <w:b/>
          <w:color w:val="000000"/>
        </w:rPr>
        <w:t> </w:t>
      </w:r>
    </w:p>
    <w:tbl>
      <w:tblPr>
        <w:tblW w:w="10491" w:type="dxa"/>
        <w:tblInd w:w="-318" w:type="dxa"/>
        <w:tblBorders>
          <w:top w:val="single" w:sz="8" w:space="0" w:color="0000FF"/>
          <w:left w:val="single" w:sz="8" w:space="0" w:color="0000FF"/>
          <w:bottom w:val="single" w:sz="8" w:space="0" w:color="0000FF"/>
          <w:right w:val="single" w:sz="8" w:space="0" w:color="0000FF"/>
          <w:insideH w:val="single" w:sz="8" w:space="0" w:color="0000FF"/>
          <w:insideV w:val="single" w:sz="8" w:space="0" w:color="0000FF"/>
        </w:tblBorders>
        <w:shd w:val="clear" w:color="auto" w:fill="F3F3F3"/>
        <w:tblLook w:val="0000" w:firstRow="0" w:lastRow="0" w:firstColumn="0" w:lastColumn="0" w:noHBand="0" w:noVBand="0"/>
      </w:tblPr>
      <w:tblGrid>
        <w:gridCol w:w="3901"/>
        <w:gridCol w:w="1061"/>
        <w:gridCol w:w="1134"/>
        <w:gridCol w:w="993"/>
        <w:gridCol w:w="1275"/>
        <w:gridCol w:w="1134"/>
        <w:gridCol w:w="993"/>
      </w:tblGrid>
      <w:tr w:rsidR="00593EA4" w:rsidRPr="00E15D39" w:rsidTr="008E6DDD">
        <w:trPr>
          <w:trHeight w:val="99"/>
          <w:tblHeader/>
        </w:trPr>
        <w:tc>
          <w:tcPr>
            <w:tcW w:w="3901" w:type="dxa"/>
            <w:shd w:val="clear" w:color="auto" w:fill="FFFFFF" w:themeFill="background1"/>
            <w:noWrap/>
          </w:tcPr>
          <w:p w:rsidR="00593EA4" w:rsidRPr="00E15D39" w:rsidRDefault="00593EA4" w:rsidP="008E6DDD">
            <w:pPr>
              <w:tabs>
                <w:tab w:val="left" w:pos="4253"/>
              </w:tabs>
              <w:rPr>
                <w:rFonts w:ascii="Arial" w:hAnsi="Arial" w:cs="Arial"/>
                <w:b/>
                <w:bCs/>
                <w:color w:val="000000"/>
              </w:rPr>
            </w:pPr>
            <w:r w:rsidRPr="00E15D39">
              <w:rPr>
                <w:rFonts w:ascii="Arial" w:hAnsi="Arial" w:cs="Arial"/>
                <w:b/>
                <w:bCs/>
                <w:color w:val="000000"/>
              </w:rPr>
              <w:t> Occupation</w:t>
            </w:r>
          </w:p>
        </w:tc>
        <w:tc>
          <w:tcPr>
            <w:tcW w:w="1061"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Male</w:t>
            </w:r>
          </w:p>
        </w:tc>
        <w:tc>
          <w:tcPr>
            <w:tcW w:w="1134"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Male (%)</w:t>
            </w:r>
          </w:p>
        </w:tc>
        <w:tc>
          <w:tcPr>
            <w:tcW w:w="993"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Female</w:t>
            </w:r>
          </w:p>
        </w:tc>
        <w:tc>
          <w:tcPr>
            <w:tcW w:w="1275"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Female (%)</w:t>
            </w:r>
          </w:p>
        </w:tc>
        <w:tc>
          <w:tcPr>
            <w:tcW w:w="1134"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Total</w:t>
            </w:r>
          </w:p>
        </w:tc>
        <w:tc>
          <w:tcPr>
            <w:tcW w:w="993"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Total (%)</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Legislators and senior officials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30</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0.02</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Corporate managers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97</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112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0.08</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General managers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165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66</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231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0.17</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Physical, mathematical and engineering science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0.03</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lastRenderedPageBreak/>
              <w:t>Life science and health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131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Teaching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355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0.66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339</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0.41</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693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0.51</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Other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99</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39</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138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Natural and engineering science associate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0.01</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0.03</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Life science and health associate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375</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475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0.35</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Teaching associate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889</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1.65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1248</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2137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1.57</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Other associate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18</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114</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0.08</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Office clerks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0.51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266</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542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Customer service clerks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277</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371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0.27</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Personal and protective services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446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0.83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233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0.28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679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0.50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Models, salespersons and demonstrators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226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0.19</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379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0.28</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Market-oriented skilled agricultural and fishery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81</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51</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132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Subsistence agricultural and fishery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Extraction and building trades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532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0.99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84</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616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0.45</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Metal; machinery and related trades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238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0.44</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21</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259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0.19</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Handicraft, printing and related trades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0.02</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Other craft and related trades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60</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0.07</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145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0.11</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lastRenderedPageBreak/>
              <w:t>Stationary-plant and related operators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0.01</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54</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0.04</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Machine operators and assemblers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0.04</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Drivers and mobile-plant operators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696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45</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741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0.54</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Sales and services elementary occupations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386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0.72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1266</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1652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1.21</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 xml:space="preserve">Agricultural; fishery and related </w:t>
            </w:r>
            <w:proofErr w:type="spellStart"/>
            <w:r w:rsidRPr="00E15D39">
              <w:rPr>
                <w:rFonts w:ascii="Arial" w:hAnsi="Arial" w:cs="Arial"/>
                <w:color w:val="000000"/>
              </w:rPr>
              <w:t>labourers</w:t>
            </w:r>
            <w:proofErr w:type="spellEnd"/>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0.05</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 xml:space="preserve">Mining; construction; manufacturing and transport </w:t>
            </w:r>
            <w:proofErr w:type="spellStart"/>
            <w:r w:rsidRPr="00E15D39">
              <w:rPr>
                <w:rFonts w:ascii="Arial" w:hAnsi="Arial" w:cs="Arial"/>
                <w:color w:val="000000"/>
              </w:rPr>
              <w:t>labourers</w:t>
            </w:r>
            <w:proofErr w:type="spellEnd"/>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206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82</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289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0.21</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Undetermined</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328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0.61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298</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626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0.46</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Not applicable (not economically active)</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48263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89.43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77239</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93.84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125502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92.09</w:t>
            </w:r>
          </w:p>
        </w:tc>
      </w:tr>
    </w:tbl>
    <w:p w:rsidR="00593EA4" w:rsidRPr="00E15D39" w:rsidRDefault="00593EA4" w:rsidP="00593EA4">
      <w:pPr>
        <w:tabs>
          <w:tab w:val="left" w:pos="4253"/>
        </w:tabs>
        <w:rPr>
          <w:rFonts w:ascii="Arial" w:hAnsi="Arial" w:cs="Arial"/>
          <w:color w:val="000000"/>
        </w:rPr>
      </w:pPr>
      <w:r w:rsidRPr="00E15D39">
        <w:rPr>
          <w:rFonts w:ascii="Arial" w:hAnsi="Arial" w:cs="Arial"/>
          <w:color w:val="000000"/>
        </w:rPr>
        <w:t>Source: Mun</w:t>
      </w:r>
      <w:r>
        <w:rPr>
          <w:rFonts w:ascii="Arial" w:hAnsi="Arial" w:cs="Arial"/>
          <w:color w:val="000000"/>
        </w:rPr>
        <w:t xml:space="preserve">icipal Demarcation Board </w:t>
      </w:r>
    </w:p>
    <w:p w:rsidR="00593EA4" w:rsidRPr="00E15D39" w:rsidRDefault="00593EA4" w:rsidP="00593EA4">
      <w:pPr>
        <w:pStyle w:val="Heading3"/>
        <w:tabs>
          <w:tab w:val="left" w:pos="4253"/>
        </w:tabs>
        <w:rPr>
          <w:rFonts w:ascii="Arial" w:hAnsi="Arial" w:cs="Arial"/>
          <w:color w:val="000000" w:themeColor="text1"/>
        </w:rPr>
      </w:pPr>
      <w:r w:rsidRPr="00895652">
        <w:rPr>
          <w:rFonts w:ascii="Arial" w:hAnsi="Arial" w:cs="Arial"/>
          <w:color w:val="000000" w:themeColor="text1"/>
        </w:rPr>
        <w:t>3.4.9</w:t>
      </w:r>
      <w:r w:rsidRPr="00E15D39">
        <w:rPr>
          <w:rFonts w:ascii="Arial" w:hAnsi="Arial" w:cs="Arial"/>
        </w:rPr>
        <w:t xml:space="preserve"> </w:t>
      </w:r>
      <w:r w:rsidRPr="00E15D39">
        <w:rPr>
          <w:rFonts w:ascii="Arial" w:hAnsi="Arial" w:cs="Arial"/>
          <w:color w:val="000000" w:themeColor="text1"/>
        </w:rPr>
        <w:t>Competitive and Comparative Advantage</w:t>
      </w:r>
    </w:p>
    <w:p w:rsidR="00593EA4" w:rsidRPr="00E15D39" w:rsidRDefault="00593EA4" w:rsidP="00593EA4">
      <w:pPr>
        <w:pStyle w:val="Heading3"/>
        <w:tabs>
          <w:tab w:val="left" w:pos="4253"/>
        </w:tabs>
        <w:rPr>
          <w:rFonts w:ascii="Arial" w:hAnsi="Arial" w:cs="Arial"/>
          <w:b w:val="0"/>
          <w:color w:val="000000" w:themeColor="text1"/>
        </w:rPr>
      </w:pPr>
      <w:r w:rsidRPr="00E15D39">
        <w:rPr>
          <w:rFonts w:ascii="Arial" w:hAnsi="Arial" w:cs="Arial"/>
          <w:b w:val="0"/>
          <w:color w:val="000000" w:themeColor="text1"/>
        </w:rPr>
        <w:t>For Makhuduthamaga economy to grow sustainably, revenues and investment flows must increases, preferably from external markets. Economic grows flows when businesses in local sectors become more competitive in external and/ or local markets. The market responds to better goods, at lower prices by increasing sales often lead to increased investment</w:t>
      </w:r>
    </w:p>
    <w:p w:rsidR="00593EA4" w:rsidRPr="00E15D39" w:rsidRDefault="00593EA4" w:rsidP="00593EA4">
      <w:pPr>
        <w:tabs>
          <w:tab w:val="left" w:pos="4253"/>
        </w:tabs>
        <w:rPr>
          <w:rFonts w:ascii="Arial" w:hAnsi="Arial" w:cs="Arial"/>
        </w:rPr>
      </w:pPr>
      <w:r w:rsidRPr="00E15D39">
        <w:rPr>
          <w:rFonts w:ascii="Arial" w:hAnsi="Arial" w:cs="Arial"/>
        </w:rPr>
        <w:t>It is therefore necessary to determine which external markets Makhuduthamaga based firms can compete in profitably and sustainably. These markets and sectors offe</w:t>
      </w:r>
      <w:r w:rsidR="00416396">
        <w:rPr>
          <w:rFonts w:ascii="Arial" w:hAnsi="Arial" w:cs="Arial"/>
        </w:rPr>
        <w:t>r the most opportunity for self</w:t>
      </w:r>
      <w:r w:rsidR="00EB3610">
        <w:rPr>
          <w:rFonts w:ascii="Arial" w:hAnsi="Arial" w:cs="Arial"/>
        </w:rPr>
        <w:t>-</w:t>
      </w:r>
      <w:r w:rsidR="00416396">
        <w:rPr>
          <w:rFonts w:ascii="Arial" w:hAnsi="Arial" w:cs="Arial"/>
        </w:rPr>
        <w:t xml:space="preserve"> </w:t>
      </w:r>
      <w:r w:rsidRPr="00E15D39">
        <w:rPr>
          <w:rFonts w:ascii="Arial" w:hAnsi="Arial" w:cs="Arial"/>
        </w:rPr>
        <w:t>sustained economic growth and, therefore become strategic priorities for the municipality. Furthermore it is important to understand the nature of competitive advantages and disadvantages in these markets and to recognize which factors are critical to success and which still constrain the relevant sector’s performance</w:t>
      </w:r>
    </w:p>
    <w:p w:rsidR="00AB1598" w:rsidRDefault="00AB1598" w:rsidP="00593EA4">
      <w:pPr>
        <w:pStyle w:val="Heading3"/>
        <w:tabs>
          <w:tab w:val="left" w:pos="4253"/>
        </w:tabs>
        <w:rPr>
          <w:rFonts w:ascii="Arial" w:hAnsi="Arial" w:cs="Arial"/>
          <w:color w:val="000000" w:themeColor="text1"/>
        </w:rPr>
      </w:pPr>
    </w:p>
    <w:p w:rsidR="00AB1598" w:rsidRDefault="00AB1598" w:rsidP="00593EA4">
      <w:pPr>
        <w:pStyle w:val="Heading3"/>
        <w:tabs>
          <w:tab w:val="left" w:pos="4253"/>
        </w:tabs>
        <w:rPr>
          <w:rFonts w:asciiTheme="minorHAnsi" w:eastAsiaTheme="minorHAnsi" w:hAnsiTheme="minorHAnsi" w:cstheme="minorBidi"/>
          <w:b w:val="0"/>
          <w:bCs w:val="0"/>
          <w:color w:val="auto"/>
        </w:rPr>
      </w:pPr>
    </w:p>
    <w:p w:rsidR="00AB1598" w:rsidRPr="00AB1598" w:rsidRDefault="00AB1598" w:rsidP="00AB1598">
      <w:pPr>
        <w:rPr>
          <w:lang w:val="en-ZA"/>
        </w:rPr>
      </w:pPr>
    </w:p>
    <w:p w:rsidR="001E33C3" w:rsidRDefault="001E33C3" w:rsidP="00593EA4">
      <w:pPr>
        <w:pStyle w:val="Heading3"/>
        <w:tabs>
          <w:tab w:val="left" w:pos="4253"/>
        </w:tabs>
        <w:rPr>
          <w:rFonts w:ascii="Arial" w:hAnsi="Arial" w:cs="Arial"/>
          <w:color w:val="000000" w:themeColor="text1"/>
        </w:rPr>
      </w:pPr>
    </w:p>
    <w:p w:rsidR="00685812" w:rsidRDefault="00685812" w:rsidP="00593EA4">
      <w:pPr>
        <w:pStyle w:val="Heading3"/>
        <w:tabs>
          <w:tab w:val="left" w:pos="4253"/>
        </w:tabs>
        <w:rPr>
          <w:rFonts w:ascii="Arial" w:hAnsi="Arial" w:cs="Arial"/>
          <w:color w:val="000000" w:themeColor="text1"/>
        </w:rPr>
      </w:pPr>
    </w:p>
    <w:p w:rsidR="00685812" w:rsidRPr="00685812" w:rsidRDefault="00685812" w:rsidP="00685812">
      <w:pPr>
        <w:rPr>
          <w:lang w:val="en-ZA"/>
        </w:rPr>
      </w:pPr>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lastRenderedPageBreak/>
        <w:t xml:space="preserve">3.4.10 </w:t>
      </w:r>
      <w:r w:rsidRPr="00E15D39">
        <w:rPr>
          <w:rFonts w:ascii="Arial" w:hAnsi="Arial" w:cs="Arial"/>
          <w:color w:val="000000" w:themeColor="text1"/>
        </w:rPr>
        <w:t>Trade and Industry</w:t>
      </w:r>
    </w:p>
    <w:p w:rsidR="00593EA4" w:rsidRPr="00E15D39" w:rsidRDefault="00593EA4" w:rsidP="00593EA4">
      <w:pPr>
        <w:rPr>
          <w:rFonts w:ascii="Arial" w:hAnsi="Arial" w:cs="Arial"/>
        </w:rPr>
      </w:pPr>
      <w:r w:rsidRPr="00E15D39">
        <w:rPr>
          <w:rFonts w:ascii="Arial" w:hAnsi="Arial" w:cs="Arial"/>
        </w:rPr>
        <w:t>Trading regulation</w:t>
      </w:r>
    </w:p>
    <w:tbl>
      <w:tblPr>
        <w:tblStyle w:val="TableGrid"/>
        <w:tblW w:w="9918" w:type="dxa"/>
        <w:tblLook w:val="04A0" w:firstRow="1" w:lastRow="0" w:firstColumn="1" w:lastColumn="0" w:noHBand="0" w:noVBand="1"/>
      </w:tblPr>
      <w:tblGrid>
        <w:gridCol w:w="4361"/>
        <w:gridCol w:w="5557"/>
      </w:tblGrid>
      <w:tr w:rsidR="00A456CC" w:rsidRPr="00E15D39" w:rsidTr="00A456CC">
        <w:tc>
          <w:tcPr>
            <w:tcW w:w="4361" w:type="dxa"/>
          </w:tcPr>
          <w:p w:rsidR="00A456CC" w:rsidRPr="00E15D39" w:rsidRDefault="00A456CC" w:rsidP="008E6DDD">
            <w:pPr>
              <w:rPr>
                <w:rFonts w:ascii="Arial" w:hAnsi="Arial" w:cs="Arial"/>
                <w:b/>
                <w:sz w:val="22"/>
                <w:szCs w:val="22"/>
              </w:rPr>
            </w:pPr>
            <w:r w:rsidRPr="00E15D39">
              <w:rPr>
                <w:rFonts w:ascii="Arial" w:hAnsi="Arial" w:cs="Arial"/>
                <w:b/>
                <w:sz w:val="22"/>
                <w:szCs w:val="22"/>
              </w:rPr>
              <w:t>Challenges</w:t>
            </w:r>
          </w:p>
        </w:tc>
        <w:tc>
          <w:tcPr>
            <w:tcW w:w="5557" w:type="dxa"/>
          </w:tcPr>
          <w:p w:rsidR="00A456CC" w:rsidRPr="00E15D39" w:rsidRDefault="00A456CC" w:rsidP="008E6DDD">
            <w:pPr>
              <w:rPr>
                <w:rFonts w:ascii="Arial" w:hAnsi="Arial" w:cs="Arial"/>
                <w:b/>
                <w:sz w:val="22"/>
                <w:szCs w:val="22"/>
              </w:rPr>
            </w:pPr>
            <w:r>
              <w:rPr>
                <w:rFonts w:ascii="Arial" w:hAnsi="Arial" w:cs="Arial"/>
                <w:b/>
                <w:sz w:val="22"/>
                <w:szCs w:val="22"/>
              </w:rPr>
              <w:t>Interventions</w:t>
            </w:r>
          </w:p>
        </w:tc>
      </w:tr>
      <w:tr w:rsidR="00A456CC" w:rsidRPr="00E15D39" w:rsidTr="00A456CC">
        <w:tc>
          <w:tcPr>
            <w:tcW w:w="4361" w:type="dxa"/>
          </w:tcPr>
          <w:p w:rsidR="00A456CC" w:rsidRPr="00E15D39" w:rsidRDefault="00A456CC" w:rsidP="008E6DDD">
            <w:pPr>
              <w:rPr>
                <w:rFonts w:ascii="Arial" w:hAnsi="Arial" w:cs="Arial"/>
                <w:sz w:val="22"/>
                <w:szCs w:val="22"/>
              </w:rPr>
            </w:pPr>
            <w:r w:rsidRPr="00E15D39">
              <w:rPr>
                <w:rFonts w:ascii="Arial" w:hAnsi="Arial" w:cs="Arial"/>
                <w:sz w:val="22"/>
                <w:szCs w:val="22"/>
              </w:rPr>
              <w:t>The regulation and promotion of informal trading</w:t>
            </w:r>
          </w:p>
        </w:tc>
        <w:tc>
          <w:tcPr>
            <w:tcW w:w="5557" w:type="dxa"/>
          </w:tcPr>
          <w:p w:rsidR="00A456CC" w:rsidRPr="00E15D39" w:rsidRDefault="00A456CC" w:rsidP="008E6DDD">
            <w:pPr>
              <w:rPr>
                <w:rFonts w:ascii="Arial" w:hAnsi="Arial" w:cs="Arial"/>
                <w:sz w:val="22"/>
                <w:szCs w:val="22"/>
              </w:rPr>
            </w:pPr>
            <w:r w:rsidRPr="00E15D39">
              <w:rPr>
                <w:rFonts w:ascii="Arial" w:hAnsi="Arial" w:cs="Arial"/>
                <w:sz w:val="22"/>
                <w:szCs w:val="22"/>
              </w:rPr>
              <w:t xml:space="preserve">Develop an economic development strategy, and informal trading policies </w:t>
            </w:r>
          </w:p>
        </w:tc>
      </w:tr>
      <w:tr w:rsidR="00A456CC" w:rsidRPr="00E15D39" w:rsidTr="00A456CC">
        <w:tc>
          <w:tcPr>
            <w:tcW w:w="4361" w:type="dxa"/>
          </w:tcPr>
          <w:p w:rsidR="00A456CC" w:rsidRPr="00E15D39" w:rsidRDefault="00A456CC" w:rsidP="008E6DDD">
            <w:pPr>
              <w:rPr>
                <w:rFonts w:ascii="Arial" w:hAnsi="Arial" w:cs="Arial"/>
                <w:sz w:val="22"/>
                <w:szCs w:val="22"/>
              </w:rPr>
            </w:pPr>
            <w:r w:rsidRPr="00E15D39">
              <w:rPr>
                <w:rFonts w:ascii="Arial" w:hAnsi="Arial" w:cs="Arial"/>
                <w:sz w:val="22"/>
                <w:szCs w:val="22"/>
              </w:rPr>
              <w:t xml:space="preserve">Lack of formal economic development opportunities </w:t>
            </w:r>
          </w:p>
        </w:tc>
        <w:tc>
          <w:tcPr>
            <w:tcW w:w="5557" w:type="dxa"/>
          </w:tcPr>
          <w:p w:rsidR="00A456CC" w:rsidRPr="00E15D39" w:rsidRDefault="00A456CC" w:rsidP="008E6DDD">
            <w:pPr>
              <w:rPr>
                <w:rFonts w:ascii="Arial" w:hAnsi="Arial" w:cs="Arial"/>
                <w:sz w:val="22"/>
                <w:szCs w:val="22"/>
              </w:rPr>
            </w:pPr>
            <w:r w:rsidRPr="00E15D39">
              <w:rPr>
                <w:rFonts w:ascii="Arial" w:hAnsi="Arial" w:cs="Arial"/>
                <w:sz w:val="22"/>
                <w:szCs w:val="22"/>
              </w:rPr>
              <w:t>Identify land for Economic development initiatives</w:t>
            </w:r>
          </w:p>
        </w:tc>
      </w:tr>
      <w:tr w:rsidR="00A456CC" w:rsidRPr="00E15D39" w:rsidTr="00A456CC">
        <w:tc>
          <w:tcPr>
            <w:tcW w:w="4361" w:type="dxa"/>
          </w:tcPr>
          <w:p w:rsidR="00A456CC" w:rsidRPr="00E15D39" w:rsidRDefault="00A456CC" w:rsidP="008E6DDD">
            <w:pPr>
              <w:rPr>
                <w:rFonts w:ascii="Arial" w:hAnsi="Arial" w:cs="Arial"/>
                <w:sz w:val="22"/>
                <w:szCs w:val="22"/>
              </w:rPr>
            </w:pPr>
            <w:r w:rsidRPr="00E15D39">
              <w:rPr>
                <w:rFonts w:ascii="Arial" w:hAnsi="Arial" w:cs="Arial"/>
                <w:sz w:val="22"/>
                <w:szCs w:val="22"/>
              </w:rPr>
              <w:t xml:space="preserve">Lack of informal trading infrastructure </w:t>
            </w:r>
          </w:p>
        </w:tc>
        <w:tc>
          <w:tcPr>
            <w:tcW w:w="5557" w:type="dxa"/>
          </w:tcPr>
          <w:p w:rsidR="00A456CC" w:rsidRPr="00E15D39" w:rsidRDefault="00A456CC" w:rsidP="008E6DDD">
            <w:pPr>
              <w:rPr>
                <w:rFonts w:ascii="Arial" w:hAnsi="Arial" w:cs="Arial"/>
                <w:sz w:val="22"/>
                <w:szCs w:val="22"/>
              </w:rPr>
            </w:pPr>
            <w:r w:rsidRPr="00E15D39">
              <w:rPr>
                <w:rFonts w:ascii="Arial" w:hAnsi="Arial" w:cs="Arial"/>
                <w:sz w:val="22"/>
                <w:szCs w:val="22"/>
              </w:rPr>
              <w:t>Identify informal trading areas</w:t>
            </w:r>
          </w:p>
          <w:p w:rsidR="00A456CC" w:rsidRPr="00E15D39" w:rsidRDefault="00DC69F2" w:rsidP="008E6DDD">
            <w:pPr>
              <w:rPr>
                <w:rFonts w:ascii="Arial" w:hAnsi="Arial" w:cs="Arial"/>
                <w:sz w:val="22"/>
                <w:szCs w:val="22"/>
              </w:rPr>
            </w:pPr>
            <w:r>
              <w:rPr>
                <w:rFonts w:ascii="Arial" w:hAnsi="Arial" w:cs="Arial"/>
                <w:sz w:val="22"/>
                <w:szCs w:val="22"/>
              </w:rPr>
              <w:t>S</w:t>
            </w:r>
            <w:r w:rsidR="00A456CC" w:rsidRPr="00E15D39">
              <w:rPr>
                <w:rFonts w:ascii="Arial" w:hAnsi="Arial" w:cs="Arial"/>
                <w:sz w:val="22"/>
                <w:szCs w:val="22"/>
              </w:rPr>
              <w:t>et up frameworks for the use of public land by communities in the creation of jobs , the job market and environment</w:t>
            </w:r>
          </w:p>
        </w:tc>
      </w:tr>
    </w:tbl>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 xml:space="preserve">3.4.11 </w:t>
      </w:r>
      <w:proofErr w:type="gramStart"/>
      <w:r>
        <w:rPr>
          <w:rFonts w:ascii="Arial" w:hAnsi="Arial" w:cs="Arial"/>
          <w:color w:val="000000" w:themeColor="text1"/>
        </w:rPr>
        <w:t>R</w:t>
      </w:r>
      <w:r w:rsidRPr="00E15D39">
        <w:rPr>
          <w:rFonts w:ascii="Arial" w:hAnsi="Arial" w:cs="Arial"/>
          <w:color w:val="000000" w:themeColor="text1"/>
        </w:rPr>
        <w:t>ural</w:t>
      </w:r>
      <w:proofErr w:type="gramEnd"/>
      <w:r w:rsidRPr="00E15D39">
        <w:rPr>
          <w:rFonts w:ascii="Arial" w:hAnsi="Arial" w:cs="Arial"/>
          <w:color w:val="000000" w:themeColor="text1"/>
        </w:rPr>
        <w:t xml:space="preserve"> development</w:t>
      </w:r>
    </w:p>
    <w:p w:rsidR="00593EA4" w:rsidRPr="00E15D39" w:rsidRDefault="00593EA4" w:rsidP="00593EA4">
      <w:pPr>
        <w:rPr>
          <w:rFonts w:ascii="Arial" w:hAnsi="Arial" w:cs="Arial"/>
        </w:rPr>
      </w:pPr>
      <w:r w:rsidRPr="00E15D39">
        <w:rPr>
          <w:rFonts w:ascii="Arial" w:hAnsi="Arial" w:cs="Arial"/>
        </w:rPr>
        <w:t xml:space="preserve">Rural development requires of all agencies at national, provincial and local government, State Owned Enterprises, and the private sector to contribute to the development of rural communities in their areas of competencies.  In this regard, the Makhuduthamaga Municipality is expected to coordinate the CRDP Local committee of stakeholders, ensure effective provision of basic services, leverage municipal spending to create local jobs, and facilitate Local Economic development for all including the most rural communities in its area of jurisdiction. </w:t>
      </w:r>
    </w:p>
    <w:p w:rsidR="00593EA4" w:rsidRPr="00E15D39" w:rsidRDefault="00593EA4" w:rsidP="00593EA4">
      <w:pPr>
        <w:rPr>
          <w:rFonts w:ascii="Arial" w:hAnsi="Arial" w:cs="Arial"/>
        </w:rPr>
      </w:pPr>
      <w:r w:rsidRPr="00E15D39">
        <w:rPr>
          <w:rFonts w:ascii="Arial" w:hAnsi="Arial" w:cs="Arial"/>
        </w:rPr>
        <w:t>Effectively, rural development is an approach for economic and social development in rural areas. It is not a service based project, but an outcome that Makhuduthamaga Municipality together with other spheres of government wishes to achieve.</w:t>
      </w:r>
    </w:p>
    <w:p w:rsidR="00593EA4" w:rsidRPr="00E15D39" w:rsidRDefault="00593EA4" w:rsidP="00593EA4">
      <w:pPr>
        <w:rPr>
          <w:rFonts w:ascii="Arial" w:hAnsi="Arial" w:cs="Arial"/>
        </w:rPr>
      </w:pPr>
      <w:r w:rsidRPr="00E15D39">
        <w:rPr>
          <w:rFonts w:ascii="Arial" w:hAnsi="Arial" w:cs="Arial"/>
        </w:rPr>
        <w:t xml:space="preserve">The Municipality is in the process of localizing the National Comprehensive Rural Development Strategy and it has also been identified as a CRDP site. </w:t>
      </w:r>
    </w:p>
    <w:p w:rsidR="00593EA4" w:rsidRPr="00E15D39" w:rsidRDefault="00593EA4" w:rsidP="00593EA4">
      <w:pPr>
        <w:rPr>
          <w:rFonts w:ascii="Arial" w:hAnsi="Arial" w:cs="Arial"/>
        </w:rPr>
      </w:pPr>
      <w:r w:rsidRPr="00E15D39">
        <w:rPr>
          <w:rFonts w:ascii="Arial" w:hAnsi="Arial" w:cs="Arial"/>
          <w:noProof/>
          <w:lang w:val="en-ZA" w:eastAsia="en-ZA"/>
        </w:rPr>
        <w:lastRenderedPageBreak/>
        <w:drawing>
          <wp:inline distT="0" distB="0" distL="0" distR="0" wp14:anchorId="1A2D61DC" wp14:editId="5A100206">
            <wp:extent cx="5731510" cy="3277444"/>
            <wp:effectExtent l="19050" t="0" r="2540" b="0"/>
            <wp:docPr id="42" name="Picture 28" descr="I:\Akanya Shared\Projects\SDFs\Makhuduthamaga SDF_2013\Drawings\SocioE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Akanya Shared\Projects\SDFs\Makhuduthamaga SDF_2013\Drawings\SocioEcon.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31510" cy="3277444"/>
                    </a:xfrm>
                    <a:prstGeom prst="rect">
                      <a:avLst/>
                    </a:prstGeom>
                    <a:noFill/>
                    <a:ln>
                      <a:noFill/>
                    </a:ln>
                  </pic:spPr>
                </pic:pic>
              </a:graphicData>
            </a:graphic>
          </wp:inline>
        </w:drawing>
      </w:r>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3.4.12.</w:t>
      </w:r>
      <w:r w:rsidRPr="00E15D39">
        <w:rPr>
          <w:rFonts w:ascii="Arial" w:hAnsi="Arial" w:cs="Arial"/>
          <w:color w:val="000000" w:themeColor="text1"/>
        </w:rPr>
        <w:t xml:space="preserve"> Tourism  </w:t>
      </w:r>
    </w:p>
    <w:p w:rsidR="00593EA4" w:rsidRPr="00E15D39" w:rsidRDefault="00593EA4" w:rsidP="00593EA4">
      <w:pPr>
        <w:tabs>
          <w:tab w:val="left" w:pos="4253"/>
        </w:tabs>
        <w:rPr>
          <w:rFonts w:ascii="Arial" w:hAnsi="Arial" w:cs="Arial"/>
          <w:color w:val="000000"/>
        </w:rPr>
      </w:pPr>
      <w:r w:rsidRPr="00E15D39">
        <w:rPr>
          <w:rFonts w:ascii="Arial" w:hAnsi="Arial" w:cs="Arial"/>
          <w:color w:val="000000" w:themeColor="text1"/>
        </w:rPr>
        <w:t>The Municipality has developed Draft Tourism strategy and will be adopte</w:t>
      </w:r>
      <w:r w:rsidR="00246CA1">
        <w:rPr>
          <w:rFonts w:ascii="Arial" w:hAnsi="Arial" w:cs="Arial"/>
          <w:color w:val="000000" w:themeColor="text1"/>
        </w:rPr>
        <w:t>d during the 2021/22</w:t>
      </w:r>
      <w:r w:rsidRPr="00E15D39">
        <w:rPr>
          <w:rFonts w:ascii="Arial" w:hAnsi="Arial" w:cs="Arial"/>
          <w:color w:val="000000" w:themeColor="text1"/>
        </w:rPr>
        <w:t xml:space="preserve"> financial</w:t>
      </w:r>
      <w:r w:rsidRPr="00E15D39">
        <w:rPr>
          <w:rFonts w:ascii="Arial" w:hAnsi="Arial" w:cs="Arial"/>
          <w:color w:val="FF0000"/>
        </w:rPr>
        <w:t xml:space="preserve"> </w:t>
      </w:r>
      <w:r w:rsidRPr="00E15D39">
        <w:rPr>
          <w:rFonts w:ascii="Arial" w:hAnsi="Arial" w:cs="Arial"/>
          <w:color w:val="000000" w:themeColor="text1"/>
        </w:rPr>
        <w:t>year.</w:t>
      </w:r>
      <w:r w:rsidRPr="00E15D39">
        <w:rPr>
          <w:rFonts w:ascii="Arial" w:hAnsi="Arial" w:cs="Arial"/>
          <w:color w:val="000000"/>
        </w:rPr>
        <w:t xml:space="preserve"> Annually the Municipality produces Tourism brochures to market the Municipal Tourism areas and products. Tourism Exhibition Centre is planned for Jane Furse by the municipality.  </w:t>
      </w:r>
    </w:p>
    <w:p w:rsidR="00593EA4" w:rsidRDefault="00593EA4" w:rsidP="00593EA4">
      <w:pPr>
        <w:tabs>
          <w:tab w:val="left" w:pos="4253"/>
        </w:tabs>
        <w:rPr>
          <w:rFonts w:ascii="Arial" w:hAnsi="Arial" w:cs="Arial"/>
          <w:color w:val="000000"/>
        </w:rPr>
      </w:pPr>
      <w:r w:rsidRPr="00E15D39">
        <w:rPr>
          <w:rFonts w:ascii="Arial" w:hAnsi="Arial" w:cs="Arial"/>
          <w:color w:val="000000"/>
        </w:rPr>
        <w:t xml:space="preserve">The municipality intends to enhance and maximize its tourism potential as eco-tourism presents the potential to be a major employer and economic driver in Makhuduthamaga. </w:t>
      </w:r>
    </w:p>
    <w:p w:rsidR="00593EA4" w:rsidRPr="00E15D39" w:rsidRDefault="00593EA4" w:rsidP="00593EA4">
      <w:pPr>
        <w:tabs>
          <w:tab w:val="left" w:pos="4253"/>
        </w:tabs>
        <w:rPr>
          <w:rFonts w:ascii="Arial" w:hAnsi="Arial" w:cs="Arial"/>
          <w:color w:val="000000"/>
        </w:rPr>
      </w:pPr>
      <w:r w:rsidRPr="00E15D39">
        <w:rPr>
          <w:rFonts w:ascii="Arial" w:hAnsi="Arial" w:cs="Arial"/>
          <w:color w:val="000000"/>
        </w:rPr>
        <w:t xml:space="preserve">The municipality will enhance tourism through: </w:t>
      </w:r>
    </w:p>
    <w:p w:rsidR="00593EA4" w:rsidRPr="00E15D39" w:rsidRDefault="00593EA4" w:rsidP="003F1B57">
      <w:pPr>
        <w:pStyle w:val="ListParagraph"/>
        <w:numPr>
          <w:ilvl w:val="0"/>
          <w:numId w:val="54"/>
        </w:numPr>
        <w:tabs>
          <w:tab w:val="left" w:pos="4253"/>
        </w:tabs>
        <w:contextualSpacing w:val="0"/>
        <w:rPr>
          <w:rFonts w:ascii="Arial" w:hAnsi="Arial" w:cs="Arial"/>
          <w:color w:val="000000"/>
        </w:rPr>
      </w:pPr>
      <w:r w:rsidRPr="00E15D39">
        <w:rPr>
          <w:rFonts w:ascii="Arial" w:hAnsi="Arial" w:cs="Arial"/>
          <w:color w:val="000000"/>
        </w:rPr>
        <w:t xml:space="preserve">The resuscitation of a private sector integrated Local Tourism </w:t>
      </w:r>
      <w:proofErr w:type="spellStart"/>
      <w:r w:rsidRPr="00E15D39">
        <w:rPr>
          <w:rFonts w:ascii="Arial" w:hAnsi="Arial" w:cs="Arial"/>
          <w:color w:val="000000"/>
        </w:rPr>
        <w:t>organisation</w:t>
      </w:r>
      <w:proofErr w:type="spellEnd"/>
      <w:r w:rsidRPr="00E15D39">
        <w:rPr>
          <w:rFonts w:ascii="Arial" w:hAnsi="Arial" w:cs="Arial"/>
          <w:color w:val="000000"/>
        </w:rPr>
        <w:t>/ Association.</w:t>
      </w:r>
    </w:p>
    <w:p w:rsidR="00593EA4" w:rsidRPr="00E15D39" w:rsidRDefault="00593EA4" w:rsidP="003F1B57">
      <w:pPr>
        <w:pStyle w:val="ListParagraph"/>
        <w:numPr>
          <w:ilvl w:val="0"/>
          <w:numId w:val="54"/>
        </w:numPr>
        <w:tabs>
          <w:tab w:val="left" w:pos="4253"/>
        </w:tabs>
        <w:contextualSpacing w:val="0"/>
        <w:rPr>
          <w:rFonts w:ascii="Arial" w:hAnsi="Arial" w:cs="Arial"/>
          <w:color w:val="000000"/>
        </w:rPr>
      </w:pPr>
      <w:r w:rsidRPr="00E15D39">
        <w:rPr>
          <w:rFonts w:ascii="Arial" w:hAnsi="Arial" w:cs="Arial"/>
          <w:color w:val="000000"/>
        </w:rPr>
        <w:t>Promote green initiatives</w:t>
      </w:r>
    </w:p>
    <w:p w:rsidR="00593EA4" w:rsidRPr="00E15D39" w:rsidRDefault="00593EA4" w:rsidP="003F1B57">
      <w:pPr>
        <w:pStyle w:val="ListParagraph"/>
        <w:numPr>
          <w:ilvl w:val="0"/>
          <w:numId w:val="54"/>
        </w:numPr>
        <w:tabs>
          <w:tab w:val="left" w:pos="4253"/>
        </w:tabs>
        <w:contextualSpacing w:val="0"/>
        <w:rPr>
          <w:rFonts w:ascii="Arial" w:hAnsi="Arial" w:cs="Arial"/>
          <w:color w:val="000000"/>
        </w:rPr>
      </w:pPr>
      <w:r w:rsidRPr="00E15D39">
        <w:rPr>
          <w:rFonts w:ascii="Arial" w:hAnsi="Arial" w:cs="Arial"/>
          <w:color w:val="000000"/>
        </w:rPr>
        <w:t xml:space="preserve">Promote agricultural tourism </w:t>
      </w:r>
    </w:p>
    <w:p w:rsidR="00593EA4" w:rsidRPr="00E15D39" w:rsidRDefault="00593EA4" w:rsidP="003F1B57">
      <w:pPr>
        <w:pStyle w:val="ListParagraph"/>
        <w:numPr>
          <w:ilvl w:val="0"/>
          <w:numId w:val="54"/>
        </w:numPr>
        <w:tabs>
          <w:tab w:val="left" w:pos="4253"/>
        </w:tabs>
        <w:contextualSpacing w:val="0"/>
        <w:rPr>
          <w:rFonts w:ascii="Arial" w:hAnsi="Arial" w:cs="Arial"/>
          <w:color w:val="000000"/>
        </w:rPr>
      </w:pPr>
      <w:r w:rsidRPr="00E15D39">
        <w:rPr>
          <w:rFonts w:ascii="Arial" w:hAnsi="Arial" w:cs="Arial"/>
          <w:color w:val="000000"/>
        </w:rPr>
        <w:t>Develop eco-tourism and promote natural assets such as Leolo Mountain, and Manche Masemola</w:t>
      </w:r>
    </w:p>
    <w:p w:rsidR="00593EA4" w:rsidRPr="00E15D39" w:rsidRDefault="00593EA4" w:rsidP="003F1B57">
      <w:pPr>
        <w:pStyle w:val="ListParagraph"/>
        <w:numPr>
          <w:ilvl w:val="0"/>
          <w:numId w:val="54"/>
        </w:numPr>
        <w:tabs>
          <w:tab w:val="left" w:pos="4253"/>
        </w:tabs>
        <w:contextualSpacing w:val="0"/>
        <w:rPr>
          <w:rFonts w:ascii="Arial" w:hAnsi="Arial" w:cs="Arial"/>
          <w:color w:val="000000"/>
        </w:rPr>
      </w:pPr>
      <w:r w:rsidRPr="00E15D39">
        <w:rPr>
          <w:rFonts w:ascii="Arial" w:hAnsi="Arial" w:cs="Arial"/>
          <w:color w:val="000000"/>
        </w:rPr>
        <w:t xml:space="preserve">Showcase and promote cultural heritage </w:t>
      </w:r>
    </w:p>
    <w:p w:rsidR="00593EA4" w:rsidRPr="00E15D39" w:rsidRDefault="00593EA4" w:rsidP="003F1B57">
      <w:pPr>
        <w:pStyle w:val="ListParagraph"/>
        <w:numPr>
          <w:ilvl w:val="0"/>
          <w:numId w:val="54"/>
        </w:numPr>
        <w:tabs>
          <w:tab w:val="left" w:pos="4253"/>
        </w:tabs>
        <w:contextualSpacing w:val="0"/>
        <w:rPr>
          <w:rFonts w:ascii="Arial" w:hAnsi="Arial" w:cs="Arial"/>
          <w:color w:val="000000"/>
        </w:rPr>
      </w:pPr>
      <w:r w:rsidRPr="00E15D39">
        <w:rPr>
          <w:rFonts w:ascii="Arial" w:hAnsi="Arial" w:cs="Arial"/>
          <w:color w:val="000000"/>
        </w:rPr>
        <w:t xml:space="preserve">Confirm and embed Makhuduthamaga as a </w:t>
      </w:r>
      <w:r w:rsidRPr="00E15D39">
        <w:rPr>
          <w:rFonts w:ascii="Arial" w:hAnsi="Arial" w:cs="Arial"/>
          <w:color w:val="000000" w:themeColor="text1"/>
        </w:rPr>
        <w:t>hiking/ ecotourism</w:t>
      </w:r>
      <w:r w:rsidRPr="00E15D39">
        <w:rPr>
          <w:rFonts w:ascii="Arial" w:hAnsi="Arial" w:cs="Arial"/>
          <w:color w:val="000000"/>
        </w:rPr>
        <w:t xml:space="preserve"> destination</w:t>
      </w:r>
    </w:p>
    <w:p w:rsidR="00593EA4" w:rsidRPr="00E15D39" w:rsidRDefault="00593EA4" w:rsidP="003F1B57">
      <w:pPr>
        <w:pStyle w:val="ListParagraph"/>
        <w:numPr>
          <w:ilvl w:val="0"/>
          <w:numId w:val="54"/>
        </w:numPr>
        <w:tabs>
          <w:tab w:val="left" w:pos="4253"/>
        </w:tabs>
        <w:contextualSpacing w:val="0"/>
        <w:rPr>
          <w:rFonts w:ascii="Arial" w:hAnsi="Arial" w:cs="Arial"/>
          <w:color w:val="000000"/>
        </w:rPr>
      </w:pPr>
      <w:r w:rsidRPr="00E15D39">
        <w:rPr>
          <w:rFonts w:ascii="Arial" w:hAnsi="Arial" w:cs="Arial"/>
          <w:color w:val="000000"/>
        </w:rPr>
        <w:t>Establish a functional Tourism Information office</w:t>
      </w:r>
    </w:p>
    <w:p w:rsidR="00AB1598" w:rsidRDefault="00AB1598" w:rsidP="00593EA4">
      <w:pPr>
        <w:tabs>
          <w:tab w:val="left" w:pos="4253"/>
        </w:tabs>
        <w:rPr>
          <w:rFonts w:ascii="Arial" w:hAnsi="Arial" w:cs="Arial"/>
          <w:b/>
          <w:color w:val="000000"/>
        </w:rPr>
      </w:pPr>
    </w:p>
    <w:p w:rsidR="00A51093" w:rsidRDefault="00A51093"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lastRenderedPageBreak/>
        <w:t>Current tourism infrastructure</w:t>
      </w:r>
    </w:p>
    <w:p w:rsidR="00593EA4" w:rsidRDefault="00593EA4" w:rsidP="00593EA4">
      <w:pPr>
        <w:tabs>
          <w:tab w:val="left" w:pos="4253"/>
        </w:tabs>
        <w:rPr>
          <w:rFonts w:ascii="Arial" w:hAnsi="Arial" w:cs="Arial"/>
          <w:color w:val="000000"/>
        </w:rPr>
      </w:pPr>
      <w:r w:rsidRPr="00E15D39">
        <w:rPr>
          <w:rFonts w:ascii="Arial" w:hAnsi="Arial" w:cs="Arial"/>
          <w:color w:val="000000"/>
        </w:rPr>
        <w:t>Tourism has been identified as one of the major growth sectors in the Makhuduthamaga Local Municipality</w:t>
      </w:r>
    </w:p>
    <w:p w:rsidR="00AD6875" w:rsidRPr="00AD6875" w:rsidRDefault="00AD6875" w:rsidP="00AD6875">
      <w:pPr>
        <w:pStyle w:val="Default"/>
        <w:spacing w:line="276" w:lineRule="auto"/>
        <w:rPr>
          <w:b/>
          <w:sz w:val="22"/>
          <w:szCs w:val="22"/>
        </w:rPr>
      </w:pPr>
      <w:r>
        <w:rPr>
          <w:b/>
          <w:sz w:val="22"/>
          <w:szCs w:val="22"/>
        </w:rPr>
        <w:t xml:space="preserve">Heritage </w:t>
      </w:r>
    </w:p>
    <w:p w:rsidR="00AD6875" w:rsidRPr="003441BA" w:rsidRDefault="0077510F" w:rsidP="00AD6875">
      <w:pPr>
        <w:pStyle w:val="Default"/>
        <w:spacing w:line="276" w:lineRule="auto"/>
        <w:rPr>
          <w:sz w:val="22"/>
          <w:szCs w:val="22"/>
        </w:rPr>
      </w:pPr>
      <w:r>
        <w:rPr>
          <w:sz w:val="22"/>
          <w:szCs w:val="22"/>
        </w:rPr>
        <w:t>Heritage has</w:t>
      </w:r>
      <w:r w:rsidR="00AD6875" w:rsidRPr="003441BA">
        <w:rPr>
          <w:sz w:val="22"/>
          <w:szCs w:val="22"/>
        </w:rPr>
        <w:t xml:space="preserve"> a key role in uplifting and pos</w:t>
      </w:r>
      <w:r w:rsidR="00D53209">
        <w:rPr>
          <w:sz w:val="22"/>
          <w:szCs w:val="22"/>
        </w:rPr>
        <w:t>itioning tourism development in</w:t>
      </w:r>
      <w:r w:rsidR="00AD6875" w:rsidRPr="003441BA">
        <w:rPr>
          <w:sz w:val="22"/>
          <w:szCs w:val="22"/>
        </w:rPr>
        <w:t xml:space="preserve"> economy. </w:t>
      </w:r>
    </w:p>
    <w:p w:rsidR="00D53209" w:rsidRDefault="00D53209" w:rsidP="00AD6875">
      <w:pPr>
        <w:spacing w:after="0" w:line="360" w:lineRule="auto"/>
        <w:jc w:val="both"/>
        <w:rPr>
          <w:rFonts w:ascii="Arial" w:hAnsi="Arial" w:cs="Arial"/>
        </w:rPr>
      </w:pPr>
    </w:p>
    <w:p w:rsidR="00AD6875" w:rsidRPr="00A51093" w:rsidRDefault="00AD6875" w:rsidP="00AD6875">
      <w:pPr>
        <w:spacing w:after="0" w:line="360" w:lineRule="auto"/>
        <w:jc w:val="both"/>
        <w:rPr>
          <w:rFonts w:ascii="Arial" w:hAnsi="Arial" w:cs="Arial"/>
          <w:b/>
        </w:rPr>
      </w:pPr>
      <w:r w:rsidRPr="00A51093">
        <w:rPr>
          <w:rFonts w:ascii="Arial" w:hAnsi="Arial" w:cs="Arial"/>
          <w:b/>
        </w:rPr>
        <w:t>Cultural Heritage site</w:t>
      </w:r>
    </w:p>
    <w:tbl>
      <w:tblPr>
        <w:tblStyle w:val="TableGrid4"/>
        <w:tblW w:w="10773" w:type="dxa"/>
        <w:tblInd w:w="-572" w:type="dxa"/>
        <w:tblLook w:val="04A0" w:firstRow="1" w:lastRow="0" w:firstColumn="1" w:lastColumn="0" w:noHBand="0" w:noVBand="1"/>
      </w:tblPr>
      <w:tblGrid>
        <w:gridCol w:w="1418"/>
        <w:gridCol w:w="1417"/>
        <w:gridCol w:w="2127"/>
        <w:gridCol w:w="2409"/>
        <w:gridCol w:w="3402"/>
      </w:tblGrid>
      <w:tr w:rsidR="00AD6875" w:rsidRPr="003441BA" w:rsidTr="00E62274">
        <w:trPr>
          <w:tblHeader/>
        </w:trPr>
        <w:tc>
          <w:tcPr>
            <w:tcW w:w="1418"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N</w:t>
            </w:r>
            <w:r w:rsidRPr="003441BA">
              <w:rPr>
                <w:rFonts w:ascii="Arial" w:hAnsi="Arial" w:cs="Arial"/>
                <w:b/>
              </w:rPr>
              <w:t>ame of the attraction</w:t>
            </w:r>
          </w:p>
        </w:tc>
        <w:tc>
          <w:tcPr>
            <w:tcW w:w="1417"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L</w:t>
            </w:r>
            <w:r w:rsidRPr="003441BA">
              <w:rPr>
                <w:rFonts w:ascii="Arial" w:hAnsi="Arial" w:cs="Arial"/>
                <w:b/>
              </w:rPr>
              <w:t>ocation</w:t>
            </w:r>
          </w:p>
        </w:tc>
        <w:tc>
          <w:tcPr>
            <w:tcW w:w="2127"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S</w:t>
            </w:r>
            <w:r w:rsidRPr="003441BA">
              <w:rPr>
                <w:rFonts w:ascii="Arial" w:hAnsi="Arial" w:cs="Arial"/>
                <w:b/>
              </w:rPr>
              <w:t xml:space="preserve">ignificance / attributes </w:t>
            </w:r>
          </w:p>
        </w:tc>
        <w:tc>
          <w:tcPr>
            <w:tcW w:w="2409"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Current status/ D</w:t>
            </w:r>
            <w:r w:rsidRPr="003441BA">
              <w:rPr>
                <w:rFonts w:ascii="Arial" w:hAnsi="Arial" w:cs="Arial"/>
                <w:b/>
              </w:rPr>
              <w:t>evelopments</w:t>
            </w:r>
          </w:p>
        </w:tc>
        <w:tc>
          <w:tcPr>
            <w:tcW w:w="3402"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Intervention needed/D</w:t>
            </w:r>
            <w:r w:rsidRPr="003441BA">
              <w:rPr>
                <w:rFonts w:ascii="Arial" w:hAnsi="Arial" w:cs="Arial"/>
                <w:b/>
              </w:rPr>
              <w:t>evelopments</w:t>
            </w:r>
          </w:p>
        </w:tc>
      </w:tr>
      <w:tr w:rsidR="00AD6875" w:rsidRPr="003441BA" w:rsidTr="0077510F">
        <w:tc>
          <w:tcPr>
            <w:tcW w:w="1418" w:type="dxa"/>
          </w:tcPr>
          <w:p w:rsidR="00AD6875" w:rsidRPr="003441BA" w:rsidRDefault="00AD6875" w:rsidP="009F6C67">
            <w:pPr>
              <w:spacing w:after="0" w:line="240" w:lineRule="auto"/>
              <w:jc w:val="both"/>
              <w:rPr>
                <w:rFonts w:ascii="Arial" w:hAnsi="Arial" w:cs="Arial"/>
                <w:b/>
              </w:rPr>
            </w:pPr>
            <w:r>
              <w:rPr>
                <w:rFonts w:ascii="Arial" w:hAnsi="Arial" w:cs="Arial"/>
                <w:b/>
              </w:rPr>
              <w:t>Manche Masemola G</w:t>
            </w:r>
            <w:r w:rsidRPr="003441BA">
              <w:rPr>
                <w:rFonts w:ascii="Arial" w:hAnsi="Arial" w:cs="Arial"/>
                <w:b/>
              </w:rPr>
              <w:t>ravesite</w:t>
            </w:r>
          </w:p>
        </w:tc>
        <w:tc>
          <w:tcPr>
            <w:tcW w:w="1417" w:type="dxa"/>
          </w:tcPr>
          <w:p w:rsidR="00AD6875" w:rsidRPr="003441BA" w:rsidRDefault="00AD6875" w:rsidP="009F6C67">
            <w:pPr>
              <w:spacing w:after="0" w:line="240" w:lineRule="auto"/>
              <w:rPr>
                <w:rFonts w:ascii="Arial" w:hAnsi="Arial" w:cs="Arial"/>
                <w:b/>
              </w:rPr>
            </w:pPr>
            <w:r w:rsidRPr="003441BA">
              <w:rPr>
                <w:rFonts w:ascii="Arial" w:hAnsi="Arial" w:cs="Arial"/>
                <w:b/>
              </w:rPr>
              <w:t>Ga Marishane Village/Ga Phaahla</w:t>
            </w:r>
          </w:p>
        </w:tc>
        <w:tc>
          <w:tcPr>
            <w:tcW w:w="2127" w:type="dxa"/>
          </w:tcPr>
          <w:p w:rsidR="00AD6875" w:rsidRPr="0046297B" w:rsidRDefault="00AD6875" w:rsidP="00AD6875">
            <w:pPr>
              <w:tabs>
                <w:tab w:val="left" w:pos="4253"/>
              </w:tabs>
              <w:rPr>
                <w:rFonts w:ascii="Arial" w:hAnsi="Arial" w:cs="Arial"/>
                <w:color w:val="000000"/>
              </w:rPr>
            </w:pPr>
            <w:r w:rsidRPr="003441BA">
              <w:rPr>
                <w:rFonts w:ascii="Arial" w:hAnsi="Arial" w:cs="Arial"/>
              </w:rPr>
              <w:t xml:space="preserve">The grave of the Manche Masemola, a religious martyr who died for Christian beliefs in the 1800.Manche Masemola who belonged to the Anglican Church, was brutally murdered by her parents for refusing to abandon her holy beliefs in </w:t>
            </w:r>
            <w:proofErr w:type="spellStart"/>
            <w:r w:rsidRPr="003441BA">
              <w:rPr>
                <w:rFonts w:ascii="Arial" w:hAnsi="Arial" w:cs="Arial"/>
              </w:rPr>
              <w:t>favour</w:t>
            </w:r>
            <w:proofErr w:type="spellEnd"/>
            <w:r w:rsidRPr="003441BA">
              <w:rPr>
                <w:rFonts w:ascii="Arial" w:hAnsi="Arial" w:cs="Arial"/>
              </w:rPr>
              <w:t xml:space="preserve"> of traditional and spiritual up bring. </w:t>
            </w:r>
            <w:r w:rsidRPr="00E15D39">
              <w:rPr>
                <w:rFonts w:ascii="Arial" w:hAnsi="Arial" w:cs="Arial"/>
                <w:color w:val="000000"/>
              </w:rPr>
              <w:t xml:space="preserve">. Her grave turned to be one of the world’s pilgrimage centres since 1935 when small groups of Christians visited the site annually to commemorate the heroine who vowed to be baptized with her own blood. Today the grave site of Manche Masemola is </w:t>
            </w:r>
            <w:r w:rsidRPr="00E15D39">
              <w:rPr>
                <w:rFonts w:ascii="Arial" w:hAnsi="Arial" w:cs="Arial"/>
                <w:color w:val="000000"/>
              </w:rPr>
              <w:lastRenderedPageBreak/>
              <w:t xml:space="preserve">visited and </w:t>
            </w:r>
            <w:r w:rsidRPr="00F12269">
              <w:rPr>
                <w:rFonts w:ascii="Arial" w:hAnsi="Arial" w:cs="Arial"/>
                <w:color w:val="000000"/>
              </w:rPr>
              <w:t>celebrated yearly on the first week of August by hundreds of tourists, especially Anglicans from all over the World</w:t>
            </w:r>
            <w:r w:rsidRPr="0046297B">
              <w:rPr>
                <w:rFonts w:ascii="Arial" w:hAnsi="Arial" w:cs="Arial"/>
                <w:b/>
                <w:color w:val="000000"/>
              </w:rPr>
              <w:t>.</w:t>
            </w:r>
            <w:r>
              <w:rPr>
                <w:rFonts w:ascii="Arial" w:eastAsia="Times New Roman" w:hAnsi="Arial" w:cs="Arial"/>
                <w:color w:val="000000"/>
                <w:lang w:eastAsia="en-ZA"/>
              </w:rPr>
              <w:t xml:space="preserve"> </w:t>
            </w:r>
            <w:r w:rsidRPr="00F7249C">
              <w:rPr>
                <w:rFonts w:ascii="Arial" w:eastAsia="Times New Roman" w:hAnsi="Arial" w:cs="Arial"/>
                <w:color w:val="000000"/>
                <w:lang w:eastAsia="en-ZA"/>
              </w:rPr>
              <w:t>Her statue has been erected in West Abbey Ministry in</w:t>
            </w:r>
            <w:r>
              <w:rPr>
                <w:rFonts w:ascii="Arial" w:eastAsia="Times New Roman" w:hAnsi="Arial" w:cs="Arial"/>
                <w:color w:val="000000"/>
                <w:lang w:eastAsia="en-ZA"/>
              </w:rPr>
              <w:t xml:space="preserve"> L</w:t>
            </w:r>
            <w:r w:rsidRPr="00F7249C">
              <w:rPr>
                <w:rFonts w:ascii="Arial" w:eastAsia="Times New Roman" w:hAnsi="Arial" w:cs="Arial"/>
                <w:color w:val="000000"/>
                <w:lang w:eastAsia="en-ZA"/>
              </w:rPr>
              <w:t>ondon -Great Britain.</w:t>
            </w:r>
          </w:p>
          <w:p w:rsidR="00AD6875" w:rsidRPr="003441BA" w:rsidRDefault="00AD6875" w:rsidP="009F6C67">
            <w:pPr>
              <w:spacing w:after="0" w:line="240" w:lineRule="auto"/>
              <w:jc w:val="both"/>
              <w:rPr>
                <w:rFonts w:ascii="Arial" w:hAnsi="Arial" w:cs="Arial"/>
                <w:b/>
              </w:rPr>
            </w:pPr>
          </w:p>
        </w:tc>
        <w:tc>
          <w:tcPr>
            <w:tcW w:w="2409" w:type="dxa"/>
          </w:tcPr>
          <w:p w:rsidR="00AD6875" w:rsidRPr="003441BA" w:rsidRDefault="00AD6875" w:rsidP="009F6C67">
            <w:pPr>
              <w:spacing w:after="0" w:line="240" w:lineRule="auto"/>
              <w:jc w:val="both"/>
              <w:rPr>
                <w:rFonts w:ascii="Arial" w:hAnsi="Arial" w:cs="Arial"/>
              </w:rPr>
            </w:pPr>
            <w:r w:rsidRPr="003441BA">
              <w:rPr>
                <w:rFonts w:ascii="Arial" w:hAnsi="Arial" w:cs="Arial"/>
              </w:rPr>
              <w:lastRenderedPageBreak/>
              <w:t>SAHRA provided support to the Manche site by constructing fencing and landscaping around the graveside.</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r w:rsidRPr="003441BA">
              <w:rPr>
                <w:rFonts w:ascii="Arial" w:hAnsi="Arial" w:cs="Arial"/>
              </w:rPr>
              <w:t>LEDET currently engaging the Executive members of Anglican Church, Manche’ s Family, Makhuduthamaga Local Municipality, Local, SAHRA, chieftaincy and local community to discuss some of the interventions needed at the site.</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r w:rsidRPr="003441BA">
              <w:rPr>
                <w:rFonts w:ascii="Arial" w:hAnsi="Arial" w:cs="Arial"/>
              </w:rPr>
              <w:t>LEDET to erect two tourism signage on the main road leading to Manche Masemola</w:t>
            </w:r>
          </w:p>
        </w:tc>
        <w:tc>
          <w:tcPr>
            <w:tcW w:w="3402" w:type="dxa"/>
          </w:tcPr>
          <w:p w:rsidR="00AD6875" w:rsidRPr="003441BA" w:rsidRDefault="00AD6875" w:rsidP="00E23184">
            <w:pPr>
              <w:numPr>
                <w:ilvl w:val="0"/>
                <w:numId w:val="167"/>
              </w:numPr>
              <w:spacing w:after="0" w:line="240" w:lineRule="auto"/>
              <w:contextualSpacing/>
              <w:jc w:val="both"/>
              <w:rPr>
                <w:rFonts w:ascii="Arial" w:hAnsi="Arial" w:cs="Arial"/>
              </w:rPr>
            </w:pPr>
            <w:r w:rsidRPr="003441BA">
              <w:rPr>
                <w:rFonts w:ascii="Arial" w:hAnsi="Arial" w:cs="Arial"/>
              </w:rPr>
              <w:t>Fencing for two Hectares</w:t>
            </w:r>
          </w:p>
          <w:p w:rsidR="00AD6875" w:rsidRPr="003441BA" w:rsidRDefault="00AD6875" w:rsidP="00E23184">
            <w:pPr>
              <w:numPr>
                <w:ilvl w:val="0"/>
                <w:numId w:val="167"/>
              </w:numPr>
              <w:spacing w:after="0" w:line="240" w:lineRule="auto"/>
              <w:contextualSpacing/>
              <w:jc w:val="both"/>
              <w:rPr>
                <w:rFonts w:ascii="Arial" w:hAnsi="Arial" w:cs="Arial"/>
              </w:rPr>
            </w:pPr>
            <w:r w:rsidRPr="003441BA">
              <w:rPr>
                <w:rFonts w:ascii="Arial" w:hAnsi="Arial" w:cs="Arial"/>
              </w:rPr>
              <w:t>Ablution facilities</w:t>
            </w:r>
          </w:p>
          <w:p w:rsidR="00AD6875" w:rsidRPr="003441BA" w:rsidRDefault="00AD6875" w:rsidP="00E23184">
            <w:pPr>
              <w:numPr>
                <w:ilvl w:val="0"/>
                <w:numId w:val="167"/>
              </w:numPr>
              <w:contextualSpacing/>
              <w:jc w:val="both"/>
              <w:rPr>
                <w:rFonts w:ascii="Arial" w:hAnsi="Arial" w:cs="Arial"/>
              </w:rPr>
            </w:pPr>
            <w:r w:rsidRPr="003441BA">
              <w:rPr>
                <w:rFonts w:ascii="Arial" w:hAnsi="Arial" w:cs="Arial"/>
              </w:rPr>
              <w:t>Electricity and water</w:t>
            </w:r>
          </w:p>
          <w:p w:rsidR="00AD6875" w:rsidRPr="003441BA" w:rsidRDefault="00AD6875" w:rsidP="00E23184">
            <w:pPr>
              <w:numPr>
                <w:ilvl w:val="0"/>
                <w:numId w:val="167"/>
              </w:numPr>
              <w:contextualSpacing/>
              <w:jc w:val="both"/>
              <w:rPr>
                <w:rFonts w:ascii="Arial" w:hAnsi="Arial" w:cs="Arial"/>
              </w:rPr>
            </w:pPr>
            <w:r w:rsidRPr="003441BA">
              <w:rPr>
                <w:rFonts w:ascii="Arial" w:hAnsi="Arial" w:cs="Arial"/>
              </w:rPr>
              <w:t>Tents and chairs during the event,</w:t>
            </w:r>
          </w:p>
          <w:p w:rsidR="00AD6875" w:rsidRPr="003441BA" w:rsidRDefault="00AD6875" w:rsidP="00E23184">
            <w:pPr>
              <w:numPr>
                <w:ilvl w:val="0"/>
                <w:numId w:val="167"/>
              </w:numPr>
              <w:contextualSpacing/>
              <w:jc w:val="both"/>
              <w:rPr>
                <w:rFonts w:ascii="Arial" w:hAnsi="Arial" w:cs="Arial"/>
              </w:rPr>
            </w:pPr>
            <w:r w:rsidRPr="003441BA">
              <w:rPr>
                <w:rFonts w:ascii="Arial" w:hAnsi="Arial" w:cs="Arial"/>
              </w:rPr>
              <w:t xml:space="preserve">Dedicated Parking lot  </w:t>
            </w:r>
          </w:p>
          <w:p w:rsidR="00AD6875" w:rsidRPr="003441BA" w:rsidRDefault="00AD6875" w:rsidP="00E23184">
            <w:pPr>
              <w:numPr>
                <w:ilvl w:val="0"/>
                <w:numId w:val="167"/>
              </w:numPr>
              <w:contextualSpacing/>
              <w:jc w:val="both"/>
              <w:rPr>
                <w:rFonts w:ascii="Arial" w:hAnsi="Arial" w:cs="Arial"/>
              </w:rPr>
            </w:pPr>
            <w:r w:rsidRPr="003441BA">
              <w:rPr>
                <w:rFonts w:ascii="Arial" w:hAnsi="Arial" w:cs="Arial"/>
              </w:rPr>
              <w:t>Accommodation facilities</w:t>
            </w:r>
          </w:p>
          <w:p w:rsidR="00AD6875" w:rsidRPr="003441BA" w:rsidRDefault="00AD6875" w:rsidP="00E23184">
            <w:pPr>
              <w:numPr>
                <w:ilvl w:val="0"/>
                <w:numId w:val="167"/>
              </w:numPr>
              <w:spacing w:after="0" w:line="240" w:lineRule="auto"/>
              <w:contextualSpacing/>
              <w:jc w:val="both"/>
              <w:rPr>
                <w:rFonts w:ascii="Arial" w:hAnsi="Arial" w:cs="Arial"/>
              </w:rPr>
            </w:pPr>
            <w:r w:rsidRPr="003441BA">
              <w:rPr>
                <w:rFonts w:ascii="Arial" w:hAnsi="Arial" w:cs="Arial"/>
              </w:rPr>
              <w:t>Tour Guides to be trained</w:t>
            </w:r>
          </w:p>
          <w:p w:rsidR="00AD6875" w:rsidRPr="003441BA" w:rsidRDefault="00AD6875" w:rsidP="00E23184">
            <w:pPr>
              <w:numPr>
                <w:ilvl w:val="0"/>
                <w:numId w:val="167"/>
              </w:numPr>
              <w:spacing w:after="0" w:line="240" w:lineRule="auto"/>
              <w:contextualSpacing/>
              <w:jc w:val="both"/>
              <w:rPr>
                <w:rFonts w:ascii="Arial" w:hAnsi="Arial" w:cs="Arial"/>
              </w:rPr>
            </w:pPr>
            <w:r w:rsidRPr="003441BA">
              <w:rPr>
                <w:rFonts w:ascii="Arial" w:hAnsi="Arial" w:cs="Arial"/>
              </w:rPr>
              <w:t>Interpretative signage on site</w:t>
            </w:r>
          </w:p>
          <w:p w:rsidR="00AD6875" w:rsidRPr="003441BA" w:rsidRDefault="00AD6875" w:rsidP="00E23184">
            <w:pPr>
              <w:numPr>
                <w:ilvl w:val="0"/>
                <w:numId w:val="167"/>
              </w:numPr>
              <w:spacing w:after="0" w:line="240" w:lineRule="auto"/>
              <w:contextualSpacing/>
              <w:jc w:val="both"/>
              <w:rPr>
                <w:rFonts w:ascii="Arial" w:hAnsi="Arial" w:cs="Arial"/>
              </w:rPr>
            </w:pPr>
            <w:r w:rsidRPr="003441BA">
              <w:rPr>
                <w:rFonts w:ascii="Arial" w:hAnsi="Arial" w:cs="Arial"/>
              </w:rPr>
              <w:t>Maintenance at the grave site</w:t>
            </w:r>
          </w:p>
          <w:p w:rsidR="00AD6875" w:rsidRPr="003441BA" w:rsidRDefault="00AD6875" w:rsidP="009F6C67">
            <w:pPr>
              <w:tabs>
                <w:tab w:val="left" w:pos="2145"/>
              </w:tabs>
              <w:spacing w:after="0" w:line="240" w:lineRule="auto"/>
              <w:rPr>
                <w:rFonts w:ascii="Arial" w:hAnsi="Arial" w:cs="Arial"/>
              </w:rPr>
            </w:pPr>
            <w:r w:rsidRPr="003441BA">
              <w:rPr>
                <w:rFonts w:ascii="Arial" w:hAnsi="Arial" w:cs="Arial"/>
              </w:rPr>
              <w:tab/>
            </w:r>
          </w:p>
        </w:tc>
      </w:tr>
      <w:tr w:rsidR="00AD6875" w:rsidRPr="003441BA" w:rsidTr="0077510F">
        <w:tc>
          <w:tcPr>
            <w:tcW w:w="1418" w:type="dxa"/>
          </w:tcPr>
          <w:p w:rsidR="00AD6875" w:rsidRPr="003441BA" w:rsidRDefault="00AD6875" w:rsidP="009F6C67">
            <w:pPr>
              <w:spacing w:after="0" w:line="240" w:lineRule="auto"/>
              <w:jc w:val="both"/>
              <w:rPr>
                <w:rFonts w:ascii="Arial" w:hAnsi="Arial" w:cs="Arial"/>
                <w:b/>
              </w:rPr>
            </w:pPr>
            <w:r>
              <w:rPr>
                <w:rFonts w:ascii="Arial" w:hAnsi="Arial" w:cs="Arial"/>
                <w:b/>
              </w:rPr>
              <w:lastRenderedPageBreak/>
              <w:t>Kgoshi M</w:t>
            </w:r>
            <w:r w:rsidRPr="003441BA">
              <w:rPr>
                <w:rFonts w:ascii="Arial" w:hAnsi="Arial" w:cs="Arial"/>
                <w:b/>
              </w:rPr>
              <w:t>ampuru II</w:t>
            </w:r>
            <w:r>
              <w:rPr>
                <w:rFonts w:ascii="Arial" w:hAnsi="Arial" w:cs="Arial"/>
                <w:b/>
              </w:rPr>
              <w:t xml:space="preserve"> Heritage S</w:t>
            </w:r>
            <w:r w:rsidRPr="003441BA">
              <w:rPr>
                <w:rFonts w:ascii="Arial" w:hAnsi="Arial" w:cs="Arial"/>
                <w:b/>
              </w:rPr>
              <w:t>ite</w:t>
            </w:r>
          </w:p>
        </w:tc>
        <w:tc>
          <w:tcPr>
            <w:tcW w:w="1417" w:type="dxa"/>
          </w:tcPr>
          <w:p w:rsidR="00AD6875" w:rsidRPr="003441BA" w:rsidRDefault="00AD6875" w:rsidP="009F6C67">
            <w:pPr>
              <w:spacing w:after="0" w:line="240" w:lineRule="auto"/>
              <w:jc w:val="both"/>
              <w:rPr>
                <w:rFonts w:ascii="Arial" w:hAnsi="Arial" w:cs="Arial"/>
                <w:b/>
              </w:rPr>
            </w:pPr>
            <w:r w:rsidRPr="003441BA">
              <w:rPr>
                <w:rFonts w:ascii="Arial" w:hAnsi="Arial" w:cs="Arial"/>
                <w:b/>
              </w:rPr>
              <w:t>Mamone Village</w:t>
            </w:r>
          </w:p>
        </w:tc>
        <w:tc>
          <w:tcPr>
            <w:tcW w:w="2127" w:type="dxa"/>
          </w:tcPr>
          <w:p w:rsidR="00AD6875" w:rsidRPr="003441BA" w:rsidRDefault="00AD6875" w:rsidP="009F6C67">
            <w:pPr>
              <w:spacing w:after="0" w:line="240" w:lineRule="auto"/>
              <w:jc w:val="both"/>
              <w:rPr>
                <w:rFonts w:ascii="Arial" w:hAnsi="Arial" w:cs="Arial"/>
              </w:rPr>
            </w:pPr>
            <w:proofErr w:type="spellStart"/>
            <w:r>
              <w:rPr>
                <w:rFonts w:ascii="Arial" w:hAnsi="Arial" w:cs="Arial"/>
              </w:rPr>
              <w:t>K</w:t>
            </w:r>
            <w:r w:rsidRPr="003441BA">
              <w:rPr>
                <w:rFonts w:ascii="Arial" w:hAnsi="Arial" w:cs="Arial"/>
              </w:rPr>
              <w:t>gosi</w:t>
            </w:r>
            <w:proofErr w:type="spellEnd"/>
            <w:r w:rsidRPr="003441BA">
              <w:rPr>
                <w:rFonts w:ascii="Arial" w:hAnsi="Arial" w:cs="Arial"/>
              </w:rPr>
              <w:t xml:space="preserve"> Mampuru II, who was heir to the </w:t>
            </w:r>
            <w:proofErr w:type="spellStart"/>
            <w:r w:rsidRPr="003441BA">
              <w:rPr>
                <w:rFonts w:ascii="Arial" w:hAnsi="Arial" w:cs="Arial"/>
              </w:rPr>
              <w:t>Bapedi</w:t>
            </w:r>
            <w:proofErr w:type="spellEnd"/>
            <w:r w:rsidRPr="003441BA">
              <w:rPr>
                <w:rFonts w:ascii="Arial" w:hAnsi="Arial" w:cs="Arial"/>
              </w:rPr>
              <w:t xml:space="preserve"> throne, was executed in public, at the Pretoria Central Prison now renamed after him, for public violence, revolt and alleged murder of Sekhukhune in 1883 by the then Paul Kruger administration.</w:t>
            </w:r>
          </w:p>
          <w:p w:rsidR="00E80F12" w:rsidRPr="00E15D39" w:rsidRDefault="00AD6875" w:rsidP="00E80F12">
            <w:pPr>
              <w:tabs>
                <w:tab w:val="left" w:pos="4253"/>
              </w:tabs>
              <w:rPr>
                <w:rFonts w:ascii="Arial" w:hAnsi="Arial" w:cs="Arial"/>
                <w:color w:val="000000"/>
              </w:rPr>
            </w:pPr>
            <w:r w:rsidRPr="003441BA">
              <w:rPr>
                <w:rFonts w:ascii="Arial" w:hAnsi="Arial" w:cs="Arial"/>
              </w:rPr>
              <w:t xml:space="preserve">President Jacob </w:t>
            </w:r>
            <w:proofErr w:type="spellStart"/>
            <w:r w:rsidRPr="003441BA">
              <w:rPr>
                <w:rFonts w:ascii="Arial" w:hAnsi="Arial" w:cs="Arial"/>
              </w:rPr>
              <w:t>Zuma</w:t>
            </w:r>
            <w:proofErr w:type="spellEnd"/>
            <w:r w:rsidRPr="003441BA">
              <w:rPr>
                <w:rFonts w:ascii="Arial" w:hAnsi="Arial" w:cs="Arial"/>
              </w:rPr>
              <w:t xml:space="preserve"> renamed the Pretoria Central Prison after </w:t>
            </w:r>
            <w:proofErr w:type="spellStart"/>
            <w:r w:rsidRPr="003441BA">
              <w:rPr>
                <w:rFonts w:ascii="Arial" w:hAnsi="Arial" w:cs="Arial"/>
              </w:rPr>
              <w:t>Kgosi</w:t>
            </w:r>
            <w:proofErr w:type="spellEnd"/>
            <w:r w:rsidRPr="003441BA">
              <w:rPr>
                <w:rFonts w:ascii="Arial" w:hAnsi="Arial" w:cs="Arial"/>
              </w:rPr>
              <w:t xml:space="preserve"> Mampuru II as part of government's heritage programme that includes the restoration of the dignity of the people of South Africa and upgrading and declaration of </w:t>
            </w:r>
            <w:r w:rsidRPr="003441BA">
              <w:rPr>
                <w:rFonts w:ascii="Arial" w:hAnsi="Arial" w:cs="Arial"/>
              </w:rPr>
              <w:lastRenderedPageBreak/>
              <w:t>historic sites to ensure a more representative and inclusive South African history and heritage.</w:t>
            </w:r>
            <w:r w:rsidR="00E80F12" w:rsidRPr="00E15D39">
              <w:rPr>
                <w:rFonts w:ascii="Arial" w:hAnsi="Arial" w:cs="Arial"/>
                <w:color w:val="000000"/>
              </w:rPr>
              <w:t xml:space="preserve"> It is commemorated yearly during</w:t>
            </w:r>
            <w:r w:rsidR="00E80F12" w:rsidRPr="00F12269">
              <w:rPr>
                <w:rFonts w:ascii="Arial" w:hAnsi="Arial" w:cs="Arial"/>
                <w:color w:val="000000"/>
              </w:rPr>
              <w:t xml:space="preserve"> the second or third week of January at Mamone Royal Kraal.</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p>
        </w:tc>
        <w:tc>
          <w:tcPr>
            <w:tcW w:w="2409" w:type="dxa"/>
          </w:tcPr>
          <w:p w:rsidR="00AD6875" w:rsidRPr="003441BA" w:rsidRDefault="00AD6875" w:rsidP="009F6C67">
            <w:pPr>
              <w:spacing w:after="0" w:line="240" w:lineRule="auto"/>
              <w:jc w:val="both"/>
              <w:rPr>
                <w:rFonts w:ascii="Arial" w:hAnsi="Arial" w:cs="Arial"/>
              </w:rPr>
            </w:pPr>
            <w:r w:rsidRPr="003441BA">
              <w:rPr>
                <w:rFonts w:ascii="Arial" w:hAnsi="Arial" w:cs="Arial"/>
              </w:rPr>
              <w:lastRenderedPageBreak/>
              <w:t>Annual National event of commemoration held on the capture site of King Mampuru II (Mamone Moshate) to commemorate his resistance to colonial and apartheid government.</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r w:rsidRPr="003441BA">
              <w:rPr>
                <w:rFonts w:ascii="Arial" w:hAnsi="Arial" w:cs="Arial"/>
              </w:rPr>
              <w:t>The statue of King Mampuru II is erected on the site at Mamone Moshate.</w:t>
            </w:r>
          </w:p>
        </w:tc>
        <w:tc>
          <w:tcPr>
            <w:tcW w:w="3402" w:type="dxa"/>
          </w:tcPr>
          <w:p w:rsidR="00AD6875" w:rsidRPr="003441BA" w:rsidRDefault="00AD6875" w:rsidP="00E23184">
            <w:pPr>
              <w:numPr>
                <w:ilvl w:val="0"/>
                <w:numId w:val="168"/>
              </w:numPr>
              <w:spacing w:after="0" w:line="240" w:lineRule="auto"/>
              <w:contextualSpacing/>
              <w:jc w:val="both"/>
              <w:rPr>
                <w:rFonts w:ascii="Arial" w:hAnsi="Arial" w:cs="Arial"/>
              </w:rPr>
            </w:pPr>
            <w:r w:rsidRPr="003441BA">
              <w:rPr>
                <w:rFonts w:ascii="Arial" w:hAnsi="Arial" w:cs="Arial"/>
              </w:rPr>
              <w:t>Determine the economic impact of the event on local business</w:t>
            </w:r>
          </w:p>
          <w:p w:rsidR="00AD6875" w:rsidRPr="003441BA" w:rsidRDefault="00AD6875" w:rsidP="009F6C67">
            <w:pPr>
              <w:spacing w:after="0" w:line="240" w:lineRule="auto"/>
              <w:jc w:val="both"/>
              <w:rPr>
                <w:rFonts w:ascii="Arial" w:hAnsi="Arial" w:cs="Arial"/>
              </w:rPr>
            </w:pPr>
          </w:p>
          <w:p w:rsidR="00AD6875" w:rsidRPr="003441BA" w:rsidRDefault="00AD6875" w:rsidP="00E23184">
            <w:pPr>
              <w:numPr>
                <w:ilvl w:val="0"/>
                <w:numId w:val="168"/>
              </w:numPr>
              <w:spacing w:after="0" w:line="240" w:lineRule="auto"/>
              <w:contextualSpacing/>
              <w:jc w:val="both"/>
              <w:rPr>
                <w:rFonts w:ascii="Arial" w:hAnsi="Arial" w:cs="Arial"/>
              </w:rPr>
            </w:pPr>
            <w:r w:rsidRPr="003441BA">
              <w:rPr>
                <w:rFonts w:ascii="Arial" w:hAnsi="Arial" w:cs="Arial"/>
              </w:rPr>
              <w:t>The impact of the event on the occupancy rate in local accommodation facilities</w:t>
            </w:r>
          </w:p>
          <w:p w:rsidR="00AD6875" w:rsidRPr="003441BA" w:rsidRDefault="00AD6875" w:rsidP="009F6C67">
            <w:pPr>
              <w:spacing w:after="0" w:line="240" w:lineRule="auto"/>
              <w:jc w:val="both"/>
              <w:rPr>
                <w:rFonts w:ascii="Arial" w:hAnsi="Arial" w:cs="Arial"/>
              </w:rPr>
            </w:pPr>
          </w:p>
          <w:p w:rsidR="00AD6875" w:rsidRPr="003441BA" w:rsidRDefault="00AD6875" w:rsidP="00E23184">
            <w:pPr>
              <w:numPr>
                <w:ilvl w:val="0"/>
                <w:numId w:val="168"/>
              </w:numPr>
              <w:spacing w:after="0" w:line="240" w:lineRule="auto"/>
              <w:contextualSpacing/>
              <w:jc w:val="both"/>
              <w:rPr>
                <w:rFonts w:ascii="Arial" w:hAnsi="Arial" w:cs="Arial"/>
              </w:rPr>
            </w:pPr>
            <w:r w:rsidRPr="003441BA">
              <w:rPr>
                <w:rFonts w:ascii="Arial" w:hAnsi="Arial" w:cs="Arial"/>
              </w:rPr>
              <w:t>Ablutions facilities needed</w:t>
            </w:r>
          </w:p>
          <w:p w:rsidR="00AD6875" w:rsidRPr="003441BA" w:rsidRDefault="00AD6875" w:rsidP="00E23184">
            <w:pPr>
              <w:numPr>
                <w:ilvl w:val="0"/>
                <w:numId w:val="168"/>
              </w:numPr>
              <w:spacing w:after="0" w:line="240" w:lineRule="auto"/>
              <w:contextualSpacing/>
              <w:jc w:val="both"/>
              <w:rPr>
                <w:rFonts w:ascii="Arial" w:hAnsi="Arial" w:cs="Arial"/>
              </w:rPr>
            </w:pPr>
            <w:r w:rsidRPr="003441BA">
              <w:rPr>
                <w:rFonts w:ascii="Arial" w:hAnsi="Arial" w:cs="Arial"/>
              </w:rPr>
              <w:t>Tour guides needs to be trained</w:t>
            </w:r>
          </w:p>
          <w:p w:rsidR="00AD6875" w:rsidRPr="003441BA" w:rsidRDefault="00AD6875" w:rsidP="00E23184">
            <w:pPr>
              <w:numPr>
                <w:ilvl w:val="0"/>
                <w:numId w:val="168"/>
              </w:numPr>
              <w:spacing w:after="0" w:line="240" w:lineRule="auto"/>
              <w:contextualSpacing/>
              <w:jc w:val="both"/>
              <w:rPr>
                <w:rFonts w:ascii="Arial" w:hAnsi="Arial" w:cs="Arial"/>
              </w:rPr>
            </w:pPr>
            <w:r w:rsidRPr="003441BA">
              <w:rPr>
                <w:rFonts w:ascii="Arial" w:hAnsi="Arial" w:cs="Arial"/>
              </w:rPr>
              <w:t>Link the site with Manche Masemola gravesite</w:t>
            </w:r>
          </w:p>
          <w:p w:rsidR="00AD6875" w:rsidRPr="003441BA" w:rsidRDefault="00AD6875" w:rsidP="00E23184">
            <w:pPr>
              <w:numPr>
                <w:ilvl w:val="0"/>
                <w:numId w:val="168"/>
              </w:numPr>
              <w:spacing w:after="0" w:line="240" w:lineRule="auto"/>
              <w:contextualSpacing/>
              <w:jc w:val="both"/>
              <w:rPr>
                <w:rFonts w:ascii="Arial" w:hAnsi="Arial" w:cs="Arial"/>
              </w:rPr>
            </w:pPr>
            <w:r w:rsidRPr="003441BA">
              <w:rPr>
                <w:rFonts w:ascii="Arial" w:hAnsi="Arial" w:cs="Arial"/>
              </w:rPr>
              <w:t>Marketing the site as an all year round tourist attraction</w:t>
            </w:r>
          </w:p>
          <w:p w:rsidR="00AD6875" w:rsidRPr="003441BA" w:rsidRDefault="00AD6875" w:rsidP="00E23184">
            <w:pPr>
              <w:numPr>
                <w:ilvl w:val="0"/>
                <w:numId w:val="168"/>
              </w:numPr>
              <w:spacing w:after="0" w:line="240" w:lineRule="auto"/>
              <w:contextualSpacing/>
              <w:jc w:val="both"/>
              <w:rPr>
                <w:rFonts w:ascii="Arial" w:hAnsi="Arial" w:cs="Arial"/>
              </w:rPr>
            </w:pPr>
            <w:r w:rsidRPr="003441BA">
              <w:rPr>
                <w:rFonts w:ascii="Arial" w:hAnsi="Arial" w:cs="Arial"/>
              </w:rPr>
              <w:t>Tourism management plan for the site</w:t>
            </w:r>
          </w:p>
          <w:p w:rsidR="00AD6875" w:rsidRPr="003441BA" w:rsidRDefault="00AD6875" w:rsidP="00E23184">
            <w:pPr>
              <w:numPr>
                <w:ilvl w:val="0"/>
                <w:numId w:val="168"/>
              </w:numPr>
              <w:spacing w:after="0" w:line="240" w:lineRule="auto"/>
              <w:contextualSpacing/>
              <w:jc w:val="both"/>
              <w:rPr>
                <w:rFonts w:ascii="Arial" w:hAnsi="Arial" w:cs="Arial"/>
              </w:rPr>
            </w:pPr>
            <w:r w:rsidRPr="003441BA">
              <w:rPr>
                <w:rFonts w:ascii="Arial" w:hAnsi="Arial" w:cs="Arial"/>
              </w:rPr>
              <w:t xml:space="preserve">The need for local municipalities to </w:t>
            </w:r>
            <w:proofErr w:type="spellStart"/>
            <w:r w:rsidRPr="003441BA">
              <w:rPr>
                <w:rFonts w:ascii="Arial" w:hAnsi="Arial" w:cs="Arial"/>
              </w:rPr>
              <w:t>recognise</w:t>
            </w:r>
            <w:proofErr w:type="spellEnd"/>
            <w:r w:rsidRPr="003441BA">
              <w:rPr>
                <w:rFonts w:ascii="Arial" w:hAnsi="Arial" w:cs="Arial"/>
              </w:rPr>
              <w:t xml:space="preserve"> events as tourist attractions and major contributors to economic growth</w:t>
            </w:r>
          </w:p>
          <w:p w:rsidR="00AD6875" w:rsidRPr="003441BA" w:rsidRDefault="00AD6875" w:rsidP="00E23184">
            <w:pPr>
              <w:numPr>
                <w:ilvl w:val="0"/>
                <w:numId w:val="168"/>
              </w:numPr>
              <w:spacing w:after="0" w:line="240" w:lineRule="auto"/>
              <w:contextualSpacing/>
              <w:jc w:val="both"/>
              <w:rPr>
                <w:rFonts w:ascii="Arial" w:hAnsi="Arial" w:cs="Arial"/>
              </w:rPr>
            </w:pPr>
            <w:r w:rsidRPr="003441BA">
              <w:rPr>
                <w:rFonts w:ascii="Arial" w:hAnsi="Arial" w:cs="Arial"/>
              </w:rPr>
              <w:t>Engage planning committee to determine the tourism multiplier effect of the event</w:t>
            </w:r>
          </w:p>
          <w:p w:rsidR="00AD6875" w:rsidRPr="003441BA" w:rsidRDefault="00AD6875" w:rsidP="00E23184">
            <w:pPr>
              <w:numPr>
                <w:ilvl w:val="0"/>
                <w:numId w:val="168"/>
              </w:numPr>
              <w:spacing w:after="0" w:line="240" w:lineRule="auto"/>
              <w:contextualSpacing/>
              <w:jc w:val="both"/>
              <w:rPr>
                <w:rFonts w:ascii="Arial" w:hAnsi="Arial" w:cs="Arial"/>
              </w:rPr>
            </w:pPr>
            <w:r w:rsidRPr="003441BA">
              <w:rPr>
                <w:rFonts w:ascii="Arial" w:hAnsi="Arial" w:cs="Arial"/>
              </w:rPr>
              <w:t>Tourism signage</w:t>
            </w:r>
          </w:p>
          <w:p w:rsidR="00AD6875" w:rsidRPr="003441BA" w:rsidRDefault="00AD6875" w:rsidP="00E23184">
            <w:pPr>
              <w:numPr>
                <w:ilvl w:val="0"/>
                <w:numId w:val="168"/>
              </w:numPr>
              <w:spacing w:after="0" w:line="240" w:lineRule="auto"/>
              <w:contextualSpacing/>
              <w:jc w:val="both"/>
              <w:rPr>
                <w:rFonts w:ascii="Arial" w:hAnsi="Arial" w:cs="Arial"/>
              </w:rPr>
            </w:pPr>
            <w:r w:rsidRPr="003441BA">
              <w:rPr>
                <w:rFonts w:ascii="Arial" w:hAnsi="Arial" w:cs="Arial"/>
              </w:rPr>
              <w:t xml:space="preserve">Interpretative signage onsite </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p>
        </w:tc>
      </w:tr>
      <w:tr w:rsidR="00AD6875" w:rsidRPr="003441BA" w:rsidTr="0077510F">
        <w:tc>
          <w:tcPr>
            <w:tcW w:w="1418" w:type="dxa"/>
          </w:tcPr>
          <w:p w:rsidR="00AD6875" w:rsidRPr="003441BA" w:rsidRDefault="00AD6875" w:rsidP="009F6C67">
            <w:pPr>
              <w:spacing w:after="0" w:line="240" w:lineRule="auto"/>
              <w:jc w:val="both"/>
              <w:rPr>
                <w:rFonts w:ascii="Arial" w:hAnsi="Arial" w:cs="Arial"/>
                <w:b/>
              </w:rPr>
            </w:pPr>
            <w:r>
              <w:rPr>
                <w:rFonts w:ascii="Arial" w:hAnsi="Arial" w:cs="Arial"/>
                <w:b/>
              </w:rPr>
              <w:lastRenderedPageBreak/>
              <w:t>Tisane Cultural H</w:t>
            </w:r>
            <w:r w:rsidRPr="003441BA">
              <w:rPr>
                <w:rFonts w:ascii="Arial" w:hAnsi="Arial" w:cs="Arial"/>
                <w:b/>
              </w:rPr>
              <w:t>eritage</w:t>
            </w:r>
          </w:p>
        </w:tc>
        <w:tc>
          <w:tcPr>
            <w:tcW w:w="1417" w:type="dxa"/>
          </w:tcPr>
          <w:p w:rsidR="00AD6875" w:rsidRPr="003441BA" w:rsidRDefault="00D53209" w:rsidP="009F6C67">
            <w:pPr>
              <w:spacing w:after="0" w:line="240" w:lineRule="auto"/>
              <w:jc w:val="both"/>
              <w:rPr>
                <w:rFonts w:ascii="Arial" w:hAnsi="Arial" w:cs="Arial"/>
                <w:b/>
              </w:rPr>
            </w:pPr>
            <w:r>
              <w:rPr>
                <w:rFonts w:ascii="Arial" w:hAnsi="Arial" w:cs="Arial"/>
                <w:b/>
              </w:rPr>
              <w:t>Ga-T</w:t>
            </w:r>
            <w:r w:rsidR="00AD6875" w:rsidRPr="003441BA">
              <w:rPr>
                <w:rFonts w:ascii="Arial" w:hAnsi="Arial" w:cs="Arial"/>
                <w:b/>
              </w:rPr>
              <w:t>isane</w:t>
            </w:r>
          </w:p>
        </w:tc>
        <w:tc>
          <w:tcPr>
            <w:tcW w:w="2127" w:type="dxa"/>
          </w:tcPr>
          <w:p w:rsidR="00AD6875" w:rsidRPr="003441BA" w:rsidRDefault="00AD6875" w:rsidP="009F6C67">
            <w:pPr>
              <w:spacing w:after="0" w:line="240" w:lineRule="auto"/>
              <w:jc w:val="both"/>
              <w:rPr>
                <w:rFonts w:ascii="Arial" w:hAnsi="Arial" w:cs="Arial"/>
              </w:rPr>
            </w:pPr>
            <w:r w:rsidRPr="003441BA">
              <w:rPr>
                <w:rFonts w:ascii="Arial" w:hAnsi="Arial" w:cs="Arial"/>
              </w:rPr>
              <w:t xml:space="preserve">Tisane cultural heritage site which holds the history of Pedi culture.it has strong walls, built in the form of kraals and they were constructed wisely by the forefathers to defend themselves against enemies. Also home of the </w:t>
            </w:r>
            <w:proofErr w:type="spellStart"/>
            <w:r w:rsidRPr="003441BA">
              <w:rPr>
                <w:rFonts w:ascii="Arial" w:hAnsi="Arial" w:cs="Arial"/>
              </w:rPr>
              <w:t>Matjading</w:t>
            </w:r>
            <w:proofErr w:type="spellEnd"/>
            <w:r w:rsidRPr="003441BA">
              <w:rPr>
                <w:rFonts w:ascii="Arial" w:hAnsi="Arial" w:cs="Arial"/>
              </w:rPr>
              <w:t xml:space="preserve"> fortress the long passage between boulders that leads to a secret cave beneath rocks. Also other caves of fascinating history that could be of interest to tourists. </w:t>
            </w:r>
          </w:p>
        </w:tc>
        <w:tc>
          <w:tcPr>
            <w:tcW w:w="2409" w:type="dxa"/>
          </w:tcPr>
          <w:p w:rsidR="00AD6875" w:rsidRPr="003441BA" w:rsidRDefault="00AD6875" w:rsidP="009F6C67">
            <w:pPr>
              <w:spacing w:after="0" w:line="240" w:lineRule="auto"/>
              <w:jc w:val="both"/>
              <w:rPr>
                <w:rFonts w:ascii="Arial" w:hAnsi="Arial" w:cs="Arial"/>
                <w:b/>
              </w:rPr>
            </w:pPr>
            <w:r w:rsidRPr="003441BA">
              <w:rPr>
                <w:rFonts w:ascii="Arial" w:hAnsi="Arial" w:cs="Arial"/>
                <w:b/>
              </w:rPr>
              <w:t>NDT initiative: SRI</w:t>
            </w:r>
          </w:p>
          <w:p w:rsidR="00AD6875" w:rsidRPr="003441BA" w:rsidRDefault="00AD6875" w:rsidP="009F6C67">
            <w:pPr>
              <w:spacing w:after="0" w:line="240" w:lineRule="auto"/>
              <w:jc w:val="both"/>
              <w:rPr>
                <w:rFonts w:ascii="Arial" w:hAnsi="Arial" w:cs="Arial"/>
                <w:b/>
              </w:rPr>
            </w:pPr>
          </w:p>
          <w:p w:rsidR="00AD6875" w:rsidRPr="003441BA" w:rsidRDefault="00AD6875" w:rsidP="009F6C67">
            <w:pPr>
              <w:spacing w:after="0" w:line="240" w:lineRule="auto"/>
              <w:jc w:val="both"/>
              <w:rPr>
                <w:rFonts w:ascii="Arial" w:hAnsi="Arial" w:cs="Arial"/>
              </w:rPr>
            </w:pPr>
            <w:r w:rsidRPr="003441BA">
              <w:rPr>
                <w:rFonts w:ascii="Arial" w:hAnsi="Arial" w:cs="Arial"/>
              </w:rPr>
              <w:t>Project uncompleted due to lack of funding.</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r w:rsidRPr="003441BA">
              <w:rPr>
                <w:rFonts w:ascii="Arial" w:hAnsi="Arial" w:cs="Arial"/>
              </w:rPr>
              <w:t>NDT still waiting for additional funding to complete the project</w:t>
            </w:r>
          </w:p>
          <w:p w:rsidR="00AD6875" w:rsidRPr="003441BA" w:rsidRDefault="00AD6875" w:rsidP="009F6C67">
            <w:pPr>
              <w:spacing w:after="0" w:line="240" w:lineRule="auto"/>
              <w:jc w:val="both"/>
              <w:rPr>
                <w:rFonts w:ascii="Arial" w:hAnsi="Arial" w:cs="Arial"/>
              </w:rPr>
            </w:pPr>
          </w:p>
        </w:tc>
        <w:tc>
          <w:tcPr>
            <w:tcW w:w="3402" w:type="dxa"/>
          </w:tcPr>
          <w:p w:rsidR="00AD6875" w:rsidRPr="003441BA" w:rsidRDefault="00AD6875" w:rsidP="009F6C67">
            <w:pPr>
              <w:spacing w:after="0" w:line="240" w:lineRule="auto"/>
              <w:jc w:val="both"/>
              <w:rPr>
                <w:rFonts w:ascii="Arial" w:hAnsi="Arial" w:cs="Arial"/>
              </w:rPr>
            </w:pPr>
            <w:r w:rsidRPr="003441BA">
              <w:rPr>
                <w:rFonts w:ascii="Arial" w:hAnsi="Arial" w:cs="Arial"/>
              </w:rPr>
              <w:t>LEDET to play a monitoring role on the project pending additional funding from NDT</w:t>
            </w:r>
          </w:p>
        </w:tc>
      </w:tr>
    </w:tbl>
    <w:p w:rsidR="00AD6875" w:rsidRPr="003441BA" w:rsidRDefault="00AD6875" w:rsidP="00AD6875">
      <w:pPr>
        <w:rPr>
          <w:rFonts w:ascii="Arial" w:hAnsi="Arial" w:cs="Arial"/>
        </w:rPr>
      </w:pPr>
    </w:p>
    <w:p w:rsidR="00AD6875" w:rsidRDefault="00AD6875" w:rsidP="00593EA4">
      <w:pPr>
        <w:tabs>
          <w:tab w:val="left" w:pos="4253"/>
        </w:tabs>
        <w:rPr>
          <w:rFonts w:ascii="Arial" w:hAnsi="Arial" w:cs="Arial"/>
          <w:color w:val="000000"/>
        </w:rPr>
      </w:pPr>
    </w:p>
    <w:p w:rsidR="00E80F12" w:rsidRDefault="00E80F12" w:rsidP="00593EA4">
      <w:pPr>
        <w:tabs>
          <w:tab w:val="left" w:pos="4253"/>
        </w:tabs>
        <w:rPr>
          <w:rFonts w:ascii="Arial" w:hAnsi="Arial" w:cs="Arial"/>
          <w:color w:val="000000"/>
        </w:rPr>
      </w:pPr>
    </w:p>
    <w:p w:rsidR="00DC69F2" w:rsidRDefault="00DC69F2" w:rsidP="00593EA4">
      <w:pPr>
        <w:tabs>
          <w:tab w:val="left" w:pos="4253"/>
        </w:tabs>
        <w:rPr>
          <w:rFonts w:ascii="Arial" w:hAnsi="Arial" w:cs="Arial"/>
          <w:color w:val="000000"/>
        </w:rPr>
      </w:pPr>
    </w:p>
    <w:p w:rsidR="00134265" w:rsidRDefault="00134265" w:rsidP="00593EA4">
      <w:pPr>
        <w:tabs>
          <w:tab w:val="left" w:pos="4253"/>
        </w:tabs>
        <w:rPr>
          <w:rFonts w:ascii="Arial" w:hAnsi="Arial" w:cs="Arial"/>
          <w:b/>
          <w:color w:val="000000"/>
        </w:rPr>
      </w:pPr>
    </w:p>
    <w:p w:rsidR="00593EA4" w:rsidRPr="00685812" w:rsidRDefault="00AD6875" w:rsidP="00593EA4">
      <w:pPr>
        <w:tabs>
          <w:tab w:val="left" w:pos="4253"/>
        </w:tabs>
        <w:rPr>
          <w:rFonts w:ascii="Arial" w:hAnsi="Arial" w:cs="Arial"/>
          <w:b/>
          <w:color w:val="000000"/>
        </w:rPr>
      </w:pPr>
      <w:r w:rsidRPr="00685812">
        <w:rPr>
          <w:rFonts w:ascii="Arial" w:hAnsi="Arial" w:cs="Arial"/>
          <w:b/>
          <w:color w:val="000000"/>
        </w:rPr>
        <w:lastRenderedPageBreak/>
        <w:t>Other t</w:t>
      </w:r>
      <w:r w:rsidR="00593EA4" w:rsidRPr="00685812">
        <w:rPr>
          <w:rFonts w:ascii="Arial" w:hAnsi="Arial" w:cs="Arial"/>
          <w:b/>
          <w:color w:val="000000"/>
        </w:rPr>
        <w:t>ourism attraction sites within Makhuduthamaga municipal boundaries</w:t>
      </w:r>
    </w:p>
    <w:tbl>
      <w:tblPr>
        <w:tblStyle w:val="TableGrid"/>
        <w:tblW w:w="10348" w:type="dxa"/>
        <w:tblInd w:w="-572" w:type="dxa"/>
        <w:tblLook w:val="04A0" w:firstRow="1" w:lastRow="0" w:firstColumn="1" w:lastColumn="0" w:noHBand="0" w:noVBand="1"/>
      </w:tblPr>
      <w:tblGrid>
        <w:gridCol w:w="4281"/>
        <w:gridCol w:w="6067"/>
      </w:tblGrid>
      <w:tr w:rsidR="00593EA4" w:rsidTr="00E80F12">
        <w:tc>
          <w:tcPr>
            <w:tcW w:w="4281" w:type="dxa"/>
          </w:tcPr>
          <w:p w:rsidR="00593EA4" w:rsidRPr="00204B24" w:rsidRDefault="00593EA4" w:rsidP="008E6DDD">
            <w:pPr>
              <w:tabs>
                <w:tab w:val="left" w:pos="4253"/>
              </w:tabs>
              <w:rPr>
                <w:rFonts w:ascii="Arial" w:hAnsi="Arial" w:cs="Arial"/>
                <w:b/>
                <w:color w:val="000000"/>
                <w:sz w:val="22"/>
                <w:szCs w:val="22"/>
              </w:rPr>
            </w:pPr>
            <w:r w:rsidRPr="00204B24">
              <w:rPr>
                <w:rFonts w:ascii="Arial" w:hAnsi="Arial" w:cs="Arial"/>
                <w:b/>
                <w:color w:val="000000"/>
                <w:sz w:val="22"/>
                <w:szCs w:val="22"/>
              </w:rPr>
              <w:t>Name of site</w:t>
            </w:r>
          </w:p>
        </w:tc>
        <w:tc>
          <w:tcPr>
            <w:tcW w:w="6067" w:type="dxa"/>
          </w:tcPr>
          <w:p w:rsidR="00593EA4" w:rsidRPr="00204B24" w:rsidRDefault="00E80F12" w:rsidP="008E6DDD">
            <w:pPr>
              <w:tabs>
                <w:tab w:val="left" w:pos="4253"/>
              </w:tabs>
              <w:rPr>
                <w:rFonts w:ascii="Arial" w:hAnsi="Arial" w:cs="Arial"/>
                <w:b/>
                <w:color w:val="000000"/>
                <w:sz w:val="22"/>
                <w:szCs w:val="22"/>
              </w:rPr>
            </w:pPr>
            <w:r>
              <w:rPr>
                <w:rFonts w:ascii="Arial" w:hAnsi="Arial" w:cs="Arial"/>
                <w:b/>
                <w:color w:val="000000"/>
                <w:sz w:val="22"/>
                <w:szCs w:val="22"/>
              </w:rPr>
              <w:t>Significance /Attributes</w:t>
            </w:r>
          </w:p>
        </w:tc>
      </w:tr>
      <w:tr w:rsidR="00593EA4" w:rsidTr="00E80F12">
        <w:tc>
          <w:tcPr>
            <w:tcW w:w="4281" w:type="dxa"/>
          </w:tcPr>
          <w:p w:rsidR="00593EA4" w:rsidRPr="00204B24" w:rsidRDefault="00AD6875" w:rsidP="008E6DDD">
            <w:pPr>
              <w:tabs>
                <w:tab w:val="left" w:pos="4253"/>
              </w:tabs>
              <w:rPr>
                <w:rFonts w:ascii="Arial" w:hAnsi="Arial" w:cs="Arial"/>
                <w:color w:val="000000"/>
                <w:sz w:val="22"/>
                <w:szCs w:val="22"/>
              </w:rPr>
            </w:pPr>
            <w:r>
              <w:rPr>
                <w:rFonts w:ascii="Arial" w:hAnsi="Arial" w:cs="Arial"/>
                <w:color w:val="000000"/>
                <w:sz w:val="22"/>
                <w:szCs w:val="22"/>
              </w:rPr>
              <w:t>1</w:t>
            </w:r>
            <w:r w:rsidR="00593EA4" w:rsidRPr="00204B24">
              <w:rPr>
                <w:rFonts w:ascii="Arial" w:hAnsi="Arial" w:cs="Arial"/>
                <w:color w:val="000000"/>
                <w:sz w:val="22"/>
                <w:szCs w:val="22"/>
              </w:rPr>
              <w:t>.</w:t>
            </w:r>
            <w:r w:rsidR="00593EA4" w:rsidRPr="00204B24">
              <w:rPr>
                <w:rFonts w:ascii="Arial" w:eastAsia="Times New Roman" w:hAnsi="Arial" w:cs="Arial"/>
                <w:color w:val="000000"/>
                <w:sz w:val="22"/>
                <w:szCs w:val="22"/>
                <w:lang w:eastAsia="en-ZA"/>
              </w:rPr>
              <w:t xml:space="preserve"> </w:t>
            </w:r>
            <w:proofErr w:type="spellStart"/>
            <w:r w:rsidR="00EB3610" w:rsidRPr="00F7249C">
              <w:rPr>
                <w:rFonts w:ascii="Arial" w:eastAsia="Times New Roman" w:hAnsi="Arial" w:cs="Arial"/>
                <w:color w:val="000000"/>
                <w:sz w:val="22"/>
                <w:szCs w:val="22"/>
                <w:lang w:eastAsia="en-ZA"/>
              </w:rPr>
              <w:t>Eensaam</w:t>
            </w:r>
            <w:proofErr w:type="spellEnd"/>
            <w:r w:rsidR="00593EA4" w:rsidRPr="00F7249C">
              <w:rPr>
                <w:rFonts w:ascii="Arial" w:eastAsia="Times New Roman" w:hAnsi="Arial" w:cs="Arial"/>
                <w:color w:val="000000"/>
                <w:sz w:val="22"/>
                <w:szCs w:val="22"/>
                <w:lang w:eastAsia="en-ZA"/>
              </w:rPr>
              <w:t xml:space="preserve"> tourism site</w:t>
            </w:r>
          </w:p>
        </w:tc>
        <w:tc>
          <w:tcPr>
            <w:tcW w:w="6067" w:type="dxa"/>
          </w:tcPr>
          <w:p w:rsidR="00593EA4" w:rsidRPr="00204B24" w:rsidRDefault="00593EA4" w:rsidP="008E6DDD">
            <w:pPr>
              <w:tabs>
                <w:tab w:val="left" w:pos="4253"/>
              </w:tabs>
              <w:rPr>
                <w:rFonts w:ascii="Arial" w:hAnsi="Arial" w:cs="Arial"/>
                <w:color w:val="000000"/>
                <w:sz w:val="22"/>
                <w:szCs w:val="22"/>
              </w:rPr>
            </w:pPr>
            <w:r w:rsidRPr="00F7249C">
              <w:rPr>
                <w:rFonts w:ascii="Arial" w:eastAsia="Times New Roman" w:hAnsi="Arial" w:cs="Arial"/>
                <w:color w:val="000000"/>
                <w:sz w:val="22"/>
                <w:szCs w:val="22"/>
                <w:lang w:eastAsia="en-ZA"/>
              </w:rPr>
              <w:t xml:space="preserve">The </w:t>
            </w:r>
            <w:proofErr w:type="spellStart"/>
            <w:r w:rsidR="00EB3610" w:rsidRPr="00F7249C">
              <w:rPr>
                <w:rFonts w:ascii="Arial" w:eastAsia="Times New Roman" w:hAnsi="Arial" w:cs="Arial"/>
                <w:color w:val="000000"/>
                <w:sz w:val="22"/>
                <w:szCs w:val="22"/>
                <w:lang w:eastAsia="en-ZA"/>
              </w:rPr>
              <w:t>Eensaam</w:t>
            </w:r>
            <w:proofErr w:type="spellEnd"/>
            <w:r w:rsidRPr="00F7249C">
              <w:rPr>
                <w:rFonts w:ascii="Arial" w:eastAsia="Times New Roman" w:hAnsi="Arial" w:cs="Arial"/>
                <w:color w:val="000000"/>
                <w:sz w:val="22"/>
                <w:szCs w:val="22"/>
                <w:lang w:eastAsia="en-ZA"/>
              </w:rPr>
              <w:t xml:space="preserve"> tourism site </w:t>
            </w:r>
            <w:r w:rsidR="00EB3610" w:rsidRPr="00F7249C">
              <w:rPr>
                <w:rFonts w:ascii="Arial" w:eastAsia="Times New Roman" w:hAnsi="Arial" w:cs="Arial"/>
                <w:color w:val="000000"/>
                <w:sz w:val="22"/>
                <w:szCs w:val="22"/>
                <w:lang w:eastAsia="en-ZA"/>
              </w:rPr>
              <w:t>stretches</w:t>
            </w:r>
            <w:r w:rsidRPr="00F7249C">
              <w:rPr>
                <w:rFonts w:ascii="Arial" w:eastAsia="Times New Roman" w:hAnsi="Arial" w:cs="Arial"/>
                <w:color w:val="000000"/>
                <w:sz w:val="22"/>
                <w:szCs w:val="22"/>
                <w:lang w:eastAsia="en-ZA"/>
              </w:rPr>
              <w:t xml:space="preserve"> 190 </w:t>
            </w:r>
            <w:r w:rsidR="00EB3610" w:rsidRPr="00F7249C">
              <w:rPr>
                <w:rFonts w:ascii="Arial" w:eastAsia="Times New Roman" w:hAnsi="Arial" w:cs="Arial"/>
                <w:color w:val="000000"/>
                <w:sz w:val="22"/>
                <w:szCs w:val="22"/>
                <w:lang w:eastAsia="en-ZA"/>
              </w:rPr>
              <w:t>hectares</w:t>
            </w:r>
            <w:r w:rsidRPr="00F7249C">
              <w:rPr>
                <w:rFonts w:ascii="Arial" w:eastAsia="Times New Roman" w:hAnsi="Arial" w:cs="Arial"/>
                <w:color w:val="000000"/>
                <w:sz w:val="22"/>
                <w:szCs w:val="22"/>
                <w:lang w:eastAsia="en-ZA"/>
              </w:rPr>
              <w:t xml:space="preserve"> on the reef of the Nebo plateau. It constitutes mainly of historical sites and cultural heritages. </w:t>
            </w:r>
            <w:proofErr w:type="spellStart"/>
            <w:r w:rsidRPr="00F7249C">
              <w:rPr>
                <w:rFonts w:ascii="Arial" w:eastAsia="Times New Roman" w:hAnsi="Arial" w:cs="Arial"/>
                <w:color w:val="000000"/>
                <w:sz w:val="22"/>
                <w:szCs w:val="22"/>
                <w:lang w:eastAsia="en-ZA"/>
              </w:rPr>
              <w:t>Seefane</w:t>
            </w:r>
            <w:proofErr w:type="spellEnd"/>
            <w:r w:rsidRPr="00F7249C">
              <w:rPr>
                <w:rFonts w:ascii="Arial" w:eastAsia="Times New Roman" w:hAnsi="Arial" w:cs="Arial"/>
                <w:color w:val="000000"/>
                <w:sz w:val="22"/>
                <w:szCs w:val="22"/>
                <w:lang w:eastAsia="en-ZA"/>
              </w:rPr>
              <w:t xml:space="preserve"> </w:t>
            </w:r>
            <w:r w:rsidR="00AD6875">
              <w:rPr>
                <w:rFonts w:ascii="Arial" w:eastAsia="Times New Roman" w:hAnsi="Arial" w:cs="Arial"/>
                <w:color w:val="000000"/>
                <w:sz w:val="22"/>
                <w:szCs w:val="22"/>
                <w:lang w:eastAsia="en-ZA"/>
              </w:rPr>
              <w:t>“</w:t>
            </w:r>
            <w:r w:rsidRPr="00F7249C">
              <w:rPr>
                <w:rFonts w:ascii="Arial" w:eastAsia="Times New Roman" w:hAnsi="Arial" w:cs="Arial"/>
                <w:color w:val="000000"/>
                <w:sz w:val="22"/>
                <w:szCs w:val="22"/>
                <w:lang w:eastAsia="en-ZA"/>
              </w:rPr>
              <w:t>the wind tree</w:t>
            </w:r>
            <w:r w:rsidR="00AD6875">
              <w:rPr>
                <w:rFonts w:ascii="Arial" w:eastAsia="Times New Roman" w:hAnsi="Arial" w:cs="Arial"/>
                <w:color w:val="000000"/>
                <w:sz w:val="22"/>
                <w:szCs w:val="22"/>
                <w:lang w:eastAsia="en-ZA"/>
              </w:rPr>
              <w:t>”</w:t>
            </w:r>
            <w:r w:rsidRPr="00F7249C">
              <w:rPr>
                <w:rFonts w:ascii="Arial" w:eastAsia="Times New Roman" w:hAnsi="Arial" w:cs="Arial"/>
                <w:color w:val="000000"/>
                <w:sz w:val="22"/>
                <w:szCs w:val="22"/>
                <w:lang w:eastAsia="en-ZA"/>
              </w:rPr>
              <w:t xml:space="preserve">, view of De hoop Dam from the peak of this mountains, the fountain of luck, </w:t>
            </w:r>
            <w:proofErr w:type="spellStart"/>
            <w:r w:rsidRPr="00F7249C">
              <w:rPr>
                <w:rFonts w:ascii="Arial" w:eastAsia="Times New Roman" w:hAnsi="Arial" w:cs="Arial"/>
                <w:color w:val="000000"/>
                <w:sz w:val="22"/>
                <w:szCs w:val="22"/>
                <w:lang w:eastAsia="en-ZA"/>
              </w:rPr>
              <w:t>mephato</w:t>
            </w:r>
            <w:proofErr w:type="spellEnd"/>
            <w:r w:rsidRPr="00F7249C">
              <w:rPr>
                <w:rFonts w:ascii="Arial" w:eastAsia="Times New Roman" w:hAnsi="Arial" w:cs="Arial"/>
                <w:color w:val="000000"/>
                <w:sz w:val="22"/>
                <w:szCs w:val="22"/>
                <w:lang w:eastAsia="en-ZA"/>
              </w:rPr>
              <w:t xml:space="preserve"> </w:t>
            </w:r>
            <w:r w:rsidR="00AD6875">
              <w:rPr>
                <w:rFonts w:ascii="Arial" w:eastAsia="Times New Roman" w:hAnsi="Arial" w:cs="Arial"/>
                <w:color w:val="000000"/>
                <w:sz w:val="22"/>
                <w:szCs w:val="22"/>
                <w:lang w:eastAsia="en-ZA"/>
              </w:rPr>
              <w:t>“</w:t>
            </w:r>
            <w:r w:rsidRPr="00F7249C">
              <w:rPr>
                <w:rFonts w:ascii="Arial" w:eastAsia="Times New Roman" w:hAnsi="Arial" w:cs="Arial"/>
                <w:color w:val="000000"/>
                <w:sz w:val="22"/>
                <w:szCs w:val="22"/>
                <w:lang w:eastAsia="en-ZA"/>
              </w:rPr>
              <w:t>initiation schools</w:t>
            </w:r>
            <w:r w:rsidR="00AD6875">
              <w:rPr>
                <w:rFonts w:ascii="Arial" w:eastAsia="Times New Roman" w:hAnsi="Arial" w:cs="Arial"/>
                <w:color w:val="000000"/>
                <w:sz w:val="22"/>
                <w:szCs w:val="22"/>
                <w:lang w:eastAsia="en-ZA"/>
              </w:rPr>
              <w:t>”</w:t>
            </w:r>
            <w:r w:rsidRPr="00F7249C">
              <w:rPr>
                <w:rFonts w:ascii="Arial" w:eastAsia="Times New Roman" w:hAnsi="Arial" w:cs="Arial"/>
                <w:color w:val="000000"/>
                <w:sz w:val="22"/>
                <w:szCs w:val="22"/>
                <w:lang w:eastAsia="en-ZA"/>
              </w:rPr>
              <w:t xml:space="preserve"> and </w:t>
            </w:r>
            <w:proofErr w:type="spellStart"/>
            <w:r w:rsidRPr="00F7249C">
              <w:rPr>
                <w:rFonts w:ascii="Arial" w:eastAsia="Times New Roman" w:hAnsi="Arial" w:cs="Arial"/>
                <w:color w:val="000000"/>
                <w:sz w:val="22"/>
                <w:szCs w:val="22"/>
                <w:lang w:eastAsia="en-ZA"/>
              </w:rPr>
              <w:t>lediba</w:t>
            </w:r>
            <w:proofErr w:type="spellEnd"/>
            <w:r w:rsidRPr="00F7249C">
              <w:rPr>
                <w:rFonts w:ascii="Arial" w:eastAsia="Times New Roman" w:hAnsi="Arial" w:cs="Arial"/>
                <w:color w:val="000000"/>
                <w:sz w:val="22"/>
                <w:szCs w:val="22"/>
                <w:lang w:eastAsia="en-ZA"/>
              </w:rPr>
              <w:t xml:space="preserve"> la pula, which is place where traditional healers go and perform certain rituals in order to wish for the rain.</w:t>
            </w:r>
          </w:p>
        </w:tc>
      </w:tr>
      <w:tr w:rsidR="00AD6875" w:rsidTr="00E80F12">
        <w:tc>
          <w:tcPr>
            <w:tcW w:w="4281" w:type="dxa"/>
          </w:tcPr>
          <w:p w:rsidR="00AD6875" w:rsidRDefault="00AD6875" w:rsidP="00AD6875">
            <w:pPr>
              <w:tabs>
                <w:tab w:val="left" w:pos="4253"/>
              </w:tabs>
              <w:rPr>
                <w:rFonts w:ascii="Arial" w:hAnsi="Arial" w:cs="Arial"/>
                <w:color w:val="000000"/>
              </w:rPr>
            </w:pPr>
            <w:r>
              <w:rPr>
                <w:rFonts w:ascii="Arial" w:hAnsi="Arial" w:cs="Arial"/>
                <w:color w:val="000000"/>
              </w:rPr>
              <w:t>2.</w:t>
            </w:r>
            <w:r w:rsidRPr="00E15D39">
              <w:rPr>
                <w:rFonts w:ascii="Arial" w:hAnsi="Arial" w:cs="Arial"/>
                <w:b/>
                <w:color w:val="000000"/>
              </w:rPr>
              <w:t xml:space="preserve"> </w:t>
            </w:r>
            <w:proofErr w:type="spellStart"/>
            <w:r w:rsidRPr="0077510F">
              <w:rPr>
                <w:rFonts w:ascii="Arial" w:hAnsi="Arial" w:cs="Arial"/>
                <w:color w:val="000000"/>
                <w:sz w:val="22"/>
                <w:szCs w:val="22"/>
              </w:rPr>
              <w:t>Tiane</w:t>
            </w:r>
            <w:proofErr w:type="spellEnd"/>
            <w:r w:rsidRPr="0077510F">
              <w:rPr>
                <w:rFonts w:ascii="Arial" w:hAnsi="Arial" w:cs="Arial"/>
                <w:color w:val="000000"/>
                <w:sz w:val="22"/>
                <w:szCs w:val="22"/>
              </w:rPr>
              <w:t xml:space="preserve"> heritage</w:t>
            </w:r>
          </w:p>
        </w:tc>
        <w:tc>
          <w:tcPr>
            <w:tcW w:w="6067" w:type="dxa"/>
          </w:tcPr>
          <w:p w:rsidR="00AD6875" w:rsidRPr="00AD6875" w:rsidRDefault="00685418" w:rsidP="00AD6875">
            <w:pPr>
              <w:tabs>
                <w:tab w:val="left" w:pos="4253"/>
              </w:tabs>
              <w:rPr>
                <w:rFonts w:ascii="Arial" w:hAnsi="Arial" w:cs="Arial"/>
                <w:color w:val="000000"/>
                <w:sz w:val="22"/>
                <w:szCs w:val="22"/>
              </w:rPr>
            </w:pPr>
            <w:r>
              <w:rPr>
                <w:rFonts w:ascii="Arial" w:hAnsi="Arial" w:cs="Arial"/>
                <w:color w:val="000000"/>
                <w:sz w:val="22"/>
                <w:szCs w:val="22"/>
              </w:rPr>
              <w:t>The</w:t>
            </w:r>
            <w:r w:rsidR="00AD6875" w:rsidRPr="00AD6875">
              <w:rPr>
                <w:rFonts w:ascii="Arial" w:hAnsi="Arial" w:cs="Arial"/>
                <w:color w:val="000000"/>
                <w:sz w:val="22"/>
                <w:szCs w:val="22"/>
              </w:rPr>
              <w:t xml:space="preserve"> gathering is held in September at Thabampshe, Ga –Masemola village. Everyone showcase traditional attire to express their passion for cultural roots. Women and girls wear </w:t>
            </w:r>
            <w:proofErr w:type="spellStart"/>
            <w:r w:rsidR="00AD6875" w:rsidRPr="00AD6875">
              <w:rPr>
                <w:rFonts w:ascii="Arial" w:hAnsi="Arial" w:cs="Arial"/>
                <w:color w:val="000000"/>
                <w:sz w:val="22"/>
                <w:szCs w:val="22"/>
              </w:rPr>
              <w:t>Dintepa</w:t>
            </w:r>
            <w:proofErr w:type="spellEnd"/>
            <w:r w:rsidR="00AD6875" w:rsidRPr="00AD6875">
              <w:rPr>
                <w:rFonts w:ascii="Arial" w:hAnsi="Arial" w:cs="Arial"/>
                <w:color w:val="000000"/>
                <w:sz w:val="22"/>
                <w:szCs w:val="22"/>
              </w:rPr>
              <w:t xml:space="preserve"> le </w:t>
            </w:r>
            <w:proofErr w:type="spellStart"/>
            <w:r w:rsidR="00AD6875" w:rsidRPr="00AD6875">
              <w:rPr>
                <w:rFonts w:ascii="Arial" w:hAnsi="Arial" w:cs="Arial"/>
                <w:color w:val="000000"/>
                <w:sz w:val="22"/>
                <w:szCs w:val="22"/>
              </w:rPr>
              <w:t>Mabole.Men</w:t>
            </w:r>
            <w:proofErr w:type="spellEnd"/>
            <w:r w:rsidR="00AD6875" w:rsidRPr="00AD6875">
              <w:rPr>
                <w:rFonts w:ascii="Arial" w:hAnsi="Arial" w:cs="Arial"/>
                <w:color w:val="000000"/>
                <w:sz w:val="22"/>
                <w:szCs w:val="22"/>
              </w:rPr>
              <w:t xml:space="preserve"> and boys fit in </w:t>
            </w:r>
            <w:proofErr w:type="spellStart"/>
            <w:r w:rsidR="00AD6875" w:rsidRPr="00AD6875">
              <w:rPr>
                <w:rFonts w:ascii="Arial" w:hAnsi="Arial" w:cs="Arial"/>
                <w:color w:val="000000"/>
                <w:sz w:val="22"/>
                <w:szCs w:val="22"/>
              </w:rPr>
              <w:t>Makgeswa</w:t>
            </w:r>
            <w:proofErr w:type="spellEnd"/>
            <w:r w:rsidR="00AD6875" w:rsidRPr="00AD6875">
              <w:rPr>
                <w:rFonts w:ascii="Arial" w:hAnsi="Arial" w:cs="Arial"/>
                <w:color w:val="000000"/>
                <w:sz w:val="22"/>
                <w:szCs w:val="22"/>
              </w:rPr>
              <w:t xml:space="preserve"> and animals skins such as baboon skins. This is one event where you will see various musical instruments such </w:t>
            </w:r>
            <w:proofErr w:type="spellStart"/>
            <w:r w:rsidR="00AD6875" w:rsidRPr="00AD6875">
              <w:rPr>
                <w:rFonts w:ascii="Arial" w:hAnsi="Arial" w:cs="Arial"/>
                <w:color w:val="000000"/>
                <w:sz w:val="22"/>
                <w:szCs w:val="22"/>
              </w:rPr>
              <w:t>Botsoroane</w:t>
            </w:r>
            <w:proofErr w:type="spellEnd"/>
            <w:r w:rsidR="00AD6875" w:rsidRPr="00AD6875">
              <w:rPr>
                <w:rFonts w:ascii="Arial" w:hAnsi="Arial" w:cs="Arial"/>
                <w:color w:val="000000"/>
                <w:sz w:val="22"/>
                <w:szCs w:val="22"/>
              </w:rPr>
              <w:t xml:space="preserve">, </w:t>
            </w:r>
            <w:proofErr w:type="spellStart"/>
            <w:r w:rsidR="00AD6875" w:rsidRPr="00AD6875">
              <w:rPr>
                <w:rFonts w:ascii="Arial" w:hAnsi="Arial" w:cs="Arial"/>
                <w:color w:val="000000"/>
                <w:sz w:val="22"/>
                <w:szCs w:val="22"/>
              </w:rPr>
              <w:t>diphalafala</w:t>
            </w:r>
            <w:proofErr w:type="spellEnd"/>
            <w:r w:rsidR="00AD6875" w:rsidRPr="00AD6875">
              <w:rPr>
                <w:rFonts w:ascii="Arial" w:hAnsi="Arial" w:cs="Arial"/>
                <w:color w:val="000000"/>
                <w:sz w:val="22"/>
                <w:szCs w:val="22"/>
              </w:rPr>
              <w:t xml:space="preserve"> and so forth.</w:t>
            </w:r>
          </w:p>
          <w:p w:rsidR="00AD6875" w:rsidRPr="00F7249C" w:rsidRDefault="00AD6875" w:rsidP="008E6DDD">
            <w:pPr>
              <w:tabs>
                <w:tab w:val="left" w:pos="4253"/>
              </w:tabs>
              <w:rPr>
                <w:rFonts w:ascii="Arial" w:eastAsia="Times New Roman" w:hAnsi="Arial" w:cs="Arial"/>
                <w:color w:val="000000"/>
                <w:lang w:eastAsia="en-ZA"/>
              </w:rPr>
            </w:pPr>
          </w:p>
        </w:tc>
      </w:tr>
    </w:tbl>
    <w:p w:rsidR="00593EA4" w:rsidRDefault="00EB3610" w:rsidP="00593EA4">
      <w:pPr>
        <w:tabs>
          <w:tab w:val="left" w:pos="4253"/>
        </w:tabs>
        <w:rPr>
          <w:rFonts w:ascii="Arial" w:hAnsi="Arial" w:cs="Arial"/>
          <w:color w:val="000000"/>
        </w:rPr>
      </w:pPr>
      <w:r>
        <w:rPr>
          <w:rFonts w:ascii="Arial" w:hAnsi="Arial" w:cs="Arial"/>
          <w:color w:val="000000"/>
        </w:rPr>
        <w:t>Source: LEDET 2019</w:t>
      </w:r>
    </w:p>
    <w:p w:rsidR="00593EA4" w:rsidRPr="007D357D" w:rsidRDefault="00593EA4" w:rsidP="00593EA4">
      <w:pPr>
        <w:tabs>
          <w:tab w:val="left" w:pos="4253"/>
        </w:tabs>
        <w:rPr>
          <w:rFonts w:ascii="Arial" w:hAnsi="Arial" w:cs="Arial"/>
          <w:b/>
          <w:color w:val="000000" w:themeColor="text1"/>
        </w:rPr>
      </w:pPr>
      <w:r w:rsidRPr="007D357D">
        <w:rPr>
          <w:rFonts w:ascii="Arial" w:hAnsi="Arial" w:cs="Arial"/>
          <w:b/>
          <w:color w:val="000000" w:themeColor="text1"/>
        </w:rPr>
        <w:t>Accommodation facilities within MLM</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956"/>
        <w:gridCol w:w="2864"/>
        <w:gridCol w:w="1559"/>
      </w:tblGrid>
      <w:tr w:rsidR="00CC0349" w:rsidRPr="007D357D" w:rsidTr="0077510F">
        <w:tc>
          <w:tcPr>
            <w:tcW w:w="3969" w:type="dxa"/>
          </w:tcPr>
          <w:p w:rsidR="00593EA4" w:rsidRPr="007D357D" w:rsidRDefault="00593EA4" w:rsidP="008E6DDD">
            <w:pPr>
              <w:rPr>
                <w:rFonts w:ascii="Arial" w:eastAsia="Century Gothic" w:hAnsi="Arial" w:cs="Arial"/>
                <w:b/>
                <w:color w:val="000000" w:themeColor="text1"/>
              </w:rPr>
            </w:pPr>
            <w:r w:rsidRPr="007D357D">
              <w:rPr>
                <w:rFonts w:ascii="Arial" w:eastAsia="Century Gothic" w:hAnsi="Arial" w:cs="Arial"/>
                <w:b/>
                <w:color w:val="000000" w:themeColor="text1"/>
              </w:rPr>
              <w:t>Name of Facility</w:t>
            </w:r>
          </w:p>
        </w:tc>
        <w:tc>
          <w:tcPr>
            <w:tcW w:w="1956" w:type="dxa"/>
          </w:tcPr>
          <w:p w:rsidR="00593EA4" w:rsidRPr="007D357D" w:rsidRDefault="00593EA4" w:rsidP="008E6DDD">
            <w:pPr>
              <w:rPr>
                <w:rFonts w:ascii="Arial" w:eastAsia="Century Gothic" w:hAnsi="Arial" w:cs="Arial"/>
                <w:b/>
                <w:color w:val="000000" w:themeColor="text1"/>
              </w:rPr>
            </w:pPr>
            <w:r w:rsidRPr="007D357D">
              <w:rPr>
                <w:rFonts w:ascii="Arial" w:eastAsia="Century Gothic" w:hAnsi="Arial" w:cs="Arial"/>
                <w:b/>
                <w:color w:val="000000" w:themeColor="text1"/>
              </w:rPr>
              <w:t>Location</w:t>
            </w:r>
          </w:p>
        </w:tc>
        <w:tc>
          <w:tcPr>
            <w:tcW w:w="2864" w:type="dxa"/>
          </w:tcPr>
          <w:p w:rsidR="00593EA4" w:rsidRPr="007D357D" w:rsidRDefault="00593EA4" w:rsidP="008E6DDD">
            <w:pPr>
              <w:rPr>
                <w:rFonts w:ascii="Arial" w:eastAsia="Century Gothic" w:hAnsi="Arial" w:cs="Arial"/>
                <w:b/>
                <w:color w:val="000000" w:themeColor="text1"/>
              </w:rPr>
            </w:pPr>
            <w:r w:rsidRPr="007D357D">
              <w:rPr>
                <w:rFonts w:ascii="Arial" w:eastAsia="Century Gothic" w:hAnsi="Arial" w:cs="Arial"/>
                <w:b/>
                <w:color w:val="000000" w:themeColor="text1"/>
              </w:rPr>
              <w:t>Conference Facility Available</w:t>
            </w:r>
          </w:p>
        </w:tc>
        <w:tc>
          <w:tcPr>
            <w:tcW w:w="1559" w:type="dxa"/>
          </w:tcPr>
          <w:p w:rsidR="00593EA4" w:rsidRPr="007D357D" w:rsidRDefault="00593EA4" w:rsidP="008E6DDD">
            <w:pPr>
              <w:rPr>
                <w:rFonts w:ascii="Arial" w:eastAsia="Century Gothic" w:hAnsi="Arial" w:cs="Arial"/>
                <w:b/>
                <w:color w:val="000000" w:themeColor="text1"/>
              </w:rPr>
            </w:pPr>
            <w:r w:rsidRPr="007D357D">
              <w:rPr>
                <w:rFonts w:ascii="Arial" w:eastAsia="Century Gothic" w:hAnsi="Arial" w:cs="Arial"/>
                <w:b/>
                <w:color w:val="000000" w:themeColor="text1"/>
              </w:rPr>
              <w:t>Graded</w:t>
            </w:r>
          </w:p>
        </w:tc>
      </w:tr>
      <w:tr w:rsidR="00CC0349" w:rsidRPr="007D357D" w:rsidTr="0077510F">
        <w:tc>
          <w:tcPr>
            <w:tcW w:w="3969" w:type="dxa"/>
          </w:tcPr>
          <w:p w:rsidR="00593EA4" w:rsidRPr="007D357D" w:rsidRDefault="00593EA4" w:rsidP="003F1B57">
            <w:pPr>
              <w:numPr>
                <w:ilvl w:val="0"/>
                <w:numId w:val="91"/>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Gravel Lodge &amp; Central Park</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Glen Cowie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3F1B57">
            <w:pPr>
              <w:numPr>
                <w:ilvl w:val="0"/>
                <w:numId w:val="91"/>
              </w:numPr>
              <w:spacing w:after="0" w:line="240" w:lineRule="auto"/>
              <w:rPr>
                <w:rFonts w:ascii="Arial" w:eastAsia="Century Gothic" w:hAnsi="Arial" w:cs="Arial"/>
                <w:color w:val="000000" w:themeColor="text1"/>
              </w:rPr>
            </w:pPr>
            <w:proofErr w:type="spellStart"/>
            <w:r w:rsidRPr="007D357D">
              <w:rPr>
                <w:rFonts w:ascii="Arial" w:eastAsia="Century Gothic" w:hAnsi="Arial" w:cs="Arial"/>
                <w:color w:val="000000" w:themeColor="text1"/>
              </w:rPr>
              <w:t>Laduma</w:t>
            </w:r>
            <w:proofErr w:type="spellEnd"/>
            <w:r w:rsidRPr="007D357D">
              <w:rPr>
                <w:rFonts w:ascii="Arial" w:eastAsia="Century Gothic" w:hAnsi="Arial" w:cs="Arial"/>
                <w:color w:val="000000" w:themeColor="text1"/>
              </w:rPr>
              <w:t xml:space="preserve"> O.A.T Lodge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Jane Furse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(100)</w:t>
            </w:r>
          </w:p>
        </w:tc>
        <w:tc>
          <w:tcPr>
            <w:tcW w:w="1559" w:type="dxa"/>
          </w:tcPr>
          <w:p w:rsidR="00593EA4" w:rsidRPr="007D357D" w:rsidRDefault="00EB3610" w:rsidP="008E6DDD">
            <w:pPr>
              <w:rPr>
                <w:rFonts w:ascii="Arial" w:eastAsia="Century Gothic" w:hAnsi="Arial" w:cs="Arial"/>
                <w:color w:val="000000" w:themeColor="text1"/>
              </w:rPr>
            </w:pPr>
            <w:r w:rsidRPr="007D357D">
              <w:rPr>
                <w:rFonts w:ascii="Arial" w:eastAsia="Century Gothic" w:hAnsi="Arial" w:cs="Arial"/>
                <w:color w:val="000000" w:themeColor="text1"/>
              </w:rPr>
              <w:t>Yes</w:t>
            </w:r>
          </w:p>
        </w:tc>
      </w:tr>
      <w:tr w:rsidR="00CC0349" w:rsidRPr="007D357D" w:rsidTr="0077510F">
        <w:tc>
          <w:tcPr>
            <w:tcW w:w="3969" w:type="dxa"/>
          </w:tcPr>
          <w:p w:rsidR="00593EA4" w:rsidRPr="007D357D" w:rsidRDefault="00593EA4" w:rsidP="003F1B57">
            <w:pPr>
              <w:numPr>
                <w:ilvl w:val="0"/>
                <w:numId w:val="91"/>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Tisane Motel</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Ga-Tisane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(300)</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3F1B57">
            <w:pPr>
              <w:numPr>
                <w:ilvl w:val="0"/>
                <w:numId w:val="91"/>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Beautiful Lodge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Jane Furse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(200)</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3F1B57">
            <w:pPr>
              <w:numPr>
                <w:ilvl w:val="0"/>
                <w:numId w:val="91"/>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Dorothy Lodge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Brooklyn</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3F1B57">
            <w:pPr>
              <w:numPr>
                <w:ilvl w:val="0"/>
                <w:numId w:val="91"/>
              </w:numPr>
              <w:spacing w:after="0" w:line="240" w:lineRule="auto"/>
              <w:rPr>
                <w:rFonts w:ascii="Arial" w:eastAsia="Century Gothic" w:hAnsi="Arial" w:cs="Arial"/>
                <w:color w:val="000000" w:themeColor="text1"/>
              </w:rPr>
            </w:pPr>
            <w:proofErr w:type="spellStart"/>
            <w:r w:rsidRPr="007D357D">
              <w:rPr>
                <w:rFonts w:ascii="Arial" w:eastAsia="Century Gothic" w:hAnsi="Arial" w:cs="Arial"/>
                <w:color w:val="000000" w:themeColor="text1"/>
              </w:rPr>
              <w:t>Setso</w:t>
            </w:r>
            <w:proofErr w:type="spellEnd"/>
            <w:r w:rsidRPr="007D357D">
              <w:rPr>
                <w:rFonts w:ascii="Arial" w:eastAsia="Century Gothic" w:hAnsi="Arial" w:cs="Arial"/>
                <w:color w:val="000000" w:themeColor="text1"/>
              </w:rPr>
              <w:t xml:space="preserve"> Guest House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Nebo</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(60)</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3F1B57">
            <w:pPr>
              <w:numPr>
                <w:ilvl w:val="0"/>
                <w:numId w:val="91"/>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Royal Stay Lodge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Mogorwane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3F1B57">
            <w:pPr>
              <w:numPr>
                <w:ilvl w:val="0"/>
                <w:numId w:val="91"/>
              </w:numPr>
              <w:spacing w:after="0" w:line="240" w:lineRule="auto"/>
              <w:rPr>
                <w:rFonts w:ascii="Arial" w:eastAsia="Century Gothic" w:hAnsi="Arial" w:cs="Arial"/>
                <w:color w:val="000000" w:themeColor="text1"/>
              </w:rPr>
            </w:pPr>
            <w:proofErr w:type="spellStart"/>
            <w:r w:rsidRPr="007D357D">
              <w:rPr>
                <w:rFonts w:ascii="Arial" w:eastAsia="Century Gothic" w:hAnsi="Arial" w:cs="Arial"/>
                <w:color w:val="000000" w:themeColor="text1"/>
              </w:rPr>
              <w:t>Lapa</w:t>
            </w:r>
            <w:proofErr w:type="spellEnd"/>
            <w:r w:rsidRPr="007D357D">
              <w:rPr>
                <w:rFonts w:ascii="Arial" w:eastAsia="Century Gothic" w:hAnsi="Arial" w:cs="Arial"/>
                <w:color w:val="000000" w:themeColor="text1"/>
              </w:rPr>
              <w:t xml:space="preserve"> Lodge &amp; Conference Center</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Mogorwane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416396" w:rsidP="003F1B57">
            <w:pPr>
              <w:numPr>
                <w:ilvl w:val="0"/>
                <w:numId w:val="91"/>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Phokoane</w:t>
            </w:r>
            <w:r w:rsidR="00593EA4" w:rsidRPr="007D357D">
              <w:rPr>
                <w:rFonts w:ascii="Arial" w:eastAsia="Century Gothic" w:hAnsi="Arial" w:cs="Arial"/>
                <w:color w:val="000000" w:themeColor="text1"/>
              </w:rPr>
              <w:t xml:space="preserve"> Road Lodge &amp; Sports Bar</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Phokwane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(200)</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bl>
    <w:p w:rsidR="00DC69F2" w:rsidRDefault="00EB3610" w:rsidP="00593EA4">
      <w:pPr>
        <w:tabs>
          <w:tab w:val="left" w:pos="4253"/>
        </w:tabs>
        <w:rPr>
          <w:rFonts w:ascii="Arial" w:hAnsi="Arial" w:cs="Arial"/>
          <w:color w:val="000000" w:themeColor="text1"/>
        </w:rPr>
      </w:pPr>
      <w:r w:rsidRPr="007D357D">
        <w:rPr>
          <w:rFonts w:ascii="Arial" w:hAnsi="Arial" w:cs="Arial"/>
          <w:color w:val="000000" w:themeColor="text1"/>
        </w:rPr>
        <w:t>Source: LEDET 2019</w:t>
      </w:r>
    </w:p>
    <w:p w:rsidR="00965DD0" w:rsidRDefault="00965DD0" w:rsidP="00593EA4">
      <w:pPr>
        <w:tabs>
          <w:tab w:val="left" w:pos="4253"/>
        </w:tabs>
        <w:rPr>
          <w:rFonts w:ascii="Arial" w:hAnsi="Arial" w:cs="Arial"/>
          <w:b/>
          <w:color w:val="000000"/>
        </w:rPr>
      </w:pPr>
    </w:p>
    <w:p w:rsidR="00593EA4" w:rsidRPr="00DC69F2" w:rsidRDefault="00593EA4" w:rsidP="00593EA4">
      <w:pPr>
        <w:tabs>
          <w:tab w:val="left" w:pos="4253"/>
        </w:tabs>
        <w:rPr>
          <w:rFonts w:ascii="Arial" w:hAnsi="Arial" w:cs="Arial"/>
          <w:color w:val="000000" w:themeColor="text1"/>
        </w:rPr>
      </w:pPr>
      <w:r w:rsidRPr="00685812">
        <w:rPr>
          <w:rFonts w:ascii="Arial" w:hAnsi="Arial" w:cs="Arial"/>
          <w:b/>
          <w:color w:val="000000"/>
        </w:rPr>
        <w:t>The following are some of the tourism hot spots that needed to be developed into tourism products</w:t>
      </w:r>
      <w:r w:rsidR="00685812" w:rsidRPr="00685812">
        <w:rPr>
          <w:rFonts w:ascii="Arial" w:hAnsi="Arial" w:cs="Arial"/>
          <w:b/>
          <w:color w:val="000000"/>
        </w:rPr>
        <w:t>:</w:t>
      </w:r>
      <w:r w:rsidRPr="00685812">
        <w:rPr>
          <w:rFonts w:ascii="Arial" w:hAnsi="Arial" w:cs="Arial"/>
          <w:b/>
          <w:color w:val="000000"/>
        </w:rPr>
        <w:t xml:space="preserve"> </w:t>
      </w:r>
    </w:p>
    <w:p w:rsidR="00593EA4" w:rsidRPr="00E15D39" w:rsidRDefault="00593EA4" w:rsidP="003F1B57">
      <w:pPr>
        <w:numPr>
          <w:ilvl w:val="0"/>
          <w:numId w:val="53"/>
        </w:numPr>
        <w:tabs>
          <w:tab w:val="left" w:pos="4253"/>
        </w:tabs>
        <w:spacing w:after="0" w:line="240" w:lineRule="auto"/>
        <w:ind w:left="634"/>
        <w:contextualSpacing/>
        <w:rPr>
          <w:rFonts w:ascii="Arial" w:hAnsi="Arial" w:cs="Arial"/>
          <w:color w:val="000000"/>
        </w:rPr>
      </w:pPr>
      <w:r w:rsidRPr="00E15D39">
        <w:rPr>
          <w:rFonts w:ascii="Arial" w:hAnsi="Arial" w:cs="Arial"/>
          <w:color w:val="000000"/>
        </w:rPr>
        <w:t xml:space="preserve">Sekhukhune Centre of Plant Endemism: underlain by the Bush veld Igneous Complex and covers areas of approximately 5,449 square km. i.e. </w:t>
      </w:r>
      <w:proofErr w:type="spellStart"/>
      <w:r w:rsidRPr="00E15D39">
        <w:rPr>
          <w:rFonts w:ascii="Arial" w:hAnsi="Arial" w:cs="Arial"/>
          <w:color w:val="000000"/>
        </w:rPr>
        <w:t>Protea</w:t>
      </w:r>
      <w:proofErr w:type="spellEnd"/>
      <w:r w:rsidRPr="00E15D39">
        <w:rPr>
          <w:rFonts w:ascii="Arial" w:hAnsi="Arial" w:cs="Arial"/>
          <w:color w:val="000000"/>
        </w:rPr>
        <w:t xml:space="preserve"> Flower and Yellow arum Lily flower</w:t>
      </w:r>
    </w:p>
    <w:p w:rsidR="00593EA4" w:rsidRPr="00E15D39" w:rsidRDefault="00593EA4" w:rsidP="003F1B57">
      <w:pPr>
        <w:numPr>
          <w:ilvl w:val="0"/>
          <w:numId w:val="53"/>
        </w:numPr>
        <w:tabs>
          <w:tab w:val="left" w:pos="4253"/>
        </w:tabs>
        <w:spacing w:after="0" w:line="240" w:lineRule="auto"/>
        <w:ind w:left="634"/>
        <w:contextualSpacing/>
        <w:rPr>
          <w:rFonts w:ascii="Arial" w:hAnsi="Arial" w:cs="Arial"/>
          <w:color w:val="000000"/>
        </w:rPr>
      </w:pPr>
      <w:r w:rsidRPr="00E15D39">
        <w:rPr>
          <w:rFonts w:ascii="Arial" w:hAnsi="Arial" w:cs="Arial"/>
          <w:color w:val="000000"/>
        </w:rPr>
        <w:t>Wetland and Protected area: Game parks and nature conservation</w:t>
      </w:r>
    </w:p>
    <w:p w:rsidR="00593EA4" w:rsidRPr="00E15D39" w:rsidRDefault="00593EA4" w:rsidP="003F1B57">
      <w:pPr>
        <w:numPr>
          <w:ilvl w:val="0"/>
          <w:numId w:val="53"/>
        </w:numPr>
        <w:tabs>
          <w:tab w:val="left" w:pos="4253"/>
        </w:tabs>
        <w:spacing w:after="0" w:line="240" w:lineRule="auto"/>
        <w:ind w:left="634"/>
        <w:contextualSpacing/>
        <w:rPr>
          <w:rFonts w:ascii="Arial" w:hAnsi="Arial" w:cs="Arial"/>
          <w:color w:val="000000"/>
        </w:rPr>
      </w:pPr>
      <w:r w:rsidRPr="00E15D39">
        <w:rPr>
          <w:rFonts w:ascii="Arial" w:hAnsi="Arial" w:cs="Arial"/>
          <w:color w:val="000000"/>
        </w:rPr>
        <w:t>Scenery of Leolo Mountains: Adventure, Scenery, Hiking and Trail.</w:t>
      </w:r>
    </w:p>
    <w:p w:rsidR="00593EA4" w:rsidRPr="00E15D39" w:rsidRDefault="00593EA4" w:rsidP="00593EA4">
      <w:pPr>
        <w:tabs>
          <w:tab w:val="left" w:pos="4253"/>
        </w:tabs>
        <w:spacing w:after="0" w:line="240" w:lineRule="auto"/>
        <w:ind w:left="274"/>
        <w:contextualSpacing/>
        <w:rPr>
          <w:rFonts w:ascii="Arial" w:hAnsi="Arial" w:cs="Arial"/>
          <w:b/>
          <w:color w:val="000000"/>
        </w:rPr>
      </w:pPr>
    </w:p>
    <w:tbl>
      <w:tblPr>
        <w:tblStyle w:val="TableGrid"/>
        <w:tblW w:w="10236" w:type="dxa"/>
        <w:tblInd w:w="-176" w:type="dxa"/>
        <w:tblLook w:val="04A0" w:firstRow="1" w:lastRow="0" w:firstColumn="1" w:lastColumn="0" w:noHBand="0" w:noVBand="1"/>
      </w:tblPr>
      <w:tblGrid>
        <w:gridCol w:w="4820"/>
        <w:gridCol w:w="5416"/>
      </w:tblGrid>
      <w:tr w:rsidR="007D357D" w:rsidRPr="00E15D39" w:rsidTr="007D357D">
        <w:tc>
          <w:tcPr>
            <w:tcW w:w="4820" w:type="dxa"/>
            <w:shd w:val="clear" w:color="auto" w:fill="FFFFFF" w:themeFill="background1"/>
          </w:tcPr>
          <w:p w:rsidR="007D357D" w:rsidRPr="00E15D39" w:rsidRDefault="007D357D" w:rsidP="008E6DDD">
            <w:pPr>
              <w:tabs>
                <w:tab w:val="left" w:pos="4253"/>
              </w:tabs>
              <w:contextualSpacing/>
              <w:rPr>
                <w:rFonts w:ascii="Arial" w:hAnsi="Arial" w:cs="Arial"/>
                <w:b/>
                <w:color w:val="000000"/>
                <w:sz w:val="22"/>
                <w:szCs w:val="22"/>
              </w:rPr>
            </w:pPr>
            <w:r w:rsidRPr="00E15D39">
              <w:rPr>
                <w:rFonts w:ascii="Arial" w:hAnsi="Arial" w:cs="Arial"/>
                <w:b/>
                <w:color w:val="000000"/>
                <w:sz w:val="22"/>
                <w:szCs w:val="22"/>
              </w:rPr>
              <w:t>CHALLENGE</w:t>
            </w:r>
          </w:p>
        </w:tc>
        <w:tc>
          <w:tcPr>
            <w:tcW w:w="5416" w:type="dxa"/>
            <w:shd w:val="clear" w:color="auto" w:fill="FFFFFF" w:themeFill="background1"/>
          </w:tcPr>
          <w:p w:rsidR="007D357D" w:rsidRPr="00E15D39" w:rsidRDefault="007D357D" w:rsidP="008E6DDD">
            <w:pPr>
              <w:tabs>
                <w:tab w:val="left" w:pos="4253"/>
              </w:tabs>
              <w:contextualSpacing/>
              <w:rPr>
                <w:rFonts w:ascii="Arial" w:hAnsi="Arial" w:cs="Arial"/>
                <w:b/>
                <w:color w:val="000000"/>
                <w:sz w:val="22"/>
                <w:szCs w:val="22"/>
              </w:rPr>
            </w:pPr>
            <w:r>
              <w:rPr>
                <w:rFonts w:ascii="Arial" w:hAnsi="Arial" w:cs="Arial"/>
                <w:b/>
                <w:color w:val="000000"/>
                <w:sz w:val="22"/>
                <w:szCs w:val="22"/>
              </w:rPr>
              <w:t>INTERVENTION</w:t>
            </w:r>
          </w:p>
        </w:tc>
      </w:tr>
      <w:tr w:rsidR="007D357D" w:rsidRPr="00E15D39" w:rsidTr="007D357D">
        <w:tc>
          <w:tcPr>
            <w:tcW w:w="4820" w:type="dxa"/>
          </w:tcPr>
          <w:p w:rsidR="007D357D" w:rsidRPr="00E15D39" w:rsidRDefault="007D357D" w:rsidP="008E6DDD">
            <w:pPr>
              <w:tabs>
                <w:tab w:val="left" w:pos="4253"/>
              </w:tabs>
              <w:contextualSpacing/>
              <w:rPr>
                <w:rFonts w:ascii="Arial" w:hAnsi="Arial" w:cs="Arial"/>
                <w:color w:val="000000"/>
                <w:sz w:val="22"/>
                <w:szCs w:val="22"/>
              </w:rPr>
            </w:pPr>
            <w:r>
              <w:rPr>
                <w:rFonts w:ascii="Arial" w:hAnsi="Arial" w:cs="Arial"/>
                <w:color w:val="000000"/>
                <w:sz w:val="22"/>
                <w:szCs w:val="22"/>
              </w:rPr>
              <w:t>A</w:t>
            </w:r>
            <w:r w:rsidRPr="00E15D39">
              <w:rPr>
                <w:rFonts w:ascii="Arial" w:hAnsi="Arial" w:cs="Arial"/>
                <w:color w:val="000000"/>
                <w:sz w:val="22"/>
                <w:szCs w:val="22"/>
              </w:rPr>
              <w:t>ccommodation facilities not graded</w:t>
            </w:r>
          </w:p>
        </w:tc>
        <w:tc>
          <w:tcPr>
            <w:tcW w:w="5416" w:type="dxa"/>
          </w:tcPr>
          <w:p w:rsidR="007D357D" w:rsidRPr="00E15D39" w:rsidRDefault="007D357D" w:rsidP="008E6DDD">
            <w:pPr>
              <w:tabs>
                <w:tab w:val="left" w:pos="4253"/>
              </w:tabs>
              <w:contextualSpacing/>
              <w:rPr>
                <w:rFonts w:ascii="Arial" w:hAnsi="Arial" w:cs="Arial"/>
                <w:color w:val="000000"/>
                <w:sz w:val="22"/>
                <w:szCs w:val="22"/>
              </w:rPr>
            </w:pPr>
            <w:r w:rsidRPr="00E15D39">
              <w:rPr>
                <w:rFonts w:ascii="Arial" w:hAnsi="Arial" w:cs="Arial"/>
                <w:color w:val="000000"/>
                <w:sz w:val="22"/>
                <w:szCs w:val="22"/>
              </w:rPr>
              <w:t xml:space="preserve">Resuscitate the Local  Tourism Association </w:t>
            </w:r>
          </w:p>
        </w:tc>
      </w:tr>
      <w:tr w:rsidR="007D357D" w:rsidRPr="00E15D39" w:rsidTr="007D357D">
        <w:tc>
          <w:tcPr>
            <w:tcW w:w="4820" w:type="dxa"/>
          </w:tcPr>
          <w:p w:rsidR="007D357D" w:rsidRPr="00E15D39" w:rsidRDefault="007D357D" w:rsidP="008E6DDD">
            <w:pPr>
              <w:tabs>
                <w:tab w:val="left" w:pos="4253"/>
              </w:tabs>
              <w:contextualSpacing/>
              <w:rPr>
                <w:rFonts w:ascii="Arial" w:hAnsi="Arial" w:cs="Arial"/>
                <w:color w:val="000000"/>
                <w:sz w:val="22"/>
                <w:szCs w:val="22"/>
              </w:rPr>
            </w:pPr>
            <w:r w:rsidRPr="00E15D39">
              <w:rPr>
                <w:rFonts w:ascii="Arial" w:hAnsi="Arial" w:cs="Arial"/>
                <w:color w:val="000000"/>
                <w:sz w:val="22"/>
                <w:szCs w:val="22"/>
              </w:rPr>
              <w:t>Lack of signage</w:t>
            </w:r>
          </w:p>
        </w:tc>
        <w:tc>
          <w:tcPr>
            <w:tcW w:w="5416" w:type="dxa"/>
          </w:tcPr>
          <w:p w:rsidR="007D357D" w:rsidRPr="00E15D39" w:rsidRDefault="007D357D" w:rsidP="008E6DDD">
            <w:pPr>
              <w:tabs>
                <w:tab w:val="left" w:pos="4253"/>
              </w:tabs>
              <w:contextualSpacing/>
              <w:rPr>
                <w:rFonts w:ascii="Arial" w:hAnsi="Arial" w:cs="Arial"/>
                <w:color w:val="000000"/>
                <w:sz w:val="22"/>
                <w:szCs w:val="22"/>
              </w:rPr>
            </w:pPr>
            <w:r>
              <w:rPr>
                <w:rFonts w:ascii="Arial" w:hAnsi="Arial" w:cs="Arial"/>
                <w:color w:val="000000"/>
                <w:sz w:val="22"/>
                <w:szCs w:val="22"/>
              </w:rPr>
              <w:t>Install signage where needed</w:t>
            </w:r>
          </w:p>
        </w:tc>
      </w:tr>
      <w:tr w:rsidR="007D357D" w:rsidRPr="00E15D39" w:rsidTr="007D357D">
        <w:tc>
          <w:tcPr>
            <w:tcW w:w="4820" w:type="dxa"/>
          </w:tcPr>
          <w:p w:rsidR="007D357D" w:rsidRPr="00E15D39" w:rsidRDefault="007D357D" w:rsidP="008E6DDD">
            <w:pPr>
              <w:tabs>
                <w:tab w:val="left" w:pos="4253"/>
              </w:tabs>
              <w:contextualSpacing/>
              <w:rPr>
                <w:rFonts w:ascii="Arial" w:hAnsi="Arial" w:cs="Arial"/>
                <w:color w:val="000000"/>
                <w:sz w:val="22"/>
                <w:szCs w:val="22"/>
              </w:rPr>
            </w:pPr>
            <w:r w:rsidRPr="00E15D39">
              <w:rPr>
                <w:rFonts w:ascii="Arial" w:hAnsi="Arial" w:cs="Arial"/>
                <w:color w:val="000000"/>
                <w:sz w:val="22"/>
                <w:szCs w:val="22"/>
              </w:rPr>
              <w:t xml:space="preserve">Tourism information </w:t>
            </w:r>
            <w:proofErr w:type="spellStart"/>
            <w:r w:rsidRPr="00E15D39">
              <w:rPr>
                <w:rFonts w:ascii="Arial" w:hAnsi="Arial" w:cs="Arial"/>
                <w:color w:val="000000"/>
                <w:sz w:val="22"/>
                <w:szCs w:val="22"/>
              </w:rPr>
              <w:t>centre</w:t>
            </w:r>
            <w:proofErr w:type="spellEnd"/>
            <w:r w:rsidRPr="00E15D39">
              <w:rPr>
                <w:rFonts w:ascii="Arial" w:hAnsi="Arial" w:cs="Arial"/>
                <w:color w:val="000000"/>
                <w:sz w:val="22"/>
                <w:szCs w:val="22"/>
              </w:rPr>
              <w:t xml:space="preserve"> </w:t>
            </w:r>
          </w:p>
        </w:tc>
        <w:tc>
          <w:tcPr>
            <w:tcW w:w="5416" w:type="dxa"/>
          </w:tcPr>
          <w:p w:rsidR="007D357D" w:rsidRPr="00E15D39" w:rsidRDefault="007D357D" w:rsidP="008E6DDD">
            <w:pPr>
              <w:tabs>
                <w:tab w:val="left" w:pos="4253"/>
              </w:tabs>
              <w:contextualSpacing/>
              <w:rPr>
                <w:rFonts w:ascii="Arial" w:hAnsi="Arial" w:cs="Arial"/>
                <w:color w:val="000000"/>
                <w:sz w:val="22"/>
                <w:szCs w:val="22"/>
              </w:rPr>
            </w:pPr>
            <w:r w:rsidRPr="00E15D39">
              <w:rPr>
                <w:rFonts w:ascii="Arial" w:hAnsi="Arial" w:cs="Arial"/>
                <w:color w:val="000000"/>
                <w:sz w:val="22"/>
                <w:szCs w:val="22"/>
              </w:rPr>
              <w:t xml:space="preserve">Establish a fully functional Tourism Information </w:t>
            </w:r>
            <w:proofErr w:type="spellStart"/>
            <w:r w:rsidRPr="00E15D39">
              <w:rPr>
                <w:rFonts w:ascii="Arial" w:hAnsi="Arial" w:cs="Arial"/>
                <w:color w:val="000000"/>
                <w:sz w:val="22"/>
                <w:szCs w:val="22"/>
              </w:rPr>
              <w:t>centre</w:t>
            </w:r>
            <w:proofErr w:type="spellEnd"/>
          </w:p>
        </w:tc>
      </w:tr>
    </w:tbl>
    <w:p w:rsidR="00593EA4" w:rsidRPr="00E15D39" w:rsidRDefault="00593EA4" w:rsidP="00593EA4">
      <w:pPr>
        <w:tabs>
          <w:tab w:val="left" w:pos="4253"/>
        </w:tabs>
        <w:spacing w:after="0" w:line="240" w:lineRule="auto"/>
        <w:ind w:left="274"/>
        <w:contextualSpacing/>
        <w:rPr>
          <w:rFonts w:ascii="Arial" w:hAnsi="Arial" w:cs="Arial"/>
          <w:b/>
          <w:color w:val="000000"/>
        </w:rPr>
      </w:pPr>
    </w:p>
    <w:p w:rsidR="00593EA4" w:rsidRPr="00E15D39" w:rsidRDefault="00593EA4" w:rsidP="00593EA4">
      <w:pPr>
        <w:tabs>
          <w:tab w:val="left" w:pos="4253"/>
        </w:tabs>
        <w:contextualSpacing/>
        <w:rPr>
          <w:rFonts w:ascii="Arial" w:hAnsi="Arial" w:cs="Arial"/>
          <w:b/>
          <w:color w:val="000000"/>
        </w:rPr>
      </w:pPr>
      <w:bookmarkStart w:id="12" w:name="_Toc292704345"/>
    </w:p>
    <w:bookmarkEnd w:id="12"/>
    <w:p w:rsidR="00593EA4" w:rsidRPr="00D702F6" w:rsidRDefault="00593EA4" w:rsidP="00593EA4">
      <w:pPr>
        <w:tabs>
          <w:tab w:val="left" w:pos="2340"/>
        </w:tabs>
        <w:rPr>
          <w:rFonts w:ascii="Arial" w:hAnsi="Arial" w:cs="Arial"/>
          <w:b/>
          <w:color w:val="000000"/>
          <w:u w:val="single"/>
        </w:rPr>
      </w:pPr>
      <w:r w:rsidRPr="00D702F6">
        <w:rPr>
          <w:rFonts w:ascii="Arial" w:hAnsi="Arial" w:cs="Arial"/>
          <w:b/>
          <w:color w:val="000000"/>
          <w:u w:val="single"/>
        </w:rPr>
        <w:t xml:space="preserve"> LOCAL ECONOMIC DEVELOPMENT SWOT ANALYSIS</w:t>
      </w:r>
      <w:r w:rsidRPr="00D702F6">
        <w:rPr>
          <w:rFonts w:ascii="Arial" w:hAnsi="Arial" w:cs="Arial"/>
          <w:b/>
          <w:color w:val="000000"/>
          <w:u w:val="single"/>
        </w:rPr>
        <w:tab/>
      </w:r>
    </w:p>
    <w:tbl>
      <w:tblPr>
        <w:tblStyle w:val="TableGrid"/>
        <w:tblW w:w="10349" w:type="dxa"/>
        <w:tblInd w:w="-176" w:type="dxa"/>
        <w:tblLook w:val="04A0" w:firstRow="1" w:lastRow="0" w:firstColumn="1" w:lastColumn="0" w:noHBand="0" w:noVBand="1"/>
      </w:tblPr>
      <w:tblGrid>
        <w:gridCol w:w="3344"/>
        <w:gridCol w:w="7005"/>
      </w:tblGrid>
      <w:tr w:rsidR="00593EA4" w:rsidRPr="00D702F6" w:rsidTr="008E6DDD">
        <w:trPr>
          <w:trHeight w:val="902"/>
        </w:trPr>
        <w:tc>
          <w:tcPr>
            <w:tcW w:w="3344" w:type="dxa"/>
          </w:tcPr>
          <w:p w:rsidR="00593EA4" w:rsidRPr="00D702F6" w:rsidRDefault="00593EA4" w:rsidP="008E6DDD">
            <w:pPr>
              <w:pStyle w:val="NormalWeb"/>
              <w:spacing w:before="0" w:beforeAutospacing="0" w:after="0" w:afterAutospacing="0"/>
              <w:rPr>
                <w:rFonts w:ascii="Arial" w:hAnsi="Arial" w:cs="Arial"/>
                <w:b/>
                <w:bCs/>
                <w:color w:val="000000"/>
                <w:kern w:val="24"/>
                <w:sz w:val="22"/>
                <w:szCs w:val="22"/>
              </w:rPr>
            </w:pPr>
            <w:r w:rsidRPr="00D702F6">
              <w:rPr>
                <w:rFonts w:ascii="Arial" w:hAnsi="Arial" w:cs="Arial"/>
                <w:b/>
                <w:bCs/>
                <w:color w:val="000000"/>
                <w:kern w:val="24"/>
                <w:sz w:val="22"/>
                <w:szCs w:val="22"/>
              </w:rPr>
              <w:t>STRENGTHS</w:t>
            </w:r>
          </w:p>
        </w:tc>
        <w:tc>
          <w:tcPr>
            <w:tcW w:w="7005" w:type="dxa"/>
          </w:tcPr>
          <w:p w:rsidR="006F67C8" w:rsidRPr="003F1C26" w:rsidRDefault="00B756BC" w:rsidP="00E23184">
            <w:pPr>
              <w:pStyle w:val="NormalWeb"/>
              <w:numPr>
                <w:ilvl w:val="0"/>
                <w:numId w:val="198"/>
              </w:numPr>
              <w:rPr>
                <w:rFonts w:ascii="Arial" w:hAnsi="Arial" w:cs="Arial"/>
                <w:color w:val="000000"/>
                <w:kern w:val="24"/>
                <w:sz w:val="22"/>
                <w:szCs w:val="22"/>
                <w:lang w:val="en-ZA"/>
              </w:rPr>
            </w:pPr>
            <w:r w:rsidRPr="003F1C26">
              <w:rPr>
                <w:rFonts w:ascii="Arial" w:hAnsi="Arial" w:cs="Arial"/>
                <w:color w:val="000000"/>
                <w:kern w:val="24"/>
                <w:sz w:val="22"/>
                <w:szCs w:val="22"/>
                <w:lang w:val="en-ZA"/>
              </w:rPr>
              <w:t>The department has most of its legal legislations which are approved by Council such as SPLUM bylaw, SMME policy, Building control bylaw, LED strategy, etc.</w:t>
            </w:r>
          </w:p>
          <w:p w:rsidR="006F67C8" w:rsidRPr="003F1C26" w:rsidRDefault="00B756BC" w:rsidP="00E23184">
            <w:pPr>
              <w:pStyle w:val="NormalWeb"/>
              <w:numPr>
                <w:ilvl w:val="0"/>
                <w:numId w:val="198"/>
              </w:numPr>
              <w:rPr>
                <w:rFonts w:ascii="Arial" w:hAnsi="Arial" w:cs="Arial"/>
                <w:color w:val="000000"/>
                <w:kern w:val="24"/>
                <w:sz w:val="22"/>
                <w:szCs w:val="22"/>
                <w:lang w:val="en-ZA"/>
              </w:rPr>
            </w:pPr>
            <w:r w:rsidRPr="003F1C26">
              <w:rPr>
                <w:rFonts w:ascii="Arial" w:hAnsi="Arial" w:cs="Arial"/>
                <w:color w:val="000000"/>
                <w:kern w:val="24"/>
                <w:sz w:val="22"/>
                <w:szCs w:val="22"/>
                <w:lang w:val="en-ZA"/>
              </w:rPr>
              <w:t xml:space="preserve"> Committed and competent staff</w:t>
            </w:r>
          </w:p>
          <w:p w:rsidR="006F67C8" w:rsidRPr="003F1C26" w:rsidRDefault="00B756BC" w:rsidP="00E23184">
            <w:pPr>
              <w:pStyle w:val="NormalWeb"/>
              <w:numPr>
                <w:ilvl w:val="0"/>
                <w:numId w:val="198"/>
              </w:numPr>
              <w:rPr>
                <w:rFonts w:ascii="Arial" w:hAnsi="Arial" w:cs="Arial"/>
                <w:color w:val="000000"/>
                <w:kern w:val="24"/>
                <w:sz w:val="22"/>
                <w:szCs w:val="22"/>
                <w:lang w:val="en-ZA"/>
              </w:rPr>
            </w:pPr>
            <w:r w:rsidRPr="003F1C26">
              <w:rPr>
                <w:rFonts w:ascii="Arial" w:hAnsi="Arial" w:cs="Arial"/>
                <w:color w:val="000000"/>
                <w:kern w:val="24"/>
                <w:sz w:val="22"/>
                <w:szCs w:val="22"/>
                <w:lang w:val="en-ZA"/>
              </w:rPr>
              <w:t xml:space="preserve"> Functional JMPT </w:t>
            </w:r>
          </w:p>
          <w:p w:rsidR="006F67C8" w:rsidRPr="003F1C26" w:rsidRDefault="00B756BC" w:rsidP="00E23184">
            <w:pPr>
              <w:pStyle w:val="NormalWeb"/>
              <w:numPr>
                <w:ilvl w:val="0"/>
                <w:numId w:val="198"/>
              </w:numPr>
              <w:rPr>
                <w:rFonts w:ascii="Arial" w:hAnsi="Arial" w:cs="Arial"/>
                <w:color w:val="000000"/>
                <w:kern w:val="24"/>
                <w:sz w:val="22"/>
                <w:szCs w:val="22"/>
                <w:lang w:val="en-ZA"/>
              </w:rPr>
            </w:pPr>
            <w:r w:rsidRPr="003F1C26">
              <w:rPr>
                <w:rFonts w:ascii="Arial" w:hAnsi="Arial" w:cs="Arial"/>
                <w:color w:val="000000"/>
                <w:kern w:val="24"/>
                <w:sz w:val="22"/>
                <w:szCs w:val="22"/>
                <w:lang w:val="en-ZA"/>
              </w:rPr>
              <w:t xml:space="preserve"> Implementation of departmental revenue generation strategies</w:t>
            </w:r>
          </w:p>
          <w:p w:rsidR="006F67C8" w:rsidRPr="003F1C26" w:rsidRDefault="00B756BC" w:rsidP="00E23184">
            <w:pPr>
              <w:pStyle w:val="NormalWeb"/>
              <w:numPr>
                <w:ilvl w:val="0"/>
                <w:numId w:val="198"/>
              </w:numPr>
              <w:rPr>
                <w:rFonts w:ascii="Arial" w:hAnsi="Arial" w:cs="Arial"/>
                <w:color w:val="000000"/>
                <w:kern w:val="24"/>
                <w:sz w:val="22"/>
                <w:szCs w:val="22"/>
                <w:lang w:val="en-ZA"/>
              </w:rPr>
            </w:pPr>
            <w:r w:rsidRPr="003F1C26">
              <w:rPr>
                <w:rFonts w:ascii="Arial" w:hAnsi="Arial" w:cs="Arial"/>
                <w:color w:val="000000"/>
                <w:kern w:val="24"/>
                <w:sz w:val="22"/>
                <w:szCs w:val="22"/>
                <w:lang w:val="en-ZA"/>
              </w:rPr>
              <w:t xml:space="preserve"> Several strategically located  economic hubs/nodes identified and studied</w:t>
            </w:r>
          </w:p>
          <w:p w:rsidR="00593EA4" w:rsidRPr="003F1C26" w:rsidRDefault="00B756BC" w:rsidP="00E23184">
            <w:pPr>
              <w:pStyle w:val="NormalWeb"/>
              <w:numPr>
                <w:ilvl w:val="0"/>
                <w:numId w:val="198"/>
              </w:numPr>
              <w:rPr>
                <w:rFonts w:ascii="Arial" w:hAnsi="Arial" w:cs="Arial"/>
                <w:color w:val="000000"/>
                <w:kern w:val="24"/>
                <w:lang w:val="en-ZA"/>
              </w:rPr>
            </w:pPr>
            <w:r w:rsidRPr="003F1C26">
              <w:rPr>
                <w:rFonts w:ascii="Arial" w:hAnsi="Arial" w:cs="Arial"/>
                <w:color w:val="000000"/>
                <w:kern w:val="24"/>
                <w:sz w:val="22"/>
                <w:szCs w:val="22"/>
                <w:lang w:val="en-ZA"/>
              </w:rPr>
              <w:t xml:space="preserve"> Precinct plans developed to guide development in identified nodes</w:t>
            </w:r>
          </w:p>
        </w:tc>
      </w:tr>
      <w:tr w:rsidR="00593EA4" w:rsidRPr="00D702F6" w:rsidTr="008E6DDD">
        <w:tc>
          <w:tcPr>
            <w:tcW w:w="3344" w:type="dxa"/>
          </w:tcPr>
          <w:p w:rsidR="00593EA4" w:rsidRPr="00D702F6" w:rsidRDefault="00593EA4" w:rsidP="008E6DDD">
            <w:pPr>
              <w:pStyle w:val="NormalWeb"/>
              <w:spacing w:before="0" w:beforeAutospacing="0" w:after="0" w:afterAutospacing="0"/>
              <w:rPr>
                <w:rFonts w:ascii="Arial" w:hAnsi="Arial" w:cs="Arial"/>
                <w:sz w:val="22"/>
                <w:szCs w:val="22"/>
              </w:rPr>
            </w:pPr>
            <w:r w:rsidRPr="00D702F6">
              <w:rPr>
                <w:rFonts w:ascii="Arial" w:hAnsi="Arial" w:cs="Arial"/>
                <w:b/>
                <w:bCs/>
                <w:color w:val="000000"/>
                <w:kern w:val="24"/>
                <w:sz w:val="22"/>
                <w:szCs w:val="22"/>
              </w:rPr>
              <w:t>W EAKNESES</w:t>
            </w:r>
          </w:p>
        </w:tc>
        <w:tc>
          <w:tcPr>
            <w:tcW w:w="7005" w:type="dxa"/>
          </w:tcPr>
          <w:p w:rsidR="006F67C8" w:rsidRPr="000A327F" w:rsidRDefault="00B756BC" w:rsidP="00E23184">
            <w:pPr>
              <w:pStyle w:val="NormalWeb"/>
              <w:numPr>
                <w:ilvl w:val="0"/>
                <w:numId w:val="199"/>
              </w:numPr>
              <w:rPr>
                <w:rFonts w:ascii="Arial" w:hAnsi="Arial" w:cs="Arial"/>
                <w:color w:val="000000"/>
                <w:kern w:val="24"/>
                <w:sz w:val="22"/>
                <w:szCs w:val="22"/>
                <w:lang w:val="en-ZA"/>
              </w:rPr>
            </w:pPr>
            <w:r w:rsidRPr="000A327F">
              <w:rPr>
                <w:rFonts w:ascii="Arial" w:hAnsi="Arial" w:cs="Arial"/>
                <w:color w:val="000000"/>
                <w:kern w:val="24"/>
                <w:sz w:val="22"/>
                <w:szCs w:val="22"/>
                <w:lang w:val="en-ZA"/>
              </w:rPr>
              <w:t>Shortage of staff.</w:t>
            </w:r>
          </w:p>
          <w:p w:rsidR="006F67C8" w:rsidRPr="000A327F" w:rsidRDefault="00B756BC" w:rsidP="00E23184">
            <w:pPr>
              <w:pStyle w:val="NormalWeb"/>
              <w:numPr>
                <w:ilvl w:val="0"/>
                <w:numId w:val="199"/>
              </w:numPr>
              <w:rPr>
                <w:rFonts w:ascii="Arial" w:hAnsi="Arial" w:cs="Arial"/>
                <w:color w:val="000000"/>
                <w:kern w:val="24"/>
                <w:sz w:val="22"/>
                <w:szCs w:val="22"/>
                <w:lang w:val="en-ZA"/>
              </w:rPr>
            </w:pPr>
            <w:r w:rsidRPr="000A327F">
              <w:rPr>
                <w:rFonts w:ascii="Arial" w:hAnsi="Arial" w:cs="Arial"/>
                <w:color w:val="000000"/>
                <w:kern w:val="24"/>
                <w:sz w:val="22"/>
                <w:szCs w:val="22"/>
                <w:lang w:val="en-ZA"/>
              </w:rPr>
              <w:t xml:space="preserve"> Operating on outdated LED strategy(Due for review)</w:t>
            </w:r>
          </w:p>
          <w:p w:rsidR="006F67C8" w:rsidRPr="000A327F" w:rsidRDefault="00B756BC" w:rsidP="00E23184">
            <w:pPr>
              <w:pStyle w:val="NormalWeb"/>
              <w:numPr>
                <w:ilvl w:val="0"/>
                <w:numId w:val="199"/>
              </w:numPr>
              <w:rPr>
                <w:rFonts w:ascii="Arial" w:hAnsi="Arial" w:cs="Arial"/>
                <w:color w:val="000000"/>
                <w:kern w:val="24"/>
                <w:sz w:val="22"/>
                <w:szCs w:val="22"/>
                <w:lang w:val="en-ZA"/>
              </w:rPr>
            </w:pPr>
            <w:r w:rsidRPr="000A327F">
              <w:rPr>
                <w:rFonts w:ascii="Arial" w:hAnsi="Arial" w:cs="Arial"/>
                <w:color w:val="000000"/>
                <w:kern w:val="24"/>
                <w:sz w:val="22"/>
                <w:szCs w:val="22"/>
                <w:lang w:val="en-ZA"/>
              </w:rPr>
              <w:t xml:space="preserve"> Limited office space</w:t>
            </w:r>
          </w:p>
          <w:p w:rsidR="00593EA4" w:rsidRPr="000A327F" w:rsidRDefault="00B756BC" w:rsidP="00E23184">
            <w:pPr>
              <w:pStyle w:val="NormalWeb"/>
              <w:numPr>
                <w:ilvl w:val="0"/>
                <w:numId w:val="199"/>
              </w:numPr>
              <w:rPr>
                <w:rFonts w:ascii="Arial" w:hAnsi="Arial" w:cs="Arial"/>
                <w:color w:val="000000"/>
                <w:kern w:val="24"/>
                <w:lang w:val="en-ZA"/>
              </w:rPr>
            </w:pPr>
            <w:r w:rsidRPr="000A327F">
              <w:rPr>
                <w:rFonts w:ascii="Arial" w:hAnsi="Arial" w:cs="Arial"/>
                <w:color w:val="000000"/>
                <w:kern w:val="24"/>
                <w:sz w:val="22"/>
                <w:szCs w:val="22"/>
              </w:rPr>
              <w:t>Enforcement of Bylaws</w:t>
            </w:r>
            <w:r w:rsidRPr="000A327F">
              <w:rPr>
                <w:rFonts w:ascii="Arial" w:hAnsi="Arial" w:cs="Arial"/>
                <w:color w:val="000000"/>
                <w:kern w:val="24"/>
              </w:rPr>
              <w:t xml:space="preserve"> </w:t>
            </w:r>
          </w:p>
        </w:tc>
      </w:tr>
      <w:tr w:rsidR="00593EA4" w:rsidRPr="00D702F6" w:rsidTr="008E6DDD">
        <w:tc>
          <w:tcPr>
            <w:tcW w:w="3344" w:type="dxa"/>
          </w:tcPr>
          <w:p w:rsidR="00593EA4" w:rsidRPr="00D702F6" w:rsidRDefault="00593EA4" w:rsidP="008E6DDD">
            <w:pPr>
              <w:pStyle w:val="NormalWeb"/>
              <w:spacing w:before="0" w:beforeAutospacing="0" w:after="0" w:afterAutospacing="0"/>
              <w:rPr>
                <w:rFonts w:ascii="Arial" w:hAnsi="Arial" w:cs="Arial"/>
                <w:sz w:val="22"/>
                <w:szCs w:val="22"/>
              </w:rPr>
            </w:pPr>
            <w:r w:rsidRPr="00D702F6">
              <w:rPr>
                <w:rFonts w:ascii="Arial" w:hAnsi="Arial" w:cs="Arial"/>
                <w:b/>
                <w:bCs/>
                <w:color w:val="000000"/>
                <w:kern w:val="24"/>
                <w:sz w:val="22"/>
                <w:szCs w:val="22"/>
              </w:rPr>
              <w:t xml:space="preserve"> OPPORTUNITIES</w:t>
            </w:r>
          </w:p>
        </w:tc>
        <w:tc>
          <w:tcPr>
            <w:tcW w:w="7005" w:type="dxa"/>
          </w:tcPr>
          <w:p w:rsidR="006F67C8" w:rsidRPr="000A327F" w:rsidRDefault="00B756BC" w:rsidP="00E23184">
            <w:pPr>
              <w:pStyle w:val="NormalWeb"/>
              <w:numPr>
                <w:ilvl w:val="0"/>
                <w:numId w:val="200"/>
              </w:numPr>
              <w:rPr>
                <w:rFonts w:ascii="Arial" w:hAnsi="Arial" w:cs="Arial"/>
                <w:color w:val="000000"/>
                <w:kern w:val="24"/>
                <w:sz w:val="22"/>
                <w:szCs w:val="22"/>
                <w:lang w:val="en-ZA"/>
              </w:rPr>
            </w:pPr>
            <w:r w:rsidRPr="000A327F">
              <w:rPr>
                <w:rFonts w:ascii="Arial" w:hAnsi="Arial" w:cs="Arial"/>
                <w:color w:val="000000"/>
                <w:kern w:val="24"/>
                <w:sz w:val="22"/>
                <w:szCs w:val="22"/>
                <w:lang w:val="en-ZA"/>
              </w:rPr>
              <w:t>Strategically spatial location (Midway between Groblersdal and Tubatse towns)</w:t>
            </w:r>
          </w:p>
          <w:p w:rsidR="006F67C8" w:rsidRPr="000A327F" w:rsidRDefault="00B756BC" w:rsidP="00E23184">
            <w:pPr>
              <w:pStyle w:val="NormalWeb"/>
              <w:numPr>
                <w:ilvl w:val="0"/>
                <w:numId w:val="200"/>
              </w:numPr>
              <w:rPr>
                <w:rFonts w:ascii="Arial" w:hAnsi="Arial" w:cs="Arial"/>
                <w:color w:val="000000"/>
                <w:kern w:val="24"/>
                <w:sz w:val="22"/>
                <w:szCs w:val="22"/>
                <w:lang w:val="en-ZA"/>
              </w:rPr>
            </w:pPr>
            <w:r w:rsidRPr="000A327F">
              <w:rPr>
                <w:rFonts w:ascii="Arial" w:hAnsi="Arial" w:cs="Arial"/>
                <w:color w:val="000000"/>
                <w:kern w:val="24"/>
                <w:sz w:val="22"/>
                <w:szCs w:val="22"/>
                <w:lang w:val="en-ZA"/>
              </w:rPr>
              <w:t xml:space="preserve"> Spatial development demands/potential (proposed government offices, Jane-Furse Extension 1 regional shopping </w:t>
            </w:r>
            <w:r w:rsidR="005B7766" w:rsidRPr="000A327F">
              <w:rPr>
                <w:rFonts w:ascii="Arial" w:hAnsi="Arial" w:cs="Arial"/>
                <w:color w:val="000000"/>
                <w:kern w:val="24"/>
                <w:sz w:val="22"/>
                <w:szCs w:val="22"/>
                <w:lang w:val="en-ZA"/>
              </w:rPr>
              <w:t>complex etc</w:t>
            </w:r>
            <w:r w:rsidRPr="000A327F">
              <w:rPr>
                <w:rFonts w:ascii="Arial" w:hAnsi="Arial" w:cs="Arial"/>
                <w:color w:val="000000"/>
                <w:kern w:val="24"/>
                <w:sz w:val="22"/>
                <w:szCs w:val="22"/>
                <w:lang w:val="en-ZA"/>
              </w:rPr>
              <w:t>.)</w:t>
            </w:r>
          </w:p>
          <w:p w:rsidR="006F67C8" w:rsidRPr="000A327F" w:rsidRDefault="00B756BC" w:rsidP="00E23184">
            <w:pPr>
              <w:pStyle w:val="NormalWeb"/>
              <w:numPr>
                <w:ilvl w:val="0"/>
                <w:numId w:val="200"/>
              </w:numPr>
              <w:rPr>
                <w:rFonts w:ascii="Arial" w:hAnsi="Arial" w:cs="Arial"/>
                <w:color w:val="000000"/>
                <w:kern w:val="24"/>
                <w:sz w:val="22"/>
                <w:szCs w:val="22"/>
                <w:lang w:val="en-ZA"/>
              </w:rPr>
            </w:pPr>
            <w:r w:rsidRPr="000A327F">
              <w:rPr>
                <w:rFonts w:ascii="Arial" w:hAnsi="Arial" w:cs="Arial"/>
                <w:color w:val="000000"/>
                <w:kern w:val="24"/>
                <w:sz w:val="22"/>
                <w:szCs w:val="22"/>
                <w:lang w:val="en-ZA"/>
              </w:rPr>
              <w:t xml:space="preserve"> Strong road infrastructure network.</w:t>
            </w:r>
          </w:p>
          <w:p w:rsidR="006F67C8" w:rsidRPr="000A327F" w:rsidRDefault="00B756BC" w:rsidP="00E23184">
            <w:pPr>
              <w:pStyle w:val="NormalWeb"/>
              <w:numPr>
                <w:ilvl w:val="0"/>
                <w:numId w:val="200"/>
              </w:numPr>
              <w:rPr>
                <w:rFonts w:ascii="Arial" w:hAnsi="Arial" w:cs="Arial"/>
                <w:color w:val="000000"/>
                <w:kern w:val="24"/>
                <w:sz w:val="22"/>
                <w:szCs w:val="22"/>
                <w:lang w:val="en-ZA"/>
              </w:rPr>
            </w:pPr>
            <w:r w:rsidRPr="000A327F">
              <w:rPr>
                <w:rFonts w:ascii="Arial" w:hAnsi="Arial" w:cs="Arial"/>
                <w:color w:val="000000"/>
                <w:kern w:val="24"/>
                <w:sz w:val="22"/>
                <w:szCs w:val="22"/>
                <w:lang w:val="en-ZA"/>
              </w:rPr>
              <w:t xml:space="preserve"> Strong relation and support from other sectors/departments (e.g. District, SEDA, SEFA, CoGHSTA, etc.)</w:t>
            </w:r>
          </w:p>
          <w:p w:rsidR="00593EA4" w:rsidRPr="00D702F6" w:rsidRDefault="0061759B" w:rsidP="00E23184">
            <w:pPr>
              <w:pStyle w:val="NormalWeb"/>
              <w:numPr>
                <w:ilvl w:val="0"/>
                <w:numId w:val="200"/>
              </w:numPr>
              <w:rPr>
                <w:rFonts w:ascii="Arial" w:hAnsi="Arial" w:cs="Arial"/>
                <w:color w:val="000000"/>
                <w:kern w:val="24"/>
                <w:sz w:val="22"/>
                <w:szCs w:val="22"/>
                <w:lang w:val="en-ZA"/>
              </w:rPr>
            </w:pPr>
            <w:r w:rsidRPr="000A327F">
              <w:rPr>
                <w:rFonts w:ascii="Arial" w:hAnsi="Arial" w:cs="Arial"/>
                <w:color w:val="000000"/>
                <w:kern w:val="24"/>
                <w:sz w:val="22"/>
                <w:szCs w:val="22"/>
                <w:lang w:val="en-ZA"/>
              </w:rPr>
              <w:t xml:space="preserve">Tourism potential (Manche Masemola statue, Leolo and </w:t>
            </w:r>
            <w:proofErr w:type="spellStart"/>
            <w:r w:rsidRPr="000A327F">
              <w:rPr>
                <w:rFonts w:ascii="Arial" w:hAnsi="Arial" w:cs="Arial"/>
                <w:color w:val="000000"/>
                <w:kern w:val="24"/>
                <w:sz w:val="22"/>
                <w:szCs w:val="22"/>
                <w:lang w:val="en-ZA"/>
              </w:rPr>
              <w:t>Eensaam</w:t>
            </w:r>
            <w:proofErr w:type="spellEnd"/>
            <w:r w:rsidRPr="000A327F">
              <w:rPr>
                <w:rFonts w:ascii="Arial" w:hAnsi="Arial" w:cs="Arial"/>
                <w:color w:val="000000"/>
                <w:kern w:val="24"/>
                <w:sz w:val="22"/>
                <w:szCs w:val="22"/>
                <w:lang w:val="en-ZA"/>
              </w:rPr>
              <w:t xml:space="preserve"> mountains)</w:t>
            </w:r>
          </w:p>
        </w:tc>
      </w:tr>
      <w:tr w:rsidR="00593EA4" w:rsidRPr="00D702F6" w:rsidTr="008E6DDD">
        <w:tc>
          <w:tcPr>
            <w:tcW w:w="3344" w:type="dxa"/>
          </w:tcPr>
          <w:p w:rsidR="00593EA4" w:rsidRPr="00D702F6" w:rsidRDefault="00593EA4" w:rsidP="008E6DDD">
            <w:pPr>
              <w:pStyle w:val="NormalWeb"/>
              <w:spacing w:before="0" w:beforeAutospacing="0" w:after="0" w:afterAutospacing="0"/>
              <w:rPr>
                <w:rFonts w:ascii="Arial" w:hAnsi="Arial" w:cs="Arial"/>
                <w:sz w:val="22"/>
                <w:szCs w:val="22"/>
              </w:rPr>
            </w:pPr>
            <w:r w:rsidRPr="00D702F6">
              <w:rPr>
                <w:rFonts w:ascii="Arial" w:hAnsi="Arial" w:cs="Arial"/>
                <w:b/>
                <w:bCs/>
                <w:color w:val="000000"/>
                <w:kern w:val="24"/>
                <w:sz w:val="22"/>
                <w:szCs w:val="22"/>
              </w:rPr>
              <w:lastRenderedPageBreak/>
              <w:t>THREATS</w:t>
            </w:r>
          </w:p>
        </w:tc>
        <w:tc>
          <w:tcPr>
            <w:tcW w:w="7005" w:type="dxa"/>
          </w:tcPr>
          <w:p w:rsidR="006F67C8" w:rsidRPr="000A327F" w:rsidRDefault="00B756BC" w:rsidP="00E23184">
            <w:pPr>
              <w:pStyle w:val="NormalWeb"/>
              <w:numPr>
                <w:ilvl w:val="0"/>
                <w:numId w:val="201"/>
              </w:numPr>
              <w:rPr>
                <w:rFonts w:ascii="Arial" w:hAnsi="Arial" w:cs="Arial"/>
                <w:color w:val="000000"/>
                <w:kern w:val="24"/>
                <w:sz w:val="22"/>
                <w:szCs w:val="22"/>
                <w:lang w:val="en-ZA"/>
              </w:rPr>
            </w:pPr>
            <w:r w:rsidRPr="000A327F">
              <w:rPr>
                <w:rFonts w:ascii="Arial" w:hAnsi="Arial" w:cs="Arial"/>
                <w:color w:val="000000"/>
                <w:kern w:val="24"/>
                <w:sz w:val="22"/>
                <w:szCs w:val="22"/>
                <w:lang w:val="en-ZA"/>
              </w:rPr>
              <w:t xml:space="preserve">Poor cooperation on sites allocation by traditional councils resulting to poorly </w:t>
            </w:r>
            <w:proofErr w:type="spellStart"/>
            <w:r w:rsidRPr="000A327F">
              <w:rPr>
                <w:rFonts w:ascii="Arial" w:hAnsi="Arial" w:cs="Arial"/>
                <w:color w:val="000000"/>
                <w:kern w:val="24"/>
                <w:sz w:val="22"/>
                <w:szCs w:val="22"/>
                <w:lang w:val="en-ZA"/>
              </w:rPr>
              <w:t>planed</w:t>
            </w:r>
            <w:proofErr w:type="spellEnd"/>
            <w:r w:rsidRPr="000A327F">
              <w:rPr>
                <w:rFonts w:ascii="Arial" w:hAnsi="Arial" w:cs="Arial"/>
                <w:color w:val="000000"/>
                <w:kern w:val="24"/>
                <w:sz w:val="22"/>
                <w:szCs w:val="22"/>
                <w:lang w:val="en-ZA"/>
              </w:rPr>
              <w:t xml:space="preserve"> development.</w:t>
            </w:r>
          </w:p>
          <w:p w:rsidR="006F67C8" w:rsidRPr="000A327F" w:rsidRDefault="00B756BC" w:rsidP="00E23184">
            <w:pPr>
              <w:pStyle w:val="NormalWeb"/>
              <w:numPr>
                <w:ilvl w:val="0"/>
                <w:numId w:val="201"/>
              </w:numPr>
              <w:rPr>
                <w:rFonts w:ascii="Arial" w:hAnsi="Arial" w:cs="Arial"/>
                <w:color w:val="000000"/>
                <w:kern w:val="24"/>
                <w:sz w:val="22"/>
                <w:szCs w:val="22"/>
                <w:lang w:val="en-ZA"/>
              </w:rPr>
            </w:pPr>
            <w:r w:rsidRPr="000A327F">
              <w:rPr>
                <w:rFonts w:ascii="Arial" w:hAnsi="Arial" w:cs="Arial"/>
                <w:color w:val="000000"/>
                <w:kern w:val="24"/>
                <w:sz w:val="22"/>
                <w:szCs w:val="22"/>
                <w:lang w:val="en-ZA"/>
              </w:rPr>
              <w:t xml:space="preserve"> Allocation of land for business development in areas outside development nodes by traditional authorities (none compliance with Municipal strategies on development)</w:t>
            </w:r>
          </w:p>
          <w:p w:rsidR="006F67C8" w:rsidRPr="000A327F" w:rsidRDefault="00B756BC" w:rsidP="00E23184">
            <w:pPr>
              <w:pStyle w:val="NormalWeb"/>
              <w:numPr>
                <w:ilvl w:val="0"/>
                <w:numId w:val="201"/>
              </w:numPr>
              <w:rPr>
                <w:rFonts w:ascii="Arial" w:hAnsi="Arial" w:cs="Arial"/>
                <w:color w:val="000000"/>
                <w:kern w:val="24"/>
                <w:sz w:val="22"/>
                <w:szCs w:val="22"/>
                <w:lang w:val="en-ZA"/>
              </w:rPr>
            </w:pPr>
            <w:r w:rsidRPr="000A327F">
              <w:rPr>
                <w:rFonts w:ascii="Arial" w:hAnsi="Arial" w:cs="Arial"/>
                <w:color w:val="000000"/>
                <w:kern w:val="24"/>
                <w:sz w:val="22"/>
                <w:szCs w:val="22"/>
                <w:lang w:val="en-ZA"/>
              </w:rPr>
              <w:t xml:space="preserve"> Incomplete land claims</w:t>
            </w:r>
          </w:p>
          <w:p w:rsidR="006F67C8" w:rsidRPr="000A327F" w:rsidRDefault="00B756BC" w:rsidP="00E23184">
            <w:pPr>
              <w:pStyle w:val="NormalWeb"/>
              <w:numPr>
                <w:ilvl w:val="0"/>
                <w:numId w:val="201"/>
              </w:numPr>
              <w:rPr>
                <w:rFonts w:ascii="Arial" w:hAnsi="Arial" w:cs="Arial"/>
                <w:color w:val="000000"/>
                <w:kern w:val="24"/>
                <w:sz w:val="22"/>
                <w:szCs w:val="22"/>
                <w:lang w:val="en-ZA"/>
              </w:rPr>
            </w:pPr>
            <w:r w:rsidRPr="000A327F">
              <w:rPr>
                <w:rFonts w:ascii="Arial" w:hAnsi="Arial" w:cs="Arial"/>
                <w:color w:val="000000"/>
                <w:kern w:val="24"/>
                <w:sz w:val="22"/>
                <w:szCs w:val="22"/>
                <w:lang w:val="en-ZA"/>
              </w:rPr>
              <w:t>No Municipal land ownership to attract potential investors.</w:t>
            </w:r>
          </w:p>
          <w:p w:rsidR="00593EA4" w:rsidRPr="000A327F" w:rsidRDefault="00B756BC" w:rsidP="00E23184">
            <w:pPr>
              <w:pStyle w:val="NormalWeb"/>
              <w:numPr>
                <w:ilvl w:val="0"/>
                <w:numId w:val="201"/>
              </w:numPr>
              <w:rPr>
                <w:rFonts w:ascii="Arial" w:hAnsi="Arial" w:cs="Arial"/>
                <w:color w:val="000000"/>
                <w:kern w:val="24"/>
                <w:lang w:val="en-ZA"/>
              </w:rPr>
            </w:pPr>
            <w:r w:rsidRPr="000A327F">
              <w:rPr>
                <w:rFonts w:ascii="Arial" w:hAnsi="Arial" w:cs="Arial"/>
                <w:color w:val="000000"/>
                <w:kern w:val="24"/>
                <w:sz w:val="22"/>
                <w:szCs w:val="22"/>
              </w:rPr>
              <w:t>COVID 19 pandemic</w:t>
            </w:r>
          </w:p>
        </w:tc>
      </w:tr>
    </w:tbl>
    <w:p w:rsidR="00CC0349" w:rsidRDefault="00CC0349" w:rsidP="00593EA4">
      <w:pPr>
        <w:tabs>
          <w:tab w:val="left" w:pos="4253"/>
        </w:tabs>
        <w:rPr>
          <w:rFonts w:ascii="Arial" w:hAnsi="Arial" w:cs="Arial"/>
          <w:b/>
          <w:color w:val="000000"/>
        </w:rPr>
      </w:pPr>
    </w:p>
    <w:p w:rsidR="00593EA4" w:rsidRPr="00535CBC" w:rsidRDefault="00593EA4" w:rsidP="00752D1F">
      <w:pPr>
        <w:tabs>
          <w:tab w:val="left" w:pos="4253"/>
        </w:tabs>
        <w:rPr>
          <w:rFonts w:ascii="Arial" w:hAnsi="Arial" w:cs="Arial"/>
          <w:b/>
          <w:color w:val="000000" w:themeColor="text1"/>
        </w:rPr>
      </w:pPr>
      <w:r w:rsidRPr="00535CBC">
        <w:rPr>
          <w:rFonts w:ascii="Arial" w:hAnsi="Arial" w:cs="Arial"/>
          <w:b/>
          <w:color w:val="000000" w:themeColor="text1"/>
        </w:rPr>
        <w:t>Challenge</w:t>
      </w:r>
    </w:p>
    <w:p w:rsidR="00593EA4" w:rsidRPr="00535CBC" w:rsidRDefault="00593EA4" w:rsidP="003F1B57">
      <w:pPr>
        <w:pStyle w:val="Heading2"/>
        <w:numPr>
          <w:ilvl w:val="0"/>
          <w:numId w:val="81"/>
        </w:numPr>
        <w:rPr>
          <w:rFonts w:ascii="Arial" w:hAnsi="Arial" w:cs="Arial"/>
          <w:b w:val="0"/>
          <w:color w:val="000000" w:themeColor="text1"/>
          <w:sz w:val="22"/>
          <w:szCs w:val="22"/>
          <w:lang w:val="en-ZA"/>
        </w:rPr>
      </w:pPr>
      <w:r w:rsidRPr="00535CBC">
        <w:rPr>
          <w:rFonts w:ascii="Arial" w:hAnsi="Arial" w:cs="Arial"/>
          <w:b w:val="0"/>
          <w:color w:val="000000" w:themeColor="text1"/>
          <w:sz w:val="22"/>
          <w:szCs w:val="22"/>
        </w:rPr>
        <w:t xml:space="preserve"> </w:t>
      </w:r>
      <w:r w:rsidR="00752D1F" w:rsidRPr="00535CBC">
        <w:rPr>
          <w:rFonts w:ascii="Arial" w:hAnsi="Arial" w:cs="Arial"/>
          <w:b w:val="0"/>
          <w:color w:val="000000" w:themeColor="text1"/>
          <w:sz w:val="22"/>
          <w:szCs w:val="22"/>
          <w:lang w:val="en-ZA"/>
        </w:rPr>
        <w:t>Poor access markets</w:t>
      </w:r>
    </w:p>
    <w:p w:rsidR="00593EA4" w:rsidRPr="00535CBC" w:rsidRDefault="00593EA4" w:rsidP="003F1B57">
      <w:pPr>
        <w:pStyle w:val="Heading2"/>
        <w:numPr>
          <w:ilvl w:val="0"/>
          <w:numId w:val="81"/>
        </w:numPr>
        <w:tabs>
          <w:tab w:val="left" w:pos="4253"/>
        </w:tabs>
        <w:rPr>
          <w:rFonts w:ascii="Arial" w:hAnsi="Arial" w:cs="Arial"/>
          <w:b w:val="0"/>
          <w:color w:val="000000" w:themeColor="text1"/>
          <w:sz w:val="22"/>
          <w:szCs w:val="22"/>
        </w:rPr>
      </w:pPr>
      <w:r w:rsidRPr="00535CBC">
        <w:rPr>
          <w:rFonts w:ascii="Arial" w:hAnsi="Arial" w:cs="Arial"/>
          <w:b w:val="0"/>
          <w:color w:val="000000" w:themeColor="text1"/>
          <w:sz w:val="22"/>
          <w:szCs w:val="22"/>
        </w:rPr>
        <w:t xml:space="preserve"> Weak agricultural value chain</w:t>
      </w:r>
    </w:p>
    <w:p w:rsidR="00593EA4" w:rsidRPr="00535CBC" w:rsidRDefault="00593EA4" w:rsidP="003F1B57">
      <w:pPr>
        <w:pStyle w:val="Heading2"/>
        <w:numPr>
          <w:ilvl w:val="0"/>
          <w:numId w:val="81"/>
        </w:numPr>
        <w:tabs>
          <w:tab w:val="left" w:pos="4253"/>
        </w:tabs>
        <w:rPr>
          <w:rFonts w:ascii="Arial" w:hAnsi="Arial" w:cs="Arial"/>
          <w:b w:val="0"/>
          <w:color w:val="000000" w:themeColor="text1"/>
          <w:sz w:val="22"/>
          <w:szCs w:val="22"/>
        </w:rPr>
      </w:pPr>
      <w:r w:rsidRPr="00535CBC">
        <w:rPr>
          <w:rFonts w:ascii="Arial" w:hAnsi="Arial" w:cs="Arial"/>
          <w:b w:val="0"/>
          <w:color w:val="000000" w:themeColor="text1"/>
          <w:sz w:val="22"/>
          <w:szCs w:val="22"/>
        </w:rPr>
        <w:t xml:space="preserve"> Weak manufacturing sector</w:t>
      </w:r>
    </w:p>
    <w:p w:rsidR="00593EA4" w:rsidRPr="00535CBC" w:rsidRDefault="00593EA4" w:rsidP="003F1B57">
      <w:pPr>
        <w:pStyle w:val="Heading2"/>
        <w:numPr>
          <w:ilvl w:val="0"/>
          <w:numId w:val="81"/>
        </w:numPr>
        <w:rPr>
          <w:rFonts w:ascii="Arial" w:hAnsi="Arial" w:cs="Arial"/>
          <w:b w:val="0"/>
          <w:color w:val="000000" w:themeColor="text1"/>
          <w:sz w:val="22"/>
          <w:szCs w:val="22"/>
        </w:rPr>
      </w:pPr>
      <w:r w:rsidRPr="00535CBC">
        <w:rPr>
          <w:rFonts w:ascii="Arial" w:hAnsi="Arial" w:cs="Arial"/>
          <w:b w:val="0"/>
          <w:color w:val="000000" w:themeColor="text1"/>
          <w:sz w:val="22"/>
          <w:szCs w:val="22"/>
        </w:rPr>
        <w:t xml:space="preserve"> </w:t>
      </w:r>
      <w:r w:rsidR="00535CBC" w:rsidRPr="00535CBC">
        <w:rPr>
          <w:rFonts w:ascii="Arial" w:hAnsi="Arial" w:cs="Arial"/>
          <w:b w:val="0"/>
          <w:color w:val="000000" w:themeColor="text1"/>
          <w:sz w:val="22"/>
          <w:szCs w:val="22"/>
        </w:rPr>
        <w:t xml:space="preserve">Inadequate working relationship with Municipal stakeholders (spheres of government, community and Private sector)  </w:t>
      </w:r>
    </w:p>
    <w:p w:rsidR="00535CBC" w:rsidRPr="00535CBC" w:rsidRDefault="00535CBC" w:rsidP="003F1B57">
      <w:pPr>
        <w:pStyle w:val="ListParagraph"/>
        <w:numPr>
          <w:ilvl w:val="0"/>
          <w:numId w:val="91"/>
        </w:numPr>
        <w:rPr>
          <w:color w:val="000000" w:themeColor="text1"/>
        </w:rPr>
      </w:pPr>
      <w:r w:rsidRPr="00535CBC">
        <w:rPr>
          <w:color w:val="000000" w:themeColor="text1"/>
        </w:rPr>
        <w:t>Poor Local Tourism promotion</w:t>
      </w:r>
    </w:p>
    <w:p w:rsidR="00593EA4" w:rsidRPr="00535CBC" w:rsidRDefault="00593EA4" w:rsidP="003F1B57">
      <w:pPr>
        <w:pStyle w:val="Heading2"/>
        <w:numPr>
          <w:ilvl w:val="0"/>
          <w:numId w:val="81"/>
        </w:numPr>
        <w:tabs>
          <w:tab w:val="left" w:pos="4253"/>
        </w:tabs>
        <w:rPr>
          <w:rFonts w:ascii="Arial" w:hAnsi="Arial" w:cs="Arial"/>
          <w:b w:val="0"/>
          <w:color w:val="000000" w:themeColor="text1"/>
          <w:sz w:val="22"/>
          <w:szCs w:val="22"/>
        </w:rPr>
      </w:pPr>
      <w:r w:rsidRPr="00535CBC">
        <w:rPr>
          <w:rFonts w:ascii="Arial" w:hAnsi="Arial" w:cs="Arial"/>
          <w:b w:val="0"/>
          <w:color w:val="000000" w:themeColor="text1"/>
          <w:sz w:val="22"/>
          <w:szCs w:val="22"/>
        </w:rPr>
        <w:t xml:space="preserve">Climate change </w:t>
      </w:r>
    </w:p>
    <w:p w:rsidR="00593EA4" w:rsidRPr="00535CBC" w:rsidRDefault="00DC0515" w:rsidP="003F1B57">
      <w:pPr>
        <w:numPr>
          <w:ilvl w:val="0"/>
          <w:numId w:val="81"/>
        </w:numPr>
        <w:rPr>
          <w:rFonts w:ascii="Arial" w:hAnsi="Arial" w:cs="Arial"/>
          <w:color w:val="000000" w:themeColor="text1"/>
          <w:lang w:val="en-ZA"/>
        </w:rPr>
      </w:pPr>
      <w:r w:rsidRPr="00535CBC">
        <w:rPr>
          <w:rFonts w:ascii="Arial" w:hAnsi="Arial" w:cs="Arial"/>
          <w:color w:val="000000" w:themeColor="text1"/>
          <w:lang w:val="en-ZA"/>
        </w:rPr>
        <w:t>High unemployment and high poverty rate</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.5. KPA 4: Financial Viability</w:t>
      </w:r>
    </w:p>
    <w:p w:rsidR="00593EA4" w:rsidRPr="00E15D39" w:rsidRDefault="00593EA4" w:rsidP="00593EA4">
      <w:pPr>
        <w:rPr>
          <w:rFonts w:ascii="Arial" w:hAnsi="Arial" w:cs="Arial"/>
          <w:b/>
        </w:rPr>
      </w:pPr>
      <w:r>
        <w:rPr>
          <w:rFonts w:ascii="Arial" w:hAnsi="Arial" w:cs="Arial"/>
          <w:b/>
        </w:rPr>
        <w:t>3.5.1</w:t>
      </w:r>
      <w:r w:rsidRPr="00E15D39">
        <w:rPr>
          <w:rFonts w:ascii="Arial" w:hAnsi="Arial" w:cs="Arial"/>
          <w:b/>
        </w:rPr>
        <w:t xml:space="preserve"> Financial Status of the Municipality</w:t>
      </w:r>
    </w:p>
    <w:p w:rsidR="00A93322" w:rsidRDefault="00A93322" w:rsidP="00A93322">
      <w:pPr>
        <w:spacing w:after="0" w:line="240" w:lineRule="auto"/>
        <w:rPr>
          <w:rFonts w:ascii="Arial" w:hAnsi="Arial" w:cs="Arial"/>
        </w:rPr>
      </w:pPr>
      <w:r w:rsidRPr="00743AAA">
        <w:rPr>
          <w:rFonts w:ascii="Arial" w:hAnsi="Arial" w:cs="Arial"/>
        </w:rPr>
        <w:t xml:space="preserve">The municipality has budgeted a total Revenue of </w:t>
      </w:r>
      <w:r w:rsidRPr="00A40D77">
        <w:rPr>
          <w:rFonts w:ascii="Arial" w:hAnsi="Arial" w:cs="Arial"/>
          <w:b/>
        </w:rPr>
        <w:t xml:space="preserve">R </w:t>
      </w:r>
      <w:r>
        <w:rPr>
          <w:rFonts w:ascii="Arial" w:hAnsi="Arial" w:cs="Arial"/>
          <w:b/>
        </w:rPr>
        <w:t>474.5</w:t>
      </w:r>
      <w:r w:rsidRPr="00A40D77">
        <w:rPr>
          <w:rFonts w:ascii="Arial" w:hAnsi="Arial" w:cs="Arial"/>
          <w:b/>
        </w:rPr>
        <w:t xml:space="preserve"> million</w:t>
      </w:r>
      <w:r>
        <w:rPr>
          <w:rFonts w:ascii="Arial" w:hAnsi="Arial" w:cs="Arial"/>
        </w:rPr>
        <w:t xml:space="preserve"> for 2022/23 financial year,   </w:t>
      </w:r>
      <w:r>
        <w:rPr>
          <w:rFonts w:ascii="Arial" w:hAnsi="Arial" w:cs="Arial"/>
          <w:b/>
        </w:rPr>
        <w:t>R 484.3</w:t>
      </w:r>
      <w:r w:rsidRPr="00A40D77">
        <w:rPr>
          <w:rFonts w:ascii="Arial" w:hAnsi="Arial" w:cs="Arial"/>
          <w:b/>
        </w:rPr>
        <w:t xml:space="preserve"> million </w:t>
      </w:r>
      <w:r>
        <w:rPr>
          <w:rFonts w:ascii="Arial" w:hAnsi="Arial" w:cs="Arial"/>
        </w:rPr>
        <w:t xml:space="preserve">and </w:t>
      </w:r>
      <w:r>
        <w:rPr>
          <w:rFonts w:ascii="Arial" w:hAnsi="Arial" w:cs="Arial"/>
          <w:b/>
        </w:rPr>
        <w:t>R 509.8</w:t>
      </w:r>
      <w:r w:rsidRPr="00A40D77">
        <w:rPr>
          <w:rFonts w:ascii="Arial" w:hAnsi="Arial" w:cs="Arial"/>
          <w:b/>
        </w:rPr>
        <w:t xml:space="preserve"> million</w:t>
      </w:r>
      <w:r>
        <w:rPr>
          <w:rFonts w:ascii="Arial" w:hAnsi="Arial" w:cs="Arial"/>
        </w:rPr>
        <w:t xml:space="preserve"> for 2023/24</w:t>
      </w:r>
      <w:r w:rsidRPr="00743AAA">
        <w:rPr>
          <w:rFonts w:ascii="Arial" w:hAnsi="Arial" w:cs="Arial"/>
        </w:rPr>
        <w:t xml:space="preserve"> a</w:t>
      </w:r>
      <w:r>
        <w:rPr>
          <w:rFonts w:ascii="Arial" w:hAnsi="Arial" w:cs="Arial"/>
        </w:rPr>
        <w:t>nd 2024/25</w:t>
      </w:r>
      <w:r w:rsidRPr="00743AAA">
        <w:rPr>
          <w:rFonts w:ascii="Arial" w:hAnsi="Arial" w:cs="Arial"/>
        </w:rPr>
        <w:t xml:space="preserve"> re</w:t>
      </w:r>
      <w:r>
        <w:rPr>
          <w:rFonts w:ascii="Arial" w:hAnsi="Arial" w:cs="Arial"/>
        </w:rPr>
        <w:t xml:space="preserve">spectively. Total revenue has increased by </w:t>
      </w:r>
      <w:r>
        <w:rPr>
          <w:rFonts w:ascii="Arial" w:hAnsi="Arial" w:cs="Arial"/>
          <w:b/>
        </w:rPr>
        <w:t>R 3</w:t>
      </w:r>
      <w:r w:rsidRPr="00A40D77">
        <w:rPr>
          <w:rFonts w:ascii="Arial" w:hAnsi="Arial" w:cs="Arial"/>
          <w:b/>
        </w:rPr>
        <w:t xml:space="preserve"> million</w:t>
      </w:r>
      <w:r>
        <w:rPr>
          <w:rFonts w:ascii="Arial" w:hAnsi="Arial" w:cs="Arial"/>
        </w:rPr>
        <w:t xml:space="preserve"> for the 2022/23</w:t>
      </w:r>
      <w:r w:rsidRPr="00743AAA">
        <w:rPr>
          <w:rFonts w:ascii="Arial" w:hAnsi="Arial" w:cs="Arial"/>
        </w:rPr>
        <w:t xml:space="preserve"> financia</w:t>
      </w:r>
      <w:r>
        <w:rPr>
          <w:rFonts w:ascii="Arial" w:hAnsi="Arial" w:cs="Arial"/>
        </w:rPr>
        <w:t xml:space="preserve">l year when compared to the 2021/22 adjusted revenue budget. </w:t>
      </w:r>
      <w:r w:rsidRPr="00743AAA">
        <w:rPr>
          <w:rFonts w:ascii="Arial" w:hAnsi="Arial" w:cs="Arial"/>
        </w:rPr>
        <w:t xml:space="preserve">For the two outer years, </w:t>
      </w:r>
      <w:r>
        <w:rPr>
          <w:rFonts w:ascii="Arial" w:hAnsi="Arial" w:cs="Arial"/>
        </w:rPr>
        <w:t>total revenue will increase by 2.1 per cent and 7.3</w:t>
      </w:r>
      <w:r w:rsidRPr="00743AAA">
        <w:rPr>
          <w:rFonts w:ascii="Arial" w:hAnsi="Arial" w:cs="Arial"/>
        </w:rPr>
        <w:t xml:space="preserve"> per cent respectively, equating to </w:t>
      </w:r>
      <w:r>
        <w:rPr>
          <w:rFonts w:ascii="Arial" w:hAnsi="Arial" w:cs="Arial"/>
        </w:rPr>
        <w:t xml:space="preserve">a total revenue growth of </w:t>
      </w:r>
      <w:r>
        <w:rPr>
          <w:rFonts w:ascii="Arial" w:hAnsi="Arial" w:cs="Arial"/>
          <w:b/>
        </w:rPr>
        <w:t>R 35.3</w:t>
      </w:r>
      <w:r w:rsidRPr="00142351">
        <w:rPr>
          <w:rFonts w:ascii="Arial" w:hAnsi="Arial" w:cs="Arial"/>
          <w:b/>
        </w:rPr>
        <w:t xml:space="preserve"> million</w:t>
      </w:r>
      <w:r w:rsidRPr="00743AAA">
        <w:rPr>
          <w:rFonts w:ascii="Arial" w:hAnsi="Arial" w:cs="Arial"/>
        </w:rPr>
        <w:t xml:space="preserve"> over the</w:t>
      </w:r>
      <w:r>
        <w:rPr>
          <w:rFonts w:ascii="Arial" w:hAnsi="Arial" w:cs="Arial"/>
        </w:rPr>
        <w:t xml:space="preserve"> MTREF when compared to the 2022/23</w:t>
      </w:r>
      <w:r w:rsidRPr="00743AAA">
        <w:rPr>
          <w:rFonts w:ascii="Arial" w:hAnsi="Arial" w:cs="Arial"/>
        </w:rPr>
        <w:t xml:space="preserve"> financial </w:t>
      </w:r>
      <w:r>
        <w:rPr>
          <w:rFonts w:ascii="Arial" w:hAnsi="Arial" w:cs="Arial"/>
        </w:rPr>
        <w:t>year. The total revenue for 2022/23</w:t>
      </w:r>
      <w:r w:rsidRPr="00743AAA">
        <w:rPr>
          <w:rFonts w:ascii="Arial" w:hAnsi="Arial" w:cs="Arial"/>
        </w:rPr>
        <w:t xml:space="preserve"> includes the grants allocations from the national t</w:t>
      </w:r>
      <w:r>
        <w:rPr>
          <w:rFonts w:ascii="Arial" w:hAnsi="Arial" w:cs="Arial"/>
        </w:rPr>
        <w:t xml:space="preserve">reasury to the amount of </w:t>
      </w:r>
      <w:r>
        <w:rPr>
          <w:rFonts w:ascii="Arial" w:hAnsi="Arial" w:cs="Arial"/>
          <w:b/>
        </w:rPr>
        <w:t>R 404.7</w:t>
      </w:r>
      <w:r w:rsidRPr="00142351">
        <w:rPr>
          <w:rFonts w:ascii="Arial" w:hAnsi="Arial" w:cs="Arial"/>
          <w:b/>
        </w:rPr>
        <w:t xml:space="preserve"> million</w:t>
      </w:r>
      <w:r w:rsidRPr="00743AAA">
        <w:rPr>
          <w:rFonts w:ascii="Arial" w:hAnsi="Arial" w:cs="Arial"/>
        </w:rPr>
        <w:t xml:space="preserve"> and own revenue</w:t>
      </w:r>
      <w:r>
        <w:rPr>
          <w:rFonts w:ascii="Arial" w:hAnsi="Arial" w:cs="Arial"/>
        </w:rPr>
        <w:t xml:space="preserve"> sources to the amount of </w:t>
      </w:r>
      <w:r>
        <w:rPr>
          <w:rFonts w:ascii="Arial" w:hAnsi="Arial" w:cs="Arial"/>
          <w:b/>
        </w:rPr>
        <w:t>R 63.8</w:t>
      </w:r>
      <w:r w:rsidRPr="002F1B8A">
        <w:rPr>
          <w:rFonts w:ascii="Arial" w:hAnsi="Arial" w:cs="Arial"/>
          <w:b/>
        </w:rPr>
        <w:t xml:space="preserve"> million</w:t>
      </w:r>
      <w:r w:rsidRPr="00743AAA">
        <w:rPr>
          <w:rFonts w:ascii="Arial" w:hAnsi="Arial" w:cs="Arial"/>
        </w:rPr>
        <w:t>. For the t</w:t>
      </w:r>
      <w:r>
        <w:rPr>
          <w:rFonts w:ascii="Arial" w:hAnsi="Arial" w:cs="Arial"/>
        </w:rPr>
        <w:t>wo outer years of the MTREF 2023/24 and 2024/25</w:t>
      </w:r>
      <w:r w:rsidRPr="00743AAA">
        <w:rPr>
          <w:rFonts w:ascii="Arial" w:hAnsi="Arial" w:cs="Arial"/>
        </w:rPr>
        <w:t xml:space="preserve"> total grants allocations include</w:t>
      </w:r>
      <w:r>
        <w:rPr>
          <w:rFonts w:ascii="Arial" w:hAnsi="Arial" w:cs="Arial"/>
        </w:rPr>
        <w:t xml:space="preserve">d in total revenue amounts to </w:t>
      </w:r>
      <w:r>
        <w:rPr>
          <w:rFonts w:ascii="Arial" w:hAnsi="Arial" w:cs="Arial"/>
          <w:b/>
        </w:rPr>
        <w:t>R 419</w:t>
      </w:r>
      <w:r w:rsidRPr="002F1B8A">
        <w:rPr>
          <w:rFonts w:ascii="Arial" w:hAnsi="Arial" w:cs="Arial"/>
          <w:b/>
        </w:rPr>
        <w:t xml:space="preserve"> million</w:t>
      </w:r>
      <w:r>
        <w:rPr>
          <w:rFonts w:ascii="Arial" w:hAnsi="Arial" w:cs="Arial"/>
        </w:rPr>
        <w:t xml:space="preserve"> and </w:t>
      </w:r>
      <w:r>
        <w:rPr>
          <w:rFonts w:ascii="Arial" w:hAnsi="Arial" w:cs="Arial"/>
          <w:b/>
        </w:rPr>
        <w:t>R 443.3</w:t>
      </w:r>
      <w:r w:rsidRPr="002F1B8A">
        <w:rPr>
          <w:rFonts w:ascii="Arial" w:hAnsi="Arial" w:cs="Arial"/>
          <w:b/>
        </w:rPr>
        <w:t xml:space="preserve"> million</w:t>
      </w:r>
      <w:r w:rsidRPr="00743AAA">
        <w:rPr>
          <w:rFonts w:ascii="Arial" w:hAnsi="Arial" w:cs="Arial"/>
        </w:rPr>
        <w:t xml:space="preserve"> respectively while own rev</w:t>
      </w:r>
      <w:r>
        <w:rPr>
          <w:rFonts w:ascii="Arial" w:hAnsi="Arial" w:cs="Arial"/>
        </w:rPr>
        <w:t xml:space="preserve">enue increases to </w:t>
      </w:r>
      <w:r>
        <w:rPr>
          <w:rFonts w:ascii="Arial" w:hAnsi="Arial" w:cs="Arial"/>
          <w:b/>
        </w:rPr>
        <w:t>R 65.5</w:t>
      </w:r>
      <w:r w:rsidRPr="002F1B8A">
        <w:rPr>
          <w:rFonts w:ascii="Arial" w:hAnsi="Arial" w:cs="Arial"/>
          <w:b/>
        </w:rPr>
        <w:t xml:space="preserve"> million</w:t>
      </w:r>
      <w:r>
        <w:rPr>
          <w:rFonts w:ascii="Arial" w:hAnsi="Arial" w:cs="Arial"/>
        </w:rPr>
        <w:t xml:space="preserve"> and </w:t>
      </w:r>
      <w:r>
        <w:rPr>
          <w:rFonts w:ascii="Arial" w:hAnsi="Arial" w:cs="Arial"/>
          <w:b/>
        </w:rPr>
        <w:t>R 66.9</w:t>
      </w:r>
      <w:r w:rsidRPr="002F1B8A">
        <w:rPr>
          <w:rFonts w:ascii="Arial" w:hAnsi="Arial" w:cs="Arial"/>
          <w:b/>
        </w:rPr>
        <w:t xml:space="preserve"> million</w:t>
      </w:r>
      <w:r w:rsidRPr="00743AAA">
        <w:rPr>
          <w:rFonts w:ascii="Arial" w:hAnsi="Arial" w:cs="Arial"/>
        </w:rPr>
        <w:t xml:space="preserve"> respectively. </w:t>
      </w:r>
    </w:p>
    <w:p w:rsidR="0098281F" w:rsidRDefault="0098281F" w:rsidP="0098281F">
      <w:pPr>
        <w:spacing w:after="0" w:line="240" w:lineRule="auto"/>
        <w:rPr>
          <w:rFonts w:ascii="Arial" w:hAnsi="Arial" w:cs="Arial"/>
        </w:rPr>
      </w:pPr>
    </w:p>
    <w:p w:rsidR="00A93322" w:rsidRDefault="00A93322" w:rsidP="00A93322">
      <w:pPr>
        <w:spacing w:after="0" w:line="240" w:lineRule="auto"/>
        <w:rPr>
          <w:rFonts w:ascii="Arial" w:hAnsi="Arial" w:cs="Arial"/>
        </w:rPr>
      </w:pPr>
      <w:r w:rsidRPr="00743AAA">
        <w:rPr>
          <w:rFonts w:ascii="Arial" w:hAnsi="Arial" w:cs="Arial"/>
        </w:rPr>
        <w:t xml:space="preserve">Total operating expenditure </w:t>
      </w:r>
      <w:r>
        <w:rPr>
          <w:rFonts w:ascii="Arial" w:hAnsi="Arial" w:cs="Arial"/>
        </w:rPr>
        <w:t>for the 2022/23</w:t>
      </w:r>
      <w:r w:rsidRPr="00743AAA">
        <w:rPr>
          <w:rFonts w:ascii="Arial" w:hAnsi="Arial" w:cs="Arial"/>
        </w:rPr>
        <w:t xml:space="preserve"> financial year </w:t>
      </w:r>
      <w:r>
        <w:rPr>
          <w:rFonts w:ascii="Arial" w:hAnsi="Arial" w:cs="Arial"/>
        </w:rPr>
        <w:t xml:space="preserve">has been appropriated at </w:t>
      </w:r>
      <w:r>
        <w:rPr>
          <w:rFonts w:ascii="Arial" w:hAnsi="Arial" w:cs="Arial"/>
          <w:b/>
        </w:rPr>
        <w:t>R 366.5</w:t>
      </w:r>
      <w:r w:rsidRPr="002812C9">
        <w:rPr>
          <w:rFonts w:ascii="Arial" w:hAnsi="Arial" w:cs="Arial"/>
          <w:b/>
        </w:rPr>
        <w:t xml:space="preserve"> million</w:t>
      </w:r>
      <w:r w:rsidRPr="00743AAA">
        <w:rPr>
          <w:rFonts w:ascii="Arial" w:hAnsi="Arial" w:cs="Arial"/>
        </w:rPr>
        <w:t xml:space="preserve"> and translates into an opera</w:t>
      </w:r>
      <w:r>
        <w:rPr>
          <w:rFonts w:ascii="Arial" w:hAnsi="Arial" w:cs="Arial"/>
        </w:rPr>
        <w:t xml:space="preserve">ting budgeted surplus of </w:t>
      </w:r>
      <w:r>
        <w:rPr>
          <w:rFonts w:ascii="Arial" w:hAnsi="Arial" w:cs="Arial"/>
          <w:b/>
        </w:rPr>
        <w:t>R 108</w:t>
      </w:r>
      <w:r w:rsidRPr="002812C9">
        <w:rPr>
          <w:rFonts w:ascii="Arial" w:hAnsi="Arial" w:cs="Arial"/>
          <w:b/>
        </w:rPr>
        <w:t xml:space="preserve"> million</w:t>
      </w:r>
      <w:r>
        <w:rPr>
          <w:rFonts w:ascii="Arial" w:hAnsi="Arial" w:cs="Arial"/>
        </w:rPr>
        <w:t xml:space="preserve">. </w:t>
      </w:r>
    </w:p>
    <w:p w:rsidR="00A93322" w:rsidRDefault="00A93322" w:rsidP="00A93322">
      <w:pPr>
        <w:spacing w:after="0" w:line="240" w:lineRule="auto"/>
        <w:rPr>
          <w:rFonts w:ascii="Arial" w:hAnsi="Arial" w:cs="Arial"/>
        </w:rPr>
      </w:pPr>
    </w:p>
    <w:p w:rsidR="00A93322" w:rsidRPr="00743AAA" w:rsidRDefault="00A93322" w:rsidP="00A93322">
      <w:pPr>
        <w:spacing w:after="0" w:line="240" w:lineRule="auto"/>
        <w:rPr>
          <w:rFonts w:ascii="Arial" w:hAnsi="Arial" w:cs="Arial"/>
        </w:rPr>
      </w:pPr>
      <w:r w:rsidRPr="00743AAA">
        <w:rPr>
          <w:rFonts w:ascii="Arial" w:hAnsi="Arial" w:cs="Arial"/>
        </w:rPr>
        <w:t xml:space="preserve">This surplus </w:t>
      </w:r>
      <w:r>
        <w:rPr>
          <w:rFonts w:ascii="Arial" w:hAnsi="Arial" w:cs="Arial"/>
        </w:rPr>
        <w:t>is</w:t>
      </w:r>
      <w:r w:rsidRPr="00743AAA">
        <w:rPr>
          <w:rFonts w:ascii="Arial" w:hAnsi="Arial" w:cs="Arial"/>
        </w:rPr>
        <w:t xml:space="preserve"> used to f</w:t>
      </w:r>
      <w:r>
        <w:rPr>
          <w:rFonts w:ascii="Arial" w:hAnsi="Arial" w:cs="Arial"/>
        </w:rPr>
        <w:t xml:space="preserve">und capital expenditure for 2022/23. The operating surplus for 2022/23 increases by </w:t>
      </w:r>
      <w:r w:rsidRPr="00C154B8">
        <w:rPr>
          <w:rFonts w:ascii="Arial" w:hAnsi="Arial" w:cs="Arial"/>
          <w:b/>
        </w:rPr>
        <w:t xml:space="preserve">R </w:t>
      </w:r>
      <w:r>
        <w:rPr>
          <w:rFonts w:ascii="Arial" w:hAnsi="Arial" w:cs="Arial"/>
          <w:b/>
        </w:rPr>
        <w:t>25.6 milli</w:t>
      </w:r>
      <w:r w:rsidRPr="00C154B8">
        <w:rPr>
          <w:rFonts w:ascii="Arial" w:hAnsi="Arial" w:cs="Arial"/>
          <w:b/>
        </w:rPr>
        <w:t>on</w:t>
      </w:r>
      <w:r>
        <w:rPr>
          <w:rFonts w:ascii="Arial" w:hAnsi="Arial" w:cs="Arial"/>
        </w:rPr>
        <w:t xml:space="preserve"> as compared the 2021/22 operational surplus</w:t>
      </w:r>
      <w:r w:rsidRPr="00743AAA">
        <w:rPr>
          <w:rFonts w:ascii="Arial" w:hAnsi="Arial" w:cs="Arial"/>
        </w:rPr>
        <w:t>. The operating surplus fo</w:t>
      </w:r>
      <w:r>
        <w:rPr>
          <w:rFonts w:ascii="Arial" w:hAnsi="Arial" w:cs="Arial"/>
        </w:rPr>
        <w:t>r the two outer years in</w:t>
      </w:r>
      <w:r w:rsidRPr="00743AAA">
        <w:rPr>
          <w:rFonts w:ascii="Arial" w:hAnsi="Arial" w:cs="Arial"/>
        </w:rPr>
        <w:t>crease</w:t>
      </w:r>
      <w:r>
        <w:rPr>
          <w:rFonts w:ascii="Arial" w:hAnsi="Arial" w:cs="Arial"/>
        </w:rPr>
        <w:t xml:space="preserve">s to </w:t>
      </w:r>
      <w:r>
        <w:rPr>
          <w:rFonts w:ascii="Arial" w:hAnsi="Arial" w:cs="Arial"/>
          <w:b/>
        </w:rPr>
        <w:t>R 116.6</w:t>
      </w:r>
      <w:r w:rsidRPr="002812C9">
        <w:rPr>
          <w:rFonts w:ascii="Arial" w:hAnsi="Arial" w:cs="Arial"/>
          <w:b/>
        </w:rPr>
        <w:t xml:space="preserve"> million</w:t>
      </w:r>
      <w:r>
        <w:rPr>
          <w:rFonts w:ascii="Arial" w:hAnsi="Arial" w:cs="Arial"/>
        </w:rPr>
        <w:t xml:space="preserve"> for 2023/24 and decreases to        </w:t>
      </w:r>
      <w:r>
        <w:rPr>
          <w:rFonts w:ascii="Arial" w:hAnsi="Arial" w:cs="Arial"/>
          <w:b/>
        </w:rPr>
        <w:t>R 139.2</w:t>
      </w:r>
      <w:r w:rsidRPr="002812C9">
        <w:rPr>
          <w:rFonts w:ascii="Arial" w:hAnsi="Arial" w:cs="Arial"/>
          <w:b/>
        </w:rPr>
        <w:t xml:space="preserve"> million</w:t>
      </w:r>
      <w:r>
        <w:rPr>
          <w:rFonts w:ascii="Arial" w:hAnsi="Arial" w:cs="Arial"/>
        </w:rPr>
        <w:t xml:space="preserve"> in 2024/25 financial year. </w:t>
      </w:r>
      <w:r w:rsidRPr="00743AAA">
        <w:rPr>
          <w:rFonts w:ascii="Arial" w:hAnsi="Arial" w:cs="Arial"/>
        </w:rPr>
        <w:t>These surpluses will be used to fund capital projects</w:t>
      </w:r>
      <w:r>
        <w:rPr>
          <w:rFonts w:ascii="Arial" w:hAnsi="Arial" w:cs="Arial"/>
        </w:rPr>
        <w:t xml:space="preserve"> for two outer years</w:t>
      </w:r>
      <w:r w:rsidRPr="00743AAA">
        <w:rPr>
          <w:rFonts w:ascii="Arial" w:hAnsi="Arial" w:cs="Arial"/>
        </w:rPr>
        <w:t>.</w:t>
      </w:r>
      <w:r>
        <w:rPr>
          <w:rFonts w:ascii="Arial" w:hAnsi="Arial" w:cs="Arial"/>
        </w:rPr>
        <w:t xml:space="preserve"> The municipality will use cash backed reserves to an amount of </w:t>
      </w:r>
      <w:r w:rsidRPr="001C1115">
        <w:rPr>
          <w:rFonts w:ascii="Arial" w:hAnsi="Arial" w:cs="Arial"/>
          <w:b/>
        </w:rPr>
        <w:t>R 65 million</w:t>
      </w:r>
      <w:r>
        <w:rPr>
          <w:rFonts w:ascii="Arial" w:hAnsi="Arial" w:cs="Arial"/>
        </w:rPr>
        <w:t xml:space="preserve"> and </w:t>
      </w:r>
      <w:r w:rsidRPr="001C1115">
        <w:rPr>
          <w:rFonts w:ascii="Arial" w:hAnsi="Arial" w:cs="Arial"/>
          <w:b/>
        </w:rPr>
        <w:t>R20 million</w:t>
      </w:r>
      <w:r>
        <w:rPr>
          <w:rFonts w:ascii="Arial" w:hAnsi="Arial" w:cs="Arial"/>
        </w:rPr>
        <w:t xml:space="preserve"> for 2022/23 and 2023/24 respectively to fund the capital expenditure in </w:t>
      </w:r>
      <w:r>
        <w:rPr>
          <w:rFonts w:ascii="Arial" w:hAnsi="Arial" w:cs="Arial"/>
        </w:rPr>
        <w:lastRenderedPageBreak/>
        <w:t>excess of the budgeted revenue. This reserves are cash backed by the cash received from the department of public works during the 2021/2022 financial year for the property rates historic debt.</w:t>
      </w:r>
    </w:p>
    <w:p w:rsidR="00A93322" w:rsidRPr="00743AAA" w:rsidRDefault="00A93322" w:rsidP="00A93322">
      <w:pPr>
        <w:spacing w:after="0" w:line="240" w:lineRule="auto"/>
        <w:rPr>
          <w:rFonts w:ascii="Arial" w:hAnsi="Arial" w:cs="Arial"/>
        </w:rPr>
      </w:pPr>
    </w:p>
    <w:p w:rsidR="00D3592D" w:rsidRDefault="00A93322" w:rsidP="00A93322">
      <w:pPr>
        <w:spacing w:after="0" w:line="240" w:lineRule="auto"/>
        <w:rPr>
          <w:rFonts w:ascii="Arial" w:hAnsi="Arial" w:cs="Arial"/>
        </w:rPr>
      </w:pPr>
      <w:r>
        <w:rPr>
          <w:rFonts w:ascii="Arial" w:hAnsi="Arial" w:cs="Arial"/>
        </w:rPr>
        <w:t>The total capital budget for 2022/23</w:t>
      </w:r>
      <w:r w:rsidRPr="00743AAA">
        <w:rPr>
          <w:rFonts w:ascii="Arial" w:hAnsi="Arial" w:cs="Arial"/>
        </w:rPr>
        <w:t xml:space="preserve"> f</w:t>
      </w:r>
      <w:r>
        <w:rPr>
          <w:rFonts w:ascii="Arial" w:hAnsi="Arial" w:cs="Arial"/>
        </w:rPr>
        <w:t xml:space="preserve">inancial year amounts to </w:t>
      </w:r>
      <w:r>
        <w:rPr>
          <w:rFonts w:ascii="Arial" w:hAnsi="Arial" w:cs="Arial"/>
          <w:b/>
        </w:rPr>
        <w:t>R 172.4</w:t>
      </w:r>
      <w:r w:rsidRPr="003B62F0">
        <w:rPr>
          <w:rFonts w:ascii="Arial" w:hAnsi="Arial" w:cs="Arial"/>
          <w:b/>
        </w:rPr>
        <w:t xml:space="preserve"> million</w:t>
      </w:r>
      <w:r w:rsidRPr="00743AAA">
        <w:rPr>
          <w:rFonts w:ascii="Arial" w:hAnsi="Arial" w:cs="Arial"/>
        </w:rPr>
        <w:t xml:space="preserve"> and h</w:t>
      </w:r>
      <w:r>
        <w:rPr>
          <w:rFonts w:ascii="Arial" w:hAnsi="Arial" w:cs="Arial"/>
        </w:rPr>
        <w:t>as increased by 21</w:t>
      </w:r>
      <w:r w:rsidRPr="00743AAA">
        <w:rPr>
          <w:rFonts w:ascii="Arial" w:hAnsi="Arial" w:cs="Arial"/>
        </w:rPr>
        <w:t xml:space="preserve"> pe</w:t>
      </w:r>
      <w:r>
        <w:rPr>
          <w:rFonts w:ascii="Arial" w:hAnsi="Arial" w:cs="Arial"/>
        </w:rPr>
        <w:t xml:space="preserve">r cent as compared to the 2021/22 adjusted capital budget of </w:t>
      </w:r>
      <w:r>
        <w:rPr>
          <w:rFonts w:ascii="Arial" w:hAnsi="Arial" w:cs="Arial"/>
          <w:b/>
        </w:rPr>
        <w:t>R 141.8</w:t>
      </w:r>
      <w:r w:rsidRPr="003B62F0">
        <w:rPr>
          <w:rFonts w:ascii="Arial" w:hAnsi="Arial" w:cs="Arial"/>
          <w:b/>
        </w:rPr>
        <w:t xml:space="preserve"> million</w:t>
      </w:r>
      <w:r w:rsidRPr="00743AAA">
        <w:rPr>
          <w:rFonts w:ascii="Arial" w:hAnsi="Arial" w:cs="Arial"/>
        </w:rPr>
        <w:t xml:space="preserve">.  </w:t>
      </w:r>
      <w:r>
        <w:rPr>
          <w:rFonts w:ascii="Arial" w:hAnsi="Arial" w:cs="Arial"/>
        </w:rPr>
        <w:t>For 2023/24 and 2024/25</w:t>
      </w:r>
      <w:r w:rsidRPr="00743AAA">
        <w:rPr>
          <w:rFonts w:ascii="Arial" w:hAnsi="Arial" w:cs="Arial"/>
        </w:rPr>
        <w:t xml:space="preserve"> budget years, the capital expenditure is budgeted </w:t>
      </w:r>
      <w:r>
        <w:rPr>
          <w:rFonts w:ascii="Arial" w:hAnsi="Arial" w:cs="Arial"/>
        </w:rPr>
        <w:t xml:space="preserve">at </w:t>
      </w:r>
      <w:r>
        <w:rPr>
          <w:rFonts w:ascii="Arial" w:hAnsi="Arial" w:cs="Arial"/>
          <w:b/>
        </w:rPr>
        <w:t>R 136.4</w:t>
      </w:r>
      <w:r w:rsidRPr="00C67FB2">
        <w:rPr>
          <w:rFonts w:ascii="Arial" w:hAnsi="Arial" w:cs="Arial"/>
          <w:b/>
        </w:rPr>
        <w:t xml:space="preserve"> million </w:t>
      </w:r>
      <w:r>
        <w:rPr>
          <w:rFonts w:ascii="Arial" w:hAnsi="Arial" w:cs="Arial"/>
        </w:rPr>
        <w:t xml:space="preserve">and </w:t>
      </w:r>
      <w:r>
        <w:rPr>
          <w:rFonts w:ascii="Arial" w:hAnsi="Arial" w:cs="Arial"/>
          <w:b/>
        </w:rPr>
        <w:t>R 139.1</w:t>
      </w:r>
      <w:r w:rsidRPr="00C67FB2">
        <w:rPr>
          <w:rFonts w:ascii="Arial" w:hAnsi="Arial" w:cs="Arial"/>
          <w:b/>
        </w:rPr>
        <w:t xml:space="preserve"> million</w:t>
      </w:r>
      <w:r w:rsidRPr="00743AAA">
        <w:rPr>
          <w:rFonts w:ascii="Arial" w:hAnsi="Arial" w:cs="Arial"/>
        </w:rPr>
        <w:t xml:space="preserve"> respective</w:t>
      </w:r>
      <w:r>
        <w:rPr>
          <w:rFonts w:ascii="Arial" w:hAnsi="Arial" w:cs="Arial"/>
        </w:rPr>
        <w:t xml:space="preserve">ly. This reflects a decrease in the capital expenditure as the municipality will not have the cash backed reserves to add to the budget. </w:t>
      </w:r>
      <w:r w:rsidRPr="00743AAA">
        <w:rPr>
          <w:rFonts w:ascii="Arial" w:hAnsi="Arial" w:cs="Arial"/>
        </w:rPr>
        <w:t>The municipality’s revenue enhancements strategies programme is aiming at amongst other things to address this reduction in capital expenditure in the future budget years</w:t>
      </w:r>
    </w:p>
    <w:p w:rsidR="00893561" w:rsidRPr="00893561" w:rsidRDefault="00D3592D" w:rsidP="00893561">
      <w:pPr>
        <w:spacing w:after="0" w:line="240" w:lineRule="auto"/>
        <w:rPr>
          <w:rFonts w:ascii="Arial" w:hAnsi="Arial" w:cs="Arial"/>
        </w:rPr>
      </w:pPr>
      <w:r>
        <w:rPr>
          <w:noProof/>
          <w:lang w:val="en-ZA" w:eastAsia="en-ZA"/>
        </w:rPr>
        <w:lastRenderedPageBreak/>
        <w:drawing>
          <wp:inline distT="0" distB="0" distL="0" distR="0" wp14:anchorId="332A7680" wp14:editId="7F10C990">
            <wp:extent cx="6134100" cy="7115175"/>
            <wp:effectExtent l="0" t="0" r="0" b="9525"/>
            <wp:docPr id="52" name="Picture 3"/>
            <wp:cNvGraphicFramePr/>
            <a:graphic xmlns:a="http://schemas.openxmlformats.org/drawingml/2006/main">
              <a:graphicData uri="http://schemas.openxmlformats.org/drawingml/2006/picture">
                <pic:pic xmlns:pic="http://schemas.openxmlformats.org/drawingml/2006/picture">
                  <pic:nvPicPr>
                    <pic:cNvPr id="52" name="Picture 3"/>
                    <pic:cNvPicPr/>
                  </pic:nvPicPr>
                  <pic:blipFill>
                    <a:blip r:embed="rId50"/>
                    <a:srcRect/>
                    <a:stretch>
                      <a:fillRect/>
                    </a:stretch>
                  </pic:blipFill>
                  <pic:spPr bwMode="auto">
                    <a:xfrm>
                      <a:off x="0" y="0"/>
                      <a:ext cx="6134100" cy="7115175"/>
                    </a:xfrm>
                    <a:prstGeom prst="rect">
                      <a:avLst/>
                    </a:prstGeom>
                    <a:noFill/>
                    <a:extLst/>
                  </pic:spPr>
                </pic:pic>
              </a:graphicData>
            </a:graphic>
          </wp:inline>
        </w:drawing>
      </w:r>
    </w:p>
    <w:p w:rsidR="00535CBC" w:rsidRDefault="00535CBC" w:rsidP="00593EA4">
      <w:pPr>
        <w:rPr>
          <w:rFonts w:ascii="Arial" w:hAnsi="Arial" w:cs="Arial"/>
        </w:rPr>
      </w:pPr>
    </w:p>
    <w:p w:rsidR="00DC69F2" w:rsidRDefault="00DC69F2" w:rsidP="00593EA4">
      <w:pPr>
        <w:rPr>
          <w:rFonts w:ascii="Arial" w:hAnsi="Arial" w:cs="Arial"/>
          <w:b/>
        </w:rPr>
      </w:pPr>
    </w:p>
    <w:p w:rsidR="00DC69F2" w:rsidRDefault="00DC69F2" w:rsidP="00593EA4">
      <w:pPr>
        <w:rPr>
          <w:rFonts w:ascii="Arial" w:hAnsi="Arial" w:cs="Arial"/>
          <w:b/>
        </w:rPr>
      </w:pPr>
    </w:p>
    <w:p w:rsidR="00DC69F2" w:rsidRDefault="00DC69F2"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lastRenderedPageBreak/>
        <w:t>Billing System</w:t>
      </w:r>
    </w:p>
    <w:p w:rsidR="00593EA4" w:rsidRPr="00E15D39" w:rsidRDefault="00593EA4" w:rsidP="00593EA4">
      <w:pPr>
        <w:rPr>
          <w:rFonts w:ascii="Arial" w:hAnsi="Arial" w:cs="Arial"/>
        </w:rPr>
      </w:pPr>
      <w:r w:rsidRPr="00E15D39">
        <w:rPr>
          <w:rFonts w:ascii="Arial" w:hAnsi="Arial" w:cs="Arial"/>
        </w:rPr>
        <w:t xml:space="preserve">Property rates billed based on the valuation roll based on market value on monthly basis which is performed by the professional </w:t>
      </w:r>
      <w:proofErr w:type="spellStart"/>
      <w:r w:rsidRPr="00E15D39">
        <w:rPr>
          <w:rFonts w:ascii="Arial" w:hAnsi="Arial" w:cs="Arial"/>
        </w:rPr>
        <w:t>valuer</w:t>
      </w:r>
      <w:proofErr w:type="spellEnd"/>
      <w:r w:rsidRPr="00E15D39">
        <w:rPr>
          <w:rFonts w:ascii="Arial" w:hAnsi="Arial" w:cs="Arial"/>
        </w:rPr>
        <w:t xml:space="preserve">. Our first valuation roll was signed by the valuator on the 31 January 2007 and implemented during the 2009/10 financial year.  MLM collect rates from Businesses and Sector </w:t>
      </w:r>
      <w:proofErr w:type="spellStart"/>
      <w:r w:rsidRPr="00E15D39">
        <w:rPr>
          <w:rFonts w:ascii="Arial" w:hAnsi="Arial" w:cs="Arial"/>
        </w:rPr>
        <w:t>departments.MLM</w:t>
      </w:r>
      <w:proofErr w:type="spellEnd"/>
      <w:r w:rsidRPr="00E15D39">
        <w:rPr>
          <w:rFonts w:ascii="Arial" w:hAnsi="Arial" w:cs="Arial"/>
        </w:rPr>
        <w:t xml:space="preserve"> use a system called </w:t>
      </w:r>
      <w:proofErr w:type="spellStart"/>
      <w:r w:rsidRPr="00E15D39">
        <w:rPr>
          <w:rFonts w:ascii="Arial" w:hAnsi="Arial" w:cs="Arial"/>
        </w:rPr>
        <w:t>Accpac</w:t>
      </w:r>
      <w:proofErr w:type="spellEnd"/>
      <w:r w:rsidRPr="00E15D39">
        <w:rPr>
          <w:rFonts w:ascii="Arial" w:hAnsi="Arial" w:cs="Arial"/>
        </w:rPr>
        <w:t xml:space="preserve"> to perform all its financial transactions.</w:t>
      </w:r>
    </w:p>
    <w:p w:rsidR="00593EA4" w:rsidRPr="00E15D39" w:rsidRDefault="00593EA4" w:rsidP="00593EA4">
      <w:pPr>
        <w:rPr>
          <w:rFonts w:ascii="Arial" w:hAnsi="Arial" w:cs="Arial"/>
          <w:b/>
        </w:rPr>
      </w:pPr>
      <w:r w:rsidRPr="00E15D39">
        <w:rPr>
          <w:rFonts w:ascii="Arial" w:hAnsi="Arial" w:cs="Arial"/>
          <w:b/>
        </w:rPr>
        <w:t xml:space="preserve">The financial sustainability of the Municipality </w:t>
      </w:r>
    </w:p>
    <w:p w:rsidR="00593EA4" w:rsidRPr="00E15D39" w:rsidRDefault="00593EA4" w:rsidP="00593EA4">
      <w:pPr>
        <w:rPr>
          <w:rFonts w:ascii="Arial" w:hAnsi="Arial" w:cs="Arial"/>
        </w:rPr>
      </w:pPr>
      <w:r w:rsidRPr="00E15D39">
        <w:rPr>
          <w:rFonts w:ascii="Arial" w:hAnsi="Arial" w:cs="Arial"/>
        </w:rPr>
        <w:t>The Municipality has established fully functional Budget and Treasury Department in line with chapter 9 sections 80 of MFMA and the role of Budget and Treasury department. The municipality has a challenge with regard to generation of own revenue since the municipality does not offer services like water and sanitation, electricity due to limitations on powers and functions. The municipality has always maintained positive cash flow and it does not finance its operation through loans and overdrafts.</w:t>
      </w:r>
    </w:p>
    <w:p w:rsidR="00593EA4" w:rsidRPr="00E15D39" w:rsidRDefault="00593EA4" w:rsidP="00593EA4">
      <w:pPr>
        <w:rPr>
          <w:rFonts w:ascii="Arial" w:hAnsi="Arial" w:cs="Arial"/>
        </w:rPr>
      </w:pPr>
      <w:r w:rsidRPr="00E15D39">
        <w:rPr>
          <w:rFonts w:ascii="Arial" w:hAnsi="Arial" w:cs="Arial"/>
        </w:rPr>
        <w:t xml:space="preserve">In terms of expenditure management the municipality has always maintained watertight system of internal control and at all times municipality adheres to the principle of paying creditors on time which is 30 days payment period. Municipal credit control and debt collection policy has been fully utilized to ensure that all amounts that are being owed to municipality are indeed recovered within 60 days invoice period and the ultimate intention is to recoup all the accounts receivable within 30 days period. Furthermore municipality has introduced a system of internal control as early warning mechanisms to detect </w:t>
      </w:r>
      <w:r w:rsidR="009A26B4" w:rsidRPr="00E15D39">
        <w:rPr>
          <w:rFonts w:ascii="Arial" w:hAnsi="Arial" w:cs="Arial"/>
        </w:rPr>
        <w:t>unauthorized</w:t>
      </w:r>
      <w:r w:rsidRPr="00E15D39">
        <w:rPr>
          <w:rFonts w:ascii="Arial" w:hAnsi="Arial" w:cs="Arial"/>
        </w:rPr>
        <w:t>, irregular, fruitless and wasteful expenditure as well as unfunded mandates.</w:t>
      </w:r>
    </w:p>
    <w:p w:rsidR="00593EA4" w:rsidRPr="00E15D39" w:rsidRDefault="00593EA4" w:rsidP="00593EA4">
      <w:pPr>
        <w:rPr>
          <w:rFonts w:ascii="Arial" w:hAnsi="Arial" w:cs="Arial"/>
        </w:rPr>
      </w:pPr>
      <w:r w:rsidRPr="00E15D39">
        <w:rPr>
          <w:rFonts w:ascii="Arial" w:hAnsi="Arial" w:cs="Arial"/>
          <w:b/>
        </w:rPr>
        <w:t>For the KFAs below, we have only included the current challenges and issues</w:t>
      </w:r>
      <w:r w:rsidRPr="00E15D39">
        <w:rPr>
          <w:rFonts w:ascii="Arial" w:hAnsi="Arial" w:cs="Arial"/>
        </w:rPr>
        <w:t xml:space="preserve">. </w:t>
      </w:r>
    </w:p>
    <w:tbl>
      <w:tblPr>
        <w:tblW w:w="9855" w:type="dxa"/>
        <w:tblInd w:w="-318" w:type="dxa"/>
        <w:tblLook w:val="04A0" w:firstRow="1" w:lastRow="0" w:firstColumn="1" w:lastColumn="0" w:noHBand="0" w:noVBand="1"/>
      </w:tblPr>
      <w:tblGrid>
        <w:gridCol w:w="4679"/>
        <w:gridCol w:w="5176"/>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7D357D" w:rsidRDefault="007D357D" w:rsidP="008E6DDD">
            <w:pPr>
              <w:rPr>
                <w:rFonts w:ascii="Arial" w:hAnsi="Arial" w:cs="Arial"/>
                <w:b/>
                <w:color w:val="000000" w:themeColor="text1"/>
              </w:rPr>
            </w:pPr>
            <w:r w:rsidRPr="007D357D">
              <w:rPr>
                <w:rFonts w:ascii="Arial" w:hAnsi="Arial" w:cs="Arial"/>
                <w:b/>
                <w:color w:val="000000" w:themeColor="text1"/>
              </w:rPr>
              <w:t xml:space="preserve">ISSUE / CHALLENGE </w:t>
            </w:r>
          </w:p>
        </w:tc>
        <w:tc>
          <w:tcPr>
            <w:tcW w:w="5176"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7D357D" w:rsidRDefault="007D357D" w:rsidP="008E6DDD">
            <w:pPr>
              <w:rPr>
                <w:rFonts w:ascii="Arial" w:hAnsi="Arial" w:cs="Arial"/>
                <w:b/>
                <w:color w:val="000000" w:themeColor="text1"/>
              </w:rPr>
            </w:pPr>
            <w:r w:rsidRPr="007D357D">
              <w:rPr>
                <w:rFonts w:ascii="Arial" w:hAnsi="Arial" w:cs="Arial"/>
                <w:b/>
                <w:color w:val="000000" w:themeColor="text1"/>
              </w:rPr>
              <w:t>INTERVENTION</w:t>
            </w:r>
          </w:p>
        </w:tc>
      </w:tr>
      <w:tr w:rsidR="00425354" w:rsidRPr="00E15D39" w:rsidTr="00425354">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3F1B57">
            <w:pPr>
              <w:pStyle w:val="ListParagraph"/>
              <w:numPr>
                <w:ilvl w:val="0"/>
                <w:numId w:val="91"/>
              </w:numPr>
              <w:rPr>
                <w:rFonts w:ascii="Arial" w:hAnsi="Arial" w:cs="Arial"/>
              </w:rPr>
            </w:pPr>
            <w:r w:rsidRPr="00425354">
              <w:rPr>
                <w:rFonts w:ascii="Arial" w:hAnsi="Arial" w:cs="Arial"/>
              </w:rPr>
              <w:t>Optimizing and sustaining Councils revenue</w:t>
            </w:r>
          </w:p>
          <w:p w:rsidR="00425354" w:rsidRPr="00425354" w:rsidRDefault="00425354" w:rsidP="003F1B57">
            <w:pPr>
              <w:pStyle w:val="ListParagraph"/>
              <w:numPr>
                <w:ilvl w:val="0"/>
                <w:numId w:val="91"/>
              </w:numPr>
              <w:rPr>
                <w:rFonts w:ascii="Arial" w:hAnsi="Arial" w:cs="Arial"/>
              </w:rPr>
            </w:pPr>
            <w:r w:rsidRPr="00425354">
              <w:rPr>
                <w:rFonts w:ascii="Arial" w:hAnsi="Arial" w:cs="Arial"/>
              </w:rPr>
              <w:t xml:space="preserve">Increasing internally generated funds for funding operational and capital expenditure </w:t>
            </w:r>
          </w:p>
        </w:tc>
        <w:tc>
          <w:tcPr>
            <w:tcW w:w="5176" w:type="dxa"/>
            <w:tcBorders>
              <w:top w:val="single" w:sz="4" w:space="0" w:color="auto"/>
              <w:left w:val="single" w:sz="4" w:space="0" w:color="auto"/>
              <w:bottom w:val="single" w:sz="4" w:space="0" w:color="auto"/>
              <w:right w:val="single" w:sz="4" w:space="0" w:color="auto"/>
            </w:tcBorders>
          </w:tcPr>
          <w:p w:rsidR="00425354" w:rsidRPr="00425354" w:rsidRDefault="00425354" w:rsidP="003F1B57">
            <w:pPr>
              <w:pStyle w:val="ListParagraph"/>
              <w:numPr>
                <w:ilvl w:val="0"/>
                <w:numId w:val="91"/>
              </w:numPr>
              <w:rPr>
                <w:rFonts w:ascii="Arial" w:hAnsi="Arial" w:cs="Arial"/>
              </w:rPr>
            </w:pPr>
            <w:r w:rsidRPr="00425354">
              <w:rPr>
                <w:rFonts w:ascii="Arial" w:hAnsi="Arial" w:cs="Arial"/>
              </w:rPr>
              <w:t xml:space="preserve">Implement credit control and focus more on consumers that have the ability to pay for Municipal Services/ rates </w:t>
            </w:r>
          </w:p>
        </w:tc>
      </w:tr>
    </w:tbl>
    <w:p w:rsidR="00E13A31" w:rsidRDefault="00E13A31" w:rsidP="00593EA4">
      <w:pPr>
        <w:rPr>
          <w:rFonts w:ascii="Arial" w:hAnsi="Arial" w:cs="Arial"/>
        </w:rPr>
      </w:pPr>
    </w:p>
    <w:p w:rsidR="00DC69F2" w:rsidRDefault="00DC69F2" w:rsidP="00593EA4">
      <w:pPr>
        <w:rPr>
          <w:rFonts w:ascii="Arial" w:hAnsi="Arial" w:cs="Arial"/>
          <w:b/>
        </w:rPr>
      </w:pPr>
    </w:p>
    <w:p w:rsidR="00DC69F2" w:rsidRDefault="00DC69F2" w:rsidP="00593EA4">
      <w:pPr>
        <w:rPr>
          <w:rFonts w:ascii="Arial" w:hAnsi="Arial" w:cs="Arial"/>
          <w:b/>
        </w:rPr>
      </w:pPr>
    </w:p>
    <w:p w:rsidR="00DC69F2" w:rsidRDefault="00DC69F2" w:rsidP="00593EA4">
      <w:pPr>
        <w:rPr>
          <w:rFonts w:ascii="Arial" w:hAnsi="Arial" w:cs="Arial"/>
          <w:b/>
        </w:rPr>
      </w:pPr>
    </w:p>
    <w:p w:rsidR="00DC69F2" w:rsidRDefault="00DC69F2" w:rsidP="00593EA4">
      <w:pPr>
        <w:rPr>
          <w:rFonts w:ascii="Arial" w:hAnsi="Arial" w:cs="Arial"/>
          <w:b/>
        </w:rPr>
      </w:pPr>
    </w:p>
    <w:p w:rsidR="00DC69F2" w:rsidRDefault="00DC69F2" w:rsidP="00593EA4">
      <w:pPr>
        <w:rPr>
          <w:rFonts w:ascii="Arial" w:hAnsi="Arial" w:cs="Arial"/>
          <w:b/>
        </w:rPr>
      </w:pPr>
    </w:p>
    <w:p w:rsidR="00DC69F2" w:rsidRDefault="00DC69F2" w:rsidP="00593EA4">
      <w:pPr>
        <w:rPr>
          <w:rFonts w:ascii="Arial" w:hAnsi="Arial" w:cs="Arial"/>
          <w:b/>
        </w:rPr>
      </w:pPr>
    </w:p>
    <w:p w:rsidR="00593EA4" w:rsidRPr="00E15D39" w:rsidRDefault="00593EA4" w:rsidP="00593EA4">
      <w:pPr>
        <w:rPr>
          <w:rFonts w:ascii="Arial" w:hAnsi="Arial" w:cs="Arial"/>
          <w:b/>
        </w:rPr>
      </w:pPr>
      <w:r>
        <w:rPr>
          <w:rFonts w:ascii="Arial" w:hAnsi="Arial" w:cs="Arial"/>
          <w:b/>
        </w:rPr>
        <w:lastRenderedPageBreak/>
        <w:t>3.5.2</w:t>
      </w:r>
      <w:r w:rsidRPr="00E15D39">
        <w:rPr>
          <w:rFonts w:ascii="Arial" w:hAnsi="Arial" w:cs="Arial"/>
          <w:b/>
        </w:rPr>
        <w:t xml:space="preserve"> Revenue Enhancement/ Management</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.5.2.1 Revenue Enhancement</w:t>
      </w:r>
    </w:p>
    <w:tbl>
      <w:tblPr>
        <w:tblW w:w="10094" w:type="dxa"/>
        <w:tblInd w:w="-318" w:type="dxa"/>
        <w:tblLook w:val="04A0" w:firstRow="1" w:lastRow="0" w:firstColumn="1" w:lastColumn="0" w:noHBand="0" w:noVBand="1"/>
      </w:tblPr>
      <w:tblGrid>
        <w:gridCol w:w="4679"/>
        <w:gridCol w:w="5415"/>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 xml:space="preserve">Challenge </w:t>
            </w:r>
          </w:p>
        </w:tc>
        <w:tc>
          <w:tcPr>
            <w:tcW w:w="5415"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425354" w:rsidRPr="00E15D39" w:rsidTr="00425354">
        <w:trPr>
          <w:trHeight w:val="1574"/>
        </w:trPr>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E23184">
            <w:pPr>
              <w:pStyle w:val="ListParagraph"/>
              <w:numPr>
                <w:ilvl w:val="0"/>
                <w:numId w:val="178"/>
              </w:numPr>
              <w:rPr>
                <w:rFonts w:ascii="Arial" w:hAnsi="Arial" w:cs="Arial"/>
              </w:rPr>
            </w:pPr>
            <w:r w:rsidRPr="00425354">
              <w:rPr>
                <w:rFonts w:ascii="Arial" w:hAnsi="Arial" w:cs="Arial"/>
              </w:rPr>
              <w:t>Sector departments not paying property rates</w:t>
            </w:r>
          </w:p>
          <w:p w:rsidR="00425354" w:rsidRPr="00425354" w:rsidRDefault="00425354" w:rsidP="00E23184">
            <w:pPr>
              <w:pStyle w:val="ListParagraph"/>
              <w:numPr>
                <w:ilvl w:val="0"/>
                <w:numId w:val="178"/>
              </w:numPr>
              <w:rPr>
                <w:rFonts w:ascii="Arial" w:hAnsi="Arial" w:cs="Arial"/>
              </w:rPr>
            </w:pPr>
            <w:r w:rsidRPr="00425354">
              <w:rPr>
                <w:rFonts w:ascii="Arial" w:hAnsi="Arial" w:cs="Arial"/>
              </w:rPr>
              <w:t>Residential sites not billed</w:t>
            </w:r>
          </w:p>
        </w:tc>
        <w:tc>
          <w:tcPr>
            <w:tcW w:w="5415" w:type="dxa"/>
            <w:tcBorders>
              <w:top w:val="single" w:sz="4" w:space="0" w:color="auto"/>
              <w:left w:val="single" w:sz="4" w:space="0" w:color="auto"/>
              <w:bottom w:val="single" w:sz="4" w:space="0" w:color="auto"/>
              <w:right w:val="single" w:sz="4" w:space="0" w:color="auto"/>
            </w:tcBorders>
          </w:tcPr>
          <w:p w:rsidR="00425354" w:rsidRPr="00425354" w:rsidRDefault="00425354" w:rsidP="00E23184">
            <w:pPr>
              <w:pStyle w:val="ListParagraph"/>
              <w:numPr>
                <w:ilvl w:val="0"/>
                <w:numId w:val="178"/>
              </w:numPr>
              <w:rPr>
                <w:rFonts w:ascii="Arial" w:hAnsi="Arial" w:cs="Arial"/>
              </w:rPr>
            </w:pPr>
            <w:r w:rsidRPr="00425354">
              <w:rPr>
                <w:rFonts w:ascii="Arial" w:hAnsi="Arial" w:cs="Arial"/>
              </w:rPr>
              <w:t>Use of Debt collector and intervention by National Treasury.</w:t>
            </w:r>
          </w:p>
          <w:p w:rsidR="00425354" w:rsidRPr="00425354" w:rsidRDefault="00425354" w:rsidP="00E23184">
            <w:pPr>
              <w:pStyle w:val="ListParagraph"/>
              <w:numPr>
                <w:ilvl w:val="0"/>
                <w:numId w:val="178"/>
              </w:numPr>
              <w:rPr>
                <w:rFonts w:ascii="Arial" w:hAnsi="Arial" w:cs="Arial"/>
              </w:rPr>
            </w:pPr>
            <w:r w:rsidRPr="00425354">
              <w:rPr>
                <w:rFonts w:ascii="Arial" w:hAnsi="Arial" w:cs="Arial"/>
              </w:rPr>
              <w:t>To consider billing residence in view of initiation of waste removal programme</w:t>
            </w:r>
          </w:p>
        </w:tc>
      </w:tr>
    </w:tbl>
    <w:p w:rsidR="00593EA4" w:rsidRPr="00E15D39" w:rsidRDefault="00593EA4" w:rsidP="00593EA4">
      <w:pPr>
        <w:rPr>
          <w:rFonts w:ascii="Arial" w:hAnsi="Arial" w:cs="Arial"/>
        </w:rPr>
      </w:pPr>
    </w:p>
    <w:p w:rsidR="00593EA4" w:rsidRPr="00E15D39" w:rsidRDefault="00593EA4" w:rsidP="00593EA4">
      <w:pPr>
        <w:rPr>
          <w:rFonts w:ascii="Arial" w:hAnsi="Arial" w:cs="Arial"/>
          <w:b/>
        </w:rPr>
      </w:pPr>
      <w:r>
        <w:rPr>
          <w:rFonts w:ascii="Arial" w:hAnsi="Arial" w:cs="Arial"/>
          <w:b/>
        </w:rPr>
        <w:t xml:space="preserve">3.5.3 </w:t>
      </w:r>
      <w:r w:rsidRPr="00E15D39">
        <w:rPr>
          <w:rFonts w:ascii="Arial" w:hAnsi="Arial" w:cs="Arial"/>
          <w:b/>
        </w:rPr>
        <w:t>Cost Containment/ Management</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 xml:space="preserve">.5.3.1 Cost Containment </w:t>
      </w:r>
    </w:p>
    <w:tbl>
      <w:tblPr>
        <w:tblW w:w="10094" w:type="dxa"/>
        <w:tblInd w:w="-318" w:type="dxa"/>
        <w:tblLook w:val="04A0" w:firstRow="1" w:lastRow="0" w:firstColumn="1" w:lastColumn="0" w:noHBand="0" w:noVBand="1"/>
      </w:tblPr>
      <w:tblGrid>
        <w:gridCol w:w="4679"/>
        <w:gridCol w:w="5415"/>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 xml:space="preserve">Challenge </w:t>
            </w:r>
          </w:p>
        </w:tc>
        <w:tc>
          <w:tcPr>
            <w:tcW w:w="5415"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425354" w:rsidRPr="00E15D39" w:rsidTr="00425354">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E23184">
            <w:pPr>
              <w:pStyle w:val="ListParagraph"/>
              <w:numPr>
                <w:ilvl w:val="0"/>
                <w:numId w:val="179"/>
              </w:numPr>
              <w:rPr>
                <w:rFonts w:ascii="Arial" w:hAnsi="Arial" w:cs="Arial"/>
              </w:rPr>
            </w:pPr>
            <w:r w:rsidRPr="00425354">
              <w:rPr>
                <w:rFonts w:ascii="Arial" w:hAnsi="Arial" w:cs="Arial"/>
              </w:rPr>
              <w:t>Correct alignment of cost drivers to appropriate expenditure through Activity Based Costing model</w:t>
            </w:r>
          </w:p>
        </w:tc>
        <w:tc>
          <w:tcPr>
            <w:tcW w:w="5415" w:type="dxa"/>
            <w:tcBorders>
              <w:top w:val="single" w:sz="4" w:space="0" w:color="auto"/>
              <w:left w:val="single" w:sz="4" w:space="0" w:color="auto"/>
              <w:bottom w:val="single" w:sz="4" w:space="0" w:color="auto"/>
              <w:right w:val="single" w:sz="4" w:space="0" w:color="auto"/>
            </w:tcBorders>
          </w:tcPr>
          <w:p w:rsidR="00425354" w:rsidRPr="00425354" w:rsidRDefault="00425354" w:rsidP="00E23184">
            <w:pPr>
              <w:pStyle w:val="ListParagraph"/>
              <w:numPr>
                <w:ilvl w:val="0"/>
                <w:numId w:val="179"/>
              </w:numPr>
              <w:rPr>
                <w:rFonts w:ascii="Arial" w:hAnsi="Arial" w:cs="Arial"/>
              </w:rPr>
            </w:pPr>
            <w:r w:rsidRPr="00425354">
              <w:rPr>
                <w:rFonts w:ascii="Arial" w:hAnsi="Arial" w:cs="Arial"/>
              </w:rPr>
              <w:t>Establish and comply with activity based costing component.</w:t>
            </w:r>
          </w:p>
          <w:p w:rsidR="00425354" w:rsidRPr="00425354" w:rsidRDefault="00425354" w:rsidP="00E23184">
            <w:pPr>
              <w:pStyle w:val="ListParagraph"/>
              <w:numPr>
                <w:ilvl w:val="0"/>
                <w:numId w:val="179"/>
              </w:numPr>
              <w:rPr>
                <w:rFonts w:ascii="Arial" w:hAnsi="Arial" w:cs="Arial"/>
              </w:rPr>
            </w:pPr>
            <w:r w:rsidRPr="00425354">
              <w:rPr>
                <w:rFonts w:ascii="Arial" w:hAnsi="Arial" w:cs="Arial"/>
              </w:rPr>
              <w:t>Prepare municipal budget in line with the cost containment practice note issued by National cabinet for all government departments.</w:t>
            </w:r>
          </w:p>
        </w:tc>
      </w:tr>
    </w:tbl>
    <w:p w:rsidR="00A51093" w:rsidRDefault="00A51093" w:rsidP="00593EA4">
      <w:pPr>
        <w:rPr>
          <w:rFonts w:ascii="Arial" w:hAnsi="Arial" w:cs="Arial"/>
          <w:b/>
        </w:rPr>
      </w:pPr>
    </w:p>
    <w:p w:rsidR="00593EA4" w:rsidRPr="00E15D39" w:rsidRDefault="00593EA4" w:rsidP="00593EA4">
      <w:pPr>
        <w:rPr>
          <w:rFonts w:ascii="Arial" w:hAnsi="Arial" w:cs="Arial"/>
          <w:b/>
        </w:rPr>
      </w:pPr>
      <w:r>
        <w:rPr>
          <w:rFonts w:ascii="Arial" w:hAnsi="Arial" w:cs="Arial"/>
          <w:b/>
        </w:rPr>
        <w:t xml:space="preserve">3.5.4 </w:t>
      </w:r>
      <w:r w:rsidRPr="00E15D39">
        <w:rPr>
          <w:rFonts w:ascii="Arial" w:hAnsi="Arial" w:cs="Arial"/>
          <w:b/>
        </w:rPr>
        <w:t>Asset Management</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 xml:space="preserve">.5.4.1 Asset Management </w:t>
      </w:r>
    </w:p>
    <w:tbl>
      <w:tblPr>
        <w:tblW w:w="10094" w:type="dxa"/>
        <w:tblInd w:w="-318" w:type="dxa"/>
        <w:tblLook w:val="04A0" w:firstRow="1" w:lastRow="0" w:firstColumn="1" w:lastColumn="0" w:noHBand="0" w:noVBand="1"/>
      </w:tblPr>
      <w:tblGrid>
        <w:gridCol w:w="4679"/>
        <w:gridCol w:w="5415"/>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Challenge</w:t>
            </w:r>
          </w:p>
        </w:tc>
        <w:tc>
          <w:tcPr>
            <w:tcW w:w="5415"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425354" w:rsidRPr="00E15D39" w:rsidTr="00425354">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E23184">
            <w:pPr>
              <w:pStyle w:val="ListParagraph"/>
              <w:numPr>
                <w:ilvl w:val="0"/>
                <w:numId w:val="180"/>
              </w:numPr>
              <w:rPr>
                <w:rFonts w:ascii="Arial" w:hAnsi="Arial" w:cs="Arial"/>
              </w:rPr>
            </w:pPr>
            <w:r w:rsidRPr="00425354">
              <w:rPr>
                <w:rFonts w:ascii="Arial" w:hAnsi="Arial" w:cs="Arial"/>
              </w:rPr>
              <w:t xml:space="preserve">Movable assets removed without proper </w:t>
            </w:r>
            <w:proofErr w:type="spellStart"/>
            <w:r w:rsidRPr="00425354">
              <w:rPr>
                <w:rFonts w:ascii="Arial" w:hAnsi="Arial" w:cs="Arial"/>
              </w:rPr>
              <w:t>authorisations</w:t>
            </w:r>
            <w:proofErr w:type="spellEnd"/>
            <w:r w:rsidRPr="00425354">
              <w:rPr>
                <w:rFonts w:ascii="Arial" w:hAnsi="Arial" w:cs="Arial"/>
              </w:rPr>
              <w:t>.</w:t>
            </w:r>
          </w:p>
        </w:tc>
        <w:tc>
          <w:tcPr>
            <w:tcW w:w="5415" w:type="dxa"/>
            <w:tcBorders>
              <w:top w:val="single" w:sz="4" w:space="0" w:color="auto"/>
              <w:left w:val="single" w:sz="4" w:space="0" w:color="auto"/>
              <w:bottom w:val="single" w:sz="4" w:space="0" w:color="auto"/>
              <w:right w:val="single" w:sz="4" w:space="0" w:color="auto"/>
            </w:tcBorders>
          </w:tcPr>
          <w:p w:rsidR="00425354" w:rsidRPr="00425354" w:rsidRDefault="00425354" w:rsidP="00E23184">
            <w:pPr>
              <w:pStyle w:val="ListParagraph"/>
              <w:numPr>
                <w:ilvl w:val="0"/>
                <w:numId w:val="180"/>
              </w:numPr>
              <w:rPr>
                <w:rFonts w:ascii="Arial" w:hAnsi="Arial" w:cs="Arial"/>
              </w:rPr>
            </w:pPr>
            <w:r w:rsidRPr="00425354">
              <w:rPr>
                <w:rFonts w:ascii="Arial" w:hAnsi="Arial" w:cs="Arial"/>
              </w:rPr>
              <w:t>Complete transfer forms, before removing movable assets.</w:t>
            </w:r>
          </w:p>
        </w:tc>
      </w:tr>
    </w:tbl>
    <w:p w:rsidR="00593EA4" w:rsidRPr="00E15D39" w:rsidRDefault="00593EA4" w:rsidP="00593EA4">
      <w:pPr>
        <w:rPr>
          <w:rFonts w:ascii="Arial" w:hAnsi="Arial" w:cs="Arial"/>
          <w:b/>
        </w:rPr>
      </w:pPr>
      <w:r>
        <w:rPr>
          <w:rFonts w:ascii="Arial" w:hAnsi="Arial" w:cs="Arial"/>
          <w:b/>
        </w:rPr>
        <w:t xml:space="preserve">3.5.5 </w:t>
      </w:r>
      <w:r w:rsidRPr="00E15D39">
        <w:rPr>
          <w:rFonts w:ascii="Arial" w:hAnsi="Arial" w:cs="Arial"/>
          <w:b/>
        </w:rPr>
        <w:t xml:space="preserve">Capital Expenditure </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 xml:space="preserve">.5.5.1 Capital Expenditure </w:t>
      </w:r>
    </w:p>
    <w:tbl>
      <w:tblPr>
        <w:tblW w:w="10236" w:type="dxa"/>
        <w:tblInd w:w="-318" w:type="dxa"/>
        <w:tblLook w:val="04A0" w:firstRow="1" w:lastRow="0" w:firstColumn="1" w:lastColumn="0" w:noHBand="0" w:noVBand="1"/>
      </w:tblPr>
      <w:tblGrid>
        <w:gridCol w:w="4679"/>
        <w:gridCol w:w="5557"/>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 xml:space="preserve">Challenges </w:t>
            </w:r>
          </w:p>
        </w:tc>
        <w:tc>
          <w:tcPr>
            <w:tcW w:w="5557"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425354" w:rsidRPr="00E15D39" w:rsidTr="00425354">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E23184">
            <w:pPr>
              <w:pStyle w:val="ListParagraph"/>
              <w:numPr>
                <w:ilvl w:val="0"/>
                <w:numId w:val="181"/>
              </w:numPr>
              <w:rPr>
                <w:rFonts w:ascii="Arial" w:hAnsi="Arial" w:cs="Arial"/>
              </w:rPr>
            </w:pPr>
            <w:r w:rsidRPr="00425354">
              <w:rPr>
                <w:rFonts w:ascii="Arial" w:hAnsi="Arial" w:cs="Arial"/>
              </w:rPr>
              <w:t>Late appointment of service providers for implementation of capital projects</w:t>
            </w:r>
          </w:p>
        </w:tc>
        <w:tc>
          <w:tcPr>
            <w:tcW w:w="5557" w:type="dxa"/>
            <w:tcBorders>
              <w:top w:val="single" w:sz="4" w:space="0" w:color="auto"/>
              <w:left w:val="single" w:sz="4" w:space="0" w:color="auto"/>
              <w:bottom w:val="single" w:sz="4" w:space="0" w:color="auto"/>
              <w:right w:val="single" w:sz="4" w:space="0" w:color="auto"/>
            </w:tcBorders>
          </w:tcPr>
          <w:p w:rsidR="00425354" w:rsidRPr="00425354" w:rsidRDefault="00425354" w:rsidP="00E23184">
            <w:pPr>
              <w:pStyle w:val="ListParagraph"/>
              <w:numPr>
                <w:ilvl w:val="0"/>
                <w:numId w:val="181"/>
              </w:numPr>
              <w:rPr>
                <w:rFonts w:ascii="Arial" w:hAnsi="Arial" w:cs="Arial"/>
              </w:rPr>
            </w:pPr>
            <w:r w:rsidRPr="00425354">
              <w:rPr>
                <w:rFonts w:ascii="Arial" w:hAnsi="Arial" w:cs="Arial"/>
              </w:rPr>
              <w:t>Review, update, and improve the planning cycle of the procurement of capital projects and items.</w:t>
            </w:r>
          </w:p>
          <w:p w:rsidR="00425354" w:rsidRPr="00425354" w:rsidRDefault="00425354" w:rsidP="00E23184">
            <w:pPr>
              <w:pStyle w:val="ListParagraph"/>
              <w:numPr>
                <w:ilvl w:val="0"/>
                <w:numId w:val="181"/>
              </w:numPr>
              <w:rPr>
                <w:rFonts w:ascii="Arial" w:hAnsi="Arial" w:cs="Arial"/>
              </w:rPr>
            </w:pPr>
            <w:r w:rsidRPr="00425354">
              <w:rPr>
                <w:rFonts w:ascii="Arial" w:hAnsi="Arial" w:cs="Arial"/>
              </w:rPr>
              <w:t>Budget &amp; Treasury to prepare an annual procurement plan that will guide the processes timeously.</w:t>
            </w:r>
          </w:p>
        </w:tc>
      </w:tr>
    </w:tbl>
    <w:p w:rsidR="00593EA4" w:rsidRPr="00F74ACA" w:rsidRDefault="00593EA4" w:rsidP="00593EA4">
      <w:pPr>
        <w:rPr>
          <w:rFonts w:ascii="Arial" w:hAnsi="Arial" w:cs="Arial"/>
          <w:b/>
        </w:rPr>
      </w:pPr>
      <w:r>
        <w:rPr>
          <w:rFonts w:ascii="Arial" w:hAnsi="Arial" w:cs="Arial"/>
          <w:b/>
        </w:rPr>
        <w:lastRenderedPageBreak/>
        <w:t xml:space="preserve">3.5.6 </w:t>
      </w:r>
      <w:r w:rsidRPr="00F74ACA">
        <w:rPr>
          <w:rFonts w:ascii="Arial" w:hAnsi="Arial" w:cs="Arial"/>
          <w:b/>
        </w:rPr>
        <w:t xml:space="preserve">Supply Chain Management </w:t>
      </w:r>
    </w:p>
    <w:p w:rsidR="00593EA4" w:rsidRPr="00F74ACA" w:rsidRDefault="00593EA4" w:rsidP="00593EA4">
      <w:pPr>
        <w:rPr>
          <w:rFonts w:ascii="Arial" w:hAnsi="Arial" w:cs="Arial"/>
          <w:b/>
        </w:rPr>
      </w:pPr>
      <w:r>
        <w:rPr>
          <w:rFonts w:ascii="Arial" w:hAnsi="Arial" w:cs="Arial"/>
          <w:b/>
        </w:rPr>
        <w:t>3</w:t>
      </w:r>
      <w:r w:rsidRPr="00F74ACA">
        <w:rPr>
          <w:rFonts w:ascii="Arial" w:hAnsi="Arial" w:cs="Arial"/>
          <w:b/>
        </w:rPr>
        <w:t xml:space="preserve">.5.6.1 Supply Chain Management </w:t>
      </w:r>
    </w:p>
    <w:tbl>
      <w:tblPr>
        <w:tblStyle w:val="TableGrid"/>
        <w:tblW w:w="10236" w:type="dxa"/>
        <w:tblInd w:w="-318" w:type="dxa"/>
        <w:tblLook w:val="04A0" w:firstRow="1" w:lastRow="0" w:firstColumn="1" w:lastColumn="0" w:noHBand="0" w:noVBand="1"/>
      </w:tblPr>
      <w:tblGrid>
        <w:gridCol w:w="5106"/>
        <w:gridCol w:w="5130"/>
      </w:tblGrid>
      <w:tr w:rsidR="00593EA4" w:rsidRPr="00F74ACA" w:rsidTr="00A770DD">
        <w:tc>
          <w:tcPr>
            <w:tcW w:w="5106" w:type="dxa"/>
          </w:tcPr>
          <w:p w:rsidR="00593EA4" w:rsidRPr="00F74ACA" w:rsidRDefault="00593EA4" w:rsidP="008E6DDD">
            <w:pPr>
              <w:rPr>
                <w:rFonts w:ascii="Arial" w:hAnsi="Arial" w:cs="Arial"/>
                <w:b/>
                <w:sz w:val="22"/>
                <w:szCs w:val="22"/>
              </w:rPr>
            </w:pPr>
            <w:r w:rsidRPr="00F74ACA">
              <w:rPr>
                <w:rFonts w:ascii="Arial" w:hAnsi="Arial" w:cs="Arial"/>
                <w:b/>
                <w:sz w:val="22"/>
                <w:szCs w:val="22"/>
              </w:rPr>
              <w:t>Committee</w:t>
            </w:r>
            <w:r>
              <w:rPr>
                <w:rFonts w:ascii="Arial" w:hAnsi="Arial" w:cs="Arial"/>
                <w:b/>
                <w:sz w:val="22"/>
                <w:szCs w:val="22"/>
              </w:rPr>
              <w:t>s</w:t>
            </w:r>
          </w:p>
        </w:tc>
        <w:tc>
          <w:tcPr>
            <w:tcW w:w="5130" w:type="dxa"/>
          </w:tcPr>
          <w:p w:rsidR="00593EA4" w:rsidRPr="00F74ACA" w:rsidRDefault="00593EA4" w:rsidP="008E6DDD">
            <w:pPr>
              <w:rPr>
                <w:rFonts w:ascii="Arial" w:hAnsi="Arial" w:cs="Arial"/>
                <w:sz w:val="22"/>
                <w:szCs w:val="22"/>
              </w:rPr>
            </w:pPr>
            <w:r w:rsidRPr="00F74ACA">
              <w:rPr>
                <w:rFonts w:ascii="Arial" w:hAnsi="Arial" w:cs="Arial"/>
                <w:b/>
                <w:sz w:val="22"/>
                <w:szCs w:val="22"/>
              </w:rPr>
              <w:t>Function</w:t>
            </w:r>
          </w:p>
        </w:tc>
      </w:tr>
      <w:tr w:rsidR="00593EA4" w:rsidRPr="00F74ACA" w:rsidTr="00A770DD">
        <w:tc>
          <w:tcPr>
            <w:tcW w:w="5106" w:type="dxa"/>
          </w:tcPr>
          <w:p w:rsidR="00593EA4" w:rsidRPr="00F74ACA" w:rsidRDefault="00593EA4" w:rsidP="008E6DDD">
            <w:pPr>
              <w:rPr>
                <w:rFonts w:ascii="Arial" w:hAnsi="Arial" w:cs="Arial"/>
                <w:sz w:val="22"/>
                <w:szCs w:val="22"/>
              </w:rPr>
            </w:pPr>
            <w:r w:rsidRPr="00F74ACA">
              <w:rPr>
                <w:rFonts w:ascii="Arial" w:hAnsi="Arial" w:cs="Arial"/>
                <w:sz w:val="22"/>
                <w:szCs w:val="22"/>
              </w:rPr>
              <w:t>1.Bid specification committee</w:t>
            </w:r>
          </w:p>
        </w:tc>
        <w:tc>
          <w:tcPr>
            <w:tcW w:w="5130" w:type="dxa"/>
          </w:tcPr>
          <w:p w:rsidR="00593EA4" w:rsidRPr="00F74ACA" w:rsidRDefault="00593EA4" w:rsidP="008E6DDD">
            <w:pPr>
              <w:rPr>
                <w:rFonts w:ascii="Arial" w:hAnsi="Arial" w:cs="Arial"/>
                <w:sz w:val="22"/>
                <w:szCs w:val="22"/>
              </w:rPr>
            </w:pPr>
            <w:r w:rsidRPr="00F74ACA">
              <w:rPr>
                <w:rFonts w:ascii="Arial" w:hAnsi="Arial" w:cs="Arial"/>
                <w:sz w:val="22"/>
                <w:szCs w:val="22"/>
              </w:rPr>
              <w:t>Compiling specification for the Municipality requirements to be acquired</w:t>
            </w:r>
          </w:p>
        </w:tc>
      </w:tr>
      <w:tr w:rsidR="00593EA4" w:rsidRPr="00F74ACA" w:rsidTr="00A770DD">
        <w:tc>
          <w:tcPr>
            <w:tcW w:w="5106" w:type="dxa"/>
          </w:tcPr>
          <w:p w:rsidR="00593EA4" w:rsidRPr="00F74ACA" w:rsidRDefault="00593EA4" w:rsidP="008E6DDD">
            <w:pPr>
              <w:rPr>
                <w:rFonts w:ascii="Arial" w:hAnsi="Arial" w:cs="Arial"/>
                <w:sz w:val="22"/>
                <w:szCs w:val="22"/>
              </w:rPr>
            </w:pPr>
            <w:r w:rsidRPr="00F74ACA">
              <w:rPr>
                <w:rFonts w:ascii="Arial" w:hAnsi="Arial" w:cs="Arial"/>
                <w:sz w:val="22"/>
                <w:szCs w:val="22"/>
              </w:rPr>
              <w:t>2. Bid evaluation committee</w:t>
            </w:r>
          </w:p>
        </w:tc>
        <w:tc>
          <w:tcPr>
            <w:tcW w:w="5130" w:type="dxa"/>
          </w:tcPr>
          <w:p w:rsidR="00593EA4" w:rsidRPr="00F74ACA" w:rsidRDefault="00593EA4" w:rsidP="008E6DDD">
            <w:pPr>
              <w:rPr>
                <w:rFonts w:ascii="Arial" w:hAnsi="Arial" w:cs="Arial"/>
                <w:sz w:val="22"/>
                <w:szCs w:val="22"/>
              </w:rPr>
            </w:pPr>
            <w:r w:rsidRPr="00F74ACA">
              <w:rPr>
                <w:rFonts w:ascii="Arial" w:hAnsi="Arial" w:cs="Arial"/>
                <w:sz w:val="22"/>
                <w:szCs w:val="22"/>
              </w:rPr>
              <w:t xml:space="preserve">Evaluation of </w:t>
            </w:r>
            <w:r w:rsidR="00EB3610" w:rsidRPr="00F74ACA">
              <w:rPr>
                <w:rFonts w:ascii="Arial" w:hAnsi="Arial" w:cs="Arial"/>
                <w:sz w:val="22"/>
                <w:szCs w:val="22"/>
              </w:rPr>
              <w:t>Bids, compilation</w:t>
            </w:r>
            <w:r w:rsidRPr="00F74ACA">
              <w:rPr>
                <w:rFonts w:ascii="Arial" w:hAnsi="Arial" w:cs="Arial"/>
                <w:sz w:val="22"/>
                <w:szCs w:val="22"/>
              </w:rPr>
              <w:t xml:space="preserve"> of reports and making recommendations</w:t>
            </w:r>
          </w:p>
        </w:tc>
      </w:tr>
      <w:tr w:rsidR="00593EA4" w:rsidRPr="00F74ACA" w:rsidTr="00A770DD">
        <w:tc>
          <w:tcPr>
            <w:tcW w:w="5106" w:type="dxa"/>
          </w:tcPr>
          <w:p w:rsidR="00593EA4" w:rsidRPr="00F74ACA" w:rsidRDefault="00593EA4" w:rsidP="008E6DDD">
            <w:pPr>
              <w:rPr>
                <w:rFonts w:ascii="Arial" w:hAnsi="Arial" w:cs="Arial"/>
                <w:sz w:val="22"/>
                <w:szCs w:val="22"/>
              </w:rPr>
            </w:pPr>
            <w:r w:rsidRPr="00F74ACA">
              <w:rPr>
                <w:rFonts w:ascii="Arial" w:hAnsi="Arial" w:cs="Arial"/>
                <w:sz w:val="22"/>
                <w:szCs w:val="22"/>
              </w:rPr>
              <w:t>3.Acquisition committee (Bid adjudication)</w:t>
            </w:r>
          </w:p>
        </w:tc>
        <w:tc>
          <w:tcPr>
            <w:tcW w:w="5130" w:type="dxa"/>
          </w:tcPr>
          <w:p w:rsidR="00593EA4" w:rsidRPr="00F74ACA" w:rsidRDefault="00593EA4" w:rsidP="008E6DDD">
            <w:pPr>
              <w:rPr>
                <w:rFonts w:ascii="Arial" w:hAnsi="Arial" w:cs="Arial"/>
                <w:sz w:val="22"/>
                <w:szCs w:val="22"/>
              </w:rPr>
            </w:pPr>
            <w:r w:rsidRPr="00F74ACA">
              <w:rPr>
                <w:rFonts w:ascii="Arial" w:hAnsi="Arial" w:cs="Arial"/>
                <w:sz w:val="22"/>
                <w:szCs w:val="22"/>
              </w:rPr>
              <w:t>Consideration of the recommendations and award or recommendation to the accounting officer to make final award</w:t>
            </w:r>
          </w:p>
        </w:tc>
      </w:tr>
    </w:tbl>
    <w:p w:rsidR="00593EA4" w:rsidRPr="00E15D39" w:rsidRDefault="00593EA4" w:rsidP="00593EA4">
      <w:pPr>
        <w:rPr>
          <w:rFonts w:ascii="Arial" w:hAnsi="Arial" w:cs="Arial"/>
          <w:b/>
        </w:rPr>
      </w:pPr>
    </w:p>
    <w:tbl>
      <w:tblPr>
        <w:tblW w:w="10236" w:type="dxa"/>
        <w:tblInd w:w="-318" w:type="dxa"/>
        <w:tblLook w:val="04A0" w:firstRow="1" w:lastRow="0" w:firstColumn="1" w:lastColumn="0" w:noHBand="0" w:noVBand="1"/>
      </w:tblPr>
      <w:tblGrid>
        <w:gridCol w:w="4679"/>
        <w:gridCol w:w="5557"/>
      </w:tblGrid>
      <w:tr w:rsidR="00425354" w:rsidRPr="00E15D39" w:rsidTr="00A770DD">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Challenges</w:t>
            </w:r>
          </w:p>
        </w:tc>
        <w:tc>
          <w:tcPr>
            <w:tcW w:w="5557"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E57E90" w:rsidRPr="00E15D39" w:rsidTr="00A770DD">
        <w:trPr>
          <w:trHeight w:val="1865"/>
        </w:trPr>
        <w:tc>
          <w:tcPr>
            <w:tcW w:w="4679" w:type="dxa"/>
            <w:tcBorders>
              <w:top w:val="single" w:sz="4" w:space="0" w:color="auto"/>
              <w:left w:val="single" w:sz="4" w:space="0" w:color="auto"/>
              <w:bottom w:val="single" w:sz="4" w:space="0" w:color="auto"/>
              <w:right w:val="single" w:sz="4" w:space="0" w:color="auto"/>
            </w:tcBorders>
          </w:tcPr>
          <w:p w:rsidR="00E57E90" w:rsidRPr="00425354" w:rsidRDefault="00E57E90" w:rsidP="00E23184">
            <w:pPr>
              <w:pStyle w:val="ListParagraph"/>
              <w:numPr>
                <w:ilvl w:val="0"/>
                <w:numId w:val="182"/>
              </w:numPr>
              <w:rPr>
                <w:rFonts w:ascii="Arial" w:hAnsi="Arial" w:cs="Arial"/>
              </w:rPr>
            </w:pPr>
            <w:r w:rsidRPr="00425354">
              <w:rPr>
                <w:rFonts w:ascii="Arial" w:hAnsi="Arial" w:cs="Arial"/>
              </w:rPr>
              <w:t>Late submission of requisitions</w:t>
            </w:r>
          </w:p>
          <w:p w:rsidR="00E57E90" w:rsidRPr="00425354" w:rsidRDefault="00E57E90" w:rsidP="00E23184">
            <w:pPr>
              <w:pStyle w:val="ListParagraph"/>
              <w:numPr>
                <w:ilvl w:val="0"/>
                <w:numId w:val="182"/>
              </w:numPr>
              <w:rPr>
                <w:rFonts w:ascii="Arial" w:hAnsi="Arial" w:cs="Arial"/>
              </w:rPr>
            </w:pPr>
            <w:r w:rsidRPr="00425354">
              <w:rPr>
                <w:rFonts w:ascii="Arial" w:hAnsi="Arial" w:cs="Arial"/>
              </w:rPr>
              <w:t>Under /Over pricing</w:t>
            </w:r>
          </w:p>
        </w:tc>
        <w:tc>
          <w:tcPr>
            <w:tcW w:w="5557" w:type="dxa"/>
            <w:tcBorders>
              <w:top w:val="single" w:sz="4" w:space="0" w:color="auto"/>
              <w:left w:val="single" w:sz="4" w:space="0" w:color="auto"/>
              <w:bottom w:val="single" w:sz="4" w:space="0" w:color="auto"/>
              <w:right w:val="single" w:sz="4" w:space="0" w:color="auto"/>
            </w:tcBorders>
          </w:tcPr>
          <w:p w:rsidR="00E57E90" w:rsidRPr="00425354" w:rsidRDefault="00E57E90" w:rsidP="00E23184">
            <w:pPr>
              <w:pStyle w:val="ListParagraph"/>
              <w:numPr>
                <w:ilvl w:val="0"/>
                <w:numId w:val="182"/>
              </w:numPr>
              <w:rPr>
                <w:rFonts w:ascii="Arial" w:hAnsi="Arial" w:cs="Arial"/>
              </w:rPr>
            </w:pPr>
            <w:r w:rsidRPr="00425354">
              <w:rPr>
                <w:rFonts w:ascii="Arial" w:hAnsi="Arial" w:cs="Arial"/>
              </w:rPr>
              <w:t>Development of project plan by user departments.</w:t>
            </w:r>
          </w:p>
          <w:p w:rsidR="00E57E90" w:rsidRPr="00E57E90" w:rsidRDefault="00E57E90" w:rsidP="00E23184">
            <w:pPr>
              <w:pStyle w:val="ListParagraph"/>
              <w:numPr>
                <w:ilvl w:val="0"/>
                <w:numId w:val="182"/>
              </w:numPr>
              <w:rPr>
                <w:rFonts w:ascii="Arial" w:hAnsi="Arial" w:cs="Arial"/>
              </w:rPr>
            </w:pPr>
            <w:r w:rsidRPr="00E57E90">
              <w:rPr>
                <w:rFonts w:ascii="Arial" w:hAnsi="Arial" w:cs="Arial"/>
              </w:rPr>
              <w:t>Budget &amp; Treasury to process only requisitions received 7 working days before the date of service/goods required.</w:t>
            </w:r>
          </w:p>
          <w:p w:rsidR="00E57E90" w:rsidRPr="00E57E90" w:rsidRDefault="00E57E90" w:rsidP="00E23184">
            <w:pPr>
              <w:pStyle w:val="ListParagraph"/>
              <w:numPr>
                <w:ilvl w:val="0"/>
                <w:numId w:val="182"/>
              </w:numPr>
              <w:rPr>
                <w:rFonts w:ascii="Arial" w:hAnsi="Arial" w:cs="Arial"/>
              </w:rPr>
            </w:pPr>
            <w:r w:rsidRPr="00E57E90">
              <w:rPr>
                <w:rFonts w:ascii="Arial" w:hAnsi="Arial" w:cs="Arial"/>
              </w:rPr>
              <w:t>To research for market related prices</w:t>
            </w:r>
          </w:p>
        </w:tc>
      </w:tr>
    </w:tbl>
    <w:p w:rsidR="00593EA4" w:rsidRDefault="00593EA4" w:rsidP="00593EA4">
      <w:pPr>
        <w:rPr>
          <w:rFonts w:ascii="Arial" w:hAnsi="Arial" w:cs="Arial"/>
        </w:rPr>
      </w:pPr>
    </w:p>
    <w:p w:rsidR="00593EA4" w:rsidRPr="00E15D39" w:rsidRDefault="00593EA4" w:rsidP="00593EA4">
      <w:pPr>
        <w:rPr>
          <w:rFonts w:ascii="Arial" w:hAnsi="Arial" w:cs="Arial"/>
          <w:b/>
        </w:rPr>
      </w:pPr>
      <w:r>
        <w:rPr>
          <w:rFonts w:ascii="Arial" w:hAnsi="Arial" w:cs="Arial"/>
          <w:b/>
        </w:rPr>
        <w:t>3.5.7</w:t>
      </w:r>
      <w:r w:rsidRPr="00E15D39">
        <w:rPr>
          <w:rFonts w:ascii="Arial" w:hAnsi="Arial" w:cs="Arial"/>
          <w:b/>
        </w:rPr>
        <w:t xml:space="preserve"> Financial Reporting </w:t>
      </w:r>
    </w:p>
    <w:p w:rsidR="00593EA4" w:rsidRPr="00E15D39" w:rsidRDefault="00593EA4" w:rsidP="00593EA4">
      <w:pPr>
        <w:rPr>
          <w:rFonts w:ascii="Arial" w:hAnsi="Arial" w:cs="Arial"/>
        </w:rPr>
      </w:pPr>
      <w:r w:rsidRPr="00E15D39">
        <w:rPr>
          <w:rFonts w:ascii="Arial" w:hAnsi="Arial" w:cs="Arial"/>
        </w:rPr>
        <w:t>Challenges</w:t>
      </w:r>
    </w:p>
    <w:p w:rsidR="00CC0349" w:rsidRDefault="00593EA4" w:rsidP="00593EA4">
      <w:pPr>
        <w:rPr>
          <w:rFonts w:ascii="Arial" w:hAnsi="Arial" w:cs="Arial"/>
        </w:rPr>
      </w:pPr>
      <w:r w:rsidRPr="00E15D39">
        <w:rPr>
          <w:rFonts w:ascii="Arial" w:hAnsi="Arial" w:cs="Arial"/>
        </w:rPr>
        <w:t>None</w:t>
      </w:r>
    </w:p>
    <w:p w:rsidR="00593EA4" w:rsidRPr="00CC0349" w:rsidRDefault="00593EA4" w:rsidP="00593EA4">
      <w:pPr>
        <w:rPr>
          <w:rFonts w:ascii="Arial" w:hAnsi="Arial" w:cs="Arial"/>
        </w:rPr>
      </w:pPr>
      <w:r>
        <w:rPr>
          <w:rFonts w:ascii="Arial" w:hAnsi="Arial" w:cs="Arial"/>
          <w:b/>
        </w:rPr>
        <w:t xml:space="preserve">3.5.8 </w:t>
      </w:r>
      <w:r w:rsidRPr="00E15D39">
        <w:rPr>
          <w:rFonts w:ascii="Arial" w:hAnsi="Arial" w:cs="Arial"/>
          <w:b/>
        </w:rPr>
        <w:t>Budgeting/ Funding</w:t>
      </w:r>
    </w:p>
    <w:p w:rsidR="00593EA4" w:rsidRPr="00E15D39" w:rsidRDefault="00593EA4" w:rsidP="00593EA4">
      <w:pPr>
        <w:rPr>
          <w:rFonts w:ascii="Arial" w:hAnsi="Arial" w:cs="Arial"/>
        </w:rPr>
      </w:pPr>
      <w:r>
        <w:rPr>
          <w:rFonts w:ascii="Arial" w:hAnsi="Arial" w:cs="Arial"/>
        </w:rPr>
        <w:t>3</w:t>
      </w:r>
      <w:r w:rsidRPr="00E15D39">
        <w:rPr>
          <w:rFonts w:ascii="Arial" w:hAnsi="Arial" w:cs="Arial"/>
        </w:rPr>
        <w:t>.5.8.1 Budgeting</w:t>
      </w:r>
    </w:p>
    <w:tbl>
      <w:tblPr>
        <w:tblW w:w="10661" w:type="dxa"/>
        <w:tblInd w:w="-743" w:type="dxa"/>
        <w:tblLook w:val="04A0" w:firstRow="1" w:lastRow="0" w:firstColumn="1" w:lastColumn="0" w:noHBand="0" w:noVBand="1"/>
      </w:tblPr>
      <w:tblGrid>
        <w:gridCol w:w="4820"/>
        <w:gridCol w:w="5841"/>
      </w:tblGrid>
      <w:tr w:rsidR="00E57E90" w:rsidRPr="00E15D39" w:rsidTr="00E57E90">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E15D39" w:rsidRDefault="00E57E90" w:rsidP="008E6DDD">
            <w:pPr>
              <w:rPr>
                <w:rFonts w:ascii="Arial" w:hAnsi="Arial" w:cs="Arial"/>
              </w:rPr>
            </w:pPr>
            <w:r w:rsidRPr="00E15D39">
              <w:rPr>
                <w:rFonts w:ascii="Arial" w:hAnsi="Arial" w:cs="Arial"/>
              </w:rPr>
              <w:t>Challenges</w:t>
            </w:r>
          </w:p>
        </w:tc>
        <w:tc>
          <w:tcPr>
            <w:tcW w:w="5841"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E15D39" w:rsidRDefault="00E57E90" w:rsidP="008E6DDD">
            <w:pPr>
              <w:rPr>
                <w:rFonts w:ascii="Arial" w:hAnsi="Arial" w:cs="Arial"/>
              </w:rPr>
            </w:pPr>
            <w:r>
              <w:rPr>
                <w:rFonts w:ascii="Arial" w:hAnsi="Arial" w:cs="Arial"/>
              </w:rPr>
              <w:t>Intervention</w:t>
            </w:r>
          </w:p>
        </w:tc>
      </w:tr>
      <w:tr w:rsidR="00E57E90" w:rsidRPr="00E15D39" w:rsidTr="00E57E90">
        <w:tc>
          <w:tcPr>
            <w:tcW w:w="4820" w:type="dxa"/>
            <w:tcBorders>
              <w:top w:val="single" w:sz="4" w:space="0" w:color="auto"/>
              <w:left w:val="single" w:sz="4" w:space="0" w:color="auto"/>
              <w:bottom w:val="single" w:sz="4" w:space="0" w:color="auto"/>
              <w:right w:val="single" w:sz="4" w:space="0" w:color="auto"/>
            </w:tcBorders>
          </w:tcPr>
          <w:p w:rsidR="00E57E90" w:rsidRPr="00E57E90" w:rsidRDefault="00E57E90" w:rsidP="00E23184">
            <w:pPr>
              <w:pStyle w:val="ListParagraph"/>
              <w:numPr>
                <w:ilvl w:val="0"/>
                <w:numId w:val="183"/>
              </w:numPr>
              <w:rPr>
                <w:rFonts w:ascii="Arial" w:hAnsi="Arial" w:cs="Arial"/>
              </w:rPr>
            </w:pPr>
            <w:r w:rsidRPr="00E57E90">
              <w:rPr>
                <w:rFonts w:ascii="Arial" w:hAnsi="Arial" w:cs="Arial"/>
              </w:rPr>
              <w:t>Dependence on grant funding by national and provincial government</w:t>
            </w:r>
          </w:p>
        </w:tc>
        <w:tc>
          <w:tcPr>
            <w:tcW w:w="5841" w:type="dxa"/>
            <w:tcBorders>
              <w:top w:val="single" w:sz="4" w:space="0" w:color="auto"/>
              <w:left w:val="single" w:sz="4" w:space="0" w:color="auto"/>
              <w:bottom w:val="single" w:sz="4" w:space="0" w:color="auto"/>
              <w:right w:val="single" w:sz="4" w:space="0" w:color="auto"/>
            </w:tcBorders>
          </w:tcPr>
          <w:p w:rsidR="00E57E90" w:rsidRPr="00E57E90" w:rsidRDefault="00E57E90" w:rsidP="00E23184">
            <w:pPr>
              <w:pStyle w:val="ListParagraph"/>
              <w:numPr>
                <w:ilvl w:val="0"/>
                <w:numId w:val="183"/>
              </w:numPr>
              <w:rPr>
                <w:rFonts w:ascii="Arial" w:hAnsi="Arial" w:cs="Arial"/>
              </w:rPr>
            </w:pPr>
            <w:r w:rsidRPr="00E57E90">
              <w:rPr>
                <w:rFonts w:ascii="Arial" w:hAnsi="Arial" w:cs="Arial"/>
              </w:rPr>
              <w:t>Concentrate on debtors that can afford to pay and enforce the credit control  and debt collection policies  with a view of enhancing Council revenue</w:t>
            </w:r>
          </w:p>
        </w:tc>
      </w:tr>
      <w:tr w:rsidR="00E57E90" w:rsidRPr="00E15D39" w:rsidTr="00E57E90">
        <w:tc>
          <w:tcPr>
            <w:tcW w:w="4820" w:type="dxa"/>
            <w:tcBorders>
              <w:top w:val="single" w:sz="4" w:space="0" w:color="auto"/>
              <w:left w:val="single" w:sz="4" w:space="0" w:color="auto"/>
              <w:bottom w:val="single" w:sz="4" w:space="0" w:color="auto"/>
              <w:right w:val="single" w:sz="4" w:space="0" w:color="auto"/>
            </w:tcBorders>
          </w:tcPr>
          <w:p w:rsidR="00E57E90" w:rsidRPr="00E57E90" w:rsidRDefault="00E57E90" w:rsidP="00E23184">
            <w:pPr>
              <w:pStyle w:val="ListParagraph"/>
              <w:numPr>
                <w:ilvl w:val="0"/>
                <w:numId w:val="183"/>
              </w:numPr>
              <w:rPr>
                <w:rFonts w:ascii="Arial" w:hAnsi="Arial" w:cs="Arial"/>
              </w:rPr>
            </w:pPr>
            <w:r w:rsidRPr="00E57E90">
              <w:rPr>
                <w:rFonts w:ascii="Arial" w:hAnsi="Arial" w:cs="Arial"/>
              </w:rPr>
              <w:t xml:space="preserve">To increase tariffs and expenditure to be in line with CPI as per National Treasury </w:t>
            </w:r>
          </w:p>
        </w:tc>
        <w:tc>
          <w:tcPr>
            <w:tcW w:w="5841" w:type="dxa"/>
            <w:tcBorders>
              <w:top w:val="single" w:sz="4" w:space="0" w:color="auto"/>
              <w:left w:val="single" w:sz="4" w:space="0" w:color="auto"/>
              <w:bottom w:val="single" w:sz="4" w:space="0" w:color="auto"/>
              <w:right w:val="single" w:sz="4" w:space="0" w:color="auto"/>
            </w:tcBorders>
          </w:tcPr>
          <w:p w:rsidR="00E57E90" w:rsidRPr="00E57E90" w:rsidRDefault="00E57E90" w:rsidP="00E23184">
            <w:pPr>
              <w:pStyle w:val="ListParagraph"/>
              <w:numPr>
                <w:ilvl w:val="0"/>
                <w:numId w:val="183"/>
              </w:numPr>
              <w:rPr>
                <w:rFonts w:ascii="Arial" w:hAnsi="Arial" w:cs="Arial"/>
              </w:rPr>
            </w:pPr>
            <w:r w:rsidRPr="00E57E90">
              <w:rPr>
                <w:rFonts w:ascii="Arial" w:hAnsi="Arial" w:cs="Arial"/>
              </w:rPr>
              <w:t xml:space="preserve">Introduction of financial strategies to respond to infrastructure needs.  Make more contributions to </w:t>
            </w:r>
            <w:r w:rsidRPr="00E57E90">
              <w:rPr>
                <w:rFonts w:ascii="Arial" w:hAnsi="Arial" w:cs="Arial"/>
              </w:rPr>
              <w:lastRenderedPageBreak/>
              <w:t>the CRR with a view of cash funding the budget from access available funds</w:t>
            </w:r>
          </w:p>
        </w:tc>
      </w:tr>
      <w:tr w:rsidR="00E57E90" w:rsidRPr="00E15D39" w:rsidTr="00E57E90">
        <w:tc>
          <w:tcPr>
            <w:tcW w:w="4820" w:type="dxa"/>
            <w:tcBorders>
              <w:top w:val="single" w:sz="4" w:space="0" w:color="auto"/>
              <w:left w:val="single" w:sz="4" w:space="0" w:color="auto"/>
              <w:bottom w:val="single" w:sz="4" w:space="0" w:color="auto"/>
              <w:right w:val="single" w:sz="4" w:space="0" w:color="auto"/>
            </w:tcBorders>
          </w:tcPr>
          <w:p w:rsidR="00E57E90" w:rsidRPr="00E57E90" w:rsidRDefault="00E57E90" w:rsidP="00E23184">
            <w:pPr>
              <w:pStyle w:val="ListParagraph"/>
              <w:numPr>
                <w:ilvl w:val="0"/>
                <w:numId w:val="183"/>
              </w:numPr>
              <w:rPr>
                <w:rFonts w:ascii="Arial" w:hAnsi="Arial" w:cs="Arial"/>
              </w:rPr>
            </w:pPr>
            <w:r w:rsidRPr="00E57E90">
              <w:rPr>
                <w:rFonts w:ascii="Arial" w:hAnsi="Arial" w:cs="Arial"/>
              </w:rPr>
              <w:lastRenderedPageBreak/>
              <w:t>Inadequate funding</w:t>
            </w:r>
          </w:p>
        </w:tc>
        <w:tc>
          <w:tcPr>
            <w:tcW w:w="5841" w:type="dxa"/>
            <w:tcBorders>
              <w:top w:val="single" w:sz="4" w:space="0" w:color="auto"/>
              <w:left w:val="single" w:sz="4" w:space="0" w:color="auto"/>
              <w:bottom w:val="single" w:sz="4" w:space="0" w:color="auto"/>
              <w:right w:val="single" w:sz="4" w:space="0" w:color="auto"/>
            </w:tcBorders>
          </w:tcPr>
          <w:p w:rsidR="00E57E90" w:rsidRPr="00E57E90" w:rsidRDefault="00E57E90" w:rsidP="00E23184">
            <w:pPr>
              <w:pStyle w:val="ListParagraph"/>
              <w:numPr>
                <w:ilvl w:val="0"/>
                <w:numId w:val="183"/>
              </w:numPr>
              <w:rPr>
                <w:rFonts w:ascii="Arial" w:hAnsi="Arial" w:cs="Arial"/>
              </w:rPr>
            </w:pPr>
            <w:r w:rsidRPr="00E57E90">
              <w:rPr>
                <w:rFonts w:ascii="Arial" w:hAnsi="Arial" w:cs="Arial"/>
              </w:rPr>
              <w:t>Enhanced revenue collection</w:t>
            </w:r>
          </w:p>
        </w:tc>
      </w:tr>
    </w:tbl>
    <w:p w:rsidR="00593EA4" w:rsidRPr="00E15D39" w:rsidRDefault="00593EA4" w:rsidP="00593EA4">
      <w:pPr>
        <w:rPr>
          <w:rFonts w:ascii="Arial" w:hAnsi="Arial" w:cs="Arial"/>
          <w:b/>
        </w:rPr>
      </w:pPr>
      <w:r>
        <w:rPr>
          <w:rFonts w:ascii="Arial" w:hAnsi="Arial" w:cs="Arial"/>
          <w:b/>
        </w:rPr>
        <w:t>3.5.9</w:t>
      </w:r>
      <w:r w:rsidRPr="00E15D39">
        <w:rPr>
          <w:rFonts w:ascii="Arial" w:hAnsi="Arial" w:cs="Arial"/>
          <w:b/>
        </w:rPr>
        <w:t xml:space="preserve"> Grants and Subsidies</w:t>
      </w:r>
    </w:p>
    <w:p w:rsidR="00593EA4" w:rsidRPr="00E15D39" w:rsidRDefault="00593EA4" w:rsidP="00593EA4">
      <w:pPr>
        <w:rPr>
          <w:rFonts w:ascii="Arial" w:hAnsi="Arial" w:cs="Arial"/>
        </w:rPr>
      </w:pPr>
      <w:r w:rsidRPr="00E15D39">
        <w:rPr>
          <w:rFonts w:ascii="Arial" w:hAnsi="Arial" w:cs="Arial"/>
        </w:rPr>
        <w:t>Section 214(1) of the Constitution of the Republic of South Africa, 1996 requires an Act of Parliament to provide for the equitable division of revenue raised nationally among the National, Provincial and Local Spheres of Government and any other allocation to Provinces, Local Government or Municipalities from the National Government’s share of revenue, and conditions on which those allocations may be made.</w:t>
      </w:r>
    </w:p>
    <w:p w:rsidR="00593EA4" w:rsidRPr="00E15D39" w:rsidRDefault="00593EA4" w:rsidP="00593EA4">
      <w:pPr>
        <w:rPr>
          <w:rFonts w:ascii="Arial" w:hAnsi="Arial" w:cs="Arial"/>
        </w:rPr>
      </w:pPr>
      <w:r w:rsidRPr="00E15D39">
        <w:rPr>
          <w:rFonts w:ascii="Arial" w:hAnsi="Arial" w:cs="Arial"/>
        </w:rPr>
        <w:t>Makhuduthamaga Local Municipality receives the following grants on yearly basis as per Division of Revenue Act (DORA)</w:t>
      </w:r>
    </w:p>
    <w:p w:rsidR="00376646" w:rsidRPr="00376646" w:rsidRDefault="00376646" w:rsidP="00376646">
      <w:pPr>
        <w:rPr>
          <w:rFonts w:ascii="Arial" w:hAnsi="Arial" w:cs="Arial"/>
          <w:b/>
          <w:color w:val="000000" w:themeColor="text1"/>
        </w:rPr>
      </w:pPr>
      <w:bookmarkStart w:id="13" w:name="_Toc292704346"/>
      <w:r w:rsidRPr="00376646">
        <w:rPr>
          <w:rFonts w:ascii="Arial" w:hAnsi="Arial" w:cs="Arial"/>
          <w:b/>
          <w:color w:val="000000" w:themeColor="text1"/>
        </w:rPr>
        <w:t>Conditional grants</w:t>
      </w:r>
    </w:p>
    <w:tbl>
      <w:tblPr>
        <w:tblW w:w="10377"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03"/>
        <w:gridCol w:w="2297"/>
        <w:gridCol w:w="2268"/>
        <w:gridCol w:w="2409"/>
      </w:tblGrid>
      <w:tr w:rsidR="00376646" w:rsidRPr="00376646" w:rsidTr="00053550">
        <w:trPr>
          <w:trHeight w:val="636"/>
        </w:trPr>
        <w:tc>
          <w:tcPr>
            <w:tcW w:w="3403" w:type="dxa"/>
          </w:tcPr>
          <w:p w:rsidR="00376646" w:rsidRPr="00376646" w:rsidRDefault="00376646" w:rsidP="00053550">
            <w:pPr>
              <w:rPr>
                <w:rFonts w:ascii="Arial" w:hAnsi="Arial" w:cs="Arial"/>
                <w:b/>
                <w:color w:val="000000" w:themeColor="text1"/>
              </w:rPr>
            </w:pPr>
            <w:r w:rsidRPr="00376646">
              <w:rPr>
                <w:rFonts w:ascii="Arial" w:hAnsi="Arial" w:cs="Arial"/>
                <w:b/>
                <w:color w:val="000000" w:themeColor="text1"/>
              </w:rPr>
              <w:t>Name of grant</w:t>
            </w:r>
          </w:p>
        </w:tc>
        <w:tc>
          <w:tcPr>
            <w:tcW w:w="2297" w:type="dxa"/>
          </w:tcPr>
          <w:p w:rsidR="00376646" w:rsidRPr="00376646" w:rsidRDefault="00376646" w:rsidP="00053550">
            <w:pPr>
              <w:rPr>
                <w:rFonts w:ascii="Arial" w:hAnsi="Arial" w:cs="Arial"/>
                <w:b/>
                <w:color w:val="000000" w:themeColor="text1"/>
              </w:rPr>
            </w:pPr>
            <w:r w:rsidRPr="00376646">
              <w:rPr>
                <w:rFonts w:ascii="Arial" w:hAnsi="Arial" w:cs="Arial"/>
                <w:b/>
                <w:color w:val="000000" w:themeColor="text1"/>
              </w:rPr>
              <w:t>2022/2023</w:t>
            </w:r>
          </w:p>
        </w:tc>
        <w:tc>
          <w:tcPr>
            <w:tcW w:w="2268" w:type="dxa"/>
          </w:tcPr>
          <w:p w:rsidR="00376646" w:rsidRPr="00376646" w:rsidRDefault="00376646" w:rsidP="00053550">
            <w:pPr>
              <w:rPr>
                <w:rFonts w:ascii="Arial" w:hAnsi="Arial" w:cs="Arial"/>
                <w:b/>
                <w:color w:val="000000" w:themeColor="text1"/>
              </w:rPr>
            </w:pPr>
            <w:r w:rsidRPr="00376646">
              <w:rPr>
                <w:rFonts w:ascii="Arial" w:hAnsi="Arial" w:cs="Arial"/>
                <w:b/>
                <w:color w:val="000000" w:themeColor="text1"/>
              </w:rPr>
              <w:t>2023/2024</w:t>
            </w:r>
          </w:p>
        </w:tc>
        <w:tc>
          <w:tcPr>
            <w:tcW w:w="2409" w:type="dxa"/>
          </w:tcPr>
          <w:p w:rsidR="00376646" w:rsidRPr="00376646" w:rsidRDefault="00376646" w:rsidP="00053550">
            <w:pPr>
              <w:rPr>
                <w:rFonts w:ascii="Arial" w:hAnsi="Arial" w:cs="Arial"/>
                <w:b/>
                <w:color w:val="000000" w:themeColor="text1"/>
              </w:rPr>
            </w:pPr>
            <w:r w:rsidRPr="00376646">
              <w:rPr>
                <w:rFonts w:ascii="Arial" w:hAnsi="Arial" w:cs="Arial"/>
                <w:b/>
                <w:color w:val="000000" w:themeColor="text1"/>
              </w:rPr>
              <w:t>2024/2025</w:t>
            </w:r>
          </w:p>
        </w:tc>
      </w:tr>
      <w:tr w:rsidR="00376646" w:rsidRPr="00376646" w:rsidTr="00053550">
        <w:tc>
          <w:tcPr>
            <w:tcW w:w="3403"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Municipal Infrastructure Grant (MIG)</w:t>
            </w:r>
          </w:p>
        </w:tc>
        <w:tc>
          <w:tcPr>
            <w:tcW w:w="2297"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R76 915 000</w:t>
            </w:r>
          </w:p>
        </w:tc>
        <w:tc>
          <w:tcPr>
            <w:tcW w:w="2268"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R74 072 000</w:t>
            </w:r>
          </w:p>
        </w:tc>
        <w:tc>
          <w:tcPr>
            <w:tcW w:w="2409"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R77 430 000</w:t>
            </w:r>
          </w:p>
        </w:tc>
      </w:tr>
      <w:tr w:rsidR="00376646" w:rsidRPr="00376646" w:rsidTr="00053550">
        <w:trPr>
          <w:trHeight w:val="343"/>
        </w:trPr>
        <w:tc>
          <w:tcPr>
            <w:tcW w:w="3403"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Financial Management Grant (FMG)</w:t>
            </w:r>
          </w:p>
        </w:tc>
        <w:tc>
          <w:tcPr>
            <w:tcW w:w="2297"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R1 720 000</w:t>
            </w:r>
          </w:p>
        </w:tc>
        <w:tc>
          <w:tcPr>
            <w:tcW w:w="2268"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R1 720 000</w:t>
            </w:r>
          </w:p>
        </w:tc>
        <w:tc>
          <w:tcPr>
            <w:tcW w:w="2409"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R1 720 000</w:t>
            </w:r>
          </w:p>
        </w:tc>
      </w:tr>
      <w:tr w:rsidR="00376646" w:rsidRPr="00376646" w:rsidTr="00053550">
        <w:tc>
          <w:tcPr>
            <w:tcW w:w="3403"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Municipal Systems Improvement Grant (MSIG)</w:t>
            </w:r>
          </w:p>
        </w:tc>
        <w:tc>
          <w:tcPr>
            <w:tcW w:w="2297"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 0.00</w:t>
            </w:r>
          </w:p>
        </w:tc>
        <w:tc>
          <w:tcPr>
            <w:tcW w:w="2268"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 0.00</w:t>
            </w:r>
          </w:p>
        </w:tc>
        <w:tc>
          <w:tcPr>
            <w:tcW w:w="2409"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 0.00</w:t>
            </w:r>
          </w:p>
        </w:tc>
      </w:tr>
      <w:tr w:rsidR="00376646" w:rsidRPr="00376646" w:rsidTr="00053550">
        <w:tc>
          <w:tcPr>
            <w:tcW w:w="3403"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Integrated National Electrification</w:t>
            </w:r>
          </w:p>
        </w:tc>
        <w:tc>
          <w:tcPr>
            <w:tcW w:w="2297"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 0.00</w:t>
            </w:r>
          </w:p>
        </w:tc>
        <w:tc>
          <w:tcPr>
            <w:tcW w:w="2268"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R0.00</w:t>
            </w:r>
          </w:p>
        </w:tc>
        <w:tc>
          <w:tcPr>
            <w:tcW w:w="2409"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 0.00</w:t>
            </w:r>
          </w:p>
        </w:tc>
      </w:tr>
      <w:tr w:rsidR="00376646" w:rsidRPr="00376646" w:rsidTr="00053550">
        <w:tc>
          <w:tcPr>
            <w:tcW w:w="3403"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Department of Public Works</w:t>
            </w:r>
          </w:p>
        </w:tc>
        <w:tc>
          <w:tcPr>
            <w:tcW w:w="2297"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 1 925 000</w:t>
            </w:r>
          </w:p>
        </w:tc>
        <w:tc>
          <w:tcPr>
            <w:tcW w:w="2268"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 0.00</w:t>
            </w:r>
          </w:p>
        </w:tc>
        <w:tc>
          <w:tcPr>
            <w:tcW w:w="2409"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 0.00</w:t>
            </w:r>
          </w:p>
        </w:tc>
      </w:tr>
    </w:tbl>
    <w:p w:rsidR="00376646" w:rsidRPr="00376646" w:rsidRDefault="00376646" w:rsidP="00376646">
      <w:pPr>
        <w:rPr>
          <w:rFonts w:ascii="Arial" w:hAnsi="Arial" w:cs="Arial"/>
          <w:color w:val="000000" w:themeColor="text1"/>
        </w:rPr>
      </w:pPr>
      <w:r w:rsidRPr="00376646">
        <w:rPr>
          <w:rFonts w:ascii="Arial" w:hAnsi="Arial" w:cs="Arial"/>
          <w:color w:val="000000" w:themeColor="text1"/>
        </w:rPr>
        <w:t>Source: MLM Budget and Treasury, 2022</w:t>
      </w:r>
    </w:p>
    <w:p w:rsidR="00376646" w:rsidRPr="00376646" w:rsidRDefault="00376646" w:rsidP="00376646">
      <w:pPr>
        <w:rPr>
          <w:rFonts w:ascii="Arial" w:hAnsi="Arial" w:cs="Arial"/>
          <w:color w:val="000000" w:themeColor="text1"/>
        </w:rPr>
      </w:pPr>
      <w:r w:rsidRPr="00376646">
        <w:rPr>
          <w:rFonts w:ascii="Arial" w:hAnsi="Arial" w:cs="Arial"/>
          <w:b/>
          <w:color w:val="000000" w:themeColor="text1"/>
        </w:rPr>
        <w:t>Unconditional grants</w:t>
      </w:r>
    </w:p>
    <w:tbl>
      <w:tblPr>
        <w:tblW w:w="10377"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2"/>
        <w:gridCol w:w="2268"/>
        <w:gridCol w:w="2268"/>
        <w:gridCol w:w="2409"/>
      </w:tblGrid>
      <w:tr w:rsidR="00376646" w:rsidRPr="00376646" w:rsidTr="00053550">
        <w:tc>
          <w:tcPr>
            <w:tcW w:w="3432" w:type="dxa"/>
          </w:tcPr>
          <w:p w:rsidR="00376646" w:rsidRPr="00376646" w:rsidRDefault="00376646" w:rsidP="00053550">
            <w:pPr>
              <w:rPr>
                <w:rFonts w:ascii="Arial" w:hAnsi="Arial" w:cs="Arial"/>
                <w:b/>
                <w:color w:val="000000" w:themeColor="text1"/>
              </w:rPr>
            </w:pPr>
            <w:r w:rsidRPr="00376646">
              <w:rPr>
                <w:rFonts w:ascii="Arial" w:hAnsi="Arial" w:cs="Arial"/>
                <w:b/>
                <w:color w:val="000000" w:themeColor="text1"/>
              </w:rPr>
              <w:t>Name of grant</w:t>
            </w:r>
          </w:p>
        </w:tc>
        <w:tc>
          <w:tcPr>
            <w:tcW w:w="2268" w:type="dxa"/>
            <w:tcBorders>
              <w:left w:val="single" w:sz="4" w:space="0" w:color="auto"/>
              <w:right w:val="single" w:sz="4" w:space="0" w:color="auto"/>
            </w:tcBorders>
          </w:tcPr>
          <w:p w:rsidR="00376646" w:rsidRPr="00376646" w:rsidRDefault="00376646" w:rsidP="00053550">
            <w:pPr>
              <w:rPr>
                <w:rFonts w:ascii="Arial" w:hAnsi="Arial" w:cs="Arial"/>
                <w:b/>
                <w:color w:val="000000" w:themeColor="text1"/>
              </w:rPr>
            </w:pPr>
            <w:r w:rsidRPr="00376646">
              <w:rPr>
                <w:rFonts w:ascii="Arial" w:hAnsi="Arial" w:cs="Arial"/>
                <w:b/>
                <w:color w:val="000000" w:themeColor="text1"/>
              </w:rPr>
              <w:t>2022/2023</w:t>
            </w:r>
          </w:p>
        </w:tc>
        <w:tc>
          <w:tcPr>
            <w:tcW w:w="2268" w:type="dxa"/>
            <w:tcBorders>
              <w:left w:val="single" w:sz="4" w:space="0" w:color="auto"/>
              <w:right w:val="single" w:sz="4" w:space="0" w:color="auto"/>
            </w:tcBorders>
          </w:tcPr>
          <w:p w:rsidR="00376646" w:rsidRPr="00376646" w:rsidRDefault="00376646" w:rsidP="00053550">
            <w:pPr>
              <w:rPr>
                <w:rFonts w:ascii="Arial" w:hAnsi="Arial" w:cs="Arial"/>
                <w:b/>
                <w:color w:val="000000" w:themeColor="text1"/>
              </w:rPr>
            </w:pPr>
            <w:r w:rsidRPr="00376646">
              <w:rPr>
                <w:rFonts w:ascii="Arial" w:hAnsi="Arial" w:cs="Arial"/>
                <w:b/>
                <w:color w:val="000000" w:themeColor="text1"/>
              </w:rPr>
              <w:t>2023/2024</w:t>
            </w:r>
          </w:p>
        </w:tc>
        <w:tc>
          <w:tcPr>
            <w:tcW w:w="2409" w:type="dxa"/>
            <w:tcBorders>
              <w:left w:val="single" w:sz="4" w:space="0" w:color="auto"/>
            </w:tcBorders>
          </w:tcPr>
          <w:p w:rsidR="00376646" w:rsidRPr="00376646" w:rsidRDefault="00376646" w:rsidP="00053550">
            <w:pPr>
              <w:rPr>
                <w:rFonts w:ascii="Arial" w:hAnsi="Arial" w:cs="Arial"/>
                <w:b/>
                <w:color w:val="000000" w:themeColor="text1"/>
              </w:rPr>
            </w:pPr>
            <w:r w:rsidRPr="00376646">
              <w:rPr>
                <w:rFonts w:ascii="Arial" w:hAnsi="Arial" w:cs="Arial"/>
                <w:b/>
                <w:color w:val="000000" w:themeColor="text1"/>
              </w:rPr>
              <w:t>2024/2025</w:t>
            </w:r>
          </w:p>
        </w:tc>
      </w:tr>
      <w:tr w:rsidR="00376646" w:rsidRPr="00376646" w:rsidTr="00053550">
        <w:tc>
          <w:tcPr>
            <w:tcW w:w="3432" w:type="dxa"/>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Equitable Shares (ES)</w:t>
            </w:r>
          </w:p>
        </w:tc>
        <w:tc>
          <w:tcPr>
            <w:tcW w:w="2268" w:type="dxa"/>
            <w:tcBorders>
              <w:left w:val="single" w:sz="4" w:space="0" w:color="auto"/>
              <w:right w:val="single" w:sz="4" w:space="0" w:color="auto"/>
            </w:tcBorders>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R324 200 000</w:t>
            </w:r>
          </w:p>
        </w:tc>
        <w:tc>
          <w:tcPr>
            <w:tcW w:w="2268" w:type="dxa"/>
            <w:tcBorders>
              <w:left w:val="single" w:sz="4" w:space="0" w:color="auto"/>
              <w:right w:val="single" w:sz="4" w:space="0" w:color="auto"/>
            </w:tcBorders>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R343 247 000</w:t>
            </w:r>
          </w:p>
        </w:tc>
        <w:tc>
          <w:tcPr>
            <w:tcW w:w="2409" w:type="dxa"/>
            <w:tcBorders>
              <w:left w:val="single" w:sz="4" w:space="0" w:color="auto"/>
            </w:tcBorders>
          </w:tcPr>
          <w:p w:rsidR="00376646" w:rsidRPr="00376646" w:rsidRDefault="00376646" w:rsidP="00053550">
            <w:pPr>
              <w:rPr>
                <w:rFonts w:ascii="Arial" w:hAnsi="Arial" w:cs="Arial"/>
                <w:color w:val="000000" w:themeColor="text1"/>
              </w:rPr>
            </w:pPr>
            <w:r w:rsidRPr="00376646">
              <w:rPr>
                <w:rFonts w:ascii="Arial" w:hAnsi="Arial" w:cs="Arial"/>
                <w:color w:val="000000" w:themeColor="text1"/>
              </w:rPr>
              <w:t>R 364 150 000</w:t>
            </w:r>
          </w:p>
        </w:tc>
      </w:tr>
    </w:tbl>
    <w:p w:rsidR="00C86888" w:rsidRPr="00376646" w:rsidRDefault="00C86888" w:rsidP="00C86888">
      <w:pPr>
        <w:rPr>
          <w:rFonts w:ascii="Arial" w:hAnsi="Arial" w:cs="Arial"/>
          <w:color w:val="000000" w:themeColor="text1"/>
        </w:rPr>
      </w:pPr>
      <w:r w:rsidRPr="00376646">
        <w:rPr>
          <w:rFonts w:ascii="Arial" w:hAnsi="Arial" w:cs="Arial"/>
          <w:color w:val="000000" w:themeColor="text1"/>
        </w:rPr>
        <w:t>Source: MLM Budget and Treasury, 2022</w:t>
      </w:r>
    </w:p>
    <w:p w:rsidR="00DC69F2" w:rsidRDefault="00DC69F2" w:rsidP="00593EA4">
      <w:pPr>
        <w:rPr>
          <w:rFonts w:ascii="Arial" w:hAnsi="Arial" w:cs="Arial"/>
          <w:b/>
        </w:rPr>
      </w:pPr>
    </w:p>
    <w:p w:rsidR="00DC69F2" w:rsidRDefault="00DC69F2" w:rsidP="00593EA4">
      <w:pPr>
        <w:rPr>
          <w:rFonts w:ascii="Arial" w:hAnsi="Arial" w:cs="Arial"/>
          <w:b/>
        </w:rPr>
      </w:pPr>
    </w:p>
    <w:p w:rsidR="00DC69F2" w:rsidRDefault="00DC69F2" w:rsidP="00593EA4">
      <w:pPr>
        <w:rPr>
          <w:rFonts w:ascii="Arial" w:hAnsi="Arial" w:cs="Arial"/>
          <w:b/>
        </w:rPr>
      </w:pPr>
    </w:p>
    <w:p w:rsidR="00593EA4" w:rsidRPr="00E15D39" w:rsidRDefault="00593EA4" w:rsidP="00593EA4">
      <w:pPr>
        <w:rPr>
          <w:rFonts w:ascii="Arial" w:hAnsi="Arial" w:cs="Arial"/>
          <w:b/>
        </w:rPr>
      </w:pPr>
      <w:r>
        <w:rPr>
          <w:rFonts w:ascii="Arial" w:hAnsi="Arial" w:cs="Arial"/>
          <w:b/>
        </w:rPr>
        <w:lastRenderedPageBreak/>
        <w:t>3.5.10</w:t>
      </w:r>
      <w:r w:rsidR="00F07472">
        <w:rPr>
          <w:rFonts w:ascii="Arial" w:hAnsi="Arial" w:cs="Arial"/>
          <w:b/>
        </w:rPr>
        <w:t xml:space="preserve"> </w:t>
      </w:r>
      <w:proofErr w:type="gramStart"/>
      <w:r w:rsidR="00F07472">
        <w:rPr>
          <w:rFonts w:ascii="Arial" w:hAnsi="Arial" w:cs="Arial"/>
          <w:b/>
        </w:rPr>
        <w:t>E</w:t>
      </w:r>
      <w:r w:rsidRPr="00E15D39">
        <w:rPr>
          <w:rFonts w:ascii="Arial" w:hAnsi="Arial" w:cs="Arial"/>
          <w:b/>
        </w:rPr>
        <w:t>xisting</w:t>
      </w:r>
      <w:proofErr w:type="gramEnd"/>
      <w:r w:rsidRPr="00E15D39">
        <w:rPr>
          <w:rFonts w:ascii="Arial" w:hAnsi="Arial" w:cs="Arial"/>
          <w:b/>
        </w:rPr>
        <w:t xml:space="preserve"> revenue sources</w:t>
      </w:r>
      <w:bookmarkEnd w:id="13"/>
    </w:p>
    <w:tbl>
      <w:tblPr>
        <w:tblW w:w="11057"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71"/>
        <w:gridCol w:w="6786"/>
      </w:tblGrid>
      <w:tr w:rsidR="00593EA4" w:rsidRPr="00E15D39" w:rsidTr="008E6DDD">
        <w:tc>
          <w:tcPr>
            <w:tcW w:w="4271" w:type="dxa"/>
          </w:tcPr>
          <w:p w:rsidR="00593EA4" w:rsidRPr="00E15D39" w:rsidRDefault="00593EA4" w:rsidP="008E6DDD">
            <w:pPr>
              <w:rPr>
                <w:rFonts w:ascii="Arial" w:hAnsi="Arial" w:cs="Arial"/>
                <w:b/>
              </w:rPr>
            </w:pPr>
            <w:r w:rsidRPr="00E15D39">
              <w:rPr>
                <w:rFonts w:ascii="Arial" w:hAnsi="Arial" w:cs="Arial"/>
                <w:b/>
              </w:rPr>
              <w:t>Revenue</w:t>
            </w:r>
          </w:p>
        </w:tc>
        <w:tc>
          <w:tcPr>
            <w:tcW w:w="6786" w:type="dxa"/>
          </w:tcPr>
          <w:p w:rsidR="00593EA4" w:rsidRPr="00E15D39" w:rsidRDefault="00593EA4" w:rsidP="008E6DDD">
            <w:pPr>
              <w:rPr>
                <w:rFonts w:ascii="Arial" w:hAnsi="Arial" w:cs="Arial"/>
                <w:b/>
              </w:rPr>
            </w:pPr>
            <w:r w:rsidRPr="00E15D39">
              <w:rPr>
                <w:rFonts w:ascii="Arial" w:hAnsi="Arial" w:cs="Arial"/>
                <w:b/>
              </w:rPr>
              <w:t>Observation</w:t>
            </w:r>
          </w:p>
        </w:tc>
      </w:tr>
      <w:tr w:rsidR="00593EA4" w:rsidRPr="00E15D39" w:rsidTr="008E6DDD">
        <w:tc>
          <w:tcPr>
            <w:tcW w:w="4271" w:type="dxa"/>
          </w:tcPr>
          <w:p w:rsidR="00593EA4" w:rsidRPr="00E15D39" w:rsidRDefault="00593EA4" w:rsidP="008E6DDD">
            <w:pPr>
              <w:rPr>
                <w:rFonts w:ascii="Arial" w:hAnsi="Arial" w:cs="Arial"/>
              </w:rPr>
            </w:pPr>
            <w:r w:rsidRPr="00E15D39">
              <w:rPr>
                <w:rFonts w:ascii="Arial" w:hAnsi="Arial" w:cs="Arial"/>
              </w:rPr>
              <w:t>Investment and tender documents</w:t>
            </w:r>
          </w:p>
        </w:tc>
        <w:tc>
          <w:tcPr>
            <w:tcW w:w="6786" w:type="dxa"/>
          </w:tcPr>
          <w:p w:rsidR="00593EA4" w:rsidRPr="00E15D39" w:rsidRDefault="00593EA4" w:rsidP="008E6DDD">
            <w:pPr>
              <w:rPr>
                <w:rFonts w:ascii="Arial" w:hAnsi="Arial" w:cs="Arial"/>
              </w:rPr>
            </w:pPr>
            <w:r w:rsidRPr="00E15D39">
              <w:rPr>
                <w:rFonts w:ascii="Arial" w:hAnsi="Arial" w:cs="Arial"/>
              </w:rPr>
              <w:t>The interests earned on investment and tender documents are also revenue sources</w:t>
            </w:r>
          </w:p>
        </w:tc>
      </w:tr>
      <w:tr w:rsidR="00593EA4" w:rsidRPr="00E15D39" w:rsidTr="008E6DDD">
        <w:tc>
          <w:tcPr>
            <w:tcW w:w="4271" w:type="dxa"/>
          </w:tcPr>
          <w:p w:rsidR="00593EA4" w:rsidRPr="00E15D39" w:rsidRDefault="00593EA4" w:rsidP="008E6DDD">
            <w:pPr>
              <w:rPr>
                <w:rFonts w:ascii="Arial" w:hAnsi="Arial" w:cs="Arial"/>
              </w:rPr>
            </w:pPr>
            <w:r w:rsidRPr="00E15D39">
              <w:rPr>
                <w:rFonts w:ascii="Arial" w:hAnsi="Arial" w:cs="Arial"/>
              </w:rPr>
              <w:t>Traffic functions(licenses and permit)</w:t>
            </w:r>
          </w:p>
        </w:tc>
        <w:tc>
          <w:tcPr>
            <w:tcW w:w="6786" w:type="dxa"/>
          </w:tcPr>
          <w:p w:rsidR="00593EA4" w:rsidRPr="00E15D39" w:rsidRDefault="00593EA4" w:rsidP="008E6DDD">
            <w:pPr>
              <w:rPr>
                <w:rFonts w:ascii="Arial" w:hAnsi="Arial" w:cs="Arial"/>
              </w:rPr>
            </w:pPr>
            <w:r w:rsidRPr="00E15D39">
              <w:rPr>
                <w:rFonts w:ascii="Arial" w:hAnsi="Arial" w:cs="Arial"/>
              </w:rPr>
              <w:t>The devolution of the traffic function will positively impact on revenue generation like vehicle licensing, driver’s licenses and traffic fines</w:t>
            </w:r>
          </w:p>
        </w:tc>
      </w:tr>
      <w:tr w:rsidR="00593EA4" w:rsidRPr="00E15D39" w:rsidTr="008E6DDD">
        <w:tc>
          <w:tcPr>
            <w:tcW w:w="4271" w:type="dxa"/>
          </w:tcPr>
          <w:p w:rsidR="00593EA4" w:rsidRPr="00E15D39" w:rsidRDefault="00593EA4" w:rsidP="008E6DDD">
            <w:pPr>
              <w:rPr>
                <w:rFonts w:ascii="Arial" w:hAnsi="Arial" w:cs="Arial"/>
              </w:rPr>
            </w:pPr>
            <w:r w:rsidRPr="00E15D39">
              <w:rPr>
                <w:rFonts w:ascii="Arial" w:hAnsi="Arial" w:cs="Arial"/>
              </w:rPr>
              <w:t>Property rates</w:t>
            </w:r>
          </w:p>
        </w:tc>
        <w:tc>
          <w:tcPr>
            <w:tcW w:w="6786" w:type="dxa"/>
          </w:tcPr>
          <w:p w:rsidR="00593EA4" w:rsidRPr="00E15D39" w:rsidRDefault="00593EA4" w:rsidP="008E6DDD">
            <w:pPr>
              <w:rPr>
                <w:rFonts w:ascii="Arial" w:hAnsi="Arial" w:cs="Arial"/>
              </w:rPr>
            </w:pPr>
            <w:r w:rsidRPr="00E15D39">
              <w:rPr>
                <w:rFonts w:ascii="Arial" w:hAnsi="Arial" w:cs="Arial"/>
              </w:rPr>
              <w:t>The Municipal Property Rates Act, 2004 was promulgated with effect from 2 July 2005.Property rates would be one of the primary sources of revenue for the municipality. Factors that will determine the amount that a property owner must pay to the municipality include: the assessed value of the property, the effective assessment rate etc.</w:t>
            </w:r>
          </w:p>
        </w:tc>
      </w:tr>
    </w:tbl>
    <w:p w:rsidR="00593EA4" w:rsidRPr="00E15D39" w:rsidRDefault="00593EA4" w:rsidP="00593EA4">
      <w:pPr>
        <w:rPr>
          <w:rFonts w:ascii="Arial" w:hAnsi="Arial" w:cs="Arial"/>
        </w:rPr>
      </w:pPr>
      <w:r w:rsidRPr="00E15D39">
        <w:rPr>
          <w:rFonts w:ascii="Arial" w:hAnsi="Arial" w:cs="Arial"/>
        </w:rPr>
        <w:t>So</w:t>
      </w:r>
      <w:r w:rsidR="00C86888">
        <w:rPr>
          <w:rFonts w:ascii="Arial" w:hAnsi="Arial" w:cs="Arial"/>
        </w:rPr>
        <w:t>urce: Internal Studies (MLM 2022</w:t>
      </w:r>
      <w:r w:rsidRPr="00E15D39">
        <w:rPr>
          <w:rFonts w:ascii="Arial" w:hAnsi="Arial" w:cs="Arial"/>
        </w:rPr>
        <w:t>)</w:t>
      </w:r>
    </w:p>
    <w:p w:rsidR="00593EA4" w:rsidRPr="00E15D39" w:rsidRDefault="00593EA4" w:rsidP="00593EA4">
      <w:pPr>
        <w:rPr>
          <w:rFonts w:ascii="Arial" w:hAnsi="Arial" w:cs="Arial"/>
        </w:rPr>
      </w:pPr>
      <w:r w:rsidRPr="00E15D39">
        <w:rPr>
          <w:rFonts w:ascii="Arial" w:hAnsi="Arial" w:cs="Arial"/>
        </w:rPr>
        <w:t>The MLM’s revenue sources are both internal and external. The internal sources contribute about 18% of the total revenue of the municipality while external sources make up to 82%.</w:t>
      </w:r>
      <w:r w:rsidRPr="00593967">
        <w:rPr>
          <w:rFonts w:ascii="Arial" w:hAnsi="Arial" w:cs="Arial"/>
        </w:rPr>
        <w:t>The internal sources include vehicle licensing and registration, property rates (businesses) and interest earned on investment and tender documents.</w:t>
      </w:r>
      <w:r w:rsidRPr="00E15D39">
        <w:rPr>
          <w:rFonts w:ascii="Arial" w:hAnsi="Arial" w:cs="Arial"/>
        </w:rPr>
        <w:t xml:space="preserve"> The external sources of revenue at the disposal of MLM are grants and social donations from private sector. Some grants are often conditional such that the municipality is not at liberty to spend otherwise despite deserving needs.</w:t>
      </w:r>
      <w:bookmarkStart w:id="14" w:name="_Toc292704347"/>
    </w:p>
    <w:bookmarkEnd w:id="14"/>
    <w:p w:rsidR="00742713" w:rsidRPr="00792E80" w:rsidRDefault="00742713" w:rsidP="00742713">
      <w:pPr>
        <w:rPr>
          <w:rFonts w:ascii="Arial" w:hAnsi="Arial" w:cs="Arial"/>
          <w:b/>
          <w:color w:val="FF0000"/>
        </w:rPr>
      </w:pPr>
      <w:r w:rsidRPr="00053550">
        <w:rPr>
          <w:rFonts w:ascii="Arial" w:hAnsi="Arial" w:cs="Arial"/>
          <w:b/>
          <w:color w:val="000000" w:themeColor="text1"/>
        </w:rPr>
        <w:t>3.5.11 Makhuduth</w:t>
      </w:r>
      <w:r w:rsidR="00792E80" w:rsidRPr="00053550">
        <w:rPr>
          <w:rFonts w:ascii="Arial" w:hAnsi="Arial" w:cs="Arial"/>
          <w:b/>
          <w:color w:val="000000" w:themeColor="text1"/>
        </w:rPr>
        <w:t>amaga Audit Findings for 2020/21</w:t>
      </w:r>
      <w:r w:rsidRPr="00053550">
        <w:rPr>
          <w:rFonts w:ascii="Arial" w:hAnsi="Arial" w:cs="Arial"/>
          <w:b/>
          <w:color w:val="000000" w:themeColor="text1"/>
        </w:rPr>
        <w:t xml:space="preserve"> Financial year </w:t>
      </w:r>
    </w:p>
    <w:p w:rsidR="00423BDC" w:rsidRDefault="00423BDC" w:rsidP="00742713">
      <w:pPr>
        <w:rPr>
          <w:rFonts w:ascii="Arial" w:hAnsi="Arial" w:cs="Arial"/>
          <w:color w:val="000000" w:themeColor="text1"/>
        </w:rPr>
      </w:pPr>
      <w:r w:rsidRPr="00423BDC">
        <w:rPr>
          <w:rFonts w:ascii="Arial" w:hAnsi="Arial" w:cs="Arial"/>
          <w:color w:val="000000" w:themeColor="text1"/>
        </w:rPr>
        <w:t>Makhuduthamaga Local Municipality Audit opinion as per the 2020/21</w:t>
      </w:r>
      <w:r w:rsidR="00405822" w:rsidRPr="00405822">
        <w:rPr>
          <w:rFonts w:ascii="Arial" w:hAnsi="Arial" w:cs="Arial"/>
          <w:color w:val="000000" w:themeColor="text1"/>
        </w:rPr>
        <w:t xml:space="preserve"> AGSA Opinion: </w:t>
      </w:r>
    </w:p>
    <w:p w:rsidR="00742713" w:rsidRDefault="00405822" w:rsidP="00742713">
      <w:pPr>
        <w:rPr>
          <w:rFonts w:ascii="Arial" w:hAnsi="Arial" w:cs="Arial"/>
          <w:color w:val="000000" w:themeColor="text1"/>
        </w:rPr>
      </w:pPr>
      <w:r w:rsidRPr="00405822">
        <w:rPr>
          <w:rFonts w:ascii="Arial" w:hAnsi="Arial" w:cs="Arial"/>
          <w:color w:val="000000" w:themeColor="text1"/>
        </w:rPr>
        <w:t xml:space="preserve">Unqualified </w:t>
      </w:r>
      <w:r w:rsidR="00742713" w:rsidRPr="00405822">
        <w:rPr>
          <w:rFonts w:ascii="Arial" w:hAnsi="Arial" w:cs="Arial"/>
          <w:color w:val="000000" w:themeColor="text1"/>
        </w:rPr>
        <w:t>Audit Opinion with matters</w:t>
      </w:r>
    </w:p>
    <w:p w:rsidR="008E3322" w:rsidRDefault="008E3322" w:rsidP="00593EA4">
      <w:pPr>
        <w:rPr>
          <w:rFonts w:ascii="Arial" w:hAnsi="Arial" w:cs="Arial"/>
          <w:b/>
          <w:u w:val="single"/>
        </w:rPr>
      </w:pPr>
    </w:p>
    <w:p w:rsidR="008E3322" w:rsidRDefault="008E3322" w:rsidP="00593EA4">
      <w:pPr>
        <w:rPr>
          <w:rFonts w:ascii="Arial" w:hAnsi="Arial" w:cs="Arial"/>
          <w:b/>
          <w:u w:val="single"/>
        </w:rPr>
      </w:pPr>
    </w:p>
    <w:p w:rsidR="008E3322" w:rsidRDefault="008E3322" w:rsidP="00593EA4">
      <w:pPr>
        <w:rPr>
          <w:rFonts w:ascii="Arial" w:hAnsi="Arial" w:cs="Arial"/>
          <w:b/>
          <w:u w:val="single"/>
        </w:rPr>
      </w:pPr>
    </w:p>
    <w:p w:rsidR="008E3322" w:rsidRDefault="008E3322" w:rsidP="00593EA4">
      <w:pPr>
        <w:rPr>
          <w:rFonts w:ascii="Arial" w:hAnsi="Arial" w:cs="Arial"/>
          <w:b/>
          <w:u w:val="single"/>
        </w:rPr>
      </w:pPr>
    </w:p>
    <w:p w:rsidR="008E3322" w:rsidRDefault="008E3322" w:rsidP="00593EA4">
      <w:pPr>
        <w:rPr>
          <w:rFonts w:ascii="Arial" w:hAnsi="Arial" w:cs="Arial"/>
          <w:b/>
          <w:u w:val="single"/>
        </w:rPr>
      </w:pPr>
    </w:p>
    <w:p w:rsidR="00965DD0" w:rsidRDefault="00965DD0" w:rsidP="00593EA4">
      <w:pPr>
        <w:rPr>
          <w:rFonts w:ascii="Arial" w:hAnsi="Arial" w:cs="Arial"/>
          <w:b/>
          <w:u w:val="single"/>
        </w:rPr>
      </w:pPr>
    </w:p>
    <w:p w:rsidR="00965DD0" w:rsidRDefault="00965DD0" w:rsidP="00593EA4">
      <w:pPr>
        <w:rPr>
          <w:rFonts w:ascii="Arial" w:hAnsi="Arial" w:cs="Arial"/>
          <w:b/>
          <w:u w:val="single"/>
        </w:rPr>
      </w:pPr>
    </w:p>
    <w:p w:rsidR="00965DD0" w:rsidRDefault="00965DD0" w:rsidP="00593EA4">
      <w:pPr>
        <w:rPr>
          <w:rFonts w:ascii="Arial" w:hAnsi="Arial" w:cs="Arial"/>
          <w:b/>
          <w:u w:val="single"/>
        </w:rPr>
      </w:pPr>
    </w:p>
    <w:p w:rsidR="00593EA4" w:rsidRPr="00F5483A" w:rsidRDefault="00593EA4" w:rsidP="00593EA4">
      <w:pPr>
        <w:rPr>
          <w:rFonts w:ascii="Arial" w:hAnsi="Arial" w:cs="Arial"/>
          <w:b/>
          <w:u w:val="single"/>
        </w:rPr>
      </w:pPr>
      <w:r w:rsidRPr="00F5483A">
        <w:rPr>
          <w:rFonts w:ascii="Arial" w:hAnsi="Arial" w:cs="Arial"/>
          <w:b/>
          <w:u w:val="single"/>
        </w:rPr>
        <w:lastRenderedPageBreak/>
        <w:t>FINANCIAL VIABILITY SWOT ANALYSIS</w:t>
      </w:r>
    </w:p>
    <w:tbl>
      <w:tblPr>
        <w:tblStyle w:val="TableGrid"/>
        <w:tblW w:w="11057" w:type="dxa"/>
        <w:tblInd w:w="-856" w:type="dxa"/>
        <w:tblLook w:val="04A0" w:firstRow="1" w:lastRow="0" w:firstColumn="1" w:lastColumn="0" w:noHBand="0" w:noVBand="1"/>
      </w:tblPr>
      <w:tblGrid>
        <w:gridCol w:w="2665"/>
        <w:gridCol w:w="8392"/>
      </w:tblGrid>
      <w:tr w:rsidR="00593EA4" w:rsidRPr="00F5483A" w:rsidTr="004D2059">
        <w:trPr>
          <w:trHeight w:val="2195"/>
        </w:trPr>
        <w:tc>
          <w:tcPr>
            <w:tcW w:w="2665" w:type="dxa"/>
            <w:tcBorders>
              <w:bottom w:val="single" w:sz="4" w:space="0" w:color="auto"/>
            </w:tcBorders>
          </w:tcPr>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r w:rsidRPr="00F5483A">
              <w:rPr>
                <w:rFonts w:ascii="Arial" w:hAnsi="Arial" w:cs="Arial"/>
                <w:b/>
                <w:bCs/>
                <w:color w:val="000000"/>
                <w:kern w:val="24"/>
                <w:sz w:val="22"/>
                <w:szCs w:val="22"/>
              </w:rPr>
              <w:t>STRENGTHS</w:t>
            </w:r>
          </w:p>
        </w:tc>
        <w:tc>
          <w:tcPr>
            <w:tcW w:w="8392" w:type="dxa"/>
            <w:tcBorders>
              <w:bottom w:val="single" w:sz="4" w:space="0" w:color="auto"/>
            </w:tcBorders>
          </w:tcPr>
          <w:p w:rsidR="006F67C8" w:rsidRPr="000A327F" w:rsidRDefault="00B756BC" w:rsidP="003F1B57">
            <w:pPr>
              <w:pStyle w:val="NormalWeb"/>
              <w:numPr>
                <w:ilvl w:val="0"/>
                <w:numId w:val="123"/>
              </w:numPr>
              <w:rPr>
                <w:rFonts w:ascii="Arial" w:hAnsi="Arial" w:cs="Arial"/>
                <w:bCs/>
                <w:color w:val="000000"/>
                <w:kern w:val="24"/>
                <w:sz w:val="22"/>
                <w:szCs w:val="22"/>
                <w:lang w:val="en-ZA"/>
              </w:rPr>
            </w:pPr>
            <w:r w:rsidRPr="000A327F">
              <w:rPr>
                <w:rFonts w:ascii="Arial" w:hAnsi="Arial" w:cs="Arial"/>
                <w:bCs/>
                <w:color w:val="000000"/>
                <w:kern w:val="24"/>
                <w:sz w:val="22"/>
                <w:szCs w:val="22"/>
                <w:lang w:val="en-ZA"/>
              </w:rPr>
              <w:t>Well established BTO unit and Functional</w:t>
            </w:r>
          </w:p>
          <w:p w:rsidR="006F67C8" w:rsidRPr="000A327F" w:rsidRDefault="00B756BC" w:rsidP="003F1B57">
            <w:pPr>
              <w:pStyle w:val="NormalWeb"/>
              <w:numPr>
                <w:ilvl w:val="0"/>
                <w:numId w:val="123"/>
              </w:numPr>
              <w:rPr>
                <w:rFonts w:ascii="Arial" w:hAnsi="Arial" w:cs="Arial"/>
                <w:bCs/>
                <w:color w:val="000000"/>
                <w:kern w:val="24"/>
                <w:sz w:val="22"/>
                <w:szCs w:val="22"/>
                <w:lang w:val="en-ZA"/>
              </w:rPr>
            </w:pPr>
            <w:r w:rsidRPr="000A327F">
              <w:rPr>
                <w:rFonts w:ascii="Arial" w:hAnsi="Arial" w:cs="Arial"/>
                <w:bCs/>
                <w:color w:val="000000"/>
                <w:kern w:val="24"/>
                <w:sz w:val="22"/>
                <w:szCs w:val="22"/>
                <w:lang w:val="en-ZA"/>
              </w:rPr>
              <w:t xml:space="preserve">Competent skilled staff </w:t>
            </w:r>
          </w:p>
          <w:p w:rsidR="006F67C8" w:rsidRPr="000A327F" w:rsidRDefault="00B756BC" w:rsidP="003F1B57">
            <w:pPr>
              <w:pStyle w:val="NormalWeb"/>
              <w:numPr>
                <w:ilvl w:val="0"/>
                <w:numId w:val="123"/>
              </w:numPr>
              <w:rPr>
                <w:rFonts w:ascii="Arial" w:hAnsi="Arial" w:cs="Arial"/>
                <w:bCs/>
                <w:color w:val="000000"/>
                <w:kern w:val="24"/>
                <w:sz w:val="22"/>
                <w:szCs w:val="22"/>
                <w:lang w:val="en-ZA"/>
              </w:rPr>
            </w:pPr>
            <w:r w:rsidRPr="000A327F">
              <w:rPr>
                <w:rFonts w:ascii="Arial" w:hAnsi="Arial" w:cs="Arial"/>
                <w:bCs/>
                <w:color w:val="000000"/>
                <w:kern w:val="24"/>
                <w:sz w:val="22"/>
                <w:szCs w:val="22"/>
                <w:lang w:val="en-ZA"/>
              </w:rPr>
              <w:t xml:space="preserve"> AFS prepared in house</w:t>
            </w:r>
          </w:p>
          <w:p w:rsidR="006F67C8" w:rsidRPr="000A327F" w:rsidRDefault="00B756BC" w:rsidP="003F1B57">
            <w:pPr>
              <w:pStyle w:val="NormalWeb"/>
              <w:numPr>
                <w:ilvl w:val="0"/>
                <w:numId w:val="123"/>
              </w:numPr>
              <w:rPr>
                <w:rFonts w:ascii="Arial" w:hAnsi="Arial" w:cs="Arial"/>
                <w:bCs/>
                <w:color w:val="000000"/>
                <w:kern w:val="24"/>
                <w:sz w:val="22"/>
                <w:szCs w:val="22"/>
                <w:lang w:val="en-ZA"/>
              </w:rPr>
            </w:pPr>
            <w:r w:rsidRPr="000A327F">
              <w:rPr>
                <w:rFonts w:ascii="Arial" w:hAnsi="Arial" w:cs="Arial"/>
                <w:bCs/>
                <w:color w:val="000000"/>
                <w:kern w:val="24"/>
                <w:sz w:val="22"/>
                <w:szCs w:val="22"/>
                <w:lang w:val="en-ZA"/>
              </w:rPr>
              <w:t>Effective mSCOA compliant system</w:t>
            </w:r>
          </w:p>
          <w:p w:rsidR="006F67C8" w:rsidRPr="000A327F" w:rsidRDefault="00B756BC" w:rsidP="003F1B57">
            <w:pPr>
              <w:pStyle w:val="NormalWeb"/>
              <w:numPr>
                <w:ilvl w:val="0"/>
                <w:numId w:val="123"/>
              </w:numPr>
              <w:rPr>
                <w:rFonts w:ascii="Arial" w:hAnsi="Arial" w:cs="Arial"/>
                <w:bCs/>
                <w:color w:val="000000"/>
                <w:kern w:val="24"/>
                <w:sz w:val="22"/>
                <w:szCs w:val="22"/>
                <w:lang w:val="en-ZA"/>
              </w:rPr>
            </w:pPr>
            <w:r w:rsidRPr="000A327F">
              <w:rPr>
                <w:rFonts w:ascii="Arial" w:hAnsi="Arial" w:cs="Arial"/>
                <w:bCs/>
                <w:color w:val="000000"/>
                <w:kern w:val="24"/>
                <w:sz w:val="22"/>
                <w:szCs w:val="22"/>
                <w:lang w:val="en-ZA"/>
              </w:rPr>
              <w:t>Team work</w:t>
            </w:r>
          </w:p>
          <w:p w:rsidR="006F67C8" w:rsidRPr="000A327F" w:rsidRDefault="00B756BC" w:rsidP="003F1B57">
            <w:pPr>
              <w:pStyle w:val="NormalWeb"/>
              <w:numPr>
                <w:ilvl w:val="0"/>
                <w:numId w:val="123"/>
              </w:numPr>
              <w:rPr>
                <w:rFonts w:ascii="Arial" w:hAnsi="Arial" w:cs="Arial"/>
                <w:bCs/>
                <w:color w:val="000000"/>
                <w:kern w:val="24"/>
                <w:sz w:val="22"/>
                <w:szCs w:val="22"/>
                <w:lang w:val="en-ZA"/>
              </w:rPr>
            </w:pPr>
            <w:r w:rsidRPr="000A327F">
              <w:rPr>
                <w:rFonts w:ascii="Arial" w:hAnsi="Arial" w:cs="Arial"/>
                <w:bCs/>
                <w:color w:val="000000"/>
                <w:kern w:val="24"/>
                <w:sz w:val="22"/>
                <w:szCs w:val="22"/>
                <w:lang w:val="en-ZA"/>
              </w:rPr>
              <w:t>Credible Valuation roll</w:t>
            </w:r>
          </w:p>
          <w:p w:rsidR="006F67C8" w:rsidRPr="000A327F" w:rsidRDefault="00B756BC" w:rsidP="003F1B57">
            <w:pPr>
              <w:pStyle w:val="NormalWeb"/>
              <w:numPr>
                <w:ilvl w:val="0"/>
                <w:numId w:val="123"/>
              </w:numPr>
              <w:rPr>
                <w:rFonts w:ascii="Arial" w:hAnsi="Arial" w:cs="Arial"/>
                <w:bCs/>
                <w:color w:val="000000"/>
                <w:kern w:val="24"/>
                <w:sz w:val="22"/>
                <w:szCs w:val="22"/>
                <w:lang w:val="en-ZA"/>
              </w:rPr>
            </w:pPr>
            <w:r w:rsidRPr="000A327F">
              <w:rPr>
                <w:rFonts w:ascii="Arial" w:hAnsi="Arial" w:cs="Arial"/>
                <w:bCs/>
                <w:color w:val="000000"/>
                <w:kern w:val="24"/>
                <w:sz w:val="22"/>
                <w:szCs w:val="22"/>
                <w:lang w:val="en-ZA"/>
              </w:rPr>
              <w:t>Stable Political and Administration Environment</w:t>
            </w:r>
          </w:p>
          <w:p w:rsidR="006F67C8" w:rsidRPr="000A327F" w:rsidRDefault="00B756BC" w:rsidP="003F1B57">
            <w:pPr>
              <w:pStyle w:val="NormalWeb"/>
              <w:numPr>
                <w:ilvl w:val="0"/>
                <w:numId w:val="123"/>
              </w:numPr>
              <w:rPr>
                <w:rFonts w:ascii="Arial" w:hAnsi="Arial" w:cs="Arial"/>
                <w:bCs/>
                <w:color w:val="000000"/>
                <w:kern w:val="24"/>
                <w:sz w:val="22"/>
                <w:szCs w:val="22"/>
                <w:lang w:val="en-ZA"/>
              </w:rPr>
            </w:pPr>
            <w:r w:rsidRPr="000A327F">
              <w:rPr>
                <w:rFonts w:ascii="Arial" w:hAnsi="Arial" w:cs="Arial"/>
                <w:bCs/>
                <w:color w:val="000000"/>
                <w:kern w:val="24"/>
                <w:sz w:val="22"/>
                <w:szCs w:val="22"/>
                <w:lang w:val="en-ZA"/>
              </w:rPr>
              <w:t>Support from both National and Provincial Treasury</w:t>
            </w:r>
          </w:p>
          <w:p w:rsidR="00593EA4" w:rsidRPr="000A327F" w:rsidRDefault="00B756BC" w:rsidP="003F1B57">
            <w:pPr>
              <w:pStyle w:val="NormalWeb"/>
              <w:numPr>
                <w:ilvl w:val="0"/>
                <w:numId w:val="123"/>
              </w:numPr>
              <w:rPr>
                <w:rFonts w:ascii="Arial" w:hAnsi="Arial" w:cs="Arial"/>
                <w:bCs/>
                <w:color w:val="000000"/>
                <w:kern w:val="24"/>
                <w:lang w:val="en-ZA"/>
              </w:rPr>
            </w:pPr>
            <w:r w:rsidRPr="000A327F">
              <w:rPr>
                <w:rFonts w:ascii="Arial" w:hAnsi="Arial" w:cs="Arial"/>
                <w:bCs/>
                <w:color w:val="000000"/>
                <w:kern w:val="24"/>
                <w:sz w:val="22"/>
                <w:szCs w:val="22"/>
                <w:lang w:val="en-ZA"/>
              </w:rPr>
              <w:t>Approved Budget Related Policies</w:t>
            </w:r>
            <w:r w:rsidRPr="000A327F">
              <w:rPr>
                <w:rFonts w:ascii="Arial" w:hAnsi="Arial" w:cs="Arial"/>
                <w:bCs/>
                <w:color w:val="000000"/>
                <w:kern w:val="24"/>
                <w:lang w:val="en-ZA"/>
              </w:rPr>
              <w:t xml:space="preserve"> </w:t>
            </w:r>
          </w:p>
        </w:tc>
      </w:tr>
      <w:tr w:rsidR="004D2059" w:rsidRPr="00F5483A" w:rsidTr="004D2059">
        <w:trPr>
          <w:trHeight w:val="1606"/>
        </w:trPr>
        <w:tc>
          <w:tcPr>
            <w:tcW w:w="2665" w:type="dxa"/>
          </w:tcPr>
          <w:p w:rsidR="004D2059" w:rsidRPr="00F5483A" w:rsidRDefault="004D2059" w:rsidP="008E6DDD">
            <w:pPr>
              <w:pStyle w:val="NormalWeb"/>
              <w:spacing w:before="0" w:beforeAutospacing="0" w:after="0" w:afterAutospacing="0"/>
              <w:rPr>
                <w:rFonts w:ascii="Arial" w:hAnsi="Arial" w:cs="Arial"/>
                <w:b/>
                <w:bCs/>
                <w:color w:val="000000"/>
                <w:kern w:val="24"/>
                <w:sz w:val="22"/>
                <w:szCs w:val="22"/>
              </w:rPr>
            </w:pPr>
            <w:r>
              <w:rPr>
                <w:rFonts w:ascii="Arial" w:hAnsi="Arial" w:cs="Arial"/>
                <w:b/>
                <w:bCs/>
                <w:color w:val="000000"/>
                <w:kern w:val="24"/>
                <w:sz w:val="22"/>
                <w:szCs w:val="22"/>
              </w:rPr>
              <w:t>W</w:t>
            </w:r>
            <w:r w:rsidRPr="00F5483A">
              <w:rPr>
                <w:rFonts w:ascii="Arial" w:hAnsi="Arial" w:cs="Arial"/>
                <w:b/>
                <w:bCs/>
                <w:color w:val="000000"/>
                <w:kern w:val="24"/>
                <w:sz w:val="22"/>
                <w:szCs w:val="22"/>
              </w:rPr>
              <w:t>EAKNESES</w:t>
            </w:r>
          </w:p>
          <w:p w:rsidR="004D2059" w:rsidRPr="00F5483A" w:rsidRDefault="004D2059" w:rsidP="008E6DDD">
            <w:pPr>
              <w:pStyle w:val="NormalWeb"/>
              <w:spacing w:before="0" w:beforeAutospacing="0" w:after="0" w:afterAutospacing="0"/>
              <w:rPr>
                <w:rFonts w:ascii="Arial" w:hAnsi="Arial" w:cs="Arial"/>
                <w:b/>
                <w:bCs/>
                <w:color w:val="000000"/>
                <w:kern w:val="24"/>
                <w:sz w:val="22"/>
                <w:szCs w:val="22"/>
              </w:rPr>
            </w:pPr>
          </w:p>
          <w:p w:rsidR="004D2059" w:rsidRPr="00F5483A" w:rsidRDefault="004D2059" w:rsidP="008E6DDD">
            <w:pPr>
              <w:pStyle w:val="NormalWeb"/>
              <w:spacing w:before="0" w:beforeAutospacing="0" w:after="0" w:afterAutospacing="0"/>
              <w:rPr>
                <w:rFonts w:ascii="Arial" w:hAnsi="Arial" w:cs="Arial"/>
                <w:b/>
                <w:bCs/>
                <w:color w:val="000000"/>
                <w:kern w:val="24"/>
                <w:sz w:val="22"/>
                <w:szCs w:val="22"/>
              </w:rPr>
            </w:pPr>
          </w:p>
          <w:p w:rsidR="004D2059" w:rsidRPr="00F5483A" w:rsidRDefault="004D2059" w:rsidP="008E6DDD">
            <w:pPr>
              <w:pStyle w:val="NormalWeb"/>
              <w:spacing w:before="0" w:beforeAutospacing="0" w:after="0" w:afterAutospacing="0"/>
              <w:rPr>
                <w:rFonts w:ascii="Arial" w:hAnsi="Arial" w:cs="Arial"/>
                <w:b/>
                <w:bCs/>
                <w:color w:val="000000"/>
                <w:kern w:val="24"/>
                <w:sz w:val="22"/>
                <w:szCs w:val="22"/>
              </w:rPr>
            </w:pPr>
          </w:p>
          <w:p w:rsidR="004D2059" w:rsidRPr="00F5483A" w:rsidRDefault="004D2059" w:rsidP="008E6DDD">
            <w:pPr>
              <w:pStyle w:val="NormalWeb"/>
              <w:spacing w:before="0" w:beforeAutospacing="0" w:after="0" w:afterAutospacing="0"/>
              <w:rPr>
                <w:rFonts w:ascii="Arial" w:hAnsi="Arial" w:cs="Arial"/>
                <w:b/>
                <w:bCs/>
                <w:color w:val="000000"/>
                <w:kern w:val="24"/>
                <w:sz w:val="22"/>
                <w:szCs w:val="22"/>
              </w:rPr>
            </w:pPr>
          </w:p>
          <w:p w:rsidR="004D2059" w:rsidRPr="00F5483A" w:rsidRDefault="004D2059" w:rsidP="008E6DDD">
            <w:pPr>
              <w:pStyle w:val="NormalWeb"/>
              <w:spacing w:before="0" w:beforeAutospacing="0" w:after="0" w:afterAutospacing="0"/>
              <w:rPr>
                <w:rFonts w:ascii="Arial" w:hAnsi="Arial" w:cs="Arial"/>
                <w:b/>
                <w:bCs/>
                <w:color w:val="000000"/>
                <w:kern w:val="24"/>
                <w:sz w:val="22"/>
                <w:szCs w:val="22"/>
              </w:rPr>
            </w:pPr>
          </w:p>
          <w:p w:rsidR="004D2059" w:rsidRPr="00F5483A" w:rsidRDefault="004D2059" w:rsidP="008E6DDD">
            <w:pPr>
              <w:pStyle w:val="NormalWeb"/>
              <w:spacing w:before="0" w:beforeAutospacing="0" w:after="0" w:afterAutospacing="0"/>
              <w:rPr>
                <w:rFonts w:ascii="Arial" w:hAnsi="Arial" w:cs="Arial"/>
                <w:b/>
                <w:bCs/>
                <w:color w:val="000000"/>
                <w:kern w:val="24"/>
                <w:sz w:val="22"/>
                <w:szCs w:val="22"/>
              </w:rPr>
            </w:pPr>
          </w:p>
          <w:p w:rsidR="004D2059" w:rsidRPr="00F5483A" w:rsidRDefault="004D2059" w:rsidP="008E6DDD">
            <w:pPr>
              <w:pStyle w:val="NormalWeb"/>
              <w:spacing w:before="0" w:beforeAutospacing="0" w:after="0" w:afterAutospacing="0"/>
              <w:rPr>
                <w:rFonts w:ascii="Arial" w:hAnsi="Arial" w:cs="Arial"/>
                <w:b/>
                <w:sz w:val="22"/>
                <w:szCs w:val="22"/>
              </w:rPr>
            </w:pPr>
          </w:p>
        </w:tc>
        <w:tc>
          <w:tcPr>
            <w:tcW w:w="8392" w:type="dxa"/>
            <w:tcBorders>
              <w:bottom w:val="single" w:sz="4" w:space="0" w:color="auto"/>
            </w:tcBorders>
          </w:tcPr>
          <w:p w:rsidR="004D2059" w:rsidRPr="000A327F" w:rsidRDefault="004D2059" w:rsidP="003F1B57">
            <w:pPr>
              <w:pStyle w:val="NormalWeb"/>
              <w:numPr>
                <w:ilvl w:val="0"/>
                <w:numId w:val="124"/>
              </w:numPr>
              <w:rPr>
                <w:rFonts w:ascii="Arial" w:hAnsi="Arial" w:cs="Arial"/>
                <w:sz w:val="22"/>
                <w:szCs w:val="22"/>
                <w:lang w:val="en-ZA"/>
              </w:rPr>
            </w:pPr>
            <w:r w:rsidRPr="000A327F">
              <w:rPr>
                <w:rFonts w:ascii="Arial" w:hAnsi="Arial" w:cs="Arial"/>
                <w:sz w:val="22"/>
                <w:szCs w:val="22"/>
                <w:lang w:val="en-ZA"/>
              </w:rPr>
              <w:t>Inadequate office space.</w:t>
            </w:r>
          </w:p>
          <w:p w:rsidR="004D2059" w:rsidRPr="000A327F" w:rsidRDefault="004D2059" w:rsidP="003F1B57">
            <w:pPr>
              <w:pStyle w:val="NormalWeb"/>
              <w:numPr>
                <w:ilvl w:val="0"/>
                <w:numId w:val="124"/>
              </w:numPr>
              <w:rPr>
                <w:rFonts w:ascii="Arial" w:hAnsi="Arial" w:cs="Arial"/>
                <w:sz w:val="22"/>
                <w:szCs w:val="22"/>
                <w:lang w:val="en-ZA"/>
              </w:rPr>
            </w:pPr>
            <w:r w:rsidRPr="000A327F">
              <w:rPr>
                <w:rFonts w:ascii="Arial" w:hAnsi="Arial" w:cs="Arial"/>
                <w:sz w:val="22"/>
                <w:szCs w:val="22"/>
                <w:lang w:val="en-ZA"/>
              </w:rPr>
              <w:t>Inadequate contract management Measurements</w:t>
            </w:r>
          </w:p>
          <w:p w:rsidR="004D2059" w:rsidRPr="000A327F" w:rsidRDefault="004D2059" w:rsidP="003F1B57">
            <w:pPr>
              <w:pStyle w:val="NormalWeb"/>
              <w:numPr>
                <w:ilvl w:val="0"/>
                <w:numId w:val="124"/>
              </w:numPr>
              <w:rPr>
                <w:rFonts w:ascii="Arial" w:hAnsi="Arial" w:cs="Arial"/>
                <w:sz w:val="22"/>
                <w:szCs w:val="22"/>
                <w:lang w:val="en-ZA"/>
              </w:rPr>
            </w:pPr>
            <w:r w:rsidRPr="000A327F">
              <w:rPr>
                <w:rFonts w:ascii="Arial" w:hAnsi="Arial" w:cs="Arial"/>
                <w:sz w:val="22"/>
                <w:szCs w:val="22"/>
                <w:lang w:val="en-ZA"/>
              </w:rPr>
              <w:t>Inadequate Fleet Management Controls</w:t>
            </w:r>
          </w:p>
          <w:p w:rsidR="004D2059" w:rsidRPr="000A327F" w:rsidRDefault="004D2059" w:rsidP="003F1B57">
            <w:pPr>
              <w:pStyle w:val="NormalWeb"/>
              <w:numPr>
                <w:ilvl w:val="0"/>
                <w:numId w:val="124"/>
              </w:numPr>
              <w:rPr>
                <w:rFonts w:ascii="Arial" w:hAnsi="Arial" w:cs="Arial"/>
                <w:sz w:val="22"/>
                <w:szCs w:val="22"/>
                <w:lang w:val="en-ZA"/>
              </w:rPr>
            </w:pPr>
            <w:r w:rsidRPr="000A327F">
              <w:rPr>
                <w:rFonts w:ascii="Arial" w:hAnsi="Arial" w:cs="Arial"/>
                <w:sz w:val="22"/>
                <w:szCs w:val="22"/>
                <w:lang w:val="en-ZA"/>
              </w:rPr>
              <w:t xml:space="preserve">Inadequate Document  Management </w:t>
            </w:r>
          </w:p>
          <w:p w:rsidR="004D2059" w:rsidRPr="000A327F" w:rsidRDefault="004D2059" w:rsidP="003F1B57">
            <w:pPr>
              <w:pStyle w:val="NormalWeb"/>
              <w:numPr>
                <w:ilvl w:val="0"/>
                <w:numId w:val="124"/>
              </w:numPr>
              <w:rPr>
                <w:rFonts w:ascii="Arial" w:hAnsi="Arial" w:cs="Arial"/>
                <w:sz w:val="22"/>
                <w:szCs w:val="22"/>
                <w:lang w:val="en-ZA"/>
              </w:rPr>
            </w:pPr>
            <w:r w:rsidRPr="000A327F">
              <w:rPr>
                <w:rFonts w:ascii="Arial" w:hAnsi="Arial" w:cs="Arial"/>
                <w:sz w:val="22"/>
                <w:szCs w:val="22"/>
                <w:lang w:val="en-ZA"/>
              </w:rPr>
              <w:t>Limited Sources of Revenue and poor collection</w:t>
            </w:r>
          </w:p>
          <w:p w:rsidR="004D2059" w:rsidRPr="004D2059" w:rsidRDefault="004D2059" w:rsidP="004D2059">
            <w:pPr>
              <w:pStyle w:val="NormalWeb"/>
              <w:numPr>
                <w:ilvl w:val="0"/>
                <w:numId w:val="124"/>
              </w:numPr>
              <w:rPr>
                <w:rFonts w:ascii="Arial" w:hAnsi="Arial" w:cs="Arial"/>
                <w:lang w:val="en-ZA"/>
              </w:rPr>
            </w:pPr>
            <w:r w:rsidRPr="000A327F">
              <w:rPr>
                <w:rFonts w:ascii="Arial" w:hAnsi="Arial" w:cs="Arial"/>
                <w:sz w:val="22"/>
                <w:szCs w:val="22"/>
                <w:lang w:val="en-US"/>
              </w:rPr>
              <w:t xml:space="preserve"> </w:t>
            </w:r>
            <w:r w:rsidRPr="000A327F">
              <w:rPr>
                <w:rFonts w:ascii="Arial" w:hAnsi="Arial" w:cs="Arial"/>
                <w:sz w:val="22"/>
                <w:szCs w:val="22"/>
                <w:lang w:val="en-ZA"/>
              </w:rPr>
              <w:t>Poor Implementation of Procurement Plan</w:t>
            </w:r>
          </w:p>
        </w:tc>
      </w:tr>
      <w:tr w:rsidR="00593EA4" w:rsidRPr="00F5483A" w:rsidTr="004D2059">
        <w:trPr>
          <w:trHeight w:val="1478"/>
        </w:trPr>
        <w:tc>
          <w:tcPr>
            <w:tcW w:w="2665" w:type="dxa"/>
            <w:tcBorders>
              <w:top w:val="single" w:sz="4" w:space="0" w:color="auto"/>
            </w:tcBorders>
          </w:tcPr>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r w:rsidRPr="00F5483A">
              <w:rPr>
                <w:rFonts w:ascii="Arial" w:hAnsi="Arial" w:cs="Arial"/>
                <w:b/>
                <w:bCs/>
                <w:color w:val="000000"/>
                <w:kern w:val="24"/>
                <w:sz w:val="22"/>
                <w:szCs w:val="22"/>
              </w:rPr>
              <w:t>OPPORTUNITIES</w:t>
            </w: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after="0"/>
              <w:rPr>
                <w:rFonts w:ascii="Arial" w:hAnsi="Arial" w:cs="Arial"/>
                <w:b/>
                <w:bCs/>
                <w:color w:val="000000"/>
                <w:kern w:val="24"/>
                <w:sz w:val="22"/>
                <w:szCs w:val="22"/>
              </w:rPr>
            </w:pPr>
          </w:p>
        </w:tc>
        <w:tc>
          <w:tcPr>
            <w:tcW w:w="8392" w:type="dxa"/>
            <w:tcBorders>
              <w:top w:val="single" w:sz="4" w:space="0" w:color="auto"/>
            </w:tcBorders>
          </w:tcPr>
          <w:p w:rsidR="006F67C8" w:rsidRPr="000A327F" w:rsidRDefault="00B756BC" w:rsidP="003F1B57">
            <w:pPr>
              <w:pStyle w:val="NormalWeb"/>
              <w:numPr>
                <w:ilvl w:val="0"/>
                <w:numId w:val="125"/>
              </w:numPr>
              <w:rPr>
                <w:rFonts w:ascii="Arial" w:hAnsi="Arial" w:cs="Arial"/>
                <w:sz w:val="22"/>
                <w:szCs w:val="22"/>
                <w:lang w:val="en-ZA"/>
              </w:rPr>
            </w:pPr>
            <w:r w:rsidRPr="000A327F">
              <w:rPr>
                <w:rFonts w:ascii="Arial" w:hAnsi="Arial" w:cs="Arial"/>
                <w:sz w:val="22"/>
                <w:szCs w:val="22"/>
                <w:lang w:val="en-ZA"/>
              </w:rPr>
              <w:t>New sources of revenue (Waste management, testing stations, street advertising, stalls).</w:t>
            </w:r>
          </w:p>
          <w:p w:rsidR="006F67C8" w:rsidRPr="000A327F" w:rsidRDefault="00B756BC" w:rsidP="003F1B57">
            <w:pPr>
              <w:pStyle w:val="NormalWeb"/>
              <w:numPr>
                <w:ilvl w:val="0"/>
                <w:numId w:val="125"/>
              </w:numPr>
              <w:rPr>
                <w:rFonts w:ascii="Arial" w:hAnsi="Arial" w:cs="Arial"/>
                <w:sz w:val="22"/>
                <w:szCs w:val="22"/>
                <w:lang w:val="en-ZA"/>
              </w:rPr>
            </w:pPr>
            <w:r w:rsidRPr="000A327F">
              <w:rPr>
                <w:rFonts w:ascii="Arial" w:hAnsi="Arial" w:cs="Arial"/>
                <w:sz w:val="22"/>
                <w:szCs w:val="22"/>
                <w:lang w:val="en-ZA"/>
              </w:rPr>
              <w:t>Training BTO personnel</w:t>
            </w:r>
          </w:p>
          <w:p w:rsidR="006F67C8" w:rsidRPr="000A327F" w:rsidRDefault="00B756BC" w:rsidP="003F1B57">
            <w:pPr>
              <w:pStyle w:val="NormalWeb"/>
              <w:numPr>
                <w:ilvl w:val="0"/>
                <w:numId w:val="125"/>
              </w:numPr>
              <w:rPr>
                <w:rFonts w:ascii="Arial" w:hAnsi="Arial" w:cs="Arial"/>
                <w:sz w:val="22"/>
                <w:szCs w:val="22"/>
                <w:lang w:val="en-ZA"/>
              </w:rPr>
            </w:pPr>
            <w:r w:rsidRPr="000A327F">
              <w:rPr>
                <w:rFonts w:ascii="Arial" w:hAnsi="Arial" w:cs="Arial"/>
                <w:sz w:val="22"/>
                <w:szCs w:val="22"/>
                <w:lang w:val="en-ZA"/>
              </w:rPr>
              <w:t xml:space="preserve">Job creation through FMG </w:t>
            </w:r>
          </w:p>
          <w:p w:rsidR="006F67C8" w:rsidRPr="000A327F" w:rsidRDefault="00B756BC" w:rsidP="003F1B57">
            <w:pPr>
              <w:pStyle w:val="NormalWeb"/>
              <w:numPr>
                <w:ilvl w:val="0"/>
                <w:numId w:val="125"/>
              </w:numPr>
              <w:rPr>
                <w:rFonts w:ascii="Arial" w:hAnsi="Arial" w:cs="Arial"/>
                <w:sz w:val="22"/>
                <w:szCs w:val="22"/>
                <w:lang w:val="en-ZA"/>
              </w:rPr>
            </w:pPr>
            <w:r w:rsidRPr="000A327F">
              <w:rPr>
                <w:rFonts w:ascii="Arial" w:hAnsi="Arial" w:cs="Arial"/>
                <w:sz w:val="22"/>
                <w:szCs w:val="22"/>
                <w:lang w:val="en-ZA"/>
              </w:rPr>
              <w:t>Economic development in Jane Furse(Primary node)</w:t>
            </w:r>
          </w:p>
          <w:p w:rsidR="006F67C8" w:rsidRPr="000A327F" w:rsidRDefault="00B756BC" w:rsidP="003F1B57">
            <w:pPr>
              <w:pStyle w:val="NormalWeb"/>
              <w:numPr>
                <w:ilvl w:val="0"/>
                <w:numId w:val="125"/>
              </w:numPr>
              <w:rPr>
                <w:rFonts w:ascii="Arial" w:hAnsi="Arial" w:cs="Arial"/>
                <w:sz w:val="22"/>
                <w:szCs w:val="22"/>
                <w:lang w:val="en-ZA"/>
              </w:rPr>
            </w:pPr>
            <w:r w:rsidRPr="000A327F">
              <w:rPr>
                <w:rFonts w:ascii="Arial" w:hAnsi="Arial" w:cs="Arial"/>
                <w:sz w:val="22"/>
                <w:szCs w:val="22"/>
              </w:rPr>
              <w:t xml:space="preserve"> Revenue from government and private properties (Property rates) </w:t>
            </w:r>
          </w:p>
          <w:p w:rsidR="00593EA4" w:rsidRPr="000A327F" w:rsidRDefault="00B756BC" w:rsidP="003F1B57">
            <w:pPr>
              <w:pStyle w:val="NormalWeb"/>
              <w:numPr>
                <w:ilvl w:val="0"/>
                <w:numId w:val="125"/>
              </w:numPr>
              <w:rPr>
                <w:rFonts w:ascii="Arial" w:hAnsi="Arial" w:cs="Arial"/>
                <w:lang w:val="en-ZA"/>
              </w:rPr>
            </w:pPr>
            <w:r w:rsidRPr="000A327F">
              <w:rPr>
                <w:rFonts w:ascii="Arial" w:hAnsi="Arial" w:cs="Arial"/>
                <w:sz w:val="22"/>
                <w:szCs w:val="22"/>
              </w:rPr>
              <w:t>Implementation of AARTO</w:t>
            </w:r>
          </w:p>
        </w:tc>
      </w:tr>
      <w:tr w:rsidR="00593EA4" w:rsidRPr="00F5483A" w:rsidTr="004D2059">
        <w:tc>
          <w:tcPr>
            <w:tcW w:w="2665" w:type="dxa"/>
          </w:tcPr>
          <w:p w:rsidR="00593EA4" w:rsidRPr="00F5483A" w:rsidRDefault="007C39A3" w:rsidP="008E6DDD">
            <w:pPr>
              <w:pStyle w:val="NormalWeb"/>
              <w:spacing w:before="0" w:beforeAutospacing="0" w:after="0" w:afterAutospacing="0"/>
              <w:rPr>
                <w:rFonts w:ascii="Arial" w:hAnsi="Arial" w:cs="Arial"/>
                <w:b/>
                <w:sz w:val="22"/>
                <w:szCs w:val="22"/>
              </w:rPr>
            </w:pPr>
            <w:r>
              <w:rPr>
                <w:rFonts w:ascii="Arial" w:hAnsi="Arial" w:cs="Arial"/>
                <w:b/>
                <w:bCs/>
                <w:color w:val="000000"/>
                <w:kern w:val="24"/>
                <w:sz w:val="22"/>
                <w:szCs w:val="22"/>
              </w:rPr>
              <w:t>T</w:t>
            </w:r>
            <w:r w:rsidR="00593EA4" w:rsidRPr="00F5483A">
              <w:rPr>
                <w:rFonts w:ascii="Arial" w:hAnsi="Arial" w:cs="Arial"/>
                <w:b/>
                <w:bCs/>
                <w:color w:val="000000"/>
                <w:kern w:val="24"/>
                <w:sz w:val="22"/>
                <w:szCs w:val="22"/>
              </w:rPr>
              <w:t>HREATS</w:t>
            </w:r>
          </w:p>
        </w:tc>
        <w:tc>
          <w:tcPr>
            <w:tcW w:w="8392" w:type="dxa"/>
          </w:tcPr>
          <w:p w:rsidR="006F67C8" w:rsidRPr="000A327F" w:rsidRDefault="00B756BC" w:rsidP="003F1B57">
            <w:pPr>
              <w:pStyle w:val="NormalWeb"/>
              <w:numPr>
                <w:ilvl w:val="0"/>
                <w:numId w:val="126"/>
              </w:numPr>
              <w:rPr>
                <w:rFonts w:ascii="Arial" w:hAnsi="Arial" w:cs="Arial"/>
                <w:sz w:val="22"/>
                <w:szCs w:val="22"/>
                <w:lang w:val="en-ZA"/>
              </w:rPr>
            </w:pPr>
            <w:r w:rsidRPr="000A327F">
              <w:rPr>
                <w:rFonts w:ascii="Arial" w:hAnsi="Arial" w:cs="Arial"/>
                <w:sz w:val="22"/>
                <w:szCs w:val="22"/>
                <w:lang w:val="en-ZA"/>
              </w:rPr>
              <w:t>Grant Dependency</w:t>
            </w:r>
          </w:p>
          <w:p w:rsidR="006F67C8" w:rsidRPr="000A327F" w:rsidRDefault="00B756BC" w:rsidP="003F1B57">
            <w:pPr>
              <w:pStyle w:val="NormalWeb"/>
              <w:numPr>
                <w:ilvl w:val="0"/>
                <w:numId w:val="126"/>
              </w:numPr>
              <w:rPr>
                <w:rFonts w:ascii="Arial" w:hAnsi="Arial" w:cs="Arial"/>
                <w:sz w:val="22"/>
                <w:szCs w:val="22"/>
                <w:lang w:val="en-ZA"/>
              </w:rPr>
            </w:pPr>
            <w:r w:rsidRPr="000A327F">
              <w:rPr>
                <w:rFonts w:ascii="Arial" w:hAnsi="Arial" w:cs="Arial"/>
                <w:sz w:val="22"/>
                <w:szCs w:val="22"/>
                <w:lang w:val="en-ZA"/>
              </w:rPr>
              <w:t>Unsustainable budget.</w:t>
            </w:r>
          </w:p>
          <w:p w:rsidR="006F67C8" w:rsidRPr="000A327F" w:rsidRDefault="00B756BC" w:rsidP="003F1B57">
            <w:pPr>
              <w:pStyle w:val="NormalWeb"/>
              <w:numPr>
                <w:ilvl w:val="0"/>
                <w:numId w:val="126"/>
              </w:numPr>
              <w:rPr>
                <w:rFonts w:ascii="Arial" w:hAnsi="Arial" w:cs="Arial"/>
                <w:sz w:val="22"/>
                <w:szCs w:val="22"/>
                <w:lang w:val="en-ZA"/>
              </w:rPr>
            </w:pPr>
            <w:r w:rsidRPr="000A327F">
              <w:rPr>
                <w:rFonts w:ascii="Arial" w:hAnsi="Arial" w:cs="Arial"/>
                <w:sz w:val="22"/>
                <w:szCs w:val="22"/>
                <w:lang w:val="en-ZA"/>
              </w:rPr>
              <w:t>Work stations not compatible to mSCOA</w:t>
            </w:r>
          </w:p>
          <w:p w:rsidR="006F67C8" w:rsidRPr="000A327F" w:rsidRDefault="00B756BC" w:rsidP="003F1B57">
            <w:pPr>
              <w:pStyle w:val="NormalWeb"/>
              <w:numPr>
                <w:ilvl w:val="0"/>
                <w:numId w:val="126"/>
              </w:numPr>
              <w:rPr>
                <w:rFonts w:ascii="Arial" w:hAnsi="Arial" w:cs="Arial"/>
                <w:sz w:val="22"/>
                <w:szCs w:val="22"/>
                <w:lang w:val="en-ZA"/>
              </w:rPr>
            </w:pPr>
            <w:r w:rsidRPr="000A327F">
              <w:rPr>
                <w:rFonts w:ascii="Arial" w:hAnsi="Arial" w:cs="Arial"/>
                <w:sz w:val="22"/>
                <w:szCs w:val="22"/>
                <w:lang w:val="en-ZA"/>
              </w:rPr>
              <w:t>Frequent changes in mSCOA  Versions</w:t>
            </w:r>
          </w:p>
          <w:p w:rsidR="006F67C8" w:rsidRPr="000A327F" w:rsidRDefault="00B756BC" w:rsidP="003F1B57">
            <w:pPr>
              <w:pStyle w:val="NormalWeb"/>
              <w:numPr>
                <w:ilvl w:val="0"/>
                <w:numId w:val="126"/>
              </w:numPr>
              <w:rPr>
                <w:rFonts w:ascii="Arial" w:hAnsi="Arial" w:cs="Arial"/>
                <w:sz w:val="22"/>
                <w:szCs w:val="22"/>
                <w:lang w:val="en-ZA"/>
              </w:rPr>
            </w:pPr>
            <w:proofErr w:type="spellStart"/>
            <w:r w:rsidRPr="000A327F">
              <w:rPr>
                <w:rFonts w:ascii="Arial" w:hAnsi="Arial" w:cs="Arial"/>
                <w:sz w:val="22"/>
                <w:szCs w:val="22"/>
                <w:lang w:val="en-ZA"/>
              </w:rPr>
              <w:t>Non compliance</w:t>
            </w:r>
            <w:proofErr w:type="spellEnd"/>
            <w:r w:rsidRPr="000A327F">
              <w:rPr>
                <w:rFonts w:ascii="Arial" w:hAnsi="Arial" w:cs="Arial"/>
                <w:sz w:val="22"/>
                <w:szCs w:val="22"/>
                <w:lang w:val="en-ZA"/>
              </w:rPr>
              <w:t xml:space="preserve"> office Plan to OHS</w:t>
            </w:r>
          </w:p>
          <w:p w:rsidR="006F67C8" w:rsidRPr="000A327F" w:rsidRDefault="00B756BC" w:rsidP="003F1B57">
            <w:pPr>
              <w:pStyle w:val="NormalWeb"/>
              <w:numPr>
                <w:ilvl w:val="0"/>
                <w:numId w:val="126"/>
              </w:numPr>
              <w:rPr>
                <w:rFonts w:ascii="Arial" w:hAnsi="Arial" w:cs="Arial"/>
                <w:sz w:val="22"/>
                <w:szCs w:val="22"/>
                <w:lang w:val="en-ZA"/>
              </w:rPr>
            </w:pPr>
            <w:r w:rsidRPr="000A327F">
              <w:rPr>
                <w:rFonts w:ascii="Arial" w:hAnsi="Arial" w:cs="Arial"/>
                <w:sz w:val="22"/>
                <w:szCs w:val="22"/>
                <w:lang w:val="en-ZA"/>
              </w:rPr>
              <w:t xml:space="preserve"> Change in political leadership. </w:t>
            </w:r>
          </w:p>
          <w:p w:rsidR="006F67C8" w:rsidRPr="000A327F" w:rsidRDefault="00B756BC" w:rsidP="003F1B57">
            <w:pPr>
              <w:pStyle w:val="NormalWeb"/>
              <w:numPr>
                <w:ilvl w:val="0"/>
                <w:numId w:val="126"/>
              </w:numPr>
              <w:rPr>
                <w:rFonts w:ascii="Arial" w:hAnsi="Arial" w:cs="Arial"/>
                <w:sz w:val="22"/>
                <w:szCs w:val="22"/>
                <w:lang w:val="en-ZA"/>
              </w:rPr>
            </w:pPr>
            <w:r w:rsidRPr="000A327F">
              <w:rPr>
                <w:rFonts w:ascii="Arial" w:hAnsi="Arial" w:cs="Arial"/>
                <w:sz w:val="22"/>
                <w:szCs w:val="22"/>
                <w:lang w:val="en-ZA"/>
              </w:rPr>
              <w:t>Loss of key financial Management staff</w:t>
            </w:r>
          </w:p>
          <w:p w:rsidR="006F67C8" w:rsidRPr="000A327F" w:rsidRDefault="00B756BC" w:rsidP="003F1B57">
            <w:pPr>
              <w:pStyle w:val="NormalWeb"/>
              <w:numPr>
                <w:ilvl w:val="0"/>
                <w:numId w:val="126"/>
              </w:numPr>
              <w:rPr>
                <w:rFonts w:ascii="Arial" w:hAnsi="Arial" w:cs="Arial"/>
                <w:sz w:val="22"/>
                <w:szCs w:val="22"/>
                <w:lang w:val="en-ZA"/>
              </w:rPr>
            </w:pPr>
            <w:r w:rsidRPr="000A327F">
              <w:rPr>
                <w:rFonts w:ascii="Arial" w:hAnsi="Arial" w:cs="Arial"/>
                <w:sz w:val="22"/>
                <w:szCs w:val="22"/>
                <w:lang w:val="en-ZA"/>
              </w:rPr>
              <w:t>Regression in Audit opinion</w:t>
            </w:r>
          </w:p>
          <w:p w:rsidR="006F67C8" w:rsidRPr="000A327F" w:rsidRDefault="00B756BC" w:rsidP="003F1B57">
            <w:pPr>
              <w:pStyle w:val="NormalWeb"/>
              <w:numPr>
                <w:ilvl w:val="0"/>
                <w:numId w:val="126"/>
              </w:numPr>
              <w:rPr>
                <w:rFonts w:ascii="Arial" w:hAnsi="Arial" w:cs="Arial"/>
                <w:sz w:val="22"/>
                <w:szCs w:val="22"/>
                <w:lang w:val="en-ZA"/>
              </w:rPr>
            </w:pPr>
            <w:r w:rsidRPr="000A327F">
              <w:rPr>
                <w:rFonts w:ascii="Arial" w:hAnsi="Arial" w:cs="Arial"/>
                <w:sz w:val="22"/>
                <w:szCs w:val="22"/>
                <w:lang w:val="en-ZA"/>
              </w:rPr>
              <w:t>Resistance by Customers to pay Municipal Rates and Taxes</w:t>
            </w:r>
          </w:p>
          <w:p w:rsidR="006F67C8" w:rsidRPr="000A327F" w:rsidRDefault="00B756BC" w:rsidP="003F1B57">
            <w:pPr>
              <w:pStyle w:val="NormalWeb"/>
              <w:numPr>
                <w:ilvl w:val="0"/>
                <w:numId w:val="126"/>
              </w:numPr>
              <w:rPr>
                <w:rFonts w:ascii="Arial" w:hAnsi="Arial" w:cs="Arial"/>
                <w:sz w:val="22"/>
                <w:szCs w:val="22"/>
                <w:lang w:val="en-ZA"/>
              </w:rPr>
            </w:pPr>
            <w:proofErr w:type="spellStart"/>
            <w:r w:rsidRPr="000A327F">
              <w:rPr>
                <w:rFonts w:ascii="Arial" w:hAnsi="Arial" w:cs="Arial"/>
                <w:sz w:val="22"/>
                <w:szCs w:val="22"/>
                <w:lang w:val="en-ZA"/>
              </w:rPr>
              <w:t>Non compliance</w:t>
            </w:r>
            <w:proofErr w:type="spellEnd"/>
            <w:r w:rsidRPr="000A327F">
              <w:rPr>
                <w:rFonts w:ascii="Arial" w:hAnsi="Arial" w:cs="Arial"/>
                <w:sz w:val="22"/>
                <w:szCs w:val="22"/>
                <w:lang w:val="en-ZA"/>
              </w:rPr>
              <w:t xml:space="preserve"> with MFMA and its Regulation.</w:t>
            </w:r>
          </w:p>
          <w:p w:rsidR="006F67C8" w:rsidRPr="000A327F" w:rsidRDefault="00B756BC" w:rsidP="003F1B57">
            <w:pPr>
              <w:pStyle w:val="NormalWeb"/>
              <w:numPr>
                <w:ilvl w:val="0"/>
                <w:numId w:val="126"/>
              </w:numPr>
              <w:rPr>
                <w:rFonts w:ascii="Arial" w:hAnsi="Arial" w:cs="Arial"/>
                <w:sz w:val="22"/>
                <w:szCs w:val="22"/>
                <w:lang w:val="en-ZA"/>
              </w:rPr>
            </w:pPr>
            <w:r w:rsidRPr="000A327F">
              <w:rPr>
                <w:rFonts w:ascii="Arial" w:hAnsi="Arial" w:cs="Arial"/>
                <w:sz w:val="22"/>
                <w:szCs w:val="22"/>
                <w:lang w:val="en-ZA"/>
              </w:rPr>
              <w:t>Readiness to implement AARTO</w:t>
            </w:r>
          </w:p>
          <w:p w:rsidR="004F1716" w:rsidRPr="000A327F" w:rsidRDefault="00B756BC" w:rsidP="003F1B57">
            <w:pPr>
              <w:pStyle w:val="NormalWeb"/>
              <w:numPr>
                <w:ilvl w:val="0"/>
                <w:numId w:val="126"/>
              </w:numPr>
              <w:rPr>
                <w:rFonts w:ascii="Arial" w:hAnsi="Arial" w:cs="Arial"/>
                <w:lang w:val="en-ZA"/>
              </w:rPr>
            </w:pPr>
            <w:r w:rsidRPr="000A327F">
              <w:rPr>
                <w:rFonts w:ascii="Arial" w:hAnsi="Arial" w:cs="Arial"/>
                <w:sz w:val="22"/>
                <w:szCs w:val="22"/>
                <w:lang w:val="en-ZA"/>
              </w:rPr>
              <w:t xml:space="preserve"> COVID 19 Pandemic</w:t>
            </w:r>
          </w:p>
        </w:tc>
      </w:tr>
    </w:tbl>
    <w:p w:rsidR="004D2059" w:rsidRDefault="004D2059" w:rsidP="00593EA4">
      <w:pPr>
        <w:rPr>
          <w:rFonts w:ascii="Arial" w:hAnsi="Arial" w:cs="Arial"/>
          <w:b/>
        </w:rPr>
      </w:pPr>
    </w:p>
    <w:p w:rsidR="005B7766" w:rsidRDefault="005B7766" w:rsidP="00593EA4">
      <w:pPr>
        <w:rPr>
          <w:rFonts w:ascii="Arial" w:hAnsi="Arial" w:cs="Arial"/>
          <w:b/>
        </w:rPr>
      </w:pPr>
    </w:p>
    <w:p w:rsidR="005B7766" w:rsidRDefault="005B7766" w:rsidP="00593EA4">
      <w:pPr>
        <w:rPr>
          <w:rFonts w:ascii="Arial" w:hAnsi="Arial" w:cs="Arial"/>
          <w:b/>
        </w:rPr>
      </w:pPr>
    </w:p>
    <w:p w:rsidR="005B7766" w:rsidRDefault="005B7766" w:rsidP="00593EA4">
      <w:pPr>
        <w:rPr>
          <w:rFonts w:ascii="Arial" w:hAnsi="Arial" w:cs="Arial"/>
          <w:b/>
        </w:rPr>
      </w:pPr>
    </w:p>
    <w:p w:rsidR="005B7766" w:rsidRDefault="005B7766" w:rsidP="00593EA4">
      <w:pPr>
        <w:rPr>
          <w:rFonts w:ascii="Arial" w:hAnsi="Arial" w:cs="Arial"/>
          <w:b/>
        </w:rPr>
      </w:pPr>
    </w:p>
    <w:p w:rsidR="00593EA4" w:rsidRDefault="00593EA4" w:rsidP="00593EA4">
      <w:pPr>
        <w:rPr>
          <w:rFonts w:ascii="Arial" w:hAnsi="Arial" w:cs="Arial"/>
          <w:b/>
        </w:rPr>
      </w:pPr>
      <w:r w:rsidRPr="00E15D39">
        <w:rPr>
          <w:rFonts w:ascii="Arial" w:hAnsi="Arial" w:cs="Arial"/>
          <w:b/>
        </w:rPr>
        <w:lastRenderedPageBreak/>
        <w:t>Challenges</w:t>
      </w:r>
    </w:p>
    <w:p w:rsidR="00593EA4" w:rsidRPr="00AA6729" w:rsidRDefault="00593EA4" w:rsidP="003F1B57">
      <w:pPr>
        <w:pStyle w:val="ListParagraph"/>
        <w:numPr>
          <w:ilvl w:val="0"/>
          <w:numId w:val="97"/>
        </w:numPr>
        <w:rPr>
          <w:rFonts w:ascii="Arial" w:hAnsi="Arial" w:cs="Arial"/>
          <w:lang w:val="en-ZA"/>
        </w:rPr>
      </w:pPr>
      <w:r w:rsidRPr="00AA6729">
        <w:rPr>
          <w:rFonts w:ascii="Arial" w:hAnsi="Arial" w:cs="Arial"/>
        </w:rPr>
        <w:t>Limited revenue base</w:t>
      </w:r>
    </w:p>
    <w:p w:rsidR="00593EA4" w:rsidRPr="00AA6729" w:rsidRDefault="00593EA4" w:rsidP="003F1B57">
      <w:pPr>
        <w:pStyle w:val="ListParagraph"/>
        <w:numPr>
          <w:ilvl w:val="0"/>
          <w:numId w:val="97"/>
        </w:numPr>
        <w:rPr>
          <w:rFonts w:ascii="Arial" w:hAnsi="Arial" w:cs="Arial"/>
          <w:lang w:val="en-ZA"/>
        </w:rPr>
      </w:pPr>
      <w:r w:rsidRPr="00AA6729">
        <w:rPr>
          <w:rFonts w:ascii="Arial" w:hAnsi="Arial" w:cs="Arial"/>
        </w:rPr>
        <w:t>High grant dependency</w:t>
      </w:r>
    </w:p>
    <w:p w:rsidR="00593EA4" w:rsidRPr="004B6303" w:rsidRDefault="00593EA4" w:rsidP="003F1B57">
      <w:pPr>
        <w:pStyle w:val="ListParagraph"/>
        <w:numPr>
          <w:ilvl w:val="0"/>
          <w:numId w:val="90"/>
        </w:numPr>
        <w:rPr>
          <w:rFonts w:ascii="Arial" w:hAnsi="Arial" w:cs="Arial"/>
        </w:rPr>
      </w:pPr>
      <w:r>
        <w:rPr>
          <w:rFonts w:ascii="Arial" w:hAnsi="Arial" w:cs="Arial"/>
          <w:lang w:val="en-ZA"/>
        </w:rPr>
        <w:t>Poor collection of property rates billed revenue</w:t>
      </w:r>
    </w:p>
    <w:p w:rsidR="00593EA4" w:rsidRPr="004B6303" w:rsidRDefault="00593EA4" w:rsidP="003F1B57">
      <w:pPr>
        <w:pStyle w:val="ListParagraph"/>
        <w:numPr>
          <w:ilvl w:val="0"/>
          <w:numId w:val="90"/>
        </w:numPr>
        <w:rPr>
          <w:rFonts w:ascii="Arial" w:hAnsi="Arial" w:cs="Arial"/>
        </w:rPr>
      </w:pPr>
      <w:r>
        <w:rPr>
          <w:rFonts w:ascii="Arial" w:hAnsi="Arial" w:cs="Arial"/>
          <w:lang w:val="en-ZA"/>
        </w:rPr>
        <w:t>Inadequate implementation of MSCOA project</w:t>
      </w:r>
    </w:p>
    <w:p w:rsidR="00593EA4" w:rsidRPr="004B6303" w:rsidRDefault="00593EA4" w:rsidP="003F1B57">
      <w:pPr>
        <w:pStyle w:val="ListParagraph"/>
        <w:numPr>
          <w:ilvl w:val="0"/>
          <w:numId w:val="90"/>
        </w:numPr>
        <w:rPr>
          <w:rFonts w:ascii="Arial" w:hAnsi="Arial" w:cs="Arial"/>
        </w:rPr>
      </w:pPr>
      <w:r>
        <w:rPr>
          <w:rFonts w:ascii="Arial" w:hAnsi="Arial" w:cs="Arial"/>
          <w:lang w:val="en-ZA"/>
        </w:rPr>
        <w:t>Material audit findings on municipal Annual Financial Statements</w:t>
      </w:r>
    </w:p>
    <w:p w:rsidR="00593EA4" w:rsidRPr="004B6303" w:rsidRDefault="00593EA4" w:rsidP="003F1B57">
      <w:pPr>
        <w:pStyle w:val="ListParagraph"/>
        <w:numPr>
          <w:ilvl w:val="0"/>
          <w:numId w:val="90"/>
        </w:numPr>
        <w:rPr>
          <w:rFonts w:ascii="Arial" w:hAnsi="Arial" w:cs="Arial"/>
        </w:rPr>
      </w:pPr>
      <w:r>
        <w:rPr>
          <w:rFonts w:ascii="Arial" w:hAnsi="Arial" w:cs="Arial"/>
          <w:lang w:val="en-ZA"/>
        </w:rPr>
        <w:t>Poor adherence to municipal procurement plan</w:t>
      </w:r>
    </w:p>
    <w:p w:rsidR="00593EA4" w:rsidRPr="000442B1" w:rsidRDefault="00593EA4" w:rsidP="003F1B57">
      <w:pPr>
        <w:pStyle w:val="ListParagraph"/>
        <w:numPr>
          <w:ilvl w:val="0"/>
          <w:numId w:val="90"/>
        </w:numPr>
        <w:rPr>
          <w:rFonts w:ascii="Arial" w:hAnsi="Arial" w:cs="Arial"/>
        </w:rPr>
      </w:pPr>
      <w:r>
        <w:rPr>
          <w:rFonts w:ascii="Arial" w:hAnsi="Arial" w:cs="Arial"/>
          <w:lang w:val="en-ZA"/>
        </w:rPr>
        <w:t>Underspending of approved annual budget</w:t>
      </w:r>
      <w:r w:rsidRPr="00E15D39">
        <w:rPr>
          <w:rFonts w:ascii="Arial" w:hAnsi="Arial" w:cs="Arial"/>
          <w:lang w:val="en-ZA"/>
        </w:rPr>
        <w:t>.</w:t>
      </w:r>
    </w:p>
    <w:p w:rsidR="00593EA4" w:rsidRPr="00E15D39" w:rsidRDefault="00593EA4" w:rsidP="00593EA4">
      <w:pPr>
        <w:rPr>
          <w:rFonts w:ascii="Arial" w:hAnsi="Arial" w:cs="Arial"/>
          <w:b/>
        </w:rPr>
      </w:pPr>
      <w:r>
        <w:rPr>
          <w:rFonts w:ascii="Arial" w:hAnsi="Arial" w:cs="Arial"/>
          <w:b/>
        </w:rPr>
        <w:t>3</w:t>
      </w:r>
      <w:r w:rsidR="00DC2DB9">
        <w:rPr>
          <w:rFonts w:ascii="Arial" w:hAnsi="Arial" w:cs="Arial"/>
          <w:b/>
        </w:rPr>
        <w:t>.6. KPA 5: Good Governance and Public P</w:t>
      </w:r>
      <w:r w:rsidRPr="00E15D39">
        <w:rPr>
          <w:rFonts w:ascii="Arial" w:hAnsi="Arial" w:cs="Arial"/>
          <w:b/>
        </w:rPr>
        <w:t>articipation</w:t>
      </w:r>
      <w:bookmarkStart w:id="15" w:name="_Toc292704352"/>
    </w:p>
    <w:p w:rsidR="00593EA4" w:rsidRPr="00E15D39" w:rsidRDefault="00593EA4" w:rsidP="00593EA4">
      <w:pPr>
        <w:rPr>
          <w:rFonts w:ascii="Arial" w:hAnsi="Arial" w:cs="Arial"/>
          <w:b/>
        </w:rPr>
      </w:pPr>
      <w:r>
        <w:rPr>
          <w:rFonts w:ascii="Arial" w:hAnsi="Arial" w:cs="Arial"/>
          <w:b/>
        </w:rPr>
        <w:t xml:space="preserve">3.6.1 </w:t>
      </w:r>
      <w:r w:rsidRPr="00E15D39">
        <w:rPr>
          <w:rFonts w:ascii="Arial" w:hAnsi="Arial" w:cs="Arial"/>
          <w:b/>
        </w:rPr>
        <w:t xml:space="preserve">Governance Structure </w:t>
      </w:r>
    </w:p>
    <w:p w:rsidR="00593EA4" w:rsidRPr="00E15D39" w:rsidRDefault="00593EA4" w:rsidP="00593EA4">
      <w:pPr>
        <w:rPr>
          <w:rFonts w:ascii="Arial" w:hAnsi="Arial" w:cs="Arial"/>
        </w:rPr>
      </w:pPr>
      <w:r w:rsidRPr="00E15D39">
        <w:rPr>
          <w:rFonts w:ascii="Arial" w:hAnsi="Arial" w:cs="Arial"/>
        </w:rPr>
        <w:t xml:space="preserve">The Governance Structure of Makhuduthamaga Municipality is informed by the Municipal Structures Act (Act 117 of 1998). This Act stipulates different roles and responsibilities that each structure within the municipality should perform. </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 xml:space="preserve">.6.1.1 Political Structure </w:t>
      </w:r>
    </w:p>
    <w:p w:rsidR="00593EA4" w:rsidRPr="00E15D39" w:rsidRDefault="00593EA4" w:rsidP="00593EA4">
      <w:pPr>
        <w:rPr>
          <w:rFonts w:ascii="Arial" w:hAnsi="Arial" w:cs="Arial"/>
        </w:rPr>
      </w:pPr>
      <w:r w:rsidRPr="00E15D39">
        <w:rPr>
          <w:rFonts w:ascii="Arial" w:hAnsi="Arial" w:cs="Arial"/>
        </w:rPr>
        <w:t>Section 53 of the Municipal Systems Act, Act 32 of 2000, stipulates inter alia that the respective roles and areas of responsibilities of th</w:t>
      </w:r>
      <w:r>
        <w:rPr>
          <w:rFonts w:ascii="Arial" w:hAnsi="Arial" w:cs="Arial"/>
        </w:rPr>
        <w:t>e political structure and each Political Office Bearer of the M</w:t>
      </w:r>
      <w:r w:rsidRPr="00E15D39">
        <w:rPr>
          <w:rFonts w:ascii="Arial" w:hAnsi="Arial" w:cs="Arial"/>
        </w:rPr>
        <w:t xml:space="preserve">unicipality and of the Municipal Manager must be defined. </w:t>
      </w:r>
    </w:p>
    <w:p w:rsidR="00593EA4" w:rsidRPr="00584AD4" w:rsidRDefault="00593EA4" w:rsidP="00593EA4">
      <w:pPr>
        <w:rPr>
          <w:rFonts w:ascii="Arial" w:hAnsi="Arial" w:cs="Arial"/>
          <w:b/>
          <w:color w:val="000000" w:themeColor="text1"/>
        </w:rPr>
      </w:pPr>
      <w:r w:rsidRPr="00584AD4">
        <w:rPr>
          <w:rFonts w:ascii="Arial" w:hAnsi="Arial" w:cs="Arial"/>
          <w:b/>
          <w:color w:val="000000" w:themeColor="text1"/>
        </w:rPr>
        <w:t>Table 3: Makhuduthamaga Municipal Council consists of 62 Councilors and the political party representation is as follows:</w:t>
      </w:r>
    </w:p>
    <w:tbl>
      <w:tblPr>
        <w:tblW w:w="9072" w:type="dxa"/>
        <w:tblInd w:w="108" w:type="dxa"/>
        <w:tblLook w:val="04A0" w:firstRow="1" w:lastRow="0" w:firstColumn="1" w:lastColumn="0" w:noHBand="0" w:noVBand="1"/>
      </w:tblPr>
      <w:tblGrid>
        <w:gridCol w:w="4395"/>
        <w:gridCol w:w="2126"/>
        <w:gridCol w:w="2551"/>
      </w:tblGrid>
      <w:tr w:rsidR="00614A90" w:rsidRPr="00DA3DD8" w:rsidTr="004D2059">
        <w:tc>
          <w:tcPr>
            <w:tcW w:w="4395" w:type="dxa"/>
            <w:tcBorders>
              <w:top w:val="single" w:sz="4" w:space="0" w:color="auto"/>
              <w:left w:val="single" w:sz="4" w:space="0" w:color="auto"/>
              <w:bottom w:val="single" w:sz="4" w:space="0" w:color="auto"/>
              <w:right w:val="single" w:sz="4" w:space="0" w:color="auto"/>
            </w:tcBorders>
            <w:shd w:val="clear" w:color="auto" w:fill="FFFFFF" w:themeFill="background1"/>
          </w:tcPr>
          <w:p w:rsidR="00614A90" w:rsidRPr="00A11168" w:rsidRDefault="00614A90" w:rsidP="008E6DDD">
            <w:pPr>
              <w:rPr>
                <w:rFonts w:ascii="Arial" w:hAnsi="Arial" w:cs="Arial"/>
                <w:b/>
                <w:color w:val="000000" w:themeColor="text1"/>
              </w:rPr>
            </w:pPr>
            <w:r w:rsidRPr="00A11168">
              <w:rPr>
                <w:rFonts w:ascii="Arial" w:hAnsi="Arial" w:cs="Arial"/>
                <w:b/>
                <w:color w:val="000000" w:themeColor="text1"/>
              </w:rPr>
              <w:t xml:space="preserve">Political party </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tcPr>
          <w:p w:rsidR="00614A90" w:rsidRPr="00A11168" w:rsidRDefault="00614A90" w:rsidP="008E6DDD">
            <w:pPr>
              <w:rPr>
                <w:rFonts w:ascii="Arial" w:hAnsi="Arial" w:cs="Arial"/>
                <w:b/>
                <w:color w:val="000000" w:themeColor="text1"/>
              </w:rPr>
            </w:pPr>
            <w:r w:rsidRPr="00A11168">
              <w:rPr>
                <w:rFonts w:ascii="Arial" w:hAnsi="Arial" w:cs="Arial"/>
                <w:b/>
                <w:color w:val="000000" w:themeColor="text1"/>
              </w:rPr>
              <w:t>No  of Councilors</w:t>
            </w:r>
          </w:p>
        </w:tc>
        <w:tc>
          <w:tcPr>
            <w:tcW w:w="2551" w:type="dxa"/>
            <w:tcBorders>
              <w:top w:val="single" w:sz="4" w:space="0" w:color="auto"/>
              <w:left w:val="single" w:sz="4" w:space="0" w:color="auto"/>
              <w:bottom w:val="single" w:sz="4" w:space="0" w:color="auto"/>
              <w:right w:val="single" w:sz="4" w:space="0" w:color="auto"/>
            </w:tcBorders>
            <w:shd w:val="clear" w:color="auto" w:fill="FFFFFF" w:themeFill="background1"/>
          </w:tcPr>
          <w:p w:rsidR="00614A90" w:rsidRPr="00A11168" w:rsidRDefault="00614A90" w:rsidP="008E6DDD">
            <w:pPr>
              <w:rPr>
                <w:rFonts w:ascii="Arial" w:hAnsi="Arial" w:cs="Arial"/>
                <w:b/>
                <w:color w:val="000000" w:themeColor="text1"/>
              </w:rPr>
            </w:pPr>
            <w:r w:rsidRPr="00A11168">
              <w:rPr>
                <w:rFonts w:ascii="Arial" w:hAnsi="Arial" w:cs="Arial"/>
                <w:b/>
                <w:color w:val="000000" w:themeColor="text1"/>
              </w:rPr>
              <w:t>% (Percentages)</w:t>
            </w:r>
          </w:p>
        </w:tc>
      </w:tr>
      <w:tr w:rsidR="00614A90" w:rsidRPr="00DA3DD8" w:rsidTr="004D2059">
        <w:tc>
          <w:tcPr>
            <w:tcW w:w="4395"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sidRPr="00A11168">
              <w:rPr>
                <w:rFonts w:ascii="Arial" w:hAnsi="Arial" w:cs="Arial"/>
                <w:color w:val="000000" w:themeColor="text1"/>
              </w:rPr>
              <w:t>African National Congress (ANC)</w:t>
            </w:r>
          </w:p>
        </w:tc>
        <w:tc>
          <w:tcPr>
            <w:tcW w:w="2126"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sidRPr="00A11168">
              <w:rPr>
                <w:rFonts w:ascii="Arial" w:hAnsi="Arial" w:cs="Arial"/>
                <w:color w:val="000000" w:themeColor="text1"/>
              </w:rPr>
              <w:t>40</w:t>
            </w:r>
          </w:p>
        </w:tc>
        <w:tc>
          <w:tcPr>
            <w:tcW w:w="2551"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sidRPr="00A11168">
              <w:rPr>
                <w:rFonts w:ascii="Arial" w:hAnsi="Arial" w:cs="Arial"/>
                <w:color w:val="000000" w:themeColor="text1"/>
              </w:rPr>
              <w:t>62.76%</w:t>
            </w:r>
          </w:p>
        </w:tc>
      </w:tr>
      <w:tr w:rsidR="00614A90" w:rsidRPr="00DA3DD8" w:rsidTr="004D2059">
        <w:tc>
          <w:tcPr>
            <w:tcW w:w="4395"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sidRPr="00A11168">
              <w:rPr>
                <w:rFonts w:ascii="Arial" w:hAnsi="Arial" w:cs="Arial"/>
                <w:color w:val="000000" w:themeColor="text1"/>
              </w:rPr>
              <w:t>Economic Freedom Fighters (EFF)</w:t>
            </w:r>
          </w:p>
        </w:tc>
        <w:tc>
          <w:tcPr>
            <w:tcW w:w="2126"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Pr>
                <w:rFonts w:ascii="Arial" w:hAnsi="Arial" w:cs="Arial"/>
                <w:color w:val="000000" w:themeColor="text1"/>
              </w:rPr>
              <w:t>15</w:t>
            </w:r>
          </w:p>
        </w:tc>
        <w:tc>
          <w:tcPr>
            <w:tcW w:w="2551"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Pr>
                <w:rFonts w:ascii="Arial" w:hAnsi="Arial" w:cs="Arial"/>
                <w:color w:val="000000" w:themeColor="text1"/>
              </w:rPr>
              <w:t>23.39%</w:t>
            </w:r>
          </w:p>
        </w:tc>
      </w:tr>
      <w:tr w:rsidR="00614A90" w:rsidRPr="00DA3DD8" w:rsidTr="004D2059">
        <w:tc>
          <w:tcPr>
            <w:tcW w:w="4395"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sidRPr="00A11168">
              <w:rPr>
                <w:rFonts w:ascii="Arial" w:hAnsi="Arial" w:cs="Arial"/>
                <w:color w:val="000000" w:themeColor="text1"/>
              </w:rPr>
              <w:t>South African Maintenance and Estate Beneficiaries Association (SAMEBA)</w:t>
            </w:r>
          </w:p>
        </w:tc>
        <w:tc>
          <w:tcPr>
            <w:tcW w:w="2126"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sidRPr="00A11168">
              <w:rPr>
                <w:rFonts w:ascii="Arial" w:hAnsi="Arial" w:cs="Arial"/>
                <w:color w:val="000000" w:themeColor="text1"/>
              </w:rPr>
              <w:t>02</w:t>
            </w:r>
          </w:p>
        </w:tc>
        <w:tc>
          <w:tcPr>
            <w:tcW w:w="2551"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Pr>
                <w:rFonts w:ascii="Arial" w:hAnsi="Arial" w:cs="Arial"/>
                <w:color w:val="000000" w:themeColor="text1"/>
              </w:rPr>
              <w:t>2.36%</w:t>
            </w:r>
          </w:p>
        </w:tc>
      </w:tr>
      <w:tr w:rsidR="00614A90" w:rsidRPr="00DA3DD8" w:rsidTr="004D2059">
        <w:trPr>
          <w:trHeight w:val="692"/>
        </w:trPr>
        <w:tc>
          <w:tcPr>
            <w:tcW w:w="4395"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Pr>
                <w:rFonts w:ascii="Arial" w:hAnsi="Arial" w:cs="Arial"/>
                <w:color w:val="000000" w:themeColor="text1"/>
              </w:rPr>
              <w:t>Democratic Alliance (DA)</w:t>
            </w:r>
          </w:p>
        </w:tc>
        <w:tc>
          <w:tcPr>
            <w:tcW w:w="2126"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Pr>
                <w:rFonts w:ascii="Arial" w:hAnsi="Arial" w:cs="Arial"/>
                <w:color w:val="000000" w:themeColor="text1"/>
              </w:rPr>
              <w:t>0</w:t>
            </w:r>
            <w:r w:rsidRPr="00A11168">
              <w:rPr>
                <w:rFonts w:ascii="Arial" w:hAnsi="Arial" w:cs="Arial"/>
                <w:color w:val="000000" w:themeColor="text1"/>
              </w:rPr>
              <w:t>1</w:t>
            </w:r>
          </w:p>
        </w:tc>
        <w:tc>
          <w:tcPr>
            <w:tcW w:w="2551"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Pr>
                <w:rFonts w:ascii="Arial" w:hAnsi="Arial" w:cs="Arial"/>
                <w:color w:val="000000" w:themeColor="text1"/>
              </w:rPr>
              <w:t>1.65%</w:t>
            </w:r>
          </w:p>
        </w:tc>
      </w:tr>
      <w:tr w:rsidR="00614A90" w:rsidRPr="00E15D39" w:rsidTr="004D2059">
        <w:tc>
          <w:tcPr>
            <w:tcW w:w="4395"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Pr>
                <w:rFonts w:ascii="Arial" w:hAnsi="Arial" w:cs="Arial"/>
                <w:color w:val="000000" w:themeColor="text1"/>
              </w:rPr>
              <w:t>National Communist Congress (</w:t>
            </w:r>
            <w:r w:rsidRPr="00A11168">
              <w:rPr>
                <w:rFonts w:ascii="Arial" w:hAnsi="Arial" w:cs="Arial"/>
                <w:color w:val="000000" w:themeColor="text1"/>
              </w:rPr>
              <w:t>NCC</w:t>
            </w:r>
            <w:r>
              <w:rPr>
                <w:rFonts w:ascii="Arial" w:hAnsi="Arial" w:cs="Arial"/>
                <w:color w:val="000000" w:themeColor="text1"/>
              </w:rPr>
              <w:t>)</w:t>
            </w:r>
          </w:p>
        </w:tc>
        <w:tc>
          <w:tcPr>
            <w:tcW w:w="2126"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Pr>
                <w:rFonts w:ascii="Arial" w:hAnsi="Arial" w:cs="Arial"/>
                <w:color w:val="000000" w:themeColor="text1"/>
              </w:rPr>
              <w:t>0</w:t>
            </w:r>
            <w:r w:rsidRPr="00A11168">
              <w:rPr>
                <w:rFonts w:ascii="Arial" w:hAnsi="Arial" w:cs="Arial"/>
                <w:color w:val="000000" w:themeColor="text1"/>
              </w:rPr>
              <w:t>1</w:t>
            </w:r>
          </w:p>
        </w:tc>
        <w:tc>
          <w:tcPr>
            <w:tcW w:w="2551"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Pr>
                <w:rFonts w:ascii="Arial" w:hAnsi="Arial" w:cs="Arial"/>
                <w:color w:val="000000" w:themeColor="text1"/>
              </w:rPr>
              <w:t>1.41</w:t>
            </w:r>
            <w:r w:rsidRPr="00A11168">
              <w:rPr>
                <w:rFonts w:ascii="Arial" w:hAnsi="Arial" w:cs="Arial"/>
                <w:color w:val="000000" w:themeColor="text1"/>
              </w:rPr>
              <w:t>%</w:t>
            </w:r>
          </w:p>
        </w:tc>
      </w:tr>
      <w:tr w:rsidR="00614A90" w:rsidRPr="00E15D39" w:rsidTr="004D2059">
        <w:tc>
          <w:tcPr>
            <w:tcW w:w="4395"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Pr>
                <w:rFonts w:ascii="Arial" w:hAnsi="Arial" w:cs="Arial"/>
                <w:color w:val="000000" w:themeColor="text1"/>
              </w:rPr>
              <w:t xml:space="preserve">Socialist Agenda of </w:t>
            </w:r>
            <w:proofErr w:type="spellStart"/>
            <w:r>
              <w:rPr>
                <w:rFonts w:ascii="Arial" w:hAnsi="Arial" w:cs="Arial"/>
                <w:color w:val="000000" w:themeColor="text1"/>
              </w:rPr>
              <w:t>Dispossesed</w:t>
            </w:r>
            <w:proofErr w:type="spellEnd"/>
            <w:r>
              <w:rPr>
                <w:rFonts w:ascii="Arial" w:hAnsi="Arial" w:cs="Arial"/>
                <w:color w:val="000000" w:themeColor="text1"/>
              </w:rPr>
              <w:t xml:space="preserve"> Africans (SADA)</w:t>
            </w:r>
          </w:p>
        </w:tc>
        <w:tc>
          <w:tcPr>
            <w:tcW w:w="2126"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Pr>
                <w:rFonts w:ascii="Arial" w:hAnsi="Arial" w:cs="Arial"/>
                <w:color w:val="000000" w:themeColor="text1"/>
              </w:rPr>
              <w:t>0</w:t>
            </w:r>
            <w:r w:rsidRPr="00A11168">
              <w:rPr>
                <w:rFonts w:ascii="Arial" w:hAnsi="Arial" w:cs="Arial"/>
                <w:color w:val="000000" w:themeColor="text1"/>
              </w:rPr>
              <w:t>1</w:t>
            </w:r>
          </w:p>
        </w:tc>
        <w:tc>
          <w:tcPr>
            <w:tcW w:w="2551"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Pr>
                <w:rFonts w:ascii="Arial" w:hAnsi="Arial" w:cs="Arial"/>
                <w:color w:val="000000" w:themeColor="text1"/>
              </w:rPr>
              <w:t>0.52</w:t>
            </w:r>
            <w:r w:rsidRPr="00A11168">
              <w:rPr>
                <w:rFonts w:ascii="Arial" w:hAnsi="Arial" w:cs="Arial"/>
                <w:color w:val="000000" w:themeColor="text1"/>
              </w:rPr>
              <w:t>%</w:t>
            </w:r>
          </w:p>
        </w:tc>
      </w:tr>
      <w:tr w:rsidR="00614A90" w:rsidRPr="00E15D39" w:rsidTr="004D2059">
        <w:tc>
          <w:tcPr>
            <w:tcW w:w="4395" w:type="dxa"/>
            <w:tcBorders>
              <w:top w:val="single" w:sz="4" w:space="0" w:color="auto"/>
              <w:left w:val="single" w:sz="4" w:space="0" w:color="auto"/>
              <w:bottom w:val="single" w:sz="4" w:space="0" w:color="auto"/>
              <w:right w:val="single" w:sz="4" w:space="0" w:color="auto"/>
            </w:tcBorders>
          </w:tcPr>
          <w:p w:rsidR="00614A90" w:rsidRDefault="00614A90" w:rsidP="008E6DDD">
            <w:pPr>
              <w:rPr>
                <w:rFonts w:ascii="Arial" w:hAnsi="Arial" w:cs="Arial"/>
                <w:color w:val="000000" w:themeColor="text1"/>
              </w:rPr>
            </w:pPr>
            <w:r>
              <w:rPr>
                <w:rFonts w:ascii="Arial" w:hAnsi="Arial" w:cs="Arial"/>
                <w:color w:val="000000" w:themeColor="text1"/>
              </w:rPr>
              <w:t>Democratic Artists Party (DAP)</w:t>
            </w:r>
          </w:p>
        </w:tc>
        <w:tc>
          <w:tcPr>
            <w:tcW w:w="2126" w:type="dxa"/>
            <w:tcBorders>
              <w:top w:val="single" w:sz="4" w:space="0" w:color="auto"/>
              <w:left w:val="single" w:sz="4" w:space="0" w:color="auto"/>
              <w:bottom w:val="single" w:sz="4" w:space="0" w:color="auto"/>
              <w:right w:val="single" w:sz="4" w:space="0" w:color="auto"/>
            </w:tcBorders>
          </w:tcPr>
          <w:p w:rsidR="00614A90" w:rsidRPr="00A11168" w:rsidRDefault="00614A90" w:rsidP="008E6DDD">
            <w:pPr>
              <w:rPr>
                <w:rFonts w:ascii="Arial" w:hAnsi="Arial" w:cs="Arial"/>
                <w:color w:val="000000" w:themeColor="text1"/>
              </w:rPr>
            </w:pPr>
            <w:r>
              <w:rPr>
                <w:rFonts w:ascii="Arial" w:hAnsi="Arial" w:cs="Arial"/>
                <w:color w:val="000000" w:themeColor="text1"/>
              </w:rPr>
              <w:t>01</w:t>
            </w:r>
          </w:p>
        </w:tc>
        <w:tc>
          <w:tcPr>
            <w:tcW w:w="2551" w:type="dxa"/>
            <w:tcBorders>
              <w:top w:val="single" w:sz="4" w:space="0" w:color="auto"/>
              <w:left w:val="single" w:sz="4" w:space="0" w:color="auto"/>
              <w:bottom w:val="single" w:sz="4" w:space="0" w:color="auto"/>
              <w:right w:val="single" w:sz="4" w:space="0" w:color="auto"/>
            </w:tcBorders>
          </w:tcPr>
          <w:p w:rsidR="00614A90" w:rsidRDefault="00614A90" w:rsidP="008E6DDD">
            <w:pPr>
              <w:rPr>
                <w:rFonts w:ascii="Arial" w:hAnsi="Arial" w:cs="Arial"/>
                <w:color w:val="000000" w:themeColor="text1"/>
              </w:rPr>
            </w:pPr>
            <w:r>
              <w:rPr>
                <w:rFonts w:ascii="Arial" w:hAnsi="Arial" w:cs="Arial"/>
                <w:color w:val="000000" w:themeColor="text1"/>
              </w:rPr>
              <w:t>0.5%</w:t>
            </w:r>
          </w:p>
        </w:tc>
      </w:tr>
      <w:tr w:rsidR="00614A90" w:rsidRPr="00E15D39" w:rsidTr="004D2059">
        <w:tc>
          <w:tcPr>
            <w:tcW w:w="4395" w:type="dxa"/>
            <w:tcBorders>
              <w:top w:val="single" w:sz="4" w:space="0" w:color="auto"/>
              <w:left w:val="single" w:sz="4" w:space="0" w:color="auto"/>
              <w:bottom w:val="single" w:sz="4" w:space="0" w:color="auto"/>
              <w:right w:val="single" w:sz="4" w:space="0" w:color="auto"/>
            </w:tcBorders>
          </w:tcPr>
          <w:p w:rsidR="00614A90" w:rsidRDefault="00614A90" w:rsidP="008E6DDD">
            <w:pPr>
              <w:rPr>
                <w:rFonts w:ascii="Arial" w:hAnsi="Arial" w:cs="Arial"/>
                <w:color w:val="000000" w:themeColor="text1"/>
              </w:rPr>
            </w:pPr>
            <w:r>
              <w:rPr>
                <w:rFonts w:ascii="Arial" w:hAnsi="Arial" w:cs="Arial"/>
                <w:color w:val="000000" w:themeColor="text1"/>
              </w:rPr>
              <w:t>Independent Candidate (IND)</w:t>
            </w:r>
          </w:p>
        </w:tc>
        <w:tc>
          <w:tcPr>
            <w:tcW w:w="2126" w:type="dxa"/>
            <w:tcBorders>
              <w:top w:val="single" w:sz="4" w:space="0" w:color="auto"/>
              <w:left w:val="single" w:sz="4" w:space="0" w:color="auto"/>
              <w:bottom w:val="single" w:sz="4" w:space="0" w:color="auto"/>
              <w:right w:val="single" w:sz="4" w:space="0" w:color="auto"/>
            </w:tcBorders>
          </w:tcPr>
          <w:p w:rsidR="00614A90" w:rsidRDefault="00614A90" w:rsidP="008E6DDD">
            <w:pPr>
              <w:rPr>
                <w:rFonts w:ascii="Arial" w:hAnsi="Arial" w:cs="Arial"/>
                <w:color w:val="000000" w:themeColor="text1"/>
              </w:rPr>
            </w:pPr>
            <w:r>
              <w:rPr>
                <w:rFonts w:ascii="Arial" w:hAnsi="Arial" w:cs="Arial"/>
                <w:color w:val="000000" w:themeColor="text1"/>
              </w:rPr>
              <w:t>01</w:t>
            </w:r>
          </w:p>
        </w:tc>
        <w:tc>
          <w:tcPr>
            <w:tcW w:w="2551" w:type="dxa"/>
            <w:tcBorders>
              <w:top w:val="single" w:sz="4" w:space="0" w:color="auto"/>
              <w:left w:val="single" w:sz="4" w:space="0" w:color="auto"/>
              <w:bottom w:val="single" w:sz="4" w:space="0" w:color="auto"/>
              <w:right w:val="single" w:sz="4" w:space="0" w:color="auto"/>
            </w:tcBorders>
          </w:tcPr>
          <w:p w:rsidR="00614A90" w:rsidRDefault="00614A90" w:rsidP="008E6DDD">
            <w:pPr>
              <w:rPr>
                <w:rFonts w:ascii="Arial" w:hAnsi="Arial" w:cs="Arial"/>
                <w:color w:val="000000" w:themeColor="text1"/>
              </w:rPr>
            </w:pPr>
            <w:r>
              <w:rPr>
                <w:rFonts w:ascii="Arial" w:hAnsi="Arial" w:cs="Arial"/>
                <w:color w:val="000000" w:themeColor="text1"/>
              </w:rPr>
              <w:t>4,19%</w:t>
            </w:r>
          </w:p>
        </w:tc>
      </w:tr>
    </w:tbl>
    <w:p w:rsidR="00A26ECB" w:rsidRPr="00614A90" w:rsidRDefault="00614A90" w:rsidP="00593EA4">
      <w:pPr>
        <w:rPr>
          <w:rFonts w:ascii="Arial" w:hAnsi="Arial" w:cs="Arial"/>
        </w:rPr>
      </w:pPr>
      <w:r w:rsidRPr="00614A90">
        <w:rPr>
          <w:rFonts w:ascii="Arial" w:hAnsi="Arial" w:cs="Arial"/>
        </w:rPr>
        <w:t>Source: Independent Electoral Commission (IEC) 2021</w:t>
      </w:r>
    </w:p>
    <w:p w:rsidR="00593EA4" w:rsidRPr="00E15D39" w:rsidRDefault="00593EA4" w:rsidP="00593EA4">
      <w:pPr>
        <w:rPr>
          <w:rFonts w:ascii="Arial" w:hAnsi="Arial" w:cs="Arial"/>
          <w:b/>
        </w:rPr>
      </w:pPr>
      <w:r>
        <w:rPr>
          <w:rFonts w:ascii="Arial" w:hAnsi="Arial" w:cs="Arial"/>
          <w:b/>
        </w:rPr>
        <w:lastRenderedPageBreak/>
        <w:t>3</w:t>
      </w:r>
      <w:r w:rsidRPr="00E15D39">
        <w:rPr>
          <w:rFonts w:ascii="Arial" w:hAnsi="Arial" w:cs="Arial"/>
          <w:b/>
        </w:rPr>
        <w:t>.6.1.2 Mayor and EXCO</w:t>
      </w:r>
    </w:p>
    <w:p w:rsidR="00DC69F2" w:rsidRDefault="00593EA4" w:rsidP="00593EA4">
      <w:pPr>
        <w:rPr>
          <w:rFonts w:ascii="Arial" w:hAnsi="Arial" w:cs="Arial"/>
        </w:rPr>
      </w:pPr>
      <w:r w:rsidRPr="00E15D39">
        <w:rPr>
          <w:rFonts w:ascii="Arial" w:hAnsi="Arial" w:cs="Arial"/>
        </w:rPr>
        <w:t>The Mayor of</w:t>
      </w:r>
      <w:r>
        <w:rPr>
          <w:rFonts w:ascii="Arial" w:hAnsi="Arial" w:cs="Arial"/>
        </w:rPr>
        <w:t xml:space="preserve"> the Municipality </w:t>
      </w:r>
      <w:proofErr w:type="spellStart"/>
      <w:r>
        <w:rPr>
          <w:rFonts w:ascii="Arial" w:hAnsi="Arial" w:cs="Arial"/>
        </w:rPr>
        <w:t>Minah</w:t>
      </w:r>
      <w:proofErr w:type="spellEnd"/>
      <w:r>
        <w:rPr>
          <w:rFonts w:ascii="Arial" w:hAnsi="Arial" w:cs="Arial"/>
        </w:rPr>
        <w:t xml:space="preserve"> Maitula</w:t>
      </w:r>
      <w:r w:rsidRPr="00E15D39">
        <w:rPr>
          <w:rFonts w:ascii="Arial" w:hAnsi="Arial" w:cs="Arial"/>
        </w:rPr>
        <w:t xml:space="preserve"> assisted by the Executive Committee heads</w:t>
      </w:r>
      <w:r>
        <w:rPr>
          <w:rFonts w:ascii="Arial" w:hAnsi="Arial" w:cs="Arial"/>
        </w:rPr>
        <w:t xml:space="preserve"> </w:t>
      </w:r>
      <w:r w:rsidR="00F311FA">
        <w:rPr>
          <w:rFonts w:ascii="Arial" w:hAnsi="Arial" w:cs="Arial"/>
        </w:rPr>
        <w:t>the E</w:t>
      </w:r>
      <w:r w:rsidRPr="00E15D39">
        <w:rPr>
          <w:rFonts w:ascii="Arial" w:hAnsi="Arial" w:cs="Arial"/>
        </w:rPr>
        <w:t xml:space="preserve">xecutive arm of Council. The Mayor is at the </w:t>
      </w:r>
      <w:proofErr w:type="spellStart"/>
      <w:r w:rsidRPr="00E15D39">
        <w:rPr>
          <w:rFonts w:ascii="Arial" w:hAnsi="Arial" w:cs="Arial"/>
        </w:rPr>
        <w:t>centre</w:t>
      </w:r>
      <w:proofErr w:type="spellEnd"/>
      <w:r w:rsidRPr="00E15D39">
        <w:rPr>
          <w:rFonts w:ascii="Arial" w:hAnsi="Arial" w:cs="Arial"/>
        </w:rPr>
        <w:t xml:space="preserve"> of the system of governance. </w:t>
      </w:r>
    </w:p>
    <w:p w:rsidR="00593EA4" w:rsidRPr="00E15D39" w:rsidRDefault="00F311FA" w:rsidP="00593EA4">
      <w:pPr>
        <w:rPr>
          <w:rFonts w:ascii="Arial" w:hAnsi="Arial" w:cs="Arial"/>
        </w:rPr>
      </w:pPr>
      <w:r>
        <w:rPr>
          <w:rFonts w:ascii="Arial" w:hAnsi="Arial" w:cs="Arial"/>
        </w:rPr>
        <w:t>The Mayor operates in consent</w:t>
      </w:r>
      <w:r w:rsidR="00593EA4" w:rsidRPr="00E15D39">
        <w:rPr>
          <w:rFonts w:ascii="Arial" w:hAnsi="Arial" w:cs="Arial"/>
        </w:rPr>
        <w:t xml:space="preserve"> with the Executive committee </w:t>
      </w:r>
      <w:r w:rsidR="00593EA4" w:rsidRPr="00DC69F2">
        <w:rPr>
          <w:rFonts w:ascii="Arial" w:hAnsi="Arial" w:cs="Arial"/>
          <w:b/>
        </w:rPr>
        <w:t>(see table below):</w:t>
      </w:r>
    </w:p>
    <w:tbl>
      <w:tblPr>
        <w:tblW w:w="9923" w:type="dxa"/>
        <w:tblInd w:w="108" w:type="dxa"/>
        <w:tblLook w:val="04A0" w:firstRow="1" w:lastRow="0" w:firstColumn="1" w:lastColumn="0" w:noHBand="0" w:noVBand="1"/>
      </w:tblPr>
      <w:tblGrid>
        <w:gridCol w:w="4253"/>
        <w:gridCol w:w="5670"/>
      </w:tblGrid>
      <w:tr w:rsidR="006C648C" w:rsidRPr="006C648C" w:rsidTr="004D2059">
        <w:tc>
          <w:tcPr>
            <w:tcW w:w="4253"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6C648C" w:rsidRDefault="00593EA4" w:rsidP="008E6DDD">
            <w:pPr>
              <w:rPr>
                <w:rFonts w:ascii="Arial" w:hAnsi="Arial" w:cs="Arial"/>
                <w:b/>
                <w:color w:val="000000" w:themeColor="text1"/>
              </w:rPr>
            </w:pPr>
            <w:r w:rsidRPr="006C648C">
              <w:rPr>
                <w:rFonts w:ascii="Arial" w:hAnsi="Arial" w:cs="Arial"/>
                <w:b/>
                <w:color w:val="000000" w:themeColor="text1"/>
              </w:rPr>
              <w:t>Name of Member</w:t>
            </w:r>
          </w:p>
        </w:tc>
        <w:tc>
          <w:tcPr>
            <w:tcW w:w="5670"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6C648C" w:rsidRDefault="00593EA4" w:rsidP="008E6DDD">
            <w:pPr>
              <w:rPr>
                <w:rFonts w:ascii="Arial" w:hAnsi="Arial" w:cs="Arial"/>
                <w:b/>
                <w:color w:val="000000" w:themeColor="text1"/>
              </w:rPr>
            </w:pPr>
            <w:r w:rsidRPr="006C648C">
              <w:rPr>
                <w:rFonts w:ascii="Arial" w:hAnsi="Arial" w:cs="Arial"/>
                <w:b/>
                <w:color w:val="000000" w:themeColor="text1"/>
              </w:rPr>
              <w:t>Portfolio</w:t>
            </w:r>
          </w:p>
        </w:tc>
      </w:tr>
      <w:tr w:rsidR="006C648C" w:rsidRPr="006C648C" w:rsidTr="004D2059">
        <w:tc>
          <w:tcPr>
            <w:tcW w:w="4253" w:type="dxa"/>
            <w:tcBorders>
              <w:top w:val="single" w:sz="4" w:space="0" w:color="auto"/>
              <w:left w:val="single" w:sz="4" w:space="0" w:color="auto"/>
              <w:bottom w:val="single" w:sz="4" w:space="0" w:color="auto"/>
              <w:right w:val="single" w:sz="4" w:space="0" w:color="auto"/>
            </w:tcBorders>
          </w:tcPr>
          <w:p w:rsidR="00593EA4" w:rsidRPr="006C648C" w:rsidRDefault="00810422" w:rsidP="008E6DDD">
            <w:pPr>
              <w:rPr>
                <w:rFonts w:ascii="Arial" w:hAnsi="Arial" w:cs="Arial"/>
                <w:color w:val="000000" w:themeColor="text1"/>
              </w:rPr>
            </w:pPr>
            <w:r w:rsidRPr="006C648C">
              <w:rPr>
                <w:rFonts w:ascii="Arial" w:hAnsi="Arial" w:cs="Arial"/>
                <w:color w:val="000000" w:themeColor="text1"/>
              </w:rPr>
              <w:t xml:space="preserve">Clr </w:t>
            </w:r>
            <w:r w:rsidR="00593EA4" w:rsidRPr="006C648C">
              <w:rPr>
                <w:rFonts w:ascii="Arial" w:hAnsi="Arial" w:cs="Arial"/>
                <w:color w:val="000000" w:themeColor="text1"/>
              </w:rPr>
              <w:t>M.M. Maitula ( Mayor)</w:t>
            </w:r>
          </w:p>
        </w:tc>
        <w:tc>
          <w:tcPr>
            <w:tcW w:w="5670" w:type="dxa"/>
            <w:tcBorders>
              <w:top w:val="single" w:sz="4" w:space="0" w:color="auto"/>
              <w:left w:val="single" w:sz="4" w:space="0" w:color="auto"/>
              <w:bottom w:val="single" w:sz="4" w:space="0" w:color="auto"/>
              <w:right w:val="single" w:sz="4" w:space="0" w:color="auto"/>
            </w:tcBorders>
          </w:tcPr>
          <w:p w:rsidR="00593EA4" w:rsidRPr="006C648C" w:rsidRDefault="00593EA4" w:rsidP="008E6DDD">
            <w:pPr>
              <w:rPr>
                <w:rFonts w:ascii="Arial" w:hAnsi="Arial" w:cs="Arial"/>
                <w:color w:val="000000" w:themeColor="text1"/>
              </w:rPr>
            </w:pPr>
            <w:r w:rsidRPr="006C648C">
              <w:rPr>
                <w:rFonts w:ascii="Arial" w:hAnsi="Arial" w:cs="Arial"/>
                <w:color w:val="000000" w:themeColor="text1"/>
              </w:rPr>
              <w:t>Exco Head</w:t>
            </w:r>
          </w:p>
        </w:tc>
      </w:tr>
      <w:tr w:rsidR="006C648C" w:rsidRPr="006C648C" w:rsidTr="004D2059">
        <w:tc>
          <w:tcPr>
            <w:tcW w:w="4253" w:type="dxa"/>
            <w:tcBorders>
              <w:top w:val="single" w:sz="4" w:space="0" w:color="auto"/>
              <w:left w:val="single" w:sz="4" w:space="0" w:color="auto"/>
              <w:bottom w:val="single" w:sz="4" w:space="0" w:color="auto"/>
              <w:right w:val="single" w:sz="4" w:space="0" w:color="auto"/>
            </w:tcBorders>
          </w:tcPr>
          <w:p w:rsidR="00593EA4" w:rsidRPr="006C648C" w:rsidRDefault="00B06322" w:rsidP="008E6DDD">
            <w:pPr>
              <w:rPr>
                <w:rFonts w:ascii="Arial" w:hAnsi="Arial" w:cs="Arial"/>
                <w:color w:val="000000" w:themeColor="text1"/>
              </w:rPr>
            </w:pPr>
            <w:r w:rsidRPr="006C648C">
              <w:rPr>
                <w:rFonts w:ascii="Arial" w:hAnsi="Arial" w:cs="Arial"/>
                <w:color w:val="000000" w:themeColor="text1"/>
              </w:rPr>
              <w:t>Clr MJ Mohlala</w:t>
            </w:r>
          </w:p>
        </w:tc>
        <w:tc>
          <w:tcPr>
            <w:tcW w:w="5670" w:type="dxa"/>
            <w:tcBorders>
              <w:top w:val="single" w:sz="4" w:space="0" w:color="auto"/>
              <w:left w:val="single" w:sz="4" w:space="0" w:color="auto"/>
              <w:bottom w:val="single" w:sz="4" w:space="0" w:color="auto"/>
              <w:right w:val="single" w:sz="4" w:space="0" w:color="auto"/>
            </w:tcBorders>
          </w:tcPr>
          <w:p w:rsidR="00593EA4" w:rsidRPr="006C648C" w:rsidRDefault="00593EA4" w:rsidP="008E6DDD">
            <w:pPr>
              <w:rPr>
                <w:rFonts w:ascii="Arial" w:hAnsi="Arial" w:cs="Arial"/>
                <w:color w:val="000000" w:themeColor="text1"/>
              </w:rPr>
            </w:pPr>
            <w:r w:rsidRPr="006C648C">
              <w:rPr>
                <w:rFonts w:ascii="Arial" w:hAnsi="Arial" w:cs="Arial"/>
                <w:color w:val="000000" w:themeColor="text1"/>
              </w:rPr>
              <w:t>Head Infrastructure Services</w:t>
            </w:r>
          </w:p>
        </w:tc>
      </w:tr>
      <w:tr w:rsidR="006C648C" w:rsidRPr="006C648C" w:rsidTr="004D2059">
        <w:tc>
          <w:tcPr>
            <w:tcW w:w="4253" w:type="dxa"/>
            <w:tcBorders>
              <w:top w:val="single" w:sz="4" w:space="0" w:color="auto"/>
              <w:left w:val="single" w:sz="4" w:space="0" w:color="auto"/>
              <w:bottom w:val="single" w:sz="4" w:space="0" w:color="auto"/>
              <w:right w:val="single" w:sz="4" w:space="0" w:color="auto"/>
            </w:tcBorders>
          </w:tcPr>
          <w:p w:rsidR="00593EA4" w:rsidRPr="006C648C" w:rsidRDefault="00B06322" w:rsidP="008E6DDD">
            <w:pPr>
              <w:rPr>
                <w:rFonts w:ascii="Arial" w:hAnsi="Arial" w:cs="Arial"/>
                <w:color w:val="000000" w:themeColor="text1"/>
              </w:rPr>
            </w:pPr>
            <w:r w:rsidRPr="006C648C">
              <w:rPr>
                <w:rFonts w:ascii="Arial" w:hAnsi="Arial" w:cs="Arial"/>
                <w:color w:val="000000" w:themeColor="text1"/>
              </w:rPr>
              <w:t>Clr NM Matjomane</w:t>
            </w:r>
          </w:p>
        </w:tc>
        <w:tc>
          <w:tcPr>
            <w:tcW w:w="5670" w:type="dxa"/>
            <w:tcBorders>
              <w:top w:val="single" w:sz="4" w:space="0" w:color="auto"/>
              <w:left w:val="single" w:sz="4" w:space="0" w:color="auto"/>
              <w:bottom w:val="single" w:sz="4" w:space="0" w:color="auto"/>
              <w:right w:val="single" w:sz="4" w:space="0" w:color="auto"/>
            </w:tcBorders>
          </w:tcPr>
          <w:p w:rsidR="00593EA4" w:rsidRPr="006C648C" w:rsidRDefault="00593EA4" w:rsidP="008E6DDD">
            <w:pPr>
              <w:rPr>
                <w:rFonts w:ascii="Arial" w:hAnsi="Arial" w:cs="Arial"/>
                <w:color w:val="000000" w:themeColor="text1"/>
              </w:rPr>
            </w:pPr>
            <w:r w:rsidRPr="006C648C">
              <w:rPr>
                <w:rFonts w:ascii="Arial" w:hAnsi="Arial" w:cs="Arial"/>
                <w:color w:val="000000" w:themeColor="text1"/>
              </w:rPr>
              <w:t>Head Corporate Services</w:t>
            </w:r>
          </w:p>
        </w:tc>
      </w:tr>
      <w:tr w:rsidR="006C648C" w:rsidRPr="006C648C" w:rsidTr="004D2059">
        <w:tc>
          <w:tcPr>
            <w:tcW w:w="4253" w:type="dxa"/>
            <w:tcBorders>
              <w:top w:val="single" w:sz="4" w:space="0" w:color="auto"/>
              <w:left w:val="single" w:sz="4" w:space="0" w:color="auto"/>
              <w:bottom w:val="single" w:sz="4" w:space="0" w:color="auto"/>
              <w:right w:val="single" w:sz="4" w:space="0" w:color="auto"/>
            </w:tcBorders>
          </w:tcPr>
          <w:p w:rsidR="00593EA4" w:rsidRPr="006C648C" w:rsidRDefault="00B06322" w:rsidP="008E6DDD">
            <w:pPr>
              <w:rPr>
                <w:rFonts w:ascii="Arial" w:hAnsi="Arial" w:cs="Arial"/>
                <w:color w:val="000000" w:themeColor="text1"/>
              </w:rPr>
            </w:pPr>
            <w:r w:rsidRPr="006C648C">
              <w:rPr>
                <w:rFonts w:ascii="Arial" w:hAnsi="Arial" w:cs="Arial"/>
                <w:color w:val="000000" w:themeColor="text1"/>
              </w:rPr>
              <w:t>Clr M Phala</w:t>
            </w:r>
          </w:p>
        </w:tc>
        <w:tc>
          <w:tcPr>
            <w:tcW w:w="5670" w:type="dxa"/>
            <w:tcBorders>
              <w:top w:val="single" w:sz="4" w:space="0" w:color="auto"/>
              <w:left w:val="single" w:sz="4" w:space="0" w:color="auto"/>
              <w:bottom w:val="single" w:sz="4" w:space="0" w:color="auto"/>
              <w:right w:val="single" w:sz="4" w:space="0" w:color="auto"/>
            </w:tcBorders>
          </w:tcPr>
          <w:p w:rsidR="00593EA4" w:rsidRPr="006C648C" w:rsidRDefault="00593EA4" w:rsidP="008E6DDD">
            <w:pPr>
              <w:rPr>
                <w:rFonts w:ascii="Arial" w:hAnsi="Arial" w:cs="Arial"/>
                <w:color w:val="000000" w:themeColor="text1"/>
              </w:rPr>
            </w:pPr>
            <w:r w:rsidRPr="006C648C">
              <w:rPr>
                <w:rFonts w:ascii="Arial" w:hAnsi="Arial" w:cs="Arial"/>
                <w:color w:val="000000" w:themeColor="text1"/>
              </w:rPr>
              <w:t>Head Budget and Trea</w:t>
            </w:r>
            <w:r w:rsidR="000F539B" w:rsidRPr="006C648C">
              <w:rPr>
                <w:rFonts w:ascii="Arial" w:hAnsi="Arial" w:cs="Arial"/>
                <w:color w:val="000000" w:themeColor="text1"/>
              </w:rPr>
              <w:t xml:space="preserve">sury </w:t>
            </w:r>
          </w:p>
        </w:tc>
      </w:tr>
      <w:tr w:rsidR="006C648C" w:rsidRPr="006C648C" w:rsidTr="004D2059">
        <w:trPr>
          <w:trHeight w:val="270"/>
        </w:trPr>
        <w:tc>
          <w:tcPr>
            <w:tcW w:w="4253" w:type="dxa"/>
            <w:tcBorders>
              <w:top w:val="single" w:sz="4" w:space="0" w:color="auto"/>
              <w:left w:val="single" w:sz="4" w:space="0" w:color="auto"/>
              <w:bottom w:val="single" w:sz="4" w:space="0" w:color="auto"/>
              <w:right w:val="single" w:sz="4" w:space="0" w:color="auto"/>
            </w:tcBorders>
          </w:tcPr>
          <w:p w:rsidR="00593EA4" w:rsidRPr="006C648C" w:rsidRDefault="006C648C" w:rsidP="008E6DDD">
            <w:pPr>
              <w:rPr>
                <w:rFonts w:ascii="Arial" w:hAnsi="Arial" w:cs="Arial"/>
                <w:color w:val="000000" w:themeColor="text1"/>
              </w:rPr>
            </w:pPr>
            <w:r w:rsidRPr="006C648C">
              <w:rPr>
                <w:rFonts w:ascii="Arial" w:hAnsi="Arial" w:cs="Arial"/>
                <w:color w:val="000000" w:themeColor="text1"/>
              </w:rPr>
              <w:t>Clr TP Rankoe</w:t>
            </w:r>
          </w:p>
        </w:tc>
        <w:tc>
          <w:tcPr>
            <w:tcW w:w="5670" w:type="dxa"/>
            <w:tcBorders>
              <w:top w:val="single" w:sz="4" w:space="0" w:color="auto"/>
              <w:left w:val="single" w:sz="4" w:space="0" w:color="auto"/>
              <w:bottom w:val="single" w:sz="4" w:space="0" w:color="auto"/>
              <w:right w:val="single" w:sz="4" w:space="0" w:color="auto"/>
            </w:tcBorders>
          </w:tcPr>
          <w:p w:rsidR="00593EA4" w:rsidRPr="006C648C" w:rsidRDefault="00593EA4" w:rsidP="008E6DDD">
            <w:pPr>
              <w:rPr>
                <w:rFonts w:ascii="Arial" w:hAnsi="Arial" w:cs="Arial"/>
                <w:color w:val="000000" w:themeColor="text1"/>
              </w:rPr>
            </w:pPr>
            <w:r w:rsidRPr="006C648C">
              <w:rPr>
                <w:rFonts w:ascii="Arial" w:hAnsi="Arial" w:cs="Arial"/>
                <w:color w:val="000000" w:themeColor="text1"/>
              </w:rPr>
              <w:t>Head Community Services</w:t>
            </w:r>
          </w:p>
        </w:tc>
      </w:tr>
      <w:tr w:rsidR="006C648C" w:rsidRPr="006C648C" w:rsidTr="004D2059">
        <w:trPr>
          <w:trHeight w:val="255"/>
        </w:trPr>
        <w:tc>
          <w:tcPr>
            <w:tcW w:w="4253" w:type="dxa"/>
            <w:tcBorders>
              <w:top w:val="single" w:sz="4" w:space="0" w:color="auto"/>
              <w:left w:val="single" w:sz="4" w:space="0" w:color="auto"/>
              <w:bottom w:val="single" w:sz="4" w:space="0" w:color="auto"/>
              <w:right w:val="single" w:sz="4" w:space="0" w:color="auto"/>
            </w:tcBorders>
          </w:tcPr>
          <w:p w:rsidR="00593EA4" w:rsidRPr="006C648C" w:rsidRDefault="00B06322" w:rsidP="008E6DDD">
            <w:pPr>
              <w:rPr>
                <w:rFonts w:ascii="Arial" w:hAnsi="Arial" w:cs="Arial"/>
                <w:color w:val="000000" w:themeColor="text1"/>
              </w:rPr>
            </w:pPr>
            <w:r w:rsidRPr="006C648C">
              <w:rPr>
                <w:rFonts w:ascii="Arial" w:hAnsi="Arial" w:cs="Arial"/>
                <w:color w:val="000000" w:themeColor="text1"/>
              </w:rPr>
              <w:t>Clr MS Malaka</w:t>
            </w:r>
          </w:p>
        </w:tc>
        <w:tc>
          <w:tcPr>
            <w:tcW w:w="5670" w:type="dxa"/>
            <w:tcBorders>
              <w:top w:val="single" w:sz="4" w:space="0" w:color="auto"/>
              <w:left w:val="single" w:sz="4" w:space="0" w:color="auto"/>
              <w:bottom w:val="single" w:sz="4" w:space="0" w:color="auto"/>
              <w:right w:val="single" w:sz="4" w:space="0" w:color="auto"/>
            </w:tcBorders>
          </w:tcPr>
          <w:p w:rsidR="00593EA4" w:rsidRPr="006C648C" w:rsidRDefault="00593EA4" w:rsidP="008E6DDD">
            <w:pPr>
              <w:rPr>
                <w:rFonts w:ascii="Arial" w:hAnsi="Arial" w:cs="Arial"/>
                <w:color w:val="000000" w:themeColor="text1"/>
              </w:rPr>
            </w:pPr>
            <w:r w:rsidRPr="006C648C">
              <w:rPr>
                <w:rFonts w:ascii="Arial" w:hAnsi="Arial" w:cs="Arial"/>
                <w:color w:val="000000" w:themeColor="text1"/>
              </w:rPr>
              <w:t>Economic Development and Planning</w:t>
            </w:r>
          </w:p>
        </w:tc>
      </w:tr>
      <w:tr w:rsidR="006C648C" w:rsidRPr="006C648C" w:rsidTr="004D2059">
        <w:trPr>
          <w:trHeight w:val="255"/>
        </w:trPr>
        <w:tc>
          <w:tcPr>
            <w:tcW w:w="4253" w:type="dxa"/>
            <w:tcBorders>
              <w:top w:val="single" w:sz="4" w:space="0" w:color="auto"/>
              <w:left w:val="single" w:sz="4" w:space="0" w:color="auto"/>
              <w:bottom w:val="single" w:sz="4" w:space="0" w:color="auto"/>
              <w:right w:val="single" w:sz="4" w:space="0" w:color="auto"/>
            </w:tcBorders>
          </w:tcPr>
          <w:p w:rsidR="00593EA4" w:rsidRPr="006C648C" w:rsidRDefault="006C648C" w:rsidP="008E6DDD">
            <w:pPr>
              <w:rPr>
                <w:rFonts w:ascii="Arial" w:hAnsi="Arial" w:cs="Arial"/>
                <w:color w:val="000000" w:themeColor="text1"/>
              </w:rPr>
            </w:pPr>
            <w:r w:rsidRPr="006C648C">
              <w:rPr>
                <w:rFonts w:ascii="Arial" w:hAnsi="Arial" w:cs="Arial"/>
                <w:color w:val="000000" w:themeColor="text1"/>
              </w:rPr>
              <w:t xml:space="preserve">Clr  E Mahlase </w:t>
            </w:r>
          </w:p>
        </w:tc>
        <w:tc>
          <w:tcPr>
            <w:tcW w:w="5670" w:type="dxa"/>
            <w:tcBorders>
              <w:top w:val="single" w:sz="4" w:space="0" w:color="auto"/>
              <w:left w:val="single" w:sz="4" w:space="0" w:color="auto"/>
              <w:bottom w:val="single" w:sz="4" w:space="0" w:color="auto"/>
              <w:right w:val="single" w:sz="4" w:space="0" w:color="auto"/>
            </w:tcBorders>
          </w:tcPr>
          <w:p w:rsidR="00593EA4" w:rsidRPr="006C648C" w:rsidRDefault="00593EA4" w:rsidP="008E6DDD">
            <w:pPr>
              <w:rPr>
                <w:rFonts w:ascii="Arial" w:hAnsi="Arial" w:cs="Arial"/>
                <w:color w:val="000000" w:themeColor="text1"/>
              </w:rPr>
            </w:pPr>
            <w:r w:rsidRPr="006C648C">
              <w:rPr>
                <w:rFonts w:ascii="Arial" w:hAnsi="Arial" w:cs="Arial"/>
                <w:color w:val="000000" w:themeColor="text1"/>
              </w:rPr>
              <w:t>Deputy Head Budget and Treasury</w:t>
            </w:r>
          </w:p>
        </w:tc>
      </w:tr>
      <w:tr w:rsidR="006C648C" w:rsidRPr="006C648C" w:rsidTr="004D2059">
        <w:trPr>
          <w:trHeight w:val="255"/>
        </w:trPr>
        <w:tc>
          <w:tcPr>
            <w:tcW w:w="4253" w:type="dxa"/>
            <w:tcBorders>
              <w:top w:val="single" w:sz="4" w:space="0" w:color="auto"/>
              <w:left w:val="single" w:sz="4" w:space="0" w:color="auto"/>
              <w:bottom w:val="single" w:sz="4" w:space="0" w:color="auto"/>
              <w:right w:val="single" w:sz="4" w:space="0" w:color="auto"/>
            </w:tcBorders>
          </w:tcPr>
          <w:p w:rsidR="00593EA4" w:rsidRPr="006C648C" w:rsidRDefault="006C648C" w:rsidP="008E6DDD">
            <w:pPr>
              <w:rPr>
                <w:rFonts w:ascii="Arial" w:hAnsi="Arial" w:cs="Arial"/>
                <w:color w:val="000000" w:themeColor="text1"/>
              </w:rPr>
            </w:pPr>
            <w:r w:rsidRPr="006C648C">
              <w:rPr>
                <w:rFonts w:ascii="Arial" w:hAnsi="Arial" w:cs="Arial"/>
                <w:color w:val="000000" w:themeColor="text1"/>
              </w:rPr>
              <w:t>Clr MG Machaba</w:t>
            </w:r>
          </w:p>
        </w:tc>
        <w:tc>
          <w:tcPr>
            <w:tcW w:w="5670" w:type="dxa"/>
            <w:tcBorders>
              <w:top w:val="single" w:sz="4" w:space="0" w:color="auto"/>
              <w:left w:val="single" w:sz="4" w:space="0" w:color="auto"/>
              <w:bottom w:val="single" w:sz="4" w:space="0" w:color="auto"/>
              <w:right w:val="single" w:sz="4" w:space="0" w:color="auto"/>
            </w:tcBorders>
          </w:tcPr>
          <w:p w:rsidR="00593EA4" w:rsidRPr="006C648C" w:rsidRDefault="00593EA4" w:rsidP="008E6DDD">
            <w:pPr>
              <w:rPr>
                <w:rFonts w:ascii="Arial" w:hAnsi="Arial" w:cs="Arial"/>
                <w:color w:val="000000" w:themeColor="text1"/>
              </w:rPr>
            </w:pPr>
            <w:r w:rsidRPr="006C648C">
              <w:rPr>
                <w:rFonts w:ascii="Arial" w:hAnsi="Arial" w:cs="Arial"/>
                <w:color w:val="000000" w:themeColor="text1"/>
              </w:rPr>
              <w:t>Deputy Head Economic Development and Planning</w:t>
            </w:r>
          </w:p>
        </w:tc>
      </w:tr>
      <w:tr w:rsidR="006C648C" w:rsidRPr="006C648C" w:rsidTr="004D2059">
        <w:trPr>
          <w:trHeight w:val="255"/>
        </w:trPr>
        <w:tc>
          <w:tcPr>
            <w:tcW w:w="4253" w:type="dxa"/>
            <w:tcBorders>
              <w:top w:val="single" w:sz="4" w:space="0" w:color="auto"/>
              <w:left w:val="single" w:sz="4" w:space="0" w:color="auto"/>
              <w:bottom w:val="single" w:sz="4" w:space="0" w:color="auto"/>
              <w:right w:val="single" w:sz="4" w:space="0" w:color="auto"/>
            </w:tcBorders>
          </w:tcPr>
          <w:p w:rsidR="00593EA4" w:rsidRPr="006C648C" w:rsidRDefault="006C648C" w:rsidP="008E6DDD">
            <w:pPr>
              <w:rPr>
                <w:rFonts w:ascii="Arial" w:hAnsi="Arial" w:cs="Arial"/>
                <w:color w:val="000000" w:themeColor="text1"/>
              </w:rPr>
            </w:pPr>
            <w:r w:rsidRPr="006C648C">
              <w:rPr>
                <w:rFonts w:ascii="Arial" w:hAnsi="Arial" w:cs="Arial"/>
                <w:color w:val="000000" w:themeColor="text1"/>
              </w:rPr>
              <w:t>Clr MM Mahlase</w:t>
            </w:r>
          </w:p>
        </w:tc>
        <w:tc>
          <w:tcPr>
            <w:tcW w:w="5670" w:type="dxa"/>
            <w:tcBorders>
              <w:top w:val="single" w:sz="4" w:space="0" w:color="auto"/>
              <w:left w:val="single" w:sz="4" w:space="0" w:color="auto"/>
              <w:bottom w:val="single" w:sz="4" w:space="0" w:color="auto"/>
              <w:right w:val="single" w:sz="4" w:space="0" w:color="auto"/>
            </w:tcBorders>
          </w:tcPr>
          <w:p w:rsidR="00593EA4" w:rsidRPr="006C648C" w:rsidRDefault="00593EA4" w:rsidP="008E6DDD">
            <w:pPr>
              <w:rPr>
                <w:rFonts w:ascii="Arial" w:hAnsi="Arial" w:cs="Arial"/>
                <w:color w:val="000000" w:themeColor="text1"/>
              </w:rPr>
            </w:pPr>
            <w:r w:rsidRPr="006C648C">
              <w:rPr>
                <w:rFonts w:ascii="Arial" w:hAnsi="Arial" w:cs="Arial"/>
                <w:color w:val="000000" w:themeColor="text1"/>
              </w:rPr>
              <w:t>Deputy Head Infrastructure Services</w:t>
            </w:r>
          </w:p>
        </w:tc>
      </w:tr>
      <w:tr w:rsidR="006C648C" w:rsidRPr="006C648C" w:rsidTr="004D2059">
        <w:trPr>
          <w:trHeight w:val="255"/>
        </w:trPr>
        <w:tc>
          <w:tcPr>
            <w:tcW w:w="4253" w:type="dxa"/>
            <w:tcBorders>
              <w:top w:val="single" w:sz="4" w:space="0" w:color="auto"/>
              <w:left w:val="single" w:sz="4" w:space="0" w:color="auto"/>
              <w:bottom w:val="single" w:sz="4" w:space="0" w:color="auto"/>
              <w:right w:val="single" w:sz="4" w:space="0" w:color="auto"/>
            </w:tcBorders>
          </w:tcPr>
          <w:p w:rsidR="006C648C" w:rsidRPr="006C648C" w:rsidRDefault="006C648C" w:rsidP="008E6DDD">
            <w:pPr>
              <w:rPr>
                <w:rFonts w:ascii="Arial" w:hAnsi="Arial" w:cs="Arial"/>
                <w:color w:val="000000" w:themeColor="text1"/>
              </w:rPr>
            </w:pPr>
            <w:r w:rsidRPr="006C648C">
              <w:rPr>
                <w:rFonts w:ascii="Arial" w:hAnsi="Arial" w:cs="Arial"/>
                <w:color w:val="000000" w:themeColor="text1"/>
              </w:rPr>
              <w:t>Clr LP Moretsele</w:t>
            </w:r>
          </w:p>
        </w:tc>
        <w:tc>
          <w:tcPr>
            <w:tcW w:w="5670" w:type="dxa"/>
            <w:tcBorders>
              <w:top w:val="single" w:sz="4" w:space="0" w:color="auto"/>
              <w:left w:val="single" w:sz="4" w:space="0" w:color="auto"/>
              <w:bottom w:val="single" w:sz="4" w:space="0" w:color="auto"/>
              <w:right w:val="single" w:sz="4" w:space="0" w:color="auto"/>
            </w:tcBorders>
          </w:tcPr>
          <w:p w:rsidR="006C648C" w:rsidRPr="006C648C" w:rsidRDefault="006C648C" w:rsidP="008E6DDD">
            <w:pPr>
              <w:rPr>
                <w:rFonts w:ascii="Arial" w:hAnsi="Arial" w:cs="Arial"/>
                <w:color w:val="000000" w:themeColor="text1"/>
              </w:rPr>
            </w:pPr>
            <w:r w:rsidRPr="006C648C">
              <w:rPr>
                <w:rFonts w:ascii="Arial" w:hAnsi="Arial" w:cs="Arial"/>
                <w:color w:val="000000" w:themeColor="text1"/>
              </w:rPr>
              <w:t>Deputy Head of Corporate Services</w:t>
            </w:r>
          </w:p>
        </w:tc>
      </w:tr>
    </w:tbl>
    <w:p w:rsidR="00CF2EF1" w:rsidRPr="006C648C" w:rsidRDefault="00614A90" w:rsidP="00593EA4">
      <w:pPr>
        <w:rPr>
          <w:rFonts w:ascii="Arial" w:hAnsi="Arial" w:cs="Arial"/>
          <w:b/>
          <w:color w:val="000000" w:themeColor="text1"/>
        </w:rPr>
      </w:pPr>
      <w:r w:rsidRPr="006C648C">
        <w:rPr>
          <w:rFonts w:ascii="Arial" w:hAnsi="Arial" w:cs="Arial"/>
          <w:b/>
          <w:color w:val="000000" w:themeColor="text1"/>
        </w:rPr>
        <w:t>Source</w:t>
      </w:r>
      <w:r w:rsidR="00CB5AC7" w:rsidRPr="006C648C">
        <w:rPr>
          <w:rFonts w:ascii="Arial" w:hAnsi="Arial" w:cs="Arial"/>
          <w:b/>
          <w:color w:val="000000" w:themeColor="text1"/>
        </w:rPr>
        <w:t>: MLM</w:t>
      </w:r>
      <w:r w:rsidR="004D2059">
        <w:rPr>
          <w:rFonts w:ascii="Arial" w:hAnsi="Arial" w:cs="Arial"/>
          <w:b/>
          <w:color w:val="000000" w:themeColor="text1"/>
        </w:rPr>
        <w:t xml:space="preserve"> Mayor Office 2022</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.6.1.3 Speaker and Council</w:t>
      </w:r>
    </w:p>
    <w:p w:rsidR="00593EA4" w:rsidRPr="00E15D39" w:rsidRDefault="00593EA4" w:rsidP="00593EA4">
      <w:pPr>
        <w:rPr>
          <w:rFonts w:ascii="Arial" w:hAnsi="Arial" w:cs="Arial"/>
        </w:rPr>
      </w:pPr>
      <w:r w:rsidRPr="00E15D39">
        <w:rPr>
          <w:rFonts w:ascii="Arial" w:hAnsi="Arial" w:cs="Arial"/>
        </w:rPr>
        <w:t>The Makhudutha</w:t>
      </w:r>
      <w:r>
        <w:rPr>
          <w:rFonts w:ascii="Arial" w:hAnsi="Arial" w:cs="Arial"/>
        </w:rPr>
        <w:t>maga Municipality consists of 62</w:t>
      </w:r>
      <w:r w:rsidRPr="00E15D39">
        <w:rPr>
          <w:rFonts w:ascii="Arial" w:hAnsi="Arial" w:cs="Arial"/>
        </w:rPr>
        <w:t xml:space="preserve"> Councilors. 31 are ward Councilors</w:t>
      </w:r>
      <w:r>
        <w:rPr>
          <w:rFonts w:ascii="Arial" w:hAnsi="Arial" w:cs="Arial"/>
        </w:rPr>
        <w:t xml:space="preserve"> and 31</w:t>
      </w:r>
      <w:r w:rsidRPr="00E15D39">
        <w:rPr>
          <w:rFonts w:ascii="Arial" w:hAnsi="Arial" w:cs="Arial"/>
        </w:rPr>
        <w:t xml:space="preserve"> a</w:t>
      </w:r>
      <w:r w:rsidR="004D2059">
        <w:rPr>
          <w:rFonts w:ascii="Arial" w:hAnsi="Arial" w:cs="Arial"/>
        </w:rPr>
        <w:t>re proportional Councilors</w:t>
      </w:r>
      <w:r>
        <w:rPr>
          <w:rFonts w:ascii="Arial" w:hAnsi="Arial" w:cs="Arial"/>
        </w:rPr>
        <w:t xml:space="preserve"> m</w:t>
      </w:r>
      <w:r w:rsidR="004D2059">
        <w:rPr>
          <w:rFonts w:ascii="Arial" w:hAnsi="Arial" w:cs="Arial"/>
        </w:rPr>
        <w:t>aking a total of 6</w:t>
      </w:r>
      <w:r>
        <w:rPr>
          <w:rFonts w:ascii="Arial" w:hAnsi="Arial" w:cs="Arial"/>
        </w:rPr>
        <w:t>2</w:t>
      </w:r>
      <w:r w:rsidRPr="00E15D39">
        <w:rPr>
          <w:rFonts w:ascii="Arial" w:hAnsi="Arial" w:cs="Arial"/>
        </w:rPr>
        <w:t xml:space="preserve">.  The Speaker presides at meetings of Council. </w:t>
      </w:r>
    </w:p>
    <w:p w:rsidR="00593EA4" w:rsidRPr="00E15D39" w:rsidRDefault="00593EA4" w:rsidP="00593EA4">
      <w:pPr>
        <w:rPr>
          <w:rFonts w:ascii="Arial" w:hAnsi="Arial" w:cs="Arial"/>
          <w:b/>
        </w:rPr>
      </w:pPr>
      <w:r w:rsidRPr="00E15D39">
        <w:rPr>
          <w:rFonts w:ascii="Arial" w:hAnsi="Arial" w:cs="Arial"/>
          <w:b/>
        </w:rPr>
        <w:t>The Table below indicates w</w:t>
      </w:r>
      <w:r w:rsidR="00CB5AC7">
        <w:rPr>
          <w:rFonts w:ascii="Arial" w:hAnsi="Arial" w:cs="Arial"/>
          <w:b/>
        </w:rPr>
        <w:t>ith their capacity and political party</w:t>
      </w:r>
    </w:p>
    <w:tbl>
      <w:tblPr>
        <w:tblW w:w="10490" w:type="dxa"/>
        <w:tblInd w:w="108" w:type="dxa"/>
        <w:tblLayout w:type="fixed"/>
        <w:tblLook w:val="04A0" w:firstRow="1" w:lastRow="0" w:firstColumn="1" w:lastColumn="0" w:noHBand="0" w:noVBand="1"/>
      </w:tblPr>
      <w:tblGrid>
        <w:gridCol w:w="3172"/>
        <w:gridCol w:w="2452"/>
        <w:gridCol w:w="2161"/>
        <w:gridCol w:w="2705"/>
      </w:tblGrid>
      <w:tr w:rsidR="00593EA4" w:rsidRPr="00E15D39" w:rsidTr="00ED3A67">
        <w:tc>
          <w:tcPr>
            <w:tcW w:w="3172"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B75637" w:rsidRDefault="00593EA4" w:rsidP="008E6DDD">
            <w:pPr>
              <w:rPr>
                <w:rFonts w:ascii="Arial" w:hAnsi="Arial" w:cs="Arial"/>
                <w:b/>
                <w:color w:val="000000" w:themeColor="text1"/>
              </w:rPr>
            </w:pPr>
            <w:r w:rsidRPr="00B75637">
              <w:rPr>
                <w:rFonts w:ascii="Arial" w:hAnsi="Arial" w:cs="Arial"/>
                <w:b/>
                <w:color w:val="000000" w:themeColor="text1"/>
              </w:rPr>
              <w:t>Name of Councilor</w:t>
            </w:r>
          </w:p>
        </w:tc>
        <w:tc>
          <w:tcPr>
            <w:tcW w:w="2452"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B75637" w:rsidRDefault="00593EA4" w:rsidP="008E6DDD">
            <w:pPr>
              <w:rPr>
                <w:rFonts w:ascii="Arial" w:hAnsi="Arial" w:cs="Arial"/>
                <w:b/>
                <w:color w:val="000000" w:themeColor="text1"/>
              </w:rPr>
            </w:pPr>
            <w:r w:rsidRPr="00B75637">
              <w:rPr>
                <w:rFonts w:ascii="Arial" w:hAnsi="Arial" w:cs="Arial"/>
                <w:b/>
                <w:color w:val="000000" w:themeColor="text1"/>
              </w:rPr>
              <w:t>Capacity / Ward no</w:t>
            </w:r>
          </w:p>
        </w:tc>
        <w:tc>
          <w:tcPr>
            <w:tcW w:w="2161"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B75637" w:rsidRDefault="00593EA4" w:rsidP="008E6DDD">
            <w:pPr>
              <w:rPr>
                <w:rFonts w:ascii="Arial" w:hAnsi="Arial" w:cs="Arial"/>
                <w:b/>
                <w:color w:val="000000" w:themeColor="text1"/>
              </w:rPr>
            </w:pPr>
            <w:r w:rsidRPr="00B75637">
              <w:rPr>
                <w:rFonts w:ascii="Arial" w:hAnsi="Arial" w:cs="Arial"/>
                <w:b/>
                <w:color w:val="000000" w:themeColor="text1"/>
              </w:rPr>
              <w:t xml:space="preserve">Political Party </w:t>
            </w:r>
          </w:p>
        </w:tc>
        <w:tc>
          <w:tcPr>
            <w:tcW w:w="2705"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B75637" w:rsidRDefault="00067A33" w:rsidP="008E6DDD">
            <w:pPr>
              <w:rPr>
                <w:rFonts w:ascii="Arial" w:hAnsi="Arial" w:cs="Arial"/>
                <w:b/>
                <w:color w:val="000000" w:themeColor="text1"/>
              </w:rPr>
            </w:pPr>
            <w:r w:rsidRPr="00B75637">
              <w:rPr>
                <w:rFonts w:ascii="Arial" w:hAnsi="Arial" w:cs="Arial"/>
                <w:b/>
                <w:color w:val="000000" w:themeColor="text1"/>
              </w:rPr>
              <w:t>Contacts</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605B00" w:rsidRPr="00B75637">
              <w:rPr>
                <w:rFonts w:ascii="Arial" w:hAnsi="Arial" w:cs="Arial"/>
                <w:color w:val="000000" w:themeColor="text1"/>
              </w:rPr>
              <w:t>Vilakazi SM</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-1</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05B00" w:rsidP="008E6DDD">
            <w:pPr>
              <w:rPr>
                <w:rFonts w:ascii="Arial" w:hAnsi="Arial" w:cs="Arial"/>
                <w:color w:val="000000" w:themeColor="text1"/>
              </w:rPr>
            </w:pPr>
            <w:r w:rsidRPr="00B75637">
              <w:rPr>
                <w:rFonts w:ascii="Arial" w:hAnsi="Arial" w:cs="Arial"/>
                <w:color w:val="000000" w:themeColor="text1"/>
              </w:rPr>
              <w:t>071 100 6653</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605B00" w:rsidRPr="00B75637">
              <w:rPr>
                <w:rFonts w:ascii="Arial" w:hAnsi="Arial" w:cs="Arial"/>
                <w:color w:val="000000" w:themeColor="text1"/>
              </w:rPr>
              <w:t>Mohlakwane SS</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 xml:space="preserve">Ward Councilor </w:t>
            </w:r>
            <w:r w:rsidR="001B42AC" w:rsidRPr="00B75637">
              <w:rPr>
                <w:rFonts w:ascii="Arial" w:hAnsi="Arial" w:cs="Arial"/>
                <w:color w:val="000000" w:themeColor="text1"/>
              </w:rPr>
              <w:t>–</w:t>
            </w:r>
            <w:r w:rsidRPr="00B75637">
              <w:rPr>
                <w:rFonts w:ascii="Arial" w:hAnsi="Arial" w:cs="Arial"/>
                <w:color w:val="000000" w:themeColor="text1"/>
              </w:rPr>
              <w:t xml:space="preserve"> 2</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05B00" w:rsidP="008E6DDD">
            <w:pPr>
              <w:rPr>
                <w:rFonts w:ascii="Arial" w:hAnsi="Arial" w:cs="Arial"/>
                <w:color w:val="000000" w:themeColor="text1"/>
              </w:rPr>
            </w:pPr>
            <w:r w:rsidRPr="00B75637">
              <w:rPr>
                <w:rFonts w:ascii="Arial" w:hAnsi="Arial" w:cs="Arial"/>
                <w:color w:val="000000" w:themeColor="text1"/>
              </w:rPr>
              <w:t>072 324 9366</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605B00" w:rsidRPr="00B75637">
              <w:rPr>
                <w:rFonts w:ascii="Arial" w:hAnsi="Arial" w:cs="Arial"/>
                <w:color w:val="000000" w:themeColor="text1"/>
              </w:rPr>
              <w:t>Modige LS</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-3</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05B00" w:rsidP="008E6DDD">
            <w:pPr>
              <w:rPr>
                <w:rFonts w:ascii="Arial" w:hAnsi="Arial" w:cs="Arial"/>
                <w:color w:val="000000" w:themeColor="text1"/>
              </w:rPr>
            </w:pPr>
            <w:r w:rsidRPr="00B75637">
              <w:rPr>
                <w:rFonts w:ascii="Arial" w:hAnsi="Arial" w:cs="Arial"/>
                <w:color w:val="000000" w:themeColor="text1"/>
              </w:rPr>
              <w:t>079 632 0930</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605B00" w:rsidRPr="00B75637">
              <w:rPr>
                <w:rFonts w:ascii="Arial" w:hAnsi="Arial" w:cs="Arial"/>
                <w:color w:val="000000" w:themeColor="text1"/>
              </w:rPr>
              <w:t>Malatji BT</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-4</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05B00" w:rsidP="008E6DDD">
            <w:pPr>
              <w:rPr>
                <w:rFonts w:ascii="Arial" w:hAnsi="Arial" w:cs="Arial"/>
                <w:color w:val="000000" w:themeColor="text1"/>
              </w:rPr>
            </w:pPr>
            <w:r w:rsidRPr="00B75637">
              <w:rPr>
                <w:rFonts w:ascii="Arial" w:hAnsi="Arial" w:cs="Arial"/>
                <w:color w:val="000000" w:themeColor="text1"/>
              </w:rPr>
              <w:t>073 944 3993</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605B00" w:rsidRPr="00B75637">
              <w:rPr>
                <w:rFonts w:ascii="Arial" w:hAnsi="Arial" w:cs="Arial"/>
                <w:color w:val="000000" w:themeColor="text1"/>
              </w:rPr>
              <w:t>Tau TT</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-5</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05B00" w:rsidP="008E6DDD">
            <w:pPr>
              <w:rPr>
                <w:rFonts w:ascii="Arial" w:hAnsi="Arial" w:cs="Arial"/>
                <w:color w:val="000000" w:themeColor="text1"/>
              </w:rPr>
            </w:pPr>
            <w:r w:rsidRPr="00B75637">
              <w:rPr>
                <w:rFonts w:ascii="Arial" w:hAnsi="Arial" w:cs="Arial"/>
                <w:color w:val="000000" w:themeColor="text1"/>
              </w:rPr>
              <w:t>072 140 2074</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lastRenderedPageBreak/>
              <w:t xml:space="preserve">Clr </w:t>
            </w:r>
            <w:r w:rsidR="00605B00" w:rsidRPr="00B75637">
              <w:rPr>
                <w:rFonts w:ascii="Arial" w:hAnsi="Arial" w:cs="Arial"/>
                <w:color w:val="000000" w:themeColor="text1"/>
              </w:rPr>
              <w:t>Thokwane KZ</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-6</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05B00" w:rsidP="008E6DDD">
            <w:pPr>
              <w:rPr>
                <w:rFonts w:ascii="Arial" w:hAnsi="Arial" w:cs="Arial"/>
                <w:color w:val="000000" w:themeColor="text1"/>
              </w:rPr>
            </w:pPr>
            <w:r w:rsidRPr="00B75637">
              <w:rPr>
                <w:rFonts w:ascii="Arial" w:hAnsi="Arial" w:cs="Arial"/>
                <w:color w:val="000000" w:themeColor="text1"/>
              </w:rPr>
              <w:t>082 578 7911</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605B00" w:rsidRPr="00B75637">
              <w:rPr>
                <w:rFonts w:ascii="Arial" w:hAnsi="Arial" w:cs="Arial"/>
                <w:color w:val="000000" w:themeColor="text1"/>
              </w:rPr>
              <w:t>Selala PT</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-7</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05B00" w:rsidP="008E6DDD">
            <w:pPr>
              <w:rPr>
                <w:rFonts w:ascii="Arial" w:hAnsi="Arial" w:cs="Arial"/>
                <w:color w:val="000000" w:themeColor="text1"/>
              </w:rPr>
            </w:pPr>
            <w:r w:rsidRPr="00B75637">
              <w:rPr>
                <w:rFonts w:ascii="Arial" w:hAnsi="Arial" w:cs="Arial"/>
                <w:color w:val="000000" w:themeColor="text1"/>
              </w:rPr>
              <w:t>076 818 0990</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6A5DDB" w:rsidRPr="00B75637">
              <w:rPr>
                <w:rFonts w:ascii="Arial" w:hAnsi="Arial" w:cs="Arial"/>
                <w:color w:val="000000" w:themeColor="text1"/>
              </w:rPr>
              <w:t>Morodi PE</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-8</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A5DDB" w:rsidP="008E6DDD">
            <w:pPr>
              <w:rPr>
                <w:rFonts w:ascii="Arial" w:hAnsi="Arial" w:cs="Arial"/>
                <w:color w:val="000000" w:themeColor="text1"/>
              </w:rPr>
            </w:pPr>
            <w:r w:rsidRPr="00B75637">
              <w:rPr>
                <w:rFonts w:ascii="Arial" w:hAnsi="Arial" w:cs="Arial"/>
                <w:color w:val="000000" w:themeColor="text1"/>
              </w:rPr>
              <w:t>071 127 5503</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6A5DDB" w:rsidRPr="00B75637">
              <w:rPr>
                <w:rFonts w:ascii="Arial" w:hAnsi="Arial" w:cs="Arial"/>
                <w:color w:val="000000" w:themeColor="text1"/>
              </w:rPr>
              <w:t>Tshehla MZ</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-9</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A5DDB" w:rsidP="008E6DDD">
            <w:pPr>
              <w:rPr>
                <w:rFonts w:ascii="Arial" w:hAnsi="Arial" w:cs="Arial"/>
                <w:color w:val="000000" w:themeColor="text1"/>
              </w:rPr>
            </w:pPr>
            <w:r w:rsidRPr="00B75637">
              <w:rPr>
                <w:rFonts w:ascii="Arial" w:hAnsi="Arial" w:cs="Arial"/>
                <w:color w:val="000000" w:themeColor="text1"/>
              </w:rPr>
              <w:t>076 850 0676</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6A5DDB" w:rsidRPr="00B75637">
              <w:rPr>
                <w:rFonts w:ascii="Arial" w:hAnsi="Arial" w:cs="Arial"/>
                <w:color w:val="000000" w:themeColor="text1"/>
              </w:rPr>
              <w:t>Leokana MD</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-10</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A5DDB" w:rsidP="008E6DDD">
            <w:pPr>
              <w:rPr>
                <w:rFonts w:ascii="Arial" w:hAnsi="Arial" w:cs="Arial"/>
                <w:color w:val="000000" w:themeColor="text1"/>
              </w:rPr>
            </w:pPr>
            <w:r w:rsidRPr="00B75637">
              <w:rPr>
                <w:rFonts w:ascii="Arial" w:hAnsi="Arial" w:cs="Arial"/>
                <w:color w:val="000000" w:themeColor="text1"/>
              </w:rPr>
              <w:t>064 979 8299</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6A5DDB" w:rsidRPr="00B75637">
              <w:rPr>
                <w:rFonts w:ascii="Arial" w:hAnsi="Arial" w:cs="Arial"/>
                <w:color w:val="000000" w:themeColor="text1"/>
              </w:rPr>
              <w:t>Mothupi SM</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-11</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A5DDB" w:rsidP="008E6DDD">
            <w:pPr>
              <w:rPr>
                <w:rFonts w:ascii="Arial" w:hAnsi="Arial" w:cs="Arial"/>
                <w:color w:val="000000" w:themeColor="text1"/>
              </w:rPr>
            </w:pPr>
            <w:r w:rsidRPr="00B75637">
              <w:rPr>
                <w:rFonts w:ascii="Arial" w:hAnsi="Arial" w:cs="Arial"/>
                <w:color w:val="000000" w:themeColor="text1"/>
              </w:rPr>
              <w:t>082 648 5826</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593EA4" w:rsidRPr="00B75637">
              <w:rPr>
                <w:rFonts w:ascii="Arial" w:hAnsi="Arial" w:cs="Arial"/>
                <w:color w:val="000000" w:themeColor="text1"/>
              </w:rPr>
              <w:t xml:space="preserve">Rankoe </w:t>
            </w:r>
            <w:r w:rsidR="006A5DDB" w:rsidRPr="00B75637">
              <w:rPr>
                <w:rFonts w:ascii="Arial" w:hAnsi="Arial" w:cs="Arial"/>
                <w:color w:val="000000" w:themeColor="text1"/>
              </w:rPr>
              <w:t>TP</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-12</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A5DDB" w:rsidP="008E6DDD">
            <w:pPr>
              <w:rPr>
                <w:rFonts w:ascii="Arial" w:hAnsi="Arial" w:cs="Arial"/>
                <w:color w:val="000000" w:themeColor="text1"/>
              </w:rPr>
            </w:pPr>
            <w:r w:rsidRPr="00B75637">
              <w:rPr>
                <w:rFonts w:ascii="Arial" w:hAnsi="Arial" w:cs="Arial"/>
                <w:color w:val="000000" w:themeColor="text1"/>
              </w:rPr>
              <w:t>082 967 2147</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6A5DDB" w:rsidRPr="00B75637">
              <w:rPr>
                <w:rFonts w:ascii="Arial" w:hAnsi="Arial" w:cs="Arial"/>
                <w:color w:val="000000" w:themeColor="text1"/>
              </w:rPr>
              <w:t>Mogashoa KJ</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-13</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A5DDB" w:rsidP="008E6DDD">
            <w:pPr>
              <w:rPr>
                <w:rFonts w:ascii="Arial" w:hAnsi="Arial" w:cs="Arial"/>
                <w:color w:val="000000" w:themeColor="text1"/>
              </w:rPr>
            </w:pPr>
            <w:r w:rsidRPr="00B75637">
              <w:rPr>
                <w:rFonts w:ascii="Arial" w:hAnsi="Arial" w:cs="Arial"/>
                <w:color w:val="000000" w:themeColor="text1"/>
              </w:rPr>
              <w:t>078 086 2875</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6A5DDB" w:rsidRPr="00B75637">
              <w:rPr>
                <w:rFonts w:ascii="Arial" w:hAnsi="Arial" w:cs="Arial"/>
                <w:color w:val="000000" w:themeColor="text1"/>
              </w:rPr>
              <w:t>Moretsele MA</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-14</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A5DDB" w:rsidP="008E6DDD">
            <w:pPr>
              <w:rPr>
                <w:rFonts w:ascii="Arial" w:hAnsi="Arial" w:cs="Arial"/>
                <w:color w:val="000000" w:themeColor="text1"/>
              </w:rPr>
            </w:pPr>
            <w:r w:rsidRPr="00B75637">
              <w:rPr>
                <w:rFonts w:ascii="Arial" w:hAnsi="Arial" w:cs="Arial"/>
                <w:color w:val="000000" w:themeColor="text1"/>
              </w:rPr>
              <w:t>071 109 6350</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6A5DDB" w:rsidRPr="00B75637">
              <w:rPr>
                <w:rFonts w:ascii="Arial" w:hAnsi="Arial" w:cs="Arial"/>
                <w:color w:val="000000" w:themeColor="text1"/>
              </w:rPr>
              <w:t>Hleko K</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-15</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A5DDB" w:rsidP="008E6DDD">
            <w:pPr>
              <w:rPr>
                <w:rFonts w:ascii="Arial" w:hAnsi="Arial" w:cs="Arial"/>
                <w:color w:val="000000" w:themeColor="text1"/>
              </w:rPr>
            </w:pPr>
            <w:r w:rsidRPr="00B75637">
              <w:rPr>
                <w:rFonts w:ascii="Arial" w:hAnsi="Arial" w:cs="Arial"/>
                <w:color w:val="000000" w:themeColor="text1"/>
              </w:rPr>
              <w:t>072 711 1296</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proofErr w:type="spellStart"/>
            <w:r w:rsidR="006A5DDB" w:rsidRPr="00B75637">
              <w:rPr>
                <w:rFonts w:ascii="Arial" w:hAnsi="Arial" w:cs="Arial"/>
                <w:color w:val="000000" w:themeColor="text1"/>
              </w:rPr>
              <w:t>Makua</w:t>
            </w:r>
            <w:proofErr w:type="spellEnd"/>
            <w:r w:rsidR="006A5DDB" w:rsidRPr="00B75637">
              <w:rPr>
                <w:rFonts w:ascii="Arial" w:hAnsi="Arial" w:cs="Arial"/>
                <w:color w:val="000000" w:themeColor="text1"/>
              </w:rPr>
              <w:t xml:space="preserve"> SS</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-16</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A5DDB" w:rsidP="008E6DDD">
            <w:pPr>
              <w:rPr>
                <w:rFonts w:ascii="Arial" w:hAnsi="Arial" w:cs="Arial"/>
                <w:color w:val="000000" w:themeColor="text1"/>
              </w:rPr>
            </w:pPr>
            <w:r w:rsidRPr="00B75637">
              <w:rPr>
                <w:rFonts w:ascii="Arial" w:hAnsi="Arial" w:cs="Arial"/>
                <w:color w:val="000000" w:themeColor="text1"/>
              </w:rPr>
              <w:t>076 218 0732</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6A5DDB" w:rsidRPr="00B75637">
              <w:rPr>
                <w:rFonts w:ascii="Arial" w:hAnsi="Arial" w:cs="Arial"/>
                <w:color w:val="000000" w:themeColor="text1"/>
              </w:rPr>
              <w:t>Nkadimeng KT</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-17</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A5DDB" w:rsidP="008E6DDD">
            <w:pPr>
              <w:rPr>
                <w:rFonts w:ascii="Arial" w:hAnsi="Arial" w:cs="Arial"/>
                <w:color w:val="000000" w:themeColor="text1"/>
              </w:rPr>
            </w:pPr>
            <w:r w:rsidRPr="00B75637">
              <w:rPr>
                <w:rFonts w:ascii="Arial" w:hAnsi="Arial" w:cs="Arial"/>
                <w:color w:val="000000" w:themeColor="text1"/>
              </w:rPr>
              <w:t>076 345 8965</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6A5DDB" w:rsidRPr="00B75637">
              <w:rPr>
                <w:rFonts w:ascii="Arial" w:hAnsi="Arial" w:cs="Arial"/>
                <w:color w:val="000000" w:themeColor="text1"/>
              </w:rPr>
              <w:t>Aphane MN</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-18</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A5DDB" w:rsidP="008E6DDD">
            <w:pPr>
              <w:rPr>
                <w:rFonts w:ascii="Arial" w:hAnsi="Arial" w:cs="Arial"/>
                <w:color w:val="000000" w:themeColor="text1"/>
              </w:rPr>
            </w:pPr>
            <w:r w:rsidRPr="00B75637">
              <w:rPr>
                <w:rFonts w:ascii="Arial" w:hAnsi="Arial" w:cs="Arial"/>
                <w:color w:val="000000" w:themeColor="text1"/>
              </w:rPr>
              <w:t>082 299 2591</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6A5DDB" w:rsidRPr="00B75637">
              <w:rPr>
                <w:rFonts w:ascii="Arial" w:hAnsi="Arial" w:cs="Arial"/>
                <w:color w:val="000000" w:themeColor="text1"/>
              </w:rPr>
              <w:t>Moshabane MG</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-19</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6A5DDB" w:rsidP="008E6DDD">
            <w:pPr>
              <w:rPr>
                <w:rFonts w:ascii="Arial" w:hAnsi="Arial" w:cs="Arial"/>
                <w:color w:val="000000" w:themeColor="text1"/>
              </w:rPr>
            </w:pPr>
            <w:r w:rsidRPr="00B75637">
              <w:rPr>
                <w:rFonts w:ascii="Arial" w:hAnsi="Arial" w:cs="Arial"/>
                <w:color w:val="000000" w:themeColor="text1"/>
              </w:rPr>
              <w:t>079 104 2615</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proofErr w:type="spellStart"/>
            <w:r w:rsidR="006A5DDB" w:rsidRPr="00B75637">
              <w:rPr>
                <w:rFonts w:ascii="Arial" w:hAnsi="Arial" w:cs="Arial"/>
                <w:color w:val="000000" w:themeColor="text1"/>
              </w:rPr>
              <w:t>Ngoanatsobane</w:t>
            </w:r>
            <w:proofErr w:type="spellEnd"/>
            <w:r w:rsidR="006A5DDB" w:rsidRPr="00B75637">
              <w:rPr>
                <w:rFonts w:ascii="Arial" w:hAnsi="Arial" w:cs="Arial"/>
                <w:color w:val="000000" w:themeColor="text1"/>
              </w:rPr>
              <w:t xml:space="preserve"> MG</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-20</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4B0128" w:rsidP="008E6DDD">
            <w:pPr>
              <w:rPr>
                <w:rFonts w:ascii="Arial" w:hAnsi="Arial" w:cs="Arial"/>
                <w:color w:val="000000" w:themeColor="text1"/>
              </w:rPr>
            </w:pPr>
            <w:r w:rsidRPr="00B75637">
              <w:rPr>
                <w:rFonts w:ascii="Arial" w:hAnsi="Arial" w:cs="Arial"/>
                <w:color w:val="000000" w:themeColor="text1"/>
              </w:rPr>
              <w:t>072 102 5287</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4B0128" w:rsidRPr="00B75637">
              <w:rPr>
                <w:rFonts w:ascii="Arial" w:hAnsi="Arial" w:cs="Arial"/>
                <w:color w:val="000000" w:themeColor="text1"/>
              </w:rPr>
              <w:t>Morwamakoti M</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-21</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4B0128" w:rsidP="008E6DDD">
            <w:pPr>
              <w:rPr>
                <w:rFonts w:ascii="Arial" w:hAnsi="Arial" w:cs="Arial"/>
                <w:color w:val="000000" w:themeColor="text1"/>
              </w:rPr>
            </w:pPr>
            <w:r w:rsidRPr="00B75637">
              <w:rPr>
                <w:rFonts w:ascii="Arial" w:hAnsi="Arial" w:cs="Arial"/>
                <w:color w:val="000000" w:themeColor="text1"/>
              </w:rPr>
              <w:t>081 809 0538</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4B0128" w:rsidRPr="00B75637">
              <w:rPr>
                <w:rFonts w:ascii="Arial" w:hAnsi="Arial" w:cs="Arial"/>
                <w:color w:val="000000" w:themeColor="text1"/>
              </w:rPr>
              <w:t>Ngwato OM</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-22</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4B0128" w:rsidP="008E6DDD">
            <w:pPr>
              <w:rPr>
                <w:rFonts w:ascii="Arial" w:hAnsi="Arial" w:cs="Arial"/>
                <w:color w:val="000000" w:themeColor="text1"/>
              </w:rPr>
            </w:pPr>
            <w:r w:rsidRPr="00B75637">
              <w:rPr>
                <w:rFonts w:ascii="Arial" w:hAnsi="Arial" w:cs="Arial"/>
                <w:color w:val="000000" w:themeColor="text1"/>
              </w:rPr>
              <w:t>078 011 9296</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4B0128" w:rsidRPr="00B75637">
              <w:rPr>
                <w:rFonts w:ascii="Arial" w:hAnsi="Arial" w:cs="Arial"/>
                <w:color w:val="000000" w:themeColor="text1"/>
              </w:rPr>
              <w:t>Maduana HD</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-23</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4B0128" w:rsidP="008E6DDD">
            <w:pPr>
              <w:rPr>
                <w:rFonts w:ascii="Arial" w:hAnsi="Arial" w:cs="Arial"/>
                <w:color w:val="000000" w:themeColor="text1"/>
              </w:rPr>
            </w:pPr>
            <w:r w:rsidRPr="00B75637">
              <w:rPr>
                <w:rFonts w:ascii="Arial" w:hAnsi="Arial" w:cs="Arial"/>
                <w:color w:val="000000" w:themeColor="text1"/>
              </w:rPr>
              <w:t>072 965 4747</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4B0128" w:rsidRPr="00B75637">
              <w:rPr>
                <w:rFonts w:ascii="Arial" w:hAnsi="Arial" w:cs="Arial"/>
                <w:color w:val="000000" w:themeColor="text1"/>
              </w:rPr>
              <w:t>Tsatsi MD</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-24</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4B0128" w:rsidP="008E6DDD">
            <w:pPr>
              <w:rPr>
                <w:rFonts w:ascii="Arial" w:hAnsi="Arial" w:cs="Arial"/>
                <w:color w:val="000000" w:themeColor="text1"/>
              </w:rPr>
            </w:pPr>
            <w:r w:rsidRPr="00B75637">
              <w:rPr>
                <w:rFonts w:ascii="Arial" w:hAnsi="Arial" w:cs="Arial"/>
                <w:color w:val="000000" w:themeColor="text1"/>
              </w:rPr>
              <w:t>INDEPENDENT</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4B0128" w:rsidP="008E6DDD">
            <w:pPr>
              <w:rPr>
                <w:rFonts w:ascii="Arial" w:hAnsi="Arial" w:cs="Arial"/>
                <w:color w:val="000000" w:themeColor="text1"/>
              </w:rPr>
            </w:pPr>
            <w:r w:rsidRPr="00B75637">
              <w:rPr>
                <w:rFonts w:ascii="Arial" w:hAnsi="Arial" w:cs="Arial"/>
                <w:color w:val="000000" w:themeColor="text1"/>
              </w:rPr>
              <w:t>071 259 5483</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4B0128" w:rsidRPr="00B75637">
              <w:rPr>
                <w:rFonts w:ascii="Arial" w:hAnsi="Arial" w:cs="Arial"/>
                <w:color w:val="000000" w:themeColor="text1"/>
              </w:rPr>
              <w:t>Diketane SP</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-25</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4B0128" w:rsidP="008E6DDD">
            <w:pPr>
              <w:rPr>
                <w:rFonts w:ascii="Arial" w:hAnsi="Arial" w:cs="Arial"/>
                <w:color w:val="000000" w:themeColor="text1"/>
              </w:rPr>
            </w:pPr>
            <w:r w:rsidRPr="00B75637">
              <w:rPr>
                <w:rFonts w:ascii="Arial" w:hAnsi="Arial" w:cs="Arial"/>
                <w:color w:val="000000" w:themeColor="text1"/>
              </w:rPr>
              <w:t>072 736 1919</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4B0128" w:rsidRPr="00B75637">
              <w:rPr>
                <w:rFonts w:ascii="Arial" w:hAnsi="Arial" w:cs="Arial"/>
                <w:color w:val="000000" w:themeColor="text1"/>
              </w:rPr>
              <w:t>Lethuba MP</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-26</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4B0128" w:rsidP="008E6DDD">
            <w:pPr>
              <w:rPr>
                <w:rFonts w:ascii="Arial" w:hAnsi="Arial" w:cs="Arial"/>
                <w:color w:val="000000" w:themeColor="text1"/>
              </w:rPr>
            </w:pPr>
            <w:r w:rsidRPr="00B75637">
              <w:rPr>
                <w:rFonts w:ascii="Arial" w:hAnsi="Arial" w:cs="Arial"/>
                <w:color w:val="000000" w:themeColor="text1"/>
              </w:rPr>
              <w:t>082 857 3165</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4B0128" w:rsidRPr="00B75637">
              <w:rPr>
                <w:rFonts w:ascii="Arial" w:hAnsi="Arial" w:cs="Arial"/>
                <w:color w:val="000000" w:themeColor="text1"/>
              </w:rPr>
              <w:t>Piitjo MH</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-27</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4B0128" w:rsidP="008E6DDD">
            <w:pPr>
              <w:rPr>
                <w:rFonts w:ascii="Arial" w:hAnsi="Arial" w:cs="Arial"/>
                <w:color w:val="000000" w:themeColor="text1"/>
              </w:rPr>
            </w:pPr>
            <w:r w:rsidRPr="00B75637">
              <w:rPr>
                <w:rFonts w:ascii="Arial" w:hAnsi="Arial" w:cs="Arial"/>
                <w:color w:val="000000" w:themeColor="text1"/>
              </w:rPr>
              <w:t>072 123 5472</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4B0128" w:rsidRPr="00B75637">
              <w:rPr>
                <w:rFonts w:ascii="Arial" w:hAnsi="Arial" w:cs="Arial"/>
                <w:color w:val="000000" w:themeColor="text1"/>
              </w:rPr>
              <w:t>Mosoane EM</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-28</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4B0128" w:rsidP="008E6DDD">
            <w:pPr>
              <w:rPr>
                <w:rFonts w:ascii="Arial" w:hAnsi="Arial" w:cs="Arial"/>
                <w:color w:val="000000" w:themeColor="text1"/>
              </w:rPr>
            </w:pPr>
            <w:r w:rsidRPr="00B75637">
              <w:rPr>
                <w:rFonts w:ascii="Arial" w:hAnsi="Arial" w:cs="Arial"/>
                <w:color w:val="000000" w:themeColor="text1"/>
              </w:rPr>
              <w:t>072 938 9824</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4B0128" w:rsidRPr="00B75637">
              <w:rPr>
                <w:rFonts w:ascii="Arial" w:hAnsi="Arial" w:cs="Arial"/>
                <w:color w:val="000000" w:themeColor="text1"/>
              </w:rPr>
              <w:t>Kgatuke LD</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-29</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4B0128" w:rsidP="008E6DDD">
            <w:pPr>
              <w:rPr>
                <w:rFonts w:ascii="Arial" w:hAnsi="Arial" w:cs="Arial"/>
                <w:color w:val="000000" w:themeColor="text1"/>
              </w:rPr>
            </w:pPr>
            <w:r w:rsidRPr="00B75637">
              <w:rPr>
                <w:rFonts w:ascii="Arial" w:hAnsi="Arial" w:cs="Arial"/>
                <w:color w:val="000000" w:themeColor="text1"/>
              </w:rPr>
              <w:t>076 090 2476</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4B0128" w:rsidRPr="00B75637">
              <w:rPr>
                <w:rFonts w:ascii="Arial" w:hAnsi="Arial" w:cs="Arial"/>
                <w:color w:val="000000" w:themeColor="text1"/>
              </w:rPr>
              <w:t>Monakedi MJ</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-30</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4B0128" w:rsidP="008E6DDD">
            <w:pPr>
              <w:rPr>
                <w:rFonts w:ascii="Arial" w:hAnsi="Arial" w:cs="Arial"/>
                <w:color w:val="000000" w:themeColor="text1"/>
              </w:rPr>
            </w:pPr>
            <w:r w:rsidRPr="00B75637">
              <w:rPr>
                <w:rFonts w:ascii="Arial" w:hAnsi="Arial" w:cs="Arial"/>
                <w:color w:val="000000" w:themeColor="text1"/>
              </w:rPr>
              <w:t>072 414 7427</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lastRenderedPageBreak/>
              <w:t xml:space="preserve">Clr </w:t>
            </w:r>
            <w:r w:rsidR="004B0128" w:rsidRPr="00B75637">
              <w:rPr>
                <w:rFonts w:ascii="Arial" w:hAnsi="Arial" w:cs="Arial"/>
                <w:color w:val="000000" w:themeColor="text1"/>
              </w:rPr>
              <w:t>Masemola TP</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Ward Councilor -31</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4B0128" w:rsidP="008E6DDD">
            <w:pPr>
              <w:rPr>
                <w:rFonts w:ascii="Arial" w:hAnsi="Arial" w:cs="Arial"/>
                <w:color w:val="000000" w:themeColor="text1"/>
              </w:rPr>
            </w:pPr>
            <w:r w:rsidRPr="00B75637">
              <w:rPr>
                <w:rFonts w:ascii="Arial" w:hAnsi="Arial" w:cs="Arial"/>
                <w:color w:val="000000" w:themeColor="text1"/>
              </w:rPr>
              <w:t>082 751 9036</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501683" w:rsidRPr="00B75637">
              <w:rPr>
                <w:rFonts w:ascii="Arial" w:hAnsi="Arial" w:cs="Arial"/>
                <w:color w:val="000000" w:themeColor="text1"/>
              </w:rPr>
              <w:t>Maitula BM</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501683" w:rsidP="008E6DDD">
            <w:pPr>
              <w:rPr>
                <w:rFonts w:ascii="Arial" w:hAnsi="Arial" w:cs="Arial"/>
                <w:color w:val="000000" w:themeColor="text1"/>
              </w:rPr>
            </w:pPr>
            <w:r w:rsidRPr="00B75637">
              <w:rPr>
                <w:rFonts w:ascii="Arial" w:hAnsi="Arial" w:cs="Arial"/>
                <w:color w:val="000000" w:themeColor="text1"/>
              </w:rPr>
              <w:t>082 642 3642</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501683" w:rsidRPr="00B75637">
              <w:rPr>
                <w:rFonts w:ascii="Arial" w:hAnsi="Arial" w:cs="Arial"/>
                <w:color w:val="000000" w:themeColor="text1"/>
              </w:rPr>
              <w:t>Mphelane MJ</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501683" w:rsidP="008E6DDD">
            <w:pPr>
              <w:rPr>
                <w:rFonts w:ascii="Arial" w:hAnsi="Arial" w:cs="Arial"/>
                <w:color w:val="000000" w:themeColor="text1"/>
              </w:rPr>
            </w:pPr>
            <w:r w:rsidRPr="00B75637">
              <w:rPr>
                <w:rFonts w:ascii="Arial" w:hAnsi="Arial" w:cs="Arial"/>
                <w:color w:val="000000" w:themeColor="text1"/>
              </w:rPr>
              <w:t>071 519 4553</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501683" w:rsidRPr="00B75637">
              <w:rPr>
                <w:rFonts w:ascii="Arial" w:hAnsi="Arial" w:cs="Arial"/>
                <w:color w:val="000000" w:themeColor="text1"/>
              </w:rPr>
              <w:t>Malaka MS</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501683" w:rsidP="008E6DDD">
            <w:pPr>
              <w:rPr>
                <w:rFonts w:ascii="Arial" w:hAnsi="Arial" w:cs="Arial"/>
                <w:color w:val="000000" w:themeColor="text1"/>
              </w:rPr>
            </w:pPr>
            <w:r w:rsidRPr="00B75637">
              <w:rPr>
                <w:rFonts w:ascii="Arial" w:hAnsi="Arial" w:cs="Arial"/>
                <w:color w:val="000000" w:themeColor="text1"/>
              </w:rPr>
              <w:t>082 857 3226</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501683" w:rsidRPr="00B75637">
              <w:rPr>
                <w:rFonts w:ascii="Arial" w:hAnsi="Arial" w:cs="Arial"/>
                <w:color w:val="000000" w:themeColor="text1"/>
              </w:rPr>
              <w:t>Phala M</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501683" w:rsidP="008E6DDD">
            <w:pPr>
              <w:rPr>
                <w:rFonts w:ascii="Arial" w:hAnsi="Arial" w:cs="Arial"/>
                <w:color w:val="000000" w:themeColor="text1"/>
              </w:rPr>
            </w:pPr>
            <w:r w:rsidRPr="00B75637">
              <w:rPr>
                <w:rFonts w:ascii="Arial" w:hAnsi="Arial" w:cs="Arial"/>
                <w:color w:val="000000" w:themeColor="text1"/>
              </w:rPr>
              <w:t>072 185 6236</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501683" w:rsidRPr="00B75637">
              <w:rPr>
                <w:rFonts w:ascii="Arial" w:hAnsi="Arial" w:cs="Arial"/>
                <w:color w:val="000000" w:themeColor="text1"/>
              </w:rPr>
              <w:t>Mokomane ML</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501683" w:rsidP="008E6DDD">
            <w:pPr>
              <w:rPr>
                <w:rFonts w:ascii="Arial" w:hAnsi="Arial" w:cs="Arial"/>
                <w:color w:val="000000" w:themeColor="text1"/>
              </w:rPr>
            </w:pPr>
            <w:r w:rsidRPr="00B75637">
              <w:rPr>
                <w:rFonts w:ascii="Arial" w:hAnsi="Arial" w:cs="Arial"/>
                <w:color w:val="000000" w:themeColor="text1"/>
              </w:rPr>
              <w:t>072 540 1454</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501683" w:rsidRPr="00B75637">
              <w:rPr>
                <w:rFonts w:ascii="Arial" w:hAnsi="Arial" w:cs="Arial"/>
                <w:color w:val="000000" w:themeColor="text1"/>
              </w:rPr>
              <w:t>Mampane MA</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501683" w:rsidP="008E6DDD">
            <w:pPr>
              <w:rPr>
                <w:rFonts w:ascii="Arial" w:hAnsi="Arial" w:cs="Arial"/>
                <w:color w:val="000000" w:themeColor="text1"/>
              </w:rPr>
            </w:pPr>
            <w:r w:rsidRPr="00B75637">
              <w:rPr>
                <w:rFonts w:ascii="Arial" w:hAnsi="Arial" w:cs="Arial"/>
                <w:color w:val="000000" w:themeColor="text1"/>
              </w:rPr>
              <w:t>082 352 4800</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501683" w:rsidRPr="00B75637">
              <w:rPr>
                <w:rFonts w:ascii="Arial" w:hAnsi="Arial" w:cs="Arial"/>
                <w:color w:val="000000" w:themeColor="text1"/>
              </w:rPr>
              <w:t>Thamaga MM</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501683" w:rsidP="008E6DDD">
            <w:pPr>
              <w:rPr>
                <w:rFonts w:ascii="Arial" w:hAnsi="Arial" w:cs="Arial"/>
                <w:color w:val="000000" w:themeColor="text1"/>
              </w:rPr>
            </w:pPr>
            <w:r w:rsidRPr="00B75637">
              <w:rPr>
                <w:rFonts w:ascii="Arial" w:hAnsi="Arial" w:cs="Arial"/>
                <w:color w:val="000000" w:themeColor="text1"/>
              </w:rPr>
              <w:t>071 231 2298</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501683" w:rsidRPr="00B75637">
              <w:rPr>
                <w:rFonts w:ascii="Arial" w:hAnsi="Arial" w:cs="Arial"/>
                <w:color w:val="000000" w:themeColor="text1"/>
              </w:rPr>
              <w:t>Matjomane NM</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501683" w:rsidP="008E6DDD">
            <w:pPr>
              <w:rPr>
                <w:rFonts w:ascii="Arial" w:hAnsi="Arial" w:cs="Arial"/>
                <w:color w:val="000000" w:themeColor="text1"/>
              </w:rPr>
            </w:pPr>
            <w:r w:rsidRPr="00B75637">
              <w:rPr>
                <w:rFonts w:ascii="Arial" w:hAnsi="Arial" w:cs="Arial"/>
                <w:color w:val="000000" w:themeColor="text1"/>
              </w:rPr>
              <w:t>071 437 3243</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501683" w:rsidRPr="00B75637">
              <w:rPr>
                <w:rFonts w:ascii="Arial" w:hAnsi="Arial" w:cs="Arial"/>
                <w:color w:val="000000" w:themeColor="text1"/>
              </w:rPr>
              <w:t>Mohlala MJ</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501683" w:rsidP="008E6DDD">
            <w:pPr>
              <w:rPr>
                <w:rFonts w:ascii="Arial" w:hAnsi="Arial" w:cs="Arial"/>
                <w:color w:val="000000" w:themeColor="text1"/>
              </w:rPr>
            </w:pPr>
            <w:r w:rsidRPr="00B75637">
              <w:rPr>
                <w:rFonts w:ascii="Arial" w:hAnsi="Arial" w:cs="Arial"/>
                <w:color w:val="000000" w:themeColor="text1"/>
              </w:rPr>
              <w:t>076 586 9246</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501683" w:rsidRPr="00B75637">
              <w:rPr>
                <w:rFonts w:ascii="Arial" w:hAnsi="Arial" w:cs="Arial"/>
                <w:color w:val="000000" w:themeColor="text1"/>
              </w:rPr>
              <w:t>Mahlase MM</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ANC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501683" w:rsidP="008E6DDD">
            <w:pPr>
              <w:rPr>
                <w:rFonts w:ascii="Arial" w:hAnsi="Arial" w:cs="Arial"/>
                <w:color w:val="000000" w:themeColor="text1"/>
              </w:rPr>
            </w:pPr>
            <w:r w:rsidRPr="00B75637">
              <w:rPr>
                <w:rFonts w:ascii="Arial" w:hAnsi="Arial" w:cs="Arial"/>
                <w:color w:val="000000" w:themeColor="text1"/>
              </w:rPr>
              <w:t>076 926 3164</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501683" w:rsidRPr="00B75637">
              <w:rPr>
                <w:rFonts w:ascii="Arial" w:hAnsi="Arial" w:cs="Arial"/>
                <w:color w:val="000000" w:themeColor="text1"/>
              </w:rPr>
              <w:t>Mapheto MT</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01683" w:rsidP="008E6DDD">
            <w:pPr>
              <w:rPr>
                <w:rFonts w:ascii="Arial" w:hAnsi="Arial" w:cs="Arial"/>
                <w:color w:val="000000" w:themeColor="text1"/>
              </w:rPr>
            </w:pPr>
            <w:r w:rsidRPr="00B75637">
              <w:rPr>
                <w:rFonts w:ascii="Arial" w:hAnsi="Arial" w:cs="Arial"/>
                <w:color w:val="000000" w:themeColor="text1"/>
              </w:rPr>
              <w:t>DA</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501683" w:rsidP="008E6DDD">
            <w:pPr>
              <w:rPr>
                <w:rFonts w:ascii="Arial" w:hAnsi="Arial" w:cs="Arial"/>
                <w:color w:val="000000" w:themeColor="text1"/>
              </w:rPr>
            </w:pPr>
            <w:r w:rsidRPr="00B75637">
              <w:rPr>
                <w:rFonts w:ascii="Arial" w:hAnsi="Arial" w:cs="Arial"/>
                <w:color w:val="000000" w:themeColor="text1"/>
              </w:rPr>
              <w:t>074 252 3843</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501683" w:rsidRPr="00B75637">
              <w:rPr>
                <w:rFonts w:ascii="Arial" w:hAnsi="Arial" w:cs="Arial"/>
                <w:color w:val="000000" w:themeColor="text1"/>
              </w:rPr>
              <w:t>Machaba G</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01683" w:rsidP="008E6DDD">
            <w:pPr>
              <w:rPr>
                <w:rFonts w:ascii="Arial" w:hAnsi="Arial" w:cs="Arial"/>
                <w:color w:val="000000" w:themeColor="text1"/>
              </w:rPr>
            </w:pPr>
            <w:r w:rsidRPr="00B75637">
              <w:rPr>
                <w:rFonts w:ascii="Arial" w:hAnsi="Arial" w:cs="Arial"/>
                <w:color w:val="000000" w:themeColor="text1"/>
              </w:rPr>
              <w:t>EFF</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501683" w:rsidP="008E6DDD">
            <w:pPr>
              <w:rPr>
                <w:rFonts w:ascii="Arial" w:hAnsi="Arial" w:cs="Arial"/>
                <w:color w:val="000000" w:themeColor="text1"/>
              </w:rPr>
            </w:pPr>
            <w:r w:rsidRPr="00B75637">
              <w:rPr>
                <w:rFonts w:ascii="Arial" w:hAnsi="Arial" w:cs="Arial"/>
                <w:color w:val="000000" w:themeColor="text1"/>
              </w:rPr>
              <w:t>076 422 1584</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proofErr w:type="spellStart"/>
            <w:r w:rsidR="00501683" w:rsidRPr="00B75637">
              <w:rPr>
                <w:rFonts w:ascii="Arial" w:hAnsi="Arial" w:cs="Arial"/>
                <w:color w:val="000000" w:themeColor="text1"/>
              </w:rPr>
              <w:t>Mashegoana</w:t>
            </w:r>
            <w:proofErr w:type="spellEnd"/>
            <w:r w:rsidR="00501683" w:rsidRPr="00B75637">
              <w:rPr>
                <w:rFonts w:ascii="Arial" w:hAnsi="Arial" w:cs="Arial"/>
                <w:color w:val="000000" w:themeColor="text1"/>
              </w:rPr>
              <w:t xml:space="preserve"> MC</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01683" w:rsidP="008E6DDD">
            <w:pPr>
              <w:rPr>
                <w:rFonts w:ascii="Arial" w:hAnsi="Arial" w:cs="Arial"/>
                <w:color w:val="000000" w:themeColor="text1"/>
              </w:rPr>
            </w:pPr>
            <w:r w:rsidRPr="00B75637">
              <w:rPr>
                <w:rFonts w:ascii="Arial" w:hAnsi="Arial" w:cs="Arial"/>
                <w:color w:val="000000" w:themeColor="text1"/>
              </w:rPr>
              <w:t>EFF</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076 449 7430</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3355C2" w:rsidRPr="00B75637">
              <w:rPr>
                <w:rFonts w:ascii="Arial" w:hAnsi="Arial" w:cs="Arial"/>
                <w:color w:val="000000" w:themeColor="text1"/>
              </w:rPr>
              <w:t>Thokoane A</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EFF</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076 384 2352</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3355C2" w:rsidRPr="00B75637">
              <w:rPr>
                <w:rFonts w:ascii="Arial" w:hAnsi="Arial" w:cs="Arial"/>
                <w:color w:val="000000" w:themeColor="text1"/>
              </w:rPr>
              <w:t>Masemola ME</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EFF</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066 576 4572</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3355C2" w:rsidRPr="00B75637">
              <w:rPr>
                <w:rFonts w:ascii="Arial" w:hAnsi="Arial" w:cs="Arial"/>
                <w:color w:val="000000" w:themeColor="text1"/>
              </w:rPr>
              <w:t>Matsomane EM</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EFF</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071 979 6556</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3355C2" w:rsidRPr="00B75637">
              <w:rPr>
                <w:rFonts w:ascii="Arial" w:hAnsi="Arial" w:cs="Arial"/>
                <w:color w:val="000000" w:themeColor="text1"/>
              </w:rPr>
              <w:t>Kgaphola RK</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EFF</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066 557 3719</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3355C2" w:rsidRPr="00B75637">
              <w:rPr>
                <w:rFonts w:ascii="Arial" w:hAnsi="Arial" w:cs="Arial"/>
                <w:color w:val="000000" w:themeColor="text1"/>
              </w:rPr>
              <w:t>Machai MJ</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EFF</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072 950 4608</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3355C2" w:rsidRPr="00B75637">
              <w:rPr>
                <w:rFonts w:ascii="Arial" w:hAnsi="Arial" w:cs="Arial"/>
                <w:color w:val="000000" w:themeColor="text1"/>
              </w:rPr>
              <w:t>Mahlase E</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EFF</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082 568 1286</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3355C2" w:rsidRPr="00B75637">
              <w:rPr>
                <w:rFonts w:ascii="Arial" w:hAnsi="Arial" w:cs="Arial"/>
                <w:color w:val="000000" w:themeColor="text1"/>
              </w:rPr>
              <w:t>Maepa J</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EFF</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082 595 9027</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3355C2" w:rsidRPr="00B75637">
              <w:rPr>
                <w:rFonts w:ascii="Arial" w:hAnsi="Arial" w:cs="Arial"/>
                <w:color w:val="000000" w:themeColor="text1"/>
              </w:rPr>
              <w:t>Lerobane MM</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EFF</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076 877 1376</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3355C2" w:rsidRPr="00B75637">
              <w:rPr>
                <w:rFonts w:ascii="Arial" w:hAnsi="Arial" w:cs="Arial"/>
                <w:color w:val="000000" w:themeColor="text1"/>
              </w:rPr>
              <w:t>Tshehla MB</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EFF</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079 465 3072</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3355C2" w:rsidRPr="00B75637">
              <w:rPr>
                <w:rFonts w:ascii="Arial" w:hAnsi="Arial" w:cs="Arial"/>
                <w:color w:val="000000" w:themeColor="text1"/>
              </w:rPr>
              <w:t>Mmotong L</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EFF</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071 569 1158</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3355C2" w:rsidRPr="00B75637">
              <w:rPr>
                <w:rFonts w:ascii="Arial" w:hAnsi="Arial" w:cs="Arial"/>
                <w:color w:val="000000" w:themeColor="text1"/>
              </w:rPr>
              <w:t>Moretsele LP</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EFF</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072 534 3678</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lastRenderedPageBreak/>
              <w:t xml:space="preserve">Clr </w:t>
            </w:r>
            <w:r w:rsidR="003355C2" w:rsidRPr="00B75637">
              <w:rPr>
                <w:rFonts w:ascii="Arial" w:hAnsi="Arial" w:cs="Arial"/>
                <w:color w:val="000000" w:themeColor="text1"/>
              </w:rPr>
              <w:t>Rantho PK</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EFF</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066 437 98 58</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3355C2" w:rsidRPr="00B75637">
              <w:rPr>
                <w:rFonts w:ascii="Arial" w:hAnsi="Arial" w:cs="Arial"/>
                <w:color w:val="000000" w:themeColor="text1"/>
              </w:rPr>
              <w:t>Sebowane SH</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EFF</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3355C2" w:rsidP="008E6DDD">
            <w:pPr>
              <w:rPr>
                <w:rFonts w:ascii="Arial" w:hAnsi="Arial" w:cs="Arial"/>
                <w:color w:val="000000" w:themeColor="text1"/>
              </w:rPr>
            </w:pPr>
            <w:r w:rsidRPr="00B75637">
              <w:rPr>
                <w:rFonts w:ascii="Arial" w:hAnsi="Arial" w:cs="Arial"/>
                <w:color w:val="000000" w:themeColor="text1"/>
              </w:rPr>
              <w:t>082 719 9628</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120874" w:rsidRPr="00B75637">
              <w:rPr>
                <w:rFonts w:ascii="Arial" w:hAnsi="Arial" w:cs="Arial"/>
                <w:color w:val="000000" w:themeColor="text1"/>
              </w:rPr>
              <w:t>Mokalapa MS</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022DAF" w:rsidP="008E6DDD">
            <w:pPr>
              <w:rPr>
                <w:rFonts w:ascii="Arial" w:hAnsi="Arial" w:cs="Arial"/>
                <w:color w:val="000000" w:themeColor="text1"/>
              </w:rPr>
            </w:pPr>
            <w:r w:rsidRPr="00B75637">
              <w:rPr>
                <w:rFonts w:ascii="Arial" w:hAnsi="Arial" w:cs="Arial"/>
                <w:color w:val="000000" w:themeColor="text1"/>
              </w:rPr>
              <w:t>DAP</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120874" w:rsidP="008E6DDD">
            <w:pPr>
              <w:rPr>
                <w:rFonts w:ascii="Arial" w:hAnsi="Arial" w:cs="Arial"/>
                <w:color w:val="000000" w:themeColor="text1"/>
              </w:rPr>
            </w:pPr>
            <w:r w:rsidRPr="00B75637">
              <w:rPr>
                <w:rFonts w:ascii="Arial" w:hAnsi="Arial" w:cs="Arial"/>
                <w:color w:val="000000" w:themeColor="text1"/>
              </w:rPr>
              <w:t>076 454 5537</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120874" w:rsidRPr="00B75637">
              <w:rPr>
                <w:rFonts w:ascii="Arial" w:hAnsi="Arial" w:cs="Arial"/>
                <w:color w:val="000000" w:themeColor="text1"/>
              </w:rPr>
              <w:t>Maapea RS</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120874" w:rsidP="008E6DDD">
            <w:pPr>
              <w:rPr>
                <w:rFonts w:ascii="Arial" w:hAnsi="Arial" w:cs="Arial"/>
                <w:color w:val="000000" w:themeColor="text1"/>
              </w:rPr>
            </w:pPr>
            <w:r w:rsidRPr="00B75637">
              <w:rPr>
                <w:rFonts w:ascii="Arial" w:hAnsi="Arial" w:cs="Arial"/>
                <w:color w:val="000000" w:themeColor="text1"/>
              </w:rPr>
              <w:t>NCC</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120874" w:rsidP="008E6DDD">
            <w:pPr>
              <w:rPr>
                <w:rFonts w:ascii="Arial" w:hAnsi="Arial" w:cs="Arial"/>
                <w:color w:val="000000" w:themeColor="text1"/>
              </w:rPr>
            </w:pPr>
            <w:r w:rsidRPr="00B75637">
              <w:rPr>
                <w:rFonts w:ascii="Arial" w:hAnsi="Arial" w:cs="Arial"/>
                <w:color w:val="000000" w:themeColor="text1"/>
              </w:rPr>
              <w:t>072 284 3411</w:t>
            </w:r>
          </w:p>
        </w:tc>
      </w:tr>
      <w:tr w:rsidR="00593EA4" w:rsidRPr="00E15D39" w:rsidTr="00ED3A67">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120874" w:rsidRPr="00B75637">
              <w:rPr>
                <w:rFonts w:ascii="Arial" w:hAnsi="Arial" w:cs="Arial"/>
                <w:color w:val="000000" w:themeColor="text1"/>
              </w:rPr>
              <w:t>Ntobeng ML</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120874" w:rsidP="008E6DDD">
            <w:pPr>
              <w:rPr>
                <w:rFonts w:ascii="Arial" w:hAnsi="Arial" w:cs="Arial"/>
                <w:color w:val="000000" w:themeColor="text1"/>
              </w:rPr>
            </w:pPr>
            <w:r w:rsidRPr="00B75637">
              <w:rPr>
                <w:rFonts w:ascii="Arial" w:hAnsi="Arial" w:cs="Arial"/>
                <w:color w:val="000000" w:themeColor="text1"/>
              </w:rPr>
              <w:t>SADA</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120874" w:rsidP="008E6DDD">
            <w:pPr>
              <w:rPr>
                <w:rFonts w:ascii="Arial" w:hAnsi="Arial" w:cs="Arial"/>
                <w:color w:val="000000" w:themeColor="text1"/>
              </w:rPr>
            </w:pPr>
            <w:r w:rsidRPr="00B75637">
              <w:rPr>
                <w:rFonts w:ascii="Arial" w:hAnsi="Arial" w:cs="Arial"/>
                <w:color w:val="000000" w:themeColor="text1"/>
              </w:rPr>
              <w:t>082 354 8451</w:t>
            </w:r>
          </w:p>
        </w:tc>
      </w:tr>
      <w:tr w:rsidR="00593EA4" w:rsidRPr="00E15D39" w:rsidTr="00ED3A67">
        <w:trPr>
          <w:trHeight w:val="381"/>
        </w:trPr>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proofErr w:type="spellStart"/>
            <w:r w:rsidR="00120874" w:rsidRPr="00B75637">
              <w:rPr>
                <w:rFonts w:ascii="Arial" w:hAnsi="Arial" w:cs="Arial"/>
                <w:color w:val="000000" w:themeColor="text1"/>
              </w:rPr>
              <w:t>Makobe</w:t>
            </w:r>
            <w:proofErr w:type="spellEnd"/>
            <w:r w:rsidR="00120874" w:rsidRPr="00B75637">
              <w:rPr>
                <w:rFonts w:ascii="Arial" w:hAnsi="Arial" w:cs="Arial"/>
                <w:color w:val="000000" w:themeColor="text1"/>
              </w:rPr>
              <w:t xml:space="preserve"> PA</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120874" w:rsidP="008E6DDD">
            <w:pPr>
              <w:rPr>
                <w:rFonts w:ascii="Arial" w:hAnsi="Arial" w:cs="Arial"/>
                <w:color w:val="000000" w:themeColor="text1"/>
              </w:rPr>
            </w:pPr>
            <w:r w:rsidRPr="00B75637">
              <w:rPr>
                <w:rFonts w:ascii="Arial" w:hAnsi="Arial" w:cs="Arial"/>
                <w:color w:val="000000" w:themeColor="text1"/>
              </w:rPr>
              <w:t>SAMEBA</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120874" w:rsidP="008E6DDD">
            <w:pPr>
              <w:rPr>
                <w:rFonts w:ascii="Arial" w:hAnsi="Arial" w:cs="Arial"/>
                <w:color w:val="000000" w:themeColor="text1"/>
              </w:rPr>
            </w:pPr>
            <w:r w:rsidRPr="00B75637">
              <w:rPr>
                <w:rFonts w:ascii="Arial" w:hAnsi="Arial" w:cs="Arial"/>
                <w:color w:val="000000" w:themeColor="text1"/>
              </w:rPr>
              <w:t>082 766 8612</w:t>
            </w:r>
          </w:p>
        </w:tc>
      </w:tr>
      <w:tr w:rsidR="00593EA4" w:rsidRPr="00E15D39" w:rsidTr="00ED3A67">
        <w:trPr>
          <w:trHeight w:val="585"/>
        </w:trPr>
        <w:tc>
          <w:tcPr>
            <w:tcW w:w="3172" w:type="dxa"/>
            <w:tcBorders>
              <w:top w:val="single" w:sz="4" w:space="0" w:color="auto"/>
              <w:left w:val="single" w:sz="4" w:space="0" w:color="auto"/>
              <w:bottom w:val="single" w:sz="4" w:space="0" w:color="auto"/>
              <w:right w:val="single" w:sz="4" w:space="0" w:color="auto"/>
            </w:tcBorders>
          </w:tcPr>
          <w:p w:rsidR="00593EA4" w:rsidRPr="00B75637" w:rsidRDefault="005C3B4A" w:rsidP="008E6DDD">
            <w:pPr>
              <w:rPr>
                <w:rFonts w:ascii="Arial" w:hAnsi="Arial" w:cs="Arial"/>
                <w:color w:val="000000" w:themeColor="text1"/>
              </w:rPr>
            </w:pPr>
            <w:r w:rsidRPr="00B75637">
              <w:rPr>
                <w:rFonts w:ascii="Arial" w:hAnsi="Arial" w:cs="Arial"/>
                <w:color w:val="000000" w:themeColor="text1"/>
              </w:rPr>
              <w:t xml:space="preserve">Clr </w:t>
            </w:r>
            <w:r w:rsidR="00120874" w:rsidRPr="00B75637">
              <w:rPr>
                <w:rFonts w:ascii="Arial" w:hAnsi="Arial" w:cs="Arial"/>
                <w:color w:val="000000" w:themeColor="text1"/>
              </w:rPr>
              <w:t>Boshielo MP</w:t>
            </w:r>
          </w:p>
        </w:tc>
        <w:tc>
          <w:tcPr>
            <w:tcW w:w="2452"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B75637" w:rsidRDefault="00593EA4" w:rsidP="008E6DDD">
            <w:pPr>
              <w:rPr>
                <w:rFonts w:ascii="Arial" w:hAnsi="Arial" w:cs="Arial"/>
                <w:color w:val="000000" w:themeColor="text1"/>
              </w:rPr>
            </w:pPr>
            <w:r w:rsidRPr="00B75637">
              <w:rPr>
                <w:rFonts w:ascii="Arial" w:hAnsi="Arial" w:cs="Arial"/>
                <w:color w:val="000000" w:themeColor="text1"/>
              </w:rPr>
              <w:t>SAMEBA</w:t>
            </w:r>
          </w:p>
        </w:tc>
        <w:tc>
          <w:tcPr>
            <w:tcW w:w="2705" w:type="dxa"/>
            <w:tcBorders>
              <w:top w:val="single" w:sz="4" w:space="0" w:color="auto"/>
              <w:left w:val="single" w:sz="4" w:space="0" w:color="auto"/>
              <w:bottom w:val="single" w:sz="4" w:space="0" w:color="auto"/>
              <w:right w:val="single" w:sz="4" w:space="0" w:color="auto"/>
            </w:tcBorders>
          </w:tcPr>
          <w:p w:rsidR="00593EA4" w:rsidRPr="00B75637" w:rsidRDefault="00120874" w:rsidP="008E6DDD">
            <w:pPr>
              <w:rPr>
                <w:rFonts w:ascii="Arial" w:hAnsi="Arial" w:cs="Arial"/>
                <w:color w:val="000000" w:themeColor="text1"/>
              </w:rPr>
            </w:pPr>
            <w:r w:rsidRPr="00B75637">
              <w:rPr>
                <w:rFonts w:ascii="Arial" w:hAnsi="Arial" w:cs="Arial"/>
                <w:color w:val="000000" w:themeColor="text1"/>
              </w:rPr>
              <w:t>072 624 6409</w:t>
            </w:r>
          </w:p>
        </w:tc>
      </w:tr>
      <w:tr w:rsidR="00593EA4" w:rsidRPr="00E15D39" w:rsidTr="00ED3A67">
        <w:trPr>
          <w:trHeight w:val="498"/>
        </w:trPr>
        <w:tc>
          <w:tcPr>
            <w:tcW w:w="10490" w:type="dxa"/>
            <w:gridSpan w:val="4"/>
            <w:tcBorders>
              <w:left w:val="nil"/>
              <w:bottom w:val="nil"/>
              <w:right w:val="nil"/>
            </w:tcBorders>
          </w:tcPr>
          <w:p w:rsidR="00593EA4" w:rsidRDefault="00593EA4" w:rsidP="008E6DDD">
            <w:pPr>
              <w:rPr>
                <w:rFonts w:ascii="Arial" w:hAnsi="Arial" w:cs="Arial"/>
              </w:rPr>
            </w:pPr>
            <w:proofErr w:type="spellStart"/>
            <w:r w:rsidRPr="00E15D39">
              <w:rPr>
                <w:rFonts w:ascii="Arial" w:hAnsi="Arial" w:cs="Arial"/>
              </w:rPr>
              <w:t>Source:MLM</w:t>
            </w:r>
            <w:proofErr w:type="spellEnd"/>
            <w:r w:rsidRPr="00E15D39">
              <w:rPr>
                <w:rFonts w:ascii="Arial" w:hAnsi="Arial" w:cs="Arial"/>
              </w:rPr>
              <w:t xml:space="preserve">  Office of the Speaker</w:t>
            </w:r>
            <w:r w:rsidR="004D2059">
              <w:rPr>
                <w:rFonts w:ascii="Arial" w:hAnsi="Arial" w:cs="Arial"/>
              </w:rPr>
              <w:t>,2022</w:t>
            </w:r>
          </w:p>
          <w:p w:rsidR="00593EA4" w:rsidRPr="00E15D39" w:rsidRDefault="00593EA4" w:rsidP="008E6DDD">
            <w:pPr>
              <w:rPr>
                <w:rFonts w:ascii="Arial" w:hAnsi="Arial" w:cs="Arial"/>
                <w:b/>
              </w:rPr>
            </w:pPr>
            <w:r>
              <w:rPr>
                <w:rFonts w:ascii="Arial" w:hAnsi="Arial" w:cs="Arial"/>
                <w:b/>
              </w:rPr>
              <w:t>3</w:t>
            </w:r>
            <w:r w:rsidRPr="00E15D39">
              <w:rPr>
                <w:rFonts w:ascii="Arial" w:hAnsi="Arial" w:cs="Arial"/>
                <w:b/>
              </w:rPr>
              <w:t xml:space="preserve">.6. 1.4 Additional Committees </w:t>
            </w:r>
          </w:p>
          <w:p w:rsidR="00593EA4" w:rsidRPr="00E15D39" w:rsidRDefault="00593EA4" w:rsidP="008E6DDD">
            <w:pPr>
              <w:rPr>
                <w:rFonts w:ascii="Arial" w:hAnsi="Arial" w:cs="Arial"/>
              </w:rPr>
            </w:pPr>
            <w:r w:rsidRPr="00E15D39">
              <w:rPr>
                <w:rFonts w:ascii="Arial" w:hAnsi="Arial" w:cs="Arial"/>
              </w:rPr>
              <w:t>In addition to the above, the municipality has various committees , these include:</w:t>
            </w:r>
          </w:p>
          <w:p w:rsidR="00593EA4" w:rsidRPr="00E15D39" w:rsidRDefault="00B913DF" w:rsidP="008E6DDD">
            <w:pPr>
              <w:rPr>
                <w:rFonts w:ascii="Arial" w:hAnsi="Arial" w:cs="Arial"/>
                <w:b/>
              </w:rPr>
            </w:pPr>
            <w:r>
              <w:rPr>
                <w:rFonts w:ascii="Arial" w:hAnsi="Arial" w:cs="Arial"/>
                <w:b/>
              </w:rPr>
              <w:t>Section</w:t>
            </w:r>
            <w:r w:rsidR="00593EA4" w:rsidRPr="00E15D39">
              <w:rPr>
                <w:rFonts w:ascii="Arial" w:hAnsi="Arial" w:cs="Arial"/>
                <w:b/>
              </w:rPr>
              <w:t xml:space="preserve"> 80 Committees: </w:t>
            </w:r>
          </w:p>
          <w:p w:rsidR="00593EA4" w:rsidRPr="00E15D39" w:rsidRDefault="00593EA4" w:rsidP="003F1B57">
            <w:pPr>
              <w:pStyle w:val="ListParagraph"/>
              <w:numPr>
                <w:ilvl w:val="0"/>
                <w:numId w:val="61"/>
              </w:numPr>
              <w:contextualSpacing w:val="0"/>
              <w:rPr>
                <w:rFonts w:ascii="Arial" w:hAnsi="Arial" w:cs="Arial"/>
              </w:rPr>
            </w:pPr>
            <w:r w:rsidRPr="00E15D39">
              <w:rPr>
                <w:rFonts w:ascii="Arial" w:hAnsi="Arial" w:cs="Arial"/>
              </w:rPr>
              <w:t>Corporate Services</w:t>
            </w:r>
          </w:p>
          <w:p w:rsidR="00593EA4" w:rsidRPr="00E15D39" w:rsidRDefault="00593EA4" w:rsidP="003F1B57">
            <w:pPr>
              <w:pStyle w:val="ListParagraph"/>
              <w:numPr>
                <w:ilvl w:val="0"/>
                <w:numId w:val="61"/>
              </w:numPr>
              <w:contextualSpacing w:val="0"/>
              <w:rPr>
                <w:rFonts w:ascii="Arial" w:hAnsi="Arial" w:cs="Arial"/>
              </w:rPr>
            </w:pPr>
            <w:r w:rsidRPr="00E15D39">
              <w:rPr>
                <w:rFonts w:ascii="Arial" w:hAnsi="Arial" w:cs="Arial"/>
              </w:rPr>
              <w:t xml:space="preserve">Community Services </w:t>
            </w:r>
          </w:p>
          <w:p w:rsidR="00593EA4" w:rsidRPr="00E15D39" w:rsidRDefault="00593EA4" w:rsidP="003F1B57">
            <w:pPr>
              <w:pStyle w:val="ListParagraph"/>
              <w:numPr>
                <w:ilvl w:val="0"/>
                <w:numId w:val="61"/>
              </w:numPr>
              <w:contextualSpacing w:val="0"/>
              <w:rPr>
                <w:rFonts w:ascii="Arial" w:hAnsi="Arial" w:cs="Arial"/>
              </w:rPr>
            </w:pPr>
            <w:r w:rsidRPr="00E15D39">
              <w:rPr>
                <w:rFonts w:ascii="Arial" w:hAnsi="Arial" w:cs="Arial"/>
              </w:rPr>
              <w:t>Infrastructure  Development</w:t>
            </w:r>
          </w:p>
          <w:p w:rsidR="00593EA4" w:rsidRPr="00E15D39" w:rsidRDefault="00593EA4" w:rsidP="003F1B57">
            <w:pPr>
              <w:pStyle w:val="ListParagraph"/>
              <w:numPr>
                <w:ilvl w:val="0"/>
                <w:numId w:val="61"/>
              </w:numPr>
              <w:contextualSpacing w:val="0"/>
              <w:rPr>
                <w:rFonts w:ascii="Arial" w:hAnsi="Arial" w:cs="Arial"/>
              </w:rPr>
            </w:pPr>
            <w:r w:rsidRPr="00E15D39">
              <w:rPr>
                <w:rFonts w:ascii="Arial" w:hAnsi="Arial" w:cs="Arial"/>
              </w:rPr>
              <w:t>Economic Development and Planning</w:t>
            </w:r>
          </w:p>
          <w:p w:rsidR="00593EA4" w:rsidRDefault="00593EA4" w:rsidP="003F1B57">
            <w:pPr>
              <w:pStyle w:val="ListParagraph"/>
              <w:numPr>
                <w:ilvl w:val="0"/>
                <w:numId w:val="61"/>
              </w:numPr>
              <w:contextualSpacing w:val="0"/>
              <w:rPr>
                <w:rFonts w:ascii="Arial" w:hAnsi="Arial" w:cs="Arial"/>
              </w:rPr>
            </w:pPr>
            <w:r w:rsidRPr="00E15D39">
              <w:rPr>
                <w:rFonts w:ascii="Arial" w:hAnsi="Arial" w:cs="Arial"/>
              </w:rPr>
              <w:t>Budget and Treasury</w:t>
            </w:r>
          </w:p>
          <w:p w:rsidR="00B913DF" w:rsidRPr="004D2059" w:rsidRDefault="00B913DF" w:rsidP="004D2059">
            <w:pPr>
              <w:rPr>
                <w:rFonts w:ascii="Arial" w:hAnsi="Arial" w:cs="Arial"/>
              </w:rPr>
            </w:pPr>
            <w:r w:rsidRPr="004D2059">
              <w:rPr>
                <w:rFonts w:ascii="Arial" w:hAnsi="Arial" w:cs="Arial"/>
                <w:b/>
              </w:rPr>
              <w:t>Section 79 Committees:</w:t>
            </w:r>
          </w:p>
          <w:p w:rsidR="00593EA4" w:rsidRPr="00E15D39" w:rsidRDefault="00593EA4" w:rsidP="003F1B57">
            <w:pPr>
              <w:pStyle w:val="ListParagraph"/>
              <w:numPr>
                <w:ilvl w:val="0"/>
                <w:numId w:val="61"/>
              </w:numPr>
              <w:contextualSpacing w:val="0"/>
              <w:rPr>
                <w:rFonts w:ascii="Arial" w:hAnsi="Arial" w:cs="Arial"/>
              </w:rPr>
            </w:pPr>
            <w:r w:rsidRPr="00E15D39">
              <w:rPr>
                <w:rFonts w:ascii="Arial" w:hAnsi="Arial" w:cs="Arial"/>
              </w:rPr>
              <w:t>Local Labour Forum</w:t>
            </w:r>
          </w:p>
          <w:p w:rsidR="00593EA4" w:rsidRPr="00E15D39" w:rsidRDefault="00593EA4" w:rsidP="003F1B57">
            <w:pPr>
              <w:pStyle w:val="ListParagraph"/>
              <w:numPr>
                <w:ilvl w:val="0"/>
                <w:numId w:val="61"/>
              </w:numPr>
              <w:contextualSpacing w:val="0"/>
              <w:rPr>
                <w:rFonts w:ascii="Arial" w:hAnsi="Arial" w:cs="Arial"/>
              </w:rPr>
            </w:pPr>
            <w:r w:rsidRPr="00E15D39">
              <w:rPr>
                <w:rFonts w:ascii="Arial" w:hAnsi="Arial" w:cs="Arial"/>
              </w:rPr>
              <w:t>Audit committee</w:t>
            </w:r>
          </w:p>
          <w:p w:rsidR="00593EA4" w:rsidRPr="00E15D39" w:rsidRDefault="00593EA4" w:rsidP="003F1B57">
            <w:pPr>
              <w:pStyle w:val="ListParagraph"/>
              <w:numPr>
                <w:ilvl w:val="0"/>
                <w:numId w:val="61"/>
              </w:numPr>
              <w:contextualSpacing w:val="0"/>
              <w:rPr>
                <w:rFonts w:ascii="Arial" w:hAnsi="Arial" w:cs="Arial"/>
              </w:rPr>
            </w:pPr>
            <w:r w:rsidRPr="00E15D39">
              <w:rPr>
                <w:rFonts w:ascii="Arial" w:hAnsi="Arial" w:cs="Arial"/>
              </w:rPr>
              <w:t>Appeals committee</w:t>
            </w:r>
          </w:p>
          <w:p w:rsidR="00593EA4" w:rsidRPr="00E15D39" w:rsidRDefault="00593EA4" w:rsidP="003F1B57">
            <w:pPr>
              <w:pStyle w:val="ListParagraph"/>
              <w:numPr>
                <w:ilvl w:val="0"/>
                <w:numId w:val="61"/>
              </w:numPr>
              <w:contextualSpacing w:val="0"/>
              <w:rPr>
                <w:rFonts w:ascii="Arial" w:hAnsi="Arial" w:cs="Arial"/>
              </w:rPr>
            </w:pPr>
            <w:r w:rsidRPr="00E15D39">
              <w:rPr>
                <w:rFonts w:ascii="Arial" w:hAnsi="Arial" w:cs="Arial"/>
              </w:rPr>
              <w:t>Municipal Public Accounts Committee ( MPAC)</w:t>
            </w:r>
          </w:p>
          <w:p w:rsidR="00593EA4" w:rsidRDefault="00593EA4" w:rsidP="003F1B57">
            <w:pPr>
              <w:pStyle w:val="ListParagraph"/>
              <w:numPr>
                <w:ilvl w:val="0"/>
                <w:numId w:val="61"/>
              </w:numPr>
              <w:contextualSpacing w:val="0"/>
              <w:rPr>
                <w:rFonts w:ascii="Arial" w:hAnsi="Arial" w:cs="Arial"/>
              </w:rPr>
            </w:pPr>
            <w:r w:rsidRPr="00E15D39">
              <w:rPr>
                <w:rFonts w:ascii="Arial" w:hAnsi="Arial" w:cs="Arial"/>
              </w:rPr>
              <w:t xml:space="preserve">Ward committees </w:t>
            </w:r>
          </w:p>
          <w:p w:rsidR="00593EA4" w:rsidRDefault="00593EA4" w:rsidP="003F1B57">
            <w:pPr>
              <w:pStyle w:val="ListParagraph"/>
              <w:numPr>
                <w:ilvl w:val="0"/>
                <w:numId w:val="61"/>
              </w:numPr>
              <w:contextualSpacing w:val="0"/>
              <w:rPr>
                <w:rFonts w:ascii="Arial" w:hAnsi="Arial" w:cs="Arial"/>
              </w:rPr>
            </w:pPr>
            <w:r>
              <w:rPr>
                <w:rFonts w:ascii="Arial" w:hAnsi="Arial" w:cs="Arial"/>
              </w:rPr>
              <w:t>Rules and programming committee</w:t>
            </w:r>
          </w:p>
          <w:p w:rsidR="00123142" w:rsidRDefault="00593EA4" w:rsidP="00495116">
            <w:pPr>
              <w:pStyle w:val="ListParagraph"/>
              <w:numPr>
                <w:ilvl w:val="0"/>
                <w:numId w:val="61"/>
              </w:numPr>
              <w:contextualSpacing w:val="0"/>
              <w:rPr>
                <w:rFonts w:ascii="Arial" w:hAnsi="Arial" w:cs="Arial"/>
              </w:rPr>
            </w:pPr>
            <w:r>
              <w:rPr>
                <w:rFonts w:ascii="Arial" w:hAnsi="Arial" w:cs="Arial"/>
              </w:rPr>
              <w:t>Ethics committee</w:t>
            </w:r>
            <w:r w:rsidR="00B913DF">
              <w:rPr>
                <w:rFonts w:ascii="Arial" w:hAnsi="Arial" w:cs="Arial"/>
              </w:rPr>
              <w:t xml:space="preserve"> and geographic names committees</w:t>
            </w:r>
          </w:p>
          <w:p w:rsidR="00123142" w:rsidRPr="00123142" w:rsidRDefault="00123142" w:rsidP="00123142">
            <w:pPr>
              <w:ind w:left="360"/>
              <w:rPr>
                <w:rFonts w:ascii="Arial" w:hAnsi="Arial" w:cs="Arial"/>
              </w:rPr>
            </w:pPr>
          </w:p>
          <w:p w:rsidR="00BA13CE" w:rsidRDefault="00BA13CE" w:rsidP="008E3322">
            <w:pPr>
              <w:rPr>
                <w:rFonts w:ascii="Arial" w:hAnsi="Arial" w:cs="Arial"/>
                <w:b/>
              </w:rPr>
            </w:pPr>
          </w:p>
          <w:p w:rsidR="00495116" w:rsidRPr="00123142" w:rsidRDefault="00495116" w:rsidP="008E3322">
            <w:pPr>
              <w:rPr>
                <w:rFonts w:ascii="Arial" w:hAnsi="Arial" w:cs="Arial"/>
              </w:rPr>
            </w:pPr>
            <w:r w:rsidRPr="00123142">
              <w:rPr>
                <w:rFonts w:ascii="Arial" w:hAnsi="Arial" w:cs="Arial"/>
                <w:b/>
              </w:rPr>
              <w:lastRenderedPageBreak/>
              <w:t xml:space="preserve">3.6.2 Stake holder participation </w:t>
            </w:r>
            <w:r w:rsidRPr="00123142">
              <w:rPr>
                <w:rFonts w:ascii="Arial" w:hAnsi="Arial" w:cs="Arial"/>
                <w:b/>
              </w:rPr>
              <w:tab/>
            </w:r>
          </w:p>
          <w:p w:rsidR="00495116" w:rsidRPr="00E15D39" w:rsidRDefault="00495116" w:rsidP="00495116">
            <w:pPr>
              <w:rPr>
                <w:rFonts w:ascii="Arial" w:hAnsi="Arial" w:cs="Arial"/>
                <w:b/>
              </w:rPr>
            </w:pPr>
            <w:r>
              <w:rPr>
                <w:rFonts w:ascii="Arial" w:hAnsi="Arial" w:cs="Arial"/>
                <w:b/>
              </w:rPr>
              <w:t>3</w:t>
            </w:r>
            <w:r w:rsidRPr="00E15D39">
              <w:rPr>
                <w:rFonts w:ascii="Arial" w:hAnsi="Arial" w:cs="Arial"/>
                <w:b/>
              </w:rPr>
              <w:t>.6.2.1 Stakeholder Participation  analysis</w:t>
            </w:r>
          </w:p>
          <w:tbl>
            <w:tblPr>
              <w:tblStyle w:val="TableGrid"/>
              <w:tblW w:w="16749" w:type="dxa"/>
              <w:tblLayout w:type="fixed"/>
              <w:tblLook w:val="04A0" w:firstRow="1" w:lastRow="0" w:firstColumn="1" w:lastColumn="0" w:noHBand="0" w:noVBand="1"/>
            </w:tblPr>
            <w:tblGrid>
              <w:gridCol w:w="3672"/>
              <w:gridCol w:w="3315"/>
              <w:gridCol w:w="3390"/>
              <w:gridCol w:w="3118"/>
              <w:gridCol w:w="3254"/>
            </w:tblGrid>
            <w:tr w:rsidR="00983BDE" w:rsidRPr="00E15D39" w:rsidTr="00983BDE">
              <w:tc>
                <w:tcPr>
                  <w:tcW w:w="3672" w:type="dxa"/>
                </w:tcPr>
                <w:p w:rsidR="00983BDE" w:rsidRPr="00E15D39" w:rsidRDefault="00983BDE" w:rsidP="00495116">
                  <w:pPr>
                    <w:rPr>
                      <w:rFonts w:ascii="Arial" w:hAnsi="Arial" w:cs="Arial"/>
                      <w:b/>
                      <w:sz w:val="22"/>
                      <w:szCs w:val="22"/>
                    </w:rPr>
                  </w:pPr>
                  <w:r w:rsidRPr="00E15D39">
                    <w:rPr>
                      <w:rFonts w:ascii="Arial" w:hAnsi="Arial" w:cs="Arial"/>
                      <w:b/>
                      <w:sz w:val="22"/>
                      <w:szCs w:val="22"/>
                    </w:rPr>
                    <w:t>Stakeholder</w:t>
                  </w:r>
                </w:p>
              </w:tc>
              <w:tc>
                <w:tcPr>
                  <w:tcW w:w="3315" w:type="dxa"/>
                </w:tcPr>
                <w:p w:rsidR="00983BDE" w:rsidRPr="00E15D39" w:rsidRDefault="00983BDE" w:rsidP="00495116">
                  <w:pPr>
                    <w:rPr>
                      <w:rFonts w:ascii="Arial" w:hAnsi="Arial" w:cs="Arial"/>
                      <w:b/>
                      <w:sz w:val="22"/>
                      <w:szCs w:val="22"/>
                    </w:rPr>
                  </w:pPr>
                  <w:r w:rsidRPr="00E15D39">
                    <w:rPr>
                      <w:rFonts w:ascii="Arial" w:hAnsi="Arial" w:cs="Arial"/>
                      <w:b/>
                      <w:sz w:val="22"/>
                      <w:szCs w:val="22"/>
                    </w:rPr>
                    <w:t>Description</w:t>
                  </w:r>
                </w:p>
              </w:tc>
              <w:tc>
                <w:tcPr>
                  <w:tcW w:w="3390" w:type="dxa"/>
                </w:tcPr>
                <w:p w:rsidR="00983BDE" w:rsidRPr="00E15D39" w:rsidRDefault="00983BDE" w:rsidP="00495116">
                  <w:pPr>
                    <w:rPr>
                      <w:rFonts w:ascii="Arial" w:hAnsi="Arial" w:cs="Arial"/>
                      <w:b/>
                      <w:sz w:val="22"/>
                      <w:szCs w:val="22"/>
                    </w:rPr>
                  </w:pPr>
                  <w:r w:rsidRPr="00E15D39">
                    <w:rPr>
                      <w:rFonts w:ascii="Arial" w:hAnsi="Arial" w:cs="Arial"/>
                      <w:b/>
                      <w:sz w:val="22"/>
                      <w:szCs w:val="22"/>
                    </w:rPr>
                    <w:t>Challenge</w:t>
                  </w:r>
                </w:p>
              </w:tc>
              <w:tc>
                <w:tcPr>
                  <w:tcW w:w="3118" w:type="dxa"/>
                </w:tcPr>
                <w:p w:rsidR="00983BDE" w:rsidRPr="00E15D39" w:rsidRDefault="00983BDE" w:rsidP="00495116">
                  <w:pPr>
                    <w:rPr>
                      <w:rFonts w:ascii="Arial" w:hAnsi="Arial" w:cs="Arial"/>
                      <w:b/>
                    </w:rPr>
                  </w:pPr>
                </w:p>
              </w:tc>
              <w:tc>
                <w:tcPr>
                  <w:tcW w:w="3254" w:type="dxa"/>
                </w:tcPr>
                <w:p w:rsidR="00983BDE" w:rsidRPr="00E15D39" w:rsidRDefault="00983BDE" w:rsidP="00495116">
                  <w:pPr>
                    <w:rPr>
                      <w:rFonts w:ascii="Arial" w:hAnsi="Arial" w:cs="Arial"/>
                      <w:b/>
                    </w:rPr>
                  </w:pPr>
                </w:p>
              </w:tc>
            </w:tr>
            <w:tr w:rsidR="00983BDE" w:rsidRPr="00E15D39" w:rsidTr="00983BDE">
              <w:tc>
                <w:tcPr>
                  <w:tcW w:w="3672" w:type="dxa"/>
                </w:tcPr>
                <w:p w:rsidR="00983BDE" w:rsidRPr="00E15D39" w:rsidRDefault="00983BDE" w:rsidP="00495116">
                  <w:pPr>
                    <w:rPr>
                      <w:rFonts w:ascii="Arial" w:hAnsi="Arial" w:cs="Arial"/>
                      <w:sz w:val="22"/>
                      <w:szCs w:val="22"/>
                    </w:rPr>
                  </w:pPr>
                  <w:r w:rsidRPr="00E15D39">
                    <w:rPr>
                      <w:rFonts w:ascii="Arial" w:hAnsi="Arial" w:cs="Arial"/>
                      <w:sz w:val="22"/>
                      <w:szCs w:val="22"/>
                    </w:rPr>
                    <w:t>Makhuduthamaga Local Municipality Council</w:t>
                  </w:r>
                </w:p>
              </w:tc>
              <w:tc>
                <w:tcPr>
                  <w:tcW w:w="3315" w:type="dxa"/>
                </w:tcPr>
                <w:p w:rsidR="00983BDE" w:rsidRPr="00E15D39" w:rsidRDefault="00983BDE" w:rsidP="003F1B57">
                  <w:pPr>
                    <w:pStyle w:val="ListParagraph"/>
                    <w:numPr>
                      <w:ilvl w:val="0"/>
                      <w:numId w:val="63"/>
                    </w:numPr>
                    <w:spacing w:after="0" w:line="240" w:lineRule="auto"/>
                    <w:contextualSpacing w:val="0"/>
                    <w:rPr>
                      <w:rFonts w:ascii="Arial" w:hAnsi="Arial" w:cs="Arial"/>
                      <w:sz w:val="22"/>
                      <w:szCs w:val="22"/>
                    </w:rPr>
                  </w:pPr>
                  <w:r w:rsidRPr="00E15D39">
                    <w:rPr>
                      <w:rFonts w:ascii="Arial" w:hAnsi="Arial" w:cs="Arial"/>
                      <w:sz w:val="22"/>
                      <w:szCs w:val="22"/>
                    </w:rPr>
                    <w:t>Prepare process plan for IDP review</w:t>
                  </w:r>
                </w:p>
                <w:p w:rsidR="00983BDE" w:rsidRPr="00E15D39" w:rsidRDefault="00983BDE" w:rsidP="003F1B57">
                  <w:pPr>
                    <w:pStyle w:val="ListParagraph"/>
                    <w:numPr>
                      <w:ilvl w:val="0"/>
                      <w:numId w:val="63"/>
                    </w:numPr>
                    <w:spacing w:after="0" w:line="240" w:lineRule="auto"/>
                    <w:contextualSpacing w:val="0"/>
                    <w:rPr>
                      <w:rFonts w:ascii="Arial" w:hAnsi="Arial" w:cs="Arial"/>
                      <w:sz w:val="22"/>
                      <w:szCs w:val="22"/>
                    </w:rPr>
                  </w:pPr>
                  <w:r w:rsidRPr="00E15D39">
                    <w:rPr>
                      <w:rFonts w:ascii="Arial" w:hAnsi="Arial" w:cs="Arial"/>
                      <w:sz w:val="22"/>
                      <w:szCs w:val="22"/>
                    </w:rPr>
                    <w:t>Undertake the overall management, coordination and monitoring of the process as  well as the drafting of the local IDP</w:t>
                  </w:r>
                </w:p>
                <w:p w:rsidR="00983BDE" w:rsidRPr="00E15D39" w:rsidRDefault="00983BDE" w:rsidP="003F1B57">
                  <w:pPr>
                    <w:pStyle w:val="ListParagraph"/>
                    <w:numPr>
                      <w:ilvl w:val="0"/>
                      <w:numId w:val="63"/>
                    </w:numPr>
                    <w:spacing w:after="0" w:line="240" w:lineRule="auto"/>
                    <w:contextualSpacing w:val="0"/>
                    <w:rPr>
                      <w:rFonts w:ascii="Arial" w:hAnsi="Arial" w:cs="Arial"/>
                      <w:sz w:val="22"/>
                      <w:szCs w:val="22"/>
                    </w:rPr>
                  </w:pPr>
                  <w:r w:rsidRPr="00E15D39">
                    <w:rPr>
                      <w:rFonts w:ascii="Arial" w:hAnsi="Arial" w:cs="Arial"/>
                      <w:sz w:val="22"/>
                      <w:szCs w:val="22"/>
                    </w:rPr>
                    <w:t>Approve IDP within the agreed framework</w:t>
                  </w:r>
                </w:p>
              </w:tc>
              <w:tc>
                <w:tcPr>
                  <w:tcW w:w="3390" w:type="dxa"/>
                </w:tcPr>
                <w:p w:rsidR="00983BDE" w:rsidRPr="00756496" w:rsidRDefault="00983BDE" w:rsidP="00495116">
                  <w:pPr>
                    <w:rPr>
                      <w:rFonts w:ascii="Arial" w:hAnsi="Arial" w:cs="Arial"/>
                      <w:sz w:val="22"/>
                      <w:szCs w:val="22"/>
                    </w:rPr>
                  </w:pPr>
                  <w:r w:rsidRPr="00756496">
                    <w:rPr>
                      <w:rFonts w:ascii="Arial" w:hAnsi="Arial" w:cs="Arial"/>
                      <w:sz w:val="22"/>
                      <w:szCs w:val="22"/>
                    </w:rPr>
                    <w:t>Non adherence to stakeholder engagements</w:t>
                  </w:r>
                </w:p>
              </w:tc>
              <w:tc>
                <w:tcPr>
                  <w:tcW w:w="3118" w:type="dxa"/>
                </w:tcPr>
                <w:p w:rsidR="00983BDE" w:rsidRPr="00756496" w:rsidRDefault="00983BDE" w:rsidP="00495116">
                  <w:pPr>
                    <w:rPr>
                      <w:rFonts w:ascii="Arial" w:hAnsi="Arial" w:cs="Arial"/>
                    </w:rPr>
                  </w:pPr>
                </w:p>
              </w:tc>
              <w:tc>
                <w:tcPr>
                  <w:tcW w:w="3254" w:type="dxa"/>
                </w:tcPr>
                <w:p w:rsidR="00983BDE" w:rsidRPr="00756496" w:rsidRDefault="00983BDE" w:rsidP="00495116">
                  <w:pPr>
                    <w:rPr>
                      <w:rFonts w:ascii="Arial" w:hAnsi="Arial" w:cs="Arial"/>
                    </w:rPr>
                  </w:pPr>
                </w:p>
              </w:tc>
            </w:tr>
            <w:tr w:rsidR="00983BDE" w:rsidRPr="00E15D39" w:rsidTr="00983BDE">
              <w:tc>
                <w:tcPr>
                  <w:tcW w:w="3672" w:type="dxa"/>
                </w:tcPr>
                <w:p w:rsidR="00983BDE" w:rsidRPr="00E15D39" w:rsidRDefault="00983BDE" w:rsidP="00495116">
                  <w:pPr>
                    <w:rPr>
                      <w:rFonts w:ascii="Arial" w:hAnsi="Arial" w:cs="Arial"/>
                      <w:sz w:val="22"/>
                      <w:szCs w:val="22"/>
                    </w:rPr>
                  </w:pPr>
                  <w:r>
                    <w:rPr>
                      <w:rFonts w:ascii="Arial" w:hAnsi="Arial" w:cs="Arial"/>
                      <w:sz w:val="22"/>
                      <w:szCs w:val="22"/>
                    </w:rPr>
                    <w:t>SDM</w:t>
                  </w:r>
                </w:p>
              </w:tc>
              <w:tc>
                <w:tcPr>
                  <w:tcW w:w="3315" w:type="dxa"/>
                </w:tcPr>
                <w:p w:rsidR="00983BDE" w:rsidRPr="00E15D39" w:rsidRDefault="00983BDE" w:rsidP="003F1B57">
                  <w:pPr>
                    <w:pStyle w:val="ListParagraph"/>
                    <w:numPr>
                      <w:ilvl w:val="0"/>
                      <w:numId w:val="64"/>
                    </w:numPr>
                    <w:spacing w:after="0" w:line="240" w:lineRule="auto"/>
                    <w:contextualSpacing w:val="0"/>
                    <w:rPr>
                      <w:rFonts w:ascii="Arial" w:hAnsi="Arial" w:cs="Arial"/>
                      <w:sz w:val="22"/>
                      <w:szCs w:val="22"/>
                    </w:rPr>
                  </w:pPr>
                  <w:r w:rsidRPr="00E15D39">
                    <w:rPr>
                      <w:rFonts w:ascii="Arial" w:hAnsi="Arial" w:cs="Arial"/>
                      <w:sz w:val="22"/>
                      <w:szCs w:val="22"/>
                    </w:rPr>
                    <w:t>Compile IDP Framework for the District</w:t>
                  </w:r>
                </w:p>
                <w:p w:rsidR="00983BDE" w:rsidRPr="00E15D39" w:rsidRDefault="00983BDE" w:rsidP="003F1B57">
                  <w:pPr>
                    <w:pStyle w:val="ListParagraph"/>
                    <w:numPr>
                      <w:ilvl w:val="0"/>
                      <w:numId w:val="64"/>
                    </w:numPr>
                    <w:spacing w:after="0" w:line="240" w:lineRule="auto"/>
                    <w:contextualSpacing w:val="0"/>
                    <w:rPr>
                      <w:rFonts w:ascii="Arial" w:hAnsi="Arial" w:cs="Arial"/>
                      <w:sz w:val="22"/>
                      <w:szCs w:val="22"/>
                    </w:rPr>
                  </w:pPr>
                  <w:r w:rsidRPr="00E15D39">
                    <w:rPr>
                      <w:rFonts w:ascii="Arial" w:hAnsi="Arial" w:cs="Arial"/>
                      <w:sz w:val="22"/>
                      <w:szCs w:val="22"/>
                    </w:rPr>
                    <w:t>Ensure alignment of IDP s in the District</w:t>
                  </w:r>
                </w:p>
                <w:p w:rsidR="00983BDE" w:rsidRPr="00E15D39" w:rsidRDefault="00983BDE" w:rsidP="003F1B57">
                  <w:pPr>
                    <w:pStyle w:val="ListParagraph"/>
                    <w:numPr>
                      <w:ilvl w:val="0"/>
                      <w:numId w:val="64"/>
                    </w:numPr>
                    <w:spacing w:after="0" w:line="240" w:lineRule="auto"/>
                    <w:contextualSpacing w:val="0"/>
                    <w:rPr>
                      <w:rFonts w:ascii="Arial" w:hAnsi="Arial" w:cs="Arial"/>
                      <w:sz w:val="22"/>
                      <w:szCs w:val="22"/>
                    </w:rPr>
                  </w:pPr>
                  <w:r w:rsidRPr="00E15D39">
                    <w:rPr>
                      <w:rFonts w:ascii="Arial" w:hAnsi="Arial" w:cs="Arial"/>
                      <w:sz w:val="22"/>
                      <w:szCs w:val="22"/>
                    </w:rPr>
                    <w:t>Prepare joint strategy workshops with local municipalities, provincial and national role players</w:t>
                  </w:r>
                </w:p>
              </w:tc>
              <w:tc>
                <w:tcPr>
                  <w:tcW w:w="3390" w:type="dxa"/>
                </w:tcPr>
                <w:p w:rsidR="00983BDE" w:rsidRPr="00DF169C" w:rsidRDefault="00983BDE" w:rsidP="00495116">
                  <w:pPr>
                    <w:rPr>
                      <w:rFonts w:ascii="Arial" w:hAnsi="Arial" w:cs="Arial"/>
                    </w:rPr>
                  </w:pPr>
                  <w:r>
                    <w:rPr>
                      <w:rFonts w:ascii="Arial" w:hAnsi="Arial" w:cs="Arial"/>
                    </w:rPr>
                    <w:t>None</w:t>
                  </w:r>
                </w:p>
              </w:tc>
              <w:tc>
                <w:tcPr>
                  <w:tcW w:w="3118" w:type="dxa"/>
                </w:tcPr>
                <w:p w:rsidR="00983BDE" w:rsidRDefault="00983BDE" w:rsidP="00495116">
                  <w:pPr>
                    <w:rPr>
                      <w:rFonts w:ascii="Arial" w:hAnsi="Arial" w:cs="Arial"/>
                    </w:rPr>
                  </w:pPr>
                </w:p>
              </w:tc>
              <w:tc>
                <w:tcPr>
                  <w:tcW w:w="3254" w:type="dxa"/>
                </w:tcPr>
                <w:p w:rsidR="00983BDE" w:rsidRDefault="00983BDE" w:rsidP="00495116">
                  <w:pPr>
                    <w:rPr>
                      <w:rFonts w:ascii="Arial" w:hAnsi="Arial" w:cs="Arial"/>
                    </w:rPr>
                  </w:pPr>
                </w:p>
              </w:tc>
            </w:tr>
            <w:tr w:rsidR="00983BDE" w:rsidRPr="00E15D39" w:rsidTr="00983BDE">
              <w:tc>
                <w:tcPr>
                  <w:tcW w:w="3672" w:type="dxa"/>
                </w:tcPr>
                <w:p w:rsidR="00983BDE" w:rsidRPr="00E15D39" w:rsidRDefault="00983BDE" w:rsidP="00495116">
                  <w:pPr>
                    <w:rPr>
                      <w:rFonts w:ascii="Arial" w:hAnsi="Arial" w:cs="Arial"/>
                      <w:sz w:val="22"/>
                      <w:szCs w:val="22"/>
                    </w:rPr>
                  </w:pPr>
                  <w:r w:rsidRPr="00E15D39">
                    <w:rPr>
                      <w:rFonts w:ascii="Arial" w:hAnsi="Arial" w:cs="Arial"/>
                      <w:sz w:val="22"/>
                      <w:szCs w:val="22"/>
                    </w:rPr>
                    <w:t>Office of the Premiere</w:t>
                  </w:r>
                </w:p>
              </w:tc>
              <w:tc>
                <w:tcPr>
                  <w:tcW w:w="3315" w:type="dxa"/>
                </w:tcPr>
                <w:p w:rsidR="00983BDE" w:rsidRPr="00E15D39" w:rsidRDefault="00983BDE" w:rsidP="003F1B57">
                  <w:pPr>
                    <w:pStyle w:val="ListParagraph"/>
                    <w:numPr>
                      <w:ilvl w:val="0"/>
                      <w:numId w:val="65"/>
                    </w:numPr>
                    <w:spacing w:after="0" w:line="240" w:lineRule="auto"/>
                    <w:contextualSpacing w:val="0"/>
                    <w:rPr>
                      <w:rFonts w:ascii="Arial" w:hAnsi="Arial" w:cs="Arial"/>
                      <w:sz w:val="22"/>
                      <w:szCs w:val="22"/>
                    </w:rPr>
                  </w:pPr>
                  <w:r w:rsidRPr="00E15D39">
                    <w:rPr>
                      <w:rFonts w:ascii="Arial" w:hAnsi="Arial" w:cs="Arial"/>
                      <w:sz w:val="22"/>
                      <w:szCs w:val="22"/>
                    </w:rPr>
                    <w:t>Ensure Medium Term Framework and Strategic Plans of Sector departments considers IDPs</w:t>
                  </w:r>
                </w:p>
                <w:p w:rsidR="00983BDE" w:rsidRPr="00E15D39" w:rsidRDefault="00983BDE" w:rsidP="003F1B57">
                  <w:pPr>
                    <w:pStyle w:val="ListParagraph"/>
                    <w:numPr>
                      <w:ilvl w:val="0"/>
                      <w:numId w:val="65"/>
                    </w:numPr>
                    <w:spacing w:after="0" w:line="240" w:lineRule="auto"/>
                    <w:contextualSpacing w:val="0"/>
                    <w:rPr>
                      <w:rFonts w:ascii="Arial" w:hAnsi="Arial" w:cs="Arial"/>
                      <w:sz w:val="22"/>
                      <w:szCs w:val="22"/>
                    </w:rPr>
                  </w:pPr>
                  <w:r w:rsidRPr="00E15D39">
                    <w:rPr>
                      <w:rFonts w:ascii="Arial" w:hAnsi="Arial" w:cs="Arial"/>
                      <w:sz w:val="22"/>
                      <w:szCs w:val="22"/>
                    </w:rPr>
                    <w:t>Support and monitor CoGHSTA alignment responsibilities</w:t>
                  </w:r>
                </w:p>
              </w:tc>
              <w:tc>
                <w:tcPr>
                  <w:tcW w:w="3390" w:type="dxa"/>
                </w:tcPr>
                <w:p w:rsidR="00983BDE" w:rsidRPr="00756496" w:rsidRDefault="00983BDE" w:rsidP="00495116">
                  <w:pPr>
                    <w:rPr>
                      <w:rFonts w:ascii="Arial" w:hAnsi="Arial" w:cs="Arial"/>
                      <w:sz w:val="22"/>
                      <w:szCs w:val="22"/>
                    </w:rPr>
                  </w:pPr>
                  <w:r w:rsidRPr="00756496">
                    <w:rPr>
                      <w:rFonts w:ascii="Arial" w:hAnsi="Arial" w:cs="Arial"/>
                      <w:sz w:val="22"/>
                      <w:szCs w:val="22"/>
                    </w:rPr>
                    <w:t>Inadequate monitoring of sector departmental participation in the IDP/Budget processes</w:t>
                  </w:r>
                </w:p>
              </w:tc>
              <w:tc>
                <w:tcPr>
                  <w:tcW w:w="3118" w:type="dxa"/>
                </w:tcPr>
                <w:p w:rsidR="00983BDE" w:rsidRPr="00756496" w:rsidRDefault="00983BDE" w:rsidP="00495116">
                  <w:pPr>
                    <w:rPr>
                      <w:rFonts w:ascii="Arial" w:hAnsi="Arial" w:cs="Arial"/>
                    </w:rPr>
                  </w:pPr>
                </w:p>
              </w:tc>
              <w:tc>
                <w:tcPr>
                  <w:tcW w:w="3254" w:type="dxa"/>
                </w:tcPr>
                <w:p w:rsidR="00983BDE" w:rsidRPr="00756496" w:rsidRDefault="00983BDE" w:rsidP="00495116">
                  <w:pPr>
                    <w:rPr>
                      <w:rFonts w:ascii="Arial" w:hAnsi="Arial" w:cs="Arial"/>
                    </w:rPr>
                  </w:pPr>
                </w:p>
              </w:tc>
            </w:tr>
            <w:tr w:rsidR="00983BDE" w:rsidRPr="00E15D39" w:rsidTr="00983BDE">
              <w:tc>
                <w:tcPr>
                  <w:tcW w:w="3672" w:type="dxa"/>
                  <w:tcBorders>
                    <w:top w:val="single" w:sz="4" w:space="0" w:color="auto"/>
                  </w:tcBorders>
                </w:tcPr>
                <w:p w:rsidR="00983BDE" w:rsidRPr="00E15D39" w:rsidRDefault="00983BDE" w:rsidP="00495116">
                  <w:pPr>
                    <w:rPr>
                      <w:rFonts w:ascii="Arial" w:hAnsi="Arial" w:cs="Arial"/>
                      <w:sz w:val="22"/>
                      <w:szCs w:val="22"/>
                    </w:rPr>
                  </w:pPr>
                  <w:r w:rsidRPr="00E15D39">
                    <w:rPr>
                      <w:rFonts w:ascii="Arial" w:hAnsi="Arial" w:cs="Arial"/>
                      <w:sz w:val="22"/>
                      <w:szCs w:val="22"/>
                    </w:rPr>
                    <w:t>CoGHSTA</w:t>
                  </w:r>
                </w:p>
              </w:tc>
              <w:tc>
                <w:tcPr>
                  <w:tcW w:w="3315" w:type="dxa"/>
                  <w:tcBorders>
                    <w:top w:val="single" w:sz="4" w:space="0" w:color="auto"/>
                  </w:tcBorders>
                </w:tcPr>
                <w:p w:rsidR="00983BDE" w:rsidRPr="00E15D39" w:rsidRDefault="00983BDE" w:rsidP="003F1B57">
                  <w:pPr>
                    <w:pStyle w:val="ListParagraph"/>
                    <w:numPr>
                      <w:ilvl w:val="0"/>
                      <w:numId w:val="66"/>
                    </w:numPr>
                    <w:spacing w:after="0" w:line="240" w:lineRule="auto"/>
                    <w:contextualSpacing w:val="0"/>
                    <w:rPr>
                      <w:rFonts w:ascii="Arial" w:hAnsi="Arial" w:cs="Arial"/>
                      <w:sz w:val="22"/>
                      <w:szCs w:val="22"/>
                    </w:rPr>
                  </w:pPr>
                  <w:r w:rsidRPr="00E15D39">
                    <w:rPr>
                      <w:rFonts w:ascii="Arial" w:hAnsi="Arial" w:cs="Arial"/>
                      <w:sz w:val="22"/>
                      <w:szCs w:val="22"/>
                    </w:rPr>
                    <w:t>Ensure horizontal alignment of IDPs of various municipalities</w:t>
                  </w:r>
                </w:p>
                <w:p w:rsidR="00983BDE" w:rsidRPr="00E15D39" w:rsidRDefault="00983BDE" w:rsidP="003F1B57">
                  <w:pPr>
                    <w:pStyle w:val="ListParagraph"/>
                    <w:numPr>
                      <w:ilvl w:val="0"/>
                      <w:numId w:val="66"/>
                    </w:numPr>
                    <w:spacing w:after="0" w:line="240" w:lineRule="auto"/>
                    <w:contextualSpacing w:val="0"/>
                    <w:rPr>
                      <w:rFonts w:ascii="Arial" w:hAnsi="Arial" w:cs="Arial"/>
                      <w:sz w:val="22"/>
                      <w:szCs w:val="22"/>
                    </w:rPr>
                  </w:pPr>
                  <w:r w:rsidRPr="00E15D39">
                    <w:rPr>
                      <w:rFonts w:ascii="Arial" w:hAnsi="Arial" w:cs="Arial"/>
                      <w:sz w:val="22"/>
                      <w:szCs w:val="22"/>
                    </w:rPr>
                    <w:t>Ensure vertical  alignment between provincial sector departments/strategic plans and IDP processes</w:t>
                  </w:r>
                </w:p>
              </w:tc>
              <w:tc>
                <w:tcPr>
                  <w:tcW w:w="3390" w:type="dxa"/>
                  <w:tcBorders>
                    <w:top w:val="single" w:sz="4" w:space="0" w:color="auto"/>
                  </w:tcBorders>
                </w:tcPr>
                <w:p w:rsidR="00983BDE" w:rsidRPr="00756496" w:rsidRDefault="00983BDE" w:rsidP="00495116">
                  <w:pPr>
                    <w:rPr>
                      <w:rFonts w:ascii="Arial" w:hAnsi="Arial" w:cs="Arial"/>
                      <w:sz w:val="22"/>
                      <w:szCs w:val="22"/>
                    </w:rPr>
                  </w:pPr>
                  <w:r w:rsidRPr="00756496">
                    <w:rPr>
                      <w:rFonts w:ascii="Arial" w:hAnsi="Arial" w:cs="Arial"/>
                      <w:sz w:val="22"/>
                      <w:szCs w:val="22"/>
                    </w:rPr>
                    <w:t>Delays in issuing the results of IDP/Budget Assessment</w:t>
                  </w:r>
                </w:p>
              </w:tc>
              <w:tc>
                <w:tcPr>
                  <w:tcW w:w="3118" w:type="dxa"/>
                  <w:tcBorders>
                    <w:top w:val="single" w:sz="4" w:space="0" w:color="auto"/>
                  </w:tcBorders>
                </w:tcPr>
                <w:p w:rsidR="00983BDE" w:rsidRPr="00756496" w:rsidRDefault="00983BDE" w:rsidP="00495116">
                  <w:pPr>
                    <w:rPr>
                      <w:rFonts w:ascii="Arial" w:hAnsi="Arial" w:cs="Arial"/>
                    </w:rPr>
                  </w:pPr>
                </w:p>
              </w:tc>
              <w:tc>
                <w:tcPr>
                  <w:tcW w:w="3254" w:type="dxa"/>
                  <w:tcBorders>
                    <w:top w:val="single" w:sz="4" w:space="0" w:color="auto"/>
                  </w:tcBorders>
                </w:tcPr>
                <w:p w:rsidR="00983BDE" w:rsidRPr="00756496" w:rsidRDefault="00983BDE" w:rsidP="00495116">
                  <w:pPr>
                    <w:rPr>
                      <w:rFonts w:ascii="Arial" w:hAnsi="Arial" w:cs="Arial"/>
                    </w:rPr>
                  </w:pPr>
                </w:p>
              </w:tc>
            </w:tr>
            <w:tr w:rsidR="00983BDE" w:rsidRPr="00E15D39" w:rsidTr="00983BDE">
              <w:tc>
                <w:tcPr>
                  <w:tcW w:w="3672" w:type="dxa"/>
                </w:tcPr>
                <w:p w:rsidR="00983BDE" w:rsidRPr="00E15D39" w:rsidRDefault="00983BDE" w:rsidP="00495116">
                  <w:pPr>
                    <w:rPr>
                      <w:rFonts w:ascii="Arial" w:hAnsi="Arial" w:cs="Arial"/>
                      <w:sz w:val="22"/>
                      <w:szCs w:val="22"/>
                    </w:rPr>
                  </w:pPr>
                  <w:r w:rsidRPr="00E15D39">
                    <w:rPr>
                      <w:rFonts w:ascii="Arial" w:hAnsi="Arial" w:cs="Arial"/>
                      <w:sz w:val="22"/>
                      <w:szCs w:val="22"/>
                    </w:rPr>
                    <w:t>Sector departments</w:t>
                  </w:r>
                </w:p>
              </w:tc>
              <w:tc>
                <w:tcPr>
                  <w:tcW w:w="3315" w:type="dxa"/>
                </w:tcPr>
                <w:p w:rsidR="00983BDE" w:rsidRPr="00E15D39" w:rsidRDefault="00983BDE" w:rsidP="003F1B57">
                  <w:pPr>
                    <w:pStyle w:val="ListParagraph"/>
                    <w:numPr>
                      <w:ilvl w:val="0"/>
                      <w:numId w:val="67"/>
                    </w:numPr>
                    <w:spacing w:after="0" w:line="240" w:lineRule="auto"/>
                    <w:contextualSpacing w:val="0"/>
                    <w:rPr>
                      <w:rFonts w:ascii="Arial" w:hAnsi="Arial" w:cs="Arial"/>
                      <w:sz w:val="22"/>
                      <w:szCs w:val="22"/>
                    </w:rPr>
                  </w:pPr>
                  <w:r w:rsidRPr="00E15D39">
                    <w:rPr>
                      <w:rFonts w:ascii="Arial" w:hAnsi="Arial" w:cs="Arial"/>
                      <w:sz w:val="22"/>
                      <w:szCs w:val="22"/>
                    </w:rPr>
                    <w:t>Contribute technical knowledge, ideas and sector expertise to the formulation of municipal strategies, projects and sector plans</w:t>
                  </w:r>
                </w:p>
                <w:p w:rsidR="00983BDE" w:rsidRPr="00E15D39" w:rsidRDefault="00983BDE" w:rsidP="003F1B57">
                  <w:pPr>
                    <w:pStyle w:val="ListParagraph"/>
                    <w:numPr>
                      <w:ilvl w:val="0"/>
                      <w:numId w:val="67"/>
                    </w:numPr>
                    <w:spacing w:after="0" w:line="240" w:lineRule="auto"/>
                    <w:contextualSpacing w:val="0"/>
                    <w:rPr>
                      <w:rFonts w:ascii="Arial" w:hAnsi="Arial" w:cs="Arial"/>
                      <w:sz w:val="22"/>
                      <w:szCs w:val="22"/>
                    </w:rPr>
                  </w:pPr>
                  <w:r w:rsidRPr="00E15D39">
                    <w:rPr>
                      <w:rFonts w:ascii="Arial" w:hAnsi="Arial" w:cs="Arial"/>
                      <w:sz w:val="22"/>
                      <w:szCs w:val="22"/>
                    </w:rPr>
                    <w:lastRenderedPageBreak/>
                    <w:t>Provide departmental operational and capital budgetary information</w:t>
                  </w:r>
                </w:p>
              </w:tc>
              <w:tc>
                <w:tcPr>
                  <w:tcW w:w="3390" w:type="dxa"/>
                </w:tcPr>
                <w:p w:rsidR="00983BDE" w:rsidRPr="00756496" w:rsidRDefault="00983BDE" w:rsidP="00495116">
                  <w:pPr>
                    <w:rPr>
                      <w:rFonts w:ascii="Arial" w:hAnsi="Arial" w:cs="Arial"/>
                      <w:sz w:val="22"/>
                      <w:szCs w:val="22"/>
                    </w:rPr>
                  </w:pPr>
                  <w:r w:rsidRPr="00756496">
                    <w:rPr>
                      <w:rFonts w:ascii="Arial" w:hAnsi="Arial" w:cs="Arial"/>
                      <w:sz w:val="22"/>
                      <w:szCs w:val="22"/>
                    </w:rPr>
                    <w:lastRenderedPageBreak/>
                    <w:t>Inadequate participation in the IDP processes</w:t>
                  </w:r>
                </w:p>
                <w:p w:rsidR="00983BDE" w:rsidRDefault="00983BDE" w:rsidP="00495116">
                  <w:pPr>
                    <w:rPr>
                      <w:rFonts w:ascii="Arial" w:hAnsi="Arial" w:cs="Arial"/>
                      <w:sz w:val="22"/>
                      <w:szCs w:val="22"/>
                    </w:rPr>
                  </w:pPr>
                </w:p>
                <w:p w:rsidR="00983BDE" w:rsidRPr="00756496" w:rsidRDefault="00983BDE" w:rsidP="00495116">
                  <w:pPr>
                    <w:rPr>
                      <w:rFonts w:ascii="Arial" w:hAnsi="Arial" w:cs="Arial"/>
                      <w:sz w:val="22"/>
                      <w:szCs w:val="22"/>
                    </w:rPr>
                  </w:pPr>
                  <w:r w:rsidRPr="00756496">
                    <w:rPr>
                      <w:rFonts w:ascii="Arial" w:hAnsi="Arial" w:cs="Arial"/>
                      <w:sz w:val="22"/>
                      <w:szCs w:val="22"/>
                    </w:rPr>
                    <w:t>Implementation of projects not listed in the IDP</w:t>
                  </w:r>
                </w:p>
                <w:p w:rsidR="00983BDE" w:rsidRDefault="00983BDE" w:rsidP="00495116">
                  <w:pPr>
                    <w:rPr>
                      <w:rFonts w:ascii="Arial" w:hAnsi="Arial" w:cs="Arial"/>
                      <w:sz w:val="22"/>
                      <w:szCs w:val="22"/>
                    </w:rPr>
                  </w:pPr>
                </w:p>
                <w:p w:rsidR="00983BDE" w:rsidRPr="00756496" w:rsidRDefault="00983BDE" w:rsidP="00495116">
                  <w:pPr>
                    <w:rPr>
                      <w:rFonts w:ascii="Arial" w:hAnsi="Arial" w:cs="Arial"/>
                    </w:rPr>
                  </w:pPr>
                  <w:r w:rsidRPr="00756496">
                    <w:rPr>
                      <w:rFonts w:ascii="Arial" w:hAnsi="Arial" w:cs="Arial"/>
                      <w:sz w:val="22"/>
                      <w:szCs w:val="22"/>
                    </w:rPr>
                    <w:t>No progress reports on implementation of projects</w:t>
                  </w:r>
                </w:p>
              </w:tc>
              <w:tc>
                <w:tcPr>
                  <w:tcW w:w="3118" w:type="dxa"/>
                </w:tcPr>
                <w:p w:rsidR="00983BDE" w:rsidRPr="00756496" w:rsidRDefault="00983BDE" w:rsidP="00495116">
                  <w:pPr>
                    <w:rPr>
                      <w:rFonts w:ascii="Arial" w:hAnsi="Arial" w:cs="Arial"/>
                    </w:rPr>
                  </w:pPr>
                </w:p>
              </w:tc>
              <w:tc>
                <w:tcPr>
                  <w:tcW w:w="3254" w:type="dxa"/>
                </w:tcPr>
                <w:p w:rsidR="00983BDE" w:rsidRPr="00756496" w:rsidRDefault="00983BDE" w:rsidP="00495116">
                  <w:pPr>
                    <w:rPr>
                      <w:rFonts w:ascii="Arial" w:hAnsi="Arial" w:cs="Arial"/>
                    </w:rPr>
                  </w:pPr>
                </w:p>
              </w:tc>
            </w:tr>
            <w:tr w:rsidR="00983BDE" w:rsidRPr="00E15D39" w:rsidTr="00983BDE">
              <w:tc>
                <w:tcPr>
                  <w:tcW w:w="3672" w:type="dxa"/>
                </w:tcPr>
                <w:p w:rsidR="00983BDE" w:rsidRPr="00E15D39" w:rsidRDefault="00983BDE" w:rsidP="00495116">
                  <w:pPr>
                    <w:rPr>
                      <w:rFonts w:ascii="Arial" w:hAnsi="Arial" w:cs="Arial"/>
                      <w:sz w:val="22"/>
                      <w:szCs w:val="22"/>
                    </w:rPr>
                  </w:pPr>
                  <w:r w:rsidRPr="00E15D39">
                    <w:rPr>
                      <w:rFonts w:ascii="Arial" w:hAnsi="Arial" w:cs="Arial"/>
                      <w:sz w:val="22"/>
                      <w:szCs w:val="22"/>
                    </w:rPr>
                    <w:lastRenderedPageBreak/>
                    <w:t xml:space="preserve">IGR Structures (IDP Rep forum, IDP Managers/ Officers </w:t>
                  </w:r>
                  <w:proofErr w:type="spellStart"/>
                  <w:r w:rsidRPr="00E15D39">
                    <w:rPr>
                      <w:rFonts w:ascii="Arial" w:hAnsi="Arial" w:cs="Arial"/>
                      <w:sz w:val="22"/>
                      <w:szCs w:val="22"/>
                    </w:rPr>
                    <w:t>Forum,PDPF,DDPF</w:t>
                  </w:r>
                  <w:proofErr w:type="spellEnd"/>
                  <w:r w:rsidRPr="00E15D39">
                    <w:rPr>
                      <w:rFonts w:ascii="Arial" w:hAnsi="Arial" w:cs="Arial"/>
                      <w:sz w:val="22"/>
                      <w:szCs w:val="22"/>
                    </w:rPr>
                    <w:t>)</w:t>
                  </w:r>
                </w:p>
              </w:tc>
              <w:tc>
                <w:tcPr>
                  <w:tcW w:w="3315" w:type="dxa"/>
                </w:tcPr>
                <w:p w:rsidR="00983BDE" w:rsidRPr="00E15D39" w:rsidRDefault="00983BDE" w:rsidP="003F1B57">
                  <w:pPr>
                    <w:pStyle w:val="ListParagraph"/>
                    <w:numPr>
                      <w:ilvl w:val="0"/>
                      <w:numId w:val="68"/>
                    </w:numPr>
                    <w:spacing w:after="0" w:line="240" w:lineRule="auto"/>
                    <w:contextualSpacing w:val="0"/>
                    <w:rPr>
                      <w:rFonts w:ascii="Arial" w:hAnsi="Arial" w:cs="Arial"/>
                      <w:sz w:val="22"/>
                      <w:szCs w:val="22"/>
                    </w:rPr>
                  </w:pPr>
                  <w:r w:rsidRPr="00E15D39">
                    <w:rPr>
                      <w:rFonts w:ascii="Arial" w:hAnsi="Arial" w:cs="Arial"/>
                      <w:sz w:val="22"/>
                      <w:szCs w:val="22"/>
                    </w:rPr>
                    <w:t>Provide dialogue between sectors for holistic infrastructure development</w:t>
                  </w:r>
                </w:p>
                <w:p w:rsidR="00983BDE" w:rsidRPr="00E15D39" w:rsidRDefault="00983BDE" w:rsidP="003F1B57">
                  <w:pPr>
                    <w:pStyle w:val="ListParagraph"/>
                    <w:numPr>
                      <w:ilvl w:val="0"/>
                      <w:numId w:val="68"/>
                    </w:numPr>
                    <w:spacing w:after="0" w:line="240" w:lineRule="auto"/>
                    <w:contextualSpacing w:val="0"/>
                    <w:rPr>
                      <w:rFonts w:ascii="Arial" w:hAnsi="Arial" w:cs="Arial"/>
                      <w:sz w:val="22"/>
                      <w:szCs w:val="22"/>
                    </w:rPr>
                  </w:pPr>
                  <w:r w:rsidRPr="00E15D39">
                    <w:rPr>
                      <w:rFonts w:ascii="Arial" w:hAnsi="Arial" w:cs="Arial"/>
                      <w:sz w:val="22"/>
                      <w:szCs w:val="22"/>
                    </w:rPr>
                    <w:t>Promote inter-governmental dialogue to agree on shared priorities and interventions</w:t>
                  </w:r>
                </w:p>
              </w:tc>
              <w:tc>
                <w:tcPr>
                  <w:tcW w:w="3390" w:type="dxa"/>
                </w:tcPr>
                <w:p w:rsidR="00983BDE" w:rsidRPr="00756496" w:rsidRDefault="00983BDE" w:rsidP="00495116">
                  <w:pPr>
                    <w:rPr>
                      <w:rFonts w:ascii="Arial" w:hAnsi="Arial" w:cs="Arial"/>
                      <w:sz w:val="22"/>
                      <w:szCs w:val="22"/>
                    </w:rPr>
                  </w:pPr>
                  <w:r w:rsidRPr="00756496">
                    <w:rPr>
                      <w:rFonts w:ascii="Arial" w:hAnsi="Arial" w:cs="Arial"/>
                      <w:sz w:val="22"/>
                      <w:szCs w:val="22"/>
                    </w:rPr>
                    <w:t>Ineffective DDPF</w:t>
                  </w:r>
                </w:p>
                <w:p w:rsidR="00983BDE" w:rsidRPr="00E15D39" w:rsidRDefault="00983BDE" w:rsidP="00495116">
                  <w:pPr>
                    <w:pStyle w:val="ListParagraph"/>
                    <w:rPr>
                      <w:rFonts w:ascii="Arial" w:hAnsi="Arial" w:cs="Arial"/>
                      <w:sz w:val="22"/>
                      <w:szCs w:val="22"/>
                    </w:rPr>
                  </w:pPr>
                </w:p>
              </w:tc>
              <w:tc>
                <w:tcPr>
                  <w:tcW w:w="3118" w:type="dxa"/>
                </w:tcPr>
                <w:p w:rsidR="00983BDE" w:rsidRPr="00756496" w:rsidRDefault="00983BDE" w:rsidP="00495116">
                  <w:pPr>
                    <w:rPr>
                      <w:rFonts w:ascii="Arial" w:hAnsi="Arial" w:cs="Arial"/>
                    </w:rPr>
                  </w:pPr>
                </w:p>
              </w:tc>
              <w:tc>
                <w:tcPr>
                  <w:tcW w:w="3254" w:type="dxa"/>
                </w:tcPr>
                <w:p w:rsidR="00983BDE" w:rsidRPr="00756496" w:rsidRDefault="00983BDE" w:rsidP="00495116">
                  <w:pPr>
                    <w:rPr>
                      <w:rFonts w:ascii="Arial" w:hAnsi="Arial" w:cs="Arial"/>
                    </w:rPr>
                  </w:pPr>
                </w:p>
              </w:tc>
            </w:tr>
            <w:tr w:rsidR="00983BDE" w:rsidRPr="00E15D39" w:rsidTr="00983BDE">
              <w:tc>
                <w:tcPr>
                  <w:tcW w:w="3672" w:type="dxa"/>
                </w:tcPr>
                <w:p w:rsidR="00983BDE" w:rsidRPr="00E15D39" w:rsidRDefault="00983BDE" w:rsidP="00495116">
                  <w:pPr>
                    <w:rPr>
                      <w:rFonts w:ascii="Arial" w:hAnsi="Arial" w:cs="Arial"/>
                      <w:sz w:val="22"/>
                      <w:szCs w:val="22"/>
                    </w:rPr>
                  </w:pPr>
                  <w:r w:rsidRPr="00E15D39">
                    <w:rPr>
                      <w:rFonts w:ascii="Arial" w:hAnsi="Arial" w:cs="Arial"/>
                      <w:sz w:val="22"/>
                      <w:szCs w:val="22"/>
                    </w:rPr>
                    <w:t>LEDET</w:t>
                  </w:r>
                </w:p>
              </w:tc>
              <w:tc>
                <w:tcPr>
                  <w:tcW w:w="3315" w:type="dxa"/>
                </w:tcPr>
                <w:p w:rsidR="00983BDE" w:rsidRPr="00E15D39" w:rsidRDefault="00983BDE" w:rsidP="003F1B57">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Provide advice on environmental, economic development and trading issues</w:t>
                  </w:r>
                </w:p>
              </w:tc>
              <w:tc>
                <w:tcPr>
                  <w:tcW w:w="3390" w:type="dxa"/>
                </w:tcPr>
                <w:p w:rsidR="00983BDE" w:rsidRPr="00DF169C" w:rsidRDefault="00983BDE" w:rsidP="00495116">
                  <w:pPr>
                    <w:rPr>
                      <w:rFonts w:ascii="Arial" w:hAnsi="Arial" w:cs="Arial"/>
                      <w:sz w:val="22"/>
                      <w:szCs w:val="22"/>
                    </w:rPr>
                  </w:pPr>
                  <w:r w:rsidRPr="00DF169C">
                    <w:rPr>
                      <w:rFonts w:ascii="Arial" w:hAnsi="Arial" w:cs="Arial"/>
                      <w:sz w:val="22"/>
                      <w:szCs w:val="22"/>
                    </w:rPr>
                    <w:t>Adhered to more particularly on environmental issues</w:t>
                  </w:r>
                </w:p>
              </w:tc>
              <w:tc>
                <w:tcPr>
                  <w:tcW w:w="3118" w:type="dxa"/>
                </w:tcPr>
                <w:p w:rsidR="00983BDE" w:rsidRPr="00DF169C" w:rsidRDefault="00983BDE" w:rsidP="00495116">
                  <w:pPr>
                    <w:rPr>
                      <w:rFonts w:ascii="Arial" w:hAnsi="Arial" w:cs="Arial"/>
                    </w:rPr>
                  </w:pPr>
                </w:p>
              </w:tc>
              <w:tc>
                <w:tcPr>
                  <w:tcW w:w="3254" w:type="dxa"/>
                </w:tcPr>
                <w:p w:rsidR="00983BDE" w:rsidRPr="00DF169C" w:rsidRDefault="00983BDE" w:rsidP="00495116">
                  <w:pPr>
                    <w:rPr>
                      <w:rFonts w:ascii="Arial" w:hAnsi="Arial" w:cs="Arial"/>
                    </w:rPr>
                  </w:pPr>
                </w:p>
              </w:tc>
            </w:tr>
            <w:tr w:rsidR="00983BDE" w:rsidRPr="00E15D39" w:rsidTr="00983BDE">
              <w:tc>
                <w:tcPr>
                  <w:tcW w:w="3672" w:type="dxa"/>
                </w:tcPr>
                <w:p w:rsidR="00983BDE" w:rsidRPr="00E15D39" w:rsidRDefault="00983BDE" w:rsidP="00495116">
                  <w:pPr>
                    <w:rPr>
                      <w:rFonts w:ascii="Arial" w:hAnsi="Arial" w:cs="Arial"/>
                      <w:sz w:val="22"/>
                      <w:szCs w:val="22"/>
                    </w:rPr>
                  </w:pPr>
                  <w:r w:rsidRPr="00E15D39">
                    <w:rPr>
                      <w:rFonts w:ascii="Arial" w:hAnsi="Arial" w:cs="Arial"/>
                      <w:sz w:val="22"/>
                      <w:szCs w:val="22"/>
                    </w:rPr>
                    <w:t>Treasury</w:t>
                  </w:r>
                </w:p>
              </w:tc>
              <w:tc>
                <w:tcPr>
                  <w:tcW w:w="3315" w:type="dxa"/>
                </w:tcPr>
                <w:p w:rsidR="00983BDE" w:rsidRPr="00E15D39" w:rsidRDefault="00983BDE" w:rsidP="003F1B57">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Provide support to ensure that the municipality  complies with MFMA and relevant regulation</w:t>
                  </w:r>
                </w:p>
              </w:tc>
              <w:tc>
                <w:tcPr>
                  <w:tcW w:w="3390" w:type="dxa"/>
                </w:tcPr>
                <w:p w:rsidR="00983BDE" w:rsidRPr="00E15D39" w:rsidRDefault="00983BDE" w:rsidP="00495116">
                  <w:pPr>
                    <w:rPr>
                      <w:rFonts w:ascii="Arial" w:hAnsi="Arial" w:cs="Arial"/>
                      <w:sz w:val="22"/>
                      <w:szCs w:val="22"/>
                    </w:rPr>
                  </w:pPr>
                  <w:r>
                    <w:rPr>
                      <w:rFonts w:ascii="Arial" w:hAnsi="Arial" w:cs="Arial"/>
                      <w:sz w:val="22"/>
                      <w:szCs w:val="22"/>
                    </w:rPr>
                    <w:t>Adhered to</w:t>
                  </w:r>
                </w:p>
              </w:tc>
              <w:tc>
                <w:tcPr>
                  <w:tcW w:w="3118" w:type="dxa"/>
                </w:tcPr>
                <w:p w:rsidR="00983BDE" w:rsidRDefault="00983BDE" w:rsidP="00495116">
                  <w:pPr>
                    <w:rPr>
                      <w:rFonts w:ascii="Arial" w:hAnsi="Arial" w:cs="Arial"/>
                    </w:rPr>
                  </w:pPr>
                </w:p>
              </w:tc>
              <w:tc>
                <w:tcPr>
                  <w:tcW w:w="3254" w:type="dxa"/>
                </w:tcPr>
                <w:p w:rsidR="00983BDE" w:rsidRDefault="00983BDE" w:rsidP="00495116">
                  <w:pPr>
                    <w:rPr>
                      <w:rFonts w:ascii="Arial" w:hAnsi="Arial" w:cs="Arial"/>
                    </w:rPr>
                  </w:pPr>
                </w:p>
              </w:tc>
            </w:tr>
            <w:tr w:rsidR="00983BDE" w:rsidRPr="00E15D39" w:rsidTr="00983BDE">
              <w:tc>
                <w:tcPr>
                  <w:tcW w:w="3672" w:type="dxa"/>
                </w:tcPr>
                <w:p w:rsidR="00983BDE" w:rsidRPr="00E15D39" w:rsidRDefault="00983BDE" w:rsidP="00495116">
                  <w:pPr>
                    <w:rPr>
                      <w:rFonts w:ascii="Arial" w:hAnsi="Arial" w:cs="Arial"/>
                      <w:sz w:val="22"/>
                      <w:szCs w:val="22"/>
                    </w:rPr>
                  </w:pPr>
                  <w:r w:rsidRPr="00E15D39">
                    <w:rPr>
                      <w:rFonts w:ascii="Arial" w:hAnsi="Arial" w:cs="Arial"/>
                      <w:sz w:val="22"/>
                      <w:szCs w:val="22"/>
                    </w:rPr>
                    <w:t>Civil society (</w:t>
                  </w:r>
                  <w:proofErr w:type="spellStart"/>
                  <w:r w:rsidRPr="00E15D39">
                    <w:rPr>
                      <w:rFonts w:ascii="Arial" w:hAnsi="Arial" w:cs="Arial"/>
                      <w:sz w:val="22"/>
                      <w:szCs w:val="22"/>
                    </w:rPr>
                    <w:t>CBOs,NGOs,Organisations</w:t>
                  </w:r>
                  <w:proofErr w:type="spellEnd"/>
                  <w:r w:rsidRPr="00E15D39">
                    <w:rPr>
                      <w:rFonts w:ascii="Arial" w:hAnsi="Arial" w:cs="Arial"/>
                      <w:sz w:val="22"/>
                      <w:szCs w:val="22"/>
                    </w:rPr>
                    <w:t xml:space="preserve"> for Youth, women and people with disabilities, tertiary and research institutions</w:t>
                  </w:r>
                </w:p>
              </w:tc>
              <w:tc>
                <w:tcPr>
                  <w:tcW w:w="3315" w:type="dxa"/>
                </w:tcPr>
                <w:p w:rsidR="00983BDE" w:rsidRPr="00E15D39" w:rsidRDefault="00983BDE" w:rsidP="003F1B57">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Inform and consult various interests of the community</w:t>
                  </w:r>
                </w:p>
              </w:tc>
              <w:tc>
                <w:tcPr>
                  <w:tcW w:w="3390" w:type="dxa"/>
                </w:tcPr>
                <w:p w:rsidR="00983BDE" w:rsidRPr="00756496" w:rsidRDefault="00983BDE" w:rsidP="00495116">
                  <w:pPr>
                    <w:rPr>
                      <w:rFonts w:ascii="Arial" w:hAnsi="Arial" w:cs="Arial"/>
                      <w:sz w:val="22"/>
                      <w:szCs w:val="22"/>
                    </w:rPr>
                  </w:pPr>
                  <w:r w:rsidRPr="00756496">
                    <w:rPr>
                      <w:rFonts w:ascii="Arial" w:hAnsi="Arial" w:cs="Arial"/>
                      <w:sz w:val="22"/>
                      <w:szCs w:val="22"/>
                    </w:rPr>
                    <w:t>Not enough resources are available to meet needs of all interests groups</w:t>
                  </w:r>
                </w:p>
              </w:tc>
              <w:tc>
                <w:tcPr>
                  <w:tcW w:w="3118" w:type="dxa"/>
                </w:tcPr>
                <w:p w:rsidR="00983BDE" w:rsidRPr="00756496" w:rsidRDefault="00983BDE" w:rsidP="00495116">
                  <w:pPr>
                    <w:rPr>
                      <w:rFonts w:ascii="Arial" w:hAnsi="Arial" w:cs="Arial"/>
                    </w:rPr>
                  </w:pPr>
                </w:p>
              </w:tc>
              <w:tc>
                <w:tcPr>
                  <w:tcW w:w="3254" w:type="dxa"/>
                </w:tcPr>
                <w:p w:rsidR="00983BDE" w:rsidRPr="00756496" w:rsidRDefault="00983BDE" w:rsidP="00495116">
                  <w:pPr>
                    <w:rPr>
                      <w:rFonts w:ascii="Arial" w:hAnsi="Arial" w:cs="Arial"/>
                    </w:rPr>
                  </w:pPr>
                </w:p>
              </w:tc>
            </w:tr>
            <w:tr w:rsidR="00983BDE" w:rsidRPr="00E15D39" w:rsidTr="00983BDE">
              <w:tc>
                <w:tcPr>
                  <w:tcW w:w="3672" w:type="dxa"/>
                </w:tcPr>
                <w:p w:rsidR="00983BDE" w:rsidRPr="00E15D39" w:rsidRDefault="00983BDE" w:rsidP="00495116">
                  <w:pPr>
                    <w:rPr>
                      <w:rFonts w:ascii="Arial" w:hAnsi="Arial" w:cs="Arial"/>
                      <w:sz w:val="22"/>
                      <w:szCs w:val="22"/>
                    </w:rPr>
                  </w:pPr>
                  <w:r w:rsidRPr="00E15D39">
                    <w:rPr>
                      <w:rFonts w:ascii="Arial" w:hAnsi="Arial" w:cs="Arial"/>
                      <w:sz w:val="22"/>
                      <w:szCs w:val="22"/>
                    </w:rPr>
                    <w:t>Communities</w:t>
                  </w:r>
                </w:p>
              </w:tc>
              <w:tc>
                <w:tcPr>
                  <w:tcW w:w="3315" w:type="dxa"/>
                </w:tcPr>
                <w:p w:rsidR="00983BDE" w:rsidRPr="00E15D39" w:rsidRDefault="00983BDE" w:rsidP="003F1B57">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Identify and prioritize needs</w:t>
                  </w:r>
                </w:p>
                <w:p w:rsidR="00983BDE" w:rsidRPr="00E15D39" w:rsidRDefault="00983BDE" w:rsidP="003F1B57">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Discuss and comment on the draft IDP review</w:t>
                  </w:r>
                </w:p>
                <w:p w:rsidR="00983BDE" w:rsidRPr="00E15D39" w:rsidRDefault="00983BDE" w:rsidP="003F1B57">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Monitor performance in the implementation of IDP</w:t>
                  </w:r>
                </w:p>
              </w:tc>
              <w:tc>
                <w:tcPr>
                  <w:tcW w:w="3390" w:type="dxa"/>
                </w:tcPr>
                <w:p w:rsidR="00983BDE" w:rsidRPr="00E15D39" w:rsidRDefault="00983BDE" w:rsidP="00495116">
                  <w:pPr>
                    <w:pStyle w:val="ListParagraph"/>
                    <w:rPr>
                      <w:rFonts w:ascii="Arial" w:hAnsi="Arial" w:cs="Arial"/>
                      <w:sz w:val="22"/>
                      <w:szCs w:val="22"/>
                    </w:rPr>
                  </w:pPr>
                </w:p>
              </w:tc>
              <w:tc>
                <w:tcPr>
                  <w:tcW w:w="3118" w:type="dxa"/>
                </w:tcPr>
                <w:p w:rsidR="00983BDE" w:rsidRPr="00E15D39" w:rsidRDefault="00983BDE" w:rsidP="00495116">
                  <w:pPr>
                    <w:pStyle w:val="ListParagraph"/>
                    <w:rPr>
                      <w:rFonts w:ascii="Arial" w:hAnsi="Arial" w:cs="Arial"/>
                    </w:rPr>
                  </w:pPr>
                </w:p>
              </w:tc>
              <w:tc>
                <w:tcPr>
                  <w:tcW w:w="3254" w:type="dxa"/>
                </w:tcPr>
                <w:p w:rsidR="00983BDE" w:rsidRPr="00E15D39" w:rsidRDefault="00983BDE" w:rsidP="00495116">
                  <w:pPr>
                    <w:pStyle w:val="ListParagraph"/>
                    <w:rPr>
                      <w:rFonts w:ascii="Arial" w:hAnsi="Arial" w:cs="Arial"/>
                    </w:rPr>
                  </w:pPr>
                </w:p>
              </w:tc>
            </w:tr>
            <w:tr w:rsidR="00983BDE" w:rsidRPr="00E15D39" w:rsidTr="00983BDE">
              <w:tc>
                <w:tcPr>
                  <w:tcW w:w="3672" w:type="dxa"/>
                </w:tcPr>
                <w:p w:rsidR="00983BDE" w:rsidRPr="00E15D39" w:rsidRDefault="00983BDE" w:rsidP="00495116">
                  <w:pPr>
                    <w:rPr>
                      <w:rFonts w:ascii="Arial" w:hAnsi="Arial" w:cs="Arial"/>
                      <w:sz w:val="22"/>
                      <w:szCs w:val="22"/>
                    </w:rPr>
                  </w:pPr>
                  <w:r w:rsidRPr="00E15D39">
                    <w:rPr>
                      <w:rFonts w:ascii="Arial" w:hAnsi="Arial" w:cs="Arial"/>
                      <w:sz w:val="22"/>
                      <w:szCs w:val="22"/>
                    </w:rPr>
                    <w:t>Ward committees</w:t>
                  </w:r>
                </w:p>
              </w:tc>
              <w:tc>
                <w:tcPr>
                  <w:tcW w:w="3315" w:type="dxa"/>
                </w:tcPr>
                <w:p w:rsidR="00983BDE" w:rsidRPr="00E15D39" w:rsidRDefault="00983BDE" w:rsidP="003F1B57">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Articulate community needs</w:t>
                  </w:r>
                </w:p>
                <w:p w:rsidR="00983BDE" w:rsidRPr="00E15D39" w:rsidRDefault="00983BDE" w:rsidP="003F1B57">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 xml:space="preserve"> Participate in the community consultation meetings</w:t>
                  </w:r>
                </w:p>
                <w:p w:rsidR="00983BDE" w:rsidRPr="00E15D39" w:rsidRDefault="00983BDE" w:rsidP="003F1B57">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Help in the collection of needed data/research</w:t>
                  </w:r>
                </w:p>
              </w:tc>
              <w:tc>
                <w:tcPr>
                  <w:tcW w:w="3390" w:type="dxa"/>
                </w:tcPr>
                <w:p w:rsidR="00983BDE" w:rsidRPr="00756496" w:rsidRDefault="00983BDE" w:rsidP="00495116">
                  <w:pPr>
                    <w:rPr>
                      <w:rFonts w:ascii="Arial" w:hAnsi="Arial" w:cs="Arial"/>
                      <w:sz w:val="22"/>
                      <w:szCs w:val="22"/>
                    </w:rPr>
                  </w:pPr>
                  <w:r w:rsidRPr="00756496">
                    <w:rPr>
                      <w:rFonts w:ascii="Arial" w:hAnsi="Arial" w:cs="Arial"/>
                      <w:sz w:val="22"/>
                      <w:szCs w:val="22"/>
                    </w:rPr>
                    <w:t>Delays in submitting needs</w:t>
                  </w:r>
                </w:p>
                <w:p w:rsidR="00983BDE" w:rsidRPr="00756496" w:rsidRDefault="00983BDE" w:rsidP="00495116">
                  <w:pPr>
                    <w:rPr>
                      <w:rFonts w:ascii="Arial" w:hAnsi="Arial" w:cs="Arial"/>
                      <w:sz w:val="22"/>
                      <w:szCs w:val="22"/>
                    </w:rPr>
                  </w:pPr>
                </w:p>
                <w:p w:rsidR="00983BDE" w:rsidRPr="00756496" w:rsidRDefault="00983BDE" w:rsidP="00495116">
                  <w:pPr>
                    <w:rPr>
                      <w:rFonts w:ascii="Arial" w:hAnsi="Arial" w:cs="Arial"/>
                    </w:rPr>
                  </w:pPr>
                  <w:r w:rsidRPr="00756496">
                    <w:rPr>
                      <w:rFonts w:ascii="Arial" w:hAnsi="Arial" w:cs="Arial"/>
                      <w:sz w:val="22"/>
                      <w:szCs w:val="22"/>
                    </w:rPr>
                    <w:t>Conflict with CDWs</w:t>
                  </w:r>
                </w:p>
              </w:tc>
              <w:tc>
                <w:tcPr>
                  <w:tcW w:w="3118" w:type="dxa"/>
                </w:tcPr>
                <w:p w:rsidR="00983BDE" w:rsidRPr="00756496" w:rsidRDefault="00983BDE" w:rsidP="00495116">
                  <w:pPr>
                    <w:rPr>
                      <w:rFonts w:ascii="Arial" w:hAnsi="Arial" w:cs="Arial"/>
                    </w:rPr>
                  </w:pPr>
                </w:p>
              </w:tc>
              <w:tc>
                <w:tcPr>
                  <w:tcW w:w="3254" w:type="dxa"/>
                </w:tcPr>
                <w:p w:rsidR="00983BDE" w:rsidRPr="00756496" w:rsidRDefault="00983BDE" w:rsidP="00495116">
                  <w:pPr>
                    <w:rPr>
                      <w:rFonts w:ascii="Arial" w:hAnsi="Arial" w:cs="Arial"/>
                    </w:rPr>
                  </w:pPr>
                </w:p>
              </w:tc>
            </w:tr>
            <w:tr w:rsidR="00983BDE" w:rsidRPr="00E15D39" w:rsidTr="00983BDE">
              <w:tc>
                <w:tcPr>
                  <w:tcW w:w="3672" w:type="dxa"/>
                </w:tcPr>
                <w:p w:rsidR="00983BDE" w:rsidRPr="00E15D39" w:rsidRDefault="00983BDE" w:rsidP="00495116">
                  <w:pPr>
                    <w:rPr>
                      <w:rFonts w:ascii="Arial" w:hAnsi="Arial" w:cs="Arial"/>
                      <w:sz w:val="22"/>
                      <w:szCs w:val="22"/>
                    </w:rPr>
                  </w:pPr>
                  <w:r w:rsidRPr="00E15D39">
                    <w:rPr>
                      <w:rFonts w:ascii="Arial" w:hAnsi="Arial" w:cs="Arial"/>
                      <w:sz w:val="22"/>
                      <w:szCs w:val="22"/>
                    </w:rPr>
                    <w:t>Community Development Workers</w:t>
                  </w:r>
                </w:p>
              </w:tc>
              <w:tc>
                <w:tcPr>
                  <w:tcW w:w="3315" w:type="dxa"/>
                </w:tcPr>
                <w:p w:rsidR="00983BDE" w:rsidRPr="00E15D39" w:rsidRDefault="00983BDE" w:rsidP="003F1B57">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Help in the generation of required data, thereby providing requisite support to ward committees</w:t>
                  </w:r>
                </w:p>
              </w:tc>
              <w:tc>
                <w:tcPr>
                  <w:tcW w:w="3390" w:type="dxa"/>
                </w:tcPr>
                <w:p w:rsidR="00983BDE" w:rsidRPr="00756496" w:rsidRDefault="00983BDE" w:rsidP="00495116">
                  <w:pPr>
                    <w:rPr>
                      <w:rFonts w:ascii="Arial" w:hAnsi="Arial" w:cs="Arial"/>
                      <w:sz w:val="22"/>
                      <w:szCs w:val="22"/>
                    </w:rPr>
                  </w:pPr>
                  <w:r w:rsidRPr="00756496">
                    <w:rPr>
                      <w:rFonts w:ascii="Arial" w:hAnsi="Arial" w:cs="Arial"/>
                      <w:sz w:val="22"/>
                      <w:szCs w:val="22"/>
                    </w:rPr>
                    <w:t>Delays in submitting needs</w:t>
                  </w:r>
                </w:p>
                <w:p w:rsidR="00983BDE" w:rsidRPr="00756496" w:rsidRDefault="00983BDE" w:rsidP="00495116">
                  <w:pPr>
                    <w:rPr>
                      <w:rFonts w:ascii="Arial" w:hAnsi="Arial" w:cs="Arial"/>
                      <w:sz w:val="22"/>
                      <w:szCs w:val="22"/>
                    </w:rPr>
                  </w:pPr>
                </w:p>
                <w:p w:rsidR="00983BDE" w:rsidRPr="00756496" w:rsidRDefault="00983BDE" w:rsidP="00495116">
                  <w:pPr>
                    <w:rPr>
                      <w:rFonts w:ascii="Arial" w:hAnsi="Arial" w:cs="Arial"/>
                    </w:rPr>
                  </w:pPr>
                  <w:r w:rsidRPr="00756496">
                    <w:rPr>
                      <w:rFonts w:ascii="Arial" w:hAnsi="Arial" w:cs="Arial"/>
                      <w:sz w:val="22"/>
                      <w:szCs w:val="22"/>
                    </w:rPr>
                    <w:t>Conflict with ward committees</w:t>
                  </w:r>
                </w:p>
              </w:tc>
              <w:tc>
                <w:tcPr>
                  <w:tcW w:w="3118" w:type="dxa"/>
                </w:tcPr>
                <w:p w:rsidR="00983BDE" w:rsidRPr="00756496" w:rsidRDefault="00983BDE" w:rsidP="00495116">
                  <w:pPr>
                    <w:rPr>
                      <w:rFonts w:ascii="Arial" w:hAnsi="Arial" w:cs="Arial"/>
                    </w:rPr>
                  </w:pPr>
                </w:p>
              </w:tc>
              <w:tc>
                <w:tcPr>
                  <w:tcW w:w="3254" w:type="dxa"/>
                </w:tcPr>
                <w:p w:rsidR="00983BDE" w:rsidRPr="00756496" w:rsidRDefault="00983BDE" w:rsidP="00495116">
                  <w:pPr>
                    <w:rPr>
                      <w:rFonts w:ascii="Arial" w:hAnsi="Arial" w:cs="Arial"/>
                    </w:rPr>
                  </w:pPr>
                </w:p>
              </w:tc>
            </w:tr>
            <w:tr w:rsidR="00983BDE" w:rsidRPr="00E15D39" w:rsidTr="00983BDE">
              <w:tc>
                <w:tcPr>
                  <w:tcW w:w="3672" w:type="dxa"/>
                  <w:tcBorders>
                    <w:top w:val="single" w:sz="4" w:space="0" w:color="auto"/>
                  </w:tcBorders>
                </w:tcPr>
                <w:p w:rsidR="00983BDE" w:rsidRPr="00E15D39" w:rsidRDefault="00983BDE" w:rsidP="00495116">
                  <w:pPr>
                    <w:rPr>
                      <w:rFonts w:ascii="Arial" w:hAnsi="Arial" w:cs="Arial"/>
                      <w:sz w:val="22"/>
                      <w:szCs w:val="22"/>
                    </w:rPr>
                  </w:pPr>
                  <w:r w:rsidRPr="00E15D39">
                    <w:rPr>
                      <w:rFonts w:ascii="Arial" w:hAnsi="Arial" w:cs="Arial"/>
                      <w:sz w:val="22"/>
                      <w:szCs w:val="22"/>
                    </w:rPr>
                    <w:lastRenderedPageBreak/>
                    <w:t>Political parties</w:t>
                  </w:r>
                </w:p>
              </w:tc>
              <w:tc>
                <w:tcPr>
                  <w:tcW w:w="3315" w:type="dxa"/>
                  <w:tcBorders>
                    <w:top w:val="single" w:sz="4" w:space="0" w:color="auto"/>
                  </w:tcBorders>
                </w:tcPr>
                <w:p w:rsidR="00983BDE" w:rsidRPr="00E15D39" w:rsidRDefault="00983BDE" w:rsidP="003F1B57">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Provides inputs</w:t>
                  </w:r>
                </w:p>
              </w:tc>
              <w:tc>
                <w:tcPr>
                  <w:tcW w:w="3390" w:type="dxa"/>
                  <w:tcBorders>
                    <w:top w:val="single" w:sz="4" w:space="0" w:color="auto"/>
                  </w:tcBorders>
                </w:tcPr>
                <w:p w:rsidR="00983BDE" w:rsidRPr="00756496" w:rsidRDefault="00983BDE" w:rsidP="00495116">
                  <w:pPr>
                    <w:rPr>
                      <w:rFonts w:ascii="Arial" w:hAnsi="Arial" w:cs="Arial"/>
                      <w:sz w:val="22"/>
                      <w:szCs w:val="22"/>
                    </w:rPr>
                  </w:pPr>
                  <w:r w:rsidRPr="00756496">
                    <w:rPr>
                      <w:rFonts w:ascii="Arial" w:hAnsi="Arial" w:cs="Arial"/>
                      <w:sz w:val="22"/>
                      <w:szCs w:val="22"/>
                    </w:rPr>
                    <w:t>Conflicts among political parties</w:t>
                  </w:r>
                </w:p>
              </w:tc>
              <w:tc>
                <w:tcPr>
                  <w:tcW w:w="3118" w:type="dxa"/>
                  <w:tcBorders>
                    <w:top w:val="single" w:sz="4" w:space="0" w:color="auto"/>
                  </w:tcBorders>
                </w:tcPr>
                <w:p w:rsidR="00983BDE" w:rsidRPr="00756496" w:rsidRDefault="00983BDE" w:rsidP="00495116">
                  <w:pPr>
                    <w:rPr>
                      <w:rFonts w:ascii="Arial" w:hAnsi="Arial" w:cs="Arial"/>
                    </w:rPr>
                  </w:pPr>
                </w:p>
              </w:tc>
              <w:tc>
                <w:tcPr>
                  <w:tcW w:w="3254" w:type="dxa"/>
                  <w:tcBorders>
                    <w:top w:val="single" w:sz="4" w:space="0" w:color="auto"/>
                  </w:tcBorders>
                </w:tcPr>
                <w:p w:rsidR="00983BDE" w:rsidRPr="00756496" w:rsidRDefault="00983BDE" w:rsidP="00495116">
                  <w:pPr>
                    <w:rPr>
                      <w:rFonts w:ascii="Arial" w:hAnsi="Arial" w:cs="Arial"/>
                    </w:rPr>
                  </w:pPr>
                </w:p>
              </w:tc>
            </w:tr>
            <w:tr w:rsidR="00983BDE" w:rsidRPr="00E15D39" w:rsidTr="00983BDE">
              <w:tc>
                <w:tcPr>
                  <w:tcW w:w="3672" w:type="dxa"/>
                </w:tcPr>
                <w:p w:rsidR="00983BDE" w:rsidRPr="00E15D39" w:rsidRDefault="00983BDE" w:rsidP="00495116">
                  <w:pPr>
                    <w:rPr>
                      <w:rFonts w:ascii="Arial" w:hAnsi="Arial" w:cs="Arial"/>
                      <w:sz w:val="22"/>
                      <w:szCs w:val="22"/>
                    </w:rPr>
                  </w:pPr>
                  <w:r w:rsidRPr="00E15D39">
                    <w:rPr>
                      <w:rFonts w:ascii="Arial" w:hAnsi="Arial" w:cs="Arial"/>
                      <w:sz w:val="22"/>
                      <w:szCs w:val="22"/>
                    </w:rPr>
                    <w:t>Media</w:t>
                  </w:r>
                </w:p>
              </w:tc>
              <w:tc>
                <w:tcPr>
                  <w:tcW w:w="3315" w:type="dxa"/>
                </w:tcPr>
                <w:p w:rsidR="00983BDE" w:rsidRPr="00E15D39" w:rsidRDefault="00983BDE" w:rsidP="003F1B57">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 xml:space="preserve">Inform the public on the municipal activities </w:t>
                  </w:r>
                </w:p>
              </w:tc>
              <w:tc>
                <w:tcPr>
                  <w:tcW w:w="3390" w:type="dxa"/>
                </w:tcPr>
                <w:p w:rsidR="00983BDE" w:rsidRPr="00E15D39" w:rsidRDefault="00983BDE" w:rsidP="00495116">
                  <w:pPr>
                    <w:pStyle w:val="ListParagraph"/>
                    <w:rPr>
                      <w:rFonts w:ascii="Arial" w:hAnsi="Arial" w:cs="Arial"/>
                      <w:sz w:val="22"/>
                      <w:szCs w:val="22"/>
                    </w:rPr>
                  </w:pPr>
                </w:p>
              </w:tc>
              <w:tc>
                <w:tcPr>
                  <w:tcW w:w="3118" w:type="dxa"/>
                </w:tcPr>
                <w:p w:rsidR="00983BDE" w:rsidRPr="00E15D39" w:rsidRDefault="00983BDE" w:rsidP="00495116">
                  <w:pPr>
                    <w:pStyle w:val="ListParagraph"/>
                    <w:rPr>
                      <w:rFonts w:ascii="Arial" w:hAnsi="Arial" w:cs="Arial"/>
                    </w:rPr>
                  </w:pPr>
                </w:p>
              </w:tc>
              <w:tc>
                <w:tcPr>
                  <w:tcW w:w="3254" w:type="dxa"/>
                </w:tcPr>
                <w:p w:rsidR="00983BDE" w:rsidRPr="00E15D39" w:rsidRDefault="00983BDE" w:rsidP="00495116">
                  <w:pPr>
                    <w:pStyle w:val="ListParagraph"/>
                    <w:rPr>
                      <w:rFonts w:ascii="Arial" w:hAnsi="Arial" w:cs="Arial"/>
                    </w:rPr>
                  </w:pPr>
                </w:p>
              </w:tc>
            </w:tr>
            <w:tr w:rsidR="00983BDE" w:rsidRPr="00E15D39" w:rsidTr="00983BDE">
              <w:tc>
                <w:tcPr>
                  <w:tcW w:w="3672" w:type="dxa"/>
                </w:tcPr>
                <w:p w:rsidR="00983BDE" w:rsidRPr="00E15D39" w:rsidRDefault="00983BDE" w:rsidP="00495116">
                  <w:pPr>
                    <w:rPr>
                      <w:rFonts w:ascii="Arial" w:hAnsi="Arial" w:cs="Arial"/>
                      <w:sz w:val="22"/>
                      <w:szCs w:val="22"/>
                    </w:rPr>
                  </w:pPr>
                  <w:r w:rsidRPr="00E15D39">
                    <w:rPr>
                      <w:rFonts w:ascii="Arial" w:hAnsi="Arial" w:cs="Arial"/>
                      <w:sz w:val="22"/>
                      <w:szCs w:val="22"/>
                    </w:rPr>
                    <w:t>Newsletter</w:t>
                  </w:r>
                </w:p>
              </w:tc>
              <w:tc>
                <w:tcPr>
                  <w:tcW w:w="3315" w:type="dxa"/>
                </w:tcPr>
                <w:p w:rsidR="00983BDE" w:rsidRPr="00E15D39" w:rsidRDefault="00983BDE" w:rsidP="003F1B57">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Contribute to the success of reaching the community</w:t>
                  </w:r>
                </w:p>
              </w:tc>
              <w:tc>
                <w:tcPr>
                  <w:tcW w:w="3390" w:type="dxa"/>
                </w:tcPr>
                <w:p w:rsidR="00983BDE" w:rsidRPr="00756496" w:rsidRDefault="00983BDE" w:rsidP="00495116">
                  <w:pPr>
                    <w:rPr>
                      <w:rFonts w:ascii="Arial" w:hAnsi="Arial" w:cs="Arial"/>
                      <w:sz w:val="22"/>
                      <w:szCs w:val="22"/>
                    </w:rPr>
                  </w:pPr>
                  <w:r w:rsidRPr="00756496">
                    <w:rPr>
                      <w:rFonts w:ascii="Arial" w:hAnsi="Arial" w:cs="Arial"/>
                      <w:sz w:val="22"/>
                      <w:szCs w:val="22"/>
                    </w:rPr>
                    <w:t>Delayed production /distribution of newsletter</w:t>
                  </w:r>
                </w:p>
              </w:tc>
              <w:tc>
                <w:tcPr>
                  <w:tcW w:w="3118" w:type="dxa"/>
                </w:tcPr>
                <w:p w:rsidR="00983BDE" w:rsidRPr="00756496" w:rsidRDefault="00983BDE" w:rsidP="00495116">
                  <w:pPr>
                    <w:rPr>
                      <w:rFonts w:ascii="Arial" w:hAnsi="Arial" w:cs="Arial"/>
                    </w:rPr>
                  </w:pPr>
                </w:p>
              </w:tc>
              <w:tc>
                <w:tcPr>
                  <w:tcW w:w="3254" w:type="dxa"/>
                </w:tcPr>
                <w:p w:rsidR="00983BDE" w:rsidRPr="00756496" w:rsidRDefault="00983BDE" w:rsidP="00495116">
                  <w:pPr>
                    <w:rPr>
                      <w:rFonts w:ascii="Arial" w:hAnsi="Arial" w:cs="Arial"/>
                    </w:rPr>
                  </w:pPr>
                </w:p>
              </w:tc>
            </w:tr>
          </w:tbl>
          <w:p w:rsidR="00593EA4" w:rsidRDefault="00593EA4" w:rsidP="008E6DDD">
            <w:pPr>
              <w:rPr>
                <w:rFonts w:ascii="Arial" w:hAnsi="Arial" w:cs="Arial"/>
              </w:rPr>
            </w:pPr>
          </w:p>
          <w:p w:rsidR="00E813B1" w:rsidRPr="00596039" w:rsidRDefault="00E813B1" w:rsidP="00E813B1">
            <w:pPr>
              <w:tabs>
                <w:tab w:val="left" w:pos="4253"/>
              </w:tabs>
              <w:autoSpaceDE w:val="0"/>
              <w:autoSpaceDN w:val="0"/>
              <w:adjustRightInd w:val="0"/>
              <w:spacing w:after="0" w:line="240" w:lineRule="auto"/>
              <w:rPr>
                <w:rFonts w:ascii="Arial" w:hAnsi="Arial" w:cs="Arial"/>
                <w:b/>
                <w:color w:val="000000" w:themeColor="text1"/>
              </w:rPr>
            </w:pPr>
            <w:r>
              <w:rPr>
                <w:rFonts w:ascii="Arial" w:hAnsi="Arial" w:cs="Arial"/>
                <w:b/>
                <w:color w:val="000000" w:themeColor="text1"/>
              </w:rPr>
              <w:t xml:space="preserve">2022/2023 Draft IDP/Budget </w:t>
            </w:r>
            <w:r w:rsidRPr="00596039">
              <w:rPr>
                <w:rFonts w:ascii="Arial" w:hAnsi="Arial" w:cs="Arial"/>
                <w:b/>
                <w:color w:val="000000" w:themeColor="text1"/>
              </w:rPr>
              <w:t>Stakeholders Consultation Meetings</w:t>
            </w:r>
            <w:r>
              <w:rPr>
                <w:rFonts w:ascii="Arial" w:hAnsi="Arial" w:cs="Arial"/>
                <w:b/>
                <w:color w:val="000000" w:themeColor="text1"/>
              </w:rPr>
              <w:t xml:space="preserve"> program</w:t>
            </w:r>
          </w:p>
          <w:p w:rsidR="00E813B1" w:rsidRPr="00BB5527" w:rsidRDefault="00E813B1" w:rsidP="00E813B1">
            <w:pPr>
              <w:tabs>
                <w:tab w:val="left" w:pos="4253"/>
              </w:tabs>
              <w:autoSpaceDE w:val="0"/>
              <w:autoSpaceDN w:val="0"/>
              <w:adjustRightInd w:val="0"/>
              <w:spacing w:after="0" w:line="240" w:lineRule="auto"/>
              <w:rPr>
                <w:rFonts w:ascii="Arial" w:hAnsi="Arial" w:cs="Arial"/>
                <w:color w:val="000000" w:themeColor="text1"/>
              </w:rPr>
            </w:pPr>
          </w:p>
          <w:tbl>
            <w:tblPr>
              <w:tblStyle w:val="TableGrid"/>
              <w:tblW w:w="10259" w:type="dxa"/>
              <w:tblLayout w:type="fixed"/>
              <w:tblLook w:val="04A0" w:firstRow="1" w:lastRow="0" w:firstColumn="1" w:lastColumn="0" w:noHBand="0" w:noVBand="1"/>
            </w:tblPr>
            <w:tblGrid>
              <w:gridCol w:w="1588"/>
              <w:gridCol w:w="3541"/>
              <w:gridCol w:w="1421"/>
              <w:gridCol w:w="3709"/>
            </w:tblGrid>
            <w:tr w:rsidR="00E813B1" w:rsidRPr="00880A36" w:rsidTr="00E813B1">
              <w:tc>
                <w:tcPr>
                  <w:tcW w:w="1588" w:type="dxa"/>
                </w:tcPr>
                <w:p w:rsidR="00E813B1" w:rsidRPr="002554B2" w:rsidRDefault="00E813B1" w:rsidP="00E813B1">
                  <w:pPr>
                    <w:rPr>
                      <w:rFonts w:ascii="Arial" w:hAnsi="Arial" w:cs="Arial"/>
                      <w:b/>
                      <w:sz w:val="22"/>
                      <w:szCs w:val="22"/>
                    </w:rPr>
                  </w:pPr>
                  <w:r w:rsidRPr="002554B2">
                    <w:rPr>
                      <w:rFonts w:ascii="Arial" w:hAnsi="Arial" w:cs="Arial"/>
                      <w:b/>
                      <w:sz w:val="22"/>
                      <w:szCs w:val="22"/>
                    </w:rPr>
                    <w:t>Date</w:t>
                  </w:r>
                </w:p>
              </w:tc>
              <w:tc>
                <w:tcPr>
                  <w:tcW w:w="3541" w:type="dxa"/>
                </w:tcPr>
                <w:p w:rsidR="00E813B1" w:rsidRPr="002554B2" w:rsidRDefault="00E813B1" w:rsidP="00E813B1">
                  <w:pPr>
                    <w:rPr>
                      <w:rFonts w:ascii="Arial" w:hAnsi="Arial" w:cs="Arial"/>
                      <w:b/>
                      <w:sz w:val="22"/>
                      <w:szCs w:val="22"/>
                    </w:rPr>
                  </w:pPr>
                  <w:r w:rsidRPr="002554B2">
                    <w:rPr>
                      <w:rFonts w:ascii="Arial" w:hAnsi="Arial" w:cs="Arial"/>
                      <w:b/>
                      <w:sz w:val="22"/>
                      <w:szCs w:val="22"/>
                    </w:rPr>
                    <w:t>Target audience</w:t>
                  </w:r>
                </w:p>
              </w:tc>
              <w:tc>
                <w:tcPr>
                  <w:tcW w:w="1421" w:type="dxa"/>
                </w:tcPr>
                <w:p w:rsidR="00E813B1" w:rsidRPr="002554B2" w:rsidRDefault="00E813B1" w:rsidP="00E813B1">
                  <w:pPr>
                    <w:rPr>
                      <w:rFonts w:ascii="Arial" w:hAnsi="Arial" w:cs="Arial"/>
                      <w:b/>
                      <w:sz w:val="22"/>
                      <w:szCs w:val="22"/>
                    </w:rPr>
                  </w:pPr>
                  <w:r w:rsidRPr="002554B2">
                    <w:rPr>
                      <w:rFonts w:ascii="Arial" w:hAnsi="Arial" w:cs="Arial"/>
                      <w:b/>
                      <w:sz w:val="22"/>
                      <w:szCs w:val="22"/>
                    </w:rPr>
                    <w:t>Time</w:t>
                  </w:r>
                </w:p>
              </w:tc>
              <w:tc>
                <w:tcPr>
                  <w:tcW w:w="3709" w:type="dxa"/>
                </w:tcPr>
                <w:p w:rsidR="00E813B1" w:rsidRPr="002554B2" w:rsidRDefault="00E813B1" w:rsidP="00E813B1">
                  <w:pPr>
                    <w:rPr>
                      <w:rFonts w:ascii="Arial" w:hAnsi="Arial" w:cs="Arial"/>
                      <w:b/>
                      <w:sz w:val="22"/>
                      <w:szCs w:val="22"/>
                    </w:rPr>
                  </w:pPr>
                  <w:r>
                    <w:rPr>
                      <w:rFonts w:ascii="Arial" w:hAnsi="Arial" w:cs="Arial"/>
                      <w:b/>
                      <w:sz w:val="22"/>
                      <w:szCs w:val="22"/>
                    </w:rPr>
                    <w:t xml:space="preserve">Venue </w:t>
                  </w:r>
                </w:p>
              </w:tc>
            </w:tr>
            <w:tr w:rsidR="00E813B1" w:rsidRPr="00880A36" w:rsidTr="00E813B1">
              <w:tc>
                <w:tcPr>
                  <w:tcW w:w="1588" w:type="dxa"/>
                </w:tcPr>
                <w:p w:rsidR="00E813B1" w:rsidRPr="00880A36" w:rsidRDefault="00E813B1" w:rsidP="00E813B1">
                  <w:pPr>
                    <w:rPr>
                      <w:rFonts w:ascii="Arial" w:hAnsi="Arial" w:cs="Arial"/>
                      <w:sz w:val="22"/>
                      <w:szCs w:val="22"/>
                    </w:rPr>
                  </w:pPr>
                  <w:r w:rsidRPr="00880A36">
                    <w:rPr>
                      <w:rFonts w:ascii="Arial" w:hAnsi="Arial" w:cs="Arial"/>
                      <w:sz w:val="22"/>
                      <w:szCs w:val="22"/>
                    </w:rPr>
                    <w:t>04.04.2022</w:t>
                  </w:r>
                </w:p>
              </w:tc>
              <w:tc>
                <w:tcPr>
                  <w:tcW w:w="3541" w:type="dxa"/>
                </w:tcPr>
                <w:p w:rsidR="00E813B1" w:rsidRPr="00880A36" w:rsidRDefault="00E813B1" w:rsidP="00E813B1">
                  <w:pPr>
                    <w:rPr>
                      <w:rFonts w:ascii="Arial" w:hAnsi="Arial" w:cs="Arial"/>
                      <w:sz w:val="22"/>
                      <w:szCs w:val="22"/>
                    </w:rPr>
                  </w:pPr>
                  <w:r w:rsidRPr="00880A36">
                    <w:rPr>
                      <w:rFonts w:ascii="Arial" w:hAnsi="Arial" w:cs="Arial"/>
                      <w:sz w:val="22"/>
                      <w:szCs w:val="22"/>
                    </w:rPr>
                    <w:t>MLM Staff</w:t>
                  </w:r>
                </w:p>
              </w:tc>
              <w:tc>
                <w:tcPr>
                  <w:tcW w:w="1421" w:type="dxa"/>
                </w:tcPr>
                <w:p w:rsidR="00E813B1" w:rsidRPr="00880A36" w:rsidRDefault="00E813B1" w:rsidP="00E813B1">
                  <w:pPr>
                    <w:rPr>
                      <w:rFonts w:ascii="Arial" w:hAnsi="Arial" w:cs="Arial"/>
                      <w:sz w:val="22"/>
                      <w:szCs w:val="22"/>
                    </w:rPr>
                  </w:pPr>
                  <w:r w:rsidRPr="00880A36">
                    <w:rPr>
                      <w:rFonts w:ascii="Arial" w:hAnsi="Arial" w:cs="Arial"/>
                      <w:sz w:val="22"/>
                      <w:szCs w:val="22"/>
                    </w:rPr>
                    <w:t>11h00</w:t>
                  </w:r>
                </w:p>
              </w:tc>
              <w:tc>
                <w:tcPr>
                  <w:tcW w:w="3709" w:type="dxa"/>
                </w:tcPr>
                <w:p w:rsidR="00E813B1" w:rsidRPr="00880A36" w:rsidRDefault="00E813B1" w:rsidP="00E813B1">
                  <w:pPr>
                    <w:rPr>
                      <w:rFonts w:ascii="Arial" w:hAnsi="Arial" w:cs="Arial"/>
                      <w:sz w:val="22"/>
                      <w:szCs w:val="22"/>
                    </w:rPr>
                  </w:pPr>
                  <w:r w:rsidRPr="00880A36">
                    <w:rPr>
                      <w:rFonts w:ascii="Arial" w:hAnsi="Arial" w:cs="Arial"/>
                      <w:sz w:val="22"/>
                      <w:szCs w:val="22"/>
                    </w:rPr>
                    <w:t>Virtual</w:t>
                  </w:r>
                </w:p>
              </w:tc>
            </w:tr>
            <w:tr w:rsidR="00E813B1" w:rsidRPr="00880A36" w:rsidTr="00E813B1">
              <w:tc>
                <w:tcPr>
                  <w:tcW w:w="1588" w:type="dxa"/>
                </w:tcPr>
                <w:p w:rsidR="00E813B1" w:rsidRPr="00880A36" w:rsidRDefault="00E813B1" w:rsidP="00E813B1">
                  <w:pPr>
                    <w:rPr>
                      <w:rFonts w:ascii="Arial" w:hAnsi="Arial" w:cs="Arial"/>
                      <w:sz w:val="22"/>
                      <w:szCs w:val="22"/>
                    </w:rPr>
                  </w:pPr>
                  <w:r w:rsidRPr="00880A36">
                    <w:rPr>
                      <w:rFonts w:ascii="Arial" w:hAnsi="Arial" w:cs="Arial"/>
                      <w:sz w:val="22"/>
                      <w:szCs w:val="22"/>
                    </w:rPr>
                    <w:t>06.04.2022</w:t>
                  </w:r>
                </w:p>
              </w:tc>
              <w:tc>
                <w:tcPr>
                  <w:tcW w:w="3541" w:type="dxa"/>
                </w:tcPr>
                <w:p w:rsidR="00E813B1" w:rsidRPr="00880A36" w:rsidRDefault="00E813B1" w:rsidP="00E813B1">
                  <w:pPr>
                    <w:rPr>
                      <w:rFonts w:ascii="Arial" w:hAnsi="Arial" w:cs="Arial"/>
                      <w:sz w:val="22"/>
                      <w:szCs w:val="22"/>
                    </w:rPr>
                  </w:pPr>
                  <w:r w:rsidRPr="00880A36">
                    <w:rPr>
                      <w:rFonts w:ascii="Arial" w:hAnsi="Arial" w:cs="Arial"/>
                      <w:sz w:val="22"/>
                      <w:szCs w:val="22"/>
                    </w:rPr>
                    <w:t>Magoshi</w:t>
                  </w:r>
                </w:p>
              </w:tc>
              <w:tc>
                <w:tcPr>
                  <w:tcW w:w="1421" w:type="dxa"/>
                </w:tcPr>
                <w:p w:rsidR="00E813B1" w:rsidRPr="00880A36" w:rsidRDefault="00E813B1" w:rsidP="00E813B1">
                  <w:pPr>
                    <w:rPr>
                      <w:rFonts w:ascii="Arial" w:hAnsi="Arial" w:cs="Arial"/>
                      <w:sz w:val="22"/>
                      <w:szCs w:val="22"/>
                    </w:rPr>
                  </w:pPr>
                  <w:r w:rsidRPr="00880A36">
                    <w:rPr>
                      <w:rFonts w:ascii="Arial" w:hAnsi="Arial" w:cs="Arial"/>
                      <w:sz w:val="22"/>
                      <w:szCs w:val="22"/>
                    </w:rPr>
                    <w:t>11h00</w:t>
                  </w:r>
                </w:p>
              </w:tc>
              <w:tc>
                <w:tcPr>
                  <w:tcW w:w="3709" w:type="dxa"/>
                </w:tcPr>
                <w:p w:rsidR="00E813B1" w:rsidRPr="00880A36" w:rsidRDefault="00E813B1" w:rsidP="00E813B1">
                  <w:pPr>
                    <w:rPr>
                      <w:rFonts w:ascii="Arial" w:hAnsi="Arial" w:cs="Arial"/>
                      <w:sz w:val="22"/>
                      <w:szCs w:val="22"/>
                    </w:rPr>
                  </w:pPr>
                  <w:r w:rsidRPr="00880A36">
                    <w:rPr>
                      <w:rFonts w:ascii="Arial" w:hAnsi="Arial" w:cs="Arial"/>
                      <w:sz w:val="22"/>
                      <w:szCs w:val="22"/>
                    </w:rPr>
                    <w:t>ML</w:t>
                  </w:r>
                  <w:r>
                    <w:rPr>
                      <w:rFonts w:ascii="Arial" w:hAnsi="Arial" w:cs="Arial"/>
                      <w:sz w:val="22"/>
                      <w:szCs w:val="22"/>
                    </w:rPr>
                    <w:t xml:space="preserve">M Council Chamber </w:t>
                  </w:r>
                </w:p>
              </w:tc>
            </w:tr>
            <w:tr w:rsidR="00E813B1" w:rsidRPr="00880A36" w:rsidTr="00E813B1">
              <w:tc>
                <w:tcPr>
                  <w:tcW w:w="1588" w:type="dxa"/>
                </w:tcPr>
                <w:p w:rsidR="00E813B1" w:rsidRPr="00880A36" w:rsidRDefault="00E813B1" w:rsidP="00E813B1">
                  <w:pPr>
                    <w:rPr>
                      <w:rFonts w:ascii="Arial" w:hAnsi="Arial" w:cs="Arial"/>
                      <w:sz w:val="22"/>
                      <w:szCs w:val="22"/>
                    </w:rPr>
                  </w:pPr>
                  <w:r w:rsidRPr="00880A36">
                    <w:rPr>
                      <w:rFonts w:ascii="Arial" w:hAnsi="Arial" w:cs="Arial"/>
                      <w:sz w:val="22"/>
                      <w:szCs w:val="22"/>
                    </w:rPr>
                    <w:t>08.04.2022</w:t>
                  </w:r>
                </w:p>
              </w:tc>
              <w:tc>
                <w:tcPr>
                  <w:tcW w:w="3541" w:type="dxa"/>
                </w:tcPr>
                <w:p w:rsidR="00E813B1" w:rsidRPr="00880A36" w:rsidRDefault="00E813B1" w:rsidP="00E813B1">
                  <w:pPr>
                    <w:rPr>
                      <w:rFonts w:ascii="Arial" w:hAnsi="Arial" w:cs="Arial"/>
                      <w:sz w:val="22"/>
                      <w:szCs w:val="22"/>
                    </w:rPr>
                  </w:pPr>
                  <w:r w:rsidRPr="00880A36">
                    <w:rPr>
                      <w:rFonts w:ascii="Arial" w:hAnsi="Arial" w:cs="Arial"/>
                      <w:sz w:val="22"/>
                      <w:szCs w:val="22"/>
                    </w:rPr>
                    <w:t>Vulnerable groups and Business people</w:t>
                  </w:r>
                </w:p>
              </w:tc>
              <w:tc>
                <w:tcPr>
                  <w:tcW w:w="1421" w:type="dxa"/>
                </w:tcPr>
                <w:p w:rsidR="00E813B1" w:rsidRPr="00880A36" w:rsidRDefault="00E813B1" w:rsidP="00E813B1">
                  <w:pPr>
                    <w:rPr>
                      <w:rFonts w:ascii="Arial" w:hAnsi="Arial" w:cs="Arial"/>
                      <w:sz w:val="22"/>
                      <w:szCs w:val="22"/>
                    </w:rPr>
                  </w:pPr>
                  <w:r w:rsidRPr="00880A36">
                    <w:rPr>
                      <w:rFonts w:ascii="Arial" w:hAnsi="Arial" w:cs="Arial"/>
                      <w:sz w:val="22"/>
                      <w:szCs w:val="22"/>
                    </w:rPr>
                    <w:t>11h00</w:t>
                  </w:r>
                </w:p>
              </w:tc>
              <w:tc>
                <w:tcPr>
                  <w:tcW w:w="3709" w:type="dxa"/>
                </w:tcPr>
                <w:p w:rsidR="00E813B1" w:rsidRPr="00880A36" w:rsidRDefault="00E813B1" w:rsidP="00E813B1">
                  <w:pPr>
                    <w:rPr>
                      <w:rFonts w:ascii="Arial" w:hAnsi="Arial" w:cs="Arial"/>
                      <w:sz w:val="22"/>
                      <w:szCs w:val="22"/>
                    </w:rPr>
                  </w:pPr>
                  <w:r w:rsidRPr="00880A36">
                    <w:rPr>
                      <w:rFonts w:ascii="Arial" w:hAnsi="Arial" w:cs="Arial"/>
                      <w:sz w:val="22"/>
                      <w:szCs w:val="22"/>
                    </w:rPr>
                    <w:t>ML</w:t>
                  </w:r>
                  <w:r>
                    <w:rPr>
                      <w:rFonts w:ascii="Arial" w:hAnsi="Arial" w:cs="Arial"/>
                      <w:sz w:val="22"/>
                      <w:szCs w:val="22"/>
                    </w:rPr>
                    <w:t xml:space="preserve">M Council Chamber </w:t>
                  </w:r>
                </w:p>
              </w:tc>
            </w:tr>
            <w:tr w:rsidR="00E813B1" w:rsidRPr="00880A36" w:rsidTr="00E813B1">
              <w:tc>
                <w:tcPr>
                  <w:tcW w:w="1588" w:type="dxa"/>
                </w:tcPr>
                <w:p w:rsidR="00E813B1" w:rsidRPr="00880A36" w:rsidRDefault="00E813B1" w:rsidP="00E813B1">
                  <w:pPr>
                    <w:rPr>
                      <w:rFonts w:ascii="Arial" w:hAnsi="Arial" w:cs="Arial"/>
                      <w:sz w:val="22"/>
                      <w:szCs w:val="22"/>
                    </w:rPr>
                  </w:pPr>
                  <w:r w:rsidRPr="00880A36">
                    <w:rPr>
                      <w:rFonts w:ascii="Arial" w:hAnsi="Arial" w:cs="Arial"/>
                      <w:sz w:val="22"/>
                      <w:szCs w:val="22"/>
                    </w:rPr>
                    <w:t>19.04.2022</w:t>
                  </w:r>
                </w:p>
              </w:tc>
              <w:tc>
                <w:tcPr>
                  <w:tcW w:w="3541" w:type="dxa"/>
                </w:tcPr>
                <w:p w:rsidR="00E813B1" w:rsidRPr="00880A36" w:rsidRDefault="00E813B1" w:rsidP="00E813B1">
                  <w:pPr>
                    <w:rPr>
                      <w:rFonts w:ascii="Arial" w:hAnsi="Arial" w:cs="Arial"/>
                      <w:sz w:val="22"/>
                      <w:szCs w:val="22"/>
                    </w:rPr>
                  </w:pPr>
                  <w:r w:rsidRPr="00880A36">
                    <w:rPr>
                      <w:rFonts w:ascii="Arial" w:hAnsi="Arial" w:cs="Arial"/>
                      <w:sz w:val="22"/>
                      <w:szCs w:val="22"/>
                    </w:rPr>
                    <w:t>Schoonoord Cluster</w:t>
                  </w:r>
                </w:p>
              </w:tc>
              <w:tc>
                <w:tcPr>
                  <w:tcW w:w="1421" w:type="dxa"/>
                </w:tcPr>
                <w:p w:rsidR="00E813B1" w:rsidRPr="00880A36" w:rsidRDefault="00E813B1" w:rsidP="00E813B1">
                  <w:pPr>
                    <w:rPr>
                      <w:rFonts w:ascii="Arial" w:hAnsi="Arial" w:cs="Arial"/>
                      <w:sz w:val="22"/>
                      <w:szCs w:val="22"/>
                    </w:rPr>
                  </w:pPr>
                  <w:r w:rsidRPr="00880A36">
                    <w:rPr>
                      <w:rFonts w:ascii="Arial" w:hAnsi="Arial" w:cs="Arial"/>
                      <w:sz w:val="22"/>
                      <w:szCs w:val="22"/>
                    </w:rPr>
                    <w:t>11h00</w:t>
                  </w:r>
                </w:p>
              </w:tc>
              <w:tc>
                <w:tcPr>
                  <w:tcW w:w="3709" w:type="dxa"/>
                </w:tcPr>
                <w:p w:rsidR="00E813B1" w:rsidRPr="00880A36" w:rsidRDefault="00E813B1" w:rsidP="00E813B1">
                  <w:pPr>
                    <w:rPr>
                      <w:rFonts w:ascii="Arial" w:hAnsi="Arial" w:cs="Arial"/>
                      <w:sz w:val="22"/>
                      <w:szCs w:val="22"/>
                    </w:rPr>
                  </w:pPr>
                  <w:r w:rsidRPr="00E813B1">
                    <w:rPr>
                      <w:rFonts w:ascii="Arial" w:hAnsi="Arial" w:cs="Arial"/>
                      <w:sz w:val="22"/>
                      <w:szCs w:val="22"/>
                    </w:rPr>
                    <w:t>Golden City Ground</w:t>
                  </w:r>
                  <w:r>
                    <w:rPr>
                      <w:rFonts w:ascii="Arial" w:hAnsi="Arial" w:cs="Arial"/>
                      <w:sz w:val="22"/>
                      <w:szCs w:val="22"/>
                    </w:rPr>
                    <w:t xml:space="preserve"> ,Maila Mapitsane </w:t>
                  </w:r>
                </w:p>
              </w:tc>
            </w:tr>
            <w:tr w:rsidR="00E813B1" w:rsidRPr="00880A36" w:rsidTr="00E813B1">
              <w:tc>
                <w:tcPr>
                  <w:tcW w:w="1588" w:type="dxa"/>
                </w:tcPr>
                <w:p w:rsidR="00E813B1" w:rsidRPr="00880A36" w:rsidRDefault="00E813B1" w:rsidP="00E813B1">
                  <w:pPr>
                    <w:rPr>
                      <w:rFonts w:ascii="Arial" w:hAnsi="Arial" w:cs="Arial"/>
                      <w:sz w:val="22"/>
                      <w:szCs w:val="22"/>
                    </w:rPr>
                  </w:pPr>
                  <w:r w:rsidRPr="00880A36">
                    <w:rPr>
                      <w:rFonts w:ascii="Arial" w:hAnsi="Arial" w:cs="Arial"/>
                      <w:sz w:val="22"/>
                      <w:szCs w:val="22"/>
                    </w:rPr>
                    <w:t>20.04.2022</w:t>
                  </w:r>
                </w:p>
              </w:tc>
              <w:tc>
                <w:tcPr>
                  <w:tcW w:w="3541" w:type="dxa"/>
                </w:tcPr>
                <w:p w:rsidR="00E813B1" w:rsidRPr="00880A36" w:rsidRDefault="00E813B1" w:rsidP="00E813B1">
                  <w:pPr>
                    <w:rPr>
                      <w:rFonts w:ascii="Arial" w:hAnsi="Arial" w:cs="Arial"/>
                      <w:sz w:val="22"/>
                      <w:szCs w:val="22"/>
                    </w:rPr>
                  </w:pPr>
                  <w:r w:rsidRPr="00880A36">
                    <w:rPr>
                      <w:rFonts w:ascii="Arial" w:hAnsi="Arial" w:cs="Arial"/>
                      <w:sz w:val="22"/>
                      <w:szCs w:val="22"/>
                    </w:rPr>
                    <w:t>Masemola Cluster</w:t>
                  </w:r>
                </w:p>
              </w:tc>
              <w:tc>
                <w:tcPr>
                  <w:tcW w:w="1421" w:type="dxa"/>
                </w:tcPr>
                <w:p w:rsidR="00E813B1" w:rsidRPr="00880A36" w:rsidRDefault="00E813B1" w:rsidP="00E813B1">
                  <w:pPr>
                    <w:rPr>
                      <w:rFonts w:ascii="Arial" w:hAnsi="Arial" w:cs="Arial"/>
                      <w:sz w:val="22"/>
                      <w:szCs w:val="22"/>
                    </w:rPr>
                  </w:pPr>
                  <w:r w:rsidRPr="00880A36">
                    <w:rPr>
                      <w:rFonts w:ascii="Arial" w:hAnsi="Arial" w:cs="Arial"/>
                      <w:sz w:val="22"/>
                      <w:szCs w:val="22"/>
                    </w:rPr>
                    <w:t>11h00</w:t>
                  </w:r>
                </w:p>
              </w:tc>
              <w:tc>
                <w:tcPr>
                  <w:tcW w:w="3709" w:type="dxa"/>
                </w:tcPr>
                <w:p w:rsidR="00E813B1" w:rsidRPr="00880A36" w:rsidRDefault="00E813B1" w:rsidP="00E813B1">
                  <w:pPr>
                    <w:rPr>
                      <w:rFonts w:ascii="Arial" w:hAnsi="Arial" w:cs="Arial"/>
                      <w:sz w:val="22"/>
                      <w:szCs w:val="22"/>
                    </w:rPr>
                  </w:pPr>
                  <w:r w:rsidRPr="00E813B1">
                    <w:rPr>
                      <w:rFonts w:ascii="Arial" w:hAnsi="Arial" w:cs="Arial"/>
                      <w:sz w:val="22"/>
                      <w:szCs w:val="22"/>
                    </w:rPr>
                    <w:t>Zoom Rabbits Sports Ground</w:t>
                  </w:r>
                  <w:r w:rsidRPr="00880A36">
                    <w:rPr>
                      <w:rFonts w:ascii="Arial" w:hAnsi="Arial" w:cs="Arial"/>
                      <w:sz w:val="22"/>
                      <w:szCs w:val="22"/>
                    </w:rPr>
                    <w:t xml:space="preserve"> </w:t>
                  </w:r>
                  <w:proofErr w:type="spellStart"/>
                  <w:r>
                    <w:rPr>
                      <w:rFonts w:ascii="Arial" w:hAnsi="Arial" w:cs="Arial"/>
                      <w:sz w:val="22"/>
                      <w:szCs w:val="22"/>
                    </w:rPr>
                    <w:t>Thabampshe,Ga</w:t>
                  </w:r>
                  <w:proofErr w:type="spellEnd"/>
                  <w:r>
                    <w:rPr>
                      <w:rFonts w:ascii="Arial" w:hAnsi="Arial" w:cs="Arial"/>
                      <w:sz w:val="22"/>
                      <w:szCs w:val="22"/>
                    </w:rPr>
                    <w:t>-Masemola</w:t>
                  </w:r>
                </w:p>
              </w:tc>
            </w:tr>
            <w:tr w:rsidR="00E813B1" w:rsidRPr="00880A36" w:rsidTr="00E813B1">
              <w:tc>
                <w:tcPr>
                  <w:tcW w:w="1588" w:type="dxa"/>
                </w:tcPr>
                <w:p w:rsidR="00E813B1" w:rsidRPr="00880A36" w:rsidRDefault="00E813B1" w:rsidP="00E813B1">
                  <w:pPr>
                    <w:rPr>
                      <w:rFonts w:ascii="Arial" w:hAnsi="Arial" w:cs="Arial"/>
                      <w:sz w:val="22"/>
                      <w:szCs w:val="22"/>
                    </w:rPr>
                  </w:pPr>
                  <w:r w:rsidRPr="00880A36">
                    <w:rPr>
                      <w:rFonts w:ascii="Arial" w:hAnsi="Arial" w:cs="Arial"/>
                      <w:sz w:val="22"/>
                      <w:szCs w:val="22"/>
                    </w:rPr>
                    <w:t>21.04.2022</w:t>
                  </w:r>
                </w:p>
              </w:tc>
              <w:tc>
                <w:tcPr>
                  <w:tcW w:w="3541" w:type="dxa"/>
                </w:tcPr>
                <w:p w:rsidR="00E813B1" w:rsidRPr="00880A36" w:rsidRDefault="00E813B1" w:rsidP="00E813B1">
                  <w:pPr>
                    <w:rPr>
                      <w:rFonts w:ascii="Arial" w:hAnsi="Arial" w:cs="Arial"/>
                      <w:sz w:val="22"/>
                      <w:szCs w:val="22"/>
                    </w:rPr>
                  </w:pPr>
                  <w:r w:rsidRPr="00880A36">
                    <w:rPr>
                      <w:rFonts w:ascii="Arial" w:hAnsi="Arial" w:cs="Arial"/>
                      <w:sz w:val="22"/>
                      <w:szCs w:val="22"/>
                    </w:rPr>
                    <w:t>Phokoane Cluster</w:t>
                  </w:r>
                </w:p>
              </w:tc>
              <w:tc>
                <w:tcPr>
                  <w:tcW w:w="1421" w:type="dxa"/>
                </w:tcPr>
                <w:p w:rsidR="00E813B1" w:rsidRPr="00880A36" w:rsidRDefault="00E813B1" w:rsidP="00E813B1">
                  <w:pPr>
                    <w:rPr>
                      <w:rFonts w:ascii="Arial" w:hAnsi="Arial" w:cs="Arial"/>
                      <w:sz w:val="22"/>
                      <w:szCs w:val="22"/>
                    </w:rPr>
                  </w:pPr>
                  <w:r w:rsidRPr="00880A36">
                    <w:rPr>
                      <w:rFonts w:ascii="Arial" w:hAnsi="Arial" w:cs="Arial"/>
                      <w:sz w:val="22"/>
                      <w:szCs w:val="22"/>
                    </w:rPr>
                    <w:t>11h00</w:t>
                  </w:r>
                </w:p>
              </w:tc>
              <w:tc>
                <w:tcPr>
                  <w:tcW w:w="3709" w:type="dxa"/>
                </w:tcPr>
                <w:p w:rsidR="00E813B1" w:rsidRPr="00E813B1" w:rsidRDefault="00E813B1" w:rsidP="00E813B1">
                  <w:pPr>
                    <w:rPr>
                      <w:rFonts w:ascii="Arial" w:hAnsi="Arial" w:cs="Arial"/>
                      <w:sz w:val="22"/>
                      <w:szCs w:val="22"/>
                    </w:rPr>
                  </w:pPr>
                  <w:r w:rsidRPr="00E813B1">
                    <w:rPr>
                      <w:rFonts w:ascii="Arial" w:hAnsi="Arial" w:cs="Arial"/>
                      <w:sz w:val="22"/>
                      <w:szCs w:val="22"/>
                    </w:rPr>
                    <w:t>Ga- Malaka Community Hall</w:t>
                  </w:r>
                </w:p>
              </w:tc>
            </w:tr>
            <w:tr w:rsidR="00E813B1" w:rsidRPr="00880A36" w:rsidTr="00E813B1">
              <w:tc>
                <w:tcPr>
                  <w:tcW w:w="1588" w:type="dxa"/>
                </w:tcPr>
                <w:p w:rsidR="00E813B1" w:rsidRPr="00880A36" w:rsidRDefault="00E813B1" w:rsidP="00E813B1">
                  <w:pPr>
                    <w:rPr>
                      <w:rFonts w:ascii="Arial" w:hAnsi="Arial" w:cs="Arial"/>
                      <w:sz w:val="22"/>
                      <w:szCs w:val="22"/>
                    </w:rPr>
                  </w:pPr>
                  <w:r w:rsidRPr="00880A36">
                    <w:rPr>
                      <w:rFonts w:ascii="Arial" w:hAnsi="Arial" w:cs="Arial"/>
                      <w:sz w:val="22"/>
                      <w:szCs w:val="22"/>
                    </w:rPr>
                    <w:t>22.04.2022</w:t>
                  </w:r>
                </w:p>
              </w:tc>
              <w:tc>
                <w:tcPr>
                  <w:tcW w:w="3541" w:type="dxa"/>
                </w:tcPr>
                <w:p w:rsidR="00E813B1" w:rsidRPr="00880A36" w:rsidRDefault="00E813B1" w:rsidP="00E813B1">
                  <w:pPr>
                    <w:rPr>
                      <w:rFonts w:ascii="Arial" w:hAnsi="Arial" w:cs="Arial"/>
                      <w:sz w:val="22"/>
                      <w:szCs w:val="22"/>
                    </w:rPr>
                  </w:pPr>
                  <w:r>
                    <w:rPr>
                      <w:rFonts w:ascii="Arial" w:hAnsi="Arial" w:cs="Arial"/>
                      <w:sz w:val="22"/>
                      <w:szCs w:val="22"/>
                    </w:rPr>
                    <w:t>Joint Sekhukhune and Makhuduthamaga</w:t>
                  </w:r>
                </w:p>
              </w:tc>
              <w:tc>
                <w:tcPr>
                  <w:tcW w:w="1421" w:type="dxa"/>
                </w:tcPr>
                <w:p w:rsidR="00E813B1" w:rsidRPr="00880A36" w:rsidRDefault="00E813B1" w:rsidP="00E813B1">
                  <w:pPr>
                    <w:rPr>
                      <w:rFonts w:ascii="Arial" w:hAnsi="Arial" w:cs="Arial"/>
                      <w:sz w:val="22"/>
                      <w:szCs w:val="22"/>
                    </w:rPr>
                  </w:pPr>
                  <w:r w:rsidRPr="00880A36">
                    <w:rPr>
                      <w:rFonts w:ascii="Arial" w:hAnsi="Arial" w:cs="Arial"/>
                      <w:sz w:val="22"/>
                      <w:szCs w:val="22"/>
                    </w:rPr>
                    <w:t>11h00</w:t>
                  </w:r>
                </w:p>
              </w:tc>
              <w:tc>
                <w:tcPr>
                  <w:tcW w:w="3709" w:type="dxa"/>
                </w:tcPr>
                <w:p w:rsidR="00E813B1" w:rsidRPr="00880A36" w:rsidRDefault="00E813B1" w:rsidP="00E813B1">
                  <w:pPr>
                    <w:rPr>
                      <w:rFonts w:ascii="Arial" w:hAnsi="Arial" w:cs="Arial"/>
                      <w:sz w:val="22"/>
                      <w:szCs w:val="22"/>
                    </w:rPr>
                  </w:pPr>
                  <w:r w:rsidRPr="00880A36">
                    <w:rPr>
                      <w:rFonts w:ascii="Arial" w:hAnsi="Arial" w:cs="Arial"/>
                      <w:sz w:val="22"/>
                      <w:szCs w:val="22"/>
                    </w:rPr>
                    <w:t xml:space="preserve">Jane Furse </w:t>
                  </w:r>
                  <w:r>
                    <w:rPr>
                      <w:rFonts w:ascii="Arial" w:hAnsi="Arial" w:cs="Arial"/>
                      <w:sz w:val="22"/>
                      <w:szCs w:val="22"/>
                    </w:rPr>
                    <w:t xml:space="preserve">Comprehensive School </w:t>
                  </w:r>
                  <w:proofErr w:type="spellStart"/>
                  <w:r>
                    <w:rPr>
                      <w:rFonts w:ascii="Arial" w:hAnsi="Arial" w:cs="Arial"/>
                      <w:sz w:val="22"/>
                      <w:szCs w:val="22"/>
                    </w:rPr>
                    <w:t>Hall,Jane</w:t>
                  </w:r>
                  <w:proofErr w:type="spellEnd"/>
                  <w:r>
                    <w:rPr>
                      <w:rFonts w:ascii="Arial" w:hAnsi="Arial" w:cs="Arial"/>
                      <w:sz w:val="22"/>
                      <w:szCs w:val="22"/>
                    </w:rPr>
                    <w:t xml:space="preserve"> Furse</w:t>
                  </w:r>
                </w:p>
              </w:tc>
            </w:tr>
            <w:tr w:rsidR="00E813B1" w:rsidRPr="00880A36" w:rsidTr="00E813B1">
              <w:tc>
                <w:tcPr>
                  <w:tcW w:w="1588" w:type="dxa"/>
                </w:tcPr>
                <w:p w:rsidR="00E813B1" w:rsidRPr="00880A36" w:rsidRDefault="00E813B1" w:rsidP="00E813B1">
                  <w:pPr>
                    <w:rPr>
                      <w:rFonts w:ascii="Arial" w:hAnsi="Arial" w:cs="Arial"/>
                      <w:sz w:val="22"/>
                      <w:szCs w:val="22"/>
                    </w:rPr>
                  </w:pPr>
                  <w:r>
                    <w:rPr>
                      <w:rFonts w:ascii="Arial" w:hAnsi="Arial" w:cs="Arial"/>
                      <w:sz w:val="22"/>
                      <w:szCs w:val="22"/>
                    </w:rPr>
                    <w:t>23</w:t>
                  </w:r>
                  <w:r w:rsidRPr="00880A36">
                    <w:rPr>
                      <w:rFonts w:ascii="Arial" w:hAnsi="Arial" w:cs="Arial"/>
                      <w:sz w:val="22"/>
                      <w:szCs w:val="22"/>
                    </w:rPr>
                    <w:t>.04.2022</w:t>
                  </w:r>
                </w:p>
              </w:tc>
              <w:tc>
                <w:tcPr>
                  <w:tcW w:w="3541" w:type="dxa"/>
                </w:tcPr>
                <w:p w:rsidR="00E813B1" w:rsidRPr="00880A36" w:rsidRDefault="00E813B1" w:rsidP="00E813B1">
                  <w:pPr>
                    <w:rPr>
                      <w:rFonts w:ascii="Arial" w:hAnsi="Arial" w:cs="Arial"/>
                      <w:sz w:val="22"/>
                      <w:szCs w:val="22"/>
                    </w:rPr>
                  </w:pPr>
                  <w:r w:rsidRPr="00880A36">
                    <w:rPr>
                      <w:rFonts w:ascii="Arial" w:hAnsi="Arial" w:cs="Arial"/>
                      <w:sz w:val="22"/>
                      <w:szCs w:val="22"/>
                    </w:rPr>
                    <w:t>Jane Furse Cluster</w:t>
                  </w:r>
                </w:p>
              </w:tc>
              <w:tc>
                <w:tcPr>
                  <w:tcW w:w="1421" w:type="dxa"/>
                </w:tcPr>
                <w:p w:rsidR="00E813B1" w:rsidRPr="00880A36" w:rsidRDefault="00E813B1" w:rsidP="00E813B1">
                  <w:pPr>
                    <w:rPr>
                      <w:rFonts w:ascii="Arial" w:hAnsi="Arial" w:cs="Arial"/>
                      <w:sz w:val="22"/>
                      <w:szCs w:val="22"/>
                    </w:rPr>
                  </w:pPr>
                  <w:r w:rsidRPr="00880A36">
                    <w:rPr>
                      <w:rFonts w:ascii="Arial" w:hAnsi="Arial" w:cs="Arial"/>
                      <w:sz w:val="22"/>
                      <w:szCs w:val="22"/>
                    </w:rPr>
                    <w:t>11h00</w:t>
                  </w:r>
                </w:p>
              </w:tc>
              <w:tc>
                <w:tcPr>
                  <w:tcW w:w="3709" w:type="dxa"/>
                </w:tcPr>
                <w:p w:rsidR="00E813B1" w:rsidRPr="00880A36" w:rsidRDefault="00E813B1" w:rsidP="00E813B1">
                  <w:pPr>
                    <w:rPr>
                      <w:rFonts w:ascii="Arial" w:hAnsi="Arial" w:cs="Arial"/>
                      <w:sz w:val="22"/>
                      <w:szCs w:val="22"/>
                    </w:rPr>
                  </w:pPr>
                  <w:r w:rsidRPr="00E813B1">
                    <w:rPr>
                      <w:rFonts w:ascii="Arial" w:hAnsi="Arial" w:cs="Arial"/>
                      <w:sz w:val="22"/>
                      <w:szCs w:val="22"/>
                    </w:rPr>
                    <w:t>Matoti fields</w:t>
                  </w:r>
                  <w:r>
                    <w:rPr>
                      <w:rFonts w:ascii="Arial" w:hAnsi="Arial" w:cs="Arial"/>
                    </w:rPr>
                    <w:t xml:space="preserve"> </w:t>
                  </w:r>
                  <w:r>
                    <w:rPr>
                      <w:rFonts w:ascii="Arial" w:hAnsi="Arial" w:cs="Arial"/>
                      <w:sz w:val="22"/>
                      <w:szCs w:val="22"/>
                    </w:rPr>
                    <w:t>Mogoroane</w:t>
                  </w:r>
                </w:p>
              </w:tc>
            </w:tr>
          </w:tbl>
          <w:p w:rsidR="00E813B1" w:rsidRDefault="00E813B1" w:rsidP="00495116">
            <w:pPr>
              <w:rPr>
                <w:rFonts w:ascii="Arial" w:hAnsi="Arial" w:cs="Arial"/>
                <w:b/>
              </w:rPr>
            </w:pPr>
          </w:p>
          <w:p w:rsidR="00495116" w:rsidRPr="00E15D39" w:rsidRDefault="00495116" w:rsidP="00495116">
            <w:pPr>
              <w:rPr>
                <w:rFonts w:ascii="Arial" w:hAnsi="Arial" w:cs="Arial"/>
                <w:b/>
              </w:rPr>
            </w:pPr>
            <w:r w:rsidRPr="00E15D39">
              <w:rPr>
                <w:rFonts w:ascii="Arial" w:hAnsi="Arial" w:cs="Arial"/>
                <w:b/>
              </w:rPr>
              <w:t>IDP Rep Forum and Mayoral Imbizos</w:t>
            </w:r>
          </w:p>
          <w:p w:rsidR="00495116" w:rsidRPr="00BC69F4" w:rsidRDefault="00F311FA" w:rsidP="00495116">
            <w:pPr>
              <w:rPr>
                <w:rFonts w:ascii="Arial" w:hAnsi="Arial" w:cs="Arial"/>
              </w:rPr>
            </w:pPr>
            <w:r>
              <w:rPr>
                <w:rFonts w:ascii="Arial" w:hAnsi="Arial" w:cs="Arial"/>
              </w:rPr>
              <w:t>The Forum is</w:t>
            </w:r>
            <w:r w:rsidR="00495116" w:rsidRPr="00E15D39">
              <w:rPr>
                <w:rFonts w:ascii="Arial" w:hAnsi="Arial" w:cs="Arial"/>
              </w:rPr>
              <w:t xml:space="preserve"> functiona</w:t>
            </w:r>
            <w:r>
              <w:rPr>
                <w:rFonts w:ascii="Arial" w:hAnsi="Arial" w:cs="Arial"/>
              </w:rPr>
              <w:t>l as per approved process plan. The Mayor together with C</w:t>
            </w:r>
            <w:r w:rsidR="00495116" w:rsidRPr="00E15D39">
              <w:rPr>
                <w:rFonts w:ascii="Arial" w:hAnsi="Arial" w:cs="Arial"/>
              </w:rPr>
              <w:t>ouncilors held Imbizos whereby ordinary community members are given chance to raise their views in terms of service delivery challenges and report t</w:t>
            </w:r>
            <w:r>
              <w:rPr>
                <w:rFonts w:ascii="Arial" w:hAnsi="Arial" w:cs="Arial"/>
              </w:rPr>
              <w:t>o them on progress made by the M</w:t>
            </w:r>
            <w:r w:rsidR="00495116" w:rsidRPr="00E15D39">
              <w:rPr>
                <w:rFonts w:ascii="Arial" w:hAnsi="Arial" w:cs="Arial"/>
              </w:rPr>
              <w:t>unicipality.</w:t>
            </w:r>
          </w:p>
          <w:p w:rsidR="00495116" w:rsidRPr="00E15D39" w:rsidRDefault="00CF2EF1" w:rsidP="00495116">
            <w:pPr>
              <w:rPr>
                <w:rFonts w:ascii="Arial" w:hAnsi="Arial" w:cs="Arial"/>
                <w:b/>
              </w:rPr>
            </w:pPr>
            <w:r>
              <w:rPr>
                <w:rFonts w:ascii="Arial" w:hAnsi="Arial" w:cs="Arial"/>
                <w:b/>
              </w:rPr>
              <w:t>Ward C</w:t>
            </w:r>
            <w:r w:rsidR="00495116" w:rsidRPr="00E15D39">
              <w:rPr>
                <w:rFonts w:ascii="Arial" w:hAnsi="Arial" w:cs="Arial"/>
                <w:b/>
              </w:rPr>
              <w:t>ommittees and CDWs</w:t>
            </w:r>
          </w:p>
          <w:p w:rsidR="00495116" w:rsidRDefault="00F311FA" w:rsidP="00495116">
            <w:pPr>
              <w:rPr>
                <w:rFonts w:ascii="Arial" w:hAnsi="Arial" w:cs="Arial"/>
              </w:rPr>
            </w:pPr>
            <w:r>
              <w:rPr>
                <w:rFonts w:ascii="Arial" w:hAnsi="Arial" w:cs="Arial"/>
              </w:rPr>
              <w:t>The Municipality has established 31 Ward Committees which assist C</w:t>
            </w:r>
            <w:r w:rsidR="00495116" w:rsidRPr="00E15D39">
              <w:rPr>
                <w:rFonts w:ascii="Arial" w:hAnsi="Arial" w:cs="Arial"/>
              </w:rPr>
              <w:t>ouncil in terms of liaising with the community. They p</w:t>
            </w:r>
            <w:r>
              <w:rPr>
                <w:rFonts w:ascii="Arial" w:hAnsi="Arial" w:cs="Arial"/>
              </w:rPr>
              <w:t>lay a role as link between the Municipality and C</w:t>
            </w:r>
            <w:r w:rsidR="00495116" w:rsidRPr="00E15D39">
              <w:rPr>
                <w:rFonts w:ascii="Arial" w:hAnsi="Arial" w:cs="Arial"/>
              </w:rPr>
              <w:t xml:space="preserve">ommunity and facilitate development of long term vision. Ward committees ensure </w:t>
            </w:r>
            <w:r>
              <w:rPr>
                <w:rFonts w:ascii="Arial" w:hAnsi="Arial" w:cs="Arial"/>
              </w:rPr>
              <w:t>that the views of the communities</w:t>
            </w:r>
            <w:r w:rsidR="00495116" w:rsidRPr="00E15D39">
              <w:rPr>
                <w:rFonts w:ascii="Arial" w:hAnsi="Arial" w:cs="Arial"/>
              </w:rPr>
              <w:t xml:space="preserve"> are captured in the IDP by attending to public participation meeting</w:t>
            </w:r>
            <w:r>
              <w:rPr>
                <w:rFonts w:ascii="Arial" w:hAnsi="Arial" w:cs="Arial"/>
              </w:rPr>
              <w:t>s and submitting inputs to the Municipality. The Municipality has developed a Ward C</w:t>
            </w:r>
            <w:r w:rsidR="00495116" w:rsidRPr="00E15D39">
              <w:rPr>
                <w:rFonts w:ascii="Arial" w:hAnsi="Arial" w:cs="Arial"/>
              </w:rPr>
              <w:t>ommitte</w:t>
            </w:r>
            <w:r>
              <w:rPr>
                <w:rFonts w:ascii="Arial" w:hAnsi="Arial" w:cs="Arial"/>
              </w:rPr>
              <w:t>e P</w:t>
            </w:r>
            <w:r w:rsidR="00495116" w:rsidRPr="00E15D39">
              <w:rPr>
                <w:rFonts w:ascii="Arial" w:hAnsi="Arial" w:cs="Arial"/>
              </w:rPr>
              <w:t>olicy to ensure the effectiveness and efficiency of system. They</w:t>
            </w:r>
            <w:r>
              <w:rPr>
                <w:rFonts w:ascii="Arial" w:hAnsi="Arial" w:cs="Arial"/>
              </w:rPr>
              <w:t xml:space="preserve"> assist in terms of monitoring Municipal Institutional Performance. The W</w:t>
            </w:r>
            <w:r w:rsidR="00495116" w:rsidRPr="00E15D39">
              <w:rPr>
                <w:rFonts w:ascii="Arial" w:hAnsi="Arial" w:cs="Arial"/>
              </w:rPr>
              <w:t xml:space="preserve">ard committees’ reports get </w:t>
            </w:r>
            <w:r w:rsidR="00495116" w:rsidRPr="00E15D39">
              <w:rPr>
                <w:rFonts w:ascii="Arial" w:hAnsi="Arial" w:cs="Arial"/>
              </w:rPr>
              <w:lastRenderedPageBreak/>
              <w:t>evaluated every month for the purpose of monitoring their functionality and effectiveness.</w:t>
            </w:r>
            <w:r w:rsidR="00844473">
              <w:rPr>
                <w:rFonts w:ascii="Arial" w:hAnsi="Arial" w:cs="Arial"/>
              </w:rPr>
              <w:t xml:space="preserve"> </w:t>
            </w:r>
            <w:r>
              <w:rPr>
                <w:rFonts w:ascii="Arial" w:hAnsi="Arial" w:cs="Arial"/>
              </w:rPr>
              <w:t>The M</w:t>
            </w:r>
            <w:r w:rsidR="00495116">
              <w:rPr>
                <w:rFonts w:ascii="Arial" w:hAnsi="Arial" w:cs="Arial"/>
              </w:rPr>
              <w:t>unicipality has 24</w:t>
            </w:r>
            <w:r w:rsidR="00495116" w:rsidRPr="00E15D39">
              <w:rPr>
                <w:rFonts w:ascii="Arial" w:hAnsi="Arial" w:cs="Arial"/>
              </w:rPr>
              <w:t xml:space="preserve"> C</w:t>
            </w:r>
            <w:r w:rsidR="00495116">
              <w:rPr>
                <w:rFonts w:ascii="Arial" w:hAnsi="Arial" w:cs="Arial"/>
              </w:rPr>
              <w:t>ommunity Development Workers (CDWs) deployed to 31</w:t>
            </w:r>
            <w:r w:rsidR="00495116" w:rsidRPr="00E15D39">
              <w:rPr>
                <w:rFonts w:ascii="Arial" w:hAnsi="Arial" w:cs="Arial"/>
              </w:rPr>
              <w:t xml:space="preserve"> w</w:t>
            </w:r>
            <w:r w:rsidR="00495116">
              <w:rPr>
                <w:rFonts w:ascii="Arial" w:hAnsi="Arial" w:cs="Arial"/>
              </w:rPr>
              <w:t>ards and remain with 7 wards without CDWs</w:t>
            </w:r>
            <w:r w:rsidR="00495116" w:rsidRPr="00E15D39">
              <w:rPr>
                <w:rFonts w:ascii="Arial" w:hAnsi="Arial" w:cs="Arial"/>
              </w:rPr>
              <w:t xml:space="preserve">. </w:t>
            </w:r>
            <w:r w:rsidR="00495116">
              <w:rPr>
                <w:rFonts w:ascii="Arial" w:hAnsi="Arial" w:cs="Arial"/>
              </w:rPr>
              <w:t xml:space="preserve">This is constituted by 15 females and 9 males. The CDWs are linked directly with Public Participation Office which is in the Office of the </w:t>
            </w:r>
            <w:proofErr w:type="spellStart"/>
            <w:r w:rsidR="00495116">
              <w:rPr>
                <w:rFonts w:ascii="Arial" w:hAnsi="Arial" w:cs="Arial"/>
              </w:rPr>
              <w:t>Speaker.CDWs</w:t>
            </w:r>
            <w:proofErr w:type="spellEnd"/>
            <w:r w:rsidR="00495116">
              <w:rPr>
                <w:rFonts w:ascii="Arial" w:hAnsi="Arial" w:cs="Arial"/>
              </w:rPr>
              <w:t xml:space="preserve"> attends all ward committee meetings duly convened by the Chairperson (Ward councilor) of the ward committee. They serve as resource persons during the official sittings of the ward committee</w:t>
            </w:r>
          </w:p>
          <w:p w:rsidR="00495116" w:rsidRDefault="00495116" w:rsidP="00495116">
            <w:pPr>
              <w:rPr>
                <w:rFonts w:ascii="Arial" w:hAnsi="Arial" w:cs="Arial"/>
                <w:b/>
              </w:rPr>
            </w:pPr>
            <w:r w:rsidRPr="00E15D39">
              <w:rPr>
                <w:rFonts w:ascii="Arial" w:hAnsi="Arial" w:cs="Arial"/>
                <w:b/>
              </w:rPr>
              <w:t>Traditional leaders</w:t>
            </w:r>
            <w:r w:rsidR="00495691">
              <w:rPr>
                <w:rFonts w:ascii="Arial" w:hAnsi="Arial" w:cs="Arial"/>
                <w:b/>
              </w:rPr>
              <w:t>hip</w:t>
            </w:r>
          </w:p>
          <w:p w:rsidR="00246CA1" w:rsidRDefault="00246CA1" w:rsidP="00495116">
            <w:pPr>
              <w:rPr>
                <w:rFonts w:ascii="Arial" w:hAnsi="Arial" w:cs="Arial"/>
                <w:b/>
              </w:rPr>
            </w:pPr>
            <w:r w:rsidRPr="00E15D39">
              <w:rPr>
                <w:rFonts w:ascii="Arial" w:hAnsi="Arial" w:cs="Arial"/>
              </w:rPr>
              <w:t xml:space="preserve">Makhuduthamaga Local Municipality has 27 Traditional leaders and </w:t>
            </w:r>
            <w:proofErr w:type="spellStart"/>
            <w:r w:rsidRPr="00E15D39">
              <w:rPr>
                <w:rFonts w:ascii="Arial" w:hAnsi="Arial" w:cs="Arial"/>
              </w:rPr>
              <w:t>indunas</w:t>
            </w:r>
            <w:proofErr w:type="spellEnd"/>
            <w:r w:rsidRPr="00E15D39">
              <w:rPr>
                <w:rFonts w:ascii="Arial" w:hAnsi="Arial" w:cs="Arial"/>
              </w:rPr>
              <w:t xml:space="preserve"> appointed in terms of Traditional Leadership and Governance Framework </w:t>
            </w:r>
            <w:r w:rsidR="00134265">
              <w:rPr>
                <w:rFonts w:ascii="Arial" w:hAnsi="Arial" w:cs="Arial"/>
              </w:rPr>
              <w:t>Amendment Act, 2003</w:t>
            </w:r>
            <w:r>
              <w:rPr>
                <w:rFonts w:ascii="Arial" w:hAnsi="Arial" w:cs="Arial"/>
              </w:rPr>
              <w:t>.</w:t>
            </w:r>
            <w:r w:rsidRPr="00E15D39">
              <w:rPr>
                <w:rFonts w:ascii="Arial" w:hAnsi="Arial" w:cs="Arial"/>
              </w:rPr>
              <w:t>The relationship betwe</w:t>
            </w:r>
            <w:r>
              <w:rPr>
                <w:rFonts w:ascii="Arial" w:hAnsi="Arial" w:cs="Arial"/>
              </w:rPr>
              <w:t>en Traditional leaders and the M</w:t>
            </w:r>
            <w:r w:rsidRPr="00E15D39">
              <w:rPr>
                <w:rFonts w:ascii="Arial" w:hAnsi="Arial" w:cs="Arial"/>
              </w:rPr>
              <w:t>unicipality is he</w:t>
            </w:r>
            <w:r>
              <w:rPr>
                <w:rFonts w:ascii="Arial" w:hAnsi="Arial" w:cs="Arial"/>
              </w:rPr>
              <w:t>althy. The main issue with the T</w:t>
            </w:r>
            <w:r w:rsidRPr="00E15D39">
              <w:rPr>
                <w:rFonts w:ascii="Arial" w:hAnsi="Arial" w:cs="Arial"/>
              </w:rPr>
              <w:t>raditional authorities i</w:t>
            </w:r>
            <w:r>
              <w:rPr>
                <w:rFonts w:ascii="Arial" w:hAnsi="Arial" w:cs="Arial"/>
              </w:rPr>
              <w:t>n the M</w:t>
            </w:r>
            <w:r w:rsidRPr="00E15D39">
              <w:rPr>
                <w:rFonts w:ascii="Arial" w:hAnsi="Arial" w:cs="Arial"/>
              </w:rPr>
              <w:t>unicipality is that residential development is currently taking place in uncoordinated and chaotic manner in the area. This is largely because there is inade</w:t>
            </w:r>
            <w:r>
              <w:rPr>
                <w:rFonts w:ascii="Arial" w:hAnsi="Arial" w:cs="Arial"/>
              </w:rPr>
              <w:t>quate coordination between the Municipality, the T</w:t>
            </w:r>
            <w:r w:rsidRPr="00E15D39">
              <w:rPr>
                <w:rFonts w:ascii="Arial" w:hAnsi="Arial" w:cs="Arial"/>
              </w:rPr>
              <w:t xml:space="preserve">raditional authorities and CoGHSTA. The functions for site demarcation and allocation remain vested with </w:t>
            </w:r>
            <w:r>
              <w:rPr>
                <w:rFonts w:ascii="Arial" w:hAnsi="Arial" w:cs="Arial"/>
              </w:rPr>
              <w:t>T</w:t>
            </w:r>
            <w:r w:rsidRPr="00E15D39">
              <w:rPr>
                <w:rFonts w:ascii="Arial" w:hAnsi="Arial" w:cs="Arial"/>
              </w:rPr>
              <w:t>raditional authorities and Provincial Department of CoGHSTA respectively. The land issue within Makhuduthamaga is of critical importance because of the extent of tribal ownership</w:t>
            </w:r>
          </w:p>
          <w:p w:rsidR="00495691" w:rsidRPr="0033526E" w:rsidRDefault="00495691" w:rsidP="00495691">
            <w:pPr>
              <w:spacing w:after="0"/>
              <w:rPr>
                <w:rFonts w:ascii="Arial" w:hAnsi="Arial" w:cs="Arial"/>
                <w:b/>
                <w:color w:val="000000" w:themeColor="text1"/>
              </w:rPr>
            </w:pPr>
            <w:r w:rsidRPr="0033526E">
              <w:rPr>
                <w:rFonts w:ascii="Arial" w:hAnsi="Arial" w:cs="Arial"/>
                <w:b/>
                <w:color w:val="000000" w:themeColor="text1"/>
              </w:rPr>
              <w:t xml:space="preserve">Traditional Authorities: Status of Basic Services </w:t>
            </w:r>
          </w:p>
          <w:tbl>
            <w:tblPr>
              <w:tblStyle w:val="TableGrid"/>
              <w:tblW w:w="10235" w:type="dxa"/>
              <w:tblLayout w:type="fixed"/>
              <w:tblLook w:val="04A0" w:firstRow="1" w:lastRow="0" w:firstColumn="1" w:lastColumn="0" w:noHBand="0" w:noVBand="1"/>
            </w:tblPr>
            <w:tblGrid>
              <w:gridCol w:w="2916"/>
              <w:gridCol w:w="1479"/>
              <w:gridCol w:w="1701"/>
              <w:gridCol w:w="1701"/>
              <w:gridCol w:w="2438"/>
            </w:tblGrid>
            <w:tr w:rsidR="00495691" w:rsidRPr="00495691" w:rsidTr="00983BDE">
              <w:trPr>
                <w:trHeight w:val="495"/>
              </w:trPr>
              <w:tc>
                <w:tcPr>
                  <w:tcW w:w="2916" w:type="dxa"/>
                  <w:vMerge w:val="restart"/>
                  <w:shd w:val="clear" w:color="auto" w:fill="FFFFFF" w:themeFill="background1"/>
                </w:tcPr>
                <w:p w:rsidR="00495691" w:rsidRPr="00495691" w:rsidRDefault="00495691" w:rsidP="00495691">
                  <w:pPr>
                    <w:rPr>
                      <w:rFonts w:ascii="Arial" w:hAnsi="Arial" w:cs="Arial"/>
                      <w:b/>
                      <w:sz w:val="22"/>
                      <w:szCs w:val="22"/>
                    </w:rPr>
                  </w:pPr>
                  <w:r>
                    <w:rPr>
                      <w:rFonts w:ascii="Arial" w:hAnsi="Arial" w:cs="Arial"/>
                      <w:b/>
                      <w:sz w:val="22"/>
                      <w:szCs w:val="22"/>
                    </w:rPr>
                    <w:t>Name of Traditional A</w:t>
                  </w:r>
                  <w:r w:rsidRPr="00495691">
                    <w:rPr>
                      <w:rFonts w:ascii="Arial" w:hAnsi="Arial" w:cs="Arial"/>
                      <w:b/>
                      <w:sz w:val="22"/>
                      <w:szCs w:val="22"/>
                    </w:rPr>
                    <w:t xml:space="preserve">uthority </w:t>
                  </w:r>
                </w:p>
              </w:tc>
              <w:tc>
                <w:tcPr>
                  <w:tcW w:w="1479" w:type="dxa"/>
                  <w:tcBorders>
                    <w:bottom w:val="single" w:sz="4" w:space="0" w:color="auto"/>
                  </w:tcBorders>
                  <w:shd w:val="clear" w:color="auto" w:fill="FFFFFF" w:themeFill="background1"/>
                </w:tcPr>
                <w:p w:rsidR="00495691" w:rsidRPr="00495691" w:rsidRDefault="00495691" w:rsidP="00495691">
                  <w:pPr>
                    <w:rPr>
                      <w:rFonts w:ascii="Arial" w:hAnsi="Arial" w:cs="Arial"/>
                      <w:b/>
                      <w:sz w:val="22"/>
                      <w:szCs w:val="22"/>
                    </w:rPr>
                  </w:pPr>
                  <w:r>
                    <w:rPr>
                      <w:rFonts w:ascii="Arial" w:hAnsi="Arial" w:cs="Arial"/>
                      <w:b/>
                      <w:sz w:val="22"/>
                      <w:szCs w:val="22"/>
                    </w:rPr>
                    <w:t>W</w:t>
                  </w:r>
                  <w:r w:rsidRPr="00495691">
                    <w:rPr>
                      <w:rFonts w:ascii="Arial" w:hAnsi="Arial" w:cs="Arial"/>
                      <w:b/>
                      <w:sz w:val="22"/>
                      <w:szCs w:val="22"/>
                    </w:rPr>
                    <w:t xml:space="preserve">ater </w:t>
                  </w:r>
                </w:p>
              </w:tc>
              <w:tc>
                <w:tcPr>
                  <w:tcW w:w="1701" w:type="dxa"/>
                  <w:tcBorders>
                    <w:bottom w:val="single" w:sz="4" w:space="0" w:color="auto"/>
                  </w:tcBorders>
                  <w:shd w:val="clear" w:color="auto" w:fill="FFFFFF" w:themeFill="background1"/>
                </w:tcPr>
                <w:p w:rsidR="00495691" w:rsidRPr="00495691" w:rsidRDefault="00495691" w:rsidP="00495691">
                  <w:pPr>
                    <w:rPr>
                      <w:rFonts w:ascii="Arial" w:hAnsi="Arial" w:cs="Arial"/>
                      <w:b/>
                      <w:sz w:val="22"/>
                      <w:szCs w:val="22"/>
                    </w:rPr>
                  </w:pPr>
                  <w:r>
                    <w:rPr>
                      <w:rFonts w:ascii="Arial" w:hAnsi="Arial" w:cs="Arial"/>
                      <w:b/>
                      <w:sz w:val="22"/>
                      <w:szCs w:val="22"/>
                    </w:rPr>
                    <w:t>S</w:t>
                  </w:r>
                  <w:r w:rsidRPr="00495691">
                    <w:rPr>
                      <w:rFonts w:ascii="Arial" w:hAnsi="Arial" w:cs="Arial"/>
                      <w:b/>
                      <w:sz w:val="22"/>
                      <w:szCs w:val="22"/>
                    </w:rPr>
                    <w:t xml:space="preserve">anitation </w:t>
                  </w:r>
                </w:p>
              </w:tc>
              <w:tc>
                <w:tcPr>
                  <w:tcW w:w="1701" w:type="dxa"/>
                  <w:tcBorders>
                    <w:bottom w:val="single" w:sz="4" w:space="0" w:color="auto"/>
                  </w:tcBorders>
                  <w:shd w:val="clear" w:color="auto" w:fill="FFFFFF" w:themeFill="background1"/>
                </w:tcPr>
                <w:p w:rsidR="00495691" w:rsidRPr="00495691" w:rsidRDefault="00495691" w:rsidP="00495691">
                  <w:pPr>
                    <w:rPr>
                      <w:rFonts w:ascii="Arial" w:hAnsi="Arial" w:cs="Arial"/>
                      <w:b/>
                      <w:sz w:val="22"/>
                      <w:szCs w:val="22"/>
                    </w:rPr>
                  </w:pPr>
                  <w:r>
                    <w:rPr>
                      <w:rFonts w:ascii="Arial" w:hAnsi="Arial" w:cs="Arial"/>
                      <w:b/>
                      <w:sz w:val="22"/>
                      <w:szCs w:val="22"/>
                    </w:rPr>
                    <w:t>E</w:t>
                  </w:r>
                  <w:r w:rsidRPr="00495691">
                    <w:rPr>
                      <w:rFonts w:ascii="Arial" w:hAnsi="Arial" w:cs="Arial"/>
                      <w:b/>
                      <w:sz w:val="22"/>
                      <w:szCs w:val="22"/>
                    </w:rPr>
                    <w:t xml:space="preserve">lectricity </w:t>
                  </w:r>
                </w:p>
              </w:tc>
              <w:tc>
                <w:tcPr>
                  <w:tcW w:w="2438" w:type="dxa"/>
                  <w:tcBorders>
                    <w:bottom w:val="single" w:sz="4" w:space="0" w:color="auto"/>
                  </w:tcBorders>
                  <w:shd w:val="clear" w:color="auto" w:fill="FFFFFF" w:themeFill="background1"/>
                </w:tcPr>
                <w:p w:rsidR="00495691" w:rsidRPr="00495691" w:rsidRDefault="00495691" w:rsidP="00495691">
                  <w:pPr>
                    <w:rPr>
                      <w:rFonts w:ascii="Arial" w:hAnsi="Arial" w:cs="Arial"/>
                      <w:b/>
                      <w:sz w:val="22"/>
                      <w:szCs w:val="22"/>
                    </w:rPr>
                  </w:pPr>
                  <w:r>
                    <w:rPr>
                      <w:rFonts w:ascii="Arial" w:hAnsi="Arial" w:cs="Arial"/>
                      <w:b/>
                      <w:sz w:val="22"/>
                      <w:szCs w:val="22"/>
                    </w:rPr>
                    <w:t>Status of road to M</w:t>
                  </w:r>
                  <w:r w:rsidRPr="00495691">
                    <w:rPr>
                      <w:rFonts w:ascii="Arial" w:hAnsi="Arial" w:cs="Arial"/>
                      <w:b/>
                      <w:sz w:val="22"/>
                      <w:szCs w:val="22"/>
                    </w:rPr>
                    <w:t xml:space="preserve">oshate </w:t>
                  </w:r>
                </w:p>
              </w:tc>
            </w:tr>
            <w:tr w:rsidR="00495691" w:rsidRPr="00495691" w:rsidTr="00983BDE">
              <w:trPr>
                <w:trHeight w:val="560"/>
              </w:trPr>
              <w:tc>
                <w:tcPr>
                  <w:tcW w:w="2916" w:type="dxa"/>
                  <w:vMerge/>
                  <w:shd w:val="clear" w:color="auto" w:fill="FFFFFF" w:themeFill="background1"/>
                </w:tcPr>
                <w:p w:rsidR="00495691" w:rsidRPr="00495691" w:rsidRDefault="00495691" w:rsidP="00495691">
                  <w:pPr>
                    <w:rPr>
                      <w:rFonts w:ascii="Arial" w:hAnsi="Arial" w:cs="Arial"/>
                      <w:sz w:val="22"/>
                      <w:szCs w:val="22"/>
                    </w:rPr>
                  </w:pPr>
                </w:p>
              </w:tc>
              <w:tc>
                <w:tcPr>
                  <w:tcW w:w="1479" w:type="dxa"/>
                  <w:shd w:val="clear" w:color="auto" w:fill="FFFFFF" w:themeFill="background1"/>
                </w:tcPr>
                <w:p w:rsidR="00495691" w:rsidRPr="00495691" w:rsidRDefault="00495691" w:rsidP="00495691">
                  <w:pPr>
                    <w:rPr>
                      <w:rFonts w:ascii="Arial" w:hAnsi="Arial" w:cs="Arial"/>
                      <w:b/>
                      <w:sz w:val="22"/>
                      <w:szCs w:val="22"/>
                    </w:rPr>
                  </w:pPr>
                  <w:r w:rsidRPr="00495691">
                    <w:rPr>
                      <w:rFonts w:ascii="Arial" w:hAnsi="Arial" w:cs="Arial"/>
                      <w:b/>
                      <w:sz w:val="22"/>
                      <w:szCs w:val="22"/>
                    </w:rPr>
                    <w:t xml:space="preserve">Tab/Tanker/Borehole </w:t>
                  </w:r>
                </w:p>
              </w:tc>
              <w:tc>
                <w:tcPr>
                  <w:tcW w:w="1701" w:type="dxa"/>
                  <w:shd w:val="clear" w:color="auto" w:fill="FFFFFF" w:themeFill="background1"/>
                </w:tcPr>
                <w:p w:rsidR="00495691" w:rsidRPr="00495691" w:rsidRDefault="00495691" w:rsidP="00495691">
                  <w:pPr>
                    <w:rPr>
                      <w:rFonts w:ascii="Arial" w:hAnsi="Arial" w:cs="Arial"/>
                      <w:b/>
                      <w:sz w:val="22"/>
                      <w:szCs w:val="22"/>
                    </w:rPr>
                  </w:pPr>
                  <w:r w:rsidRPr="00495691">
                    <w:rPr>
                      <w:rFonts w:ascii="Arial" w:hAnsi="Arial" w:cs="Arial"/>
                      <w:b/>
                      <w:sz w:val="22"/>
                      <w:szCs w:val="22"/>
                    </w:rPr>
                    <w:t>VIP/Flushing/Pit</w:t>
                  </w:r>
                </w:p>
              </w:tc>
              <w:tc>
                <w:tcPr>
                  <w:tcW w:w="1701" w:type="dxa"/>
                  <w:shd w:val="clear" w:color="auto" w:fill="FFFFFF" w:themeFill="background1"/>
                </w:tcPr>
                <w:p w:rsidR="00495691" w:rsidRPr="00495691" w:rsidRDefault="00495691" w:rsidP="00495691">
                  <w:pPr>
                    <w:rPr>
                      <w:rFonts w:ascii="Arial" w:hAnsi="Arial" w:cs="Arial"/>
                      <w:b/>
                      <w:sz w:val="22"/>
                      <w:szCs w:val="22"/>
                    </w:rPr>
                  </w:pPr>
                  <w:r w:rsidRPr="00495691">
                    <w:rPr>
                      <w:rFonts w:ascii="Arial" w:hAnsi="Arial" w:cs="Arial"/>
                      <w:b/>
                      <w:sz w:val="22"/>
                      <w:szCs w:val="22"/>
                    </w:rPr>
                    <w:t xml:space="preserve">Available/ Not Available </w:t>
                  </w:r>
                </w:p>
              </w:tc>
              <w:tc>
                <w:tcPr>
                  <w:tcW w:w="2438" w:type="dxa"/>
                  <w:shd w:val="clear" w:color="auto" w:fill="FFFFFF" w:themeFill="background1"/>
                </w:tcPr>
                <w:p w:rsidR="00495691" w:rsidRPr="00495691" w:rsidRDefault="00495691" w:rsidP="00495691">
                  <w:pPr>
                    <w:rPr>
                      <w:rFonts w:ascii="Arial" w:hAnsi="Arial" w:cs="Arial"/>
                      <w:b/>
                      <w:sz w:val="22"/>
                      <w:szCs w:val="22"/>
                    </w:rPr>
                  </w:pPr>
                  <w:r w:rsidRPr="00495691">
                    <w:rPr>
                      <w:rFonts w:ascii="Arial" w:hAnsi="Arial" w:cs="Arial"/>
                      <w:b/>
                      <w:sz w:val="22"/>
                      <w:szCs w:val="22"/>
                    </w:rPr>
                    <w:t>Gravel /Tarred</w:t>
                  </w:r>
                </w:p>
              </w:tc>
            </w:tr>
            <w:tr w:rsidR="00495691" w:rsidRPr="00495691" w:rsidTr="00983BDE">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Madibong</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rPr>
                <w:trHeight w:val="270"/>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Maila Mapitsane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rPr>
                <w:trHeight w:val="315"/>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Maila Segolo</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rPr>
                <w:trHeight w:val="270"/>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Tlokwe Magolego</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Tab</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Gravel</w:t>
                  </w:r>
                </w:p>
              </w:tc>
            </w:tr>
            <w:tr w:rsidR="00495691" w:rsidRPr="00495691" w:rsidTr="00983BDE">
              <w:trPr>
                <w:trHeight w:val="315"/>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Makgane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 xml:space="preserve">Tanker </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 /Paved</w:t>
                  </w:r>
                </w:p>
              </w:tc>
            </w:tr>
            <w:tr w:rsidR="00495691" w:rsidRPr="00495691" w:rsidTr="00983BDE">
              <w:trPr>
                <w:trHeight w:val="270"/>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Kone Maloma</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rPr>
                <w:trHeight w:val="300"/>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Tau Tswaledi</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 xml:space="preserve">Tanker </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rPr>
                <w:trHeight w:val="255"/>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Kone Legare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rPr>
                <w:trHeight w:val="315"/>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Mogashoa Ditlhakaneng</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Mogashoa Manamane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c>
                <w:tcPr>
                  <w:tcW w:w="2916" w:type="dxa"/>
                  <w:tcBorders>
                    <w:top w:val="single" w:sz="4" w:space="0" w:color="auto"/>
                  </w:tcBorders>
                </w:tcPr>
                <w:p w:rsidR="00495691" w:rsidRPr="00495691" w:rsidRDefault="00495691" w:rsidP="00495691">
                  <w:pPr>
                    <w:rPr>
                      <w:rFonts w:ascii="Arial" w:hAnsi="Arial" w:cs="Arial"/>
                      <w:sz w:val="22"/>
                      <w:szCs w:val="22"/>
                    </w:rPr>
                  </w:pPr>
                  <w:r w:rsidRPr="00495691">
                    <w:rPr>
                      <w:rFonts w:ascii="Arial" w:hAnsi="Arial" w:cs="Arial"/>
                      <w:sz w:val="22"/>
                      <w:szCs w:val="22"/>
                    </w:rPr>
                    <w:t>Tswako Lekentle</w:t>
                  </w:r>
                </w:p>
              </w:tc>
              <w:tc>
                <w:tcPr>
                  <w:tcW w:w="1479" w:type="dxa"/>
                  <w:tcBorders>
                    <w:top w:val="single" w:sz="4" w:space="0" w:color="auto"/>
                  </w:tcBorders>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c>
                <w:tcPr>
                  <w:tcW w:w="2916" w:type="dxa"/>
                  <w:tcBorders>
                    <w:top w:val="single" w:sz="4" w:space="0" w:color="auto"/>
                  </w:tcBorders>
                </w:tcPr>
                <w:p w:rsidR="00495691" w:rsidRPr="00495691" w:rsidRDefault="00495691" w:rsidP="00495691">
                  <w:pPr>
                    <w:rPr>
                      <w:rFonts w:ascii="Arial" w:hAnsi="Arial" w:cs="Arial"/>
                      <w:sz w:val="22"/>
                      <w:szCs w:val="22"/>
                    </w:rPr>
                  </w:pPr>
                  <w:r w:rsidRPr="00495691">
                    <w:rPr>
                      <w:rFonts w:ascii="Arial" w:hAnsi="Arial" w:cs="Arial"/>
                      <w:sz w:val="22"/>
                      <w:szCs w:val="22"/>
                    </w:rPr>
                    <w:t>Tau Nkadimeng</w:t>
                  </w:r>
                </w:p>
              </w:tc>
              <w:tc>
                <w:tcPr>
                  <w:tcW w:w="1479" w:type="dxa"/>
                  <w:tcBorders>
                    <w:top w:val="single" w:sz="4" w:space="0" w:color="auto"/>
                  </w:tcBorders>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Borders>
                    <w:top w:val="single" w:sz="4" w:space="0" w:color="auto"/>
                  </w:tcBorders>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Borders>
                    <w:top w:val="single" w:sz="4" w:space="0" w:color="auto"/>
                  </w:tcBorders>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tcBorders>
                    <w:top w:val="single" w:sz="4" w:space="0" w:color="auto"/>
                  </w:tcBorders>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lastRenderedPageBreak/>
                    <w:t>Bangwenyama ya Maswazi</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Gravel</w:t>
                  </w:r>
                </w:p>
              </w:tc>
            </w:tr>
            <w:tr w:rsidR="00495691" w:rsidRPr="00495691" w:rsidTr="00983BDE">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Mathibeng</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Ratau Makgane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 /Paved</w:t>
                  </w:r>
                </w:p>
              </w:tc>
            </w:tr>
            <w:tr w:rsidR="00495691" w:rsidRPr="00495691" w:rsidTr="00983BDE">
              <w:tc>
                <w:tcPr>
                  <w:tcW w:w="2916" w:type="dxa"/>
                  <w:tcBorders>
                    <w:top w:val="single" w:sz="4" w:space="0" w:color="auto"/>
                  </w:tcBorders>
                </w:tcPr>
                <w:p w:rsidR="00495691" w:rsidRPr="00495691" w:rsidRDefault="00495691" w:rsidP="00495691">
                  <w:pPr>
                    <w:rPr>
                      <w:rFonts w:ascii="Arial" w:hAnsi="Arial" w:cs="Arial"/>
                      <w:sz w:val="22"/>
                      <w:szCs w:val="22"/>
                    </w:rPr>
                  </w:pPr>
                  <w:r w:rsidRPr="00495691">
                    <w:rPr>
                      <w:rFonts w:ascii="Arial" w:hAnsi="Arial" w:cs="Arial"/>
                      <w:sz w:val="22"/>
                      <w:szCs w:val="22"/>
                    </w:rPr>
                    <w:t>Kone Seopela</w:t>
                  </w:r>
                </w:p>
              </w:tc>
              <w:tc>
                <w:tcPr>
                  <w:tcW w:w="1479" w:type="dxa"/>
                  <w:tcBorders>
                    <w:top w:val="single" w:sz="4" w:space="0" w:color="auto"/>
                  </w:tcBorders>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Borders>
                    <w:top w:val="single" w:sz="4" w:space="0" w:color="auto"/>
                  </w:tcBorders>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Borders>
                    <w:top w:val="single" w:sz="4" w:space="0" w:color="auto"/>
                  </w:tcBorders>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tcBorders>
                    <w:top w:val="single" w:sz="4" w:space="0" w:color="auto"/>
                  </w:tcBorders>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Tjatane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Marulaneng</w:t>
                  </w:r>
                </w:p>
              </w:tc>
              <w:tc>
                <w:tcPr>
                  <w:tcW w:w="1479" w:type="dxa"/>
                </w:tcPr>
                <w:p w:rsidR="00495691" w:rsidRPr="00495691" w:rsidRDefault="00C01A2D" w:rsidP="00495691">
                  <w:pPr>
                    <w:rPr>
                      <w:rFonts w:ascii="Arial" w:hAnsi="Arial" w:cs="Arial"/>
                      <w:sz w:val="22"/>
                      <w:szCs w:val="22"/>
                    </w:rPr>
                  </w:pPr>
                  <w:r>
                    <w:rPr>
                      <w:rFonts w:ascii="Arial" w:hAnsi="Arial" w:cs="Arial"/>
                      <w:sz w:val="22"/>
                      <w:szCs w:val="22"/>
                    </w:rPr>
                    <w:t>Borehole</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Mamone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Kwena Madihlaba</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Phokoane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Tisane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 xml:space="preserve">Batau  </w:t>
                  </w:r>
                  <w:proofErr w:type="spellStart"/>
                  <w:r w:rsidRPr="00495691">
                    <w:rPr>
                      <w:rFonts w:ascii="Arial" w:hAnsi="Arial" w:cs="Arial"/>
                      <w:sz w:val="22"/>
                      <w:szCs w:val="22"/>
                    </w:rPr>
                    <w:t>ba</w:t>
                  </w:r>
                  <w:proofErr w:type="spellEnd"/>
                  <w:r w:rsidRPr="00495691">
                    <w:rPr>
                      <w:rFonts w:ascii="Arial" w:hAnsi="Arial" w:cs="Arial"/>
                      <w:sz w:val="22"/>
                      <w:szCs w:val="22"/>
                    </w:rPr>
                    <w:t xml:space="preserve"> Marishane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 xml:space="preserve">Batau </w:t>
                  </w:r>
                  <w:proofErr w:type="spellStart"/>
                  <w:r w:rsidRPr="00495691">
                    <w:rPr>
                      <w:rFonts w:ascii="Arial" w:hAnsi="Arial" w:cs="Arial"/>
                      <w:sz w:val="22"/>
                      <w:szCs w:val="22"/>
                    </w:rPr>
                    <w:t>ba</w:t>
                  </w:r>
                  <w:proofErr w:type="spellEnd"/>
                  <w:r w:rsidRPr="00495691">
                    <w:rPr>
                      <w:rFonts w:ascii="Arial" w:hAnsi="Arial" w:cs="Arial"/>
                      <w:sz w:val="22"/>
                      <w:szCs w:val="22"/>
                    </w:rPr>
                    <w:t xml:space="preserve"> Phaahla</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rPr>
                <w:trHeight w:val="70"/>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 xml:space="preserve">Batau </w:t>
                  </w:r>
                  <w:proofErr w:type="spellStart"/>
                  <w:r w:rsidRPr="00495691">
                    <w:rPr>
                      <w:rFonts w:ascii="Arial" w:hAnsi="Arial" w:cs="Arial"/>
                      <w:sz w:val="22"/>
                      <w:szCs w:val="22"/>
                    </w:rPr>
                    <w:t>ba</w:t>
                  </w:r>
                  <w:proofErr w:type="spellEnd"/>
                  <w:r w:rsidRPr="00495691">
                    <w:rPr>
                      <w:rFonts w:ascii="Arial" w:hAnsi="Arial" w:cs="Arial"/>
                      <w:sz w:val="22"/>
                      <w:szCs w:val="22"/>
                    </w:rPr>
                    <w:t xml:space="preserve"> Masemola</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983BDE">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Mampane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438"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 xml:space="preserve">Gravel </w:t>
                  </w:r>
                </w:p>
              </w:tc>
            </w:tr>
          </w:tbl>
          <w:p w:rsidR="00495691" w:rsidRDefault="00495691" w:rsidP="00495116"/>
          <w:p w:rsidR="00495116" w:rsidRPr="00E15D39" w:rsidRDefault="00495116" w:rsidP="00495116">
            <w:pPr>
              <w:rPr>
                <w:rFonts w:ascii="Arial" w:hAnsi="Arial" w:cs="Arial"/>
                <w:b/>
              </w:rPr>
            </w:pPr>
            <w:r w:rsidRPr="00E15D39">
              <w:rPr>
                <w:rFonts w:ascii="Arial" w:hAnsi="Arial" w:cs="Arial"/>
                <w:b/>
              </w:rPr>
              <w:t>Municipal Public Accounts Committee (MPAC)</w:t>
            </w:r>
          </w:p>
          <w:p w:rsidR="00965DD0" w:rsidRPr="00E15D39" w:rsidRDefault="00495116" w:rsidP="00495116">
            <w:pPr>
              <w:rPr>
                <w:rFonts w:ascii="Arial" w:hAnsi="Arial" w:cs="Arial"/>
              </w:rPr>
            </w:pPr>
            <w:r w:rsidRPr="00E15D39">
              <w:rPr>
                <w:rFonts w:ascii="Arial" w:hAnsi="Arial" w:cs="Arial"/>
              </w:rPr>
              <w:t xml:space="preserve">The Municipality has established a Municipal Public Accounts Committee in terms of Sections 33 and 79 of the Municipal Structures Act 1998. This committee </w:t>
            </w:r>
            <w:r w:rsidR="00663A6B">
              <w:rPr>
                <w:rFonts w:ascii="Arial" w:hAnsi="Arial" w:cs="Arial"/>
              </w:rPr>
              <w:t>plays an oversight role of the C</w:t>
            </w:r>
            <w:r w:rsidRPr="00E15D39">
              <w:rPr>
                <w:rFonts w:ascii="Arial" w:hAnsi="Arial" w:cs="Arial"/>
              </w:rPr>
              <w:t>ouncil.</w:t>
            </w:r>
            <w:r>
              <w:rPr>
                <w:rFonts w:ascii="Arial" w:hAnsi="Arial" w:cs="Arial"/>
              </w:rPr>
              <w:t xml:space="preserve"> It examine the financial state</w:t>
            </w:r>
            <w:r w:rsidR="00663A6B">
              <w:rPr>
                <w:rFonts w:ascii="Arial" w:hAnsi="Arial" w:cs="Arial"/>
              </w:rPr>
              <w:t>ments and audit reports of the M</w:t>
            </w:r>
            <w:r>
              <w:rPr>
                <w:rFonts w:ascii="Arial" w:hAnsi="Arial" w:cs="Arial"/>
              </w:rPr>
              <w:t>unicipality and in doing so the committee must consider improvements from previous statements and reports and must evaluate to which extent the audit committees and auditor general recommendations have been completed. To recommend or undertake any investigation in its area of responsibility, after reviewing any report from any council committee or</w:t>
            </w:r>
            <w:r w:rsidR="00663A6B">
              <w:rPr>
                <w:rFonts w:ascii="Arial" w:hAnsi="Arial" w:cs="Arial"/>
              </w:rPr>
              <w:t xml:space="preserve"> from the Audit committee. The C</w:t>
            </w:r>
            <w:r>
              <w:rPr>
                <w:rFonts w:ascii="Arial" w:hAnsi="Arial" w:cs="Arial"/>
              </w:rPr>
              <w:t>ommittee consists of twelve</w:t>
            </w:r>
            <w:r w:rsidRPr="00E15D39">
              <w:rPr>
                <w:rFonts w:ascii="Arial" w:hAnsi="Arial" w:cs="Arial"/>
              </w:rPr>
              <w:t xml:space="preserve"> non-executive councilors</w:t>
            </w:r>
            <w:r>
              <w:rPr>
                <w:rFonts w:ascii="Arial" w:hAnsi="Arial" w:cs="Arial"/>
              </w:rPr>
              <w:t xml:space="preserve"> a</w:t>
            </w:r>
            <w:r w:rsidR="00663A6B">
              <w:rPr>
                <w:rFonts w:ascii="Arial" w:hAnsi="Arial" w:cs="Arial"/>
              </w:rPr>
              <w:t>nd the Chairperson is fulltime.</w:t>
            </w:r>
          </w:p>
          <w:tbl>
            <w:tblPr>
              <w:tblW w:w="9957" w:type="dxa"/>
              <w:tblLayout w:type="fixed"/>
              <w:tblLook w:val="04A0" w:firstRow="1" w:lastRow="0" w:firstColumn="1" w:lastColumn="0" w:noHBand="0" w:noVBand="1"/>
            </w:tblPr>
            <w:tblGrid>
              <w:gridCol w:w="5138"/>
              <w:gridCol w:w="4819"/>
            </w:tblGrid>
            <w:tr w:rsidR="00775126" w:rsidRPr="00E15D39" w:rsidTr="00775126">
              <w:tc>
                <w:tcPr>
                  <w:tcW w:w="5138" w:type="dxa"/>
                  <w:tcBorders>
                    <w:top w:val="single" w:sz="4" w:space="0" w:color="auto"/>
                    <w:left w:val="single" w:sz="4" w:space="0" w:color="auto"/>
                    <w:bottom w:val="single" w:sz="4" w:space="0" w:color="auto"/>
                    <w:right w:val="single" w:sz="4" w:space="0" w:color="auto"/>
                  </w:tcBorders>
                  <w:shd w:val="clear" w:color="auto" w:fill="FFFFFF" w:themeFill="background1"/>
                </w:tcPr>
                <w:p w:rsidR="00775126" w:rsidRPr="00E15D39" w:rsidRDefault="00775126" w:rsidP="00495116">
                  <w:pPr>
                    <w:rPr>
                      <w:rFonts w:ascii="Arial" w:hAnsi="Arial" w:cs="Arial"/>
                      <w:b/>
                    </w:rPr>
                  </w:pPr>
                  <w:r w:rsidRPr="00E15D39">
                    <w:rPr>
                      <w:rFonts w:ascii="Arial" w:hAnsi="Arial" w:cs="Arial"/>
                      <w:b/>
                    </w:rPr>
                    <w:t>CHALLENGES</w:t>
                  </w:r>
                </w:p>
              </w:tc>
              <w:tc>
                <w:tcPr>
                  <w:tcW w:w="4819" w:type="dxa"/>
                  <w:tcBorders>
                    <w:top w:val="single" w:sz="4" w:space="0" w:color="auto"/>
                    <w:left w:val="single" w:sz="4" w:space="0" w:color="auto"/>
                    <w:bottom w:val="single" w:sz="4" w:space="0" w:color="auto"/>
                    <w:right w:val="single" w:sz="4" w:space="0" w:color="auto"/>
                  </w:tcBorders>
                  <w:shd w:val="clear" w:color="auto" w:fill="FFFFFF" w:themeFill="background1"/>
                </w:tcPr>
                <w:p w:rsidR="00775126" w:rsidRPr="00E15D39" w:rsidRDefault="00775126" w:rsidP="00495116">
                  <w:pPr>
                    <w:rPr>
                      <w:rFonts w:ascii="Arial" w:hAnsi="Arial" w:cs="Arial"/>
                      <w:b/>
                    </w:rPr>
                  </w:pPr>
                  <w:r>
                    <w:rPr>
                      <w:rFonts w:ascii="Arial" w:hAnsi="Arial" w:cs="Arial"/>
                      <w:b/>
                    </w:rPr>
                    <w:t>INTERVENTION</w:t>
                  </w:r>
                </w:p>
              </w:tc>
            </w:tr>
            <w:tr w:rsidR="00775126" w:rsidRPr="00E15D39" w:rsidTr="00775126">
              <w:tc>
                <w:tcPr>
                  <w:tcW w:w="5138" w:type="dxa"/>
                  <w:tcBorders>
                    <w:top w:val="single" w:sz="4" w:space="0" w:color="auto"/>
                    <w:left w:val="single" w:sz="4" w:space="0" w:color="auto"/>
                    <w:bottom w:val="single" w:sz="4" w:space="0" w:color="auto"/>
                    <w:right w:val="single" w:sz="4" w:space="0" w:color="auto"/>
                  </w:tcBorders>
                </w:tcPr>
                <w:p w:rsidR="00775126" w:rsidRPr="00E15D39" w:rsidRDefault="00775126" w:rsidP="00495116">
                  <w:pPr>
                    <w:rPr>
                      <w:rFonts w:ascii="Arial" w:hAnsi="Arial" w:cs="Arial"/>
                    </w:rPr>
                  </w:pPr>
                  <w:r w:rsidRPr="00E15D39">
                    <w:rPr>
                      <w:rFonts w:ascii="Arial" w:hAnsi="Arial" w:cs="Arial"/>
                    </w:rPr>
                    <w:t>Minimal stakeholder participation</w:t>
                  </w:r>
                </w:p>
              </w:tc>
              <w:tc>
                <w:tcPr>
                  <w:tcW w:w="4819" w:type="dxa"/>
                  <w:tcBorders>
                    <w:top w:val="single" w:sz="4" w:space="0" w:color="auto"/>
                    <w:left w:val="single" w:sz="4" w:space="0" w:color="auto"/>
                    <w:bottom w:val="single" w:sz="4" w:space="0" w:color="auto"/>
                    <w:right w:val="single" w:sz="4" w:space="0" w:color="auto"/>
                  </w:tcBorders>
                </w:tcPr>
                <w:p w:rsidR="00775126" w:rsidRPr="00E15D39" w:rsidRDefault="00775126" w:rsidP="00495116">
                  <w:pPr>
                    <w:rPr>
                      <w:rFonts w:ascii="Arial" w:hAnsi="Arial" w:cs="Arial"/>
                    </w:rPr>
                  </w:pPr>
                  <w:r w:rsidRPr="00E15D39">
                    <w:rPr>
                      <w:rFonts w:ascii="Arial" w:hAnsi="Arial" w:cs="Arial"/>
                    </w:rPr>
                    <w:t>Capacity enhancement of different stake holders</w:t>
                  </w:r>
                </w:p>
              </w:tc>
            </w:tr>
            <w:tr w:rsidR="00775126" w:rsidRPr="00E15D39" w:rsidTr="00775126">
              <w:tc>
                <w:tcPr>
                  <w:tcW w:w="5138" w:type="dxa"/>
                  <w:tcBorders>
                    <w:top w:val="single" w:sz="4" w:space="0" w:color="auto"/>
                    <w:left w:val="single" w:sz="4" w:space="0" w:color="auto"/>
                    <w:bottom w:val="single" w:sz="4" w:space="0" w:color="auto"/>
                    <w:right w:val="single" w:sz="4" w:space="0" w:color="auto"/>
                  </w:tcBorders>
                </w:tcPr>
                <w:p w:rsidR="00775126" w:rsidRPr="00E15D39" w:rsidRDefault="00775126" w:rsidP="00495116">
                  <w:pPr>
                    <w:rPr>
                      <w:rFonts w:ascii="Arial" w:hAnsi="Arial" w:cs="Arial"/>
                    </w:rPr>
                  </w:pPr>
                  <w:r w:rsidRPr="00E15D39">
                    <w:rPr>
                      <w:rFonts w:ascii="Arial" w:hAnsi="Arial" w:cs="Arial"/>
                    </w:rPr>
                    <w:t>Alignment of activities and programmes with other spheres of government</w:t>
                  </w:r>
                </w:p>
              </w:tc>
              <w:tc>
                <w:tcPr>
                  <w:tcW w:w="4819" w:type="dxa"/>
                  <w:tcBorders>
                    <w:top w:val="single" w:sz="4" w:space="0" w:color="auto"/>
                    <w:left w:val="single" w:sz="4" w:space="0" w:color="auto"/>
                    <w:bottom w:val="single" w:sz="4" w:space="0" w:color="auto"/>
                    <w:right w:val="single" w:sz="4" w:space="0" w:color="auto"/>
                  </w:tcBorders>
                </w:tcPr>
                <w:p w:rsidR="00775126" w:rsidRPr="00E15D39" w:rsidRDefault="00775126" w:rsidP="00495116">
                  <w:pPr>
                    <w:rPr>
                      <w:rFonts w:ascii="Arial" w:hAnsi="Arial" w:cs="Arial"/>
                    </w:rPr>
                  </w:pPr>
                  <w:r w:rsidRPr="00E15D39">
                    <w:rPr>
                      <w:rFonts w:ascii="Arial" w:hAnsi="Arial" w:cs="Arial"/>
                    </w:rPr>
                    <w:t>enhancement of IGR Function</w:t>
                  </w:r>
                </w:p>
              </w:tc>
            </w:tr>
          </w:tbl>
          <w:p w:rsidR="00495116" w:rsidRPr="00E15D39" w:rsidRDefault="00495116" w:rsidP="00495116">
            <w:pPr>
              <w:rPr>
                <w:rFonts w:ascii="Arial" w:hAnsi="Arial" w:cs="Arial"/>
                <w:b/>
              </w:rPr>
            </w:pPr>
            <w:r>
              <w:rPr>
                <w:rFonts w:ascii="Arial" w:hAnsi="Arial" w:cs="Arial"/>
                <w:b/>
              </w:rPr>
              <w:lastRenderedPageBreak/>
              <w:t>3.6.3</w:t>
            </w:r>
            <w:r w:rsidRPr="00E15D39">
              <w:rPr>
                <w:rFonts w:ascii="Arial" w:hAnsi="Arial" w:cs="Arial"/>
                <w:b/>
              </w:rPr>
              <w:t xml:space="preserve"> Risk Management</w:t>
            </w:r>
          </w:p>
          <w:p w:rsidR="00495116" w:rsidRPr="00E15D39" w:rsidRDefault="00495116" w:rsidP="00495116">
            <w:pPr>
              <w:rPr>
                <w:rFonts w:ascii="Arial" w:hAnsi="Arial" w:cs="Arial"/>
                <w:b/>
              </w:rPr>
            </w:pPr>
            <w:r>
              <w:rPr>
                <w:rFonts w:ascii="Arial" w:hAnsi="Arial" w:cs="Arial"/>
                <w:b/>
              </w:rPr>
              <w:t>3</w:t>
            </w:r>
            <w:r w:rsidRPr="00E15D39">
              <w:rPr>
                <w:rFonts w:ascii="Arial" w:hAnsi="Arial" w:cs="Arial"/>
                <w:b/>
              </w:rPr>
              <w:t xml:space="preserve">.6.3.1 Extremely Critical Risks </w:t>
            </w:r>
          </w:p>
          <w:p w:rsidR="00495116" w:rsidRPr="00E15D39" w:rsidRDefault="00495116" w:rsidP="00495116">
            <w:pPr>
              <w:rPr>
                <w:rFonts w:ascii="Arial" w:hAnsi="Arial" w:cs="Arial"/>
              </w:rPr>
            </w:pPr>
            <w:r>
              <w:rPr>
                <w:rFonts w:ascii="Arial" w:hAnsi="Arial" w:cs="Arial"/>
              </w:rPr>
              <w:t>The M</w:t>
            </w:r>
            <w:r w:rsidRPr="00E15D39">
              <w:rPr>
                <w:rFonts w:ascii="Arial" w:hAnsi="Arial" w:cs="Arial"/>
              </w:rPr>
              <w:t xml:space="preserve">unicipality is critically aware of the impact of risk on service delivery. As such; it has developed extensive risk mitigation measures for both strategic and operational risks that have been identified. The municipality has adopted an integrated approach to risk management with the primary aim of embedding of a culture of making a correct and timely decisions that take in to consideration associated risk exposures and opportunity. </w:t>
            </w:r>
          </w:p>
          <w:p w:rsidR="00495116" w:rsidRDefault="00495116" w:rsidP="00495116">
            <w:pPr>
              <w:rPr>
                <w:rFonts w:ascii="Arial" w:hAnsi="Arial" w:cs="Arial"/>
                <w:b/>
              </w:rPr>
            </w:pPr>
          </w:p>
          <w:p w:rsidR="00495116" w:rsidRPr="00E15D39" w:rsidRDefault="00495116" w:rsidP="008E6DDD">
            <w:pPr>
              <w:rPr>
                <w:rFonts w:ascii="Arial" w:hAnsi="Arial" w:cs="Arial"/>
              </w:rPr>
            </w:pPr>
          </w:p>
        </w:tc>
      </w:tr>
      <w:tr w:rsidR="00593EA4" w:rsidRPr="00E15D39" w:rsidTr="00ED3A67">
        <w:trPr>
          <w:trHeight w:val="15116"/>
        </w:trPr>
        <w:tc>
          <w:tcPr>
            <w:tcW w:w="10490" w:type="dxa"/>
            <w:gridSpan w:val="4"/>
            <w:tcBorders>
              <w:left w:val="nil"/>
              <w:bottom w:val="nil"/>
            </w:tcBorders>
          </w:tcPr>
          <w:p w:rsidR="00593EA4" w:rsidRPr="00E15D39" w:rsidRDefault="00593EA4" w:rsidP="008E6DDD">
            <w:pPr>
              <w:rPr>
                <w:rFonts w:ascii="Arial" w:hAnsi="Arial" w:cs="Arial"/>
                <w:b/>
              </w:rPr>
            </w:pPr>
            <w:r w:rsidRPr="00E15D39">
              <w:rPr>
                <w:rFonts w:ascii="Arial" w:hAnsi="Arial" w:cs="Arial"/>
                <w:b/>
              </w:rPr>
              <w:lastRenderedPageBreak/>
              <w:t>Risk governance in the Municipality</w:t>
            </w:r>
          </w:p>
          <w:p w:rsidR="00593EA4" w:rsidRPr="00E15D39" w:rsidRDefault="00593EA4" w:rsidP="008E6DDD">
            <w:pPr>
              <w:rPr>
                <w:rFonts w:ascii="Arial" w:hAnsi="Arial" w:cs="Arial"/>
              </w:rPr>
            </w:pPr>
            <w:r>
              <w:rPr>
                <w:rFonts w:ascii="Arial" w:hAnsi="Arial" w:cs="Arial"/>
              </w:rPr>
              <w:t>The M</w:t>
            </w:r>
            <w:r w:rsidRPr="00E15D39">
              <w:rPr>
                <w:rFonts w:ascii="Arial" w:hAnsi="Arial" w:cs="Arial"/>
              </w:rPr>
              <w:t xml:space="preserve">unicipality has </w:t>
            </w:r>
            <w:r>
              <w:rPr>
                <w:rFonts w:ascii="Arial" w:hAnsi="Arial" w:cs="Arial"/>
              </w:rPr>
              <w:t>Independent Governance Oversight and A</w:t>
            </w:r>
            <w:r w:rsidRPr="00E15D39">
              <w:rPr>
                <w:rFonts w:ascii="Arial" w:hAnsi="Arial" w:cs="Arial"/>
              </w:rPr>
              <w:t xml:space="preserve">dvisory committees, namely, </w:t>
            </w:r>
            <w:r w:rsidRPr="00A41CF4">
              <w:rPr>
                <w:rFonts w:ascii="Arial" w:hAnsi="Arial" w:cs="Arial"/>
              </w:rPr>
              <w:t>Risk management Committee and the Audit Committee</w:t>
            </w:r>
            <w:r w:rsidRPr="00E15D39">
              <w:rPr>
                <w:rFonts w:ascii="Arial" w:hAnsi="Arial" w:cs="Arial"/>
                <w:b/>
              </w:rPr>
              <w:t>,</w:t>
            </w:r>
            <w:r w:rsidRPr="00E15D39">
              <w:rPr>
                <w:rFonts w:ascii="Arial" w:hAnsi="Arial" w:cs="Arial"/>
              </w:rPr>
              <w:t xml:space="preserve"> which operate in accordance with Council approved terms of reference, Corporate governance guidelines and practices (King III).This will ensure both the reliability and quality of advisories and integrated reporting to the council.</w:t>
            </w:r>
          </w:p>
          <w:p w:rsidR="00593EA4" w:rsidRPr="00593967" w:rsidRDefault="00593EA4" w:rsidP="008E6DDD">
            <w:pPr>
              <w:rPr>
                <w:rFonts w:ascii="Arial" w:hAnsi="Arial" w:cs="Arial"/>
              </w:rPr>
            </w:pPr>
            <w:r w:rsidRPr="00593967">
              <w:rPr>
                <w:rFonts w:ascii="Arial" w:hAnsi="Arial" w:cs="Arial"/>
              </w:rPr>
              <w:t>Some of the key strategies in the short-to-medium term to ensure successful implementation of risk governance and enterprise risk management in Makhuduthamaga Local Municipality are listed below:</w:t>
            </w:r>
          </w:p>
          <w:p w:rsidR="00593EA4" w:rsidRPr="00E15D39" w:rsidRDefault="00593EA4" w:rsidP="003F1B57">
            <w:pPr>
              <w:pStyle w:val="ListParagraph"/>
              <w:numPr>
                <w:ilvl w:val="0"/>
                <w:numId w:val="58"/>
              </w:numPr>
              <w:contextualSpacing w:val="0"/>
              <w:rPr>
                <w:rFonts w:ascii="Arial" w:hAnsi="Arial" w:cs="Arial"/>
              </w:rPr>
            </w:pPr>
            <w:r w:rsidRPr="00E15D39">
              <w:rPr>
                <w:rFonts w:ascii="Arial" w:hAnsi="Arial" w:cs="Arial"/>
              </w:rPr>
              <w:t>Risk governance structure, Framework and Policy</w:t>
            </w:r>
          </w:p>
          <w:p w:rsidR="00593EA4" w:rsidRPr="00E15D39" w:rsidRDefault="00593EA4" w:rsidP="003F1B57">
            <w:pPr>
              <w:pStyle w:val="ListParagraph"/>
              <w:numPr>
                <w:ilvl w:val="0"/>
                <w:numId w:val="58"/>
              </w:numPr>
              <w:contextualSpacing w:val="0"/>
              <w:rPr>
                <w:rFonts w:ascii="Arial" w:hAnsi="Arial" w:cs="Arial"/>
              </w:rPr>
            </w:pPr>
            <w:r w:rsidRPr="00E15D39">
              <w:rPr>
                <w:rFonts w:ascii="Arial" w:hAnsi="Arial" w:cs="Arial"/>
              </w:rPr>
              <w:t>Risk management Oversight</w:t>
            </w:r>
          </w:p>
          <w:p w:rsidR="00593EA4" w:rsidRPr="00E15D39" w:rsidRDefault="00593EA4" w:rsidP="003F1B57">
            <w:pPr>
              <w:pStyle w:val="ListParagraph"/>
              <w:numPr>
                <w:ilvl w:val="0"/>
                <w:numId w:val="58"/>
              </w:numPr>
              <w:contextualSpacing w:val="0"/>
              <w:rPr>
                <w:rFonts w:ascii="Arial" w:hAnsi="Arial" w:cs="Arial"/>
              </w:rPr>
            </w:pPr>
            <w:r w:rsidRPr="00E15D39">
              <w:rPr>
                <w:rFonts w:ascii="Arial" w:hAnsi="Arial" w:cs="Arial"/>
              </w:rPr>
              <w:t>Risk ownership and accountability</w:t>
            </w:r>
          </w:p>
          <w:p w:rsidR="00593EA4" w:rsidRPr="00E15D39" w:rsidRDefault="00593EA4" w:rsidP="003F1B57">
            <w:pPr>
              <w:pStyle w:val="ListParagraph"/>
              <w:numPr>
                <w:ilvl w:val="0"/>
                <w:numId w:val="58"/>
              </w:numPr>
              <w:contextualSpacing w:val="0"/>
              <w:rPr>
                <w:rFonts w:ascii="Arial" w:hAnsi="Arial" w:cs="Arial"/>
              </w:rPr>
            </w:pPr>
            <w:r w:rsidRPr="00E15D39">
              <w:rPr>
                <w:rFonts w:ascii="Arial" w:hAnsi="Arial" w:cs="Arial"/>
              </w:rPr>
              <w:t>Risk management approach and principles</w:t>
            </w:r>
          </w:p>
          <w:p w:rsidR="00593EA4" w:rsidRPr="00E15D39" w:rsidRDefault="00593EA4" w:rsidP="003F1B57">
            <w:pPr>
              <w:pStyle w:val="ListParagraph"/>
              <w:numPr>
                <w:ilvl w:val="0"/>
                <w:numId w:val="58"/>
              </w:numPr>
              <w:contextualSpacing w:val="0"/>
              <w:rPr>
                <w:rFonts w:ascii="Arial" w:hAnsi="Arial" w:cs="Arial"/>
              </w:rPr>
            </w:pPr>
            <w:r w:rsidRPr="00E15D39">
              <w:rPr>
                <w:rFonts w:ascii="Arial" w:hAnsi="Arial" w:cs="Arial"/>
              </w:rPr>
              <w:t>Risk assessment methodology</w:t>
            </w:r>
          </w:p>
          <w:p w:rsidR="00593EA4" w:rsidRPr="00E15D39" w:rsidRDefault="00593EA4" w:rsidP="003F1B57">
            <w:pPr>
              <w:pStyle w:val="ListParagraph"/>
              <w:numPr>
                <w:ilvl w:val="0"/>
                <w:numId w:val="58"/>
              </w:numPr>
              <w:contextualSpacing w:val="0"/>
              <w:rPr>
                <w:rFonts w:ascii="Arial" w:hAnsi="Arial" w:cs="Arial"/>
              </w:rPr>
            </w:pPr>
            <w:r w:rsidRPr="00E15D39">
              <w:rPr>
                <w:rFonts w:ascii="Arial" w:hAnsi="Arial" w:cs="Arial"/>
              </w:rPr>
              <w:t>Continuous risk assessment, design and implementation of risk response and continuous monitoring.</w:t>
            </w:r>
          </w:p>
          <w:p w:rsidR="00593EA4" w:rsidRPr="003839FD" w:rsidRDefault="00593EA4" w:rsidP="003F1B57">
            <w:pPr>
              <w:pStyle w:val="ListParagraph"/>
              <w:numPr>
                <w:ilvl w:val="0"/>
                <w:numId w:val="58"/>
              </w:numPr>
              <w:contextualSpacing w:val="0"/>
              <w:rPr>
                <w:rFonts w:ascii="Arial" w:hAnsi="Arial" w:cs="Arial"/>
              </w:rPr>
            </w:pPr>
            <w:r w:rsidRPr="00E15D39">
              <w:rPr>
                <w:rFonts w:ascii="Arial" w:hAnsi="Arial" w:cs="Arial"/>
              </w:rPr>
              <w:t>Risk profile and integrated risk reporting</w:t>
            </w:r>
          </w:p>
          <w:p w:rsidR="00593EA4" w:rsidRPr="00E15D39" w:rsidRDefault="00593EA4" w:rsidP="008E6DDD">
            <w:pPr>
              <w:rPr>
                <w:rFonts w:ascii="Arial" w:hAnsi="Arial" w:cs="Arial"/>
              </w:rPr>
            </w:pPr>
            <w:r w:rsidRPr="00E15D39">
              <w:rPr>
                <w:rFonts w:ascii="Arial" w:hAnsi="Arial" w:cs="Arial"/>
                <w:b/>
              </w:rPr>
              <w:t xml:space="preserve">Challenges facing Risk Management </w:t>
            </w:r>
          </w:p>
          <w:p w:rsidR="00593EA4" w:rsidRPr="00E15D39" w:rsidRDefault="00593EA4" w:rsidP="003F1B57">
            <w:pPr>
              <w:pStyle w:val="ListParagraph"/>
              <w:numPr>
                <w:ilvl w:val="0"/>
                <w:numId w:val="59"/>
              </w:numPr>
              <w:contextualSpacing w:val="0"/>
              <w:rPr>
                <w:rFonts w:ascii="Arial" w:hAnsi="Arial" w:cs="Arial"/>
              </w:rPr>
            </w:pPr>
            <w:r w:rsidRPr="00E15D39">
              <w:rPr>
                <w:rFonts w:ascii="Arial" w:hAnsi="Arial" w:cs="Arial"/>
              </w:rPr>
              <w:t>Non</w:t>
            </w:r>
            <w:r w:rsidR="00BF2491">
              <w:rPr>
                <w:rFonts w:ascii="Arial" w:hAnsi="Arial" w:cs="Arial"/>
              </w:rPr>
              <w:t>-</w:t>
            </w:r>
            <w:r w:rsidRPr="00E15D39">
              <w:rPr>
                <w:rFonts w:ascii="Arial" w:hAnsi="Arial" w:cs="Arial"/>
              </w:rPr>
              <w:t xml:space="preserve"> existence of Risk Management IT system / Infrastructure</w:t>
            </w:r>
          </w:p>
          <w:p w:rsidR="00593EA4" w:rsidRPr="00E15D39" w:rsidRDefault="00593EA4" w:rsidP="003F1B57">
            <w:pPr>
              <w:pStyle w:val="ListParagraph"/>
              <w:numPr>
                <w:ilvl w:val="0"/>
                <w:numId w:val="59"/>
              </w:numPr>
              <w:contextualSpacing w:val="0"/>
              <w:rPr>
                <w:rFonts w:ascii="Arial" w:hAnsi="Arial" w:cs="Arial"/>
              </w:rPr>
            </w:pPr>
            <w:r w:rsidRPr="00E15D39">
              <w:rPr>
                <w:rFonts w:ascii="Arial" w:hAnsi="Arial" w:cs="Arial"/>
              </w:rPr>
              <w:t>Insufficient Staff</w:t>
            </w:r>
          </w:p>
          <w:p w:rsidR="00593EA4" w:rsidRPr="00E15D39" w:rsidRDefault="00593EA4" w:rsidP="008E6DDD">
            <w:pPr>
              <w:rPr>
                <w:rFonts w:ascii="Arial" w:hAnsi="Arial" w:cs="Arial"/>
                <w:b/>
              </w:rPr>
            </w:pPr>
            <w:r w:rsidRPr="00E15D39">
              <w:rPr>
                <w:rFonts w:ascii="Arial" w:hAnsi="Arial" w:cs="Arial"/>
                <w:b/>
              </w:rPr>
              <w:t>The Table below illustrates an overview of risk assessment:</w:t>
            </w:r>
          </w:p>
          <w:tbl>
            <w:tblPr>
              <w:tblW w:w="9816" w:type="dxa"/>
              <w:tblLayout w:type="fixed"/>
              <w:tblLook w:val="04A0" w:firstRow="1" w:lastRow="0" w:firstColumn="1" w:lastColumn="0" w:noHBand="0" w:noVBand="1"/>
            </w:tblPr>
            <w:tblGrid>
              <w:gridCol w:w="2581"/>
              <w:gridCol w:w="1848"/>
              <w:gridCol w:w="3260"/>
              <w:gridCol w:w="2127"/>
            </w:tblGrid>
            <w:tr w:rsidR="00663A6B" w:rsidRPr="00E15D39" w:rsidTr="00663A6B">
              <w:tc>
                <w:tcPr>
                  <w:tcW w:w="2581"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b/>
                    </w:rPr>
                  </w:pPr>
                  <w:r w:rsidRPr="00E15D39">
                    <w:rPr>
                      <w:rFonts w:ascii="Arial" w:hAnsi="Arial" w:cs="Arial"/>
                      <w:b/>
                    </w:rPr>
                    <w:t>Objectives</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b/>
                    </w:rPr>
                  </w:pPr>
                  <w:r w:rsidRPr="00E15D39">
                    <w:rPr>
                      <w:rFonts w:ascii="Arial" w:hAnsi="Arial" w:cs="Arial"/>
                      <w:b/>
                    </w:rPr>
                    <w:t>Risk</w:t>
                  </w:r>
                  <w:r>
                    <w:rPr>
                      <w:rFonts w:ascii="Arial" w:hAnsi="Arial" w:cs="Arial"/>
                      <w:b/>
                    </w:rPr>
                    <w:t xml:space="preserve"> Description</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b/>
                    </w:rPr>
                  </w:pPr>
                  <w:r w:rsidRPr="00E15D39">
                    <w:rPr>
                      <w:rFonts w:ascii="Arial" w:hAnsi="Arial" w:cs="Arial"/>
                      <w:b/>
                    </w:rPr>
                    <w:t>Root cause</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b/>
                    </w:rPr>
                  </w:pPr>
                  <w:r w:rsidRPr="00E15D39">
                    <w:rPr>
                      <w:rFonts w:ascii="Arial" w:hAnsi="Arial" w:cs="Arial"/>
                      <w:b/>
                    </w:rPr>
                    <w:t>Inherent risk</w:t>
                  </w:r>
                </w:p>
              </w:tc>
            </w:tr>
            <w:tr w:rsidR="00663A6B" w:rsidRPr="00E15D39" w:rsidTr="00663A6B">
              <w:trPr>
                <w:trHeight w:val="693"/>
              </w:trPr>
              <w:tc>
                <w:tcPr>
                  <w:tcW w:w="2581" w:type="dxa"/>
                  <w:tcBorders>
                    <w:top w:val="single" w:sz="4" w:space="0" w:color="auto"/>
                    <w:left w:val="single" w:sz="4" w:space="0" w:color="auto"/>
                    <w:bottom w:val="single" w:sz="4" w:space="0" w:color="auto"/>
                    <w:right w:val="single" w:sz="4" w:space="0" w:color="auto"/>
                  </w:tcBorders>
                </w:tcPr>
                <w:p w:rsidR="00663A6B" w:rsidRPr="00E15D39" w:rsidRDefault="00663A6B" w:rsidP="008E6DDD">
                  <w:pPr>
                    <w:rPr>
                      <w:rFonts w:ascii="Arial" w:hAnsi="Arial" w:cs="Arial"/>
                    </w:rPr>
                  </w:pPr>
                  <w:r w:rsidRPr="00E15D39">
                    <w:rPr>
                      <w:rFonts w:ascii="Arial" w:hAnsi="Arial" w:cs="Arial"/>
                    </w:rPr>
                    <w:t>To</w:t>
                  </w:r>
                  <w:r>
                    <w:rPr>
                      <w:rFonts w:ascii="Arial" w:hAnsi="Arial" w:cs="Arial"/>
                    </w:rPr>
                    <w:t xml:space="preserve"> optimize revenue base through enhanced collection</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color w:val="000000" w:themeColor="text1"/>
                    </w:rPr>
                  </w:pPr>
                  <w:r>
                    <w:rPr>
                      <w:rFonts w:ascii="Arial" w:hAnsi="Arial" w:cs="Arial"/>
                      <w:color w:val="000000" w:themeColor="text1"/>
                    </w:rPr>
                    <w:t>Inadequate revenue generated</w:t>
                  </w:r>
                </w:p>
                <w:p w:rsidR="00663A6B" w:rsidRPr="00E15D39" w:rsidRDefault="00663A6B" w:rsidP="008E6DDD">
                  <w:pPr>
                    <w:rPr>
                      <w:rFonts w:ascii="Arial" w:hAnsi="Arial" w:cs="Arial"/>
                    </w:rPr>
                  </w:pP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Inadequate basic services rendered to communities</w:t>
                  </w:r>
                </w:p>
                <w:p w:rsidR="00663A6B" w:rsidRPr="00C80140" w:rsidRDefault="00663A6B" w:rsidP="008E6DDD">
                  <w:pPr>
                    <w:rPr>
                      <w:rFonts w:ascii="Arial" w:hAnsi="Arial" w:cs="Arial"/>
                    </w:rPr>
                  </w:pPr>
                  <w:r w:rsidRPr="00C80140">
                    <w:rPr>
                      <w:rFonts w:ascii="Arial" w:hAnsi="Arial" w:cs="Arial"/>
                    </w:rPr>
                    <w:t xml:space="preserve">Misunderstanding of property rates </w:t>
                  </w:r>
                  <w:proofErr w:type="spellStart"/>
                  <w:r w:rsidRPr="00C80140">
                    <w:rPr>
                      <w:rFonts w:ascii="Arial" w:hAnsi="Arial" w:cs="Arial"/>
                    </w:rPr>
                    <w:t>bt</w:t>
                  </w:r>
                  <w:proofErr w:type="spellEnd"/>
                  <w:r w:rsidRPr="00C80140">
                    <w:rPr>
                      <w:rFonts w:ascii="Arial" w:hAnsi="Arial" w:cs="Arial"/>
                    </w:rPr>
                    <w:t xml:space="preserve"> business owners</w:t>
                  </w:r>
                </w:p>
                <w:p w:rsidR="00663A6B" w:rsidRPr="00C80140" w:rsidRDefault="00663A6B" w:rsidP="008E6DDD">
                  <w:pPr>
                    <w:rPr>
                      <w:rFonts w:ascii="Arial" w:hAnsi="Arial" w:cs="Arial"/>
                    </w:rPr>
                  </w:pPr>
                  <w:r w:rsidRPr="00C80140">
                    <w:rPr>
                      <w:rFonts w:ascii="Arial" w:hAnsi="Arial" w:cs="Arial"/>
                    </w:rPr>
                    <w:t xml:space="preserve">Land ownership (Tribal authority)land is owned </w:t>
                  </w:r>
                  <w:proofErr w:type="spellStart"/>
                  <w:r w:rsidRPr="00C80140">
                    <w:rPr>
                      <w:rFonts w:ascii="Arial" w:hAnsi="Arial" w:cs="Arial"/>
                    </w:rPr>
                    <w:t>bt</w:t>
                  </w:r>
                  <w:proofErr w:type="spellEnd"/>
                  <w:r w:rsidRPr="00C80140">
                    <w:rPr>
                      <w:rFonts w:ascii="Arial" w:hAnsi="Arial" w:cs="Arial"/>
                    </w:rPr>
                    <w:t xml:space="preserve"> 3</w:t>
                  </w:r>
                  <w:r w:rsidRPr="00C80140">
                    <w:rPr>
                      <w:rFonts w:ascii="Arial" w:hAnsi="Arial" w:cs="Arial"/>
                      <w:vertAlign w:val="superscript"/>
                    </w:rPr>
                    <w:t>rd</w:t>
                  </w:r>
                  <w:r w:rsidRPr="00C80140">
                    <w:rPr>
                      <w:rFonts w:ascii="Arial" w:hAnsi="Arial" w:cs="Arial"/>
                    </w:rPr>
                    <w:t xml:space="preserve"> parties and not municipality</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Medium</w:t>
                  </w:r>
                </w:p>
              </w:tc>
            </w:tr>
            <w:tr w:rsidR="00663A6B" w:rsidRPr="00E15D39" w:rsidTr="00663A6B">
              <w:trPr>
                <w:trHeight w:val="975"/>
              </w:trPr>
              <w:tc>
                <w:tcPr>
                  <w:tcW w:w="2581" w:type="dxa"/>
                  <w:tcBorders>
                    <w:top w:val="single" w:sz="4" w:space="0" w:color="auto"/>
                    <w:left w:val="single" w:sz="4" w:space="0" w:color="auto"/>
                    <w:bottom w:val="single" w:sz="4" w:space="0" w:color="auto"/>
                    <w:right w:val="single" w:sz="4" w:space="0" w:color="auto"/>
                  </w:tcBorders>
                </w:tcPr>
                <w:p w:rsidR="00663A6B" w:rsidRPr="00E15D39" w:rsidRDefault="00663A6B" w:rsidP="008E6DDD">
                  <w:pPr>
                    <w:rPr>
                      <w:rFonts w:ascii="Arial" w:hAnsi="Arial" w:cs="Arial"/>
                    </w:rPr>
                  </w:pPr>
                  <w:r>
                    <w:rPr>
                      <w:rFonts w:ascii="Arial" w:hAnsi="Arial" w:cs="Arial"/>
                    </w:rPr>
                    <w:t>To ensure effective and efficient utilization of space</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 xml:space="preserve">Inability to manage </w:t>
                  </w:r>
                  <w:r>
                    <w:rPr>
                      <w:rFonts w:ascii="Arial" w:hAnsi="Arial" w:cs="Arial"/>
                    </w:rPr>
                    <w:lastRenderedPageBreak/>
                    <w:t>utilization of space</w:t>
                  </w:r>
                </w:p>
                <w:p w:rsidR="00663A6B" w:rsidRPr="00E15D39" w:rsidRDefault="00663A6B" w:rsidP="008E6DDD">
                  <w:pPr>
                    <w:rPr>
                      <w:rFonts w:ascii="Arial" w:hAnsi="Arial" w:cs="Arial"/>
                    </w:rPr>
                  </w:pP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lastRenderedPageBreak/>
                    <w:t>Tribal authorities not engaging  the municipality when allocatin</w:t>
                  </w:r>
                  <w:r>
                    <w:rPr>
                      <w:rFonts w:ascii="Arial" w:hAnsi="Arial" w:cs="Arial"/>
                    </w:rPr>
                    <w:t>g</w:t>
                  </w:r>
                  <w:r w:rsidRPr="00C80140">
                    <w:rPr>
                      <w:rFonts w:ascii="Arial" w:hAnsi="Arial" w:cs="Arial"/>
                    </w:rPr>
                    <w:t xml:space="preserve"> land</w:t>
                  </w:r>
                </w:p>
                <w:p w:rsidR="00663A6B" w:rsidRPr="00C80140" w:rsidRDefault="00663A6B" w:rsidP="008E6DDD">
                  <w:pPr>
                    <w:rPr>
                      <w:rFonts w:ascii="Arial" w:hAnsi="Arial" w:cs="Arial"/>
                    </w:rPr>
                  </w:pPr>
                  <w:r w:rsidRPr="00C80140">
                    <w:rPr>
                      <w:rFonts w:ascii="Arial" w:hAnsi="Arial" w:cs="Arial"/>
                    </w:rPr>
                    <w:lastRenderedPageBreak/>
                    <w:t>Land is owned by Tribal authorities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lastRenderedPageBreak/>
                    <w:t>Medium</w:t>
                  </w:r>
                </w:p>
              </w:tc>
            </w:tr>
            <w:tr w:rsidR="00663A6B" w:rsidRPr="00E15D39" w:rsidTr="00663A6B">
              <w:trPr>
                <w:trHeight w:val="1095"/>
              </w:trPr>
              <w:tc>
                <w:tcPr>
                  <w:tcW w:w="2581" w:type="dxa"/>
                  <w:tcBorders>
                    <w:top w:val="single" w:sz="4" w:space="0" w:color="auto"/>
                    <w:left w:val="single" w:sz="4" w:space="0" w:color="auto"/>
                    <w:bottom w:val="single" w:sz="4" w:space="0" w:color="auto"/>
                    <w:right w:val="single" w:sz="4" w:space="0" w:color="auto"/>
                  </w:tcBorders>
                </w:tcPr>
                <w:p w:rsidR="00663A6B" w:rsidRPr="00E15D39" w:rsidRDefault="00663A6B" w:rsidP="008E6DDD">
                  <w:pPr>
                    <w:rPr>
                      <w:rFonts w:ascii="Arial" w:hAnsi="Arial" w:cs="Arial"/>
                    </w:rPr>
                  </w:pPr>
                  <w:r>
                    <w:rPr>
                      <w:rFonts w:ascii="Arial" w:hAnsi="Arial" w:cs="Arial"/>
                    </w:rPr>
                    <w:lastRenderedPageBreak/>
                    <w:t>To successfully implement mSCOA by 01 July 2017</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Inability to execute mSCOA</w:t>
                  </w:r>
                  <w:r w:rsidRPr="00E15D39">
                    <w:rPr>
                      <w:rFonts w:ascii="Arial" w:hAnsi="Arial" w:cs="Arial"/>
                    </w:rPr>
                    <w:t xml:space="preserve">    </w:t>
                  </w:r>
                  <w:r>
                    <w:rPr>
                      <w:rFonts w:ascii="Arial" w:hAnsi="Arial" w:cs="Arial"/>
                    </w:rPr>
                    <w:t>transaction</w:t>
                  </w:r>
                  <w:r w:rsidRPr="00E15D39">
                    <w:rPr>
                      <w:rFonts w:ascii="Arial" w:hAnsi="Arial" w:cs="Arial"/>
                    </w:rPr>
                    <w:t xml:space="preserve">      </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Poor planning</w:t>
                  </w:r>
                </w:p>
                <w:p w:rsidR="00663A6B" w:rsidRPr="00C80140" w:rsidRDefault="00663A6B" w:rsidP="008E6DDD">
                  <w:pPr>
                    <w:rPr>
                      <w:rFonts w:ascii="Arial" w:hAnsi="Arial" w:cs="Arial"/>
                    </w:rPr>
                  </w:pPr>
                  <w:r w:rsidRPr="00C80140">
                    <w:rPr>
                      <w:rFonts w:ascii="Arial" w:hAnsi="Arial" w:cs="Arial"/>
                    </w:rPr>
                    <w:t>Resistance to change</w:t>
                  </w:r>
                </w:p>
                <w:p w:rsidR="00663A6B" w:rsidRPr="00C80140" w:rsidRDefault="00663A6B" w:rsidP="008E6DDD">
                  <w:pPr>
                    <w:rPr>
                      <w:rFonts w:ascii="Arial" w:hAnsi="Arial" w:cs="Arial"/>
                    </w:rPr>
                  </w:pPr>
                  <w:r w:rsidRPr="00C80140">
                    <w:rPr>
                      <w:rFonts w:ascii="Arial" w:hAnsi="Arial" w:cs="Arial"/>
                    </w:rPr>
                    <w:t>Lack of skills</w:t>
                  </w:r>
                </w:p>
                <w:p w:rsidR="00663A6B" w:rsidRPr="00C80140" w:rsidRDefault="00663A6B" w:rsidP="008E6DDD">
                  <w:pPr>
                    <w:rPr>
                      <w:rFonts w:ascii="Arial" w:hAnsi="Arial" w:cs="Arial"/>
                    </w:rPr>
                  </w:pPr>
                  <w:r w:rsidRPr="00C80140">
                    <w:rPr>
                      <w:rFonts w:ascii="Arial" w:hAnsi="Arial" w:cs="Arial"/>
                    </w:rPr>
                    <w:t>Lack of resources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Medium</w:t>
                  </w:r>
                </w:p>
              </w:tc>
            </w:tr>
            <w:tr w:rsidR="00663A6B" w:rsidRPr="00E15D39" w:rsidTr="00663A6B">
              <w:trPr>
                <w:trHeight w:val="557"/>
              </w:trPr>
              <w:tc>
                <w:tcPr>
                  <w:tcW w:w="2581" w:type="dxa"/>
                  <w:tcBorders>
                    <w:top w:val="single" w:sz="4" w:space="0" w:color="auto"/>
                    <w:left w:val="single" w:sz="4" w:space="0" w:color="auto"/>
                    <w:bottom w:val="single" w:sz="4" w:space="0" w:color="auto"/>
                    <w:right w:val="single" w:sz="4" w:space="0" w:color="auto"/>
                  </w:tcBorders>
                </w:tcPr>
                <w:p w:rsidR="00663A6B" w:rsidRDefault="00663A6B" w:rsidP="008E6DDD">
                  <w:pPr>
                    <w:rPr>
                      <w:rFonts w:ascii="Arial" w:hAnsi="Arial" w:cs="Arial"/>
                    </w:rPr>
                  </w:pPr>
                  <w:r>
                    <w:rPr>
                      <w:rFonts w:ascii="Arial" w:hAnsi="Arial" w:cs="Arial"/>
                    </w:rPr>
                    <w:t>To ensure solid waste collection</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Inability to collect waste in all municipal areas</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Inadequate waste management systems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p>
              </w:tc>
            </w:tr>
            <w:tr w:rsidR="00663A6B" w:rsidRPr="00E15D39" w:rsidTr="00663A6B">
              <w:trPr>
                <w:trHeight w:val="557"/>
              </w:trPr>
              <w:tc>
                <w:tcPr>
                  <w:tcW w:w="2581" w:type="dxa"/>
                  <w:tcBorders>
                    <w:top w:val="single" w:sz="4" w:space="0" w:color="auto"/>
                    <w:left w:val="single" w:sz="4" w:space="0" w:color="auto"/>
                    <w:bottom w:val="single" w:sz="4" w:space="0" w:color="auto"/>
                    <w:right w:val="single" w:sz="4" w:space="0" w:color="auto"/>
                  </w:tcBorders>
                </w:tcPr>
                <w:p w:rsidR="00663A6B" w:rsidRDefault="00663A6B" w:rsidP="008E6DDD">
                  <w:pPr>
                    <w:rPr>
                      <w:rFonts w:ascii="Arial" w:hAnsi="Arial" w:cs="Arial"/>
                    </w:rPr>
                  </w:pPr>
                  <w:r>
                    <w:rPr>
                      <w:rFonts w:ascii="Arial" w:hAnsi="Arial" w:cs="Arial"/>
                    </w:rPr>
                    <w:t>To ensure greater road infrastructure</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Inability to maximize eradication of road infrastructure backlog</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Budget constraints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r>
                    <w:rPr>
                      <w:rFonts w:ascii="Arial" w:hAnsi="Arial" w:cs="Arial"/>
                    </w:rPr>
                    <w:t>Medium</w:t>
                  </w:r>
                </w:p>
              </w:tc>
            </w:tr>
            <w:tr w:rsidR="00663A6B" w:rsidRPr="00E15D39" w:rsidTr="00663A6B">
              <w:trPr>
                <w:trHeight w:val="557"/>
              </w:trPr>
              <w:tc>
                <w:tcPr>
                  <w:tcW w:w="2581" w:type="dxa"/>
                  <w:tcBorders>
                    <w:top w:val="single" w:sz="4" w:space="0" w:color="auto"/>
                    <w:left w:val="single" w:sz="4" w:space="0" w:color="auto"/>
                    <w:bottom w:val="single" w:sz="4" w:space="0" w:color="auto"/>
                    <w:right w:val="single" w:sz="4" w:space="0" w:color="auto"/>
                  </w:tcBorders>
                </w:tcPr>
                <w:p w:rsidR="00663A6B" w:rsidRDefault="00663A6B" w:rsidP="008E6DDD">
                  <w:pPr>
                    <w:rPr>
                      <w:rFonts w:ascii="Arial" w:hAnsi="Arial" w:cs="Arial"/>
                    </w:rPr>
                  </w:pPr>
                  <w:r>
                    <w:rPr>
                      <w:rFonts w:ascii="Arial" w:hAnsi="Arial" w:cs="Arial"/>
                    </w:rPr>
                    <w:t>To ensure effective oversight by new council</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Lack of understanding of municipal operations by new council</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Newly elected councilors</w:t>
                  </w:r>
                </w:p>
                <w:p w:rsidR="00663A6B" w:rsidRPr="00C80140" w:rsidRDefault="00663A6B" w:rsidP="008E6DDD">
                  <w:pPr>
                    <w:rPr>
                      <w:rFonts w:ascii="Arial" w:hAnsi="Arial" w:cs="Arial"/>
                    </w:rPr>
                  </w:pPr>
                  <w:r w:rsidRPr="00C80140">
                    <w:rPr>
                      <w:rFonts w:ascii="Arial" w:hAnsi="Arial" w:cs="Arial"/>
                    </w:rPr>
                    <w:t>Inadequate understanding of municipal processes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p>
              </w:tc>
            </w:tr>
            <w:tr w:rsidR="00663A6B" w:rsidRPr="00E15D39" w:rsidTr="00663A6B">
              <w:trPr>
                <w:trHeight w:val="557"/>
              </w:trPr>
              <w:tc>
                <w:tcPr>
                  <w:tcW w:w="2581" w:type="dxa"/>
                  <w:tcBorders>
                    <w:top w:val="single" w:sz="4" w:space="0" w:color="auto"/>
                    <w:left w:val="single" w:sz="4" w:space="0" w:color="auto"/>
                    <w:bottom w:val="single" w:sz="4" w:space="0" w:color="auto"/>
                    <w:right w:val="single" w:sz="4" w:space="0" w:color="auto"/>
                  </w:tcBorders>
                </w:tcPr>
                <w:p w:rsidR="00663A6B" w:rsidRDefault="00663A6B" w:rsidP="008E6DDD">
                  <w:pPr>
                    <w:rPr>
                      <w:rFonts w:ascii="Arial" w:hAnsi="Arial" w:cs="Arial"/>
                    </w:rPr>
                  </w:pPr>
                  <w:r>
                    <w:rPr>
                      <w:rFonts w:ascii="Arial" w:hAnsi="Arial" w:cs="Arial"/>
                    </w:rPr>
                    <w:t>To manage effectively all political parties in council</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r>
                    <w:rPr>
                      <w:rFonts w:ascii="Arial" w:hAnsi="Arial" w:cs="Arial"/>
                    </w:rPr>
                    <w:t>Diversity of political parties with conflicting interests and agendas</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Newly elected councilors</w:t>
                  </w:r>
                </w:p>
                <w:p w:rsidR="00663A6B" w:rsidRPr="00C80140" w:rsidRDefault="00663A6B" w:rsidP="008E6DDD">
                  <w:pPr>
                    <w:rPr>
                      <w:rFonts w:ascii="Arial" w:hAnsi="Arial" w:cs="Arial"/>
                    </w:rPr>
                  </w:pPr>
                  <w:r w:rsidRPr="00C80140">
                    <w:rPr>
                      <w:rFonts w:ascii="Arial" w:hAnsi="Arial" w:cs="Arial"/>
                    </w:rPr>
                    <w:t>Multi-party democracy</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p>
              </w:tc>
            </w:tr>
          </w:tbl>
          <w:p w:rsidR="00593EA4" w:rsidRDefault="00593EA4" w:rsidP="008E6DDD">
            <w:pPr>
              <w:rPr>
                <w:rFonts w:ascii="Arial" w:hAnsi="Arial" w:cs="Arial"/>
                <w:b/>
              </w:rPr>
            </w:pPr>
          </w:p>
          <w:p w:rsidR="00593EA4" w:rsidRDefault="00593EA4" w:rsidP="008E6DDD">
            <w:pPr>
              <w:rPr>
                <w:rFonts w:ascii="Arial" w:hAnsi="Arial" w:cs="Arial"/>
                <w:b/>
              </w:rPr>
            </w:pPr>
            <w:r>
              <w:rPr>
                <w:rFonts w:ascii="Arial" w:hAnsi="Arial" w:cs="Arial"/>
                <w:b/>
              </w:rPr>
              <w:t>Audit Committee</w:t>
            </w:r>
          </w:p>
          <w:p w:rsidR="00BA13CE" w:rsidRDefault="00593EA4" w:rsidP="008E6DDD">
            <w:pPr>
              <w:rPr>
                <w:rFonts w:ascii="Arial" w:hAnsi="Arial" w:cs="Arial"/>
              </w:rPr>
            </w:pPr>
            <w:r w:rsidRPr="00561DB2">
              <w:rPr>
                <w:rFonts w:ascii="Arial" w:hAnsi="Arial" w:cs="Arial"/>
              </w:rPr>
              <w:t>The Internal audit component</w:t>
            </w:r>
            <w:r>
              <w:rPr>
                <w:rFonts w:ascii="Arial" w:hAnsi="Arial" w:cs="Arial"/>
              </w:rPr>
              <w:t xml:space="preserve"> of the municipality was established in terms of the approved organizational structure to ensure that the municipality has systems and processes in place that will ensure or improve compliance to various legislative </w:t>
            </w:r>
            <w:r w:rsidR="00BF2491">
              <w:rPr>
                <w:rFonts w:ascii="Arial" w:hAnsi="Arial" w:cs="Arial"/>
              </w:rPr>
              <w:t>requirements, thus</w:t>
            </w:r>
            <w:r>
              <w:rPr>
                <w:rFonts w:ascii="Arial" w:hAnsi="Arial" w:cs="Arial"/>
              </w:rPr>
              <w:t xml:space="preserve"> trying to achieve a better audit </w:t>
            </w:r>
            <w:r w:rsidR="00131DD7">
              <w:rPr>
                <w:rFonts w:ascii="Arial" w:hAnsi="Arial" w:cs="Arial"/>
              </w:rPr>
              <w:t>opinion. The</w:t>
            </w:r>
            <w:r>
              <w:rPr>
                <w:rFonts w:ascii="Arial" w:hAnsi="Arial" w:cs="Arial"/>
              </w:rPr>
              <w:t xml:space="preserve"> Audit committee was appointed through a Council </w:t>
            </w:r>
            <w:r w:rsidR="00131DD7">
              <w:rPr>
                <w:rFonts w:ascii="Arial" w:hAnsi="Arial" w:cs="Arial"/>
              </w:rPr>
              <w:t>resolution. This</w:t>
            </w:r>
            <w:r>
              <w:rPr>
                <w:rFonts w:ascii="Arial" w:hAnsi="Arial" w:cs="Arial"/>
              </w:rPr>
              <w:t xml:space="preserve"> committee reports directly to council to assist it to achieve its oversight role efficiently and appropriately based on the expertise of the various members of the committee.</w:t>
            </w:r>
          </w:p>
          <w:p w:rsidR="00593EA4" w:rsidRDefault="00593EA4" w:rsidP="008E6DDD">
            <w:pPr>
              <w:rPr>
                <w:rFonts w:ascii="Arial" w:hAnsi="Arial" w:cs="Arial"/>
              </w:rPr>
            </w:pPr>
            <w:r>
              <w:rPr>
                <w:rFonts w:ascii="Arial" w:hAnsi="Arial" w:cs="Arial"/>
              </w:rPr>
              <w:lastRenderedPageBreak/>
              <w:t xml:space="preserve">Section 166(2) of the MFMA state that an Audit Committee is an independent advisory body which must amongst others advise the Municipal </w:t>
            </w:r>
            <w:r w:rsidR="00131DD7">
              <w:rPr>
                <w:rFonts w:ascii="Arial" w:hAnsi="Arial" w:cs="Arial"/>
              </w:rPr>
              <w:t>council, the</w:t>
            </w:r>
            <w:r>
              <w:rPr>
                <w:rFonts w:ascii="Arial" w:hAnsi="Arial" w:cs="Arial"/>
              </w:rPr>
              <w:t xml:space="preserve"> Political Office </w:t>
            </w:r>
            <w:r w:rsidR="00131DD7">
              <w:rPr>
                <w:rFonts w:ascii="Arial" w:hAnsi="Arial" w:cs="Arial"/>
              </w:rPr>
              <w:t>Bearers, the</w:t>
            </w:r>
            <w:r>
              <w:rPr>
                <w:rFonts w:ascii="Arial" w:hAnsi="Arial" w:cs="Arial"/>
              </w:rPr>
              <w:t xml:space="preserve"> Accounting Officer and the management staff of the </w:t>
            </w:r>
            <w:r w:rsidR="00131DD7">
              <w:rPr>
                <w:rFonts w:ascii="Arial" w:hAnsi="Arial" w:cs="Arial"/>
              </w:rPr>
              <w:t>municipality, on</w:t>
            </w:r>
            <w:r>
              <w:rPr>
                <w:rFonts w:ascii="Arial" w:hAnsi="Arial" w:cs="Arial"/>
              </w:rPr>
              <w:t xml:space="preserve"> matters relating to:</w:t>
            </w:r>
          </w:p>
          <w:p w:rsidR="00593EA4" w:rsidRDefault="00593EA4" w:rsidP="003F1B57">
            <w:pPr>
              <w:pStyle w:val="ListParagraph"/>
              <w:numPr>
                <w:ilvl w:val="0"/>
                <w:numId w:val="92"/>
              </w:numPr>
              <w:rPr>
                <w:rFonts w:ascii="Arial" w:hAnsi="Arial" w:cs="Arial"/>
              </w:rPr>
            </w:pPr>
            <w:r>
              <w:rPr>
                <w:rFonts w:ascii="Arial" w:hAnsi="Arial" w:cs="Arial"/>
              </w:rPr>
              <w:t>Internal financial control</w:t>
            </w:r>
          </w:p>
          <w:p w:rsidR="00593EA4" w:rsidRDefault="00593EA4" w:rsidP="003F1B57">
            <w:pPr>
              <w:pStyle w:val="ListParagraph"/>
              <w:numPr>
                <w:ilvl w:val="0"/>
                <w:numId w:val="92"/>
              </w:numPr>
              <w:rPr>
                <w:rFonts w:ascii="Arial" w:hAnsi="Arial" w:cs="Arial"/>
              </w:rPr>
            </w:pPr>
            <w:r>
              <w:rPr>
                <w:rFonts w:ascii="Arial" w:hAnsi="Arial" w:cs="Arial"/>
              </w:rPr>
              <w:t>Risk management</w:t>
            </w:r>
          </w:p>
          <w:p w:rsidR="00593EA4" w:rsidRDefault="00593EA4" w:rsidP="003F1B57">
            <w:pPr>
              <w:pStyle w:val="ListParagraph"/>
              <w:numPr>
                <w:ilvl w:val="0"/>
                <w:numId w:val="92"/>
              </w:numPr>
              <w:rPr>
                <w:rFonts w:ascii="Arial" w:hAnsi="Arial" w:cs="Arial"/>
              </w:rPr>
            </w:pPr>
            <w:r>
              <w:rPr>
                <w:rFonts w:ascii="Arial" w:hAnsi="Arial" w:cs="Arial"/>
              </w:rPr>
              <w:t xml:space="preserve">Performance </w:t>
            </w:r>
            <w:r w:rsidR="00131DD7">
              <w:rPr>
                <w:rFonts w:ascii="Arial" w:hAnsi="Arial" w:cs="Arial"/>
              </w:rPr>
              <w:t>management, and</w:t>
            </w:r>
          </w:p>
          <w:p w:rsidR="00593EA4" w:rsidRDefault="00593EA4" w:rsidP="003F1B57">
            <w:pPr>
              <w:pStyle w:val="ListParagraph"/>
              <w:numPr>
                <w:ilvl w:val="0"/>
                <w:numId w:val="92"/>
              </w:numPr>
              <w:rPr>
                <w:rFonts w:ascii="Arial" w:hAnsi="Arial" w:cs="Arial"/>
              </w:rPr>
            </w:pPr>
            <w:r>
              <w:rPr>
                <w:rFonts w:ascii="Arial" w:hAnsi="Arial" w:cs="Arial"/>
              </w:rPr>
              <w:t>Effective governance</w:t>
            </w:r>
          </w:p>
          <w:p w:rsidR="00593EA4" w:rsidRPr="00E07A21" w:rsidRDefault="00593EA4" w:rsidP="008E6DDD">
            <w:pPr>
              <w:rPr>
                <w:rFonts w:ascii="Arial" w:hAnsi="Arial" w:cs="Arial"/>
              </w:rPr>
            </w:pPr>
            <w:r>
              <w:rPr>
                <w:rFonts w:ascii="Arial" w:hAnsi="Arial" w:cs="Arial"/>
              </w:rPr>
              <w:t xml:space="preserve">In the financials under review the Audit committee also performed the </w:t>
            </w:r>
            <w:r w:rsidR="00AB1598">
              <w:rPr>
                <w:rFonts w:ascii="Arial" w:hAnsi="Arial" w:cs="Arial"/>
              </w:rPr>
              <w:t>Performance</w:t>
            </w:r>
            <w:r>
              <w:rPr>
                <w:rFonts w:ascii="Arial" w:hAnsi="Arial" w:cs="Arial"/>
              </w:rPr>
              <w:t xml:space="preserve"> Audit Function.</w:t>
            </w:r>
          </w:p>
          <w:p w:rsidR="00593EA4" w:rsidRPr="00E15D39" w:rsidRDefault="00593EA4" w:rsidP="008E6DDD">
            <w:pPr>
              <w:rPr>
                <w:rFonts w:ascii="Arial" w:hAnsi="Arial" w:cs="Arial"/>
                <w:b/>
              </w:rPr>
            </w:pPr>
            <w:r w:rsidRPr="00E15D39">
              <w:rPr>
                <w:rFonts w:ascii="Arial" w:hAnsi="Arial" w:cs="Arial"/>
                <w:b/>
              </w:rPr>
              <w:t xml:space="preserve">Municipal Audit Outcomes </w:t>
            </w:r>
            <w:r>
              <w:rPr>
                <w:rFonts w:ascii="Arial" w:hAnsi="Arial" w:cs="Arial"/>
                <w:b/>
              </w:rPr>
              <w:t xml:space="preserve"> (External Audit)</w:t>
            </w:r>
          </w:p>
          <w:p w:rsidR="00593EA4" w:rsidRPr="00E15D39" w:rsidRDefault="00593EA4" w:rsidP="008E6DDD">
            <w:pPr>
              <w:rPr>
                <w:rFonts w:ascii="Arial" w:hAnsi="Arial" w:cs="Arial"/>
              </w:rPr>
            </w:pPr>
            <w:r w:rsidRPr="00E15D39">
              <w:rPr>
                <w:rFonts w:ascii="Arial" w:hAnsi="Arial" w:cs="Arial"/>
              </w:rPr>
              <w:t>The Makhuduthamaga municipality is required to prepare Annual Financial Statements (AFS) which must be audited by the Auditor General of South Africa (AGSA) in terms of Section 188 of the Constitution of the Republic of South Africa, 1996 (Act No.108 of 1996) Section 4 of the Public Audit Act of South Africa, 2004 (Act No.25 of 2004) (PAA) and Section 126(3) of the Municipal Finance Management Act of South Africa, 2003 (Act 56 of 2003).</w:t>
            </w:r>
          </w:p>
          <w:p w:rsidR="009A26B4" w:rsidRPr="00534DA0" w:rsidRDefault="00593EA4" w:rsidP="008E6DDD">
            <w:pPr>
              <w:rPr>
                <w:rFonts w:ascii="Arial" w:hAnsi="Arial" w:cs="Arial"/>
              </w:rPr>
            </w:pPr>
            <w:r>
              <w:rPr>
                <w:rFonts w:ascii="Arial" w:hAnsi="Arial" w:cs="Arial"/>
              </w:rPr>
              <w:t>For the past five</w:t>
            </w:r>
            <w:r w:rsidRPr="00534DA0">
              <w:rPr>
                <w:rFonts w:ascii="Arial" w:hAnsi="Arial" w:cs="Arial"/>
              </w:rPr>
              <w:t xml:space="preserve"> years the Municipality has performed well according to Auditor General’s reports in terms of Financial Management and finance related matters. </w:t>
            </w:r>
          </w:p>
          <w:p w:rsidR="00593EA4" w:rsidRPr="0033526E" w:rsidRDefault="00593EA4" w:rsidP="008E6DDD">
            <w:pPr>
              <w:rPr>
                <w:rFonts w:ascii="Arial" w:hAnsi="Arial" w:cs="Arial"/>
                <w:b/>
                <w:color w:val="000000" w:themeColor="text1"/>
              </w:rPr>
            </w:pPr>
            <w:r w:rsidRPr="0033526E">
              <w:rPr>
                <w:rFonts w:ascii="Arial" w:hAnsi="Arial" w:cs="Arial"/>
                <w:b/>
                <w:color w:val="000000" w:themeColor="text1"/>
              </w:rPr>
              <w:t>Analysis of Audit Opinion by the Auditor General over the last five years</w:t>
            </w:r>
          </w:p>
          <w:tbl>
            <w:tblPr>
              <w:tblW w:w="0" w:type="auto"/>
              <w:tblInd w:w="146" w:type="dxa"/>
              <w:tblLayout w:type="fixed"/>
              <w:tblLook w:val="04A0" w:firstRow="1" w:lastRow="0" w:firstColumn="1" w:lastColumn="0" w:noHBand="0" w:noVBand="1"/>
            </w:tblPr>
            <w:tblGrid>
              <w:gridCol w:w="2268"/>
              <w:gridCol w:w="1843"/>
              <w:gridCol w:w="1701"/>
              <w:gridCol w:w="1701"/>
              <w:gridCol w:w="2440"/>
            </w:tblGrid>
            <w:tr w:rsidR="00EE078E" w:rsidRPr="00E15D39" w:rsidTr="00EE078E">
              <w:tc>
                <w:tcPr>
                  <w:tcW w:w="2268" w:type="dxa"/>
                  <w:tcBorders>
                    <w:top w:val="single" w:sz="4" w:space="0" w:color="auto"/>
                    <w:left w:val="single" w:sz="4" w:space="0" w:color="auto"/>
                    <w:bottom w:val="single" w:sz="4" w:space="0" w:color="auto"/>
                    <w:right w:val="single" w:sz="4" w:space="0" w:color="auto"/>
                  </w:tcBorders>
                </w:tcPr>
                <w:p w:rsidR="00EE078E" w:rsidRDefault="00EE078E" w:rsidP="008E6DDD">
                  <w:pPr>
                    <w:rPr>
                      <w:rFonts w:ascii="Arial" w:hAnsi="Arial" w:cs="Arial"/>
                      <w:b/>
                    </w:rPr>
                  </w:pPr>
                  <w:r>
                    <w:rPr>
                      <w:rFonts w:ascii="Arial" w:hAnsi="Arial" w:cs="Arial"/>
                      <w:b/>
                    </w:rPr>
                    <w:t>2016/17</w:t>
                  </w:r>
                </w:p>
              </w:tc>
              <w:tc>
                <w:tcPr>
                  <w:tcW w:w="1843" w:type="dxa"/>
                  <w:tcBorders>
                    <w:top w:val="single" w:sz="4" w:space="0" w:color="auto"/>
                    <w:left w:val="single" w:sz="4" w:space="0" w:color="auto"/>
                    <w:bottom w:val="single" w:sz="4" w:space="0" w:color="auto"/>
                    <w:right w:val="single" w:sz="4" w:space="0" w:color="auto"/>
                  </w:tcBorders>
                </w:tcPr>
                <w:p w:rsidR="00EE078E" w:rsidRDefault="00EE078E" w:rsidP="008E6DDD">
                  <w:pPr>
                    <w:rPr>
                      <w:rFonts w:ascii="Arial" w:hAnsi="Arial" w:cs="Arial"/>
                      <w:b/>
                    </w:rPr>
                  </w:pPr>
                  <w:r>
                    <w:rPr>
                      <w:rFonts w:ascii="Arial" w:hAnsi="Arial" w:cs="Arial"/>
                      <w:b/>
                    </w:rPr>
                    <w:t>2017/18</w:t>
                  </w:r>
                </w:p>
              </w:tc>
              <w:tc>
                <w:tcPr>
                  <w:tcW w:w="1701" w:type="dxa"/>
                  <w:tcBorders>
                    <w:top w:val="single" w:sz="4" w:space="0" w:color="auto"/>
                    <w:left w:val="single" w:sz="4" w:space="0" w:color="auto"/>
                    <w:bottom w:val="single" w:sz="4" w:space="0" w:color="auto"/>
                    <w:right w:val="single" w:sz="4" w:space="0" w:color="auto"/>
                  </w:tcBorders>
                </w:tcPr>
                <w:p w:rsidR="00EE078E" w:rsidRDefault="00EE078E" w:rsidP="008E6DDD">
                  <w:pPr>
                    <w:rPr>
                      <w:rFonts w:ascii="Arial" w:hAnsi="Arial" w:cs="Arial"/>
                      <w:b/>
                    </w:rPr>
                  </w:pPr>
                  <w:r>
                    <w:rPr>
                      <w:rFonts w:ascii="Arial" w:hAnsi="Arial" w:cs="Arial"/>
                      <w:b/>
                    </w:rPr>
                    <w:t>2018/19</w:t>
                  </w:r>
                </w:p>
              </w:tc>
              <w:tc>
                <w:tcPr>
                  <w:tcW w:w="1701" w:type="dxa"/>
                  <w:tcBorders>
                    <w:top w:val="single" w:sz="4" w:space="0" w:color="auto"/>
                    <w:left w:val="single" w:sz="4" w:space="0" w:color="auto"/>
                    <w:bottom w:val="single" w:sz="4" w:space="0" w:color="auto"/>
                    <w:right w:val="single" w:sz="4" w:space="0" w:color="auto"/>
                  </w:tcBorders>
                </w:tcPr>
                <w:p w:rsidR="00EE078E" w:rsidRDefault="00EE078E" w:rsidP="008E6DDD">
                  <w:pPr>
                    <w:rPr>
                      <w:rFonts w:ascii="Arial" w:hAnsi="Arial" w:cs="Arial"/>
                      <w:b/>
                    </w:rPr>
                  </w:pPr>
                  <w:r>
                    <w:rPr>
                      <w:rFonts w:ascii="Arial" w:hAnsi="Arial" w:cs="Arial"/>
                      <w:b/>
                    </w:rPr>
                    <w:t>2019/20</w:t>
                  </w:r>
                </w:p>
              </w:tc>
              <w:tc>
                <w:tcPr>
                  <w:tcW w:w="2440" w:type="dxa"/>
                  <w:tcBorders>
                    <w:top w:val="single" w:sz="4" w:space="0" w:color="auto"/>
                    <w:left w:val="single" w:sz="4" w:space="0" w:color="auto"/>
                    <w:bottom w:val="single" w:sz="4" w:space="0" w:color="auto"/>
                    <w:right w:val="single" w:sz="4" w:space="0" w:color="auto"/>
                  </w:tcBorders>
                </w:tcPr>
                <w:p w:rsidR="00EE078E" w:rsidRDefault="00EE078E" w:rsidP="008E6DDD">
                  <w:pPr>
                    <w:rPr>
                      <w:rFonts w:ascii="Arial" w:hAnsi="Arial" w:cs="Arial"/>
                      <w:b/>
                    </w:rPr>
                  </w:pPr>
                  <w:r>
                    <w:rPr>
                      <w:rFonts w:ascii="Arial" w:hAnsi="Arial" w:cs="Arial"/>
                      <w:b/>
                    </w:rPr>
                    <w:t>2020/21</w:t>
                  </w:r>
                </w:p>
              </w:tc>
            </w:tr>
            <w:tr w:rsidR="00EE078E" w:rsidRPr="00E15D39" w:rsidTr="00EE078E">
              <w:tc>
                <w:tcPr>
                  <w:tcW w:w="2268" w:type="dxa"/>
                  <w:tcBorders>
                    <w:top w:val="single" w:sz="4" w:space="0" w:color="auto"/>
                    <w:left w:val="single" w:sz="4" w:space="0" w:color="auto"/>
                    <w:bottom w:val="single" w:sz="4" w:space="0" w:color="auto"/>
                    <w:right w:val="single" w:sz="4" w:space="0" w:color="auto"/>
                  </w:tcBorders>
                </w:tcPr>
                <w:p w:rsidR="00EE078E" w:rsidRPr="00E15D39" w:rsidRDefault="00EE078E" w:rsidP="008E6DDD">
                  <w:pPr>
                    <w:rPr>
                      <w:rFonts w:ascii="Arial" w:hAnsi="Arial" w:cs="Arial"/>
                    </w:rPr>
                  </w:pPr>
                  <w:r w:rsidRPr="00E15D39">
                    <w:rPr>
                      <w:rFonts w:ascii="Arial" w:hAnsi="Arial" w:cs="Arial"/>
                    </w:rPr>
                    <w:t>Unqualified opinion</w:t>
                  </w:r>
                </w:p>
              </w:tc>
              <w:tc>
                <w:tcPr>
                  <w:tcW w:w="1843" w:type="dxa"/>
                  <w:tcBorders>
                    <w:top w:val="single" w:sz="4" w:space="0" w:color="auto"/>
                    <w:left w:val="single" w:sz="4" w:space="0" w:color="auto"/>
                    <w:bottom w:val="single" w:sz="4" w:space="0" w:color="auto"/>
                    <w:right w:val="single" w:sz="4" w:space="0" w:color="auto"/>
                  </w:tcBorders>
                </w:tcPr>
                <w:p w:rsidR="00EE078E" w:rsidRPr="00E15D39" w:rsidRDefault="00EE078E" w:rsidP="008E6DDD">
                  <w:pPr>
                    <w:rPr>
                      <w:rFonts w:ascii="Arial" w:hAnsi="Arial" w:cs="Arial"/>
                    </w:rPr>
                  </w:pPr>
                  <w:r>
                    <w:rPr>
                      <w:rFonts w:ascii="Arial" w:hAnsi="Arial" w:cs="Arial"/>
                    </w:rPr>
                    <w:t xml:space="preserve">Qualified audit </w:t>
                  </w:r>
                </w:p>
              </w:tc>
              <w:tc>
                <w:tcPr>
                  <w:tcW w:w="1701" w:type="dxa"/>
                  <w:tcBorders>
                    <w:top w:val="single" w:sz="4" w:space="0" w:color="auto"/>
                    <w:left w:val="single" w:sz="4" w:space="0" w:color="auto"/>
                    <w:bottom w:val="single" w:sz="4" w:space="0" w:color="auto"/>
                    <w:right w:val="single" w:sz="4" w:space="0" w:color="auto"/>
                  </w:tcBorders>
                </w:tcPr>
                <w:p w:rsidR="00EE078E" w:rsidRDefault="00EE078E" w:rsidP="008E6DDD">
                  <w:pPr>
                    <w:rPr>
                      <w:rFonts w:ascii="Arial" w:hAnsi="Arial" w:cs="Arial"/>
                    </w:rPr>
                  </w:pPr>
                  <w:r w:rsidRPr="00E15D39">
                    <w:rPr>
                      <w:rFonts w:ascii="Arial" w:hAnsi="Arial" w:cs="Arial"/>
                    </w:rPr>
                    <w:t>Unqualified opinion</w:t>
                  </w:r>
                </w:p>
              </w:tc>
              <w:tc>
                <w:tcPr>
                  <w:tcW w:w="1701" w:type="dxa"/>
                  <w:tcBorders>
                    <w:top w:val="single" w:sz="4" w:space="0" w:color="auto"/>
                    <w:left w:val="single" w:sz="4" w:space="0" w:color="auto"/>
                    <w:bottom w:val="single" w:sz="4" w:space="0" w:color="auto"/>
                    <w:right w:val="single" w:sz="4" w:space="0" w:color="auto"/>
                  </w:tcBorders>
                </w:tcPr>
                <w:p w:rsidR="00EE078E" w:rsidRPr="00E15D39" w:rsidRDefault="00EE078E" w:rsidP="008E6DDD">
                  <w:pPr>
                    <w:rPr>
                      <w:rFonts w:ascii="Arial" w:hAnsi="Arial" w:cs="Arial"/>
                    </w:rPr>
                  </w:pPr>
                  <w:r w:rsidRPr="00E15D39">
                    <w:rPr>
                      <w:rFonts w:ascii="Arial" w:hAnsi="Arial" w:cs="Arial"/>
                    </w:rPr>
                    <w:t>Unqualified opinion</w:t>
                  </w:r>
                </w:p>
              </w:tc>
              <w:tc>
                <w:tcPr>
                  <w:tcW w:w="2440" w:type="dxa"/>
                  <w:tcBorders>
                    <w:top w:val="single" w:sz="4" w:space="0" w:color="auto"/>
                    <w:left w:val="single" w:sz="4" w:space="0" w:color="auto"/>
                    <w:bottom w:val="single" w:sz="4" w:space="0" w:color="auto"/>
                    <w:right w:val="single" w:sz="4" w:space="0" w:color="auto"/>
                  </w:tcBorders>
                </w:tcPr>
                <w:p w:rsidR="00EE078E" w:rsidRPr="00E15D39" w:rsidRDefault="00EE078E" w:rsidP="008E6DDD">
                  <w:pPr>
                    <w:rPr>
                      <w:rFonts w:ascii="Arial" w:hAnsi="Arial" w:cs="Arial"/>
                    </w:rPr>
                  </w:pPr>
                  <w:r w:rsidRPr="00E15D39">
                    <w:rPr>
                      <w:rFonts w:ascii="Arial" w:hAnsi="Arial" w:cs="Arial"/>
                    </w:rPr>
                    <w:t>Unqualified opinion</w:t>
                  </w:r>
                </w:p>
              </w:tc>
            </w:tr>
          </w:tbl>
          <w:p w:rsidR="00593EA4" w:rsidRDefault="00593EA4" w:rsidP="008E6DDD">
            <w:pPr>
              <w:rPr>
                <w:rFonts w:ascii="Arial" w:hAnsi="Arial" w:cs="Arial"/>
              </w:rPr>
            </w:pPr>
            <w:r w:rsidRPr="00E15D39">
              <w:rPr>
                <w:rFonts w:ascii="Arial" w:hAnsi="Arial" w:cs="Arial"/>
              </w:rPr>
              <w:t>Source: Auditor General Report</w:t>
            </w:r>
            <w:r w:rsidR="00EE078E">
              <w:rPr>
                <w:rFonts w:ascii="Arial" w:hAnsi="Arial" w:cs="Arial"/>
              </w:rPr>
              <w:t xml:space="preserve"> 2021</w:t>
            </w:r>
          </w:p>
          <w:p w:rsidR="00593EA4" w:rsidRPr="00E15D39" w:rsidRDefault="00593EA4" w:rsidP="008E6DDD">
            <w:pPr>
              <w:rPr>
                <w:rFonts w:ascii="Arial" w:hAnsi="Arial" w:cs="Arial"/>
              </w:rPr>
            </w:pPr>
            <w:r w:rsidRPr="00E15D39">
              <w:rPr>
                <w:rFonts w:ascii="Arial" w:hAnsi="Arial" w:cs="Arial"/>
                <w:b/>
              </w:rPr>
              <w:t>Anti-Corruption</w:t>
            </w:r>
          </w:p>
          <w:p w:rsidR="00593EA4" w:rsidRDefault="00593EA4" w:rsidP="008E6DDD">
            <w:pPr>
              <w:rPr>
                <w:rFonts w:ascii="Arial" w:hAnsi="Arial" w:cs="Arial"/>
              </w:rPr>
            </w:pPr>
            <w:r w:rsidRPr="00E15D39">
              <w:rPr>
                <w:rFonts w:ascii="Arial" w:hAnsi="Arial" w:cs="Arial"/>
              </w:rPr>
              <w:t>Corruption is defined as “ any conduct or behavior in relation to persons entrusted with responsibilities in public office which violates their duties as public officials and which is aimed at obtaining undue gratification of any kind for themselves or for others</w:t>
            </w:r>
          </w:p>
          <w:p w:rsidR="00593EA4" w:rsidRPr="00C80140" w:rsidRDefault="00593EA4" w:rsidP="008E6DDD">
            <w:pPr>
              <w:rPr>
                <w:rFonts w:ascii="Arial" w:hAnsi="Arial" w:cs="Arial"/>
              </w:rPr>
            </w:pPr>
            <w:r w:rsidRPr="00E15D39">
              <w:rPr>
                <w:rFonts w:ascii="Arial" w:hAnsi="Arial" w:cs="Arial"/>
                <w:b/>
              </w:rPr>
              <w:t>The municipality has developed the anti-corruption strategy, which aims :</w:t>
            </w:r>
          </w:p>
          <w:p w:rsidR="00593EA4" w:rsidRPr="00E15D39" w:rsidRDefault="00593EA4" w:rsidP="003F1B57">
            <w:pPr>
              <w:pStyle w:val="ListParagraph"/>
              <w:numPr>
                <w:ilvl w:val="0"/>
                <w:numId w:val="73"/>
              </w:numPr>
              <w:contextualSpacing w:val="0"/>
              <w:rPr>
                <w:rFonts w:ascii="Arial" w:hAnsi="Arial" w:cs="Arial"/>
              </w:rPr>
            </w:pPr>
            <w:r w:rsidRPr="00E15D39">
              <w:rPr>
                <w:rFonts w:ascii="Arial" w:hAnsi="Arial" w:cs="Arial"/>
              </w:rPr>
              <w:t>To prevent and combat fraud and corruption and  related corrupt activities</w:t>
            </w:r>
          </w:p>
          <w:p w:rsidR="00593EA4" w:rsidRPr="00E15D39" w:rsidRDefault="00593EA4" w:rsidP="003F1B57">
            <w:pPr>
              <w:pStyle w:val="ListParagraph"/>
              <w:numPr>
                <w:ilvl w:val="0"/>
                <w:numId w:val="73"/>
              </w:numPr>
              <w:contextualSpacing w:val="0"/>
              <w:rPr>
                <w:rFonts w:ascii="Arial" w:hAnsi="Arial" w:cs="Arial"/>
              </w:rPr>
            </w:pPr>
            <w:r w:rsidRPr="00E15D39">
              <w:rPr>
                <w:rFonts w:ascii="Arial" w:hAnsi="Arial" w:cs="Arial"/>
              </w:rPr>
              <w:t>To punish perpetrators of corruption and fraud</w:t>
            </w:r>
          </w:p>
          <w:p w:rsidR="00593EA4" w:rsidRPr="00E15D39" w:rsidRDefault="00593EA4" w:rsidP="003F1B57">
            <w:pPr>
              <w:pStyle w:val="ListParagraph"/>
              <w:numPr>
                <w:ilvl w:val="0"/>
                <w:numId w:val="73"/>
              </w:numPr>
              <w:contextualSpacing w:val="0"/>
              <w:rPr>
                <w:rFonts w:ascii="Arial" w:hAnsi="Arial" w:cs="Arial"/>
              </w:rPr>
            </w:pPr>
            <w:r w:rsidRPr="00E15D39">
              <w:rPr>
                <w:rFonts w:ascii="Arial" w:hAnsi="Arial" w:cs="Arial"/>
              </w:rPr>
              <w:t>To safeguard MLM properties, funds, business and interest</w:t>
            </w:r>
          </w:p>
          <w:p w:rsidR="00965DD0" w:rsidRDefault="00965DD0" w:rsidP="008E6DDD">
            <w:pPr>
              <w:rPr>
                <w:rFonts w:ascii="Arial" w:hAnsi="Arial" w:cs="Arial"/>
                <w:b/>
              </w:rPr>
            </w:pPr>
          </w:p>
          <w:p w:rsidR="00BA13CE" w:rsidRDefault="00BA13CE" w:rsidP="008E6DDD">
            <w:pPr>
              <w:rPr>
                <w:rFonts w:ascii="Arial" w:hAnsi="Arial" w:cs="Arial"/>
                <w:b/>
              </w:rPr>
            </w:pPr>
          </w:p>
          <w:p w:rsidR="00593EA4" w:rsidRPr="00E15D39" w:rsidRDefault="00FE63AE" w:rsidP="008E6DDD">
            <w:pPr>
              <w:rPr>
                <w:rFonts w:ascii="Arial" w:hAnsi="Arial" w:cs="Arial"/>
                <w:b/>
              </w:rPr>
            </w:pPr>
            <w:r>
              <w:rPr>
                <w:rFonts w:ascii="Arial" w:hAnsi="Arial" w:cs="Arial"/>
                <w:b/>
              </w:rPr>
              <w:lastRenderedPageBreak/>
              <w:t>3.6.4</w:t>
            </w:r>
            <w:r w:rsidR="00593EA4" w:rsidRPr="00E15D39">
              <w:rPr>
                <w:rFonts w:ascii="Arial" w:hAnsi="Arial" w:cs="Arial"/>
                <w:b/>
              </w:rPr>
              <w:t xml:space="preserve"> Inter Governmental Relations</w:t>
            </w:r>
          </w:p>
          <w:p w:rsidR="00593EA4" w:rsidRPr="00E15D39" w:rsidRDefault="00593EA4" w:rsidP="008E6DDD">
            <w:pPr>
              <w:rPr>
                <w:rFonts w:ascii="Arial" w:hAnsi="Arial" w:cs="Arial"/>
                <w:b/>
              </w:rPr>
            </w:pPr>
            <w:r>
              <w:rPr>
                <w:rFonts w:ascii="Arial" w:hAnsi="Arial" w:cs="Arial"/>
                <w:b/>
              </w:rPr>
              <w:t>3</w:t>
            </w:r>
            <w:r w:rsidR="00FE63AE">
              <w:rPr>
                <w:rFonts w:ascii="Arial" w:hAnsi="Arial" w:cs="Arial"/>
                <w:b/>
              </w:rPr>
              <w:t>.6.4</w:t>
            </w:r>
            <w:r w:rsidRPr="00E15D39">
              <w:rPr>
                <w:rFonts w:ascii="Arial" w:hAnsi="Arial" w:cs="Arial"/>
                <w:b/>
              </w:rPr>
              <w:t>.1 Inter Governmental Relations</w:t>
            </w:r>
          </w:p>
          <w:p w:rsidR="00593EA4" w:rsidRPr="00E15D39" w:rsidRDefault="00593EA4" w:rsidP="008E6DDD">
            <w:pPr>
              <w:rPr>
                <w:rFonts w:ascii="Arial" w:hAnsi="Arial" w:cs="Arial"/>
              </w:rPr>
            </w:pPr>
            <w:r w:rsidRPr="00E15D39">
              <w:rPr>
                <w:rFonts w:ascii="Arial" w:hAnsi="Arial" w:cs="Arial"/>
              </w:rPr>
              <w:t>Intergovernmental relations take place in an unstructured manner in Makhuduthamaga. The municipality aims to ensure that IGR takes place in terms of our Constitutional mandate and other relevant Legislation, most importantly the Inter</w:t>
            </w:r>
            <w:r w:rsidR="005C0C9E">
              <w:rPr>
                <w:rFonts w:ascii="Arial" w:hAnsi="Arial" w:cs="Arial"/>
              </w:rPr>
              <w:t>-</w:t>
            </w:r>
            <w:r w:rsidRPr="00E15D39">
              <w:rPr>
                <w:rFonts w:ascii="Arial" w:hAnsi="Arial" w:cs="Arial"/>
              </w:rPr>
              <w:t xml:space="preserve"> Governmental Framework Act. </w:t>
            </w:r>
          </w:p>
          <w:p w:rsidR="00593EA4" w:rsidRPr="00E15D39" w:rsidRDefault="00593EA4" w:rsidP="008E6DDD">
            <w:pPr>
              <w:rPr>
                <w:rFonts w:ascii="Arial" w:hAnsi="Arial" w:cs="Arial"/>
              </w:rPr>
            </w:pPr>
            <w:r w:rsidRPr="00E15D39">
              <w:rPr>
                <w:rFonts w:ascii="Arial" w:hAnsi="Arial" w:cs="Arial"/>
              </w:rPr>
              <w:t xml:space="preserve">The main purpose of IGR in a Municipality is to coordinate, facilitate and intervene between the various functions and responsibilities of the different spheres of government as well as interactions with </w:t>
            </w:r>
            <w:r w:rsidR="005C0C9E" w:rsidRPr="00E15D39">
              <w:rPr>
                <w:rFonts w:ascii="Arial" w:hAnsi="Arial" w:cs="Arial"/>
              </w:rPr>
              <w:t>Parastatals</w:t>
            </w:r>
            <w:r w:rsidRPr="00E15D39">
              <w:rPr>
                <w:rFonts w:ascii="Arial" w:hAnsi="Arial" w:cs="Arial"/>
              </w:rPr>
              <w:t xml:space="preserve">, private sector and other stakeholders within our functional sphere in order to influence the effective delivery of our mandate. </w:t>
            </w:r>
          </w:p>
          <w:p w:rsidR="00593EA4" w:rsidRPr="00E15D39" w:rsidRDefault="00593EA4" w:rsidP="008E6DDD">
            <w:pPr>
              <w:rPr>
                <w:rFonts w:ascii="Arial" w:hAnsi="Arial" w:cs="Arial"/>
              </w:rPr>
            </w:pPr>
            <w:r w:rsidRPr="00E15D39">
              <w:rPr>
                <w:rFonts w:ascii="Arial" w:hAnsi="Arial" w:cs="Arial"/>
              </w:rPr>
              <w:t>The municipality endeavors to ensure the full implementation of the IGR framework through the establishment of the IGR Forum that is represented by Municipal officials as well as sector departments within the district.</w:t>
            </w:r>
          </w:p>
          <w:p w:rsidR="00593EA4" w:rsidRPr="00E15D39" w:rsidRDefault="00593EA4" w:rsidP="008E6DDD">
            <w:pPr>
              <w:rPr>
                <w:rFonts w:ascii="Arial" w:hAnsi="Arial" w:cs="Arial"/>
                <w:b/>
              </w:rPr>
            </w:pPr>
            <w:r w:rsidRPr="00E15D39">
              <w:rPr>
                <w:rFonts w:ascii="Arial" w:hAnsi="Arial" w:cs="Arial"/>
                <w:b/>
              </w:rPr>
              <w:t>The strategic aim of the Makhuduthamaga IGR Framework would include:</w:t>
            </w:r>
          </w:p>
          <w:p w:rsidR="00593EA4" w:rsidRPr="00E15D39" w:rsidRDefault="00593EA4" w:rsidP="003F1B57">
            <w:pPr>
              <w:pStyle w:val="ListParagraph"/>
              <w:numPr>
                <w:ilvl w:val="0"/>
                <w:numId w:val="72"/>
              </w:numPr>
              <w:contextualSpacing w:val="0"/>
              <w:rPr>
                <w:rFonts w:ascii="Arial" w:hAnsi="Arial" w:cs="Arial"/>
              </w:rPr>
            </w:pPr>
            <w:r w:rsidRPr="00E15D39">
              <w:rPr>
                <w:rFonts w:ascii="Arial" w:hAnsi="Arial" w:cs="Arial"/>
              </w:rPr>
              <w:t>To promote and facilitate cooperative decision making</w:t>
            </w:r>
          </w:p>
          <w:p w:rsidR="00593EA4" w:rsidRPr="00E15D39" w:rsidRDefault="00593EA4" w:rsidP="003F1B57">
            <w:pPr>
              <w:pStyle w:val="ListParagraph"/>
              <w:numPr>
                <w:ilvl w:val="0"/>
                <w:numId w:val="72"/>
              </w:numPr>
              <w:contextualSpacing w:val="0"/>
              <w:rPr>
                <w:rFonts w:ascii="Arial" w:hAnsi="Arial" w:cs="Arial"/>
              </w:rPr>
            </w:pPr>
            <w:r w:rsidRPr="00E15D39">
              <w:rPr>
                <w:rFonts w:ascii="Arial" w:hAnsi="Arial" w:cs="Arial"/>
              </w:rPr>
              <w:t>To coordinate and align priorities, budgets, policies and activities across interrelated functions and sectors</w:t>
            </w:r>
          </w:p>
          <w:p w:rsidR="00593EA4" w:rsidRPr="0074577E" w:rsidRDefault="00593EA4" w:rsidP="003F1B57">
            <w:pPr>
              <w:pStyle w:val="ListParagraph"/>
              <w:numPr>
                <w:ilvl w:val="0"/>
                <w:numId w:val="72"/>
              </w:numPr>
              <w:contextualSpacing w:val="0"/>
              <w:rPr>
                <w:rFonts w:ascii="Arial" w:hAnsi="Arial" w:cs="Arial"/>
              </w:rPr>
            </w:pPr>
            <w:r w:rsidRPr="00E15D39">
              <w:rPr>
                <w:rFonts w:ascii="Arial" w:hAnsi="Arial" w:cs="Arial"/>
              </w:rPr>
              <w:t>Ensure a smooth flow of information within government and between government and communities with a view of enhancing implementation of policies and programmes.</w:t>
            </w:r>
          </w:p>
          <w:tbl>
            <w:tblPr>
              <w:tblW w:w="10099" w:type="dxa"/>
              <w:tblLayout w:type="fixed"/>
              <w:tblLook w:val="04A0" w:firstRow="1" w:lastRow="0" w:firstColumn="1" w:lastColumn="0" w:noHBand="0" w:noVBand="1"/>
            </w:tblPr>
            <w:tblGrid>
              <w:gridCol w:w="4854"/>
              <w:gridCol w:w="5245"/>
            </w:tblGrid>
            <w:tr w:rsidR="00E57E90" w:rsidRPr="00E15D39" w:rsidTr="00E57E90">
              <w:tc>
                <w:tcPr>
                  <w:tcW w:w="4854"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7D357D" w:rsidRDefault="007D357D" w:rsidP="008E6DDD">
                  <w:pPr>
                    <w:rPr>
                      <w:rFonts w:ascii="Arial" w:hAnsi="Arial" w:cs="Arial"/>
                      <w:b/>
                    </w:rPr>
                  </w:pPr>
                  <w:r w:rsidRPr="007D357D">
                    <w:rPr>
                      <w:rFonts w:ascii="Arial" w:hAnsi="Arial" w:cs="Arial"/>
                      <w:b/>
                    </w:rPr>
                    <w:t>CHALLENGES</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7D357D" w:rsidRDefault="007D357D" w:rsidP="008E6DDD">
                  <w:pPr>
                    <w:rPr>
                      <w:rFonts w:ascii="Arial" w:hAnsi="Arial" w:cs="Arial"/>
                      <w:b/>
                    </w:rPr>
                  </w:pPr>
                  <w:r w:rsidRPr="007D357D">
                    <w:rPr>
                      <w:rFonts w:ascii="Arial" w:hAnsi="Arial" w:cs="Arial"/>
                      <w:b/>
                    </w:rPr>
                    <w:t>INTERVENTION</w:t>
                  </w:r>
                </w:p>
              </w:tc>
            </w:tr>
            <w:tr w:rsidR="00E57E90" w:rsidRPr="00E15D39" w:rsidTr="00E57E90">
              <w:trPr>
                <w:trHeight w:val="2075"/>
              </w:trPr>
              <w:tc>
                <w:tcPr>
                  <w:tcW w:w="4854" w:type="dxa"/>
                  <w:tcBorders>
                    <w:top w:val="single" w:sz="4" w:space="0" w:color="auto"/>
                    <w:left w:val="single" w:sz="4" w:space="0" w:color="auto"/>
                    <w:bottom w:val="single" w:sz="4" w:space="0" w:color="auto"/>
                    <w:right w:val="single" w:sz="4" w:space="0" w:color="auto"/>
                  </w:tcBorders>
                </w:tcPr>
                <w:p w:rsidR="00E57E90" w:rsidRPr="00E57E90" w:rsidRDefault="00E57E90" w:rsidP="00E23184">
                  <w:pPr>
                    <w:pStyle w:val="ListParagraph"/>
                    <w:numPr>
                      <w:ilvl w:val="0"/>
                      <w:numId w:val="184"/>
                    </w:numPr>
                    <w:rPr>
                      <w:rFonts w:ascii="Arial" w:hAnsi="Arial" w:cs="Arial"/>
                    </w:rPr>
                  </w:pPr>
                  <w:r w:rsidRPr="00E57E90">
                    <w:rPr>
                      <w:rFonts w:ascii="Arial" w:hAnsi="Arial" w:cs="Arial"/>
                    </w:rPr>
                    <w:t>Unstructured engagements with other spheres of government by line departments</w:t>
                  </w:r>
                </w:p>
                <w:p w:rsidR="00E57E90" w:rsidRPr="00E57E90" w:rsidRDefault="00E57E90" w:rsidP="00E23184">
                  <w:pPr>
                    <w:pStyle w:val="ListParagraph"/>
                    <w:numPr>
                      <w:ilvl w:val="0"/>
                      <w:numId w:val="184"/>
                    </w:numPr>
                    <w:rPr>
                      <w:rFonts w:ascii="Arial" w:hAnsi="Arial" w:cs="Arial"/>
                    </w:rPr>
                  </w:pPr>
                  <w:r w:rsidRPr="00E57E90">
                    <w:rPr>
                      <w:rFonts w:ascii="Arial" w:hAnsi="Arial" w:cs="Arial"/>
                    </w:rPr>
                    <w:t>Lack of interaction between different spheres of government</w:t>
                  </w:r>
                </w:p>
                <w:p w:rsidR="00E57E90" w:rsidRPr="00E57E90" w:rsidRDefault="00E57E90" w:rsidP="00E23184">
                  <w:pPr>
                    <w:pStyle w:val="ListParagraph"/>
                    <w:numPr>
                      <w:ilvl w:val="0"/>
                      <w:numId w:val="184"/>
                    </w:numPr>
                    <w:rPr>
                      <w:rFonts w:ascii="Arial" w:hAnsi="Arial" w:cs="Arial"/>
                    </w:rPr>
                  </w:pPr>
                  <w:r w:rsidRPr="00E57E90">
                    <w:rPr>
                      <w:rFonts w:ascii="Arial" w:hAnsi="Arial" w:cs="Arial"/>
                    </w:rPr>
                    <w:t>Non- existence of IGR forum</w:t>
                  </w:r>
                </w:p>
              </w:tc>
              <w:tc>
                <w:tcPr>
                  <w:tcW w:w="5245" w:type="dxa"/>
                  <w:tcBorders>
                    <w:top w:val="single" w:sz="4" w:space="0" w:color="auto"/>
                    <w:left w:val="single" w:sz="4" w:space="0" w:color="auto"/>
                    <w:bottom w:val="single" w:sz="4" w:space="0" w:color="auto"/>
                    <w:right w:val="single" w:sz="4" w:space="0" w:color="auto"/>
                  </w:tcBorders>
                </w:tcPr>
                <w:p w:rsidR="00E57E90" w:rsidRPr="00E57E90" w:rsidRDefault="00E57E90" w:rsidP="00E23184">
                  <w:pPr>
                    <w:pStyle w:val="ListParagraph"/>
                    <w:numPr>
                      <w:ilvl w:val="0"/>
                      <w:numId w:val="184"/>
                    </w:numPr>
                    <w:rPr>
                      <w:rFonts w:ascii="Arial" w:hAnsi="Arial" w:cs="Arial"/>
                    </w:rPr>
                  </w:pPr>
                  <w:r w:rsidRPr="00E57E90">
                    <w:rPr>
                      <w:rFonts w:ascii="Arial" w:hAnsi="Arial" w:cs="Arial"/>
                    </w:rPr>
                    <w:t>Mainstreaming IGR within all line departments</w:t>
                  </w:r>
                </w:p>
                <w:p w:rsidR="00E57E90" w:rsidRPr="00E57E90" w:rsidRDefault="00E57E90" w:rsidP="00E23184">
                  <w:pPr>
                    <w:pStyle w:val="ListParagraph"/>
                    <w:numPr>
                      <w:ilvl w:val="0"/>
                      <w:numId w:val="184"/>
                    </w:numPr>
                    <w:rPr>
                      <w:rFonts w:ascii="Arial" w:hAnsi="Arial" w:cs="Arial"/>
                    </w:rPr>
                  </w:pPr>
                  <w:r w:rsidRPr="00E57E90">
                    <w:rPr>
                      <w:rFonts w:ascii="Arial" w:hAnsi="Arial" w:cs="Arial"/>
                    </w:rPr>
                    <w:t>Mainstreaming IGR within Makhuduthamaga area</w:t>
                  </w:r>
                </w:p>
                <w:p w:rsidR="00E57E90" w:rsidRPr="00E57E90" w:rsidRDefault="00E57E90" w:rsidP="00E23184">
                  <w:pPr>
                    <w:pStyle w:val="ListParagraph"/>
                    <w:numPr>
                      <w:ilvl w:val="0"/>
                      <w:numId w:val="184"/>
                    </w:numPr>
                    <w:rPr>
                      <w:rFonts w:ascii="Arial" w:hAnsi="Arial" w:cs="Arial"/>
                    </w:rPr>
                  </w:pPr>
                  <w:r w:rsidRPr="00E57E90">
                    <w:rPr>
                      <w:rFonts w:ascii="Arial" w:hAnsi="Arial" w:cs="Arial"/>
                    </w:rPr>
                    <w:t>Establishment of Forum</w:t>
                  </w:r>
                </w:p>
              </w:tc>
            </w:tr>
          </w:tbl>
          <w:p w:rsidR="00593EA4" w:rsidRDefault="00593EA4" w:rsidP="008E6DDD">
            <w:pPr>
              <w:rPr>
                <w:rFonts w:ascii="Arial" w:hAnsi="Arial" w:cs="Arial"/>
                <w:b/>
              </w:rPr>
            </w:pPr>
            <w:r>
              <w:rPr>
                <w:rFonts w:ascii="Arial" w:hAnsi="Arial" w:cs="Arial"/>
                <w:b/>
              </w:rPr>
              <w:t>Customer care</w:t>
            </w:r>
          </w:p>
          <w:p w:rsidR="00593EA4" w:rsidRDefault="00593EA4" w:rsidP="008E6DDD">
            <w:pPr>
              <w:rPr>
                <w:rFonts w:ascii="Arial" w:hAnsi="Arial" w:cs="Arial"/>
              </w:rPr>
            </w:pPr>
            <w:r>
              <w:rPr>
                <w:rFonts w:ascii="Arial" w:hAnsi="Arial" w:cs="Arial"/>
              </w:rPr>
              <w:t>Makhuduthamaga Municipality ha</w:t>
            </w:r>
            <w:r w:rsidR="005C0C9E">
              <w:rPr>
                <w:rFonts w:ascii="Arial" w:hAnsi="Arial" w:cs="Arial"/>
              </w:rPr>
              <w:t xml:space="preserve">s established a sound Customer </w:t>
            </w:r>
            <w:r>
              <w:rPr>
                <w:rFonts w:ascii="Arial" w:hAnsi="Arial" w:cs="Arial"/>
              </w:rPr>
              <w:t xml:space="preserve">Care Management system that aims to create positive and reciprocal relationship with </w:t>
            </w:r>
            <w:r w:rsidR="005C0C9E">
              <w:rPr>
                <w:rFonts w:ascii="Arial" w:hAnsi="Arial" w:cs="Arial"/>
              </w:rPr>
              <w:t>customers. The</w:t>
            </w:r>
            <w:r>
              <w:rPr>
                <w:rFonts w:ascii="Arial" w:hAnsi="Arial" w:cs="Arial"/>
              </w:rPr>
              <w:t xml:space="preserve"> council app</w:t>
            </w:r>
            <w:r w:rsidR="00416396">
              <w:rPr>
                <w:rFonts w:ascii="Arial" w:hAnsi="Arial" w:cs="Arial"/>
              </w:rPr>
              <w:t>r</w:t>
            </w:r>
            <w:r>
              <w:rPr>
                <w:rFonts w:ascii="Arial" w:hAnsi="Arial" w:cs="Arial"/>
              </w:rPr>
              <w:t xml:space="preserve">oved customer care </w:t>
            </w:r>
            <w:r w:rsidR="005C0C9E">
              <w:rPr>
                <w:rFonts w:ascii="Arial" w:hAnsi="Arial" w:cs="Arial"/>
              </w:rPr>
              <w:t>policy, customer</w:t>
            </w:r>
            <w:r>
              <w:rPr>
                <w:rFonts w:ascii="Arial" w:hAnsi="Arial" w:cs="Arial"/>
              </w:rPr>
              <w:t xml:space="preserve"> care procedure manual and Draft turn</w:t>
            </w:r>
            <w:r w:rsidR="005F4998">
              <w:rPr>
                <w:rFonts w:ascii="Arial" w:hAnsi="Arial" w:cs="Arial"/>
              </w:rPr>
              <w:t>-</w:t>
            </w:r>
            <w:r>
              <w:rPr>
                <w:rFonts w:ascii="Arial" w:hAnsi="Arial" w:cs="Arial"/>
              </w:rPr>
              <w:t xml:space="preserve"> around </w:t>
            </w:r>
            <w:r w:rsidR="005F4998">
              <w:rPr>
                <w:rFonts w:ascii="Arial" w:hAnsi="Arial" w:cs="Arial"/>
              </w:rPr>
              <w:t>strategy. The</w:t>
            </w:r>
            <w:r>
              <w:rPr>
                <w:rFonts w:ascii="Arial" w:hAnsi="Arial" w:cs="Arial"/>
              </w:rPr>
              <w:t xml:space="preserve"> Presidential and Premiers hotlines established mechanisms of complaints management for dealing with complaints from </w:t>
            </w:r>
            <w:r w:rsidR="005F4998">
              <w:rPr>
                <w:rFonts w:ascii="Arial" w:hAnsi="Arial" w:cs="Arial"/>
              </w:rPr>
              <w:t>communities, to</w:t>
            </w:r>
            <w:r>
              <w:rPr>
                <w:rFonts w:ascii="Arial" w:hAnsi="Arial" w:cs="Arial"/>
              </w:rPr>
              <w:t xml:space="preserve"> act / reply promptly to complaints and queries and provide corrective </w:t>
            </w:r>
            <w:r w:rsidR="005F4998">
              <w:rPr>
                <w:rFonts w:ascii="Arial" w:hAnsi="Arial" w:cs="Arial"/>
              </w:rPr>
              <w:t>action. The</w:t>
            </w:r>
            <w:r>
              <w:rPr>
                <w:rFonts w:ascii="Arial" w:hAnsi="Arial" w:cs="Arial"/>
              </w:rPr>
              <w:t xml:space="preserve"> municipality also installed suggestion boxes to all 27 tribal offices and other municipal satellite </w:t>
            </w:r>
            <w:r w:rsidR="005F4998">
              <w:rPr>
                <w:rFonts w:ascii="Arial" w:hAnsi="Arial" w:cs="Arial"/>
              </w:rPr>
              <w:t>offices, this</w:t>
            </w:r>
            <w:r>
              <w:rPr>
                <w:rFonts w:ascii="Arial" w:hAnsi="Arial" w:cs="Arial"/>
              </w:rPr>
              <w:t xml:space="preserve"> enables the municipality to deal with the needs and provide feedback to </w:t>
            </w:r>
            <w:r w:rsidR="005F4998">
              <w:rPr>
                <w:rFonts w:ascii="Arial" w:hAnsi="Arial" w:cs="Arial"/>
              </w:rPr>
              <w:t>complainants. All</w:t>
            </w:r>
            <w:r>
              <w:rPr>
                <w:rFonts w:ascii="Arial" w:hAnsi="Arial" w:cs="Arial"/>
              </w:rPr>
              <w:t xml:space="preserve"> employees are provided with name tags as and when </w:t>
            </w:r>
            <w:r w:rsidR="005F4998">
              <w:rPr>
                <w:rFonts w:ascii="Arial" w:hAnsi="Arial" w:cs="Arial"/>
              </w:rPr>
              <w:t>required, although</w:t>
            </w:r>
            <w:r>
              <w:rPr>
                <w:rFonts w:ascii="Arial" w:hAnsi="Arial" w:cs="Arial"/>
              </w:rPr>
              <w:t xml:space="preserve"> the challenge is that employees do not comply all the </w:t>
            </w:r>
            <w:r w:rsidR="005F4998">
              <w:rPr>
                <w:rFonts w:ascii="Arial" w:hAnsi="Arial" w:cs="Arial"/>
              </w:rPr>
              <w:t>time. The</w:t>
            </w:r>
            <w:r>
              <w:rPr>
                <w:rFonts w:ascii="Arial" w:hAnsi="Arial" w:cs="Arial"/>
              </w:rPr>
              <w:t xml:space="preserve"> municipality managed to hold Bathopele build up activities successfully.</w:t>
            </w:r>
          </w:p>
          <w:p w:rsidR="00983BDE" w:rsidRPr="008549FE" w:rsidRDefault="00A87C2D" w:rsidP="00983BDE">
            <w:pPr>
              <w:rPr>
                <w:rFonts w:ascii="Arial" w:hAnsi="Arial" w:cs="Arial"/>
              </w:rPr>
            </w:pPr>
            <w:r>
              <w:rPr>
                <w:rFonts w:ascii="Arial" w:hAnsi="Arial" w:cs="Arial"/>
                <w:b/>
              </w:rPr>
              <w:lastRenderedPageBreak/>
              <w:t>Progress made in the past four</w:t>
            </w:r>
            <w:r w:rsidR="00983BDE" w:rsidRPr="00972F07">
              <w:rPr>
                <w:rFonts w:ascii="Arial" w:hAnsi="Arial" w:cs="Arial"/>
                <w:b/>
              </w:rPr>
              <w:t xml:space="preserve"> years</w:t>
            </w:r>
            <w:r w:rsidR="005C1935">
              <w:rPr>
                <w:rFonts w:ascii="Arial" w:hAnsi="Arial" w:cs="Arial"/>
                <w:b/>
              </w:rPr>
              <w:t xml:space="preserve"> in terms of C</w:t>
            </w:r>
            <w:r w:rsidR="00983BDE">
              <w:rPr>
                <w:rFonts w:ascii="Arial" w:hAnsi="Arial" w:cs="Arial"/>
                <w:b/>
              </w:rPr>
              <w:t>ustomer care</w:t>
            </w:r>
          </w:p>
          <w:tbl>
            <w:tblPr>
              <w:tblStyle w:val="TableGrid"/>
              <w:tblW w:w="9296" w:type="dxa"/>
              <w:tblLayout w:type="fixed"/>
              <w:tblLook w:val="04A0" w:firstRow="1" w:lastRow="0" w:firstColumn="1" w:lastColumn="0" w:noHBand="0" w:noVBand="1"/>
            </w:tblPr>
            <w:tblGrid>
              <w:gridCol w:w="2376"/>
              <w:gridCol w:w="1560"/>
              <w:gridCol w:w="1842"/>
              <w:gridCol w:w="1418"/>
              <w:gridCol w:w="2100"/>
            </w:tblGrid>
            <w:tr w:rsidR="00A87C2D" w:rsidRPr="00972F07" w:rsidTr="00A87C2D">
              <w:tc>
                <w:tcPr>
                  <w:tcW w:w="2376" w:type="dxa"/>
                </w:tcPr>
                <w:p w:rsidR="00A87C2D" w:rsidRPr="00972F07" w:rsidRDefault="00A87C2D" w:rsidP="00983BDE">
                  <w:pPr>
                    <w:rPr>
                      <w:rFonts w:ascii="Arial" w:hAnsi="Arial" w:cs="Arial"/>
                      <w:b/>
                      <w:sz w:val="22"/>
                      <w:szCs w:val="22"/>
                    </w:rPr>
                  </w:pPr>
                  <w:r w:rsidRPr="00972F07">
                    <w:rPr>
                      <w:rFonts w:ascii="Arial" w:hAnsi="Arial" w:cs="Arial"/>
                      <w:b/>
                      <w:sz w:val="22"/>
                      <w:szCs w:val="22"/>
                    </w:rPr>
                    <w:t>Bathopele indicators</w:t>
                  </w:r>
                </w:p>
              </w:tc>
              <w:tc>
                <w:tcPr>
                  <w:tcW w:w="1560" w:type="dxa"/>
                </w:tcPr>
                <w:p w:rsidR="00A87C2D" w:rsidRPr="00972F07" w:rsidRDefault="00A87C2D" w:rsidP="00983BDE">
                  <w:pPr>
                    <w:rPr>
                      <w:rFonts w:ascii="Arial" w:hAnsi="Arial" w:cs="Arial"/>
                      <w:b/>
                      <w:sz w:val="22"/>
                      <w:szCs w:val="22"/>
                    </w:rPr>
                  </w:pPr>
                  <w:r>
                    <w:rPr>
                      <w:rFonts w:ascii="Arial" w:hAnsi="Arial" w:cs="Arial"/>
                      <w:b/>
                      <w:sz w:val="22"/>
                      <w:szCs w:val="22"/>
                    </w:rPr>
                    <w:t>2018/2019</w:t>
                  </w:r>
                </w:p>
              </w:tc>
              <w:tc>
                <w:tcPr>
                  <w:tcW w:w="1842" w:type="dxa"/>
                </w:tcPr>
                <w:p w:rsidR="00A87C2D" w:rsidRPr="00972F07" w:rsidRDefault="00A87C2D" w:rsidP="00983BDE">
                  <w:pPr>
                    <w:rPr>
                      <w:rFonts w:ascii="Arial" w:hAnsi="Arial" w:cs="Arial"/>
                      <w:b/>
                      <w:sz w:val="22"/>
                      <w:szCs w:val="22"/>
                    </w:rPr>
                  </w:pPr>
                  <w:r>
                    <w:rPr>
                      <w:rFonts w:ascii="Arial" w:hAnsi="Arial" w:cs="Arial"/>
                      <w:b/>
                      <w:sz w:val="22"/>
                      <w:szCs w:val="22"/>
                    </w:rPr>
                    <w:t>2019/2020</w:t>
                  </w:r>
                </w:p>
              </w:tc>
              <w:tc>
                <w:tcPr>
                  <w:tcW w:w="1418" w:type="dxa"/>
                </w:tcPr>
                <w:p w:rsidR="00A87C2D" w:rsidRPr="00972F07" w:rsidRDefault="00A87C2D" w:rsidP="00983BDE">
                  <w:pPr>
                    <w:rPr>
                      <w:rFonts w:ascii="Arial" w:hAnsi="Arial" w:cs="Arial"/>
                      <w:b/>
                      <w:sz w:val="22"/>
                      <w:szCs w:val="22"/>
                    </w:rPr>
                  </w:pPr>
                  <w:r>
                    <w:rPr>
                      <w:rFonts w:ascii="Arial" w:hAnsi="Arial" w:cs="Arial"/>
                      <w:b/>
                      <w:sz w:val="22"/>
                      <w:szCs w:val="22"/>
                    </w:rPr>
                    <w:t>2020/2021</w:t>
                  </w:r>
                </w:p>
              </w:tc>
              <w:tc>
                <w:tcPr>
                  <w:tcW w:w="2100" w:type="dxa"/>
                  <w:tcBorders>
                    <w:right w:val="single" w:sz="4" w:space="0" w:color="auto"/>
                  </w:tcBorders>
                </w:tcPr>
                <w:p w:rsidR="00A87C2D" w:rsidRPr="00972F07" w:rsidRDefault="00A87C2D" w:rsidP="00983BDE">
                  <w:pPr>
                    <w:rPr>
                      <w:rFonts w:ascii="Arial" w:hAnsi="Arial" w:cs="Arial"/>
                      <w:b/>
                      <w:sz w:val="22"/>
                      <w:szCs w:val="22"/>
                    </w:rPr>
                  </w:pPr>
                  <w:r>
                    <w:rPr>
                      <w:rFonts w:ascii="Arial" w:hAnsi="Arial" w:cs="Arial"/>
                      <w:b/>
                      <w:sz w:val="22"/>
                      <w:szCs w:val="22"/>
                    </w:rPr>
                    <w:t>2021/2022</w:t>
                  </w:r>
                </w:p>
              </w:tc>
            </w:tr>
            <w:tr w:rsidR="00A87C2D" w:rsidRPr="00972F07" w:rsidTr="00A87C2D">
              <w:tc>
                <w:tcPr>
                  <w:tcW w:w="2376" w:type="dxa"/>
                </w:tcPr>
                <w:p w:rsidR="00A87C2D" w:rsidRPr="00972F07" w:rsidRDefault="00A87C2D" w:rsidP="00983BDE">
                  <w:pPr>
                    <w:rPr>
                      <w:rFonts w:ascii="Arial" w:hAnsi="Arial" w:cs="Arial"/>
                      <w:sz w:val="22"/>
                      <w:szCs w:val="22"/>
                    </w:rPr>
                  </w:pPr>
                  <w:r w:rsidRPr="00972F07">
                    <w:rPr>
                      <w:rFonts w:ascii="Arial" w:hAnsi="Arial" w:cs="Arial"/>
                      <w:sz w:val="22"/>
                      <w:szCs w:val="22"/>
                    </w:rPr>
                    <w:t>Presidential hotline</w:t>
                  </w:r>
                </w:p>
              </w:tc>
              <w:tc>
                <w:tcPr>
                  <w:tcW w:w="1560" w:type="dxa"/>
                </w:tcPr>
                <w:p w:rsidR="00A87C2D" w:rsidRPr="00972F07" w:rsidRDefault="00A87C2D" w:rsidP="00983BDE">
                  <w:pPr>
                    <w:rPr>
                      <w:rFonts w:ascii="Arial" w:hAnsi="Arial" w:cs="Arial"/>
                      <w:sz w:val="22"/>
                      <w:szCs w:val="22"/>
                    </w:rPr>
                  </w:pPr>
                  <w:r w:rsidRPr="00972F07">
                    <w:rPr>
                      <w:rFonts w:ascii="Arial" w:hAnsi="Arial" w:cs="Arial"/>
                      <w:sz w:val="22"/>
                      <w:szCs w:val="22"/>
                    </w:rPr>
                    <w:t>68</w:t>
                  </w:r>
                </w:p>
              </w:tc>
              <w:tc>
                <w:tcPr>
                  <w:tcW w:w="1842" w:type="dxa"/>
                </w:tcPr>
                <w:p w:rsidR="00A87C2D" w:rsidRPr="00972F07" w:rsidRDefault="00A87C2D" w:rsidP="00983BDE">
                  <w:pPr>
                    <w:rPr>
                      <w:rFonts w:ascii="Arial" w:hAnsi="Arial" w:cs="Arial"/>
                      <w:sz w:val="22"/>
                      <w:szCs w:val="22"/>
                    </w:rPr>
                  </w:pPr>
                  <w:r w:rsidRPr="00972F07">
                    <w:rPr>
                      <w:rFonts w:ascii="Arial" w:hAnsi="Arial" w:cs="Arial"/>
                      <w:sz w:val="22"/>
                      <w:szCs w:val="22"/>
                    </w:rPr>
                    <w:t>74</w:t>
                  </w:r>
                </w:p>
              </w:tc>
              <w:tc>
                <w:tcPr>
                  <w:tcW w:w="1418" w:type="dxa"/>
                </w:tcPr>
                <w:p w:rsidR="00A87C2D" w:rsidRPr="00972F07" w:rsidRDefault="00A87C2D" w:rsidP="00983BDE">
                  <w:pPr>
                    <w:rPr>
                      <w:rFonts w:ascii="Arial" w:hAnsi="Arial" w:cs="Arial"/>
                      <w:sz w:val="22"/>
                      <w:szCs w:val="22"/>
                    </w:rPr>
                  </w:pPr>
                  <w:r w:rsidRPr="00972F07">
                    <w:rPr>
                      <w:rFonts w:ascii="Arial" w:hAnsi="Arial" w:cs="Arial"/>
                      <w:sz w:val="22"/>
                      <w:szCs w:val="22"/>
                    </w:rPr>
                    <w:t>84</w:t>
                  </w:r>
                </w:p>
              </w:tc>
              <w:tc>
                <w:tcPr>
                  <w:tcW w:w="2100" w:type="dxa"/>
                  <w:tcBorders>
                    <w:right w:val="single" w:sz="4" w:space="0" w:color="auto"/>
                  </w:tcBorders>
                </w:tcPr>
                <w:p w:rsidR="00A87C2D" w:rsidRPr="00972F07" w:rsidRDefault="00A87C2D" w:rsidP="00983BDE">
                  <w:pPr>
                    <w:rPr>
                      <w:rFonts w:ascii="Arial" w:hAnsi="Arial" w:cs="Arial"/>
                      <w:sz w:val="22"/>
                      <w:szCs w:val="22"/>
                    </w:rPr>
                  </w:pPr>
                  <w:r w:rsidRPr="00972F07">
                    <w:rPr>
                      <w:rFonts w:ascii="Arial" w:hAnsi="Arial" w:cs="Arial"/>
                      <w:sz w:val="22"/>
                      <w:szCs w:val="22"/>
                    </w:rPr>
                    <w:t>109</w:t>
                  </w:r>
                </w:p>
              </w:tc>
            </w:tr>
            <w:tr w:rsidR="00A87C2D" w:rsidRPr="00972F07" w:rsidTr="00A87C2D">
              <w:tc>
                <w:tcPr>
                  <w:tcW w:w="2376" w:type="dxa"/>
                </w:tcPr>
                <w:p w:rsidR="00A87C2D" w:rsidRPr="00972F07" w:rsidRDefault="00A87C2D" w:rsidP="00983BDE">
                  <w:pPr>
                    <w:rPr>
                      <w:rFonts w:ascii="Arial" w:hAnsi="Arial" w:cs="Arial"/>
                      <w:sz w:val="22"/>
                      <w:szCs w:val="22"/>
                    </w:rPr>
                  </w:pPr>
                  <w:r w:rsidRPr="00972F07">
                    <w:rPr>
                      <w:rFonts w:ascii="Arial" w:hAnsi="Arial" w:cs="Arial"/>
                      <w:sz w:val="22"/>
                      <w:szCs w:val="22"/>
                    </w:rPr>
                    <w:t>Premier Hotline</w:t>
                  </w:r>
                </w:p>
              </w:tc>
              <w:tc>
                <w:tcPr>
                  <w:tcW w:w="1560" w:type="dxa"/>
                </w:tcPr>
                <w:p w:rsidR="00A87C2D" w:rsidRPr="00972F07" w:rsidRDefault="00A87C2D" w:rsidP="00983BDE">
                  <w:pPr>
                    <w:rPr>
                      <w:rFonts w:ascii="Arial" w:hAnsi="Arial" w:cs="Arial"/>
                      <w:sz w:val="22"/>
                      <w:szCs w:val="22"/>
                    </w:rPr>
                  </w:pPr>
                  <w:r w:rsidRPr="00972F07">
                    <w:rPr>
                      <w:rFonts w:ascii="Arial" w:hAnsi="Arial" w:cs="Arial"/>
                      <w:sz w:val="22"/>
                      <w:szCs w:val="22"/>
                    </w:rPr>
                    <w:t>09</w:t>
                  </w:r>
                </w:p>
              </w:tc>
              <w:tc>
                <w:tcPr>
                  <w:tcW w:w="1842" w:type="dxa"/>
                </w:tcPr>
                <w:p w:rsidR="00A87C2D" w:rsidRPr="00972F07" w:rsidRDefault="00A87C2D" w:rsidP="00983BDE">
                  <w:pPr>
                    <w:rPr>
                      <w:rFonts w:ascii="Arial" w:hAnsi="Arial" w:cs="Arial"/>
                      <w:sz w:val="22"/>
                      <w:szCs w:val="22"/>
                    </w:rPr>
                  </w:pPr>
                  <w:r w:rsidRPr="00972F07">
                    <w:rPr>
                      <w:rFonts w:ascii="Arial" w:hAnsi="Arial" w:cs="Arial"/>
                      <w:sz w:val="22"/>
                      <w:szCs w:val="22"/>
                    </w:rPr>
                    <w:t>12</w:t>
                  </w:r>
                </w:p>
              </w:tc>
              <w:tc>
                <w:tcPr>
                  <w:tcW w:w="1418" w:type="dxa"/>
                </w:tcPr>
                <w:p w:rsidR="00A87C2D" w:rsidRPr="00972F07" w:rsidRDefault="00A87C2D" w:rsidP="00983BDE">
                  <w:pPr>
                    <w:rPr>
                      <w:rFonts w:ascii="Arial" w:hAnsi="Arial" w:cs="Arial"/>
                      <w:sz w:val="22"/>
                      <w:szCs w:val="22"/>
                    </w:rPr>
                  </w:pPr>
                  <w:r w:rsidRPr="00972F07">
                    <w:rPr>
                      <w:rFonts w:ascii="Arial" w:hAnsi="Arial" w:cs="Arial"/>
                      <w:sz w:val="22"/>
                      <w:szCs w:val="22"/>
                    </w:rPr>
                    <w:t>14</w:t>
                  </w:r>
                </w:p>
              </w:tc>
              <w:tc>
                <w:tcPr>
                  <w:tcW w:w="2100" w:type="dxa"/>
                  <w:tcBorders>
                    <w:right w:val="single" w:sz="4" w:space="0" w:color="auto"/>
                  </w:tcBorders>
                </w:tcPr>
                <w:p w:rsidR="00A87C2D" w:rsidRPr="00972F07" w:rsidRDefault="00A87C2D" w:rsidP="00983BDE">
                  <w:pPr>
                    <w:rPr>
                      <w:rFonts w:ascii="Arial" w:hAnsi="Arial" w:cs="Arial"/>
                      <w:sz w:val="22"/>
                      <w:szCs w:val="22"/>
                    </w:rPr>
                  </w:pPr>
                  <w:r w:rsidRPr="00972F07">
                    <w:rPr>
                      <w:rFonts w:ascii="Arial" w:hAnsi="Arial" w:cs="Arial"/>
                      <w:sz w:val="22"/>
                      <w:szCs w:val="22"/>
                    </w:rPr>
                    <w:t>18</w:t>
                  </w:r>
                </w:p>
              </w:tc>
            </w:tr>
            <w:tr w:rsidR="00A87C2D" w:rsidRPr="00972F07" w:rsidTr="00A87C2D">
              <w:tc>
                <w:tcPr>
                  <w:tcW w:w="2376" w:type="dxa"/>
                </w:tcPr>
                <w:p w:rsidR="00A87C2D" w:rsidRPr="00972F07" w:rsidRDefault="00A87C2D" w:rsidP="00983BDE">
                  <w:pPr>
                    <w:rPr>
                      <w:rFonts w:ascii="Arial" w:hAnsi="Arial" w:cs="Arial"/>
                      <w:sz w:val="22"/>
                      <w:szCs w:val="22"/>
                    </w:rPr>
                  </w:pPr>
                  <w:r w:rsidRPr="00972F07">
                    <w:rPr>
                      <w:rFonts w:ascii="Arial" w:hAnsi="Arial" w:cs="Arial"/>
                      <w:sz w:val="22"/>
                      <w:szCs w:val="22"/>
                    </w:rPr>
                    <w:t>Suggestion boxes</w:t>
                  </w:r>
                </w:p>
              </w:tc>
              <w:tc>
                <w:tcPr>
                  <w:tcW w:w="1560" w:type="dxa"/>
                </w:tcPr>
                <w:p w:rsidR="00A87C2D" w:rsidRPr="00972F07" w:rsidRDefault="00A87C2D" w:rsidP="00983BDE">
                  <w:pPr>
                    <w:rPr>
                      <w:rFonts w:ascii="Arial" w:hAnsi="Arial" w:cs="Arial"/>
                      <w:sz w:val="22"/>
                      <w:szCs w:val="22"/>
                    </w:rPr>
                  </w:pPr>
                  <w:r>
                    <w:rPr>
                      <w:rFonts w:ascii="Arial" w:hAnsi="Arial" w:cs="Arial"/>
                      <w:sz w:val="22"/>
                      <w:szCs w:val="22"/>
                    </w:rPr>
                    <w:t>Collections made monthly</w:t>
                  </w:r>
                </w:p>
              </w:tc>
              <w:tc>
                <w:tcPr>
                  <w:tcW w:w="1842" w:type="dxa"/>
                </w:tcPr>
                <w:p w:rsidR="00A87C2D" w:rsidRPr="00972F07" w:rsidRDefault="00A87C2D" w:rsidP="00983BDE">
                  <w:pPr>
                    <w:rPr>
                      <w:sz w:val="22"/>
                      <w:szCs w:val="22"/>
                    </w:rPr>
                  </w:pPr>
                  <w:r>
                    <w:rPr>
                      <w:rFonts w:ascii="Arial" w:hAnsi="Arial" w:cs="Arial"/>
                      <w:sz w:val="22"/>
                      <w:szCs w:val="22"/>
                    </w:rPr>
                    <w:t>Collections made monthly</w:t>
                  </w:r>
                </w:p>
              </w:tc>
              <w:tc>
                <w:tcPr>
                  <w:tcW w:w="1418" w:type="dxa"/>
                </w:tcPr>
                <w:p w:rsidR="00A87C2D" w:rsidRPr="00972F07" w:rsidRDefault="00A87C2D" w:rsidP="00983BDE">
                  <w:pPr>
                    <w:rPr>
                      <w:sz w:val="22"/>
                      <w:szCs w:val="22"/>
                    </w:rPr>
                  </w:pPr>
                  <w:r>
                    <w:rPr>
                      <w:rFonts w:ascii="Arial" w:hAnsi="Arial" w:cs="Arial"/>
                      <w:sz w:val="22"/>
                      <w:szCs w:val="22"/>
                    </w:rPr>
                    <w:t>Collections made monthly</w:t>
                  </w:r>
                </w:p>
              </w:tc>
              <w:tc>
                <w:tcPr>
                  <w:tcW w:w="2100" w:type="dxa"/>
                  <w:tcBorders>
                    <w:right w:val="single" w:sz="4" w:space="0" w:color="auto"/>
                  </w:tcBorders>
                </w:tcPr>
                <w:p w:rsidR="00A87C2D" w:rsidRPr="00972F07" w:rsidRDefault="00A87C2D" w:rsidP="00983BDE">
                  <w:pPr>
                    <w:rPr>
                      <w:sz w:val="22"/>
                      <w:szCs w:val="22"/>
                    </w:rPr>
                  </w:pPr>
                  <w:r>
                    <w:rPr>
                      <w:rFonts w:ascii="Arial" w:hAnsi="Arial" w:cs="Arial"/>
                      <w:sz w:val="22"/>
                      <w:szCs w:val="22"/>
                    </w:rPr>
                    <w:t>Collections made monthly</w:t>
                  </w:r>
                </w:p>
              </w:tc>
            </w:tr>
            <w:tr w:rsidR="00A87C2D" w:rsidRPr="00972F07" w:rsidTr="00A87C2D">
              <w:tc>
                <w:tcPr>
                  <w:tcW w:w="2376" w:type="dxa"/>
                </w:tcPr>
                <w:p w:rsidR="00A87C2D" w:rsidRPr="00972F07" w:rsidRDefault="00A87C2D" w:rsidP="00983BDE">
                  <w:pPr>
                    <w:rPr>
                      <w:rFonts w:ascii="Arial" w:hAnsi="Arial" w:cs="Arial"/>
                      <w:sz w:val="22"/>
                      <w:szCs w:val="22"/>
                    </w:rPr>
                  </w:pPr>
                  <w:r w:rsidRPr="00972F07">
                    <w:rPr>
                      <w:rFonts w:ascii="Arial" w:hAnsi="Arial" w:cs="Arial"/>
                      <w:sz w:val="22"/>
                      <w:szCs w:val="22"/>
                    </w:rPr>
                    <w:t>Bathopele survey</w:t>
                  </w:r>
                </w:p>
              </w:tc>
              <w:tc>
                <w:tcPr>
                  <w:tcW w:w="1560" w:type="dxa"/>
                </w:tcPr>
                <w:p w:rsidR="00A87C2D" w:rsidRPr="00972F07" w:rsidRDefault="00A87C2D" w:rsidP="00983BDE">
                  <w:pPr>
                    <w:rPr>
                      <w:sz w:val="22"/>
                      <w:szCs w:val="22"/>
                    </w:rPr>
                  </w:pPr>
                  <w:r w:rsidRPr="00972F07">
                    <w:rPr>
                      <w:rFonts w:ascii="Arial" w:hAnsi="Arial" w:cs="Arial"/>
                      <w:sz w:val="22"/>
                      <w:szCs w:val="22"/>
                    </w:rPr>
                    <w:t>Survey not conducted</w:t>
                  </w:r>
                </w:p>
              </w:tc>
              <w:tc>
                <w:tcPr>
                  <w:tcW w:w="1842" w:type="dxa"/>
                </w:tcPr>
                <w:p w:rsidR="00A87C2D" w:rsidRPr="00972F07" w:rsidRDefault="00A87C2D" w:rsidP="00983BDE">
                  <w:pPr>
                    <w:rPr>
                      <w:sz w:val="22"/>
                      <w:szCs w:val="22"/>
                    </w:rPr>
                  </w:pPr>
                  <w:r>
                    <w:rPr>
                      <w:rFonts w:ascii="Arial" w:hAnsi="Arial" w:cs="Arial"/>
                      <w:sz w:val="22"/>
                      <w:szCs w:val="22"/>
                    </w:rPr>
                    <w:t xml:space="preserve">Survey </w:t>
                  </w:r>
                  <w:r w:rsidRPr="00972F07">
                    <w:rPr>
                      <w:rFonts w:ascii="Arial" w:hAnsi="Arial" w:cs="Arial"/>
                      <w:sz w:val="22"/>
                      <w:szCs w:val="22"/>
                    </w:rPr>
                    <w:t>conducted</w:t>
                  </w:r>
                </w:p>
              </w:tc>
              <w:tc>
                <w:tcPr>
                  <w:tcW w:w="1418" w:type="dxa"/>
                </w:tcPr>
                <w:p w:rsidR="00A87C2D" w:rsidRPr="00972F07" w:rsidRDefault="00A87C2D" w:rsidP="00983BDE">
                  <w:pPr>
                    <w:rPr>
                      <w:sz w:val="22"/>
                      <w:szCs w:val="22"/>
                    </w:rPr>
                  </w:pPr>
                  <w:r w:rsidRPr="00972F07">
                    <w:rPr>
                      <w:rFonts w:ascii="Arial" w:hAnsi="Arial" w:cs="Arial"/>
                      <w:sz w:val="22"/>
                      <w:szCs w:val="22"/>
                    </w:rPr>
                    <w:t>Survey not conducted</w:t>
                  </w:r>
                </w:p>
              </w:tc>
              <w:tc>
                <w:tcPr>
                  <w:tcW w:w="2100" w:type="dxa"/>
                  <w:tcBorders>
                    <w:right w:val="single" w:sz="4" w:space="0" w:color="auto"/>
                  </w:tcBorders>
                </w:tcPr>
                <w:p w:rsidR="00A87C2D" w:rsidRPr="00972F07" w:rsidRDefault="00A87C2D" w:rsidP="00983BDE">
                  <w:pPr>
                    <w:rPr>
                      <w:sz w:val="22"/>
                      <w:szCs w:val="22"/>
                    </w:rPr>
                  </w:pPr>
                  <w:r w:rsidRPr="00972F07">
                    <w:rPr>
                      <w:rFonts w:ascii="Arial" w:hAnsi="Arial" w:cs="Arial"/>
                      <w:sz w:val="22"/>
                      <w:szCs w:val="22"/>
                    </w:rPr>
                    <w:t>Survey not conducted</w:t>
                  </w:r>
                </w:p>
              </w:tc>
            </w:tr>
            <w:tr w:rsidR="00A87C2D" w:rsidRPr="00972F07" w:rsidTr="00A87C2D">
              <w:tc>
                <w:tcPr>
                  <w:tcW w:w="2376" w:type="dxa"/>
                </w:tcPr>
                <w:p w:rsidR="00A87C2D" w:rsidRPr="00972F07" w:rsidRDefault="00A87C2D" w:rsidP="00983BDE">
                  <w:pPr>
                    <w:rPr>
                      <w:rFonts w:ascii="Arial" w:hAnsi="Arial" w:cs="Arial"/>
                      <w:sz w:val="22"/>
                      <w:szCs w:val="22"/>
                    </w:rPr>
                  </w:pPr>
                  <w:r w:rsidRPr="00972F07">
                    <w:rPr>
                      <w:rFonts w:ascii="Arial" w:hAnsi="Arial" w:cs="Arial"/>
                      <w:sz w:val="22"/>
                      <w:szCs w:val="22"/>
                    </w:rPr>
                    <w:t>Bathopele committees</w:t>
                  </w:r>
                </w:p>
              </w:tc>
              <w:tc>
                <w:tcPr>
                  <w:tcW w:w="1560" w:type="dxa"/>
                </w:tcPr>
                <w:p w:rsidR="00A87C2D" w:rsidRPr="00972F07" w:rsidRDefault="00A87C2D" w:rsidP="00983BDE">
                  <w:pPr>
                    <w:rPr>
                      <w:sz w:val="22"/>
                      <w:szCs w:val="22"/>
                    </w:rPr>
                  </w:pPr>
                  <w:r>
                    <w:rPr>
                      <w:rFonts w:ascii="Arial" w:hAnsi="Arial" w:cs="Arial"/>
                      <w:sz w:val="22"/>
                      <w:szCs w:val="22"/>
                    </w:rPr>
                    <w:t>Community established and functional</w:t>
                  </w:r>
                </w:p>
              </w:tc>
              <w:tc>
                <w:tcPr>
                  <w:tcW w:w="1842" w:type="dxa"/>
                </w:tcPr>
                <w:p w:rsidR="00A87C2D" w:rsidRPr="00972F07" w:rsidRDefault="00A87C2D" w:rsidP="00983BDE">
                  <w:pPr>
                    <w:rPr>
                      <w:sz w:val="22"/>
                      <w:szCs w:val="22"/>
                    </w:rPr>
                  </w:pPr>
                  <w:r>
                    <w:rPr>
                      <w:rFonts w:ascii="Arial" w:hAnsi="Arial" w:cs="Arial"/>
                      <w:sz w:val="22"/>
                      <w:szCs w:val="22"/>
                    </w:rPr>
                    <w:t>Community established and functional</w:t>
                  </w:r>
                </w:p>
              </w:tc>
              <w:tc>
                <w:tcPr>
                  <w:tcW w:w="1418" w:type="dxa"/>
                </w:tcPr>
                <w:p w:rsidR="00A87C2D" w:rsidRPr="00972F07" w:rsidRDefault="00A87C2D" w:rsidP="00983BDE">
                  <w:pPr>
                    <w:rPr>
                      <w:sz w:val="22"/>
                      <w:szCs w:val="22"/>
                    </w:rPr>
                  </w:pPr>
                  <w:r>
                    <w:rPr>
                      <w:rFonts w:ascii="Arial" w:hAnsi="Arial" w:cs="Arial"/>
                      <w:sz w:val="22"/>
                      <w:szCs w:val="22"/>
                    </w:rPr>
                    <w:t>Community established and functional</w:t>
                  </w:r>
                </w:p>
              </w:tc>
              <w:tc>
                <w:tcPr>
                  <w:tcW w:w="2100" w:type="dxa"/>
                  <w:tcBorders>
                    <w:right w:val="single" w:sz="4" w:space="0" w:color="auto"/>
                  </w:tcBorders>
                </w:tcPr>
                <w:p w:rsidR="00A87C2D" w:rsidRPr="00972F07" w:rsidRDefault="00A87C2D" w:rsidP="00983BDE">
                  <w:pPr>
                    <w:rPr>
                      <w:sz w:val="22"/>
                      <w:szCs w:val="22"/>
                    </w:rPr>
                  </w:pPr>
                  <w:r>
                    <w:rPr>
                      <w:rFonts w:ascii="Arial" w:hAnsi="Arial" w:cs="Arial"/>
                      <w:sz w:val="22"/>
                      <w:szCs w:val="22"/>
                    </w:rPr>
                    <w:t>Community established and functional</w:t>
                  </w:r>
                </w:p>
              </w:tc>
            </w:tr>
          </w:tbl>
          <w:p w:rsidR="00593EA4" w:rsidRDefault="00593EA4" w:rsidP="008E6DDD">
            <w:pPr>
              <w:rPr>
                <w:rFonts w:ascii="Arial" w:hAnsi="Arial" w:cs="Arial"/>
              </w:rPr>
            </w:pPr>
          </w:p>
          <w:p w:rsidR="00593EA4" w:rsidRPr="00E15D39" w:rsidRDefault="00FE63AE" w:rsidP="008E6DDD">
            <w:pPr>
              <w:rPr>
                <w:rFonts w:ascii="Arial" w:hAnsi="Arial" w:cs="Arial"/>
                <w:b/>
              </w:rPr>
            </w:pPr>
            <w:r>
              <w:rPr>
                <w:rFonts w:ascii="Arial" w:hAnsi="Arial" w:cs="Arial"/>
                <w:b/>
              </w:rPr>
              <w:t>3.6.5</w:t>
            </w:r>
            <w:r w:rsidR="00593EA4">
              <w:rPr>
                <w:rFonts w:ascii="Arial" w:hAnsi="Arial" w:cs="Arial"/>
                <w:b/>
              </w:rPr>
              <w:t xml:space="preserve"> </w:t>
            </w:r>
            <w:r w:rsidR="00593EA4" w:rsidRPr="00E15D39">
              <w:rPr>
                <w:rFonts w:ascii="Arial" w:hAnsi="Arial" w:cs="Arial"/>
                <w:b/>
              </w:rPr>
              <w:t>Traffic and Vehicle Licenses</w:t>
            </w:r>
          </w:p>
          <w:p w:rsidR="00593EA4" w:rsidRPr="00E15D39" w:rsidRDefault="00593EA4" w:rsidP="008E6DDD">
            <w:pPr>
              <w:rPr>
                <w:rFonts w:ascii="Arial" w:hAnsi="Arial" w:cs="Arial"/>
                <w:b/>
              </w:rPr>
            </w:pPr>
            <w:r>
              <w:rPr>
                <w:rFonts w:ascii="Arial" w:hAnsi="Arial" w:cs="Arial"/>
                <w:b/>
              </w:rPr>
              <w:t>3</w:t>
            </w:r>
            <w:r w:rsidR="00FE63AE">
              <w:rPr>
                <w:rFonts w:ascii="Arial" w:hAnsi="Arial" w:cs="Arial"/>
                <w:b/>
              </w:rPr>
              <w:t>.6.5</w:t>
            </w:r>
            <w:r w:rsidRPr="00E15D39">
              <w:rPr>
                <w:rFonts w:ascii="Arial" w:hAnsi="Arial" w:cs="Arial"/>
                <w:b/>
              </w:rPr>
              <w:t>.1 Traffic Services and agency function</w:t>
            </w:r>
          </w:p>
          <w:p w:rsidR="00593EA4" w:rsidRPr="00E15D39" w:rsidRDefault="00593EA4" w:rsidP="008E6DDD">
            <w:pPr>
              <w:rPr>
                <w:rFonts w:ascii="Arial" w:hAnsi="Arial" w:cs="Arial"/>
              </w:rPr>
            </w:pPr>
            <w:r w:rsidRPr="00E15D39">
              <w:rPr>
                <w:rFonts w:ascii="Arial" w:hAnsi="Arial" w:cs="Arial"/>
              </w:rPr>
              <w:t>The Municipality is rendering traffic services through:</w:t>
            </w:r>
          </w:p>
          <w:p w:rsidR="00593EA4" w:rsidRPr="00E15D39" w:rsidRDefault="00593EA4" w:rsidP="003F1B57">
            <w:pPr>
              <w:pStyle w:val="ListParagraph"/>
              <w:numPr>
                <w:ilvl w:val="0"/>
                <w:numId w:val="60"/>
              </w:numPr>
              <w:contextualSpacing w:val="0"/>
              <w:rPr>
                <w:rFonts w:ascii="Arial" w:hAnsi="Arial" w:cs="Arial"/>
              </w:rPr>
            </w:pPr>
            <w:r w:rsidRPr="00E15D39">
              <w:rPr>
                <w:rFonts w:ascii="Arial" w:hAnsi="Arial" w:cs="Arial"/>
              </w:rPr>
              <w:t>Law enforcement to decrease incidents affecting traffic safety</w:t>
            </w:r>
          </w:p>
          <w:p w:rsidR="00593EA4" w:rsidRPr="00E15D39" w:rsidRDefault="00593EA4" w:rsidP="003F1B57">
            <w:pPr>
              <w:pStyle w:val="ListParagraph"/>
              <w:numPr>
                <w:ilvl w:val="0"/>
                <w:numId w:val="60"/>
              </w:numPr>
              <w:contextualSpacing w:val="0"/>
              <w:rPr>
                <w:rFonts w:ascii="Arial" w:hAnsi="Arial" w:cs="Arial"/>
              </w:rPr>
            </w:pPr>
            <w:r w:rsidRPr="00E15D39">
              <w:rPr>
                <w:rFonts w:ascii="Arial" w:hAnsi="Arial" w:cs="Arial"/>
              </w:rPr>
              <w:t>Monitoring and collecting outstanding fines</w:t>
            </w:r>
          </w:p>
          <w:p w:rsidR="00593EA4" w:rsidRPr="00E15D39" w:rsidRDefault="00593EA4" w:rsidP="003F1B57">
            <w:pPr>
              <w:pStyle w:val="ListParagraph"/>
              <w:numPr>
                <w:ilvl w:val="0"/>
                <w:numId w:val="60"/>
              </w:numPr>
              <w:contextualSpacing w:val="0"/>
              <w:rPr>
                <w:rFonts w:ascii="Arial" w:hAnsi="Arial" w:cs="Arial"/>
              </w:rPr>
            </w:pPr>
            <w:r w:rsidRPr="00E15D39">
              <w:rPr>
                <w:rFonts w:ascii="Arial" w:hAnsi="Arial" w:cs="Arial"/>
              </w:rPr>
              <w:t>Conducting community engagements and awareness programmes</w:t>
            </w:r>
          </w:p>
          <w:p w:rsidR="00593EA4" w:rsidRDefault="00593EA4" w:rsidP="003F1B57">
            <w:pPr>
              <w:pStyle w:val="ListParagraph"/>
              <w:numPr>
                <w:ilvl w:val="0"/>
                <w:numId w:val="60"/>
              </w:numPr>
              <w:contextualSpacing w:val="0"/>
              <w:rPr>
                <w:rFonts w:ascii="Arial" w:hAnsi="Arial" w:cs="Arial"/>
              </w:rPr>
            </w:pPr>
            <w:r w:rsidRPr="00E15D39">
              <w:rPr>
                <w:rFonts w:ascii="Arial" w:hAnsi="Arial" w:cs="Arial"/>
              </w:rPr>
              <w:t xml:space="preserve">Conducting an agency function for the Provincial Government by testing and licensing vehicles and drivers on an agency basis. </w:t>
            </w:r>
          </w:p>
          <w:p w:rsidR="00BC40D1" w:rsidRDefault="00BC40D1" w:rsidP="00BC40D1">
            <w:pPr>
              <w:rPr>
                <w:rFonts w:ascii="Arial" w:hAnsi="Arial" w:cs="Arial"/>
              </w:rPr>
            </w:pPr>
          </w:p>
          <w:p w:rsidR="00BC40D1" w:rsidRDefault="00BC40D1" w:rsidP="00BC40D1">
            <w:pPr>
              <w:rPr>
                <w:rFonts w:ascii="Arial" w:hAnsi="Arial" w:cs="Arial"/>
              </w:rPr>
            </w:pPr>
          </w:p>
          <w:p w:rsidR="0013169E" w:rsidRDefault="0013169E" w:rsidP="00BC40D1">
            <w:pPr>
              <w:rPr>
                <w:rFonts w:ascii="Arial" w:hAnsi="Arial" w:cs="Arial"/>
              </w:rPr>
            </w:pPr>
          </w:p>
          <w:p w:rsidR="0013169E" w:rsidRDefault="0013169E" w:rsidP="00BC40D1">
            <w:pPr>
              <w:rPr>
                <w:rFonts w:ascii="Arial" w:hAnsi="Arial" w:cs="Arial"/>
              </w:rPr>
            </w:pPr>
          </w:p>
          <w:p w:rsidR="00BC40D1" w:rsidRDefault="00BC40D1" w:rsidP="00BC40D1">
            <w:pPr>
              <w:rPr>
                <w:rFonts w:ascii="Arial" w:hAnsi="Arial" w:cs="Arial"/>
              </w:rPr>
            </w:pPr>
          </w:p>
          <w:p w:rsidR="00BC40D1" w:rsidRPr="00BC40D1" w:rsidRDefault="00BC40D1" w:rsidP="00BC40D1">
            <w:pPr>
              <w:rPr>
                <w:rFonts w:ascii="Arial" w:hAnsi="Arial" w:cs="Arial"/>
              </w:rPr>
            </w:pPr>
          </w:p>
          <w:tbl>
            <w:tblPr>
              <w:tblW w:w="0" w:type="auto"/>
              <w:tblLayout w:type="fixed"/>
              <w:tblLook w:val="04A0" w:firstRow="1" w:lastRow="0" w:firstColumn="1" w:lastColumn="0" w:noHBand="0" w:noVBand="1"/>
            </w:tblPr>
            <w:tblGrid>
              <w:gridCol w:w="4429"/>
              <w:gridCol w:w="5481"/>
            </w:tblGrid>
            <w:tr w:rsidR="00E57E90" w:rsidRPr="00E15D39" w:rsidTr="00E57E90">
              <w:tc>
                <w:tcPr>
                  <w:tcW w:w="4429"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7D357D" w:rsidRDefault="007D357D" w:rsidP="008E6DDD">
                  <w:pPr>
                    <w:rPr>
                      <w:rFonts w:ascii="Arial" w:hAnsi="Arial" w:cs="Arial"/>
                      <w:b/>
                    </w:rPr>
                  </w:pPr>
                  <w:r w:rsidRPr="007D357D">
                    <w:rPr>
                      <w:rFonts w:ascii="Arial" w:hAnsi="Arial" w:cs="Arial"/>
                      <w:b/>
                    </w:rPr>
                    <w:lastRenderedPageBreak/>
                    <w:t>CHALLENGES</w:t>
                  </w:r>
                </w:p>
              </w:tc>
              <w:tc>
                <w:tcPr>
                  <w:tcW w:w="5481"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7D357D" w:rsidRDefault="007D357D" w:rsidP="008E6DDD">
                  <w:pPr>
                    <w:rPr>
                      <w:rFonts w:ascii="Arial" w:hAnsi="Arial" w:cs="Arial"/>
                      <w:b/>
                    </w:rPr>
                  </w:pPr>
                  <w:r w:rsidRPr="007D357D">
                    <w:rPr>
                      <w:rFonts w:ascii="Arial" w:hAnsi="Arial" w:cs="Arial"/>
                      <w:b/>
                    </w:rPr>
                    <w:t>INTERVENTION</w:t>
                  </w:r>
                </w:p>
              </w:tc>
            </w:tr>
            <w:tr w:rsidR="00E57E90" w:rsidRPr="00E15D39" w:rsidTr="00E57E90">
              <w:trPr>
                <w:trHeight w:val="2156"/>
              </w:trPr>
              <w:tc>
                <w:tcPr>
                  <w:tcW w:w="4429" w:type="dxa"/>
                  <w:tcBorders>
                    <w:top w:val="single" w:sz="4" w:space="0" w:color="auto"/>
                    <w:left w:val="single" w:sz="4" w:space="0" w:color="auto"/>
                    <w:bottom w:val="single" w:sz="4" w:space="0" w:color="auto"/>
                    <w:right w:val="single" w:sz="4" w:space="0" w:color="auto"/>
                  </w:tcBorders>
                </w:tcPr>
                <w:p w:rsidR="00E57E90" w:rsidRPr="00E57E90" w:rsidRDefault="00E57E90" w:rsidP="00E23184">
                  <w:pPr>
                    <w:pStyle w:val="ListParagraph"/>
                    <w:numPr>
                      <w:ilvl w:val="0"/>
                      <w:numId w:val="185"/>
                    </w:numPr>
                    <w:rPr>
                      <w:rFonts w:ascii="Arial" w:hAnsi="Arial" w:cs="Arial"/>
                    </w:rPr>
                  </w:pPr>
                  <w:r w:rsidRPr="00E57E90">
                    <w:rPr>
                      <w:rFonts w:ascii="Arial" w:hAnsi="Arial" w:cs="Arial"/>
                    </w:rPr>
                    <w:t xml:space="preserve">Limited staff to perform licensing and law enforcement </w:t>
                  </w:r>
                </w:p>
                <w:p w:rsidR="00E57E90" w:rsidRPr="00E57E90" w:rsidRDefault="00E57E90" w:rsidP="00E23184">
                  <w:pPr>
                    <w:pStyle w:val="ListParagraph"/>
                    <w:numPr>
                      <w:ilvl w:val="0"/>
                      <w:numId w:val="185"/>
                    </w:numPr>
                    <w:rPr>
                      <w:rFonts w:ascii="Arial" w:hAnsi="Arial" w:cs="Arial"/>
                    </w:rPr>
                  </w:pPr>
                  <w:r w:rsidRPr="00E57E90">
                    <w:rPr>
                      <w:rFonts w:ascii="Arial" w:hAnsi="Arial" w:cs="Arial"/>
                    </w:rPr>
                    <w:t>Collecting outstanding fines</w:t>
                  </w:r>
                </w:p>
              </w:tc>
              <w:tc>
                <w:tcPr>
                  <w:tcW w:w="5481" w:type="dxa"/>
                  <w:tcBorders>
                    <w:top w:val="single" w:sz="4" w:space="0" w:color="auto"/>
                    <w:left w:val="single" w:sz="4" w:space="0" w:color="auto"/>
                    <w:bottom w:val="single" w:sz="4" w:space="0" w:color="auto"/>
                    <w:right w:val="single" w:sz="4" w:space="0" w:color="auto"/>
                  </w:tcBorders>
                </w:tcPr>
                <w:p w:rsidR="00E57E90" w:rsidRPr="00E57E90" w:rsidRDefault="00E57E90" w:rsidP="00E23184">
                  <w:pPr>
                    <w:pStyle w:val="ListParagraph"/>
                    <w:numPr>
                      <w:ilvl w:val="0"/>
                      <w:numId w:val="185"/>
                    </w:numPr>
                    <w:rPr>
                      <w:rFonts w:ascii="Arial" w:hAnsi="Arial" w:cs="Arial"/>
                    </w:rPr>
                  </w:pPr>
                  <w:r w:rsidRPr="00E57E90">
                    <w:rPr>
                      <w:rFonts w:ascii="Arial" w:hAnsi="Arial" w:cs="Arial"/>
                    </w:rPr>
                    <w:t>Ensure ongoing Training of Traffic Officers to be undertaken</w:t>
                  </w:r>
                </w:p>
                <w:p w:rsidR="00E57E90" w:rsidRPr="00E57E90" w:rsidRDefault="00E57E90" w:rsidP="00E23184">
                  <w:pPr>
                    <w:pStyle w:val="ListParagraph"/>
                    <w:numPr>
                      <w:ilvl w:val="0"/>
                      <w:numId w:val="185"/>
                    </w:numPr>
                    <w:rPr>
                      <w:rFonts w:ascii="Arial" w:hAnsi="Arial" w:cs="Arial"/>
                    </w:rPr>
                  </w:pPr>
                  <w:r w:rsidRPr="00E57E90">
                    <w:rPr>
                      <w:rFonts w:ascii="Arial" w:hAnsi="Arial" w:cs="Arial"/>
                    </w:rPr>
                    <w:t>Investigate the possibility of appointing external service providers/ procurement of system to assist with collection of outstanding fines</w:t>
                  </w:r>
                </w:p>
              </w:tc>
            </w:tr>
          </w:tbl>
          <w:p w:rsidR="00593EA4" w:rsidRPr="00E15D39" w:rsidRDefault="00FE63AE" w:rsidP="008E6DDD">
            <w:pPr>
              <w:rPr>
                <w:rFonts w:ascii="Arial" w:hAnsi="Arial" w:cs="Arial"/>
                <w:b/>
              </w:rPr>
            </w:pPr>
            <w:r>
              <w:rPr>
                <w:rFonts w:ascii="Arial" w:hAnsi="Arial" w:cs="Arial"/>
                <w:b/>
              </w:rPr>
              <w:t>3.6.6</w:t>
            </w:r>
            <w:r w:rsidR="00593EA4">
              <w:rPr>
                <w:rFonts w:ascii="Arial" w:hAnsi="Arial" w:cs="Arial"/>
                <w:b/>
              </w:rPr>
              <w:t xml:space="preserve"> </w:t>
            </w:r>
            <w:r w:rsidR="00593EA4" w:rsidRPr="00E15D39">
              <w:rPr>
                <w:rFonts w:ascii="Arial" w:hAnsi="Arial" w:cs="Arial"/>
                <w:b/>
              </w:rPr>
              <w:t>Environmental Management</w:t>
            </w:r>
          </w:p>
          <w:p w:rsidR="00593EA4" w:rsidRPr="00E15D39" w:rsidRDefault="00593EA4" w:rsidP="008E6DDD">
            <w:pPr>
              <w:rPr>
                <w:rFonts w:ascii="Arial" w:hAnsi="Arial" w:cs="Arial"/>
                <w:b/>
              </w:rPr>
            </w:pPr>
            <w:r>
              <w:rPr>
                <w:rFonts w:ascii="Arial" w:hAnsi="Arial" w:cs="Arial"/>
                <w:b/>
              </w:rPr>
              <w:t>3</w:t>
            </w:r>
            <w:r w:rsidR="00FE63AE">
              <w:rPr>
                <w:rFonts w:ascii="Arial" w:hAnsi="Arial" w:cs="Arial"/>
                <w:b/>
              </w:rPr>
              <w:t>.6.6</w:t>
            </w:r>
            <w:r w:rsidRPr="00E15D39">
              <w:rPr>
                <w:rFonts w:ascii="Arial" w:hAnsi="Arial" w:cs="Arial"/>
                <w:b/>
              </w:rPr>
              <w:t>.1 Environmental Management</w:t>
            </w:r>
          </w:p>
          <w:p w:rsidR="00756CBD" w:rsidRPr="00E15D39" w:rsidRDefault="00593EA4" w:rsidP="008E6DDD">
            <w:pPr>
              <w:rPr>
                <w:rFonts w:ascii="Arial" w:hAnsi="Arial" w:cs="Arial"/>
              </w:rPr>
            </w:pPr>
            <w:r>
              <w:rPr>
                <w:rFonts w:ascii="Arial" w:hAnsi="Arial" w:cs="Arial"/>
              </w:rPr>
              <w:t>The M</w:t>
            </w:r>
            <w:r w:rsidRPr="00E15D39">
              <w:rPr>
                <w:rFonts w:ascii="Arial" w:hAnsi="Arial" w:cs="Arial"/>
              </w:rPr>
              <w:t>unicipality is resp</w:t>
            </w:r>
            <w:r>
              <w:rPr>
                <w:rFonts w:ascii="Arial" w:hAnsi="Arial" w:cs="Arial"/>
              </w:rPr>
              <w:t>onsible for the development of E</w:t>
            </w:r>
            <w:r w:rsidRPr="00E15D39">
              <w:rPr>
                <w:rFonts w:ascii="Arial" w:hAnsi="Arial" w:cs="Arial"/>
              </w:rPr>
              <w:t>nvi</w:t>
            </w:r>
            <w:r>
              <w:rPr>
                <w:rFonts w:ascii="Arial" w:hAnsi="Arial" w:cs="Arial"/>
              </w:rPr>
              <w:t>ronmental policies, comment on E</w:t>
            </w:r>
            <w:r w:rsidRPr="00E15D39">
              <w:rPr>
                <w:rFonts w:ascii="Arial" w:hAnsi="Arial" w:cs="Arial"/>
              </w:rPr>
              <w:t>nvironmen</w:t>
            </w:r>
            <w:r>
              <w:rPr>
                <w:rFonts w:ascii="Arial" w:hAnsi="Arial" w:cs="Arial"/>
              </w:rPr>
              <w:t>tal issues, and compilation of Environmental reports, Environmental Law E</w:t>
            </w:r>
            <w:r w:rsidRPr="00E15D39">
              <w:rPr>
                <w:rFonts w:ascii="Arial" w:hAnsi="Arial" w:cs="Arial"/>
              </w:rPr>
              <w:t>nforcement and awaren</w:t>
            </w:r>
            <w:r>
              <w:rPr>
                <w:rFonts w:ascii="Arial" w:hAnsi="Arial" w:cs="Arial"/>
              </w:rPr>
              <w:t>ess. The M</w:t>
            </w:r>
            <w:r w:rsidRPr="00E15D39">
              <w:rPr>
                <w:rFonts w:ascii="Arial" w:hAnsi="Arial" w:cs="Arial"/>
              </w:rPr>
              <w:t>unicipality needs to develop an Environmental Management System (EMS) based on International Standards ISO 144001 for Makhuduthamaga Municipality. This system will be used to ensure the protection of the integrity of the environment and ensure sustainability of the municipality. It will also ensure participative greener governance. The EMS forms part of the municipal sector plans that need to be submitted with the IDP.</w:t>
            </w:r>
          </w:p>
          <w:tbl>
            <w:tblPr>
              <w:tblW w:w="0" w:type="auto"/>
              <w:tblLayout w:type="fixed"/>
              <w:tblLook w:val="04A0" w:firstRow="1" w:lastRow="0" w:firstColumn="1" w:lastColumn="0" w:noHBand="0" w:noVBand="1"/>
            </w:tblPr>
            <w:tblGrid>
              <w:gridCol w:w="4644"/>
              <w:gridCol w:w="5172"/>
            </w:tblGrid>
            <w:tr w:rsidR="00100A2B" w:rsidRPr="00E15D39" w:rsidTr="00100A2B">
              <w:tc>
                <w:tcPr>
                  <w:tcW w:w="4644" w:type="dxa"/>
                  <w:tcBorders>
                    <w:top w:val="single" w:sz="4" w:space="0" w:color="auto"/>
                    <w:left w:val="single" w:sz="4" w:space="0" w:color="auto"/>
                    <w:bottom w:val="single" w:sz="4" w:space="0" w:color="auto"/>
                    <w:right w:val="single" w:sz="4" w:space="0" w:color="auto"/>
                  </w:tcBorders>
                  <w:shd w:val="clear" w:color="auto" w:fill="FFFFFF" w:themeFill="background1"/>
                </w:tcPr>
                <w:p w:rsidR="00100A2B" w:rsidRPr="007D357D" w:rsidRDefault="007D357D" w:rsidP="008E6DDD">
                  <w:pPr>
                    <w:rPr>
                      <w:rFonts w:ascii="Arial" w:hAnsi="Arial" w:cs="Arial"/>
                      <w:b/>
                    </w:rPr>
                  </w:pPr>
                  <w:r w:rsidRPr="007D357D">
                    <w:rPr>
                      <w:rFonts w:ascii="Arial" w:hAnsi="Arial" w:cs="Arial"/>
                      <w:b/>
                    </w:rPr>
                    <w:t>CHALLENGES</w:t>
                  </w:r>
                </w:p>
              </w:tc>
              <w:tc>
                <w:tcPr>
                  <w:tcW w:w="5172" w:type="dxa"/>
                  <w:tcBorders>
                    <w:top w:val="single" w:sz="4" w:space="0" w:color="auto"/>
                    <w:left w:val="single" w:sz="4" w:space="0" w:color="auto"/>
                    <w:bottom w:val="single" w:sz="4" w:space="0" w:color="auto"/>
                    <w:right w:val="single" w:sz="4" w:space="0" w:color="auto"/>
                  </w:tcBorders>
                  <w:shd w:val="clear" w:color="auto" w:fill="FFFFFF" w:themeFill="background1"/>
                </w:tcPr>
                <w:p w:rsidR="00100A2B" w:rsidRPr="007D357D" w:rsidRDefault="007D357D" w:rsidP="008E6DDD">
                  <w:pPr>
                    <w:rPr>
                      <w:rFonts w:ascii="Arial" w:hAnsi="Arial" w:cs="Arial"/>
                      <w:b/>
                    </w:rPr>
                  </w:pPr>
                  <w:r w:rsidRPr="007D357D">
                    <w:rPr>
                      <w:rFonts w:ascii="Arial" w:hAnsi="Arial" w:cs="Arial"/>
                      <w:b/>
                    </w:rPr>
                    <w:t>INTERVENTION</w:t>
                  </w:r>
                </w:p>
              </w:tc>
            </w:tr>
            <w:tr w:rsidR="00100A2B" w:rsidRPr="00E15D39" w:rsidTr="00100A2B">
              <w:trPr>
                <w:trHeight w:val="3018"/>
              </w:trPr>
              <w:tc>
                <w:tcPr>
                  <w:tcW w:w="4644" w:type="dxa"/>
                  <w:tcBorders>
                    <w:top w:val="single" w:sz="4" w:space="0" w:color="auto"/>
                    <w:left w:val="single" w:sz="4" w:space="0" w:color="auto"/>
                    <w:bottom w:val="single" w:sz="4" w:space="0" w:color="auto"/>
                    <w:right w:val="single" w:sz="4" w:space="0" w:color="auto"/>
                  </w:tcBorders>
                </w:tcPr>
                <w:p w:rsidR="00100A2B" w:rsidRPr="00100A2B" w:rsidRDefault="00100A2B" w:rsidP="00E23184">
                  <w:pPr>
                    <w:pStyle w:val="ListParagraph"/>
                    <w:numPr>
                      <w:ilvl w:val="0"/>
                      <w:numId w:val="186"/>
                    </w:numPr>
                    <w:rPr>
                      <w:rFonts w:ascii="Arial" w:hAnsi="Arial" w:cs="Arial"/>
                    </w:rPr>
                  </w:pPr>
                  <w:r w:rsidRPr="00100A2B">
                    <w:rPr>
                      <w:rFonts w:ascii="Arial" w:hAnsi="Arial" w:cs="Arial"/>
                    </w:rPr>
                    <w:t>Increasing number of illegal activities by inhabitants leading to degradation of the environment</w:t>
                  </w:r>
                </w:p>
                <w:p w:rsidR="00100A2B" w:rsidRPr="00100A2B" w:rsidRDefault="00100A2B" w:rsidP="00E23184">
                  <w:pPr>
                    <w:pStyle w:val="ListParagraph"/>
                    <w:numPr>
                      <w:ilvl w:val="0"/>
                      <w:numId w:val="186"/>
                    </w:numPr>
                    <w:rPr>
                      <w:rFonts w:ascii="Arial" w:hAnsi="Arial" w:cs="Arial"/>
                    </w:rPr>
                  </w:pPr>
                  <w:r w:rsidRPr="00100A2B">
                    <w:rPr>
                      <w:rFonts w:ascii="Arial" w:hAnsi="Arial" w:cs="Arial"/>
                    </w:rPr>
                    <w:t>Lack of coordination in ensuring the protection of the environment within the municipal space</w:t>
                  </w:r>
                </w:p>
                <w:p w:rsidR="00100A2B" w:rsidRPr="00100A2B" w:rsidRDefault="00100A2B" w:rsidP="00E23184">
                  <w:pPr>
                    <w:pStyle w:val="ListParagraph"/>
                    <w:numPr>
                      <w:ilvl w:val="0"/>
                      <w:numId w:val="186"/>
                    </w:numPr>
                    <w:rPr>
                      <w:rFonts w:ascii="Arial" w:hAnsi="Arial" w:cs="Arial"/>
                    </w:rPr>
                  </w:pPr>
                  <w:r w:rsidRPr="00100A2B">
                    <w:rPr>
                      <w:rFonts w:ascii="Arial" w:hAnsi="Arial" w:cs="Arial"/>
                    </w:rPr>
                    <w:t xml:space="preserve">Lack of capacity in environmental management </w:t>
                  </w:r>
                </w:p>
                <w:p w:rsidR="00100A2B" w:rsidRPr="00100A2B" w:rsidRDefault="00100A2B" w:rsidP="008E6DDD">
                  <w:pPr>
                    <w:rPr>
                      <w:rFonts w:ascii="Arial" w:hAnsi="Arial" w:cs="Arial"/>
                    </w:rPr>
                  </w:pPr>
                </w:p>
              </w:tc>
              <w:tc>
                <w:tcPr>
                  <w:tcW w:w="5172" w:type="dxa"/>
                  <w:tcBorders>
                    <w:top w:val="single" w:sz="4" w:space="0" w:color="auto"/>
                    <w:left w:val="single" w:sz="4" w:space="0" w:color="auto"/>
                    <w:bottom w:val="single" w:sz="4" w:space="0" w:color="auto"/>
                    <w:right w:val="single" w:sz="4" w:space="0" w:color="auto"/>
                  </w:tcBorders>
                </w:tcPr>
                <w:p w:rsidR="00100A2B" w:rsidRPr="00100A2B" w:rsidRDefault="00100A2B" w:rsidP="00E23184">
                  <w:pPr>
                    <w:pStyle w:val="ListParagraph"/>
                    <w:numPr>
                      <w:ilvl w:val="0"/>
                      <w:numId w:val="186"/>
                    </w:numPr>
                    <w:rPr>
                      <w:rFonts w:ascii="Arial" w:hAnsi="Arial" w:cs="Arial"/>
                    </w:rPr>
                  </w:pPr>
                  <w:r w:rsidRPr="00100A2B">
                    <w:rPr>
                      <w:rFonts w:ascii="Arial" w:hAnsi="Arial" w:cs="Arial"/>
                    </w:rPr>
                    <w:t>Increase law enforcement initiatives</w:t>
                  </w:r>
                </w:p>
                <w:p w:rsidR="00100A2B" w:rsidRPr="00100A2B" w:rsidRDefault="00100A2B" w:rsidP="00E23184">
                  <w:pPr>
                    <w:pStyle w:val="ListParagraph"/>
                    <w:numPr>
                      <w:ilvl w:val="0"/>
                      <w:numId w:val="186"/>
                    </w:numPr>
                    <w:rPr>
                      <w:rFonts w:ascii="Arial" w:hAnsi="Arial" w:cs="Arial"/>
                    </w:rPr>
                  </w:pPr>
                  <w:r w:rsidRPr="00100A2B">
                    <w:rPr>
                      <w:rFonts w:ascii="Arial" w:hAnsi="Arial" w:cs="Arial"/>
                    </w:rPr>
                    <w:t xml:space="preserve">conduct environmental awareness campaigns </w:t>
                  </w:r>
                </w:p>
                <w:p w:rsidR="00100A2B" w:rsidRPr="00100A2B" w:rsidRDefault="00100A2B" w:rsidP="00E23184">
                  <w:pPr>
                    <w:pStyle w:val="ListParagraph"/>
                    <w:numPr>
                      <w:ilvl w:val="0"/>
                      <w:numId w:val="186"/>
                    </w:numPr>
                    <w:rPr>
                      <w:rFonts w:ascii="Arial" w:hAnsi="Arial" w:cs="Arial"/>
                    </w:rPr>
                  </w:pPr>
                  <w:r w:rsidRPr="00100A2B">
                    <w:rPr>
                      <w:rFonts w:ascii="Arial" w:hAnsi="Arial" w:cs="Arial"/>
                    </w:rPr>
                    <w:t>Strengthen the role of the Environmental Management Committee</w:t>
                  </w:r>
                </w:p>
                <w:p w:rsidR="00100A2B" w:rsidRPr="00100A2B" w:rsidRDefault="00100A2B" w:rsidP="00E23184">
                  <w:pPr>
                    <w:pStyle w:val="ListParagraph"/>
                    <w:numPr>
                      <w:ilvl w:val="0"/>
                      <w:numId w:val="186"/>
                    </w:numPr>
                    <w:rPr>
                      <w:rFonts w:ascii="Arial" w:hAnsi="Arial" w:cs="Arial"/>
                    </w:rPr>
                  </w:pPr>
                  <w:r w:rsidRPr="00100A2B">
                    <w:rPr>
                      <w:rFonts w:ascii="Arial" w:hAnsi="Arial" w:cs="Arial"/>
                    </w:rPr>
                    <w:t>Capacitate the environmental officials in environmental management, compliance and enforcement training</w:t>
                  </w:r>
                </w:p>
              </w:tc>
            </w:tr>
          </w:tbl>
          <w:p w:rsidR="005F4998" w:rsidRDefault="00593EA4" w:rsidP="008E6DDD">
            <w:pPr>
              <w:rPr>
                <w:rFonts w:ascii="Arial" w:hAnsi="Arial" w:cs="Arial"/>
              </w:rPr>
            </w:pPr>
            <w:r w:rsidRPr="00E15D39">
              <w:rPr>
                <w:rFonts w:ascii="Arial" w:hAnsi="Arial" w:cs="Arial"/>
              </w:rPr>
              <w:t xml:space="preserve"> </w:t>
            </w:r>
          </w:p>
          <w:p w:rsidR="00593EA4" w:rsidRPr="008D1DCB" w:rsidRDefault="00FE63AE" w:rsidP="008E6DDD">
            <w:pPr>
              <w:rPr>
                <w:rFonts w:ascii="Arial" w:hAnsi="Arial" w:cs="Arial"/>
              </w:rPr>
            </w:pPr>
            <w:r>
              <w:rPr>
                <w:rFonts w:ascii="Arial" w:hAnsi="Arial" w:cs="Arial"/>
                <w:b/>
              </w:rPr>
              <w:t>3.6.7</w:t>
            </w:r>
            <w:r w:rsidR="00593EA4">
              <w:rPr>
                <w:rFonts w:ascii="Arial" w:hAnsi="Arial" w:cs="Arial"/>
                <w:b/>
              </w:rPr>
              <w:t xml:space="preserve"> </w:t>
            </w:r>
            <w:r w:rsidR="00593EA4" w:rsidRPr="00E15D39">
              <w:rPr>
                <w:rFonts w:ascii="Arial" w:hAnsi="Arial" w:cs="Arial"/>
                <w:b/>
              </w:rPr>
              <w:t>Disaster Management</w:t>
            </w:r>
          </w:p>
          <w:p w:rsidR="00A045B8" w:rsidRPr="005E68B5" w:rsidRDefault="00593EA4" w:rsidP="008E6DDD">
            <w:pPr>
              <w:rPr>
                <w:rFonts w:ascii="Arial" w:hAnsi="Arial" w:cs="Arial"/>
              </w:rPr>
            </w:pPr>
            <w:r w:rsidRPr="00E15D39">
              <w:rPr>
                <w:rFonts w:ascii="Arial" w:hAnsi="Arial" w:cs="Arial"/>
                <w:color w:val="000000" w:themeColor="text1"/>
              </w:rPr>
              <w:t>The MLM has developed and adopted Disaster Management Plan during the 2007/8 financial year and</w:t>
            </w:r>
            <w:r>
              <w:rPr>
                <w:rFonts w:ascii="Arial" w:hAnsi="Arial" w:cs="Arial"/>
                <w:color w:val="000000" w:themeColor="text1"/>
              </w:rPr>
              <w:t xml:space="preserve"> it</w:t>
            </w:r>
            <w:r w:rsidR="006F4F4F">
              <w:rPr>
                <w:rFonts w:ascii="Arial" w:hAnsi="Arial" w:cs="Arial"/>
                <w:color w:val="000000" w:themeColor="text1"/>
              </w:rPr>
              <w:t xml:space="preserve"> will be reviewed in the 2020/21</w:t>
            </w:r>
            <w:r w:rsidRPr="00E15D39">
              <w:rPr>
                <w:rFonts w:ascii="Arial" w:hAnsi="Arial" w:cs="Arial"/>
                <w:color w:val="000000" w:themeColor="text1"/>
              </w:rPr>
              <w:t xml:space="preserve"> financial year.</w:t>
            </w:r>
            <w:r w:rsidRPr="00E15D39">
              <w:rPr>
                <w:rFonts w:ascii="Arial" w:hAnsi="Arial" w:cs="Arial"/>
              </w:rPr>
              <w:t xml:space="preserve"> The plan is aimed at disaster prevention, mitigation, preparedness, response, recovery and rehabilitation. It also aimed at providing an enabling environment for disaster management in </w:t>
            </w:r>
            <w:r w:rsidR="005E68B5">
              <w:rPr>
                <w:rFonts w:ascii="Arial" w:hAnsi="Arial" w:cs="Arial"/>
              </w:rPr>
              <w:t>the municipal area.</w:t>
            </w:r>
            <w:r w:rsidR="005F4998">
              <w:rPr>
                <w:rFonts w:ascii="Arial" w:hAnsi="Arial" w:cs="Arial"/>
              </w:rPr>
              <w:t xml:space="preserve"> Promote pro-</w:t>
            </w:r>
            <w:r w:rsidRPr="00E15D39">
              <w:rPr>
                <w:rFonts w:ascii="Arial" w:hAnsi="Arial" w:cs="Arial"/>
              </w:rPr>
              <w:t xml:space="preserve">active disaster management through risk reduction programmes, promote cooperative relationships between all spheres of government in case </w:t>
            </w:r>
            <w:r w:rsidR="005E68B5" w:rsidRPr="00E15D39">
              <w:rPr>
                <w:rFonts w:ascii="Arial" w:hAnsi="Arial" w:cs="Arial"/>
              </w:rPr>
              <w:t>of emergency</w:t>
            </w:r>
            <w:r w:rsidRPr="00E15D39">
              <w:rPr>
                <w:rFonts w:ascii="Arial" w:hAnsi="Arial" w:cs="Arial"/>
              </w:rPr>
              <w:t xml:space="preserve"> </w:t>
            </w:r>
            <w:r w:rsidR="00974E56" w:rsidRPr="00E15D39">
              <w:rPr>
                <w:rFonts w:ascii="Arial" w:hAnsi="Arial" w:cs="Arial"/>
              </w:rPr>
              <w:t>incidence</w:t>
            </w:r>
            <w:r w:rsidR="00974E56">
              <w:rPr>
                <w:rFonts w:ascii="Arial" w:hAnsi="Arial" w:cs="Arial"/>
              </w:rPr>
              <w:t>. The</w:t>
            </w:r>
            <w:r w:rsidR="00A045B8">
              <w:rPr>
                <w:rFonts w:ascii="Arial" w:hAnsi="Arial" w:cs="Arial"/>
              </w:rPr>
              <w:t xml:space="preserve"> service is shared between Makhuduthamaga Local Municipality and Sekhukhune District </w:t>
            </w:r>
            <w:r w:rsidR="00A045B8" w:rsidRPr="005E68B5">
              <w:rPr>
                <w:rFonts w:ascii="Arial" w:hAnsi="Arial" w:cs="Arial"/>
              </w:rPr>
              <w:t>Municipality.</w:t>
            </w:r>
          </w:p>
          <w:p w:rsidR="00A045B8" w:rsidRPr="005E68B5" w:rsidRDefault="00A045B8" w:rsidP="00A045B8">
            <w:pPr>
              <w:shd w:val="clear" w:color="auto" w:fill="FFFFFF"/>
              <w:jc w:val="both"/>
              <w:rPr>
                <w:rFonts w:ascii="Arial" w:hAnsi="Arial" w:cs="Arial"/>
                <w:color w:val="000000"/>
              </w:rPr>
            </w:pPr>
            <w:r w:rsidRPr="005E68B5">
              <w:rPr>
                <w:rFonts w:ascii="Arial" w:hAnsi="Arial" w:cs="Arial"/>
                <w:color w:val="000000"/>
              </w:rPr>
              <w:lastRenderedPageBreak/>
              <w:t>The Municipality response to Disaster incidents in terms of Disaster Management Act 52 of 2002 as amen</w:t>
            </w:r>
            <w:r w:rsidR="005E68B5">
              <w:rPr>
                <w:rFonts w:ascii="Arial" w:hAnsi="Arial" w:cs="Arial"/>
                <w:color w:val="000000"/>
              </w:rPr>
              <w:t>ded in 2015 section 16 whereby local m</w:t>
            </w:r>
            <w:r w:rsidRPr="005E68B5">
              <w:rPr>
                <w:rFonts w:ascii="Arial" w:hAnsi="Arial" w:cs="Arial"/>
                <w:color w:val="000000"/>
              </w:rPr>
              <w:t>unicipality has been given full responsibility to deal with Disaster within their area of jurisdiction.</w:t>
            </w:r>
          </w:p>
          <w:p w:rsidR="00A045B8" w:rsidRDefault="00A045B8" w:rsidP="00A045B8">
            <w:pPr>
              <w:rPr>
                <w:rFonts w:ascii="Arial" w:hAnsi="Arial" w:cs="Arial"/>
                <w:color w:val="000000"/>
                <w:sz w:val="24"/>
                <w:szCs w:val="24"/>
              </w:rPr>
            </w:pPr>
            <w:r w:rsidRPr="005E68B5">
              <w:rPr>
                <w:rFonts w:ascii="Arial" w:hAnsi="Arial" w:cs="Arial"/>
                <w:color w:val="000000"/>
              </w:rPr>
              <w:t>The Municipality assists in terms of providing relief materials in the form of temporary shelters, sponges and blankets</w:t>
            </w:r>
            <w:r>
              <w:rPr>
                <w:rFonts w:ascii="Arial" w:hAnsi="Arial" w:cs="Arial"/>
                <w:color w:val="000000"/>
                <w:sz w:val="24"/>
                <w:szCs w:val="24"/>
              </w:rPr>
              <w:t>.</w:t>
            </w:r>
          </w:p>
          <w:p w:rsidR="00215889" w:rsidRPr="00BC40D1" w:rsidRDefault="005E68B5" w:rsidP="00A045B8">
            <w:pPr>
              <w:rPr>
                <w:rFonts w:ascii="Arial" w:hAnsi="Arial" w:cs="Arial"/>
                <w:b/>
                <w:color w:val="000000" w:themeColor="text1"/>
              </w:rPr>
            </w:pPr>
            <w:r w:rsidRPr="00BC40D1">
              <w:rPr>
                <w:rFonts w:ascii="Arial" w:hAnsi="Arial" w:cs="Arial"/>
                <w:b/>
                <w:color w:val="000000" w:themeColor="text1"/>
              </w:rPr>
              <w:t>Disaster occurred during the</w:t>
            </w:r>
            <w:r w:rsidR="0055628C" w:rsidRPr="00BC40D1">
              <w:rPr>
                <w:rFonts w:ascii="Arial" w:hAnsi="Arial" w:cs="Arial"/>
                <w:b/>
                <w:color w:val="000000" w:themeColor="text1"/>
              </w:rPr>
              <w:t xml:space="preserve"> 2019/20</w:t>
            </w:r>
            <w:r w:rsidR="00215889" w:rsidRPr="00BC40D1">
              <w:rPr>
                <w:rFonts w:ascii="Arial" w:hAnsi="Arial" w:cs="Arial"/>
                <w:b/>
                <w:color w:val="000000" w:themeColor="text1"/>
              </w:rPr>
              <w:t xml:space="preserve"> financial year and assistance</w:t>
            </w:r>
          </w:p>
          <w:tbl>
            <w:tblPr>
              <w:tblStyle w:val="TableGrid"/>
              <w:tblW w:w="0" w:type="auto"/>
              <w:tblLayout w:type="fixed"/>
              <w:tblLook w:val="04A0" w:firstRow="1" w:lastRow="0" w:firstColumn="1" w:lastColumn="0" w:noHBand="0" w:noVBand="1"/>
            </w:tblPr>
            <w:tblGrid>
              <w:gridCol w:w="2048"/>
              <w:gridCol w:w="2551"/>
              <w:gridCol w:w="2977"/>
              <w:gridCol w:w="2693"/>
            </w:tblGrid>
            <w:tr w:rsidR="00215889" w:rsidRPr="00974E56" w:rsidTr="00A26ECB">
              <w:tc>
                <w:tcPr>
                  <w:tcW w:w="2048" w:type="dxa"/>
                </w:tcPr>
                <w:p w:rsidR="00215889" w:rsidRPr="00974E56" w:rsidRDefault="00215889" w:rsidP="00A045B8">
                  <w:pPr>
                    <w:rPr>
                      <w:rFonts w:ascii="Arial" w:hAnsi="Arial" w:cs="Arial"/>
                      <w:b/>
                      <w:sz w:val="22"/>
                      <w:szCs w:val="22"/>
                    </w:rPr>
                  </w:pPr>
                  <w:r w:rsidRPr="00974E56">
                    <w:rPr>
                      <w:rFonts w:ascii="Arial" w:hAnsi="Arial" w:cs="Arial"/>
                      <w:b/>
                      <w:sz w:val="22"/>
                      <w:szCs w:val="22"/>
                    </w:rPr>
                    <w:t>No of families</w:t>
                  </w:r>
                </w:p>
              </w:tc>
              <w:tc>
                <w:tcPr>
                  <w:tcW w:w="2551" w:type="dxa"/>
                </w:tcPr>
                <w:p w:rsidR="00215889" w:rsidRPr="00974E56" w:rsidRDefault="00215889" w:rsidP="00A045B8">
                  <w:pPr>
                    <w:rPr>
                      <w:rFonts w:ascii="Arial" w:hAnsi="Arial" w:cs="Arial"/>
                      <w:b/>
                      <w:sz w:val="22"/>
                      <w:szCs w:val="22"/>
                    </w:rPr>
                  </w:pPr>
                  <w:r w:rsidRPr="00974E56">
                    <w:rPr>
                      <w:rFonts w:ascii="Arial" w:hAnsi="Arial" w:cs="Arial"/>
                      <w:b/>
                      <w:sz w:val="22"/>
                      <w:szCs w:val="22"/>
                    </w:rPr>
                    <w:t>Relief provided</w:t>
                  </w:r>
                </w:p>
              </w:tc>
              <w:tc>
                <w:tcPr>
                  <w:tcW w:w="2977" w:type="dxa"/>
                </w:tcPr>
                <w:p w:rsidR="00215889" w:rsidRPr="00974E56" w:rsidRDefault="00215889" w:rsidP="00A045B8">
                  <w:pPr>
                    <w:rPr>
                      <w:rFonts w:ascii="Arial" w:hAnsi="Arial" w:cs="Arial"/>
                      <w:b/>
                      <w:sz w:val="22"/>
                      <w:szCs w:val="22"/>
                    </w:rPr>
                  </w:pPr>
                  <w:r w:rsidRPr="00974E56">
                    <w:rPr>
                      <w:rFonts w:ascii="Arial" w:hAnsi="Arial" w:cs="Arial"/>
                      <w:b/>
                      <w:sz w:val="22"/>
                      <w:szCs w:val="22"/>
                    </w:rPr>
                    <w:t>Type of disaster</w:t>
                  </w:r>
                </w:p>
              </w:tc>
              <w:tc>
                <w:tcPr>
                  <w:tcW w:w="2693" w:type="dxa"/>
                </w:tcPr>
                <w:p w:rsidR="00215889" w:rsidRPr="00974E56" w:rsidRDefault="00215889" w:rsidP="00A045B8">
                  <w:pPr>
                    <w:rPr>
                      <w:rFonts w:ascii="Arial" w:hAnsi="Arial" w:cs="Arial"/>
                      <w:b/>
                      <w:sz w:val="22"/>
                      <w:szCs w:val="22"/>
                    </w:rPr>
                  </w:pPr>
                  <w:r w:rsidRPr="00974E56">
                    <w:rPr>
                      <w:rFonts w:ascii="Arial" w:hAnsi="Arial" w:cs="Arial"/>
                      <w:b/>
                      <w:sz w:val="22"/>
                      <w:szCs w:val="22"/>
                    </w:rPr>
                    <w:t>Areas affected</w:t>
                  </w:r>
                </w:p>
              </w:tc>
            </w:tr>
            <w:tr w:rsidR="00215889" w:rsidRPr="00215889" w:rsidTr="00A26ECB">
              <w:tc>
                <w:tcPr>
                  <w:tcW w:w="2048" w:type="dxa"/>
                </w:tcPr>
                <w:p w:rsidR="00215889" w:rsidRPr="00215889" w:rsidRDefault="00215889" w:rsidP="00A045B8">
                  <w:pPr>
                    <w:rPr>
                      <w:rFonts w:ascii="Arial" w:hAnsi="Arial" w:cs="Arial"/>
                      <w:sz w:val="22"/>
                      <w:szCs w:val="22"/>
                    </w:rPr>
                  </w:pPr>
                  <w:r w:rsidRPr="00215889">
                    <w:rPr>
                      <w:rFonts w:ascii="Arial" w:hAnsi="Arial" w:cs="Arial"/>
                      <w:sz w:val="22"/>
                      <w:szCs w:val="22"/>
                    </w:rPr>
                    <w:t>41</w:t>
                  </w:r>
                </w:p>
              </w:tc>
              <w:tc>
                <w:tcPr>
                  <w:tcW w:w="2551" w:type="dxa"/>
                </w:tcPr>
                <w:p w:rsidR="00215889" w:rsidRPr="00215889" w:rsidRDefault="00974E56" w:rsidP="00A045B8">
                  <w:pPr>
                    <w:rPr>
                      <w:rFonts w:ascii="Arial" w:hAnsi="Arial" w:cs="Arial"/>
                      <w:sz w:val="22"/>
                      <w:szCs w:val="22"/>
                    </w:rPr>
                  </w:pPr>
                  <w:r w:rsidRPr="00215889">
                    <w:rPr>
                      <w:rFonts w:ascii="Arial" w:hAnsi="Arial" w:cs="Arial"/>
                      <w:sz w:val="22"/>
                      <w:szCs w:val="22"/>
                    </w:rPr>
                    <w:t>Blankets, sponges</w:t>
                  </w:r>
                  <w:r w:rsidR="00215889" w:rsidRPr="00215889">
                    <w:rPr>
                      <w:rFonts w:ascii="Arial" w:hAnsi="Arial" w:cs="Arial"/>
                      <w:sz w:val="22"/>
                      <w:szCs w:val="22"/>
                    </w:rPr>
                    <w:t xml:space="preserve"> and shelter</w:t>
                  </w:r>
                </w:p>
              </w:tc>
              <w:tc>
                <w:tcPr>
                  <w:tcW w:w="2977" w:type="dxa"/>
                </w:tcPr>
                <w:p w:rsidR="00215889" w:rsidRPr="00215889" w:rsidRDefault="00215889" w:rsidP="00A045B8">
                  <w:pPr>
                    <w:rPr>
                      <w:rFonts w:ascii="Arial" w:hAnsi="Arial" w:cs="Arial"/>
                      <w:sz w:val="22"/>
                      <w:szCs w:val="22"/>
                    </w:rPr>
                  </w:pPr>
                  <w:r w:rsidRPr="00215889">
                    <w:rPr>
                      <w:rFonts w:ascii="Arial" w:hAnsi="Arial" w:cs="Arial"/>
                      <w:sz w:val="22"/>
                      <w:szCs w:val="22"/>
                    </w:rPr>
                    <w:t>Heavy storm and rain</w:t>
                  </w:r>
                </w:p>
              </w:tc>
              <w:tc>
                <w:tcPr>
                  <w:tcW w:w="2693" w:type="dxa"/>
                </w:tcPr>
                <w:p w:rsidR="00215889" w:rsidRPr="00215889" w:rsidRDefault="00215889" w:rsidP="00A045B8">
                  <w:pPr>
                    <w:rPr>
                      <w:rFonts w:ascii="Arial" w:hAnsi="Arial" w:cs="Arial"/>
                      <w:sz w:val="22"/>
                      <w:szCs w:val="22"/>
                    </w:rPr>
                  </w:pPr>
                  <w:r w:rsidRPr="00215889">
                    <w:rPr>
                      <w:rFonts w:ascii="Arial" w:hAnsi="Arial" w:cs="Arial"/>
                      <w:sz w:val="22"/>
                      <w:szCs w:val="22"/>
                    </w:rPr>
                    <w:t>Phokoane areas of ward 2 and 3</w:t>
                  </w:r>
                </w:p>
                <w:p w:rsidR="00215889" w:rsidRPr="00215889" w:rsidRDefault="00215889" w:rsidP="00A045B8">
                  <w:pPr>
                    <w:rPr>
                      <w:rFonts w:ascii="Arial" w:hAnsi="Arial" w:cs="Arial"/>
                      <w:sz w:val="22"/>
                      <w:szCs w:val="22"/>
                    </w:rPr>
                  </w:pPr>
                  <w:r w:rsidRPr="00215889">
                    <w:rPr>
                      <w:rFonts w:ascii="Arial" w:hAnsi="Arial" w:cs="Arial"/>
                      <w:sz w:val="22"/>
                      <w:szCs w:val="22"/>
                    </w:rPr>
                    <w:t>Apel cross –Ward  29</w:t>
                  </w:r>
                </w:p>
              </w:tc>
            </w:tr>
          </w:tbl>
          <w:p w:rsidR="00593EA4" w:rsidRPr="00E15D39" w:rsidRDefault="00593EA4" w:rsidP="00A045B8">
            <w:pPr>
              <w:rPr>
                <w:rFonts w:ascii="Arial" w:hAnsi="Arial" w:cs="Arial"/>
              </w:rPr>
            </w:pPr>
            <w:r w:rsidRPr="00E15D39">
              <w:rPr>
                <w:rFonts w:ascii="Arial" w:hAnsi="Arial" w:cs="Arial"/>
              </w:rPr>
              <w:tab/>
            </w:r>
          </w:p>
          <w:p w:rsidR="00593EA4" w:rsidRPr="00E15D39" w:rsidRDefault="00FE63AE" w:rsidP="008E6DDD">
            <w:pPr>
              <w:rPr>
                <w:rFonts w:ascii="Arial" w:hAnsi="Arial" w:cs="Arial"/>
              </w:rPr>
            </w:pPr>
            <w:r>
              <w:rPr>
                <w:rFonts w:ascii="Arial" w:hAnsi="Arial" w:cs="Arial"/>
                <w:b/>
              </w:rPr>
              <w:t>3.6.8</w:t>
            </w:r>
            <w:r w:rsidR="00593EA4">
              <w:rPr>
                <w:rFonts w:ascii="Arial" w:hAnsi="Arial" w:cs="Arial"/>
                <w:b/>
              </w:rPr>
              <w:t xml:space="preserve"> </w:t>
            </w:r>
            <w:r w:rsidR="00593EA4" w:rsidRPr="00E15D39">
              <w:rPr>
                <w:rFonts w:ascii="Arial" w:hAnsi="Arial" w:cs="Arial"/>
                <w:b/>
              </w:rPr>
              <w:t xml:space="preserve"> Municipal Law Enforcement </w:t>
            </w:r>
          </w:p>
          <w:p w:rsidR="00593EA4" w:rsidRPr="00E15D39" w:rsidRDefault="00593EA4" w:rsidP="008E6DDD">
            <w:pPr>
              <w:rPr>
                <w:rFonts w:ascii="Arial" w:hAnsi="Arial" w:cs="Arial"/>
                <w:b/>
              </w:rPr>
            </w:pPr>
            <w:r>
              <w:rPr>
                <w:rFonts w:ascii="Arial" w:hAnsi="Arial" w:cs="Arial"/>
                <w:b/>
              </w:rPr>
              <w:t>3</w:t>
            </w:r>
            <w:r w:rsidR="00FE63AE">
              <w:rPr>
                <w:rFonts w:ascii="Arial" w:hAnsi="Arial" w:cs="Arial"/>
                <w:b/>
              </w:rPr>
              <w:t>.6.8</w:t>
            </w:r>
            <w:r w:rsidRPr="00E15D39">
              <w:rPr>
                <w:rFonts w:ascii="Arial" w:hAnsi="Arial" w:cs="Arial"/>
                <w:b/>
              </w:rPr>
              <w:t xml:space="preserve">.1 Law Enforcement </w:t>
            </w:r>
          </w:p>
          <w:p w:rsidR="00593EA4" w:rsidRDefault="00593EA4" w:rsidP="008E6DDD">
            <w:pPr>
              <w:rPr>
                <w:rFonts w:ascii="Arial" w:hAnsi="Arial" w:cs="Arial"/>
              </w:rPr>
            </w:pPr>
            <w:r w:rsidRPr="00E15D39">
              <w:rPr>
                <w:rFonts w:ascii="Arial" w:hAnsi="Arial" w:cs="Arial"/>
              </w:rPr>
              <w:t xml:space="preserve">The general priority of the law enforcement unit is to ensure that the community is adhering to the By-laws and policies of Makhuduthamaga Municipality. This unit works hand in hand with all municipal departments, the SAPS and other sector departments. </w:t>
            </w:r>
          </w:p>
          <w:p w:rsidR="00CB07F2" w:rsidRDefault="00CB07F2" w:rsidP="00BC40D1">
            <w:pPr>
              <w:tabs>
                <w:tab w:val="left" w:pos="2813"/>
                <w:tab w:val="left" w:pos="4253"/>
                <w:tab w:val="right" w:pos="10368"/>
              </w:tabs>
              <w:rPr>
                <w:rFonts w:ascii="Arial" w:hAnsi="Arial" w:cs="Arial"/>
                <w:b/>
                <w:u w:val="single"/>
              </w:rPr>
            </w:pPr>
          </w:p>
          <w:p w:rsidR="00CB07F2" w:rsidRDefault="00CB07F2" w:rsidP="00BC40D1">
            <w:pPr>
              <w:tabs>
                <w:tab w:val="left" w:pos="2813"/>
                <w:tab w:val="left" w:pos="4253"/>
                <w:tab w:val="right" w:pos="10368"/>
              </w:tabs>
              <w:rPr>
                <w:rFonts w:ascii="Arial" w:hAnsi="Arial" w:cs="Arial"/>
                <w:b/>
                <w:u w:val="single"/>
              </w:rPr>
            </w:pPr>
          </w:p>
          <w:p w:rsidR="00CB07F2" w:rsidRDefault="00CB07F2" w:rsidP="00BC40D1">
            <w:pPr>
              <w:tabs>
                <w:tab w:val="left" w:pos="2813"/>
                <w:tab w:val="left" w:pos="4253"/>
                <w:tab w:val="right" w:pos="10368"/>
              </w:tabs>
              <w:rPr>
                <w:rFonts w:ascii="Arial" w:hAnsi="Arial" w:cs="Arial"/>
                <w:b/>
                <w:u w:val="single"/>
              </w:rPr>
            </w:pPr>
          </w:p>
          <w:p w:rsidR="00CB07F2" w:rsidRDefault="00CB07F2" w:rsidP="00BC40D1">
            <w:pPr>
              <w:tabs>
                <w:tab w:val="left" w:pos="2813"/>
                <w:tab w:val="left" w:pos="4253"/>
                <w:tab w:val="right" w:pos="10368"/>
              </w:tabs>
              <w:rPr>
                <w:rFonts w:ascii="Arial" w:hAnsi="Arial" w:cs="Arial"/>
                <w:b/>
                <w:u w:val="single"/>
              </w:rPr>
            </w:pPr>
          </w:p>
          <w:p w:rsidR="00CB07F2" w:rsidRDefault="00CB07F2" w:rsidP="00BC40D1">
            <w:pPr>
              <w:tabs>
                <w:tab w:val="left" w:pos="2813"/>
                <w:tab w:val="left" w:pos="4253"/>
                <w:tab w:val="right" w:pos="10368"/>
              </w:tabs>
              <w:rPr>
                <w:rFonts w:ascii="Arial" w:hAnsi="Arial" w:cs="Arial"/>
                <w:b/>
                <w:u w:val="single"/>
              </w:rPr>
            </w:pPr>
          </w:p>
          <w:p w:rsidR="00CB07F2" w:rsidRDefault="00CB07F2" w:rsidP="00BC40D1">
            <w:pPr>
              <w:tabs>
                <w:tab w:val="left" w:pos="2813"/>
                <w:tab w:val="left" w:pos="4253"/>
                <w:tab w:val="right" w:pos="10368"/>
              </w:tabs>
              <w:rPr>
                <w:rFonts w:ascii="Arial" w:hAnsi="Arial" w:cs="Arial"/>
                <w:b/>
                <w:u w:val="single"/>
              </w:rPr>
            </w:pPr>
          </w:p>
          <w:p w:rsidR="00CB07F2" w:rsidRDefault="00CB07F2" w:rsidP="00BC40D1">
            <w:pPr>
              <w:tabs>
                <w:tab w:val="left" w:pos="2813"/>
                <w:tab w:val="left" w:pos="4253"/>
                <w:tab w:val="right" w:pos="10368"/>
              </w:tabs>
              <w:rPr>
                <w:rFonts w:ascii="Arial" w:hAnsi="Arial" w:cs="Arial"/>
                <w:b/>
                <w:u w:val="single"/>
              </w:rPr>
            </w:pPr>
          </w:p>
          <w:p w:rsidR="00CB07F2" w:rsidRDefault="00CB07F2" w:rsidP="00BC40D1">
            <w:pPr>
              <w:tabs>
                <w:tab w:val="left" w:pos="2813"/>
                <w:tab w:val="left" w:pos="4253"/>
                <w:tab w:val="right" w:pos="10368"/>
              </w:tabs>
              <w:rPr>
                <w:rFonts w:ascii="Arial" w:hAnsi="Arial" w:cs="Arial"/>
                <w:b/>
                <w:u w:val="single"/>
              </w:rPr>
            </w:pPr>
          </w:p>
          <w:p w:rsidR="00CB07F2" w:rsidRDefault="00CB07F2" w:rsidP="00BC40D1">
            <w:pPr>
              <w:tabs>
                <w:tab w:val="left" w:pos="2813"/>
                <w:tab w:val="left" w:pos="4253"/>
                <w:tab w:val="right" w:pos="10368"/>
              </w:tabs>
              <w:rPr>
                <w:rFonts w:ascii="Arial" w:hAnsi="Arial" w:cs="Arial"/>
                <w:b/>
                <w:u w:val="single"/>
              </w:rPr>
            </w:pPr>
          </w:p>
          <w:p w:rsidR="00CB07F2" w:rsidRDefault="00CB07F2" w:rsidP="00BC40D1">
            <w:pPr>
              <w:tabs>
                <w:tab w:val="left" w:pos="2813"/>
                <w:tab w:val="left" w:pos="4253"/>
                <w:tab w:val="right" w:pos="10368"/>
              </w:tabs>
              <w:rPr>
                <w:rFonts w:ascii="Arial" w:hAnsi="Arial" w:cs="Arial"/>
                <w:b/>
                <w:u w:val="single"/>
              </w:rPr>
            </w:pPr>
          </w:p>
          <w:p w:rsidR="00CB07F2" w:rsidRDefault="00CB07F2" w:rsidP="00BC40D1">
            <w:pPr>
              <w:tabs>
                <w:tab w:val="left" w:pos="2813"/>
                <w:tab w:val="left" w:pos="4253"/>
                <w:tab w:val="right" w:pos="10368"/>
              </w:tabs>
              <w:rPr>
                <w:rFonts w:ascii="Arial" w:hAnsi="Arial" w:cs="Arial"/>
                <w:b/>
                <w:u w:val="single"/>
              </w:rPr>
            </w:pPr>
          </w:p>
          <w:p w:rsidR="00CB07F2" w:rsidRDefault="00CB07F2" w:rsidP="00BC40D1">
            <w:pPr>
              <w:tabs>
                <w:tab w:val="left" w:pos="2813"/>
                <w:tab w:val="left" w:pos="4253"/>
                <w:tab w:val="right" w:pos="10368"/>
              </w:tabs>
              <w:rPr>
                <w:rFonts w:ascii="Arial" w:hAnsi="Arial" w:cs="Arial"/>
                <w:b/>
                <w:u w:val="single"/>
              </w:rPr>
            </w:pPr>
          </w:p>
          <w:p w:rsidR="00593EA4" w:rsidRPr="00134265" w:rsidRDefault="00593EA4" w:rsidP="00BC40D1">
            <w:pPr>
              <w:tabs>
                <w:tab w:val="left" w:pos="2813"/>
                <w:tab w:val="left" w:pos="4253"/>
                <w:tab w:val="right" w:pos="10368"/>
              </w:tabs>
              <w:rPr>
                <w:rFonts w:ascii="Arial" w:hAnsi="Arial" w:cs="Arial"/>
              </w:rPr>
            </w:pPr>
            <w:r w:rsidRPr="00134265">
              <w:rPr>
                <w:rFonts w:ascii="Arial" w:hAnsi="Arial" w:cs="Arial"/>
              </w:rPr>
              <w:lastRenderedPageBreak/>
              <w:t>GOOD GOVERNANCE  AND PUBLIC PARTICIPATION SWOT ANALYSIS</w:t>
            </w:r>
            <w:r w:rsidR="00BC40D1" w:rsidRPr="00134265">
              <w:rPr>
                <w:rFonts w:ascii="Arial" w:hAnsi="Arial" w:cs="Arial"/>
              </w:rPr>
              <w:tab/>
            </w:r>
          </w:p>
          <w:tbl>
            <w:tblPr>
              <w:tblStyle w:val="TableGrid"/>
              <w:tblW w:w="31670" w:type="dxa"/>
              <w:tblLayout w:type="fixed"/>
              <w:tblLook w:val="04A0" w:firstRow="1" w:lastRow="0" w:firstColumn="1" w:lastColumn="0" w:noHBand="0" w:noVBand="1"/>
            </w:tblPr>
            <w:tblGrid>
              <w:gridCol w:w="2189"/>
              <w:gridCol w:w="9368"/>
              <w:gridCol w:w="882"/>
              <w:gridCol w:w="4713"/>
              <w:gridCol w:w="7259"/>
              <w:gridCol w:w="7259"/>
            </w:tblGrid>
            <w:tr w:rsidR="00ED3A67" w:rsidRPr="000852EE" w:rsidTr="00C01016">
              <w:tc>
                <w:tcPr>
                  <w:tcW w:w="2189" w:type="dxa"/>
                </w:tcPr>
                <w:p w:rsidR="00ED3A67" w:rsidRPr="000852EE" w:rsidRDefault="00ED3A67" w:rsidP="008E6DDD">
                  <w:pPr>
                    <w:tabs>
                      <w:tab w:val="left" w:pos="2813"/>
                      <w:tab w:val="left" w:pos="4253"/>
                    </w:tabs>
                    <w:rPr>
                      <w:rFonts w:ascii="Arial" w:hAnsi="Arial" w:cs="Arial"/>
                      <w:b/>
                      <w:sz w:val="22"/>
                      <w:szCs w:val="22"/>
                    </w:rPr>
                  </w:pPr>
                  <w:r w:rsidRPr="000852EE">
                    <w:rPr>
                      <w:rFonts w:ascii="Arial" w:hAnsi="Arial" w:cs="Arial"/>
                      <w:b/>
                      <w:sz w:val="22"/>
                      <w:szCs w:val="22"/>
                    </w:rPr>
                    <w:t>STRENGTHS</w:t>
                  </w:r>
                </w:p>
              </w:tc>
              <w:tc>
                <w:tcPr>
                  <w:tcW w:w="9368" w:type="dxa"/>
                  <w:tcBorders>
                    <w:right w:val="single" w:sz="4" w:space="0" w:color="auto"/>
                  </w:tcBorders>
                </w:tcPr>
                <w:p w:rsidR="00ED3A67" w:rsidRPr="00FE74F3" w:rsidRDefault="00ED3A67" w:rsidP="003F1B57">
                  <w:pPr>
                    <w:numPr>
                      <w:ilvl w:val="0"/>
                      <w:numId w:val="83"/>
                    </w:numPr>
                    <w:tabs>
                      <w:tab w:val="left" w:pos="2813"/>
                      <w:tab w:val="left" w:pos="4253"/>
                    </w:tabs>
                    <w:rPr>
                      <w:rFonts w:ascii="Arial" w:hAnsi="Arial" w:cs="Arial"/>
                      <w:sz w:val="22"/>
                      <w:szCs w:val="22"/>
                      <w:lang w:val="en-ZA"/>
                    </w:rPr>
                  </w:pPr>
                  <w:r w:rsidRPr="00FE74F3">
                    <w:rPr>
                      <w:rFonts w:ascii="Arial" w:hAnsi="Arial" w:cs="Arial"/>
                      <w:sz w:val="22"/>
                      <w:szCs w:val="22"/>
                    </w:rPr>
                    <w:t>Established and functional compliance committees</w:t>
                  </w:r>
                </w:p>
                <w:p w:rsidR="00ED3A67" w:rsidRPr="00FE74F3" w:rsidRDefault="00ED3A67" w:rsidP="003F1B57">
                  <w:pPr>
                    <w:numPr>
                      <w:ilvl w:val="0"/>
                      <w:numId w:val="83"/>
                    </w:numPr>
                    <w:tabs>
                      <w:tab w:val="left" w:pos="2813"/>
                      <w:tab w:val="left" w:pos="4253"/>
                    </w:tabs>
                    <w:rPr>
                      <w:rFonts w:ascii="Arial" w:hAnsi="Arial" w:cs="Arial"/>
                      <w:sz w:val="22"/>
                      <w:szCs w:val="22"/>
                      <w:lang w:val="en-ZA"/>
                    </w:rPr>
                  </w:pPr>
                  <w:r w:rsidRPr="00FE74F3">
                    <w:rPr>
                      <w:rFonts w:ascii="Arial" w:hAnsi="Arial" w:cs="Arial"/>
                      <w:sz w:val="22"/>
                      <w:szCs w:val="22"/>
                    </w:rPr>
                    <w:t>Approved departmental policies, procedures and systems/plans</w:t>
                  </w:r>
                </w:p>
                <w:p w:rsidR="00ED3A67" w:rsidRPr="00FE74F3" w:rsidRDefault="00ED3A67" w:rsidP="003F1B57">
                  <w:pPr>
                    <w:numPr>
                      <w:ilvl w:val="0"/>
                      <w:numId w:val="83"/>
                    </w:numPr>
                    <w:tabs>
                      <w:tab w:val="left" w:pos="2813"/>
                      <w:tab w:val="left" w:pos="4253"/>
                    </w:tabs>
                    <w:rPr>
                      <w:rFonts w:ascii="Arial" w:hAnsi="Arial" w:cs="Arial"/>
                      <w:sz w:val="22"/>
                      <w:szCs w:val="22"/>
                      <w:lang w:val="en-ZA"/>
                    </w:rPr>
                  </w:pPr>
                  <w:r w:rsidRPr="00FE74F3">
                    <w:rPr>
                      <w:rFonts w:ascii="Arial" w:hAnsi="Arial" w:cs="Arial"/>
                      <w:sz w:val="22"/>
                      <w:szCs w:val="22"/>
                    </w:rPr>
                    <w:t>Improved ICT Infrastructure</w:t>
                  </w:r>
                </w:p>
                <w:p w:rsidR="00ED3A67" w:rsidRPr="00FE74F3" w:rsidRDefault="00ED3A67" w:rsidP="003F1B57">
                  <w:pPr>
                    <w:numPr>
                      <w:ilvl w:val="0"/>
                      <w:numId w:val="83"/>
                    </w:numPr>
                    <w:tabs>
                      <w:tab w:val="left" w:pos="2813"/>
                      <w:tab w:val="left" w:pos="4253"/>
                    </w:tabs>
                    <w:rPr>
                      <w:rFonts w:ascii="Arial" w:hAnsi="Arial" w:cs="Arial"/>
                      <w:sz w:val="22"/>
                      <w:szCs w:val="22"/>
                      <w:lang w:val="en-ZA"/>
                    </w:rPr>
                  </w:pPr>
                  <w:r w:rsidRPr="00FE74F3">
                    <w:rPr>
                      <w:rFonts w:ascii="Arial" w:hAnsi="Arial" w:cs="Arial"/>
                      <w:sz w:val="22"/>
                      <w:szCs w:val="22"/>
                    </w:rPr>
                    <w:t>Council inaugurated legally</w:t>
                  </w:r>
                </w:p>
                <w:p w:rsidR="00ED3A67" w:rsidRPr="00FE74F3" w:rsidRDefault="00ED3A67" w:rsidP="003F1B57">
                  <w:pPr>
                    <w:numPr>
                      <w:ilvl w:val="0"/>
                      <w:numId w:val="83"/>
                    </w:numPr>
                    <w:tabs>
                      <w:tab w:val="left" w:pos="2813"/>
                      <w:tab w:val="left" w:pos="4253"/>
                    </w:tabs>
                    <w:rPr>
                      <w:rFonts w:ascii="Arial" w:hAnsi="Arial" w:cs="Arial"/>
                      <w:sz w:val="22"/>
                      <w:szCs w:val="22"/>
                      <w:lang w:val="en-ZA"/>
                    </w:rPr>
                  </w:pPr>
                  <w:r w:rsidRPr="00FE74F3">
                    <w:rPr>
                      <w:rFonts w:ascii="Arial" w:hAnsi="Arial" w:cs="Arial"/>
                      <w:sz w:val="22"/>
                      <w:szCs w:val="22"/>
                    </w:rPr>
                    <w:t>Political stability in place (Function Council structures)</w:t>
                  </w:r>
                </w:p>
                <w:p w:rsidR="00ED3A67" w:rsidRPr="00FE74F3" w:rsidRDefault="00ED3A67" w:rsidP="003F1B57">
                  <w:pPr>
                    <w:numPr>
                      <w:ilvl w:val="0"/>
                      <w:numId w:val="83"/>
                    </w:numPr>
                    <w:tabs>
                      <w:tab w:val="left" w:pos="2813"/>
                      <w:tab w:val="left" w:pos="4253"/>
                    </w:tabs>
                    <w:rPr>
                      <w:rFonts w:ascii="Arial" w:hAnsi="Arial" w:cs="Arial"/>
                      <w:lang w:val="en-ZA"/>
                    </w:rPr>
                  </w:pPr>
                  <w:r w:rsidRPr="00FE74F3">
                    <w:rPr>
                      <w:rFonts w:ascii="Arial" w:hAnsi="Arial" w:cs="Arial"/>
                      <w:sz w:val="22"/>
                      <w:szCs w:val="22"/>
                    </w:rPr>
                    <w:t xml:space="preserve">Approved municipal systems </w:t>
                  </w:r>
                  <w:proofErr w:type="spellStart"/>
                  <w:r w:rsidRPr="00FE74F3">
                    <w:rPr>
                      <w:rFonts w:ascii="Arial" w:hAnsi="Arial" w:cs="Arial"/>
                      <w:sz w:val="22"/>
                      <w:szCs w:val="22"/>
                    </w:rPr>
                    <w:t>e.g</w:t>
                  </w:r>
                  <w:proofErr w:type="spellEnd"/>
                  <w:r w:rsidRPr="00FE74F3">
                    <w:rPr>
                      <w:rFonts w:ascii="Arial" w:hAnsi="Arial" w:cs="Arial"/>
                      <w:sz w:val="22"/>
                      <w:szCs w:val="22"/>
                    </w:rPr>
                    <w:t xml:space="preserve"> policies , procedures and plans</w:t>
                  </w:r>
                </w:p>
              </w:tc>
              <w:tc>
                <w:tcPr>
                  <w:tcW w:w="882" w:type="dxa"/>
                  <w:tcBorders>
                    <w:left w:val="single" w:sz="4" w:space="0" w:color="auto"/>
                  </w:tcBorders>
                </w:tcPr>
                <w:p w:rsidR="00ED3A67" w:rsidRDefault="00ED3A67">
                  <w:pPr>
                    <w:spacing w:after="160" w:line="259" w:lineRule="auto"/>
                    <w:rPr>
                      <w:rFonts w:ascii="Arial" w:hAnsi="Arial" w:cs="Arial"/>
                      <w:lang w:val="en-ZA"/>
                    </w:rPr>
                  </w:pPr>
                </w:p>
                <w:p w:rsidR="00ED3A67" w:rsidRDefault="00ED3A67">
                  <w:pPr>
                    <w:spacing w:after="160" w:line="259" w:lineRule="auto"/>
                    <w:rPr>
                      <w:rFonts w:ascii="Arial" w:hAnsi="Arial" w:cs="Arial"/>
                      <w:lang w:val="en-ZA"/>
                    </w:rPr>
                  </w:pPr>
                </w:p>
                <w:p w:rsidR="00ED3A67" w:rsidRDefault="00ED3A67">
                  <w:pPr>
                    <w:spacing w:after="160" w:line="259" w:lineRule="auto"/>
                    <w:rPr>
                      <w:rFonts w:ascii="Arial" w:hAnsi="Arial" w:cs="Arial"/>
                      <w:lang w:val="en-ZA"/>
                    </w:rPr>
                  </w:pPr>
                </w:p>
                <w:p w:rsidR="00ED3A67" w:rsidRDefault="00ED3A67">
                  <w:pPr>
                    <w:spacing w:after="160" w:line="259" w:lineRule="auto"/>
                    <w:rPr>
                      <w:rFonts w:ascii="Arial" w:hAnsi="Arial" w:cs="Arial"/>
                      <w:lang w:val="en-ZA"/>
                    </w:rPr>
                  </w:pPr>
                </w:p>
                <w:p w:rsidR="00ED3A67" w:rsidRDefault="00ED3A67">
                  <w:pPr>
                    <w:spacing w:after="160" w:line="259" w:lineRule="auto"/>
                    <w:rPr>
                      <w:rFonts w:ascii="Arial" w:hAnsi="Arial" w:cs="Arial"/>
                      <w:lang w:val="en-ZA"/>
                    </w:rPr>
                  </w:pPr>
                </w:p>
                <w:p w:rsidR="00ED3A67" w:rsidRPr="00FE74F3" w:rsidRDefault="00ED3A67" w:rsidP="00ED3A67">
                  <w:pPr>
                    <w:tabs>
                      <w:tab w:val="left" w:pos="2813"/>
                      <w:tab w:val="left" w:pos="4253"/>
                    </w:tabs>
                    <w:rPr>
                      <w:rFonts w:ascii="Arial" w:hAnsi="Arial" w:cs="Arial"/>
                      <w:lang w:val="en-ZA"/>
                    </w:rPr>
                  </w:pPr>
                </w:p>
              </w:tc>
              <w:tc>
                <w:tcPr>
                  <w:tcW w:w="4713" w:type="dxa"/>
                </w:tcPr>
                <w:p w:rsidR="00ED3A67" w:rsidRPr="00FE74F3" w:rsidRDefault="00ED3A67" w:rsidP="003F1B57">
                  <w:pPr>
                    <w:numPr>
                      <w:ilvl w:val="0"/>
                      <w:numId w:val="83"/>
                    </w:numPr>
                    <w:tabs>
                      <w:tab w:val="left" w:pos="2813"/>
                      <w:tab w:val="left" w:pos="4253"/>
                    </w:tabs>
                    <w:rPr>
                      <w:rFonts w:ascii="Arial" w:hAnsi="Arial" w:cs="Arial"/>
                    </w:rPr>
                  </w:pPr>
                </w:p>
              </w:tc>
              <w:tc>
                <w:tcPr>
                  <w:tcW w:w="7259" w:type="dxa"/>
                </w:tcPr>
                <w:p w:rsidR="00ED3A67" w:rsidRPr="00FE74F3" w:rsidRDefault="00ED3A67" w:rsidP="003F1B57">
                  <w:pPr>
                    <w:numPr>
                      <w:ilvl w:val="0"/>
                      <w:numId w:val="83"/>
                    </w:numPr>
                    <w:tabs>
                      <w:tab w:val="left" w:pos="2813"/>
                      <w:tab w:val="left" w:pos="4253"/>
                    </w:tabs>
                    <w:rPr>
                      <w:rFonts w:ascii="Arial" w:hAnsi="Arial" w:cs="Arial"/>
                    </w:rPr>
                  </w:pPr>
                </w:p>
              </w:tc>
              <w:tc>
                <w:tcPr>
                  <w:tcW w:w="7259" w:type="dxa"/>
                </w:tcPr>
                <w:p w:rsidR="00ED3A67" w:rsidRPr="00FE74F3" w:rsidRDefault="00ED3A67" w:rsidP="003F1B57">
                  <w:pPr>
                    <w:numPr>
                      <w:ilvl w:val="0"/>
                      <w:numId w:val="83"/>
                    </w:numPr>
                    <w:tabs>
                      <w:tab w:val="left" w:pos="2813"/>
                      <w:tab w:val="left" w:pos="4253"/>
                    </w:tabs>
                    <w:rPr>
                      <w:rFonts w:ascii="Arial" w:hAnsi="Arial" w:cs="Arial"/>
                    </w:rPr>
                  </w:pPr>
                </w:p>
              </w:tc>
            </w:tr>
            <w:tr w:rsidR="00554FE3" w:rsidRPr="000852EE" w:rsidTr="00C01016">
              <w:trPr>
                <w:trHeight w:val="3534"/>
              </w:trPr>
              <w:tc>
                <w:tcPr>
                  <w:tcW w:w="2189" w:type="dxa"/>
                  <w:tcBorders>
                    <w:right w:val="single" w:sz="4" w:space="0" w:color="auto"/>
                  </w:tcBorders>
                </w:tcPr>
                <w:p w:rsidR="00554FE3" w:rsidRPr="000852EE" w:rsidRDefault="00554FE3" w:rsidP="008E6DDD">
                  <w:pPr>
                    <w:tabs>
                      <w:tab w:val="left" w:pos="2813"/>
                      <w:tab w:val="left" w:pos="4253"/>
                    </w:tabs>
                    <w:rPr>
                      <w:rFonts w:ascii="Arial" w:hAnsi="Arial" w:cs="Arial"/>
                      <w:b/>
                      <w:sz w:val="22"/>
                      <w:szCs w:val="22"/>
                    </w:rPr>
                  </w:pPr>
                  <w:r w:rsidRPr="000852EE">
                    <w:rPr>
                      <w:rFonts w:ascii="Arial" w:hAnsi="Arial" w:cs="Arial"/>
                      <w:b/>
                      <w:sz w:val="22"/>
                      <w:szCs w:val="22"/>
                    </w:rPr>
                    <w:t>WEAKNESES</w:t>
                  </w:r>
                </w:p>
              </w:tc>
              <w:tc>
                <w:tcPr>
                  <w:tcW w:w="10250" w:type="dxa"/>
                  <w:gridSpan w:val="2"/>
                  <w:tcBorders>
                    <w:left w:val="single" w:sz="4" w:space="0" w:color="auto"/>
                  </w:tcBorders>
                </w:tcPr>
                <w:p w:rsidR="00554FE3" w:rsidRPr="00AA500F" w:rsidRDefault="00554FE3" w:rsidP="003F1B57">
                  <w:pPr>
                    <w:pStyle w:val="ListParagraph"/>
                    <w:numPr>
                      <w:ilvl w:val="0"/>
                      <w:numId w:val="84"/>
                    </w:numPr>
                    <w:rPr>
                      <w:rFonts w:ascii="Arial" w:hAnsi="Arial" w:cs="Arial"/>
                      <w:sz w:val="22"/>
                      <w:szCs w:val="22"/>
                      <w:lang w:val="en-ZA"/>
                    </w:rPr>
                  </w:pPr>
                  <w:r w:rsidRPr="00AA500F">
                    <w:rPr>
                      <w:rFonts w:ascii="Arial" w:hAnsi="Arial" w:cs="Arial"/>
                      <w:sz w:val="22"/>
                      <w:szCs w:val="22"/>
                    </w:rPr>
                    <w:t>Shortage of Office and storage Space.</w:t>
                  </w:r>
                </w:p>
                <w:p w:rsidR="00554FE3" w:rsidRPr="00AA500F" w:rsidRDefault="00554FE3" w:rsidP="003F1B57">
                  <w:pPr>
                    <w:pStyle w:val="ListParagraph"/>
                    <w:numPr>
                      <w:ilvl w:val="0"/>
                      <w:numId w:val="84"/>
                    </w:numPr>
                    <w:rPr>
                      <w:rFonts w:ascii="Arial" w:hAnsi="Arial" w:cs="Arial"/>
                      <w:sz w:val="22"/>
                      <w:szCs w:val="22"/>
                      <w:lang w:val="en-ZA"/>
                    </w:rPr>
                  </w:pPr>
                  <w:r w:rsidRPr="00AA500F">
                    <w:rPr>
                      <w:rFonts w:ascii="Arial" w:hAnsi="Arial" w:cs="Arial"/>
                      <w:sz w:val="22"/>
                      <w:szCs w:val="22"/>
                    </w:rPr>
                    <w:t>Low staff moral( incentives, salary increase)</w:t>
                  </w:r>
                </w:p>
                <w:p w:rsidR="00554FE3" w:rsidRPr="00AA500F" w:rsidRDefault="00554FE3" w:rsidP="003F1B57">
                  <w:pPr>
                    <w:pStyle w:val="ListParagraph"/>
                    <w:numPr>
                      <w:ilvl w:val="0"/>
                      <w:numId w:val="84"/>
                    </w:numPr>
                    <w:rPr>
                      <w:rFonts w:ascii="Arial" w:hAnsi="Arial" w:cs="Arial"/>
                      <w:sz w:val="22"/>
                      <w:szCs w:val="22"/>
                      <w:lang w:val="en-ZA"/>
                    </w:rPr>
                  </w:pPr>
                  <w:r w:rsidRPr="00AA500F">
                    <w:rPr>
                      <w:rFonts w:ascii="Arial" w:hAnsi="Arial" w:cs="Arial"/>
                      <w:sz w:val="22"/>
                      <w:szCs w:val="22"/>
                    </w:rPr>
                    <w:t>Inadequate implementation of municipal systems</w:t>
                  </w:r>
                </w:p>
                <w:p w:rsidR="00554FE3" w:rsidRPr="00AA500F" w:rsidRDefault="00554FE3" w:rsidP="003F1B57">
                  <w:pPr>
                    <w:pStyle w:val="ListParagraph"/>
                    <w:numPr>
                      <w:ilvl w:val="0"/>
                      <w:numId w:val="84"/>
                    </w:numPr>
                    <w:rPr>
                      <w:rFonts w:ascii="Arial" w:hAnsi="Arial" w:cs="Arial"/>
                      <w:sz w:val="22"/>
                      <w:szCs w:val="22"/>
                      <w:lang w:val="en-ZA"/>
                    </w:rPr>
                  </w:pPr>
                  <w:r w:rsidRPr="00AA500F">
                    <w:rPr>
                      <w:rFonts w:ascii="Arial" w:hAnsi="Arial" w:cs="Arial"/>
                      <w:sz w:val="22"/>
                      <w:szCs w:val="22"/>
                    </w:rPr>
                    <w:t>Inadequate funding of organizational structure</w:t>
                  </w:r>
                </w:p>
                <w:p w:rsidR="00554FE3" w:rsidRPr="00AA500F" w:rsidRDefault="00554FE3" w:rsidP="003F1B57">
                  <w:pPr>
                    <w:pStyle w:val="ListParagraph"/>
                    <w:numPr>
                      <w:ilvl w:val="0"/>
                      <w:numId w:val="84"/>
                    </w:numPr>
                    <w:rPr>
                      <w:rFonts w:ascii="Arial" w:hAnsi="Arial" w:cs="Arial"/>
                      <w:sz w:val="22"/>
                      <w:szCs w:val="22"/>
                      <w:lang w:val="en-ZA"/>
                    </w:rPr>
                  </w:pPr>
                  <w:r w:rsidRPr="00AA500F">
                    <w:rPr>
                      <w:rFonts w:ascii="Arial" w:hAnsi="Arial" w:cs="Arial"/>
                      <w:sz w:val="22"/>
                      <w:szCs w:val="22"/>
                    </w:rPr>
                    <w:t>No PMS at levels below Managers</w:t>
                  </w:r>
                </w:p>
                <w:p w:rsidR="00554FE3" w:rsidRPr="00AA500F" w:rsidRDefault="00554FE3" w:rsidP="003F1B57">
                  <w:pPr>
                    <w:pStyle w:val="ListParagraph"/>
                    <w:numPr>
                      <w:ilvl w:val="0"/>
                      <w:numId w:val="84"/>
                    </w:numPr>
                    <w:rPr>
                      <w:rFonts w:ascii="Arial" w:hAnsi="Arial" w:cs="Arial"/>
                      <w:sz w:val="22"/>
                      <w:szCs w:val="22"/>
                      <w:lang w:val="en-ZA"/>
                    </w:rPr>
                  </w:pPr>
                  <w:r w:rsidRPr="00AA500F">
                    <w:rPr>
                      <w:rFonts w:ascii="Arial" w:hAnsi="Arial" w:cs="Arial"/>
                      <w:sz w:val="22"/>
                      <w:szCs w:val="22"/>
                    </w:rPr>
                    <w:t>No consequences  management</w:t>
                  </w:r>
                </w:p>
                <w:p w:rsidR="00554FE3" w:rsidRPr="00AA500F" w:rsidRDefault="00554FE3" w:rsidP="003F1B57">
                  <w:pPr>
                    <w:pStyle w:val="ListParagraph"/>
                    <w:numPr>
                      <w:ilvl w:val="0"/>
                      <w:numId w:val="84"/>
                    </w:numPr>
                    <w:rPr>
                      <w:rFonts w:ascii="Arial" w:hAnsi="Arial" w:cs="Arial"/>
                      <w:sz w:val="22"/>
                      <w:szCs w:val="22"/>
                      <w:lang w:val="en-ZA"/>
                    </w:rPr>
                  </w:pPr>
                  <w:r w:rsidRPr="00AA500F">
                    <w:rPr>
                      <w:rFonts w:ascii="Arial" w:hAnsi="Arial" w:cs="Arial"/>
                      <w:sz w:val="22"/>
                      <w:szCs w:val="22"/>
                    </w:rPr>
                    <w:t>High vacancy rate</w:t>
                  </w:r>
                </w:p>
                <w:p w:rsidR="00554FE3" w:rsidRPr="00AA500F" w:rsidRDefault="00554FE3" w:rsidP="003F1B57">
                  <w:pPr>
                    <w:pStyle w:val="ListParagraph"/>
                    <w:numPr>
                      <w:ilvl w:val="0"/>
                      <w:numId w:val="84"/>
                    </w:numPr>
                    <w:rPr>
                      <w:rFonts w:ascii="Arial" w:hAnsi="Arial" w:cs="Arial"/>
                      <w:sz w:val="22"/>
                      <w:szCs w:val="22"/>
                      <w:lang w:val="en-ZA"/>
                    </w:rPr>
                  </w:pPr>
                  <w:proofErr w:type="spellStart"/>
                  <w:r w:rsidRPr="00AA500F">
                    <w:rPr>
                      <w:rFonts w:ascii="Arial" w:hAnsi="Arial" w:cs="Arial"/>
                      <w:sz w:val="22"/>
                      <w:szCs w:val="22"/>
                    </w:rPr>
                    <w:t>Non compliance</w:t>
                  </w:r>
                  <w:proofErr w:type="spellEnd"/>
                  <w:r w:rsidRPr="00AA500F">
                    <w:rPr>
                      <w:rFonts w:ascii="Arial" w:hAnsi="Arial" w:cs="Arial"/>
                      <w:sz w:val="22"/>
                      <w:szCs w:val="22"/>
                    </w:rPr>
                    <w:t xml:space="preserve"> with DDM objective</w:t>
                  </w:r>
                </w:p>
                <w:p w:rsidR="00C01016" w:rsidRPr="00C01016" w:rsidRDefault="00554FE3" w:rsidP="003F1B57">
                  <w:pPr>
                    <w:pStyle w:val="ListParagraph"/>
                    <w:numPr>
                      <w:ilvl w:val="0"/>
                      <w:numId w:val="84"/>
                    </w:numPr>
                    <w:rPr>
                      <w:rFonts w:ascii="Arial" w:hAnsi="Arial" w:cs="Arial"/>
                      <w:lang w:val="en-ZA"/>
                    </w:rPr>
                  </w:pPr>
                  <w:r w:rsidRPr="00AA500F">
                    <w:rPr>
                      <w:rFonts w:ascii="Arial" w:hAnsi="Arial" w:cs="Arial"/>
                      <w:sz w:val="22"/>
                      <w:szCs w:val="22"/>
                    </w:rPr>
                    <w:t xml:space="preserve">Lack of feedback to communities (Inadequate public participation , </w:t>
                  </w:r>
                </w:p>
                <w:p w:rsidR="00554FE3" w:rsidRPr="00AA500F" w:rsidRDefault="00554FE3" w:rsidP="00C01016">
                  <w:pPr>
                    <w:pStyle w:val="ListParagraph"/>
                    <w:rPr>
                      <w:rFonts w:ascii="Arial" w:hAnsi="Arial" w:cs="Arial"/>
                      <w:lang w:val="en-ZA"/>
                    </w:rPr>
                  </w:pPr>
                  <w:proofErr w:type="spellStart"/>
                  <w:r w:rsidRPr="00AA500F">
                    <w:rPr>
                      <w:rFonts w:ascii="Arial" w:hAnsi="Arial" w:cs="Arial"/>
                      <w:sz w:val="22"/>
                      <w:szCs w:val="22"/>
                    </w:rPr>
                    <w:t>Anti Fraud</w:t>
                  </w:r>
                  <w:proofErr w:type="spellEnd"/>
                  <w:r w:rsidRPr="00AA500F">
                    <w:rPr>
                      <w:rFonts w:ascii="Arial" w:hAnsi="Arial" w:cs="Arial"/>
                      <w:sz w:val="22"/>
                      <w:szCs w:val="22"/>
                    </w:rPr>
                    <w:t xml:space="preserve"> and Corruption Hotline</w:t>
                  </w:r>
                </w:p>
              </w:tc>
              <w:tc>
                <w:tcPr>
                  <w:tcW w:w="4713" w:type="dxa"/>
                </w:tcPr>
                <w:p w:rsidR="00554FE3" w:rsidRPr="00AA500F" w:rsidRDefault="00554FE3" w:rsidP="003F1B57">
                  <w:pPr>
                    <w:pStyle w:val="ListParagraph"/>
                    <w:numPr>
                      <w:ilvl w:val="0"/>
                      <w:numId w:val="84"/>
                    </w:numPr>
                    <w:rPr>
                      <w:rFonts w:ascii="Arial" w:hAnsi="Arial" w:cs="Arial"/>
                    </w:rPr>
                  </w:pPr>
                </w:p>
              </w:tc>
              <w:tc>
                <w:tcPr>
                  <w:tcW w:w="7259" w:type="dxa"/>
                </w:tcPr>
                <w:p w:rsidR="00554FE3" w:rsidRPr="00AA500F" w:rsidRDefault="00554FE3" w:rsidP="003F1B57">
                  <w:pPr>
                    <w:pStyle w:val="ListParagraph"/>
                    <w:numPr>
                      <w:ilvl w:val="0"/>
                      <w:numId w:val="84"/>
                    </w:numPr>
                    <w:rPr>
                      <w:rFonts w:ascii="Arial" w:hAnsi="Arial" w:cs="Arial"/>
                    </w:rPr>
                  </w:pPr>
                </w:p>
              </w:tc>
              <w:tc>
                <w:tcPr>
                  <w:tcW w:w="7259" w:type="dxa"/>
                </w:tcPr>
                <w:p w:rsidR="00554FE3" w:rsidRPr="00AA500F" w:rsidRDefault="00554FE3" w:rsidP="003F1B57">
                  <w:pPr>
                    <w:pStyle w:val="ListParagraph"/>
                    <w:numPr>
                      <w:ilvl w:val="0"/>
                      <w:numId w:val="84"/>
                    </w:numPr>
                    <w:rPr>
                      <w:rFonts w:ascii="Arial" w:hAnsi="Arial" w:cs="Arial"/>
                    </w:rPr>
                  </w:pPr>
                </w:p>
              </w:tc>
            </w:tr>
            <w:tr w:rsidR="00554FE3" w:rsidRPr="000852EE" w:rsidTr="00C01016">
              <w:tc>
                <w:tcPr>
                  <w:tcW w:w="2189" w:type="dxa"/>
                </w:tcPr>
                <w:p w:rsidR="00554FE3" w:rsidRPr="000852EE" w:rsidRDefault="00554FE3" w:rsidP="008E6DDD">
                  <w:pPr>
                    <w:tabs>
                      <w:tab w:val="left" w:pos="2813"/>
                      <w:tab w:val="left" w:pos="4253"/>
                    </w:tabs>
                    <w:rPr>
                      <w:rFonts w:ascii="Arial" w:hAnsi="Arial" w:cs="Arial"/>
                      <w:b/>
                      <w:sz w:val="22"/>
                      <w:szCs w:val="22"/>
                    </w:rPr>
                  </w:pPr>
                  <w:r w:rsidRPr="000852EE">
                    <w:rPr>
                      <w:rFonts w:ascii="Arial" w:hAnsi="Arial" w:cs="Arial"/>
                      <w:b/>
                      <w:sz w:val="22"/>
                      <w:szCs w:val="22"/>
                    </w:rPr>
                    <w:t>OPPORTUNITIES</w:t>
                  </w:r>
                </w:p>
              </w:tc>
              <w:tc>
                <w:tcPr>
                  <w:tcW w:w="10250" w:type="dxa"/>
                  <w:gridSpan w:val="2"/>
                </w:tcPr>
                <w:p w:rsidR="00554FE3" w:rsidRPr="00AA500F" w:rsidRDefault="00554FE3" w:rsidP="003F1B57">
                  <w:pPr>
                    <w:pStyle w:val="ListParagraph"/>
                    <w:numPr>
                      <w:ilvl w:val="0"/>
                      <w:numId w:val="85"/>
                    </w:numPr>
                    <w:spacing w:line="240" w:lineRule="auto"/>
                    <w:rPr>
                      <w:rFonts w:ascii="Arial" w:hAnsi="Arial" w:cs="Arial"/>
                      <w:bCs/>
                      <w:sz w:val="22"/>
                      <w:szCs w:val="22"/>
                      <w:lang w:val="en-ZA"/>
                    </w:rPr>
                  </w:pPr>
                  <w:r w:rsidRPr="00AA500F">
                    <w:rPr>
                      <w:rFonts w:ascii="Arial" w:hAnsi="Arial" w:cs="Arial"/>
                      <w:bCs/>
                      <w:sz w:val="22"/>
                      <w:szCs w:val="22"/>
                    </w:rPr>
                    <w:t>Political stability in place</w:t>
                  </w:r>
                </w:p>
                <w:p w:rsidR="00C01016" w:rsidRPr="00C01016" w:rsidRDefault="00554FE3" w:rsidP="003F1B57">
                  <w:pPr>
                    <w:pStyle w:val="ListParagraph"/>
                    <w:numPr>
                      <w:ilvl w:val="0"/>
                      <w:numId w:val="85"/>
                    </w:numPr>
                    <w:spacing w:line="240" w:lineRule="auto"/>
                    <w:rPr>
                      <w:rFonts w:ascii="Arial" w:hAnsi="Arial" w:cs="Arial"/>
                      <w:bCs/>
                      <w:sz w:val="22"/>
                      <w:szCs w:val="22"/>
                      <w:lang w:val="en-ZA"/>
                    </w:rPr>
                  </w:pPr>
                  <w:r w:rsidRPr="00AA500F">
                    <w:rPr>
                      <w:rFonts w:ascii="Arial" w:hAnsi="Arial" w:cs="Arial"/>
                      <w:bCs/>
                      <w:sz w:val="22"/>
                      <w:szCs w:val="22"/>
                    </w:rPr>
                    <w:t>Advent of District Development Model to bolster developmental efficiency</w:t>
                  </w:r>
                </w:p>
                <w:p w:rsidR="00554FE3" w:rsidRPr="00AA500F" w:rsidRDefault="00554FE3" w:rsidP="00C01016">
                  <w:pPr>
                    <w:pStyle w:val="ListParagraph"/>
                    <w:spacing w:line="240" w:lineRule="auto"/>
                    <w:rPr>
                      <w:rFonts w:ascii="Arial" w:hAnsi="Arial" w:cs="Arial"/>
                      <w:bCs/>
                      <w:sz w:val="22"/>
                      <w:szCs w:val="22"/>
                      <w:lang w:val="en-ZA"/>
                    </w:rPr>
                  </w:pPr>
                  <w:r w:rsidRPr="00AA500F">
                    <w:rPr>
                      <w:rFonts w:ascii="Arial" w:hAnsi="Arial" w:cs="Arial"/>
                      <w:bCs/>
                      <w:sz w:val="22"/>
                      <w:szCs w:val="22"/>
                    </w:rPr>
                    <w:t xml:space="preserve"> and effectiveness</w:t>
                  </w:r>
                </w:p>
                <w:p w:rsidR="00554FE3" w:rsidRPr="00AA500F" w:rsidRDefault="00554FE3" w:rsidP="003F1B57">
                  <w:pPr>
                    <w:pStyle w:val="ListParagraph"/>
                    <w:numPr>
                      <w:ilvl w:val="0"/>
                      <w:numId w:val="85"/>
                    </w:numPr>
                    <w:spacing w:line="240" w:lineRule="auto"/>
                    <w:rPr>
                      <w:rFonts w:ascii="Arial" w:hAnsi="Arial" w:cs="Arial"/>
                      <w:bCs/>
                      <w:sz w:val="22"/>
                      <w:szCs w:val="22"/>
                      <w:lang w:val="en-ZA"/>
                    </w:rPr>
                  </w:pPr>
                  <w:r w:rsidRPr="00AA500F">
                    <w:rPr>
                      <w:rFonts w:ascii="Arial" w:hAnsi="Arial" w:cs="Arial"/>
                      <w:bCs/>
                      <w:sz w:val="22"/>
                      <w:szCs w:val="22"/>
                    </w:rPr>
                    <w:t>Intergovernmental Relation Structures(IGR)</w:t>
                  </w:r>
                </w:p>
                <w:p w:rsidR="00554FE3" w:rsidRPr="00AA500F" w:rsidRDefault="00554FE3" w:rsidP="003F1B57">
                  <w:pPr>
                    <w:pStyle w:val="ListParagraph"/>
                    <w:numPr>
                      <w:ilvl w:val="0"/>
                      <w:numId w:val="85"/>
                    </w:numPr>
                    <w:spacing w:line="240" w:lineRule="auto"/>
                    <w:rPr>
                      <w:rFonts w:ascii="Arial" w:hAnsi="Arial" w:cs="Arial"/>
                      <w:bCs/>
                      <w:lang w:val="en-ZA"/>
                    </w:rPr>
                  </w:pPr>
                  <w:r w:rsidRPr="00AA500F">
                    <w:rPr>
                      <w:rFonts w:ascii="Arial" w:hAnsi="Arial" w:cs="Arial"/>
                      <w:bCs/>
                      <w:sz w:val="22"/>
                      <w:szCs w:val="22"/>
                    </w:rPr>
                    <w:t>Public Private Partnerships</w:t>
                  </w:r>
                </w:p>
              </w:tc>
              <w:tc>
                <w:tcPr>
                  <w:tcW w:w="4713" w:type="dxa"/>
                </w:tcPr>
                <w:p w:rsidR="00554FE3" w:rsidRPr="00AA500F" w:rsidRDefault="00554FE3" w:rsidP="003F1B57">
                  <w:pPr>
                    <w:pStyle w:val="ListParagraph"/>
                    <w:numPr>
                      <w:ilvl w:val="0"/>
                      <w:numId w:val="85"/>
                    </w:numPr>
                    <w:spacing w:line="240" w:lineRule="auto"/>
                    <w:rPr>
                      <w:rFonts w:ascii="Arial" w:hAnsi="Arial" w:cs="Arial"/>
                      <w:bCs/>
                    </w:rPr>
                  </w:pPr>
                </w:p>
              </w:tc>
              <w:tc>
                <w:tcPr>
                  <w:tcW w:w="7259" w:type="dxa"/>
                </w:tcPr>
                <w:p w:rsidR="00554FE3" w:rsidRPr="00AA500F" w:rsidRDefault="00554FE3" w:rsidP="003F1B57">
                  <w:pPr>
                    <w:pStyle w:val="ListParagraph"/>
                    <w:numPr>
                      <w:ilvl w:val="0"/>
                      <w:numId w:val="85"/>
                    </w:numPr>
                    <w:spacing w:line="240" w:lineRule="auto"/>
                    <w:rPr>
                      <w:rFonts w:ascii="Arial" w:hAnsi="Arial" w:cs="Arial"/>
                      <w:bCs/>
                    </w:rPr>
                  </w:pPr>
                </w:p>
              </w:tc>
              <w:tc>
                <w:tcPr>
                  <w:tcW w:w="7259" w:type="dxa"/>
                </w:tcPr>
                <w:p w:rsidR="00554FE3" w:rsidRPr="00AA500F" w:rsidRDefault="00554FE3" w:rsidP="003F1B57">
                  <w:pPr>
                    <w:pStyle w:val="ListParagraph"/>
                    <w:numPr>
                      <w:ilvl w:val="0"/>
                      <w:numId w:val="85"/>
                    </w:numPr>
                    <w:spacing w:line="240" w:lineRule="auto"/>
                    <w:rPr>
                      <w:rFonts w:ascii="Arial" w:hAnsi="Arial" w:cs="Arial"/>
                      <w:bCs/>
                    </w:rPr>
                  </w:pPr>
                </w:p>
              </w:tc>
            </w:tr>
            <w:tr w:rsidR="00554FE3" w:rsidRPr="000852EE" w:rsidTr="00C01016">
              <w:tc>
                <w:tcPr>
                  <w:tcW w:w="2189" w:type="dxa"/>
                </w:tcPr>
                <w:p w:rsidR="00554FE3" w:rsidRPr="000852EE" w:rsidRDefault="00554FE3" w:rsidP="008E6DDD">
                  <w:pPr>
                    <w:tabs>
                      <w:tab w:val="left" w:pos="2813"/>
                      <w:tab w:val="left" w:pos="4253"/>
                    </w:tabs>
                    <w:rPr>
                      <w:rFonts w:ascii="Arial" w:hAnsi="Arial" w:cs="Arial"/>
                      <w:b/>
                      <w:sz w:val="22"/>
                      <w:szCs w:val="22"/>
                    </w:rPr>
                  </w:pPr>
                  <w:r w:rsidRPr="000852EE">
                    <w:rPr>
                      <w:rFonts w:ascii="Arial" w:hAnsi="Arial" w:cs="Arial"/>
                      <w:b/>
                      <w:sz w:val="22"/>
                      <w:szCs w:val="22"/>
                    </w:rPr>
                    <w:t>THREATHS</w:t>
                  </w:r>
                </w:p>
              </w:tc>
              <w:tc>
                <w:tcPr>
                  <w:tcW w:w="10250" w:type="dxa"/>
                  <w:gridSpan w:val="2"/>
                </w:tcPr>
                <w:p w:rsidR="00554FE3" w:rsidRPr="00AA500F" w:rsidRDefault="00554FE3" w:rsidP="003F1B57">
                  <w:pPr>
                    <w:pStyle w:val="ListParagraph"/>
                    <w:numPr>
                      <w:ilvl w:val="0"/>
                      <w:numId w:val="86"/>
                    </w:numPr>
                    <w:spacing w:line="240" w:lineRule="auto"/>
                    <w:rPr>
                      <w:rFonts w:ascii="Arial" w:hAnsi="Arial" w:cs="Arial"/>
                      <w:sz w:val="22"/>
                      <w:szCs w:val="22"/>
                      <w:lang w:val="en-ZA"/>
                    </w:rPr>
                  </w:pPr>
                  <w:r w:rsidRPr="00AA500F">
                    <w:rPr>
                      <w:rFonts w:ascii="Arial" w:hAnsi="Arial" w:cs="Arial"/>
                      <w:sz w:val="22"/>
                      <w:szCs w:val="22"/>
                    </w:rPr>
                    <w:t>The exposure and resurgence of COVID 19 pandemic.</w:t>
                  </w:r>
                </w:p>
                <w:p w:rsidR="00554FE3" w:rsidRPr="00AA500F" w:rsidRDefault="00554FE3" w:rsidP="003F1B57">
                  <w:pPr>
                    <w:pStyle w:val="ListParagraph"/>
                    <w:numPr>
                      <w:ilvl w:val="0"/>
                      <w:numId w:val="86"/>
                    </w:numPr>
                    <w:spacing w:line="240" w:lineRule="auto"/>
                    <w:rPr>
                      <w:rFonts w:ascii="Arial" w:hAnsi="Arial" w:cs="Arial"/>
                      <w:sz w:val="22"/>
                      <w:szCs w:val="22"/>
                      <w:lang w:val="en-ZA"/>
                    </w:rPr>
                  </w:pPr>
                  <w:r w:rsidRPr="00AA500F">
                    <w:rPr>
                      <w:rFonts w:ascii="Arial" w:hAnsi="Arial" w:cs="Arial"/>
                      <w:sz w:val="22"/>
                      <w:szCs w:val="22"/>
                    </w:rPr>
                    <w:t>Litigation against the Municipality</w:t>
                  </w:r>
                </w:p>
                <w:p w:rsidR="00554FE3" w:rsidRPr="00AA500F" w:rsidRDefault="00554FE3" w:rsidP="003F1B57">
                  <w:pPr>
                    <w:pStyle w:val="ListParagraph"/>
                    <w:numPr>
                      <w:ilvl w:val="0"/>
                      <w:numId w:val="86"/>
                    </w:numPr>
                    <w:spacing w:line="240" w:lineRule="auto"/>
                    <w:rPr>
                      <w:rFonts w:ascii="Arial" w:hAnsi="Arial" w:cs="Arial"/>
                      <w:sz w:val="22"/>
                      <w:szCs w:val="22"/>
                      <w:lang w:val="en-ZA"/>
                    </w:rPr>
                  </w:pPr>
                  <w:r w:rsidRPr="00AA500F">
                    <w:rPr>
                      <w:rFonts w:ascii="Arial" w:hAnsi="Arial" w:cs="Arial"/>
                      <w:sz w:val="22"/>
                      <w:szCs w:val="22"/>
                    </w:rPr>
                    <w:t>Unauthorized public protests/marches that may disrupt municipal systems</w:t>
                  </w:r>
                </w:p>
                <w:p w:rsidR="00501EA2" w:rsidRPr="00501EA2" w:rsidRDefault="00554FE3" w:rsidP="003F1B57">
                  <w:pPr>
                    <w:pStyle w:val="ListParagraph"/>
                    <w:numPr>
                      <w:ilvl w:val="0"/>
                      <w:numId w:val="86"/>
                    </w:numPr>
                    <w:spacing w:line="240" w:lineRule="auto"/>
                    <w:rPr>
                      <w:rFonts w:ascii="Arial" w:hAnsi="Arial" w:cs="Arial"/>
                      <w:sz w:val="22"/>
                      <w:szCs w:val="22"/>
                      <w:lang w:val="en-ZA"/>
                    </w:rPr>
                  </w:pPr>
                  <w:r w:rsidRPr="00AA500F">
                    <w:rPr>
                      <w:rFonts w:ascii="Arial" w:hAnsi="Arial" w:cs="Arial"/>
                      <w:sz w:val="22"/>
                      <w:szCs w:val="22"/>
                    </w:rPr>
                    <w:t xml:space="preserve">Frequent disruption of services by external service providers </w:t>
                  </w:r>
                  <w:proofErr w:type="spellStart"/>
                  <w:r w:rsidRPr="00AA500F">
                    <w:rPr>
                      <w:rFonts w:ascii="Arial" w:hAnsi="Arial" w:cs="Arial"/>
                      <w:sz w:val="22"/>
                      <w:szCs w:val="22"/>
                    </w:rPr>
                    <w:t>e.g</w:t>
                  </w:r>
                  <w:proofErr w:type="spellEnd"/>
                  <w:r w:rsidRPr="00AA500F">
                    <w:rPr>
                      <w:rFonts w:ascii="Arial" w:hAnsi="Arial" w:cs="Arial"/>
                      <w:sz w:val="22"/>
                      <w:szCs w:val="22"/>
                    </w:rPr>
                    <w:t xml:space="preserve"> (Electricity</w:t>
                  </w:r>
                </w:p>
                <w:p w:rsidR="00554FE3" w:rsidRPr="00AA500F" w:rsidRDefault="00554FE3" w:rsidP="00501EA2">
                  <w:pPr>
                    <w:pStyle w:val="ListParagraph"/>
                    <w:spacing w:line="240" w:lineRule="auto"/>
                    <w:rPr>
                      <w:rFonts w:ascii="Arial" w:hAnsi="Arial" w:cs="Arial"/>
                      <w:sz w:val="22"/>
                      <w:szCs w:val="22"/>
                      <w:lang w:val="en-ZA"/>
                    </w:rPr>
                  </w:pPr>
                  <w:r w:rsidRPr="00AA500F">
                    <w:rPr>
                      <w:rFonts w:ascii="Arial" w:hAnsi="Arial" w:cs="Arial"/>
                      <w:sz w:val="22"/>
                      <w:szCs w:val="22"/>
                    </w:rPr>
                    <w:t>, Water &amp; Network interruption)</w:t>
                  </w:r>
                </w:p>
                <w:p w:rsidR="00554FE3" w:rsidRPr="000852EE" w:rsidRDefault="00554FE3" w:rsidP="008E6DDD">
                  <w:pPr>
                    <w:pStyle w:val="ListParagraph"/>
                    <w:tabs>
                      <w:tab w:val="left" w:pos="2813"/>
                      <w:tab w:val="left" w:pos="4253"/>
                    </w:tabs>
                    <w:rPr>
                      <w:rFonts w:ascii="Arial" w:hAnsi="Arial" w:cs="Arial"/>
                      <w:sz w:val="22"/>
                      <w:szCs w:val="22"/>
                    </w:rPr>
                  </w:pPr>
                </w:p>
              </w:tc>
              <w:tc>
                <w:tcPr>
                  <w:tcW w:w="4713" w:type="dxa"/>
                </w:tcPr>
                <w:p w:rsidR="00554FE3" w:rsidRPr="00AA500F" w:rsidRDefault="00554FE3" w:rsidP="003F1B57">
                  <w:pPr>
                    <w:pStyle w:val="ListParagraph"/>
                    <w:numPr>
                      <w:ilvl w:val="0"/>
                      <w:numId w:val="86"/>
                    </w:numPr>
                    <w:spacing w:line="240" w:lineRule="auto"/>
                    <w:rPr>
                      <w:rFonts w:ascii="Arial" w:hAnsi="Arial" w:cs="Arial"/>
                    </w:rPr>
                  </w:pPr>
                </w:p>
              </w:tc>
              <w:tc>
                <w:tcPr>
                  <w:tcW w:w="7259" w:type="dxa"/>
                </w:tcPr>
                <w:p w:rsidR="00554FE3" w:rsidRPr="00AA500F" w:rsidRDefault="00554FE3" w:rsidP="003F1B57">
                  <w:pPr>
                    <w:pStyle w:val="ListParagraph"/>
                    <w:numPr>
                      <w:ilvl w:val="0"/>
                      <w:numId w:val="86"/>
                    </w:numPr>
                    <w:spacing w:line="240" w:lineRule="auto"/>
                    <w:rPr>
                      <w:rFonts w:ascii="Arial" w:hAnsi="Arial" w:cs="Arial"/>
                    </w:rPr>
                  </w:pPr>
                </w:p>
              </w:tc>
              <w:tc>
                <w:tcPr>
                  <w:tcW w:w="7259" w:type="dxa"/>
                </w:tcPr>
                <w:p w:rsidR="00554FE3" w:rsidRPr="00AA500F" w:rsidRDefault="00554FE3" w:rsidP="003F1B57">
                  <w:pPr>
                    <w:pStyle w:val="ListParagraph"/>
                    <w:numPr>
                      <w:ilvl w:val="0"/>
                      <w:numId w:val="86"/>
                    </w:numPr>
                    <w:spacing w:line="240" w:lineRule="auto"/>
                    <w:rPr>
                      <w:rFonts w:ascii="Arial" w:hAnsi="Arial" w:cs="Arial"/>
                    </w:rPr>
                  </w:pPr>
                </w:p>
              </w:tc>
            </w:tr>
          </w:tbl>
          <w:p w:rsidR="00593EA4" w:rsidRDefault="00593EA4" w:rsidP="008E6DDD">
            <w:pPr>
              <w:tabs>
                <w:tab w:val="left" w:pos="2813"/>
                <w:tab w:val="left" w:pos="4253"/>
              </w:tabs>
              <w:rPr>
                <w:rFonts w:ascii="Arial" w:hAnsi="Arial" w:cs="Arial"/>
                <w:b/>
              </w:rPr>
            </w:pPr>
            <w:r w:rsidRPr="00E15D39">
              <w:rPr>
                <w:rFonts w:ascii="Arial" w:hAnsi="Arial" w:cs="Arial"/>
                <w:b/>
              </w:rPr>
              <w:t>CHALLENGES</w:t>
            </w:r>
          </w:p>
          <w:p w:rsidR="00593EA4" w:rsidRPr="00E9471E" w:rsidRDefault="00593EA4" w:rsidP="003F1B57">
            <w:pPr>
              <w:pStyle w:val="ListParagraph"/>
              <w:numPr>
                <w:ilvl w:val="0"/>
                <w:numId w:val="98"/>
              </w:numPr>
              <w:tabs>
                <w:tab w:val="left" w:pos="2813"/>
                <w:tab w:val="left" w:pos="4253"/>
              </w:tabs>
              <w:rPr>
                <w:rFonts w:ascii="Arial" w:hAnsi="Arial" w:cs="Arial"/>
                <w:color w:val="000000" w:themeColor="text1"/>
                <w:lang w:val="en-ZA"/>
              </w:rPr>
            </w:pPr>
            <w:r w:rsidRPr="00E9471E">
              <w:rPr>
                <w:rFonts w:ascii="Arial" w:hAnsi="Arial" w:cs="Arial"/>
                <w:color w:val="000000" w:themeColor="text1"/>
              </w:rPr>
              <w:t>Ineffective functioning</w:t>
            </w:r>
            <w:r w:rsidR="00EB32EF">
              <w:rPr>
                <w:rFonts w:ascii="Arial" w:hAnsi="Arial" w:cs="Arial"/>
                <w:color w:val="000000" w:themeColor="text1"/>
              </w:rPr>
              <w:t xml:space="preserve"> and uncoordinated</w:t>
            </w:r>
            <w:r w:rsidRPr="00E9471E">
              <w:rPr>
                <w:rFonts w:ascii="Arial" w:hAnsi="Arial" w:cs="Arial"/>
                <w:color w:val="000000" w:themeColor="text1"/>
              </w:rPr>
              <w:t xml:space="preserve"> IGR structures</w:t>
            </w:r>
            <w:r w:rsidR="00EB32EF">
              <w:rPr>
                <w:rFonts w:ascii="Arial" w:hAnsi="Arial" w:cs="Arial"/>
                <w:color w:val="000000" w:themeColor="text1"/>
              </w:rPr>
              <w:t xml:space="preserve"> and activities /programmes</w:t>
            </w:r>
          </w:p>
          <w:p w:rsidR="00593EA4" w:rsidRPr="00E9471E" w:rsidRDefault="00593EA4" w:rsidP="003F1B57">
            <w:pPr>
              <w:pStyle w:val="ListParagraph"/>
              <w:numPr>
                <w:ilvl w:val="0"/>
                <w:numId w:val="82"/>
              </w:numPr>
              <w:rPr>
                <w:rFonts w:ascii="Arial" w:hAnsi="Arial" w:cs="Arial"/>
                <w:color w:val="000000" w:themeColor="text1"/>
              </w:rPr>
            </w:pPr>
            <w:r w:rsidRPr="00E9471E">
              <w:rPr>
                <w:rFonts w:ascii="Arial" w:hAnsi="Arial" w:cs="Arial"/>
                <w:color w:val="000000" w:themeColor="text1"/>
              </w:rPr>
              <w:t xml:space="preserve">Inadequate </w:t>
            </w:r>
            <w:r w:rsidR="00EB32EF">
              <w:rPr>
                <w:rFonts w:ascii="Arial" w:hAnsi="Arial" w:cs="Arial"/>
                <w:color w:val="000000" w:themeColor="text1"/>
              </w:rPr>
              <w:t xml:space="preserve">implementation of </w:t>
            </w:r>
            <w:proofErr w:type="spellStart"/>
            <w:r w:rsidR="00EB32EF">
              <w:rPr>
                <w:rFonts w:ascii="Arial" w:hAnsi="Arial" w:cs="Arial"/>
                <w:color w:val="000000" w:themeColor="text1"/>
              </w:rPr>
              <w:t>AG,Internal</w:t>
            </w:r>
            <w:proofErr w:type="spellEnd"/>
            <w:r w:rsidR="00EB32EF">
              <w:rPr>
                <w:rFonts w:ascii="Arial" w:hAnsi="Arial" w:cs="Arial"/>
                <w:color w:val="000000" w:themeColor="text1"/>
              </w:rPr>
              <w:t xml:space="preserve"> Audit and Risk Management recommendation</w:t>
            </w:r>
          </w:p>
          <w:p w:rsidR="00593EA4" w:rsidRPr="00EB32EF" w:rsidRDefault="00593EA4" w:rsidP="003F1B57">
            <w:pPr>
              <w:pStyle w:val="ListParagraph"/>
              <w:numPr>
                <w:ilvl w:val="0"/>
                <w:numId w:val="82"/>
              </w:numPr>
              <w:rPr>
                <w:rFonts w:ascii="Arial" w:hAnsi="Arial" w:cs="Arial"/>
                <w:color w:val="000000" w:themeColor="text1"/>
              </w:rPr>
            </w:pPr>
            <w:r w:rsidRPr="00E9471E">
              <w:rPr>
                <w:rFonts w:ascii="Arial" w:hAnsi="Arial" w:cs="Arial"/>
                <w:color w:val="000000" w:themeColor="text1"/>
              </w:rPr>
              <w:t>Inconsistent coordination of good communication principles and practices within the municipality</w:t>
            </w:r>
          </w:p>
          <w:p w:rsidR="00CB07F2" w:rsidRDefault="00CB07F2" w:rsidP="008E6DDD">
            <w:pPr>
              <w:rPr>
                <w:rFonts w:ascii="Arial" w:hAnsi="Arial" w:cs="Arial"/>
                <w:b/>
              </w:rPr>
            </w:pPr>
          </w:p>
          <w:p w:rsidR="00CB07F2" w:rsidRDefault="00CB07F2" w:rsidP="008E6DDD">
            <w:pPr>
              <w:rPr>
                <w:rFonts w:ascii="Arial" w:hAnsi="Arial" w:cs="Arial"/>
                <w:b/>
              </w:rPr>
            </w:pPr>
          </w:p>
          <w:p w:rsidR="00CB07F2" w:rsidRDefault="00CB07F2" w:rsidP="008E6DDD">
            <w:pPr>
              <w:rPr>
                <w:rFonts w:ascii="Arial" w:hAnsi="Arial" w:cs="Arial"/>
                <w:b/>
              </w:rPr>
            </w:pPr>
          </w:p>
          <w:p w:rsidR="00593EA4" w:rsidRPr="00E15D39" w:rsidRDefault="00593EA4" w:rsidP="008E6DDD">
            <w:pPr>
              <w:rPr>
                <w:rFonts w:ascii="Arial" w:hAnsi="Arial" w:cs="Arial"/>
                <w:b/>
              </w:rPr>
            </w:pPr>
            <w:r>
              <w:rPr>
                <w:rFonts w:ascii="Arial" w:hAnsi="Arial" w:cs="Arial"/>
                <w:b/>
              </w:rPr>
              <w:lastRenderedPageBreak/>
              <w:t>3</w:t>
            </w:r>
            <w:r w:rsidRPr="00E15D39">
              <w:rPr>
                <w:rFonts w:ascii="Arial" w:hAnsi="Arial" w:cs="Arial"/>
                <w:b/>
              </w:rPr>
              <w:t>.7. KPA 6: Municipal Transformation and Organisational Development</w:t>
            </w:r>
          </w:p>
          <w:p w:rsidR="00593EA4" w:rsidRPr="00E15D39" w:rsidRDefault="00593EA4" w:rsidP="008E6DDD">
            <w:pPr>
              <w:rPr>
                <w:rFonts w:ascii="Arial" w:hAnsi="Arial" w:cs="Arial"/>
                <w:b/>
              </w:rPr>
            </w:pPr>
            <w:r>
              <w:rPr>
                <w:rFonts w:ascii="Arial" w:hAnsi="Arial" w:cs="Arial"/>
                <w:b/>
              </w:rPr>
              <w:t>3.7.1</w:t>
            </w:r>
            <w:r w:rsidRPr="00E15D39">
              <w:rPr>
                <w:rFonts w:ascii="Arial" w:hAnsi="Arial" w:cs="Arial"/>
                <w:b/>
              </w:rPr>
              <w:t xml:space="preserve"> Institutional analysis</w:t>
            </w:r>
          </w:p>
          <w:p w:rsidR="00593EA4" w:rsidRPr="00E15D39" w:rsidRDefault="00593EA4" w:rsidP="008E6DDD">
            <w:pPr>
              <w:rPr>
                <w:rFonts w:ascii="Arial" w:hAnsi="Arial" w:cs="Arial"/>
                <w:b/>
              </w:rPr>
            </w:pPr>
            <w:r w:rsidRPr="00E15D39">
              <w:rPr>
                <w:rFonts w:ascii="Arial" w:hAnsi="Arial" w:cs="Arial"/>
                <w:b/>
              </w:rPr>
              <w:t>Council, Committees and functionality / Governance</w:t>
            </w:r>
          </w:p>
          <w:p w:rsidR="00B75637" w:rsidRDefault="00593EA4" w:rsidP="008E6DDD">
            <w:pPr>
              <w:rPr>
                <w:rFonts w:ascii="Arial" w:hAnsi="Arial" w:cs="Arial"/>
              </w:rPr>
            </w:pPr>
            <w:r w:rsidRPr="00E15D39">
              <w:rPr>
                <w:rFonts w:ascii="Arial" w:hAnsi="Arial" w:cs="Arial"/>
              </w:rPr>
              <w:t>Makhuduthamaga</w:t>
            </w:r>
            <w:r>
              <w:rPr>
                <w:rFonts w:ascii="Arial" w:hAnsi="Arial" w:cs="Arial"/>
              </w:rPr>
              <w:t xml:space="preserve"> Local Municipality has 62</w:t>
            </w:r>
            <w:r w:rsidRPr="00E15D39">
              <w:rPr>
                <w:rFonts w:ascii="Arial" w:hAnsi="Arial" w:cs="Arial"/>
              </w:rPr>
              <w:t xml:space="preserve"> Councilors i.e. 31 Ward Councilors</w:t>
            </w:r>
            <w:r>
              <w:rPr>
                <w:rFonts w:ascii="Arial" w:hAnsi="Arial" w:cs="Arial"/>
              </w:rPr>
              <w:t xml:space="preserve"> and 31</w:t>
            </w:r>
            <w:r w:rsidRPr="00E15D39">
              <w:rPr>
                <w:rFonts w:ascii="Arial" w:hAnsi="Arial" w:cs="Arial"/>
              </w:rPr>
              <w:t xml:space="preserve"> Councilors elected from proportional party list (PR). The Mayor is the head of Exco which comprises of 10 Councilors who are Heads of departments in terms of Section 80 of Municipal Structure Act. The Mayor, Speaker, Chief whip and two Exco members are full time whereas the remaining number of Councilors is on part time basis. The Municipality has considered the establishment of Council Structures, the statutory committees established in terms of the Municipal Structures Act and the Municipal Finance Management Act. The composition of a particular committee is mainly determined by the role it is envisaged to play. For instance, if the committee has to perform the political oversight, the members will as such </w:t>
            </w:r>
            <w:proofErr w:type="spellStart"/>
            <w:r w:rsidRPr="00E15D39">
              <w:rPr>
                <w:rFonts w:ascii="Arial" w:hAnsi="Arial" w:cs="Arial"/>
              </w:rPr>
              <w:t>be</w:t>
            </w:r>
            <w:proofErr w:type="spellEnd"/>
            <w:r w:rsidRPr="00E15D39">
              <w:rPr>
                <w:rFonts w:ascii="Arial" w:hAnsi="Arial" w:cs="Arial"/>
              </w:rPr>
              <w:t xml:space="preserve"> politicians and take the form of portfolio committee while administrative committees focus on technical issues and are constituted by the technocrats. The Council Structures of Makhuduthamaga Local Municipality include the following: </w:t>
            </w:r>
            <w:r>
              <w:rPr>
                <w:rFonts w:ascii="Arial" w:hAnsi="Arial" w:cs="Arial"/>
              </w:rPr>
              <w:t>Council,</w:t>
            </w:r>
            <w:r w:rsidRPr="00E15D39">
              <w:rPr>
                <w:rFonts w:ascii="Arial" w:hAnsi="Arial" w:cs="Arial"/>
              </w:rPr>
              <w:t xml:space="preserve"> Executive committee, Economic Development and Planning portfolio committee, Infrastructure Development portfolio committee, Corporate  Services portfolio committee, Community Services portfolio committee, Budget and Treasury portfolio committee, Local Labour forum, Human Resource committee(Training, Employment Equity committee, OHS committee, Employees wellness),Bids committees, Oversight, Audit committee and Municipal  Public Accounts Committee The functionality of these committees is often determined by the frequency of meetings and turnaround time on issues that are delegated to respective committees. The governance committees usually have schedules of meetings and they meet at least four times annually i.e. hold a meeting at least once per quarter. On the other hand, administrative committee can meet as frequent as possible, depending on the need and urgency of matters to be dealt with. However, a minimum of six meetings per annum is expected for</w:t>
            </w:r>
            <w:r w:rsidR="00B75637">
              <w:rPr>
                <w:rFonts w:ascii="Arial" w:hAnsi="Arial" w:cs="Arial"/>
              </w:rPr>
              <w:t xml:space="preserve"> each administrative committee.</w:t>
            </w:r>
          </w:p>
          <w:p w:rsidR="005B7E66" w:rsidRPr="00B75637" w:rsidRDefault="00593EA4" w:rsidP="008E6DDD">
            <w:pPr>
              <w:rPr>
                <w:rFonts w:ascii="Arial" w:hAnsi="Arial" w:cs="Arial"/>
              </w:rPr>
            </w:pPr>
            <w:r>
              <w:rPr>
                <w:rFonts w:ascii="Arial" w:hAnsi="Arial" w:cs="Arial"/>
                <w:b/>
              </w:rPr>
              <w:t xml:space="preserve">3.7.2 </w:t>
            </w:r>
            <w:r w:rsidR="002260A0">
              <w:rPr>
                <w:rFonts w:ascii="Arial" w:hAnsi="Arial" w:cs="Arial"/>
                <w:b/>
              </w:rPr>
              <w:t>Staff compliment:2020/2021</w:t>
            </w:r>
            <w:r w:rsidR="005B7E66">
              <w:rPr>
                <w:rFonts w:ascii="Arial" w:hAnsi="Arial" w:cs="Arial"/>
                <w:b/>
              </w:rPr>
              <w:t xml:space="preserve"> </w:t>
            </w:r>
          </w:p>
          <w:tbl>
            <w:tblPr>
              <w:tblStyle w:val="TableGrid"/>
              <w:tblW w:w="9957" w:type="dxa"/>
              <w:tblLayout w:type="fixed"/>
              <w:tblLook w:val="04A0" w:firstRow="1" w:lastRow="0" w:firstColumn="1" w:lastColumn="0" w:noHBand="0" w:noVBand="1"/>
            </w:tblPr>
            <w:tblGrid>
              <w:gridCol w:w="3720"/>
              <w:gridCol w:w="2268"/>
              <w:gridCol w:w="1701"/>
              <w:gridCol w:w="2268"/>
            </w:tblGrid>
            <w:tr w:rsidR="00D236D6" w:rsidTr="00DD6F4A">
              <w:tc>
                <w:tcPr>
                  <w:tcW w:w="3720"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Department /Office</w:t>
                  </w:r>
                </w:p>
              </w:tc>
              <w:tc>
                <w:tcPr>
                  <w:tcW w:w="2268"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No of posts</w:t>
                  </w:r>
                </w:p>
              </w:tc>
              <w:tc>
                <w:tcPr>
                  <w:tcW w:w="1701"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Posts filled</w:t>
                  </w:r>
                </w:p>
              </w:tc>
              <w:tc>
                <w:tcPr>
                  <w:tcW w:w="2268" w:type="dxa"/>
                  <w:tcBorders>
                    <w:right w:val="single" w:sz="4" w:space="0" w:color="auto"/>
                  </w:tcBorders>
                </w:tcPr>
                <w:p w:rsidR="00D236D6" w:rsidRPr="00D236D6" w:rsidRDefault="00D236D6" w:rsidP="00D236D6">
                  <w:pPr>
                    <w:tabs>
                      <w:tab w:val="right" w:pos="2645"/>
                    </w:tabs>
                    <w:rPr>
                      <w:rFonts w:ascii="Arial" w:hAnsi="Arial" w:cs="Arial"/>
                      <w:b/>
                      <w:color w:val="000000" w:themeColor="text1"/>
                    </w:rPr>
                  </w:pPr>
                  <w:r w:rsidRPr="00D236D6">
                    <w:rPr>
                      <w:rFonts w:ascii="Arial" w:hAnsi="Arial" w:cs="Arial"/>
                      <w:b/>
                      <w:color w:val="000000" w:themeColor="text1"/>
                    </w:rPr>
                    <w:t>Post Vacant</w:t>
                  </w:r>
                  <w:r w:rsidRPr="00D236D6">
                    <w:rPr>
                      <w:rFonts w:ascii="Arial" w:hAnsi="Arial" w:cs="Arial"/>
                      <w:b/>
                      <w:color w:val="000000" w:themeColor="text1"/>
                    </w:rPr>
                    <w:tab/>
                  </w:r>
                </w:p>
              </w:tc>
            </w:tr>
            <w:tr w:rsidR="00D236D6" w:rsidTr="00DD6F4A">
              <w:tc>
                <w:tcPr>
                  <w:tcW w:w="3720" w:type="dxa"/>
                </w:tcPr>
                <w:p w:rsidR="00D236D6" w:rsidRPr="00D236D6" w:rsidRDefault="00D236D6" w:rsidP="00D236D6">
                  <w:pPr>
                    <w:tabs>
                      <w:tab w:val="left" w:pos="4253"/>
                    </w:tabs>
                    <w:rPr>
                      <w:rFonts w:ascii="Arial" w:hAnsi="Arial" w:cs="Arial"/>
                      <w:color w:val="000000" w:themeColor="text1"/>
                      <w:sz w:val="22"/>
                      <w:szCs w:val="22"/>
                    </w:rPr>
                  </w:pPr>
                  <w:r w:rsidRPr="00D236D6">
                    <w:rPr>
                      <w:rFonts w:ascii="Arial" w:hAnsi="Arial" w:cs="Arial"/>
                      <w:color w:val="000000" w:themeColor="text1"/>
                      <w:sz w:val="22"/>
                      <w:szCs w:val="22"/>
                    </w:rPr>
                    <w:t>Executive Support (Office of the Speaker, Mayor &amp; Chief-Whip)</w:t>
                  </w:r>
                </w:p>
              </w:tc>
              <w:tc>
                <w:tcPr>
                  <w:tcW w:w="2268"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27</w:t>
                  </w:r>
                </w:p>
              </w:tc>
              <w:tc>
                <w:tcPr>
                  <w:tcW w:w="1701"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18</w:t>
                  </w:r>
                </w:p>
              </w:tc>
              <w:tc>
                <w:tcPr>
                  <w:tcW w:w="2268" w:type="dxa"/>
                  <w:tcBorders>
                    <w:right w:val="single" w:sz="4" w:space="0" w:color="auto"/>
                  </w:tcBorders>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09</w:t>
                  </w:r>
                </w:p>
              </w:tc>
            </w:tr>
            <w:tr w:rsidR="00D236D6" w:rsidTr="00DD6F4A">
              <w:tc>
                <w:tcPr>
                  <w:tcW w:w="3720" w:type="dxa"/>
                </w:tcPr>
                <w:p w:rsidR="00D236D6" w:rsidRPr="00D236D6" w:rsidRDefault="00D236D6" w:rsidP="00D236D6">
                  <w:pPr>
                    <w:tabs>
                      <w:tab w:val="left" w:pos="4253"/>
                    </w:tabs>
                    <w:rPr>
                      <w:rFonts w:ascii="Arial" w:hAnsi="Arial" w:cs="Arial"/>
                      <w:color w:val="000000" w:themeColor="text1"/>
                      <w:sz w:val="22"/>
                      <w:szCs w:val="22"/>
                    </w:rPr>
                  </w:pPr>
                  <w:r w:rsidRPr="00D236D6">
                    <w:rPr>
                      <w:rFonts w:ascii="Arial" w:hAnsi="Arial" w:cs="Arial"/>
                      <w:color w:val="000000" w:themeColor="text1"/>
                      <w:sz w:val="22"/>
                      <w:szCs w:val="22"/>
                    </w:rPr>
                    <w:t>Office of the MM</w:t>
                  </w:r>
                </w:p>
              </w:tc>
              <w:tc>
                <w:tcPr>
                  <w:tcW w:w="2268"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12</w:t>
                  </w:r>
                </w:p>
              </w:tc>
              <w:tc>
                <w:tcPr>
                  <w:tcW w:w="1701"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10</w:t>
                  </w:r>
                </w:p>
              </w:tc>
              <w:tc>
                <w:tcPr>
                  <w:tcW w:w="2268" w:type="dxa"/>
                  <w:tcBorders>
                    <w:right w:val="single" w:sz="4" w:space="0" w:color="auto"/>
                  </w:tcBorders>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02</w:t>
                  </w:r>
                </w:p>
              </w:tc>
            </w:tr>
            <w:tr w:rsidR="00D236D6" w:rsidTr="00DD6F4A">
              <w:tc>
                <w:tcPr>
                  <w:tcW w:w="3720" w:type="dxa"/>
                </w:tcPr>
                <w:p w:rsidR="00D236D6" w:rsidRPr="00D236D6" w:rsidRDefault="00D236D6" w:rsidP="00D236D6">
                  <w:pPr>
                    <w:tabs>
                      <w:tab w:val="left" w:pos="4253"/>
                    </w:tabs>
                    <w:rPr>
                      <w:rFonts w:ascii="Arial" w:hAnsi="Arial" w:cs="Arial"/>
                      <w:color w:val="000000" w:themeColor="text1"/>
                      <w:sz w:val="22"/>
                      <w:szCs w:val="22"/>
                    </w:rPr>
                  </w:pPr>
                  <w:r w:rsidRPr="00D236D6">
                    <w:rPr>
                      <w:rFonts w:ascii="Arial" w:hAnsi="Arial" w:cs="Arial"/>
                      <w:color w:val="000000" w:themeColor="text1"/>
                      <w:sz w:val="22"/>
                      <w:szCs w:val="22"/>
                    </w:rPr>
                    <w:t>Budget and Treasury</w:t>
                  </w:r>
                </w:p>
              </w:tc>
              <w:tc>
                <w:tcPr>
                  <w:tcW w:w="2268"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43</w:t>
                  </w:r>
                </w:p>
              </w:tc>
              <w:tc>
                <w:tcPr>
                  <w:tcW w:w="1701"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39</w:t>
                  </w:r>
                </w:p>
              </w:tc>
              <w:tc>
                <w:tcPr>
                  <w:tcW w:w="2268" w:type="dxa"/>
                  <w:tcBorders>
                    <w:right w:val="single" w:sz="4" w:space="0" w:color="auto"/>
                  </w:tcBorders>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04</w:t>
                  </w:r>
                </w:p>
              </w:tc>
            </w:tr>
            <w:tr w:rsidR="00D236D6" w:rsidTr="00DD6F4A">
              <w:tc>
                <w:tcPr>
                  <w:tcW w:w="3720" w:type="dxa"/>
                </w:tcPr>
                <w:p w:rsidR="00D236D6" w:rsidRPr="00D236D6" w:rsidRDefault="00D236D6" w:rsidP="00D236D6">
                  <w:pPr>
                    <w:tabs>
                      <w:tab w:val="left" w:pos="4253"/>
                    </w:tabs>
                    <w:rPr>
                      <w:rFonts w:ascii="Arial" w:hAnsi="Arial" w:cs="Arial"/>
                      <w:color w:val="000000" w:themeColor="text1"/>
                      <w:sz w:val="22"/>
                      <w:szCs w:val="22"/>
                    </w:rPr>
                  </w:pPr>
                  <w:r w:rsidRPr="00D236D6">
                    <w:rPr>
                      <w:rFonts w:ascii="Arial" w:hAnsi="Arial" w:cs="Arial"/>
                      <w:color w:val="000000" w:themeColor="text1"/>
                      <w:sz w:val="22"/>
                      <w:szCs w:val="22"/>
                    </w:rPr>
                    <w:t>Community Services</w:t>
                  </w:r>
                </w:p>
              </w:tc>
              <w:tc>
                <w:tcPr>
                  <w:tcW w:w="2268"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70</w:t>
                  </w:r>
                </w:p>
              </w:tc>
              <w:tc>
                <w:tcPr>
                  <w:tcW w:w="1701"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48</w:t>
                  </w:r>
                </w:p>
              </w:tc>
              <w:tc>
                <w:tcPr>
                  <w:tcW w:w="2268" w:type="dxa"/>
                  <w:tcBorders>
                    <w:right w:val="single" w:sz="4" w:space="0" w:color="auto"/>
                  </w:tcBorders>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22</w:t>
                  </w:r>
                </w:p>
              </w:tc>
            </w:tr>
            <w:tr w:rsidR="00D236D6" w:rsidTr="00DD6F4A">
              <w:tc>
                <w:tcPr>
                  <w:tcW w:w="3720" w:type="dxa"/>
                </w:tcPr>
                <w:p w:rsidR="00D236D6" w:rsidRPr="00D236D6" w:rsidRDefault="00D236D6" w:rsidP="00D236D6">
                  <w:pPr>
                    <w:tabs>
                      <w:tab w:val="left" w:pos="4253"/>
                    </w:tabs>
                    <w:rPr>
                      <w:rFonts w:ascii="Arial" w:hAnsi="Arial" w:cs="Arial"/>
                      <w:color w:val="000000" w:themeColor="text1"/>
                      <w:sz w:val="22"/>
                      <w:szCs w:val="22"/>
                    </w:rPr>
                  </w:pPr>
                  <w:r w:rsidRPr="00D236D6">
                    <w:rPr>
                      <w:rFonts w:ascii="Arial" w:hAnsi="Arial" w:cs="Arial"/>
                      <w:color w:val="000000" w:themeColor="text1"/>
                      <w:sz w:val="22"/>
                      <w:szCs w:val="22"/>
                    </w:rPr>
                    <w:t>Corporate Services</w:t>
                  </w:r>
                </w:p>
              </w:tc>
              <w:tc>
                <w:tcPr>
                  <w:tcW w:w="2268"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21</w:t>
                  </w:r>
                </w:p>
              </w:tc>
              <w:tc>
                <w:tcPr>
                  <w:tcW w:w="1701"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18</w:t>
                  </w:r>
                </w:p>
              </w:tc>
              <w:tc>
                <w:tcPr>
                  <w:tcW w:w="2268" w:type="dxa"/>
                  <w:tcBorders>
                    <w:right w:val="single" w:sz="4" w:space="0" w:color="auto"/>
                  </w:tcBorders>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03</w:t>
                  </w:r>
                </w:p>
              </w:tc>
            </w:tr>
            <w:tr w:rsidR="00D236D6" w:rsidTr="00DD6F4A">
              <w:tc>
                <w:tcPr>
                  <w:tcW w:w="3720" w:type="dxa"/>
                </w:tcPr>
                <w:p w:rsidR="00D236D6" w:rsidRPr="00D236D6" w:rsidRDefault="00D236D6" w:rsidP="00D236D6">
                  <w:pPr>
                    <w:tabs>
                      <w:tab w:val="left" w:pos="4253"/>
                    </w:tabs>
                    <w:rPr>
                      <w:rFonts w:ascii="Arial" w:hAnsi="Arial" w:cs="Arial"/>
                      <w:color w:val="000000" w:themeColor="text1"/>
                      <w:sz w:val="22"/>
                      <w:szCs w:val="22"/>
                    </w:rPr>
                  </w:pPr>
                  <w:r w:rsidRPr="00D236D6">
                    <w:rPr>
                      <w:rFonts w:ascii="Arial" w:hAnsi="Arial" w:cs="Arial"/>
                      <w:color w:val="000000" w:themeColor="text1"/>
                      <w:sz w:val="22"/>
                      <w:szCs w:val="22"/>
                    </w:rPr>
                    <w:t>Economic Development and Planning</w:t>
                  </w:r>
                </w:p>
              </w:tc>
              <w:tc>
                <w:tcPr>
                  <w:tcW w:w="2268"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14</w:t>
                  </w:r>
                </w:p>
              </w:tc>
              <w:tc>
                <w:tcPr>
                  <w:tcW w:w="1701"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12</w:t>
                  </w:r>
                </w:p>
              </w:tc>
              <w:tc>
                <w:tcPr>
                  <w:tcW w:w="2268" w:type="dxa"/>
                  <w:tcBorders>
                    <w:right w:val="single" w:sz="4" w:space="0" w:color="auto"/>
                  </w:tcBorders>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02</w:t>
                  </w:r>
                </w:p>
              </w:tc>
            </w:tr>
            <w:tr w:rsidR="00D236D6" w:rsidTr="00DD6F4A">
              <w:tc>
                <w:tcPr>
                  <w:tcW w:w="3720" w:type="dxa"/>
                </w:tcPr>
                <w:p w:rsidR="00D236D6" w:rsidRPr="00D236D6" w:rsidRDefault="00D236D6" w:rsidP="00D236D6">
                  <w:pPr>
                    <w:tabs>
                      <w:tab w:val="left" w:pos="4253"/>
                    </w:tabs>
                    <w:rPr>
                      <w:rFonts w:ascii="Arial" w:hAnsi="Arial" w:cs="Arial"/>
                      <w:color w:val="000000" w:themeColor="text1"/>
                    </w:rPr>
                  </w:pPr>
                  <w:r w:rsidRPr="00D236D6">
                    <w:rPr>
                      <w:rFonts w:ascii="Arial" w:hAnsi="Arial" w:cs="Arial"/>
                      <w:color w:val="000000" w:themeColor="text1"/>
                      <w:sz w:val="22"/>
                      <w:szCs w:val="22"/>
                    </w:rPr>
                    <w:t>Infrastructure Development</w:t>
                  </w:r>
                </w:p>
              </w:tc>
              <w:tc>
                <w:tcPr>
                  <w:tcW w:w="2268"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23</w:t>
                  </w:r>
                </w:p>
              </w:tc>
              <w:tc>
                <w:tcPr>
                  <w:tcW w:w="1701"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18</w:t>
                  </w:r>
                </w:p>
              </w:tc>
              <w:tc>
                <w:tcPr>
                  <w:tcW w:w="2268" w:type="dxa"/>
                  <w:tcBorders>
                    <w:right w:val="single" w:sz="4" w:space="0" w:color="auto"/>
                  </w:tcBorders>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05</w:t>
                  </w:r>
                </w:p>
              </w:tc>
            </w:tr>
            <w:tr w:rsidR="00D236D6" w:rsidTr="00DD6F4A">
              <w:tc>
                <w:tcPr>
                  <w:tcW w:w="3720" w:type="dxa"/>
                </w:tcPr>
                <w:p w:rsidR="00D236D6" w:rsidRPr="00D236D6" w:rsidRDefault="00D236D6" w:rsidP="00D236D6">
                  <w:pPr>
                    <w:tabs>
                      <w:tab w:val="left" w:pos="4253"/>
                    </w:tabs>
                    <w:rPr>
                      <w:rFonts w:ascii="Arial" w:hAnsi="Arial" w:cs="Arial"/>
                      <w:b/>
                      <w:color w:val="000000" w:themeColor="text1"/>
                    </w:rPr>
                  </w:pPr>
                  <w:r w:rsidRPr="00D236D6">
                    <w:rPr>
                      <w:rFonts w:ascii="Arial" w:hAnsi="Arial" w:cs="Arial"/>
                      <w:b/>
                      <w:color w:val="000000" w:themeColor="text1"/>
                    </w:rPr>
                    <w:lastRenderedPageBreak/>
                    <w:t>Total</w:t>
                  </w:r>
                </w:p>
              </w:tc>
              <w:tc>
                <w:tcPr>
                  <w:tcW w:w="2268"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210</w:t>
                  </w:r>
                </w:p>
              </w:tc>
              <w:tc>
                <w:tcPr>
                  <w:tcW w:w="1701" w:type="dxa"/>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163</w:t>
                  </w:r>
                </w:p>
              </w:tc>
              <w:tc>
                <w:tcPr>
                  <w:tcW w:w="2268" w:type="dxa"/>
                  <w:tcBorders>
                    <w:right w:val="single" w:sz="4" w:space="0" w:color="auto"/>
                  </w:tcBorders>
                </w:tcPr>
                <w:p w:rsidR="00D236D6" w:rsidRPr="00D236D6" w:rsidRDefault="00D236D6" w:rsidP="00D236D6">
                  <w:pPr>
                    <w:rPr>
                      <w:rFonts w:ascii="Arial" w:hAnsi="Arial" w:cs="Arial"/>
                      <w:b/>
                      <w:color w:val="000000" w:themeColor="text1"/>
                    </w:rPr>
                  </w:pPr>
                  <w:r w:rsidRPr="00D236D6">
                    <w:rPr>
                      <w:rFonts w:ascii="Arial" w:hAnsi="Arial" w:cs="Arial"/>
                      <w:b/>
                      <w:color w:val="000000" w:themeColor="text1"/>
                    </w:rPr>
                    <w:t>47</w:t>
                  </w:r>
                </w:p>
              </w:tc>
            </w:tr>
          </w:tbl>
          <w:p w:rsidR="00675C2B" w:rsidRDefault="00593EA4" w:rsidP="008E6DDD">
            <w:pPr>
              <w:rPr>
                <w:rFonts w:ascii="Arial" w:hAnsi="Arial" w:cs="Arial"/>
                <w:b/>
              </w:rPr>
            </w:pPr>
            <w:r w:rsidRPr="00E15D39">
              <w:rPr>
                <w:rFonts w:ascii="Arial" w:hAnsi="Arial" w:cs="Arial"/>
                <w:b/>
              </w:rPr>
              <w:t xml:space="preserve"> </w:t>
            </w:r>
            <w:proofErr w:type="spellStart"/>
            <w:r w:rsidR="00D236D6">
              <w:rPr>
                <w:rFonts w:ascii="Arial" w:hAnsi="Arial" w:cs="Arial"/>
                <w:b/>
              </w:rPr>
              <w:t>Source:Corporate</w:t>
            </w:r>
            <w:proofErr w:type="spellEnd"/>
            <w:r w:rsidR="00D236D6">
              <w:rPr>
                <w:rFonts w:ascii="Arial" w:hAnsi="Arial" w:cs="Arial"/>
                <w:b/>
              </w:rPr>
              <w:t xml:space="preserve"> Services Department 2022</w:t>
            </w:r>
          </w:p>
          <w:p w:rsidR="00593EA4" w:rsidRPr="00855478" w:rsidRDefault="00593EA4" w:rsidP="008E6DDD">
            <w:pPr>
              <w:rPr>
                <w:rFonts w:ascii="Arial" w:hAnsi="Arial" w:cs="Arial"/>
                <w:b/>
              </w:rPr>
            </w:pPr>
            <w:r w:rsidRPr="00E15D39">
              <w:rPr>
                <w:rFonts w:ascii="Arial" w:hAnsi="Arial" w:cs="Arial"/>
                <w:b/>
              </w:rPr>
              <w:t>Employment Equity</w:t>
            </w:r>
          </w:p>
          <w:p w:rsidR="00593EA4" w:rsidRPr="00DC54A6" w:rsidRDefault="00593EA4" w:rsidP="008E6DDD">
            <w:pPr>
              <w:rPr>
                <w:rFonts w:ascii="Arial" w:hAnsi="Arial" w:cs="Arial"/>
                <w:color w:val="000000" w:themeColor="text1"/>
              </w:rPr>
            </w:pPr>
            <w:r w:rsidRPr="00DC54A6">
              <w:rPr>
                <w:rFonts w:ascii="Arial" w:hAnsi="Arial" w:cs="Arial"/>
                <w:color w:val="000000" w:themeColor="text1"/>
              </w:rPr>
              <w:t>The staff component of t</w:t>
            </w:r>
            <w:r w:rsidR="00DC54A6" w:rsidRPr="00DC54A6">
              <w:rPr>
                <w:rFonts w:ascii="Arial" w:hAnsi="Arial" w:cs="Arial"/>
                <w:color w:val="000000" w:themeColor="text1"/>
              </w:rPr>
              <w:t>he municipality is ma</w:t>
            </w:r>
            <w:r w:rsidR="00E627B1">
              <w:rPr>
                <w:rFonts w:ascii="Arial" w:hAnsi="Arial" w:cs="Arial"/>
                <w:color w:val="000000" w:themeColor="text1"/>
              </w:rPr>
              <w:t>de up of 72 women and 91</w:t>
            </w:r>
            <w:r w:rsidRPr="00DC54A6">
              <w:rPr>
                <w:rFonts w:ascii="Arial" w:hAnsi="Arial" w:cs="Arial"/>
                <w:color w:val="000000" w:themeColor="text1"/>
              </w:rPr>
              <w:t xml:space="preserve"> men and it represents</w:t>
            </w:r>
            <w:r w:rsidR="00E627B1">
              <w:rPr>
                <w:rFonts w:ascii="Arial" w:hAnsi="Arial" w:cs="Arial"/>
                <w:color w:val="000000" w:themeColor="text1"/>
              </w:rPr>
              <w:t xml:space="preserve"> Employment Equity. We have one disabled employee</w:t>
            </w:r>
            <w:r w:rsidRPr="00DC54A6">
              <w:rPr>
                <w:rFonts w:ascii="Arial" w:hAnsi="Arial" w:cs="Arial"/>
                <w:color w:val="000000" w:themeColor="text1"/>
              </w:rPr>
              <w:t xml:space="preserve">.  </w:t>
            </w:r>
          </w:p>
          <w:p w:rsidR="00593EA4" w:rsidRPr="00E15D39" w:rsidRDefault="00593EA4" w:rsidP="008E6DDD">
            <w:pPr>
              <w:rPr>
                <w:rFonts w:ascii="Arial" w:hAnsi="Arial" w:cs="Arial"/>
                <w:b/>
                <w:color w:val="000000" w:themeColor="text1"/>
              </w:rPr>
            </w:pPr>
            <w:r w:rsidRPr="00E15D39">
              <w:rPr>
                <w:rFonts w:ascii="Arial" w:hAnsi="Arial" w:cs="Arial"/>
                <w:b/>
                <w:color w:val="000000" w:themeColor="text1"/>
              </w:rPr>
              <w:t>Employment equity challenges</w:t>
            </w:r>
          </w:p>
          <w:p w:rsidR="00DC54A6" w:rsidRPr="00DC54A6" w:rsidRDefault="00593EA4" w:rsidP="008E6DDD">
            <w:pPr>
              <w:rPr>
                <w:rFonts w:ascii="Arial" w:hAnsi="Arial" w:cs="Arial"/>
                <w:color w:val="000000" w:themeColor="text1"/>
              </w:rPr>
            </w:pPr>
            <w:r w:rsidRPr="00DC54A6">
              <w:rPr>
                <w:rFonts w:ascii="Arial" w:hAnsi="Arial" w:cs="Arial"/>
                <w:color w:val="000000" w:themeColor="text1"/>
              </w:rPr>
              <w:t>The Municipality is grappling with employment equity challenge of ensuring that its structures reflect equitable representation of all groups, particularly the people with disability. The</w:t>
            </w:r>
            <w:r w:rsidR="00DC54A6" w:rsidRPr="00DC54A6">
              <w:rPr>
                <w:rFonts w:ascii="Arial" w:hAnsi="Arial" w:cs="Arial"/>
                <w:color w:val="000000" w:themeColor="text1"/>
              </w:rPr>
              <w:t xml:space="preserve"> male- female ratio stands at 84:66</w:t>
            </w:r>
            <w:r w:rsidRPr="00DC54A6">
              <w:rPr>
                <w:rFonts w:ascii="Arial" w:hAnsi="Arial" w:cs="Arial"/>
                <w:color w:val="000000" w:themeColor="text1"/>
              </w:rPr>
              <w:t xml:space="preserve">. The ability to retain and attract skilled staff is limited – a situation is reflected in the number of vacancies in the Organogram. </w:t>
            </w:r>
          </w:p>
          <w:p w:rsidR="00593EA4" w:rsidRPr="00E15D39" w:rsidRDefault="00593EA4" w:rsidP="008E6DDD">
            <w:pPr>
              <w:rPr>
                <w:rFonts w:ascii="Arial" w:hAnsi="Arial" w:cs="Arial"/>
                <w:b/>
              </w:rPr>
            </w:pPr>
            <w:r>
              <w:rPr>
                <w:rFonts w:ascii="Arial" w:hAnsi="Arial" w:cs="Arial"/>
                <w:b/>
              </w:rPr>
              <w:t xml:space="preserve">3.7.3 </w:t>
            </w:r>
            <w:r w:rsidRPr="00E15D39">
              <w:rPr>
                <w:rFonts w:ascii="Arial" w:hAnsi="Arial" w:cs="Arial"/>
                <w:b/>
              </w:rPr>
              <w:t>Organisational Performance Management System (OPMS) and Perf</w:t>
            </w:r>
            <w:r>
              <w:rPr>
                <w:rFonts w:ascii="Arial" w:hAnsi="Arial" w:cs="Arial"/>
                <w:b/>
              </w:rPr>
              <w:t xml:space="preserve">ormance Management System </w:t>
            </w:r>
          </w:p>
          <w:p w:rsidR="00593EA4" w:rsidRPr="00E15D39" w:rsidRDefault="00593EA4" w:rsidP="008E6DDD">
            <w:pPr>
              <w:rPr>
                <w:rFonts w:ascii="Arial" w:hAnsi="Arial" w:cs="Arial"/>
              </w:rPr>
            </w:pPr>
            <w:r w:rsidRPr="00E15D39">
              <w:rPr>
                <w:rFonts w:ascii="Arial" w:hAnsi="Arial" w:cs="Arial"/>
                <w:color w:val="000000" w:themeColor="text1"/>
              </w:rPr>
              <w:t xml:space="preserve">Performance management serves to measure the performance of the Municipality on meeting its </w:t>
            </w:r>
            <w:r w:rsidR="000552E4" w:rsidRPr="00E15D39">
              <w:rPr>
                <w:rFonts w:ascii="Arial" w:hAnsi="Arial" w:cs="Arial"/>
                <w:color w:val="000000" w:themeColor="text1"/>
              </w:rPr>
              <w:t>IDP</w:t>
            </w:r>
            <w:r w:rsidR="000552E4">
              <w:rPr>
                <w:rFonts w:ascii="Arial" w:hAnsi="Arial" w:cs="Arial"/>
                <w:color w:val="FF0000"/>
              </w:rPr>
              <w:t>.</w:t>
            </w:r>
            <w:r w:rsidR="000552E4" w:rsidRPr="00E15D39">
              <w:rPr>
                <w:rFonts w:ascii="Arial" w:hAnsi="Arial" w:cs="Arial"/>
              </w:rPr>
              <w:t xml:space="preserve"> The</w:t>
            </w:r>
            <w:r w:rsidRPr="00E15D39">
              <w:rPr>
                <w:rFonts w:ascii="Arial" w:hAnsi="Arial" w:cs="Arial"/>
              </w:rPr>
              <w:t xml:space="preserve"> Makhuduthamaga Local Municipality has adopted its Performance Manag</w:t>
            </w:r>
            <w:r w:rsidR="00DC54A6">
              <w:rPr>
                <w:rFonts w:ascii="Arial" w:hAnsi="Arial" w:cs="Arial"/>
              </w:rPr>
              <w:t>ement Strategy and it is reviewed annually</w:t>
            </w:r>
            <w:r w:rsidRPr="00E15D39">
              <w:rPr>
                <w:rFonts w:ascii="Arial" w:hAnsi="Arial" w:cs="Arial"/>
              </w:rPr>
              <w:t xml:space="preserve">. A performance management unit was established in 2011. It is currently concentrating on the organizational and individual performance at the level of section 57 managers.  Immediately after the adoption of the IDP and budget, the municipality develops Service Delivery and Budget Implementation Plans (SDBIP) which serves as business plans for individual departments within the municipality. </w:t>
            </w:r>
            <w:r w:rsidRPr="00E15D39">
              <w:rPr>
                <w:rFonts w:ascii="Arial" w:hAnsi="Arial" w:cs="Arial"/>
                <w:color w:val="000000" w:themeColor="text1"/>
              </w:rPr>
              <w:t>The municipality has undergone a strategic planning ses</w:t>
            </w:r>
            <w:r w:rsidR="007B58C5">
              <w:rPr>
                <w:rFonts w:ascii="Arial" w:hAnsi="Arial" w:cs="Arial"/>
                <w:color w:val="000000" w:themeColor="text1"/>
              </w:rPr>
              <w:t>sion from 23-25 February 2022</w:t>
            </w:r>
            <w:r w:rsidRPr="00E15D39">
              <w:rPr>
                <w:rFonts w:ascii="Arial" w:hAnsi="Arial" w:cs="Arial"/>
                <w:color w:val="FF0000"/>
              </w:rPr>
              <w:t>.</w:t>
            </w:r>
          </w:p>
          <w:p w:rsidR="00593EA4" w:rsidRPr="00E15D39" w:rsidRDefault="00593EA4" w:rsidP="008E6DDD">
            <w:pPr>
              <w:rPr>
                <w:rFonts w:ascii="Arial" w:hAnsi="Arial" w:cs="Arial"/>
              </w:rPr>
            </w:pPr>
            <w:r w:rsidRPr="00E15D39">
              <w:rPr>
                <w:rFonts w:ascii="Arial" w:hAnsi="Arial" w:cs="Arial"/>
              </w:rPr>
              <w:t xml:space="preserve"> From the adopted SDBIP the municipality abstracts Performance Contracts of the Section 57 employees which become the Departmental annual business plans. Departments report progress on the implementation of the SDBIP to Management reviews; Exco – </w:t>
            </w:r>
            <w:r w:rsidR="000552E4" w:rsidRPr="00E15D39">
              <w:rPr>
                <w:rFonts w:ascii="Arial" w:hAnsi="Arial" w:cs="Arial"/>
              </w:rPr>
              <w:t>Makgotlas</w:t>
            </w:r>
            <w:r w:rsidRPr="00E15D39">
              <w:rPr>
                <w:rFonts w:ascii="Arial" w:hAnsi="Arial" w:cs="Arial"/>
              </w:rPr>
              <w:t xml:space="preserve">, Executive committee and Council for adoption. The purpose of these sittings is to monitor progress and performance in terms of the implementation of the IDP and budget and to propose reviews where necessary. </w:t>
            </w:r>
            <w:r w:rsidRPr="00E15D39">
              <w:rPr>
                <w:rFonts w:ascii="Arial" w:hAnsi="Arial" w:cs="Arial"/>
                <w:color w:val="000000" w:themeColor="text1"/>
              </w:rPr>
              <w:t xml:space="preserve">The municipality is currently developing </w:t>
            </w:r>
            <w:r w:rsidR="000552E4" w:rsidRPr="00E15D39">
              <w:rPr>
                <w:rFonts w:ascii="Arial" w:hAnsi="Arial" w:cs="Arial"/>
                <w:color w:val="000000" w:themeColor="text1"/>
              </w:rPr>
              <w:t>Organisational</w:t>
            </w:r>
            <w:r w:rsidRPr="00E15D39">
              <w:rPr>
                <w:rFonts w:ascii="Arial" w:hAnsi="Arial" w:cs="Arial"/>
                <w:color w:val="000000" w:themeColor="text1"/>
              </w:rPr>
              <w:t xml:space="preserve"> review and staff re-engineering to address work processes, job descriptions and to do comparative job evaluation on the basis of TASK system.</w:t>
            </w:r>
          </w:p>
          <w:p w:rsidR="00593EA4" w:rsidRDefault="00593EA4" w:rsidP="008E6DDD">
            <w:pPr>
              <w:rPr>
                <w:rFonts w:ascii="Arial" w:hAnsi="Arial" w:cs="Arial"/>
              </w:rPr>
            </w:pPr>
            <w:r w:rsidRPr="00E15D39">
              <w:rPr>
                <w:rFonts w:ascii="Arial" w:hAnsi="Arial" w:cs="Arial"/>
              </w:rPr>
              <w:t>A Midyear a report (Section 72 report) is developed from the Quarterly reports generated during the EXCO Lekgotla sessions. Municipal annual service delivery reports are generated from this process on annual basis which amongst others will inform the formulation of the annual report. After the adoption of the Annual report by the Municipal Council, the Oversight Committee scrutinizes the report and makes final recommendations to the council for the adoption of the final Oversight report which will then be open for public consumption .All Section 57 Managers have signed Performanc</w:t>
            </w:r>
            <w:r w:rsidR="007B58C5">
              <w:rPr>
                <w:rFonts w:ascii="Arial" w:hAnsi="Arial" w:cs="Arial"/>
              </w:rPr>
              <w:t>e Agreements for 2021/2022</w:t>
            </w:r>
            <w:r w:rsidRPr="00E15D39">
              <w:rPr>
                <w:rFonts w:ascii="Arial" w:hAnsi="Arial" w:cs="Arial"/>
              </w:rPr>
              <w:t xml:space="preserve"> financial year.</w:t>
            </w:r>
          </w:p>
          <w:p w:rsidR="00CB07F2" w:rsidRDefault="00CB07F2" w:rsidP="00756CBD">
            <w:pPr>
              <w:rPr>
                <w:rFonts w:ascii="Arial" w:hAnsi="Arial" w:cs="Arial"/>
                <w:b/>
              </w:rPr>
            </w:pPr>
          </w:p>
          <w:p w:rsidR="00CB07F2" w:rsidRDefault="00CB07F2" w:rsidP="00756CBD">
            <w:pPr>
              <w:rPr>
                <w:rFonts w:ascii="Arial" w:hAnsi="Arial" w:cs="Arial"/>
                <w:b/>
              </w:rPr>
            </w:pPr>
          </w:p>
          <w:p w:rsidR="00756CBD" w:rsidRPr="00E15D39" w:rsidRDefault="00756CBD" w:rsidP="00756CBD">
            <w:pPr>
              <w:rPr>
                <w:rFonts w:ascii="Arial" w:hAnsi="Arial" w:cs="Arial"/>
                <w:b/>
              </w:rPr>
            </w:pPr>
            <w:r w:rsidRPr="00E15D39">
              <w:rPr>
                <w:rFonts w:ascii="Arial" w:hAnsi="Arial" w:cs="Arial"/>
                <w:b/>
              </w:rPr>
              <w:lastRenderedPageBreak/>
              <w:t>Administrative Structure</w:t>
            </w:r>
          </w:p>
          <w:p w:rsidR="00756CBD" w:rsidRPr="00E15D39" w:rsidRDefault="00756CBD" w:rsidP="00756CBD">
            <w:pPr>
              <w:rPr>
                <w:rFonts w:ascii="Arial" w:hAnsi="Arial" w:cs="Arial"/>
              </w:rPr>
            </w:pPr>
            <w:r w:rsidRPr="00E15D39">
              <w:rPr>
                <w:rFonts w:ascii="Arial" w:hAnsi="Arial" w:cs="Arial"/>
              </w:rPr>
              <w:t>Makhuduthamaga Local M</w:t>
            </w:r>
            <w:r>
              <w:rPr>
                <w:rFonts w:ascii="Arial" w:hAnsi="Arial" w:cs="Arial"/>
              </w:rPr>
              <w:t>unicipality is divided into six</w:t>
            </w:r>
            <w:r w:rsidRPr="00E15D39">
              <w:rPr>
                <w:rFonts w:ascii="Arial" w:hAnsi="Arial" w:cs="Arial"/>
              </w:rPr>
              <w:t xml:space="preserve"> departments which are interrelated:</w:t>
            </w:r>
          </w:p>
          <w:p w:rsidR="00756CBD" w:rsidRPr="00E15D39" w:rsidRDefault="00756CBD" w:rsidP="003F1B57">
            <w:pPr>
              <w:pStyle w:val="ListParagraph"/>
              <w:numPr>
                <w:ilvl w:val="0"/>
                <w:numId w:val="62"/>
              </w:numPr>
              <w:contextualSpacing w:val="0"/>
              <w:rPr>
                <w:rFonts w:ascii="Arial" w:hAnsi="Arial" w:cs="Arial"/>
              </w:rPr>
            </w:pPr>
            <w:r w:rsidRPr="00E15D39">
              <w:rPr>
                <w:rFonts w:ascii="Arial" w:hAnsi="Arial" w:cs="Arial"/>
              </w:rPr>
              <w:t>Economic Development and Planning</w:t>
            </w:r>
          </w:p>
          <w:p w:rsidR="00756CBD" w:rsidRPr="00E15D39" w:rsidRDefault="00756CBD" w:rsidP="003F1B57">
            <w:pPr>
              <w:pStyle w:val="ListParagraph"/>
              <w:numPr>
                <w:ilvl w:val="0"/>
                <w:numId w:val="62"/>
              </w:numPr>
              <w:contextualSpacing w:val="0"/>
              <w:rPr>
                <w:rFonts w:ascii="Arial" w:hAnsi="Arial" w:cs="Arial"/>
              </w:rPr>
            </w:pPr>
            <w:r w:rsidRPr="00E15D39">
              <w:rPr>
                <w:rFonts w:ascii="Arial" w:hAnsi="Arial" w:cs="Arial"/>
              </w:rPr>
              <w:t>Corporate  Services</w:t>
            </w:r>
          </w:p>
          <w:p w:rsidR="00756CBD" w:rsidRPr="00E15D39" w:rsidRDefault="00756CBD" w:rsidP="003F1B57">
            <w:pPr>
              <w:pStyle w:val="ListParagraph"/>
              <w:numPr>
                <w:ilvl w:val="0"/>
                <w:numId w:val="62"/>
              </w:numPr>
              <w:contextualSpacing w:val="0"/>
              <w:rPr>
                <w:rFonts w:ascii="Arial" w:hAnsi="Arial" w:cs="Arial"/>
              </w:rPr>
            </w:pPr>
            <w:r w:rsidRPr="00E15D39">
              <w:rPr>
                <w:rFonts w:ascii="Arial" w:hAnsi="Arial" w:cs="Arial"/>
              </w:rPr>
              <w:t>Community Services</w:t>
            </w:r>
          </w:p>
          <w:p w:rsidR="00756CBD" w:rsidRPr="00E15D39" w:rsidRDefault="00756CBD" w:rsidP="003F1B57">
            <w:pPr>
              <w:pStyle w:val="ListParagraph"/>
              <w:numPr>
                <w:ilvl w:val="0"/>
                <w:numId w:val="62"/>
              </w:numPr>
              <w:contextualSpacing w:val="0"/>
              <w:rPr>
                <w:rFonts w:ascii="Arial" w:hAnsi="Arial" w:cs="Arial"/>
              </w:rPr>
            </w:pPr>
            <w:r w:rsidRPr="00E15D39">
              <w:rPr>
                <w:rFonts w:ascii="Arial" w:hAnsi="Arial" w:cs="Arial"/>
              </w:rPr>
              <w:t xml:space="preserve">Budget and Treasury </w:t>
            </w:r>
          </w:p>
          <w:p w:rsidR="00756CBD" w:rsidRDefault="00756CBD" w:rsidP="003F1B57">
            <w:pPr>
              <w:pStyle w:val="ListParagraph"/>
              <w:numPr>
                <w:ilvl w:val="0"/>
                <w:numId w:val="62"/>
              </w:numPr>
              <w:contextualSpacing w:val="0"/>
              <w:rPr>
                <w:rFonts w:ascii="Arial" w:hAnsi="Arial" w:cs="Arial"/>
              </w:rPr>
            </w:pPr>
            <w:r>
              <w:rPr>
                <w:rFonts w:ascii="Arial" w:hAnsi="Arial" w:cs="Arial"/>
              </w:rPr>
              <w:t>Infrastructure Services</w:t>
            </w:r>
          </w:p>
          <w:p w:rsidR="00756CBD" w:rsidRPr="00E15D39" w:rsidRDefault="00756CBD" w:rsidP="003F1B57">
            <w:pPr>
              <w:pStyle w:val="ListParagraph"/>
              <w:numPr>
                <w:ilvl w:val="0"/>
                <w:numId w:val="62"/>
              </w:numPr>
              <w:contextualSpacing w:val="0"/>
              <w:rPr>
                <w:rFonts w:ascii="Arial" w:hAnsi="Arial" w:cs="Arial"/>
              </w:rPr>
            </w:pPr>
            <w:r>
              <w:rPr>
                <w:rFonts w:ascii="Arial" w:hAnsi="Arial" w:cs="Arial"/>
              </w:rPr>
              <w:t>Office of the Municipal Manager and Executive Support</w:t>
            </w:r>
          </w:p>
          <w:p w:rsidR="00756CBD" w:rsidRPr="00E15D39" w:rsidRDefault="00756CBD" w:rsidP="00756CBD">
            <w:pPr>
              <w:rPr>
                <w:rFonts w:ascii="Arial" w:hAnsi="Arial" w:cs="Arial"/>
                <w:b/>
              </w:rPr>
            </w:pPr>
            <w:r>
              <w:rPr>
                <w:rFonts w:ascii="Arial" w:hAnsi="Arial" w:cs="Arial"/>
                <w:b/>
              </w:rPr>
              <w:t xml:space="preserve">3.7.4 </w:t>
            </w:r>
            <w:r w:rsidRPr="00E15D39">
              <w:rPr>
                <w:rFonts w:ascii="Arial" w:hAnsi="Arial" w:cs="Arial"/>
                <w:b/>
              </w:rPr>
              <w:t>Skills needs within the Municipal Council</w:t>
            </w:r>
          </w:p>
          <w:p w:rsidR="00756CBD" w:rsidRPr="00E15D39" w:rsidRDefault="00756CBD" w:rsidP="00756CBD">
            <w:pPr>
              <w:tabs>
                <w:tab w:val="left" w:pos="4253"/>
              </w:tabs>
              <w:spacing w:after="100" w:afterAutospacing="1"/>
              <w:contextualSpacing/>
              <w:rPr>
                <w:rFonts w:ascii="Arial" w:hAnsi="Arial" w:cs="Arial"/>
                <w:color w:val="000000"/>
              </w:rPr>
            </w:pPr>
            <w:r w:rsidRPr="00E15D39">
              <w:rPr>
                <w:rFonts w:ascii="Arial" w:hAnsi="Arial" w:cs="Arial"/>
              </w:rPr>
              <w:t>Municipalities are required in terms of the Skills Development Act no 97 of 1998 to facilitate training for capacity building in order to address skills gaps. A skills audit is conducted on an annual basis to inform the Workplace skills plan which guides all the training to be conducted throughout the year. The plan is developed in consultation with the staff members and councilors. Individuals from the mentioned stakeholders complete questionnaires that serve as tools to identify training needs. The training needs are further consolidated into WSP / ATR and submitted to LG SETA after approval by the Council on time as legislated. This should be able to address the issues of scarce skills.  MLM has a training committee which comprises of labour, Management and council; its role is to ensure that all training activities are done in consultation with all relevant stakeholders.</w:t>
            </w:r>
          </w:p>
          <w:p w:rsidR="00756CBD" w:rsidRPr="00E15D39" w:rsidRDefault="00756CBD" w:rsidP="00756CBD">
            <w:pPr>
              <w:tabs>
                <w:tab w:val="left" w:pos="4253"/>
              </w:tabs>
              <w:spacing w:after="100" w:afterAutospacing="1"/>
              <w:contextualSpacing/>
              <w:rPr>
                <w:rFonts w:ascii="Arial" w:hAnsi="Arial" w:cs="Arial"/>
                <w:color w:val="000000"/>
              </w:rPr>
            </w:pPr>
          </w:p>
          <w:p w:rsidR="00756CBD" w:rsidRPr="00E15D39" w:rsidRDefault="00756CBD" w:rsidP="00756CBD">
            <w:pPr>
              <w:tabs>
                <w:tab w:val="left" w:pos="4253"/>
              </w:tabs>
              <w:spacing w:after="100" w:afterAutospacing="1"/>
              <w:contextualSpacing/>
              <w:rPr>
                <w:rFonts w:ascii="Arial" w:hAnsi="Arial" w:cs="Arial"/>
                <w:color w:val="000000"/>
              </w:rPr>
            </w:pPr>
            <w:r w:rsidRPr="00E15D39">
              <w:rPr>
                <w:rFonts w:ascii="Arial" w:hAnsi="Arial" w:cs="Arial"/>
                <w:color w:val="000000"/>
              </w:rPr>
              <w:t>It is critical to note that among others, the critical skills needs within the Municipal Council are Engineering, Town Planning, and Finance and Leadership skills for Councilors.</w:t>
            </w:r>
          </w:p>
          <w:p w:rsidR="00675C2B" w:rsidRPr="00E15D39" w:rsidRDefault="00675C2B" w:rsidP="008E6DDD">
            <w:pPr>
              <w:rPr>
                <w:rFonts w:ascii="Arial" w:hAnsi="Arial" w:cs="Arial"/>
              </w:rPr>
            </w:pPr>
          </w:p>
        </w:tc>
      </w:tr>
    </w:tbl>
    <w:p w:rsidR="00593EA4" w:rsidRPr="00E15D39" w:rsidRDefault="00593EA4" w:rsidP="00593EA4">
      <w:pPr>
        <w:pStyle w:val="Heading3"/>
        <w:tabs>
          <w:tab w:val="left" w:pos="4253"/>
        </w:tabs>
        <w:rPr>
          <w:rFonts w:ascii="Arial" w:hAnsi="Arial" w:cs="Arial"/>
          <w:color w:val="000000" w:themeColor="text1"/>
        </w:rPr>
      </w:pPr>
      <w:bookmarkStart w:id="16" w:name="_Toc292704382"/>
      <w:bookmarkEnd w:id="15"/>
      <w:r>
        <w:rPr>
          <w:rFonts w:ascii="Arial" w:hAnsi="Arial" w:cs="Arial"/>
          <w:color w:val="000000" w:themeColor="text1"/>
        </w:rPr>
        <w:lastRenderedPageBreak/>
        <w:t>3.7.5</w:t>
      </w:r>
      <w:r w:rsidRPr="00E15D39">
        <w:rPr>
          <w:rFonts w:ascii="Arial" w:hAnsi="Arial" w:cs="Arial"/>
          <w:color w:val="000000" w:themeColor="text1"/>
        </w:rPr>
        <w:t xml:space="preserve"> Occupational Health and Safety (OHS)</w:t>
      </w:r>
      <w:bookmarkEnd w:id="16"/>
    </w:p>
    <w:p w:rsidR="00593EA4" w:rsidRPr="00E15D39" w:rsidRDefault="00593EA4" w:rsidP="00593EA4">
      <w:pPr>
        <w:tabs>
          <w:tab w:val="left" w:pos="4253"/>
        </w:tabs>
        <w:autoSpaceDE w:val="0"/>
        <w:autoSpaceDN w:val="0"/>
        <w:adjustRightInd w:val="0"/>
        <w:spacing w:after="0"/>
        <w:rPr>
          <w:rFonts w:ascii="Arial" w:hAnsi="Arial" w:cs="Arial"/>
        </w:rPr>
      </w:pPr>
      <w:r w:rsidRPr="00E15D39">
        <w:rPr>
          <w:rFonts w:ascii="Arial" w:hAnsi="Arial" w:cs="Arial"/>
        </w:rPr>
        <w:t xml:space="preserve">The Makhuduthamaga Local Municipality has established Occupational Health Safety </w:t>
      </w:r>
      <w:r w:rsidR="000552E4" w:rsidRPr="00E15D39">
        <w:rPr>
          <w:rFonts w:ascii="Arial" w:hAnsi="Arial" w:cs="Arial"/>
        </w:rPr>
        <w:t>Committ</w:t>
      </w:r>
      <w:r w:rsidR="000552E4">
        <w:rPr>
          <w:rFonts w:ascii="Arial" w:hAnsi="Arial" w:cs="Arial"/>
        </w:rPr>
        <w:t>ee.</w:t>
      </w:r>
      <w:r w:rsidR="000552E4" w:rsidRPr="00E15D39">
        <w:rPr>
          <w:rFonts w:ascii="Arial" w:hAnsi="Arial" w:cs="Arial"/>
        </w:rPr>
        <w:t xml:space="preserve"> Committee</w:t>
      </w:r>
      <w:r w:rsidRPr="00E15D39">
        <w:rPr>
          <w:rFonts w:ascii="Arial" w:hAnsi="Arial" w:cs="Arial"/>
        </w:rPr>
        <w:t xml:space="preserve"> is functional which has also been established as per legislative requirement and also there are six Health and Safety reps in place. The committee meets on quarterly basis .Committee members have thus far received trai</w:t>
      </w:r>
      <w:r w:rsidR="00EE078E">
        <w:rPr>
          <w:rFonts w:ascii="Arial" w:hAnsi="Arial" w:cs="Arial"/>
        </w:rPr>
        <w:t>ning on First Aid Level one. An</w:t>
      </w:r>
      <w:r w:rsidRPr="00E15D39">
        <w:rPr>
          <w:rFonts w:ascii="Arial" w:hAnsi="Arial" w:cs="Arial"/>
        </w:rPr>
        <w:t xml:space="preserve"> OHS Official to run the Unit has bee</w:t>
      </w:r>
      <w:r w:rsidR="00EE078E">
        <w:rPr>
          <w:rFonts w:ascii="Arial" w:hAnsi="Arial" w:cs="Arial"/>
        </w:rPr>
        <w:t>n employed by the municipality</w:t>
      </w:r>
      <w:r w:rsidRPr="00E15D39">
        <w:rPr>
          <w:rFonts w:ascii="Arial" w:hAnsi="Arial" w:cs="Arial"/>
        </w:rPr>
        <w:t xml:space="preserve">.  The functions of the unit are guarded to advance the objects of Occupational Health and Safety Act, 85 of 1993. </w:t>
      </w:r>
    </w:p>
    <w:p w:rsidR="00593EA4" w:rsidRPr="00E15D39" w:rsidRDefault="00593EA4" w:rsidP="00593EA4">
      <w:pPr>
        <w:tabs>
          <w:tab w:val="left" w:pos="4253"/>
        </w:tabs>
        <w:autoSpaceDE w:val="0"/>
        <w:autoSpaceDN w:val="0"/>
        <w:adjustRightInd w:val="0"/>
        <w:spacing w:after="0" w:line="240" w:lineRule="auto"/>
        <w:rPr>
          <w:rFonts w:ascii="Arial" w:hAnsi="Arial" w:cs="Arial"/>
          <w:b/>
        </w:rPr>
      </w:pPr>
    </w:p>
    <w:p w:rsidR="00593EA4" w:rsidRPr="00E15D39" w:rsidRDefault="00593EA4" w:rsidP="00593EA4">
      <w:pPr>
        <w:tabs>
          <w:tab w:val="left" w:pos="4253"/>
        </w:tabs>
        <w:autoSpaceDE w:val="0"/>
        <w:autoSpaceDN w:val="0"/>
        <w:adjustRightInd w:val="0"/>
        <w:spacing w:after="0" w:line="240" w:lineRule="auto"/>
        <w:rPr>
          <w:rFonts w:ascii="Arial" w:hAnsi="Arial" w:cs="Arial"/>
          <w:b/>
        </w:rPr>
      </w:pPr>
      <w:r w:rsidRPr="00E15D39">
        <w:rPr>
          <w:rFonts w:ascii="Arial" w:hAnsi="Arial" w:cs="Arial"/>
          <w:b/>
        </w:rPr>
        <w:t>The sub-unit will perform the following functions in an effort to ensure Health and Safety within the workplace.</w:t>
      </w:r>
    </w:p>
    <w:p w:rsidR="00593EA4" w:rsidRPr="00E15D39" w:rsidRDefault="00593EA4" w:rsidP="00593EA4">
      <w:pPr>
        <w:tabs>
          <w:tab w:val="left" w:pos="4253"/>
        </w:tabs>
        <w:autoSpaceDE w:val="0"/>
        <w:autoSpaceDN w:val="0"/>
        <w:adjustRightInd w:val="0"/>
        <w:spacing w:after="0" w:line="240" w:lineRule="auto"/>
        <w:rPr>
          <w:rFonts w:ascii="Arial" w:hAnsi="Arial" w:cs="Arial"/>
        </w:rPr>
      </w:pPr>
    </w:p>
    <w:p w:rsidR="00593EA4" w:rsidRPr="00E15D39" w:rsidRDefault="00593EA4" w:rsidP="00593EA4">
      <w:pPr>
        <w:tabs>
          <w:tab w:val="left" w:pos="4253"/>
        </w:tabs>
        <w:autoSpaceDE w:val="0"/>
        <w:autoSpaceDN w:val="0"/>
        <w:adjustRightInd w:val="0"/>
        <w:spacing w:after="0"/>
        <w:rPr>
          <w:rFonts w:ascii="Arial" w:hAnsi="Arial" w:cs="Arial"/>
        </w:rPr>
      </w:pPr>
      <w:r w:rsidRPr="00E15D39">
        <w:rPr>
          <w:rFonts w:ascii="Arial" w:hAnsi="Arial" w:cs="Arial"/>
        </w:rPr>
        <w:t>• Enforcement or implementation of Occupational Health and Safety Act.</w:t>
      </w:r>
    </w:p>
    <w:p w:rsidR="00593EA4" w:rsidRPr="00E15D39" w:rsidRDefault="00593EA4" w:rsidP="00593EA4">
      <w:pPr>
        <w:tabs>
          <w:tab w:val="left" w:pos="4253"/>
        </w:tabs>
        <w:autoSpaceDE w:val="0"/>
        <w:autoSpaceDN w:val="0"/>
        <w:adjustRightInd w:val="0"/>
        <w:spacing w:after="0"/>
        <w:rPr>
          <w:rFonts w:ascii="Arial" w:hAnsi="Arial" w:cs="Arial"/>
        </w:rPr>
      </w:pPr>
      <w:r w:rsidRPr="00E15D39">
        <w:rPr>
          <w:rFonts w:ascii="Arial" w:hAnsi="Arial" w:cs="Arial"/>
        </w:rPr>
        <w:t>• Responsible for all administrative duties related to OHS including policy formulation and reviewing.</w:t>
      </w:r>
    </w:p>
    <w:p w:rsidR="00593EA4" w:rsidRPr="00E15D39" w:rsidRDefault="00593EA4" w:rsidP="00593EA4">
      <w:pPr>
        <w:tabs>
          <w:tab w:val="left" w:pos="4253"/>
        </w:tabs>
        <w:autoSpaceDE w:val="0"/>
        <w:autoSpaceDN w:val="0"/>
        <w:adjustRightInd w:val="0"/>
        <w:spacing w:after="0"/>
        <w:rPr>
          <w:rFonts w:ascii="Arial" w:hAnsi="Arial" w:cs="Arial"/>
        </w:rPr>
      </w:pPr>
      <w:r w:rsidRPr="00E15D39">
        <w:rPr>
          <w:rFonts w:ascii="Arial" w:hAnsi="Arial" w:cs="Arial"/>
        </w:rPr>
        <w:t>• Conducting health and safety workshop, meetings and seminars.</w:t>
      </w:r>
    </w:p>
    <w:p w:rsidR="00593EA4" w:rsidRPr="00E15D39" w:rsidRDefault="00593EA4" w:rsidP="003F1B57">
      <w:pPr>
        <w:pStyle w:val="ListParagraph"/>
        <w:numPr>
          <w:ilvl w:val="0"/>
          <w:numId w:val="74"/>
        </w:numPr>
        <w:tabs>
          <w:tab w:val="left" w:pos="4253"/>
        </w:tabs>
        <w:autoSpaceDE w:val="0"/>
        <w:autoSpaceDN w:val="0"/>
        <w:adjustRightInd w:val="0"/>
        <w:spacing w:after="0"/>
        <w:rPr>
          <w:rFonts w:ascii="Arial" w:hAnsi="Arial" w:cs="Arial"/>
        </w:rPr>
      </w:pPr>
      <w:r w:rsidRPr="00E15D39">
        <w:rPr>
          <w:rFonts w:ascii="Arial" w:hAnsi="Arial" w:cs="Arial"/>
        </w:rPr>
        <w:t>Providing full range of Employee assistance program that is assisting employees with solving problems which might affect them from executing their duties. The sub-unit is currently manned by the Labour Relations Officer who is also responsible for Employee Wellness</w:t>
      </w:r>
    </w:p>
    <w:p w:rsidR="00593EA4" w:rsidRPr="00E15D39" w:rsidRDefault="00593EA4" w:rsidP="00593EA4">
      <w:pPr>
        <w:pStyle w:val="Heading3"/>
        <w:tabs>
          <w:tab w:val="left" w:pos="4253"/>
        </w:tabs>
        <w:rPr>
          <w:rFonts w:ascii="Arial" w:hAnsi="Arial" w:cs="Arial"/>
          <w:color w:val="000000" w:themeColor="text1"/>
        </w:rPr>
      </w:pPr>
      <w:bookmarkStart w:id="17" w:name="_Toc292704383"/>
      <w:r>
        <w:rPr>
          <w:rFonts w:ascii="Arial" w:hAnsi="Arial" w:cs="Arial"/>
          <w:color w:val="000000" w:themeColor="text1"/>
        </w:rPr>
        <w:t>3.7.6</w:t>
      </w:r>
      <w:r w:rsidRPr="00E15D39">
        <w:rPr>
          <w:rFonts w:ascii="Arial" w:hAnsi="Arial" w:cs="Arial"/>
          <w:color w:val="000000" w:themeColor="text1"/>
        </w:rPr>
        <w:t xml:space="preserve"> Records and Registry Services</w:t>
      </w:r>
      <w:bookmarkEnd w:id="17"/>
    </w:p>
    <w:p w:rsidR="00593EA4" w:rsidRDefault="00593EA4" w:rsidP="00593EA4">
      <w:pPr>
        <w:tabs>
          <w:tab w:val="left" w:pos="4253"/>
        </w:tabs>
        <w:spacing w:after="100" w:afterAutospacing="1" w:line="240" w:lineRule="auto"/>
        <w:contextualSpacing/>
        <w:rPr>
          <w:rFonts w:ascii="Arial" w:hAnsi="Arial" w:cs="Arial"/>
          <w:color w:val="000000" w:themeColor="text1"/>
        </w:rPr>
      </w:pPr>
      <w:r w:rsidRPr="00E15D39">
        <w:rPr>
          <w:rFonts w:ascii="Arial" w:hAnsi="Arial" w:cs="Arial"/>
          <w:color w:val="000000" w:themeColor="text1"/>
        </w:rPr>
        <w:t xml:space="preserve">Shortage of space for records keeping and </w:t>
      </w:r>
      <w:r w:rsidR="000552E4" w:rsidRPr="00E15D39">
        <w:rPr>
          <w:rFonts w:ascii="Arial" w:hAnsi="Arial" w:cs="Arial"/>
          <w:color w:val="000000" w:themeColor="text1"/>
        </w:rPr>
        <w:t>non-compliance</w:t>
      </w:r>
      <w:r w:rsidRPr="00E15D39">
        <w:rPr>
          <w:rFonts w:ascii="Arial" w:hAnsi="Arial" w:cs="Arial"/>
          <w:color w:val="000000" w:themeColor="text1"/>
        </w:rPr>
        <w:t xml:space="preserve"> with the policy by departments’ i.e. some information not taken to the registry for filing is the main challenge. Registry office is available and an ad</w:t>
      </w:r>
      <w:r w:rsidR="00DC54A6">
        <w:rPr>
          <w:rFonts w:ascii="Arial" w:hAnsi="Arial" w:cs="Arial"/>
          <w:color w:val="000000" w:themeColor="text1"/>
        </w:rPr>
        <w:t>opted file plan is also in place</w:t>
      </w:r>
    </w:p>
    <w:p w:rsidR="00DC54A6" w:rsidRDefault="00DC54A6" w:rsidP="00593EA4">
      <w:pPr>
        <w:tabs>
          <w:tab w:val="left" w:pos="4253"/>
        </w:tabs>
        <w:spacing w:after="100" w:afterAutospacing="1" w:line="240" w:lineRule="auto"/>
        <w:contextualSpacing/>
        <w:rPr>
          <w:rFonts w:ascii="Arial" w:hAnsi="Arial" w:cs="Arial"/>
          <w:color w:val="000000" w:themeColor="text1"/>
        </w:rPr>
      </w:pPr>
    </w:p>
    <w:p w:rsidR="00DC54A6" w:rsidRPr="00E15D39" w:rsidRDefault="00DC54A6" w:rsidP="00DC54A6">
      <w:pPr>
        <w:tabs>
          <w:tab w:val="left" w:pos="4253"/>
        </w:tabs>
        <w:rPr>
          <w:rFonts w:ascii="Arial" w:hAnsi="Arial" w:cs="Arial"/>
          <w:b/>
          <w:color w:val="000000"/>
        </w:rPr>
      </w:pPr>
      <w:r>
        <w:rPr>
          <w:rFonts w:ascii="Arial" w:hAnsi="Arial" w:cs="Arial"/>
          <w:b/>
          <w:color w:val="000000"/>
        </w:rPr>
        <w:t xml:space="preserve">3.7.7 </w:t>
      </w:r>
      <w:r w:rsidRPr="00E15D39">
        <w:rPr>
          <w:rFonts w:ascii="Arial" w:hAnsi="Arial" w:cs="Arial"/>
          <w:b/>
          <w:color w:val="000000"/>
        </w:rPr>
        <w:t>Organisational Structure</w:t>
      </w:r>
    </w:p>
    <w:p w:rsidR="00DC54A6" w:rsidRDefault="00DC54A6" w:rsidP="00DC54A6">
      <w:pPr>
        <w:tabs>
          <w:tab w:val="left" w:pos="4253"/>
        </w:tabs>
        <w:rPr>
          <w:rFonts w:ascii="Arial" w:hAnsi="Arial" w:cs="Arial"/>
        </w:rPr>
      </w:pPr>
      <w:r w:rsidRPr="00E15D39">
        <w:rPr>
          <w:rFonts w:ascii="Arial" w:hAnsi="Arial" w:cs="Arial"/>
        </w:rPr>
        <w:t>The performance of powers and functions, and delivery of the IDP projects is dependent upon appropriate institutional structure. The Municipality reviewed its Organogram. The Organogram is the product of engagement with the CoGHSTA.  A model Organogram for Grade 3 municipalities was used as a base to develop the Organisational structure. The powers and functions that are amenable to the municipality were</w:t>
      </w:r>
      <w:r w:rsidR="00A71E43">
        <w:rPr>
          <w:rFonts w:ascii="Arial" w:hAnsi="Arial" w:cs="Arial"/>
        </w:rPr>
        <w:t xml:space="preserve"> also considered in the </w:t>
      </w:r>
      <w:proofErr w:type="spellStart"/>
      <w:r w:rsidR="00A71E43">
        <w:rPr>
          <w:rFonts w:ascii="Arial" w:hAnsi="Arial" w:cs="Arial"/>
        </w:rPr>
        <w:t>process.</w:t>
      </w:r>
      <w:r w:rsidR="009C684B">
        <w:rPr>
          <w:rFonts w:ascii="Arial" w:hAnsi="Arial" w:cs="Arial"/>
          <w:b/>
        </w:rPr>
        <w:t>Approved</w:t>
      </w:r>
      <w:proofErr w:type="spellEnd"/>
      <w:r w:rsidR="009C684B">
        <w:rPr>
          <w:rFonts w:ascii="Arial" w:hAnsi="Arial" w:cs="Arial"/>
          <w:b/>
        </w:rPr>
        <w:t xml:space="preserve"> </w:t>
      </w:r>
      <w:r w:rsidR="0055628C" w:rsidRPr="0055628C">
        <w:rPr>
          <w:rFonts w:ascii="Arial" w:hAnsi="Arial" w:cs="Arial"/>
          <w:b/>
        </w:rPr>
        <w:t>O</w:t>
      </w:r>
      <w:r w:rsidR="0055628C">
        <w:rPr>
          <w:rFonts w:ascii="Arial" w:hAnsi="Arial" w:cs="Arial"/>
          <w:b/>
        </w:rPr>
        <w:t>rganisational structure is in</w:t>
      </w:r>
      <w:r w:rsidR="0055628C" w:rsidRPr="0055628C">
        <w:rPr>
          <w:rFonts w:ascii="Arial" w:hAnsi="Arial" w:cs="Arial"/>
          <w:b/>
        </w:rPr>
        <w:t xml:space="preserve"> annexure B</w:t>
      </w:r>
      <w:r w:rsidR="0055628C">
        <w:rPr>
          <w:rFonts w:ascii="Arial" w:hAnsi="Arial" w:cs="Arial"/>
        </w:rPr>
        <w:t>.</w:t>
      </w:r>
    </w:p>
    <w:p w:rsidR="00DC54A6" w:rsidRPr="00A71E43" w:rsidRDefault="00DC54A6" w:rsidP="00DC54A6">
      <w:pPr>
        <w:tabs>
          <w:tab w:val="left" w:pos="4253"/>
        </w:tabs>
        <w:rPr>
          <w:rFonts w:ascii="Arial" w:hAnsi="Arial" w:cs="Arial"/>
          <w:b/>
          <w:color w:val="000000" w:themeColor="text1"/>
        </w:rPr>
      </w:pPr>
      <w:r w:rsidRPr="00A71E43">
        <w:rPr>
          <w:rFonts w:ascii="Arial" w:hAnsi="Arial" w:cs="Arial"/>
          <w:b/>
          <w:color w:val="000000" w:themeColor="text1"/>
        </w:rPr>
        <w:t>Workforce and the vacancy rate</w:t>
      </w:r>
      <w:r w:rsidR="00DB13EA" w:rsidRPr="00A71E43">
        <w:rPr>
          <w:rFonts w:ascii="Arial" w:hAnsi="Arial" w:cs="Arial"/>
          <w:b/>
          <w:color w:val="000000" w:themeColor="text1"/>
        </w:rPr>
        <w:t xml:space="preserve"> (2020/2021 f/y)</w:t>
      </w:r>
    </w:p>
    <w:tbl>
      <w:tblPr>
        <w:tblStyle w:val="TableGrid"/>
        <w:tblW w:w="9875" w:type="dxa"/>
        <w:tblInd w:w="-289" w:type="dxa"/>
        <w:tblLook w:val="04A0" w:firstRow="1" w:lastRow="0" w:firstColumn="1" w:lastColumn="0" w:noHBand="0" w:noVBand="1"/>
      </w:tblPr>
      <w:tblGrid>
        <w:gridCol w:w="4112"/>
        <w:gridCol w:w="1275"/>
        <w:gridCol w:w="1276"/>
        <w:gridCol w:w="1342"/>
        <w:gridCol w:w="1870"/>
      </w:tblGrid>
      <w:tr w:rsidR="00A71E43" w:rsidRPr="00DB13EA" w:rsidTr="00855478">
        <w:tc>
          <w:tcPr>
            <w:tcW w:w="4112" w:type="dxa"/>
          </w:tcPr>
          <w:p w:rsidR="00A71E43" w:rsidRPr="002C4B82" w:rsidRDefault="00A71E43" w:rsidP="00A71E43">
            <w:pPr>
              <w:tabs>
                <w:tab w:val="left" w:pos="4253"/>
              </w:tabs>
              <w:rPr>
                <w:rFonts w:ascii="Arial" w:hAnsi="Arial" w:cs="Arial"/>
                <w:b/>
                <w:sz w:val="22"/>
                <w:szCs w:val="22"/>
              </w:rPr>
            </w:pPr>
            <w:r w:rsidRPr="002C4B82">
              <w:rPr>
                <w:rFonts w:ascii="Arial" w:hAnsi="Arial" w:cs="Arial"/>
                <w:b/>
                <w:sz w:val="22"/>
                <w:szCs w:val="22"/>
              </w:rPr>
              <w:t>Department</w:t>
            </w:r>
          </w:p>
        </w:tc>
        <w:tc>
          <w:tcPr>
            <w:tcW w:w="1275" w:type="dxa"/>
          </w:tcPr>
          <w:p w:rsidR="00A71E43" w:rsidRPr="002C4B82" w:rsidRDefault="00A71E43" w:rsidP="00A71E43">
            <w:pPr>
              <w:tabs>
                <w:tab w:val="left" w:pos="4253"/>
              </w:tabs>
              <w:rPr>
                <w:rFonts w:ascii="Arial" w:hAnsi="Arial" w:cs="Arial"/>
                <w:b/>
                <w:sz w:val="22"/>
                <w:szCs w:val="22"/>
              </w:rPr>
            </w:pPr>
            <w:r w:rsidRPr="002C4B82">
              <w:rPr>
                <w:rFonts w:ascii="Arial" w:hAnsi="Arial" w:cs="Arial"/>
                <w:b/>
                <w:sz w:val="22"/>
                <w:szCs w:val="22"/>
              </w:rPr>
              <w:t xml:space="preserve">Total </w:t>
            </w:r>
          </w:p>
        </w:tc>
        <w:tc>
          <w:tcPr>
            <w:tcW w:w="1276" w:type="dxa"/>
          </w:tcPr>
          <w:p w:rsidR="00A71E43" w:rsidRPr="002C4B82" w:rsidRDefault="00A71E43" w:rsidP="00A71E43">
            <w:pPr>
              <w:tabs>
                <w:tab w:val="left" w:pos="4253"/>
              </w:tabs>
              <w:rPr>
                <w:rFonts w:ascii="Arial" w:hAnsi="Arial" w:cs="Arial"/>
                <w:b/>
                <w:sz w:val="22"/>
                <w:szCs w:val="22"/>
              </w:rPr>
            </w:pPr>
            <w:r w:rsidRPr="002C4B82">
              <w:rPr>
                <w:rFonts w:ascii="Arial" w:hAnsi="Arial" w:cs="Arial"/>
                <w:b/>
                <w:sz w:val="22"/>
                <w:szCs w:val="22"/>
              </w:rPr>
              <w:t>Male</w:t>
            </w:r>
          </w:p>
        </w:tc>
        <w:tc>
          <w:tcPr>
            <w:tcW w:w="1342" w:type="dxa"/>
          </w:tcPr>
          <w:p w:rsidR="00A71E43" w:rsidRPr="002C4B82" w:rsidRDefault="00A71E43" w:rsidP="00A71E43">
            <w:pPr>
              <w:tabs>
                <w:tab w:val="left" w:pos="4253"/>
              </w:tabs>
              <w:rPr>
                <w:rFonts w:ascii="Arial" w:hAnsi="Arial" w:cs="Arial"/>
                <w:b/>
                <w:sz w:val="22"/>
                <w:szCs w:val="22"/>
              </w:rPr>
            </w:pPr>
            <w:r w:rsidRPr="002C4B82">
              <w:rPr>
                <w:rFonts w:ascii="Arial" w:hAnsi="Arial" w:cs="Arial"/>
                <w:b/>
                <w:sz w:val="22"/>
                <w:szCs w:val="22"/>
              </w:rPr>
              <w:t>Female</w:t>
            </w:r>
          </w:p>
        </w:tc>
        <w:tc>
          <w:tcPr>
            <w:tcW w:w="1870" w:type="dxa"/>
          </w:tcPr>
          <w:p w:rsidR="00A71E43" w:rsidRPr="002C4B82" w:rsidRDefault="00A71E43" w:rsidP="00A71E43">
            <w:pPr>
              <w:tabs>
                <w:tab w:val="left" w:pos="4253"/>
              </w:tabs>
              <w:rPr>
                <w:rFonts w:ascii="Arial" w:hAnsi="Arial" w:cs="Arial"/>
                <w:b/>
                <w:sz w:val="22"/>
                <w:szCs w:val="22"/>
              </w:rPr>
            </w:pPr>
            <w:r w:rsidRPr="002C4B82">
              <w:rPr>
                <w:rFonts w:ascii="Arial" w:hAnsi="Arial" w:cs="Arial"/>
                <w:b/>
                <w:sz w:val="22"/>
                <w:szCs w:val="22"/>
              </w:rPr>
              <w:t>Vacancy rate</w:t>
            </w:r>
          </w:p>
        </w:tc>
      </w:tr>
      <w:tr w:rsidR="00A71E43" w:rsidRPr="00DB13EA" w:rsidTr="00855478">
        <w:tc>
          <w:tcPr>
            <w:tcW w:w="4112" w:type="dxa"/>
          </w:tcPr>
          <w:p w:rsidR="00A71E43" w:rsidRPr="00584DFC" w:rsidRDefault="00A71E43" w:rsidP="00A71E43">
            <w:pPr>
              <w:tabs>
                <w:tab w:val="left" w:pos="4253"/>
              </w:tabs>
              <w:rPr>
                <w:rFonts w:ascii="Arial" w:hAnsi="Arial" w:cs="Arial"/>
                <w:sz w:val="22"/>
                <w:szCs w:val="22"/>
              </w:rPr>
            </w:pPr>
            <w:r w:rsidRPr="00584DFC">
              <w:rPr>
                <w:rFonts w:ascii="Arial" w:hAnsi="Arial" w:cs="Arial"/>
                <w:sz w:val="22"/>
                <w:szCs w:val="22"/>
              </w:rPr>
              <w:t>Executive Support (Office of the Speaker, Mayor and Chief-whip)</w:t>
            </w:r>
          </w:p>
        </w:tc>
        <w:tc>
          <w:tcPr>
            <w:tcW w:w="1275" w:type="dxa"/>
          </w:tcPr>
          <w:p w:rsidR="00A71E43" w:rsidRPr="00584DFC" w:rsidRDefault="00A71E43" w:rsidP="00A71E43">
            <w:pPr>
              <w:rPr>
                <w:rFonts w:ascii="Arial" w:hAnsi="Arial" w:cs="Arial"/>
                <w:sz w:val="22"/>
                <w:szCs w:val="22"/>
              </w:rPr>
            </w:pPr>
            <w:r w:rsidRPr="00584DFC">
              <w:rPr>
                <w:rFonts w:ascii="Arial" w:hAnsi="Arial" w:cs="Arial"/>
                <w:sz w:val="22"/>
                <w:szCs w:val="22"/>
              </w:rPr>
              <w:t>27</w:t>
            </w:r>
          </w:p>
        </w:tc>
        <w:tc>
          <w:tcPr>
            <w:tcW w:w="1276" w:type="dxa"/>
          </w:tcPr>
          <w:p w:rsidR="00A71E43" w:rsidRPr="00584DFC" w:rsidRDefault="00A71E43" w:rsidP="00A71E43">
            <w:pPr>
              <w:tabs>
                <w:tab w:val="left" w:pos="4253"/>
              </w:tabs>
              <w:rPr>
                <w:rFonts w:ascii="Arial" w:hAnsi="Arial" w:cs="Arial"/>
                <w:sz w:val="22"/>
                <w:szCs w:val="22"/>
              </w:rPr>
            </w:pPr>
            <w:r w:rsidRPr="00584DFC">
              <w:rPr>
                <w:rFonts w:ascii="Arial" w:hAnsi="Arial" w:cs="Arial"/>
                <w:sz w:val="22"/>
                <w:szCs w:val="22"/>
              </w:rPr>
              <w:t>11</w:t>
            </w:r>
          </w:p>
        </w:tc>
        <w:tc>
          <w:tcPr>
            <w:tcW w:w="1342" w:type="dxa"/>
          </w:tcPr>
          <w:p w:rsidR="00A71E43" w:rsidRPr="00584DFC" w:rsidRDefault="00A71E43" w:rsidP="00A71E43">
            <w:pPr>
              <w:tabs>
                <w:tab w:val="left" w:pos="4253"/>
              </w:tabs>
              <w:rPr>
                <w:rFonts w:ascii="Arial" w:hAnsi="Arial" w:cs="Arial"/>
                <w:sz w:val="22"/>
                <w:szCs w:val="22"/>
              </w:rPr>
            </w:pPr>
            <w:r w:rsidRPr="00584DFC">
              <w:rPr>
                <w:rFonts w:ascii="Arial" w:hAnsi="Arial" w:cs="Arial"/>
                <w:sz w:val="22"/>
                <w:szCs w:val="22"/>
              </w:rPr>
              <w:t>07</w:t>
            </w:r>
          </w:p>
        </w:tc>
        <w:tc>
          <w:tcPr>
            <w:tcW w:w="1870" w:type="dxa"/>
          </w:tcPr>
          <w:p w:rsidR="00A71E43" w:rsidRPr="00584DFC" w:rsidRDefault="00A71E43" w:rsidP="00A71E43">
            <w:pPr>
              <w:rPr>
                <w:rFonts w:ascii="Arial" w:hAnsi="Arial" w:cs="Arial"/>
                <w:sz w:val="22"/>
                <w:szCs w:val="22"/>
              </w:rPr>
            </w:pPr>
            <w:r w:rsidRPr="00584DFC">
              <w:rPr>
                <w:rFonts w:ascii="Arial" w:hAnsi="Arial" w:cs="Arial"/>
                <w:sz w:val="22"/>
                <w:szCs w:val="22"/>
              </w:rPr>
              <w:t>09 (33%)</w:t>
            </w:r>
          </w:p>
        </w:tc>
      </w:tr>
      <w:tr w:rsidR="00A71E43" w:rsidRPr="00DB13EA" w:rsidTr="00855478">
        <w:tc>
          <w:tcPr>
            <w:tcW w:w="4112" w:type="dxa"/>
          </w:tcPr>
          <w:p w:rsidR="00A71E43" w:rsidRPr="002C4B82" w:rsidRDefault="00A71E43" w:rsidP="00A71E43">
            <w:pPr>
              <w:tabs>
                <w:tab w:val="left" w:pos="4253"/>
              </w:tabs>
              <w:rPr>
                <w:rFonts w:ascii="Arial" w:hAnsi="Arial" w:cs="Arial"/>
                <w:sz w:val="22"/>
                <w:szCs w:val="22"/>
              </w:rPr>
            </w:pPr>
            <w:r w:rsidRPr="002C4B82">
              <w:rPr>
                <w:rFonts w:ascii="Arial" w:hAnsi="Arial" w:cs="Arial"/>
                <w:sz w:val="22"/>
                <w:szCs w:val="22"/>
              </w:rPr>
              <w:t>Office of the MM</w:t>
            </w:r>
          </w:p>
        </w:tc>
        <w:tc>
          <w:tcPr>
            <w:tcW w:w="1275" w:type="dxa"/>
          </w:tcPr>
          <w:p w:rsidR="00A71E43" w:rsidRPr="001753BA" w:rsidRDefault="00A71E43" w:rsidP="00A71E43">
            <w:pPr>
              <w:rPr>
                <w:rFonts w:ascii="Arial" w:hAnsi="Arial" w:cs="Arial"/>
                <w:sz w:val="22"/>
                <w:szCs w:val="22"/>
              </w:rPr>
            </w:pPr>
            <w:r>
              <w:rPr>
                <w:rFonts w:ascii="Arial" w:hAnsi="Arial" w:cs="Arial"/>
                <w:sz w:val="22"/>
                <w:szCs w:val="22"/>
              </w:rPr>
              <w:t>12</w:t>
            </w:r>
          </w:p>
        </w:tc>
        <w:tc>
          <w:tcPr>
            <w:tcW w:w="1276" w:type="dxa"/>
          </w:tcPr>
          <w:p w:rsidR="00A71E43" w:rsidRPr="001753BA" w:rsidRDefault="00A71E43" w:rsidP="00A71E43">
            <w:pPr>
              <w:tabs>
                <w:tab w:val="left" w:pos="4253"/>
              </w:tabs>
              <w:rPr>
                <w:rFonts w:ascii="Arial" w:hAnsi="Arial" w:cs="Arial"/>
                <w:sz w:val="22"/>
                <w:szCs w:val="22"/>
              </w:rPr>
            </w:pPr>
            <w:r>
              <w:rPr>
                <w:rFonts w:ascii="Arial" w:hAnsi="Arial" w:cs="Arial"/>
                <w:sz w:val="22"/>
                <w:szCs w:val="22"/>
              </w:rPr>
              <w:t>02</w:t>
            </w:r>
          </w:p>
        </w:tc>
        <w:tc>
          <w:tcPr>
            <w:tcW w:w="1342" w:type="dxa"/>
          </w:tcPr>
          <w:p w:rsidR="00A71E43" w:rsidRPr="001753BA" w:rsidRDefault="00A71E43" w:rsidP="00A71E43">
            <w:pPr>
              <w:tabs>
                <w:tab w:val="left" w:pos="4253"/>
              </w:tabs>
              <w:rPr>
                <w:rFonts w:ascii="Arial" w:hAnsi="Arial" w:cs="Arial"/>
                <w:sz w:val="22"/>
                <w:szCs w:val="22"/>
              </w:rPr>
            </w:pPr>
            <w:r>
              <w:rPr>
                <w:rFonts w:ascii="Arial" w:hAnsi="Arial" w:cs="Arial"/>
                <w:sz w:val="22"/>
                <w:szCs w:val="22"/>
              </w:rPr>
              <w:t>08</w:t>
            </w:r>
          </w:p>
        </w:tc>
        <w:tc>
          <w:tcPr>
            <w:tcW w:w="1870" w:type="dxa"/>
          </w:tcPr>
          <w:p w:rsidR="00A71E43" w:rsidRPr="001753BA" w:rsidRDefault="00A71E43" w:rsidP="00A71E43">
            <w:pPr>
              <w:rPr>
                <w:rFonts w:ascii="Arial" w:hAnsi="Arial" w:cs="Arial"/>
                <w:sz w:val="22"/>
                <w:szCs w:val="22"/>
              </w:rPr>
            </w:pPr>
            <w:r w:rsidRPr="001753BA">
              <w:rPr>
                <w:rFonts w:ascii="Arial" w:hAnsi="Arial" w:cs="Arial"/>
                <w:sz w:val="22"/>
                <w:szCs w:val="22"/>
              </w:rPr>
              <w:t>02</w:t>
            </w:r>
            <w:r>
              <w:rPr>
                <w:rFonts w:ascii="Arial" w:hAnsi="Arial" w:cs="Arial"/>
                <w:sz w:val="22"/>
                <w:szCs w:val="22"/>
              </w:rPr>
              <w:t xml:space="preserve"> (17%)</w:t>
            </w:r>
          </w:p>
        </w:tc>
      </w:tr>
      <w:tr w:rsidR="00A71E43" w:rsidRPr="00DB13EA" w:rsidTr="00855478">
        <w:tc>
          <w:tcPr>
            <w:tcW w:w="4112" w:type="dxa"/>
          </w:tcPr>
          <w:p w:rsidR="00A71E43" w:rsidRPr="002C4B82" w:rsidRDefault="00A71E43" w:rsidP="00A71E43">
            <w:pPr>
              <w:tabs>
                <w:tab w:val="left" w:pos="4253"/>
              </w:tabs>
              <w:rPr>
                <w:rFonts w:ascii="Arial" w:hAnsi="Arial" w:cs="Arial"/>
                <w:sz w:val="22"/>
                <w:szCs w:val="22"/>
              </w:rPr>
            </w:pPr>
            <w:r w:rsidRPr="002C4B82">
              <w:rPr>
                <w:rFonts w:ascii="Arial" w:hAnsi="Arial" w:cs="Arial"/>
                <w:sz w:val="22"/>
                <w:szCs w:val="22"/>
              </w:rPr>
              <w:t>Budget and Treasury</w:t>
            </w:r>
          </w:p>
        </w:tc>
        <w:tc>
          <w:tcPr>
            <w:tcW w:w="1275" w:type="dxa"/>
          </w:tcPr>
          <w:p w:rsidR="00A71E43" w:rsidRPr="001753BA" w:rsidRDefault="00A71E43" w:rsidP="00A71E43">
            <w:pPr>
              <w:rPr>
                <w:rFonts w:ascii="Arial" w:hAnsi="Arial" w:cs="Arial"/>
                <w:sz w:val="22"/>
                <w:szCs w:val="22"/>
              </w:rPr>
            </w:pPr>
            <w:r>
              <w:rPr>
                <w:rFonts w:ascii="Arial" w:hAnsi="Arial" w:cs="Arial"/>
                <w:sz w:val="22"/>
                <w:szCs w:val="22"/>
              </w:rPr>
              <w:t>43</w:t>
            </w:r>
          </w:p>
        </w:tc>
        <w:tc>
          <w:tcPr>
            <w:tcW w:w="1276" w:type="dxa"/>
          </w:tcPr>
          <w:p w:rsidR="00A71E43" w:rsidRPr="001753BA" w:rsidRDefault="00A71E43" w:rsidP="00A71E43">
            <w:pPr>
              <w:tabs>
                <w:tab w:val="left" w:pos="4253"/>
              </w:tabs>
              <w:rPr>
                <w:rFonts w:ascii="Arial" w:hAnsi="Arial" w:cs="Arial"/>
                <w:sz w:val="22"/>
                <w:szCs w:val="22"/>
              </w:rPr>
            </w:pPr>
            <w:r>
              <w:rPr>
                <w:rFonts w:ascii="Arial" w:hAnsi="Arial" w:cs="Arial"/>
                <w:sz w:val="22"/>
                <w:szCs w:val="22"/>
              </w:rPr>
              <w:t>18</w:t>
            </w:r>
          </w:p>
        </w:tc>
        <w:tc>
          <w:tcPr>
            <w:tcW w:w="1342" w:type="dxa"/>
          </w:tcPr>
          <w:p w:rsidR="00A71E43" w:rsidRPr="001753BA" w:rsidRDefault="00A71E43" w:rsidP="00A71E43">
            <w:pPr>
              <w:tabs>
                <w:tab w:val="left" w:pos="4253"/>
              </w:tabs>
              <w:rPr>
                <w:rFonts w:ascii="Arial" w:hAnsi="Arial" w:cs="Arial"/>
                <w:sz w:val="22"/>
                <w:szCs w:val="22"/>
              </w:rPr>
            </w:pPr>
            <w:r>
              <w:rPr>
                <w:rFonts w:ascii="Arial" w:hAnsi="Arial" w:cs="Arial"/>
                <w:sz w:val="22"/>
                <w:szCs w:val="22"/>
              </w:rPr>
              <w:t>21</w:t>
            </w:r>
          </w:p>
        </w:tc>
        <w:tc>
          <w:tcPr>
            <w:tcW w:w="1870" w:type="dxa"/>
          </w:tcPr>
          <w:p w:rsidR="00A71E43" w:rsidRPr="001753BA" w:rsidRDefault="00A71E43" w:rsidP="00A71E43">
            <w:pPr>
              <w:rPr>
                <w:rFonts w:ascii="Arial" w:hAnsi="Arial" w:cs="Arial"/>
                <w:sz w:val="22"/>
                <w:szCs w:val="22"/>
              </w:rPr>
            </w:pPr>
            <w:r>
              <w:rPr>
                <w:rFonts w:ascii="Arial" w:hAnsi="Arial" w:cs="Arial"/>
                <w:sz w:val="22"/>
                <w:szCs w:val="22"/>
              </w:rPr>
              <w:t>04 (09%)</w:t>
            </w:r>
          </w:p>
        </w:tc>
      </w:tr>
      <w:tr w:rsidR="00A71E43" w:rsidRPr="00DB13EA" w:rsidTr="00855478">
        <w:tc>
          <w:tcPr>
            <w:tcW w:w="4112" w:type="dxa"/>
          </w:tcPr>
          <w:p w:rsidR="00A71E43" w:rsidRPr="000B4DF6" w:rsidRDefault="00A71E43" w:rsidP="00A71E43">
            <w:pPr>
              <w:tabs>
                <w:tab w:val="left" w:pos="4253"/>
              </w:tabs>
              <w:rPr>
                <w:rFonts w:ascii="Arial" w:hAnsi="Arial" w:cs="Arial"/>
                <w:sz w:val="22"/>
                <w:szCs w:val="22"/>
              </w:rPr>
            </w:pPr>
            <w:r w:rsidRPr="000B4DF6">
              <w:rPr>
                <w:rFonts w:ascii="Arial" w:hAnsi="Arial" w:cs="Arial"/>
                <w:sz w:val="22"/>
                <w:szCs w:val="22"/>
              </w:rPr>
              <w:t>Community Services</w:t>
            </w:r>
          </w:p>
        </w:tc>
        <w:tc>
          <w:tcPr>
            <w:tcW w:w="1275" w:type="dxa"/>
          </w:tcPr>
          <w:p w:rsidR="00A71E43" w:rsidRPr="000B4DF6" w:rsidRDefault="00A71E43" w:rsidP="00A71E43">
            <w:pPr>
              <w:rPr>
                <w:rFonts w:ascii="Arial" w:hAnsi="Arial" w:cs="Arial"/>
                <w:sz w:val="22"/>
                <w:szCs w:val="22"/>
              </w:rPr>
            </w:pPr>
            <w:r w:rsidRPr="000B4DF6">
              <w:rPr>
                <w:rFonts w:ascii="Arial" w:hAnsi="Arial" w:cs="Arial"/>
                <w:sz w:val="22"/>
                <w:szCs w:val="22"/>
              </w:rPr>
              <w:t>70</w:t>
            </w:r>
          </w:p>
        </w:tc>
        <w:tc>
          <w:tcPr>
            <w:tcW w:w="1276" w:type="dxa"/>
          </w:tcPr>
          <w:p w:rsidR="00A71E43" w:rsidRPr="000B4DF6" w:rsidRDefault="00A71E43" w:rsidP="00A71E43">
            <w:pPr>
              <w:tabs>
                <w:tab w:val="left" w:pos="4253"/>
              </w:tabs>
              <w:rPr>
                <w:rFonts w:ascii="Arial" w:hAnsi="Arial" w:cs="Arial"/>
                <w:sz w:val="22"/>
                <w:szCs w:val="22"/>
              </w:rPr>
            </w:pPr>
            <w:r w:rsidRPr="000B4DF6">
              <w:rPr>
                <w:rFonts w:ascii="Arial" w:hAnsi="Arial" w:cs="Arial"/>
                <w:sz w:val="22"/>
                <w:szCs w:val="22"/>
              </w:rPr>
              <w:t>31</w:t>
            </w:r>
          </w:p>
        </w:tc>
        <w:tc>
          <w:tcPr>
            <w:tcW w:w="1342" w:type="dxa"/>
          </w:tcPr>
          <w:p w:rsidR="00A71E43" w:rsidRPr="000B4DF6" w:rsidRDefault="00A71E43" w:rsidP="00A71E43">
            <w:pPr>
              <w:tabs>
                <w:tab w:val="left" w:pos="4253"/>
              </w:tabs>
              <w:rPr>
                <w:rFonts w:ascii="Arial" w:hAnsi="Arial" w:cs="Arial"/>
                <w:sz w:val="22"/>
                <w:szCs w:val="22"/>
              </w:rPr>
            </w:pPr>
            <w:r w:rsidRPr="000B4DF6">
              <w:rPr>
                <w:rFonts w:ascii="Arial" w:hAnsi="Arial" w:cs="Arial"/>
                <w:sz w:val="22"/>
                <w:szCs w:val="22"/>
              </w:rPr>
              <w:t>17</w:t>
            </w:r>
          </w:p>
        </w:tc>
        <w:tc>
          <w:tcPr>
            <w:tcW w:w="1870" w:type="dxa"/>
          </w:tcPr>
          <w:p w:rsidR="00A71E43" w:rsidRPr="000B4DF6" w:rsidRDefault="00A71E43" w:rsidP="00A71E43">
            <w:pPr>
              <w:rPr>
                <w:rFonts w:ascii="Arial" w:hAnsi="Arial" w:cs="Arial"/>
                <w:sz w:val="22"/>
                <w:szCs w:val="22"/>
              </w:rPr>
            </w:pPr>
            <w:r>
              <w:rPr>
                <w:rFonts w:ascii="Arial" w:hAnsi="Arial" w:cs="Arial"/>
                <w:sz w:val="22"/>
                <w:szCs w:val="22"/>
              </w:rPr>
              <w:t>22 (31%)</w:t>
            </w:r>
          </w:p>
        </w:tc>
      </w:tr>
      <w:tr w:rsidR="00A71E43" w:rsidRPr="00DB13EA" w:rsidTr="00855478">
        <w:tc>
          <w:tcPr>
            <w:tcW w:w="4112" w:type="dxa"/>
          </w:tcPr>
          <w:p w:rsidR="00A71E43" w:rsidRPr="002C4B82" w:rsidRDefault="00A71E43" w:rsidP="00A71E43">
            <w:pPr>
              <w:tabs>
                <w:tab w:val="left" w:pos="4253"/>
              </w:tabs>
              <w:rPr>
                <w:rFonts w:ascii="Arial" w:hAnsi="Arial" w:cs="Arial"/>
                <w:sz w:val="22"/>
                <w:szCs w:val="22"/>
              </w:rPr>
            </w:pPr>
            <w:r w:rsidRPr="002C4B82">
              <w:rPr>
                <w:rFonts w:ascii="Arial" w:hAnsi="Arial" w:cs="Arial"/>
                <w:sz w:val="22"/>
                <w:szCs w:val="22"/>
              </w:rPr>
              <w:lastRenderedPageBreak/>
              <w:t>Corporate Services</w:t>
            </w:r>
          </w:p>
        </w:tc>
        <w:tc>
          <w:tcPr>
            <w:tcW w:w="1275" w:type="dxa"/>
          </w:tcPr>
          <w:p w:rsidR="00A71E43" w:rsidRPr="001753BA" w:rsidRDefault="00A71E43" w:rsidP="00A71E43">
            <w:pPr>
              <w:rPr>
                <w:rFonts w:ascii="Arial" w:hAnsi="Arial" w:cs="Arial"/>
                <w:sz w:val="22"/>
                <w:szCs w:val="22"/>
              </w:rPr>
            </w:pPr>
            <w:r>
              <w:rPr>
                <w:rFonts w:ascii="Arial" w:hAnsi="Arial" w:cs="Arial"/>
                <w:sz w:val="22"/>
                <w:szCs w:val="22"/>
              </w:rPr>
              <w:t>21</w:t>
            </w:r>
          </w:p>
        </w:tc>
        <w:tc>
          <w:tcPr>
            <w:tcW w:w="1276" w:type="dxa"/>
          </w:tcPr>
          <w:p w:rsidR="00A71E43" w:rsidRPr="001753BA" w:rsidRDefault="00A71E43" w:rsidP="00A71E43">
            <w:pPr>
              <w:tabs>
                <w:tab w:val="left" w:pos="4253"/>
              </w:tabs>
              <w:rPr>
                <w:rFonts w:ascii="Arial" w:hAnsi="Arial" w:cs="Arial"/>
                <w:sz w:val="22"/>
                <w:szCs w:val="22"/>
              </w:rPr>
            </w:pPr>
            <w:r>
              <w:rPr>
                <w:rFonts w:ascii="Arial" w:hAnsi="Arial" w:cs="Arial"/>
                <w:sz w:val="22"/>
                <w:szCs w:val="22"/>
              </w:rPr>
              <w:t>09</w:t>
            </w:r>
          </w:p>
        </w:tc>
        <w:tc>
          <w:tcPr>
            <w:tcW w:w="1342" w:type="dxa"/>
          </w:tcPr>
          <w:p w:rsidR="00A71E43" w:rsidRPr="001753BA" w:rsidRDefault="00A71E43" w:rsidP="00A71E43">
            <w:pPr>
              <w:tabs>
                <w:tab w:val="left" w:pos="4253"/>
              </w:tabs>
              <w:rPr>
                <w:rFonts w:ascii="Arial" w:hAnsi="Arial" w:cs="Arial"/>
                <w:sz w:val="22"/>
                <w:szCs w:val="22"/>
              </w:rPr>
            </w:pPr>
            <w:r>
              <w:rPr>
                <w:rFonts w:ascii="Arial" w:hAnsi="Arial" w:cs="Arial"/>
                <w:sz w:val="22"/>
                <w:szCs w:val="22"/>
              </w:rPr>
              <w:t>09</w:t>
            </w:r>
          </w:p>
        </w:tc>
        <w:tc>
          <w:tcPr>
            <w:tcW w:w="1870" w:type="dxa"/>
          </w:tcPr>
          <w:p w:rsidR="00A71E43" w:rsidRPr="001753BA" w:rsidRDefault="00A71E43" w:rsidP="00A71E43">
            <w:pPr>
              <w:rPr>
                <w:rFonts w:ascii="Arial" w:hAnsi="Arial" w:cs="Arial"/>
                <w:sz w:val="22"/>
                <w:szCs w:val="22"/>
              </w:rPr>
            </w:pPr>
            <w:r>
              <w:rPr>
                <w:rFonts w:ascii="Arial" w:hAnsi="Arial" w:cs="Arial"/>
                <w:sz w:val="22"/>
                <w:szCs w:val="22"/>
              </w:rPr>
              <w:t>03 (14%)</w:t>
            </w:r>
          </w:p>
        </w:tc>
      </w:tr>
      <w:tr w:rsidR="00A71E43" w:rsidRPr="00DB13EA" w:rsidTr="00855478">
        <w:tc>
          <w:tcPr>
            <w:tcW w:w="4112" w:type="dxa"/>
          </w:tcPr>
          <w:p w:rsidR="00A71E43" w:rsidRPr="002C4B82" w:rsidRDefault="00A71E43" w:rsidP="00A71E43">
            <w:pPr>
              <w:tabs>
                <w:tab w:val="left" w:pos="4253"/>
              </w:tabs>
              <w:rPr>
                <w:rFonts w:ascii="Arial" w:hAnsi="Arial" w:cs="Arial"/>
                <w:sz w:val="22"/>
                <w:szCs w:val="22"/>
              </w:rPr>
            </w:pPr>
            <w:r w:rsidRPr="002C4B82">
              <w:rPr>
                <w:rFonts w:ascii="Arial" w:hAnsi="Arial" w:cs="Arial"/>
                <w:sz w:val="22"/>
                <w:szCs w:val="22"/>
              </w:rPr>
              <w:t>Economic Development and Planning</w:t>
            </w:r>
          </w:p>
        </w:tc>
        <w:tc>
          <w:tcPr>
            <w:tcW w:w="1275" w:type="dxa"/>
          </w:tcPr>
          <w:p w:rsidR="00A71E43" w:rsidRPr="001753BA" w:rsidRDefault="00A71E43" w:rsidP="00A71E43">
            <w:pPr>
              <w:rPr>
                <w:rFonts w:ascii="Arial" w:hAnsi="Arial" w:cs="Arial"/>
                <w:sz w:val="22"/>
                <w:szCs w:val="22"/>
              </w:rPr>
            </w:pPr>
            <w:r>
              <w:rPr>
                <w:rFonts w:ascii="Arial" w:hAnsi="Arial" w:cs="Arial"/>
                <w:sz w:val="22"/>
                <w:szCs w:val="22"/>
              </w:rPr>
              <w:t>14</w:t>
            </w:r>
          </w:p>
        </w:tc>
        <w:tc>
          <w:tcPr>
            <w:tcW w:w="1276" w:type="dxa"/>
          </w:tcPr>
          <w:p w:rsidR="00A71E43" w:rsidRPr="001753BA" w:rsidRDefault="00A71E43" w:rsidP="00A71E43">
            <w:pPr>
              <w:tabs>
                <w:tab w:val="left" w:pos="4253"/>
              </w:tabs>
              <w:rPr>
                <w:rFonts w:ascii="Arial" w:hAnsi="Arial" w:cs="Arial"/>
                <w:sz w:val="22"/>
                <w:szCs w:val="22"/>
              </w:rPr>
            </w:pPr>
            <w:r>
              <w:rPr>
                <w:rFonts w:ascii="Arial" w:hAnsi="Arial" w:cs="Arial"/>
                <w:sz w:val="22"/>
                <w:szCs w:val="22"/>
              </w:rPr>
              <w:t>08</w:t>
            </w:r>
          </w:p>
        </w:tc>
        <w:tc>
          <w:tcPr>
            <w:tcW w:w="1342" w:type="dxa"/>
          </w:tcPr>
          <w:p w:rsidR="00A71E43" w:rsidRPr="001753BA" w:rsidRDefault="00A71E43" w:rsidP="00A71E43">
            <w:pPr>
              <w:tabs>
                <w:tab w:val="left" w:pos="4253"/>
              </w:tabs>
              <w:rPr>
                <w:rFonts w:ascii="Arial" w:hAnsi="Arial" w:cs="Arial"/>
                <w:sz w:val="22"/>
                <w:szCs w:val="22"/>
              </w:rPr>
            </w:pPr>
            <w:r>
              <w:rPr>
                <w:rFonts w:ascii="Arial" w:hAnsi="Arial" w:cs="Arial"/>
                <w:sz w:val="22"/>
                <w:szCs w:val="22"/>
              </w:rPr>
              <w:t>04</w:t>
            </w:r>
          </w:p>
        </w:tc>
        <w:tc>
          <w:tcPr>
            <w:tcW w:w="1870" w:type="dxa"/>
          </w:tcPr>
          <w:p w:rsidR="00A71E43" w:rsidRPr="001753BA" w:rsidRDefault="00A71E43" w:rsidP="00A71E43">
            <w:pPr>
              <w:rPr>
                <w:rFonts w:ascii="Arial" w:hAnsi="Arial" w:cs="Arial"/>
                <w:sz w:val="22"/>
                <w:szCs w:val="22"/>
              </w:rPr>
            </w:pPr>
            <w:r>
              <w:rPr>
                <w:rFonts w:ascii="Arial" w:hAnsi="Arial" w:cs="Arial"/>
                <w:sz w:val="22"/>
                <w:szCs w:val="22"/>
              </w:rPr>
              <w:t>02 (14%)</w:t>
            </w:r>
          </w:p>
        </w:tc>
      </w:tr>
      <w:tr w:rsidR="00A71E43" w:rsidRPr="00DB13EA" w:rsidTr="00855478">
        <w:tc>
          <w:tcPr>
            <w:tcW w:w="4112" w:type="dxa"/>
          </w:tcPr>
          <w:p w:rsidR="00A71E43" w:rsidRPr="002C4B82" w:rsidRDefault="00A71E43" w:rsidP="00A71E43">
            <w:pPr>
              <w:tabs>
                <w:tab w:val="left" w:pos="4253"/>
              </w:tabs>
              <w:rPr>
                <w:rFonts w:ascii="Arial" w:hAnsi="Arial" w:cs="Arial"/>
                <w:sz w:val="22"/>
                <w:szCs w:val="22"/>
              </w:rPr>
            </w:pPr>
            <w:r w:rsidRPr="002C4B82">
              <w:rPr>
                <w:rFonts w:ascii="Arial" w:hAnsi="Arial" w:cs="Arial"/>
                <w:sz w:val="22"/>
                <w:szCs w:val="22"/>
              </w:rPr>
              <w:t>Infrastructure Development</w:t>
            </w:r>
          </w:p>
        </w:tc>
        <w:tc>
          <w:tcPr>
            <w:tcW w:w="1275" w:type="dxa"/>
          </w:tcPr>
          <w:p w:rsidR="00A71E43" w:rsidRPr="001753BA" w:rsidRDefault="00A71E43" w:rsidP="00A71E43">
            <w:pPr>
              <w:rPr>
                <w:rFonts w:ascii="Arial" w:hAnsi="Arial" w:cs="Arial"/>
                <w:sz w:val="22"/>
                <w:szCs w:val="22"/>
              </w:rPr>
            </w:pPr>
            <w:r>
              <w:rPr>
                <w:rFonts w:ascii="Arial" w:hAnsi="Arial" w:cs="Arial"/>
                <w:sz w:val="22"/>
                <w:szCs w:val="22"/>
              </w:rPr>
              <w:t>23</w:t>
            </w:r>
          </w:p>
        </w:tc>
        <w:tc>
          <w:tcPr>
            <w:tcW w:w="1276" w:type="dxa"/>
          </w:tcPr>
          <w:p w:rsidR="00A71E43" w:rsidRPr="001753BA" w:rsidRDefault="00A71E43" w:rsidP="00A71E43">
            <w:pPr>
              <w:tabs>
                <w:tab w:val="left" w:pos="4253"/>
              </w:tabs>
              <w:rPr>
                <w:rFonts w:ascii="Arial" w:hAnsi="Arial" w:cs="Arial"/>
                <w:sz w:val="22"/>
                <w:szCs w:val="22"/>
              </w:rPr>
            </w:pPr>
            <w:r>
              <w:rPr>
                <w:rFonts w:ascii="Arial" w:hAnsi="Arial" w:cs="Arial"/>
                <w:sz w:val="22"/>
                <w:szCs w:val="22"/>
              </w:rPr>
              <w:t>11</w:t>
            </w:r>
          </w:p>
        </w:tc>
        <w:tc>
          <w:tcPr>
            <w:tcW w:w="1342" w:type="dxa"/>
          </w:tcPr>
          <w:p w:rsidR="00A71E43" w:rsidRPr="001753BA" w:rsidRDefault="00A71E43" w:rsidP="00A71E43">
            <w:pPr>
              <w:tabs>
                <w:tab w:val="left" w:pos="4253"/>
              </w:tabs>
              <w:rPr>
                <w:rFonts w:ascii="Arial" w:hAnsi="Arial" w:cs="Arial"/>
                <w:sz w:val="22"/>
                <w:szCs w:val="22"/>
              </w:rPr>
            </w:pPr>
            <w:r>
              <w:rPr>
                <w:rFonts w:ascii="Arial" w:hAnsi="Arial" w:cs="Arial"/>
                <w:sz w:val="22"/>
                <w:szCs w:val="22"/>
              </w:rPr>
              <w:t>07</w:t>
            </w:r>
          </w:p>
        </w:tc>
        <w:tc>
          <w:tcPr>
            <w:tcW w:w="1870" w:type="dxa"/>
          </w:tcPr>
          <w:p w:rsidR="00A71E43" w:rsidRPr="001753BA" w:rsidRDefault="00A71E43" w:rsidP="00A71E43">
            <w:pPr>
              <w:rPr>
                <w:rFonts w:ascii="Arial" w:hAnsi="Arial" w:cs="Arial"/>
                <w:sz w:val="22"/>
                <w:szCs w:val="22"/>
              </w:rPr>
            </w:pPr>
            <w:r>
              <w:rPr>
                <w:rFonts w:ascii="Arial" w:hAnsi="Arial" w:cs="Arial"/>
                <w:sz w:val="22"/>
                <w:szCs w:val="22"/>
              </w:rPr>
              <w:t>05 (22%)</w:t>
            </w:r>
          </w:p>
        </w:tc>
      </w:tr>
      <w:tr w:rsidR="00A71E43" w:rsidRPr="00DB13EA" w:rsidTr="00855478">
        <w:tc>
          <w:tcPr>
            <w:tcW w:w="4112" w:type="dxa"/>
          </w:tcPr>
          <w:p w:rsidR="00A71E43" w:rsidRPr="00584DFC" w:rsidRDefault="00A71E43" w:rsidP="00A71E43">
            <w:pPr>
              <w:tabs>
                <w:tab w:val="left" w:pos="4253"/>
              </w:tabs>
              <w:rPr>
                <w:rFonts w:ascii="Arial" w:hAnsi="Arial" w:cs="Arial"/>
                <w:b/>
                <w:sz w:val="22"/>
                <w:szCs w:val="22"/>
              </w:rPr>
            </w:pPr>
            <w:r w:rsidRPr="00584DFC">
              <w:rPr>
                <w:rFonts w:ascii="Arial" w:hAnsi="Arial" w:cs="Arial"/>
                <w:b/>
                <w:sz w:val="22"/>
                <w:szCs w:val="22"/>
              </w:rPr>
              <w:t>Total</w:t>
            </w:r>
          </w:p>
        </w:tc>
        <w:tc>
          <w:tcPr>
            <w:tcW w:w="1275" w:type="dxa"/>
          </w:tcPr>
          <w:p w:rsidR="00A71E43" w:rsidRPr="00584DFC" w:rsidRDefault="00A71E43" w:rsidP="00A71E43">
            <w:pPr>
              <w:rPr>
                <w:rFonts w:ascii="Arial" w:hAnsi="Arial" w:cs="Arial"/>
                <w:b/>
                <w:sz w:val="22"/>
                <w:szCs w:val="22"/>
              </w:rPr>
            </w:pPr>
            <w:r w:rsidRPr="00584DFC">
              <w:rPr>
                <w:rFonts w:ascii="Arial" w:hAnsi="Arial" w:cs="Arial"/>
                <w:b/>
                <w:sz w:val="22"/>
                <w:szCs w:val="22"/>
              </w:rPr>
              <w:t>210</w:t>
            </w:r>
          </w:p>
        </w:tc>
        <w:tc>
          <w:tcPr>
            <w:tcW w:w="1276" w:type="dxa"/>
          </w:tcPr>
          <w:p w:rsidR="00A71E43" w:rsidRPr="00584DFC" w:rsidRDefault="00A71E43" w:rsidP="00A71E43">
            <w:pPr>
              <w:tabs>
                <w:tab w:val="left" w:pos="4253"/>
              </w:tabs>
              <w:rPr>
                <w:rFonts w:ascii="Arial" w:hAnsi="Arial" w:cs="Arial"/>
                <w:b/>
                <w:sz w:val="22"/>
                <w:szCs w:val="22"/>
              </w:rPr>
            </w:pPr>
            <w:r w:rsidRPr="00584DFC">
              <w:rPr>
                <w:rFonts w:ascii="Arial" w:hAnsi="Arial" w:cs="Arial"/>
                <w:b/>
                <w:sz w:val="22"/>
                <w:szCs w:val="22"/>
              </w:rPr>
              <w:t>91</w:t>
            </w:r>
          </w:p>
        </w:tc>
        <w:tc>
          <w:tcPr>
            <w:tcW w:w="1342" w:type="dxa"/>
          </w:tcPr>
          <w:p w:rsidR="00A71E43" w:rsidRPr="00584DFC" w:rsidRDefault="00A71E43" w:rsidP="00A71E43">
            <w:pPr>
              <w:tabs>
                <w:tab w:val="left" w:pos="4253"/>
              </w:tabs>
              <w:rPr>
                <w:rFonts w:ascii="Arial" w:hAnsi="Arial" w:cs="Arial"/>
                <w:b/>
                <w:sz w:val="22"/>
                <w:szCs w:val="22"/>
              </w:rPr>
            </w:pPr>
            <w:r w:rsidRPr="00584DFC">
              <w:rPr>
                <w:rFonts w:ascii="Arial" w:hAnsi="Arial" w:cs="Arial"/>
                <w:b/>
                <w:sz w:val="22"/>
                <w:szCs w:val="22"/>
              </w:rPr>
              <w:t>28</w:t>
            </w:r>
          </w:p>
        </w:tc>
        <w:tc>
          <w:tcPr>
            <w:tcW w:w="1870" w:type="dxa"/>
          </w:tcPr>
          <w:p w:rsidR="00A71E43" w:rsidRPr="00584DFC" w:rsidRDefault="00A71E43" w:rsidP="00A71E43">
            <w:pPr>
              <w:rPr>
                <w:rFonts w:ascii="Arial" w:hAnsi="Arial" w:cs="Arial"/>
                <w:b/>
                <w:sz w:val="22"/>
                <w:szCs w:val="22"/>
              </w:rPr>
            </w:pPr>
            <w:r w:rsidRPr="00584DFC">
              <w:rPr>
                <w:rFonts w:ascii="Arial" w:hAnsi="Arial" w:cs="Arial"/>
                <w:b/>
                <w:sz w:val="22"/>
                <w:szCs w:val="22"/>
              </w:rPr>
              <w:t>47 (22%)</w:t>
            </w:r>
          </w:p>
        </w:tc>
      </w:tr>
    </w:tbl>
    <w:p w:rsidR="00A71E43" w:rsidRDefault="00A71E43" w:rsidP="00DC54A6">
      <w:pPr>
        <w:tabs>
          <w:tab w:val="left" w:pos="4253"/>
        </w:tabs>
        <w:rPr>
          <w:rFonts w:ascii="Arial" w:hAnsi="Arial" w:cs="Arial"/>
          <w:b/>
        </w:rPr>
      </w:pPr>
      <w:r>
        <w:rPr>
          <w:rFonts w:ascii="Arial" w:hAnsi="Arial" w:cs="Arial"/>
          <w:b/>
        </w:rPr>
        <w:t>Source: Corporate Services Department 2022</w:t>
      </w:r>
    </w:p>
    <w:p w:rsidR="00A71E43" w:rsidRDefault="00DC54A6" w:rsidP="00DC54A6">
      <w:pPr>
        <w:tabs>
          <w:tab w:val="left" w:pos="4253"/>
        </w:tabs>
        <w:rPr>
          <w:rFonts w:ascii="Arial" w:hAnsi="Arial" w:cs="Arial"/>
          <w:b/>
        </w:rPr>
      </w:pPr>
      <w:r w:rsidRPr="00A71E43">
        <w:rPr>
          <w:rFonts w:ascii="Arial" w:hAnsi="Arial" w:cs="Arial"/>
          <w:b/>
          <w:color w:val="000000" w:themeColor="text1"/>
        </w:rPr>
        <w:t xml:space="preserve">NB: </w:t>
      </w:r>
      <w:r w:rsidR="00AA500F" w:rsidRPr="00A71E43">
        <w:rPr>
          <w:rFonts w:ascii="Arial" w:hAnsi="Arial" w:cs="Arial"/>
          <w:b/>
          <w:color w:val="000000" w:themeColor="text1"/>
        </w:rPr>
        <w:t>Draft</w:t>
      </w:r>
      <w:r w:rsidR="00EE078E" w:rsidRPr="00A71E43">
        <w:rPr>
          <w:rFonts w:ascii="Arial" w:hAnsi="Arial" w:cs="Arial"/>
          <w:b/>
          <w:color w:val="000000" w:themeColor="text1"/>
        </w:rPr>
        <w:t xml:space="preserve"> Organogram for 2022/23</w:t>
      </w:r>
      <w:r w:rsidRPr="00A71E43">
        <w:rPr>
          <w:rFonts w:ascii="Arial" w:hAnsi="Arial" w:cs="Arial"/>
          <w:b/>
          <w:color w:val="000000" w:themeColor="text1"/>
        </w:rPr>
        <w:t xml:space="preserve"> financial Year: See annexure B </w:t>
      </w:r>
      <w:r w:rsidR="00A71E43">
        <w:rPr>
          <w:rFonts w:ascii="Arial" w:hAnsi="Arial" w:cs="Arial"/>
          <w:b/>
        </w:rPr>
        <w:tab/>
      </w:r>
    </w:p>
    <w:p w:rsidR="00DC54A6" w:rsidRPr="00A71E43" w:rsidRDefault="00DC54A6" w:rsidP="00DC54A6">
      <w:pPr>
        <w:tabs>
          <w:tab w:val="left" w:pos="4253"/>
        </w:tabs>
        <w:rPr>
          <w:rFonts w:ascii="Arial" w:hAnsi="Arial" w:cs="Arial"/>
          <w:b/>
        </w:rPr>
      </w:pPr>
      <w:r w:rsidRPr="00E15D39">
        <w:rPr>
          <w:rFonts w:ascii="Arial" w:hAnsi="Arial" w:cs="Arial"/>
          <w:color w:val="000000" w:themeColor="text1"/>
        </w:rPr>
        <w:t>Flowing from Public Participation Engagement with Communities and Stakeholders within Makhuduthamaga Local Municipality, the following issues repeatedly surfaced as overarching needs of the community:</w:t>
      </w:r>
    </w:p>
    <w:p w:rsidR="00756CBD" w:rsidRDefault="00756CBD" w:rsidP="00593EA4">
      <w:pPr>
        <w:tabs>
          <w:tab w:val="left" w:pos="4253"/>
        </w:tabs>
        <w:spacing w:after="100" w:afterAutospacing="1" w:line="240" w:lineRule="auto"/>
        <w:contextualSpacing/>
        <w:rPr>
          <w:rFonts w:ascii="Arial" w:hAnsi="Arial" w:cs="Arial"/>
          <w:color w:val="000000" w:themeColor="text1"/>
        </w:rPr>
      </w:pPr>
    </w:p>
    <w:p w:rsidR="00756CBD" w:rsidRPr="00DC54A6" w:rsidRDefault="00756CBD" w:rsidP="00756CBD">
      <w:pPr>
        <w:tabs>
          <w:tab w:val="left" w:pos="4253"/>
        </w:tabs>
        <w:rPr>
          <w:rFonts w:ascii="Arial" w:hAnsi="Arial" w:cs="Arial"/>
          <w:b/>
          <w:color w:val="000000" w:themeColor="text1"/>
        </w:rPr>
      </w:pPr>
      <w:r w:rsidRPr="00DC54A6">
        <w:rPr>
          <w:rFonts w:ascii="Arial" w:hAnsi="Arial" w:cs="Arial"/>
          <w:b/>
          <w:color w:val="000000" w:themeColor="text1"/>
        </w:rPr>
        <w:t xml:space="preserve">3.7.8 </w:t>
      </w:r>
      <w:r w:rsidR="00DB13EA">
        <w:rPr>
          <w:rFonts w:ascii="Arial" w:hAnsi="Arial" w:cs="Arial"/>
          <w:b/>
          <w:color w:val="000000" w:themeColor="text1"/>
        </w:rPr>
        <w:t>Summary of Community needs</w:t>
      </w:r>
    </w:p>
    <w:tbl>
      <w:tblPr>
        <w:tblW w:w="978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82"/>
      </w:tblGrid>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1. Water and sanitation: water supply to communities is highly needed.</w:t>
            </w:r>
            <w:r>
              <w:rPr>
                <w:rFonts w:ascii="Arial" w:hAnsi="Arial" w:cs="Arial"/>
                <w:color w:val="000000"/>
              </w:rPr>
              <w:t xml:space="preserve"> The need to fix recurring broken water pumping machines and leakages of pipes.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 xml:space="preserve">2. Roads surfacing and provision of sufficient bridges and storm water drainages. </w:t>
            </w:r>
            <w:r>
              <w:rPr>
                <w:rFonts w:ascii="Arial" w:hAnsi="Arial" w:cs="Arial"/>
                <w:color w:val="000000"/>
              </w:rPr>
              <w:t>Many roads were destroyed by heavy rains and floods in some areas. Speed humps.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 xml:space="preserve">3. Electricity (post connection is needed) </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4. RDP houses (Sufficient and fast tracking delivery of RDP houses, proper construction and the need to complete the incomplete houses).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5.Better/tarred roads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6</w:t>
            </w:r>
            <w:r>
              <w:rPr>
                <w:rFonts w:ascii="Arial" w:hAnsi="Arial" w:cs="Arial"/>
                <w:color w:val="000000"/>
              </w:rPr>
              <w:t>.</w:t>
            </w:r>
            <w:r w:rsidRPr="00E15D39">
              <w:rPr>
                <w:rFonts w:ascii="Arial" w:hAnsi="Arial" w:cs="Arial"/>
                <w:color w:val="000000"/>
              </w:rPr>
              <w:t xml:space="preserve"> High unemployment and illiteracy level.</w:t>
            </w:r>
          </w:p>
        </w:tc>
      </w:tr>
      <w:tr w:rsidR="00756CBD" w:rsidRPr="00E15D39" w:rsidTr="00CF2EF1">
        <w:tc>
          <w:tcPr>
            <w:tcW w:w="9782" w:type="dxa"/>
          </w:tcPr>
          <w:p w:rsidR="00756CBD" w:rsidRPr="00AD3B94" w:rsidRDefault="00775126" w:rsidP="00AD3B94">
            <w:pPr>
              <w:tabs>
                <w:tab w:val="left" w:pos="4253"/>
              </w:tabs>
              <w:spacing w:after="0"/>
              <w:rPr>
                <w:rFonts w:ascii="Arial" w:hAnsi="Arial" w:cs="Arial"/>
                <w:color w:val="000000" w:themeColor="text1"/>
              </w:rPr>
            </w:pPr>
            <w:r>
              <w:rPr>
                <w:rFonts w:ascii="Arial" w:hAnsi="Arial" w:cs="Arial"/>
                <w:color w:val="000000"/>
              </w:rPr>
              <w:t>7.</w:t>
            </w:r>
            <w:r w:rsidRPr="00AD3B94">
              <w:rPr>
                <w:rFonts w:ascii="Arial" w:hAnsi="Arial" w:cs="Arial"/>
                <w:color w:val="000000"/>
              </w:rPr>
              <w:t xml:space="preserve"> Spatial</w:t>
            </w:r>
            <w:r w:rsidR="00756CBD" w:rsidRPr="00AD3B94">
              <w:rPr>
                <w:rFonts w:ascii="Arial" w:hAnsi="Arial" w:cs="Arial"/>
                <w:color w:val="000000"/>
              </w:rPr>
              <w:t xml:space="preserve"> issues.</w:t>
            </w:r>
            <w:r w:rsidR="00756CBD" w:rsidRPr="00AD3B94">
              <w:rPr>
                <w:rFonts w:ascii="Arial" w:hAnsi="Arial" w:cs="Arial"/>
                <w:color w:val="000000" w:themeColor="text1"/>
              </w:rPr>
              <w:t xml:space="preserve"> Municipality does not own land,</w:t>
            </w:r>
            <w:r w:rsidR="00756CBD" w:rsidRPr="00AD3B94">
              <w:rPr>
                <w:rFonts w:ascii="Arial" w:hAnsi="Arial" w:cs="Arial"/>
                <w:color w:val="000000"/>
              </w:rPr>
              <w:t xml:space="preserve"> Ineffective implementation of LUMS and public awareness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8. Cell phone, TV and radio reception in some areas.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9.Inadequated Childcare facilities and libraries services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10.Cemetries(fencing  and provision of sanitary facilities)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Pr>
                <w:rFonts w:ascii="Arial" w:hAnsi="Arial" w:cs="Arial"/>
                <w:color w:val="000000"/>
              </w:rPr>
              <w:t>11.Inadequate public transport</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Pr>
                <w:rFonts w:ascii="Arial" w:hAnsi="Arial" w:cs="Arial"/>
                <w:color w:val="000000"/>
              </w:rPr>
              <w:t>12</w:t>
            </w:r>
            <w:r w:rsidRPr="00E15D39">
              <w:rPr>
                <w:rFonts w:ascii="Arial" w:hAnsi="Arial" w:cs="Arial"/>
                <w:color w:val="000000"/>
              </w:rPr>
              <w:t>.Increasing capacity of the municipality to perform more functions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Pr>
                <w:rFonts w:ascii="Arial" w:hAnsi="Arial" w:cs="Arial"/>
                <w:color w:val="000000"/>
              </w:rPr>
              <w:t>14</w:t>
            </w:r>
            <w:r w:rsidRPr="00E15D39">
              <w:rPr>
                <w:rFonts w:ascii="Arial" w:hAnsi="Arial" w:cs="Arial"/>
                <w:color w:val="000000"/>
              </w:rPr>
              <w:t>.Mast lights to combat crime</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Pr>
                <w:rFonts w:ascii="Arial" w:hAnsi="Arial" w:cs="Arial"/>
                <w:color w:val="000000"/>
              </w:rPr>
              <w:t>15</w:t>
            </w:r>
            <w:r w:rsidRPr="00E15D39">
              <w:rPr>
                <w:rFonts w:ascii="Arial" w:hAnsi="Arial" w:cs="Arial"/>
                <w:color w:val="000000"/>
              </w:rPr>
              <w:t>.Building of schools and additional classrooms</w:t>
            </w:r>
          </w:p>
        </w:tc>
      </w:tr>
      <w:tr w:rsidR="00756CBD" w:rsidRPr="00E15D39" w:rsidTr="00CF2EF1">
        <w:tc>
          <w:tcPr>
            <w:tcW w:w="9782" w:type="dxa"/>
          </w:tcPr>
          <w:p w:rsidR="00756CBD" w:rsidRDefault="00756CBD" w:rsidP="00F50603">
            <w:pPr>
              <w:tabs>
                <w:tab w:val="left" w:pos="4253"/>
              </w:tabs>
              <w:spacing w:after="0"/>
              <w:rPr>
                <w:rFonts w:ascii="Arial" w:hAnsi="Arial" w:cs="Arial"/>
                <w:color w:val="000000"/>
              </w:rPr>
            </w:pPr>
            <w:r>
              <w:rPr>
                <w:rFonts w:ascii="Arial" w:hAnsi="Arial" w:cs="Arial"/>
                <w:color w:val="000000"/>
              </w:rPr>
              <w:t>16.Noise control bylaw</w:t>
            </w:r>
          </w:p>
        </w:tc>
      </w:tr>
    </w:tbl>
    <w:p w:rsidR="00756CBD" w:rsidRPr="00E15D39" w:rsidRDefault="00CF2EF1" w:rsidP="00756CBD">
      <w:pPr>
        <w:tabs>
          <w:tab w:val="left" w:pos="4253"/>
        </w:tabs>
        <w:rPr>
          <w:rFonts w:ascii="Arial" w:hAnsi="Arial" w:cs="Arial"/>
        </w:rPr>
      </w:pPr>
      <w:r>
        <w:rPr>
          <w:rFonts w:ascii="Arial" w:hAnsi="Arial" w:cs="Arial"/>
        </w:rPr>
        <w:t>Source: MLM 2021</w:t>
      </w:r>
    </w:p>
    <w:p w:rsidR="00756CBD" w:rsidRDefault="00756CBD" w:rsidP="00756CBD">
      <w:pPr>
        <w:pStyle w:val="Heading3"/>
        <w:tabs>
          <w:tab w:val="left" w:pos="4253"/>
        </w:tabs>
        <w:rPr>
          <w:rFonts w:ascii="Arial" w:hAnsi="Arial" w:cs="Arial"/>
          <w:color w:val="000000" w:themeColor="text1"/>
        </w:rPr>
      </w:pPr>
    </w:p>
    <w:p w:rsidR="00756CBD" w:rsidRDefault="00756CBD" w:rsidP="00756CBD">
      <w:pPr>
        <w:pStyle w:val="Heading3"/>
        <w:tabs>
          <w:tab w:val="left" w:pos="4253"/>
        </w:tabs>
        <w:rPr>
          <w:rFonts w:asciiTheme="minorHAnsi" w:eastAsiaTheme="minorHAnsi" w:hAnsiTheme="minorHAnsi" w:cstheme="minorBidi"/>
          <w:b w:val="0"/>
          <w:bCs w:val="0"/>
          <w:color w:val="auto"/>
        </w:rPr>
      </w:pPr>
    </w:p>
    <w:p w:rsidR="00756CBD" w:rsidRPr="00756CBD" w:rsidRDefault="00756CBD" w:rsidP="00756CBD">
      <w:pPr>
        <w:rPr>
          <w:lang w:val="en-ZA"/>
        </w:rPr>
      </w:pPr>
    </w:p>
    <w:p w:rsidR="00756CBD" w:rsidRPr="00E15D39" w:rsidRDefault="00756CBD" w:rsidP="00756CBD">
      <w:pPr>
        <w:pStyle w:val="Heading3"/>
        <w:tabs>
          <w:tab w:val="left" w:pos="4253"/>
        </w:tabs>
        <w:rPr>
          <w:rFonts w:ascii="Arial" w:hAnsi="Arial" w:cs="Arial"/>
          <w:color w:val="000000" w:themeColor="text1"/>
        </w:rPr>
      </w:pPr>
      <w:r>
        <w:rPr>
          <w:rFonts w:ascii="Arial" w:hAnsi="Arial" w:cs="Arial"/>
          <w:color w:val="000000" w:themeColor="text1"/>
        </w:rPr>
        <w:lastRenderedPageBreak/>
        <w:t>3</w:t>
      </w:r>
      <w:r w:rsidR="00E27F28">
        <w:rPr>
          <w:rFonts w:ascii="Arial" w:hAnsi="Arial" w:cs="Arial"/>
          <w:color w:val="000000" w:themeColor="text1"/>
        </w:rPr>
        <w:t>.7.9</w:t>
      </w:r>
      <w:r w:rsidRPr="00E15D39">
        <w:rPr>
          <w:rFonts w:ascii="Arial" w:hAnsi="Arial" w:cs="Arial"/>
          <w:color w:val="000000" w:themeColor="text1"/>
        </w:rPr>
        <w:t xml:space="preserve"> Cross Cutting Issues</w:t>
      </w:r>
    </w:p>
    <w:p w:rsidR="00756CBD" w:rsidRPr="00E15D39" w:rsidRDefault="00756CBD" w:rsidP="00756CBD">
      <w:pPr>
        <w:pStyle w:val="Heading3"/>
        <w:tabs>
          <w:tab w:val="left" w:pos="4253"/>
        </w:tabs>
        <w:rPr>
          <w:rFonts w:ascii="Arial" w:hAnsi="Arial" w:cs="Arial"/>
          <w:b w:val="0"/>
          <w:color w:val="000000" w:themeColor="text1"/>
        </w:rPr>
      </w:pPr>
      <w:r w:rsidRPr="00E15D39">
        <w:rPr>
          <w:rFonts w:ascii="Arial" w:hAnsi="Arial" w:cs="Arial"/>
          <w:color w:val="000000" w:themeColor="text1"/>
        </w:rPr>
        <w:t xml:space="preserve"> Women Empowerment</w:t>
      </w:r>
    </w:p>
    <w:p w:rsidR="00756CBD" w:rsidRPr="00E15D39" w:rsidRDefault="00756CBD" w:rsidP="00756CBD">
      <w:pPr>
        <w:pStyle w:val="NoSpacing"/>
        <w:tabs>
          <w:tab w:val="left" w:pos="4253"/>
        </w:tabs>
        <w:spacing w:line="276" w:lineRule="auto"/>
        <w:rPr>
          <w:rFonts w:ascii="Arial" w:hAnsi="Arial" w:cs="Arial"/>
          <w:color w:val="000000" w:themeColor="text1"/>
        </w:rPr>
      </w:pPr>
      <w:r w:rsidRPr="00E15D39">
        <w:rPr>
          <w:rFonts w:ascii="Arial" w:hAnsi="Arial" w:cs="Arial"/>
          <w:color w:val="000000" w:themeColor="text1"/>
        </w:rPr>
        <w:t>Women empowerment is a phenomenon that is high on the agenda. Th</w:t>
      </w:r>
      <w:r>
        <w:rPr>
          <w:rFonts w:ascii="Arial" w:hAnsi="Arial" w:cs="Arial"/>
          <w:color w:val="000000" w:themeColor="text1"/>
        </w:rPr>
        <w:t>e municipality has woman Mayor</w:t>
      </w:r>
      <w:r w:rsidRPr="00E15D39">
        <w:rPr>
          <w:rFonts w:ascii="Arial" w:hAnsi="Arial" w:cs="Arial"/>
          <w:color w:val="000000" w:themeColor="text1"/>
        </w:rPr>
        <w:t xml:space="preserve"> as part of empowering them. Women should be encouraged to partake in developmental projects that would assist them to get out of the poverty line that they found themselves in. This means that the resources should be channeled in the direction of women empowerment projects in order to empower them economically and politically. The municipality has developed a policy on how women matters can be approached and addressed.</w:t>
      </w:r>
    </w:p>
    <w:p w:rsidR="00756CBD" w:rsidRPr="00E15D39" w:rsidRDefault="00756CBD" w:rsidP="00756CBD">
      <w:pPr>
        <w:pStyle w:val="Heading3"/>
        <w:tabs>
          <w:tab w:val="left" w:pos="4253"/>
        </w:tabs>
        <w:rPr>
          <w:rFonts w:ascii="Arial" w:hAnsi="Arial" w:cs="Arial"/>
          <w:color w:val="000000" w:themeColor="text1"/>
        </w:rPr>
      </w:pPr>
      <w:r w:rsidRPr="00E15D39">
        <w:rPr>
          <w:rFonts w:ascii="Arial" w:hAnsi="Arial" w:cs="Arial"/>
          <w:color w:val="000000" w:themeColor="text1"/>
        </w:rPr>
        <w:t>Youth Empowerment</w:t>
      </w:r>
    </w:p>
    <w:p w:rsidR="00756CBD" w:rsidRPr="00C80140" w:rsidRDefault="00756CBD" w:rsidP="00756CBD">
      <w:pPr>
        <w:pStyle w:val="NoSpacing"/>
        <w:tabs>
          <w:tab w:val="left" w:pos="4253"/>
        </w:tabs>
        <w:spacing w:line="276" w:lineRule="auto"/>
        <w:rPr>
          <w:rFonts w:ascii="Arial" w:hAnsi="Arial" w:cs="Arial"/>
        </w:rPr>
      </w:pPr>
      <w:r w:rsidRPr="00E15D39">
        <w:rPr>
          <w:rFonts w:ascii="Arial" w:hAnsi="Arial" w:cs="Arial"/>
          <w:color w:val="000000" w:themeColor="text1"/>
        </w:rPr>
        <w:t>The Municipality has appointed an official to deal with</w:t>
      </w:r>
      <w:r>
        <w:rPr>
          <w:rFonts w:ascii="Arial" w:hAnsi="Arial" w:cs="Arial"/>
          <w:color w:val="000000" w:themeColor="text1"/>
          <w:shd w:val="clear" w:color="auto" w:fill="FFFFFF" w:themeFill="background1"/>
        </w:rPr>
        <w:t xml:space="preserve"> youth matters</w:t>
      </w:r>
      <w:r w:rsidRPr="00E15D39">
        <w:rPr>
          <w:rFonts w:ascii="Arial" w:hAnsi="Arial" w:cs="Arial"/>
          <w:color w:val="000000" w:themeColor="text1"/>
        </w:rPr>
        <w:t>. It is in this office where issues that affect the youth are attended to. Issues that affect the youth are unemployment, lack of housing, poverty, shortage of skills, high level of crime and violence, social and family disintegration and other social ills like HIV/AIDS.A youth Council has been established as a platform</w:t>
      </w:r>
      <w:r w:rsidRPr="00E15D39">
        <w:rPr>
          <w:rFonts w:ascii="Arial" w:hAnsi="Arial" w:cs="Arial"/>
        </w:rPr>
        <w:t xml:space="preserve"> whereby youth discuss and agree on issues that affect youth. It is within this background that youth development policy was developed to assist youth and young people to deal with issues that affect them such as unemployment, skills shortage, and vulnerability and under resourced. Resources should be </w:t>
      </w:r>
      <w:proofErr w:type="spellStart"/>
      <w:r w:rsidRPr="00E15D39">
        <w:rPr>
          <w:rFonts w:ascii="Arial" w:hAnsi="Arial" w:cs="Arial"/>
        </w:rPr>
        <w:t>biasely</w:t>
      </w:r>
      <w:proofErr w:type="spellEnd"/>
      <w:r w:rsidRPr="00E15D39">
        <w:rPr>
          <w:rFonts w:ascii="Arial" w:hAnsi="Arial" w:cs="Arial"/>
        </w:rPr>
        <w:t xml:space="preserve"> channeled towards the development of youth’s projects for the </w:t>
      </w:r>
      <w:proofErr w:type="spellStart"/>
      <w:r w:rsidRPr="00E15D39">
        <w:rPr>
          <w:rFonts w:ascii="Arial" w:hAnsi="Arial" w:cs="Arial"/>
        </w:rPr>
        <w:t>upliftment</w:t>
      </w:r>
      <w:proofErr w:type="spellEnd"/>
      <w:r w:rsidRPr="00E15D39">
        <w:rPr>
          <w:rFonts w:ascii="Arial" w:hAnsi="Arial" w:cs="Arial"/>
        </w:rPr>
        <w:t xml:space="preserve"> of young people of the municipality to stop the escalating crime and violence</w:t>
      </w:r>
      <w:r w:rsidRPr="00E15D39">
        <w:rPr>
          <w:rFonts w:ascii="Arial" w:hAnsi="Arial" w:cs="Arial"/>
          <w:b/>
        </w:rPr>
        <w:t>.</w:t>
      </w:r>
      <w:r>
        <w:rPr>
          <w:rFonts w:ascii="Arial" w:hAnsi="Arial" w:cs="Arial"/>
        </w:rPr>
        <w:t xml:space="preserve"> Makhuduthamaga Youth Council was re-launched in February 2017 by the Office of the Mayor.</w:t>
      </w:r>
    </w:p>
    <w:p w:rsidR="00756CBD" w:rsidRPr="00E15D39" w:rsidRDefault="00756CBD" w:rsidP="00756CBD">
      <w:pPr>
        <w:tabs>
          <w:tab w:val="left" w:pos="4253"/>
        </w:tabs>
        <w:autoSpaceDE w:val="0"/>
        <w:autoSpaceDN w:val="0"/>
        <w:adjustRightInd w:val="0"/>
        <w:spacing w:after="0"/>
        <w:rPr>
          <w:rFonts w:ascii="Arial" w:hAnsi="Arial" w:cs="Arial"/>
          <w:b/>
          <w:bCs/>
        </w:rPr>
      </w:pPr>
    </w:p>
    <w:p w:rsidR="00756CBD" w:rsidRPr="00E15D39" w:rsidRDefault="00756CBD" w:rsidP="00756CBD">
      <w:pPr>
        <w:tabs>
          <w:tab w:val="left" w:pos="4253"/>
        </w:tabs>
        <w:autoSpaceDE w:val="0"/>
        <w:autoSpaceDN w:val="0"/>
        <w:adjustRightInd w:val="0"/>
        <w:spacing w:after="0"/>
        <w:rPr>
          <w:rFonts w:ascii="Arial" w:hAnsi="Arial" w:cs="Arial"/>
        </w:rPr>
      </w:pPr>
      <w:r w:rsidRPr="00E15D39">
        <w:rPr>
          <w:rFonts w:ascii="Arial" w:hAnsi="Arial" w:cs="Arial"/>
          <w:b/>
          <w:bCs/>
        </w:rPr>
        <w:t xml:space="preserve">Gender Equity </w:t>
      </w:r>
    </w:p>
    <w:p w:rsidR="00756CBD" w:rsidRPr="00E15D39" w:rsidRDefault="00756CBD" w:rsidP="00756CBD">
      <w:pPr>
        <w:tabs>
          <w:tab w:val="left" w:pos="4253"/>
        </w:tabs>
        <w:autoSpaceDE w:val="0"/>
        <w:autoSpaceDN w:val="0"/>
        <w:adjustRightInd w:val="0"/>
        <w:spacing w:after="0"/>
        <w:rPr>
          <w:rFonts w:ascii="Arial" w:hAnsi="Arial" w:cs="Arial"/>
        </w:rPr>
      </w:pPr>
      <w:r w:rsidRPr="00E15D39">
        <w:rPr>
          <w:rFonts w:ascii="Arial" w:hAnsi="Arial" w:cs="Arial"/>
        </w:rPr>
        <w:t>Gender inequalities exist in the social, economic, physical and institutional environment of the municipality. The municipality has put in place an employment equity plan with monitoring indicators that are gender disaggregated. Within the municipality, several initiatives have been undertaken to advance the national gender agenda. Amongst others, a gender procurement scoring system is in place to encourage the economic empowerment of women entrepreneurs and companies.</w:t>
      </w:r>
    </w:p>
    <w:p w:rsidR="00756CBD" w:rsidRPr="00E15D39" w:rsidRDefault="00756CBD" w:rsidP="00756CBD">
      <w:pPr>
        <w:pStyle w:val="Heading3"/>
        <w:tabs>
          <w:tab w:val="left" w:pos="4253"/>
        </w:tabs>
        <w:rPr>
          <w:rFonts w:ascii="Arial" w:hAnsi="Arial" w:cs="Arial"/>
          <w:color w:val="000000" w:themeColor="text1"/>
        </w:rPr>
      </w:pPr>
      <w:r w:rsidRPr="00E15D39">
        <w:rPr>
          <w:rFonts w:ascii="Arial" w:hAnsi="Arial" w:cs="Arial"/>
          <w:color w:val="000000" w:themeColor="text1"/>
        </w:rPr>
        <w:t xml:space="preserve"> Children</w:t>
      </w:r>
    </w:p>
    <w:p w:rsidR="00756CBD" w:rsidRPr="00E15D39" w:rsidRDefault="00756CBD" w:rsidP="00756CBD">
      <w:pPr>
        <w:pStyle w:val="NoSpacing"/>
        <w:tabs>
          <w:tab w:val="left" w:pos="4253"/>
        </w:tabs>
        <w:spacing w:line="276" w:lineRule="auto"/>
        <w:rPr>
          <w:rFonts w:ascii="Arial" w:hAnsi="Arial" w:cs="Arial"/>
        </w:rPr>
      </w:pPr>
      <w:r w:rsidRPr="00E15D39">
        <w:rPr>
          <w:rFonts w:ascii="Arial" w:hAnsi="Arial" w:cs="Arial"/>
        </w:rPr>
        <w:t xml:space="preserve">The Office of the Mayor through their Special Programme Division support Rights of Children through </w:t>
      </w:r>
    </w:p>
    <w:p w:rsidR="00756CBD" w:rsidRPr="00E15D39" w:rsidRDefault="00756CBD" w:rsidP="003F1B57">
      <w:pPr>
        <w:pStyle w:val="NoSpacing"/>
        <w:numPr>
          <w:ilvl w:val="0"/>
          <w:numId w:val="57"/>
        </w:numPr>
        <w:tabs>
          <w:tab w:val="left" w:pos="4253"/>
        </w:tabs>
        <w:spacing w:line="276" w:lineRule="auto"/>
        <w:rPr>
          <w:rFonts w:ascii="Arial" w:hAnsi="Arial" w:cs="Arial"/>
        </w:rPr>
      </w:pPr>
      <w:r w:rsidRPr="00E15D39">
        <w:rPr>
          <w:rFonts w:ascii="Arial" w:hAnsi="Arial" w:cs="Arial"/>
        </w:rPr>
        <w:t xml:space="preserve">Annual celebration of children’s day, and participating in annual activities aimed at promoting the rights of Children. </w:t>
      </w:r>
    </w:p>
    <w:p w:rsidR="00756CBD" w:rsidRPr="00E15D39" w:rsidRDefault="00756CBD" w:rsidP="00756CBD">
      <w:pPr>
        <w:pStyle w:val="NoSpacing"/>
        <w:tabs>
          <w:tab w:val="left" w:pos="4253"/>
        </w:tabs>
        <w:spacing w:line="276" w:lineRule="auto"/>
        <w:rPr>
          <w:rFonts w:ascii="Arial" w:hAnsi="Arial" w:cs="Arial"/>
        </w:rPr>
      </w:pPr>
    </w:p>
    <w:p w:rsidR="00756CBD" w:rsidRPr="00E15D39" w:rsidRDefault="00756CBD" w:rsidP="00756CBD">
      <w:pPr>
        <w:pStyle w:val="NoSpacing"/>
        <w:tabs>
          <w:tab w:val="left" w:pos="4253"/>
        </w:tabs>
        <w:spacing w:line="276" w:lineRule="auto"/>
        <w:rPr>
          <w:rFonts w:ascii="Arial" w:hAnsi="Arial" w:cs="Arial"/>
          <w:b/>
        </w:rPr>
      </w:pPr>
      <w:r w:rsidRPr="00E15D39">
        <w:rPr>
          <w:rFonts w:ascii="Arial" w:hAnsi="Arial" w:cs="Arial"/>
          <w:b/>
        </w:rPr>
        <w:t>Aged / elderly</w:t>
      </w:r>
    </w:p>
    <w:p w:rsidR="00756CBD" w:rsidRPr="00E15D39" w:rsidRDefault="00756CBD" w:rsidP="00756CBD">
      <w:pPr>
        <w:pStyle w:val="NoSpacing"/>
        <w:tabs>
          <w:tab w:val="left" w:pos="4253"/>
        </w:tabs>
        <w:spacing w:line="276" w:lineRule="auto"/>
        <w:rPr>
          <w:rFonts w:ascii="Arial" w:hAnsi="Arial" w:cs="Arial"/>
        </w:rPr>
      </w:pPr>
      <w:r w:rsidRPr="00E15D39">
        <w:rPr>
          <w:rFonts w:ascii="Arial" w:hAnsi="Arial" w:cs="Arial"/>
        </w:rPr>
        <w:t>The Office of the Mayor through their Special Programme Division supports Aged development programmes through:</w:t>
      </w:r>
    </w:p>
    <w:p w:rsidR="00756CBD" w:rsidRPr="00E15D39" w:rsidRDefault="00756CBD" w:rsidP="003F1B57">
      <w:pPr>
        <w:pStyle w:val="NoSpacing"/>
        <w:numPr>
          <w:ilvl w:val="0"/>
          <w:numId w:val="57"/>
        </w:numPr>
        <w:tabs>
          <w:tab w:val="left" w:pos="4253"/>
        </w:tabs>
        <w:spacing w:line="276" w:lineRule="auto"/>
        <w:rPr>
          <w:rFonts w:ascii="Arial" w:hAnsi="Arial" w:cs="Arial"/>
        </w:rPr>
      </w:pPr>
      <w:r w:rsidRPr="00E15D39">
        <w:rPr>
          <w:rFonts w:ascii="Arial" w:hAnsi="Arial" w:cs="Arial"/>
        </w:rPr>
        <w:t>Celebration of Social development month</w:t>
      </w:r>
    </w:p>
    <w:p w:rsidR="00E813B1" w:rsidRDefault="00756CBD" w:rsidP="00756CBD">
      <w:pPr>
        <w:pStyle w:val="NoSpacing"/>
        <w:numPr>
          <w:ilvl w:val="0"/>
          <w:numId w:val="57"/>
        </w:numPr>
        <w:tabs>
          <w:tab w:val="left" w:pos="4253"/>
        </w:tabs>
        <w:spacing w:line="276" w:lineRule="auto"/>
        <w:rPr>
          <w:rFonts w:ascii="Arial" w:hAnsi="Arial" w:cs="Arial"/>
        </w:rPr>
      </w:pPr>
      <w:r w:rsidRPr="00E15D39">
        <w:rPr>
          <w:rFonts w:ascii="Arial" w:hAnsi="Arial" w:cs="Arial"/>
        </w:rPr>
        <w:t xml:space="preserve">Programmes initiated by the Makhuduthamaga Aged group </w:t>
      </w:r>
    </w:p>
    <w:p w:rsidR="00E813B1" w:rsidRDefault="00E813B1" w:rsidP="00E813B1">
      <w:pPr>
        <w:pStyle w:val="NoSpacing"/>
        <w:tabs>
          <w:tab w:val="left" w:pos="4253"/>
        </w:tabs>
        <w:spacing w:line="276" w:lineRule="auto"/>
        <w:ind w:left="720"/>
        <w:rPr>
          <w:rFonts w:ascii="Arial" w:hAnsi="Arial" w:cs="Arial"/>
        </w:rPr>
      </w:pPr>
    </w:p>
    <w:p w:rsidR="00E813B1" w:rsidRDefault="00E813B1" w:rsidP="00E813B1">
      <w:pPr>
        <w:pStyle w:val="NoSpacing"/>
        <w:tabs>
          <w:tab w:val="left" w:pos="4253"/>
        </w:tabs>
        <w:spacing w:line="276" w:lineRule="auto"/>
        <w:ind w:left="720"/>
        <w:rPr>
          <w:rFonts w:ascii="Arial" w:hAnsi="Arial" w:cs="Arial"/>
        </w:rPr>
      </w:pPr>
    </w:p>
    <w:p w:rsidR="00E813B1" w:rsidRDefault="00E813B1" w:rsidP="00E813B1">
      <w:pPr>
        <w:pStyle w:val="NoSpacing"/>
        <w:tabs>
          <w:tab w:val="left" w:pos="4253"/>
        </w:tabs>
        <w:spacing w:line="276" w:lineRule="auto"/>
        <w:ind w:left="720"/>
        <w:rPr>
          <w:rFonts w:ascii="Arial" w:hAnsi="Arial" w:cs="Arial"/>
        </w:rPr>
      </w:pPr>
    </w:p>
    <w:p w:rsidR="00756CBD" w:rsidRPr="00E813B1" w:rsidRDefault="00756CBD" w:rsidP="00E813B1">
      <w:pPr>
        <w:pStyle w:val="NoSpacing"/>
        <w:tabs>
          <w:tab w:val="left" w:pos="4253"/>
        </w:tabs>
        <w:spacing w:line="276" w:lineRule="auto"/>
        <w:rPr>
          <w:rFonts w:ascii="Arial" w:hAnsi="Arial" w:cs="Arial"/>
          <w:b/>
        </w:rPr>
      </w:pPr>
      <w:r w:rsidRPr="00E813B1">
        <w:rPr>
          <w:rFonts w:ascii="Arial" w:hAnsi="Arial" w:cs="Arial"/>
          <w:b/>
          <w:color w:val="000000" w:themeColor="text1"/>
        </w:rPr>
        <w:lastRenderedPageBreak/>
        <w:t>HIV/AIDS</w:t>
      </w:r>
    </w:p>
    <w:p w:rsidR="00756CBD" w:rsidRPr="00E15D39" w:rsidRDefault="00756CBD" w:rsidP="00756CBD">
      <w:pPr>
        <w:tabs>
          <w:tab w:val="left" w:pos="4253"/>
        </w:tabs>
        <w:rPr>
          <w:rFonts w:ascii="Arial" w:hAnsi="Arial" w:cs="Arial"/>
        </w:rPr>
      </w:pPr>
      <w:r w:rsidRPr="00E15D39">
        <w:rPr>
          <w:rFonts w:ascii="Arial" w:hAnsi="Arial" w:cs="Arial"/>
        </w:rPr>
        <w:t xml:space="preserve"> The Municipality has developed and adopted policy on HIV/AIDS during 2008/9 financial year. The policy </w:t>
      </w:r>
      <w:r>
        <w:rPr>
          <w:rFonts w:ascii="Arial" w:hAnsi="Arial" w:cs="Arial"/>
        </w:rPr>
        <w:t xml:space="preserve">was </w:t>
      </w:r>
      <w:r w:rsidRPr="00E15D39">
        <w:rPr>
          <w:rFonts w:ascii="Arial" w:hAnsi="Arial" w:cs="Arial"/>
        </w:rPr>
        <w:t xml:space="preserve">reviewed during the 2015/16 financial </w:t>
      </w:r>
      <w:proofErr w:type="spellStart"/>
      <w:r w:rsidRPr="00E15D39">
        <w:rPr>
          <w:rFonts w:ascii="Arial" w:hAnsi="Arial" w:cs="Arial"/>
        </w:rPr>
        <w:t>year.HIV</w:t>
      </w:r>
      <w:proofErr w:type="spellEnd"/>
      <w:r w:rsidRPr="00E15D39">
        <w:rPr>
          <w:rFonts w:ascii="Arial" w:hAnsi="Arial" w:cs="Arial"/>
        </w:rPr>
        <w:t xml:space="preserve">/Aids Council was </w:t>
      </w:r>
      <w:r>
        <w:rPr>
          <w:rFonts w:ascii="Arial" w:hAnsi="Arial" w:cs="Arial"/>
        </w:rPr>
        <w:t>re-</w:t>
      </w:r>
      <w:r w:rsidRPr="00E15D39">
        <w:rPr>
          <w:rFonts w:ascii="Arial" w:hAnsi="Arial" w:cs="Arial"/>
        </w:rPr>
        <w:t xml:space="preserve">launched during 2015/16 financial year. Mother-Children dialogue on HIV/Aids was held in collaboration with Sekhukhune </w:t>
      </w:r>
      <w:proofErr w:type="spellStart"/>
      <w:r w:rsidRPr="00E15D39">
        <w:rPr>
          <w:rFonts w:ascii="Arial" w:hAnsi="Arial" w:cs="Arial"/>
        </w:rPr>
        <w:t>Educare</w:t>
      </w:r>
      <w:proofErr w:type="spellEnd"/>
      <w:r w:rsidRPr="00E15D39">
        <w:rPr>
          <w:rFonts w:ascii="Arial" w:hAnsi="Arial" w:cs="Arial"/>
        </w:rPr>
        <w:t xml:space="preserve"> Project and Image.</w:t>
      </w:r>
    </w:p>
    <w:p w:rsidR="00756CBD" w:rsidRPr="00B30BA6" w:rsidRDefault="00756CBD" w:rsidP="00756CBD">
      <w:pPr>
        <w:rPr>
          <w:rFonts w:ascii="Arial" w:hAnsi="Arial" w:cs="Arial"/>
          <w:b/>
        </w:rPr>
      </w:pPr>
      <w:r w:rsidRPr="00B30BA6">
        <w:rPr>
          <w:rFonts w:ascii="Arial" w:hAnsi="Arial" w:cs="Arial"/>
          <w:b/>
        </w:rPr>
        <w:t>HIV/Aids cases identification in MLM in 2019 financial year</w:t>
      </w:r>
    </w:p>
    <w:tbl>
      <w:tblPr>
        <w:tblStyle w:val="TableGrid"/>
        <w:tblW w:w="9634" w:type="dxa"/>
        <w:tblLook w:val="04A0" w:firstRow="1" w:lastRow="0" w:firstColumn="1" w:lastColumn="0" w:noHBand="0" w:noVBand="1"/>
      </w:tblPr>
      <w:tblGrid>
        <w:gridCol w:w="5098"/>
        <w:gridCol w:w="1560"/>
        <w:gridCol w:w="1559"/>
        <w:gridCol w:w="1417"/>
      </w:tblGrid>
      <w:tr w:rsidR="00756CBD" w:rsidRPr="00B30BA6" w:rsidTr="00F50603">
        <w:tc>
          <w:tcPr>
            <w:tcW w:w="5098" w:type="dxa"/>
          </w:tcPr>
          <w:p w:rsidR="00756CBD" w:rsidRPr="00B30BA6" w:rsidRDefault="00756CBD" w:rsidP="00F50603">
            <w:pPr>
              <w:rPr>
                <w:rFonts w:ascii="Arial" w:hAnsi="Arial" w:cs="Arial"/>
                <w:b/>
                <w:sz w:val="22"/>
                <w:szCs w:val="22"/>
              </w:rPr>
            </w:pPr>
            <w:r w:rsidRPr="00B30BA6">
              <w:rPr>
                <w:rFonts w:ascii="Arial" w:hAnsi="Arial" w:cs="Arial"/>
                <w:b/>
                <w:sz w:val="22"/>
                <w:szCs w:val="22"/>
              </w:rPr>
              <w:t>Indicator</w:t>
            </w:r>
          </w:p>
        </w:tc>
        <w:tc>
          <w:tcPr>
            <w:tcW w:w="1560" w:type="dxa"/>
          </w:tcPr>
          <w:p w:rsidR="00756CBD" w:rsidRPr="00B30BA6" w:rsidRDefault="00756CBD" w:rsidP="00F50603">
            <w:pPr>
              <w:rPr>
                <w:rFonts w:ascii="Arial" w:hAnsi="Arial" w:cs="Arial"/>
                <w:b/>
                <w:sz w:val="22"/>
                <w:szCs w:val="22"/>
              </w:rPr>
            </w:pPr>
            <w:r w:rsidRPr="00B30BA6">
              <w:rPr>
                <w:rFonts w:ascii="Arial" w:hAnsi="Arial" w:cs="Arial"/>
                <w:b/>
                <w:sz w:val="22"/>
                <w:szCs w:val="22"/>
              </w:rPr>
              <w:t>Target</w:t>
            </w:r>
          </w:p>
        </w:tc>
        <w:tc>
          <w:tcPr>
            <w:tcW w:w="1559" w:type="dxa"/>
          </w:tcPr>
          <w:p w:rsidR="00756CBD" w:rsidRPr="00B30BA6" w:rsidRDefault="00756CBD" w:rsidP="00F50603">
            <w:pPr>
              <w:rPr>
                <w:rFonts w:ascii="Arial" w:hAnsi="Arial" w:cs="Arial"/>
                <w:b/>
                <w:sz w:val="22"/>
                <w:szCs w:val="22"/>
              </w:rPr>
            </w:pPr>
            <w:r w:rsidRPr="00B30BA6">
              <w:rPr>
                <w:rFonts w:ascii="Arial" w:hAnsi="Arial" w:cs="Arial"/>
                <w:b/>
                <w:sz w:val="22"/>
                <w:szCs w:val="22"/>
              </w:rPr>
              <w:t>Quarter 1</w:t>
            </w:r>
          </w:p>
        </w:tc>
        <w:tc>
          <w:tcPr>
            <w:tcW w:w="1417" w:type="dxa"/>
          </w:tcPr>
          <w:p w:rsidR="00756CBD" w:rsidRPr="00B30BA6" w:rsidRDefault="00756CBD" w:rsidP="00F50603">
            <w:pPr>
              <w:rPr>
                <w:rFonts w:ascii="Arial" w:hAnsi="Arial" w:cs="Arial"/>
                <w:b/>
                <w:sz w:val="22"/>
                <w:szCs w:val="22"/>
              </w:rPr>
            </w:pPr>
            <w:r w:rsidRPr="00B30BA6">
              <w:rPr>
                <w:rFonts w:ascii="Arial" w:hAnsi="Arial" w:cs="Arial"/>
                <w:b/>
                <w:sz w:val="22"/>
                <w:szCs w:val="22"/>
              </w:rPr>
              <w:t>Quarter 2</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Infant 1</w:t>
            </w:r>
            <w:r w:rsidRPr="00B30BA6">
              <w:rPr>
                <w:rFonts w:ascii="Arial" w:hAnsi="Arial" w:cs="Arial"/>
                <w:sz w:val="22"/>
                <w:szCs w:val="22"/>
                <w:vertAlign w:val="superscript"/>
              </w:rPr>
              <w:t>st</w:t>
            </w:r>
            <w:r w:rsidRPr="00B30BA6">
              <w:rPr>
                <w:rFonts w:ascii="Arial" w:hAnsi="Arial" w:cs="Arial"/>
                <w:sz w:val="22"/>
                <w:szCs w:val="22"/>
              </w:rPr>
              <w:t xml:space="preserve"> PCR test positive around 10 week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1,2%</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1,8%</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0,4%</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Male urethritis syndrome-new episode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161</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180</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132</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Antennal  1</w:t>
            </w:r>
            <w:r w:rsidRPr="00B30BA6">
              <w:rPr>
                <w:rFonts w:ascii="Arial" w:hAnsi="Arial" w:cs="Arial"/>
                <w:sz w:val="22"/>
                <w:szCs w:val="22"/>
                <w:vertAlign w:val="superscript"/>
              </w:rPr>
              <w:t>st</w:t>
            </w:r>
            <w:r w:rsidRPr="00B30BA6">
              <w:rPr>
                <w:rFonts w:ascii="Arial" w:hAnsi="Arial" w:cs="Arial"/>
                <w:sz w:val="22"/>
                <w:szCs w:val="22"/>
              </w:rPr>
              <w:t xml:space="preserve"> visit before 20 week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65%</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62,3%</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47,5%</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Child rapid HIV test around 18 mother uptake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85%</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37,8%</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63,3%</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Mother postnatal visit within 6 days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76,4%</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79,7%</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110,1%</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TB symptom 5 years and older screened</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85%</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99,7%</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100%</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TB suspect sputum test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95%</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93,7% (1801/1932)</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92,2%</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Antennal client HIV re-test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100%</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214,6%</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111,2%</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HIV positive clients screened for TB</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484</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458</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502</w:t>
            </w:r>
          </w:p>
        </w:tc>
      </w:tr>
    </w:tbl>
    <w:p w:rsidR="00756CBD" w:rsidRPr="00E15D39" w:rsidRDefault="00756CBD" w:rsidP="00756CBD">
      <w:pPr>
        <w:rPr>
          <w:rFonts w:ascii="Arial" w:hAnsi="Arial" w:cs="Arial"/>
        </w:rPr>
      </w:pPr>
    </w:p>
    <w:p w:rsidR="00756CBD" w:rsidRPr="00B30BA6" w:rsidRDefault="00756CBD" w:rsidP="00756CBD">
      <w:pPr>
        <w:rPr>
          <w:rFonts w:ascii="Arial" w:hAnsi="Arial" w:cs="Arial"/>
          <w:b/>
        </w:rPr>
      </w:pPr>
      <w:r>
        <w:rPr>
          <w:rFonts w:ascii="Arial" w:hAnsi="Arial" w:cs="Arial"/>
          <w:b/>
        </w:rPr>
        <w:t>HIV/Aids Prevention</w:t>
      </w:r>
      <w:r w:rsidRPr="00B30BA6">
        <w:rPr>
          <w:rFonts w:ascii="Arial" w:hAnsi="Arial" w:cs="Arial"/>
          <w:b/>
        </w:rPr>
        <w:t xml:space="preserve"> in MLM in 2019 financial year</w:t>
      </w:r>
    </w:p>
    <w:tbl>
      <w:tblPr>
        <w:tblStyle w:val="TableGrid"/>
        <w:tblW w:w="9634" w:type="dxa"/>
        <w:tblLook w:val="04A0" w:firstRow="1" w:lastRow="0" w:firstColumn="1" w:lastColumn="0" w:noHBand="0" w:noVBand="1"/>
      </w:tblPr>
      <w:tblGrid>
        <w:gridCol w:w="5098"/>
        <w:gridCol w:w="1560"/>
        <w:gridCol w:w="1559"/>
        <w:gridCol w:w="1417"/>
      </w:tblGrid>
      <w:tr w:rsidR="00756CBD" w:rsidRPr="00B30BA6" w:rsidTr="00F50603">
        <w:tc>
          <w:tcPr>
            <w:tcW w:w="5098" w:type="dxa"/>
          </w:tcPr>
          <w:p w:rsidR="00756CBD" w:rsidRPr="00B30BA6" w:rsidRDefault="00756CBD" w:rsidP="00F50603">
            <w:pPr>
              <w:rPr>
                <w:rFonts w:ascii="Arial" w:hAnsi="Arial" w:cs="Arial"/>
                <w:b/>
                <w:sz w:val="22"/>
                <w:szCs w:val="22"/>
              </w:rPr>
            </w:pPr>
            <w:r w:rsidRPr="00B30BA6">
              <w:rPr>
                <w:rFonts w:ascii="Arial" w:hAnsi="Arial" w:cs="Arial"/>
                <w:b/>
                <w:sz w:val="22"/>
                <w:szCs w:val="22"/>
              </w:rPr>
              <w:t>Indicator</w:t>
            </w:r>
          </w:p>
        </w:tc>
        <w:tc>
          <w:tcPr>
            <w:tcW w:w="1560" w:type="dxa"/>
          </w:tcPr>
          <w:p w:rsidR="00756CBD" w:rsidRPr="00B30BA6" w:rsidRDefault="00756CBD" w:rsidP="00F50603">
            <w:pPr>
              <w:rPr>
                <w:rFonts w:ascii="Arial" w:hAnsi="Arial" w:cs="Arial"/>
                <w:b/>
                <w:sz w:val="22"/>
                <w:szCs w:val="22"/>
              </w:rPr>
            </w:pPr>
            <w:r w:rsidRPr="00B30BA6">
              <w:rPr>
                <w:rFonts w:ascii="Arial" w:hAnsi="Arial" w:cs="Arial"/>
                <w:b/>
                <w:sz w:val="22"/>
                <w:szCs w:val="22"/>
              </w:rPr>
              <w:t>Target</w:t>
            </w:r>
          </w:p>
        </w:tc>
        <w:tc>
          <w:tcPr>
            <w:tcW w:w="1559" w:type="dxa"/>
          </w:tcPr>
          <w:p w:rsidR="00756CBD" w:rsidRPr="00B30BA6" w:rsidRDefault="00756CBD" w:rsidP="00F50603">
            <w:pPr>
              <w:rPr>
                <w:rFonts w:ascii="Arial" w:hAnsi="Arial" w:cs="Arial"/>
                <w:b/>
                <w:sz w:val="22"/>
                <w:szCs w:val="22"/>
              </w:rPr>
            </w:pPr>
            <w:r w:rsidRPr="00B30BA6">
              <w:rPr>
                <w:rFonts w:ascii="Arial" w:hAnsi="Arial" w:cs="Arial"/>
                <w:b/>
                <w:sz w:val="22"/>
                <w:szCs w:val="22"/>
              </w:rPr>
              <w:t>Quarter 1</w:t>
            </w:r>
          </w:p>
        </w:tc>
        <w:tc>
          <w:tcPr>
            <w:tcW w:w="1417" w:type="dxa"/>
          </w:tcPr>
          <w:p w:rsidR="00756CBD" w:rsidRPr="00B30BA6" w:rsidRDefault="00756CBD" w:rsidP="00F50603">
            <w:pPr>
              <w:rPr>
                <w:rFonts w:ascii="Arial" w:hAnsi="Arial" w:cs="Arial"/>
                <w:b/>
                <w:sz w:val="22"/>
                <w:szCs w:val="22"/>
              </w:rPr>
            </w:pPr>
            <w:r w:rsidRPr="00B30BA6">
              <w:rPr>
                <w:rFonts w:ascii="Arial" w:hAnsi="Arial" w:cs="Arial"/>
                <w:b/>
                <w:sz w:val="22"/>
                <w:szCs w:val="22"/>
              </w:rPr>
              <w:t>Quarter 2</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Male condom distribution</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996 639</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108 000</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666 000</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Medical male circumcision performed</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943</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888</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683</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HIV test clients 15 years and older</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13 294</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18 978</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21 716</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Couple year protection</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63,3%</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24,8%</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63,1%</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Female condoms distributed</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42 446</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0</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17 100</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HIV positive client initiated on IPT</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484</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165</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199</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Delivery in 10-19 years in facility</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13,9%</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9,6%</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15,8%</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lastRenderedPageBreak/>
              <w:t>Cervical cancer screened coverage 30 years and older</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69%</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55%</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62,8%</w:t>
            </w:r>
          </w:p>
        </w:tc>
      </w:tr>
    </w:tbl>
    <w:p w:rsidR="00756CBD" w:rsidRDefault="00756CBD" w:rsidP="00756CBD">
      <w:pPr>
        <w:rPr>
          <w:rFonts w:ascii="Arial" w:hAnsi="Arial" w:cs="Arial"/>
        </w:rPr>
      </w:pPr>
    </w:p>
    <w:p w:rsidR="003C706D" w:rsidRPr="00B30BA6" w:rsidRDefault="003C706D" w:rsidP="003C706D">
      <w:pPr>
        <w:rPr>
          <w:rFonts w:ascii="Arial" w:hAnsi="Arial" w:cs="Arial"/>
          <w:b/>
        </w:rPr>
      </w:pPr>
      <w:r>
        <w:rPr>
          <w:rFonts w:ascii="Arial" w:hAnsi="Arial" w:cs="Arial"/>
          <w:b/>
        </w:rPr>
        <w:t>HIV/Aids treatment initiations</w:t>
      </w:r>
      <w:r w:rsidRPr="00B30BA6">
        <w:rPr>
          <w:rFonts w:ascii="Arial" w:hAnsi="Arial" w:cs="Arial"/>
          <w:b/>
        </w:rPr>
        <w:t xml:space="preserve"> in MLM in 2019 financial year</w:t>
      </w:r>
    </w:p>
    <w:tbl>
      <w:tblPr>
        <w:tblStyle w:val="TableGrid"/>
        <w:tblW w:w="9634" w:type="dxa"/>
        <w:tblLook w:val="04A0" w:firstRow="1" w:lastRow="0" w:firstColumn="1" w:lastColumn="0" w:noHBand="0" w:noVBand="1"/>
      </w:tblPr>
      <w:tblGrid>
        <w:gridCol w:w="5098"/>
        <w:gridCol w:w="1560"/>
        <w:gridCol w:w="1559"/>
        <w:gridCol w:w="1417"/>
      </w:tblGrid>
      <w:tr w:rsidR="003C706D" w:rsidRPr="00B30BA6" w:rsidTr="00F50603">
        <w:tc>
          <w:tcPr>
            <w:tcW w:w="5098" w:type="dxa"/>
          </w:tcPr>
          <w:p w:rsidR="003C706D" w:rsidRPr="00B30BA6" w:rsidRDefault="003C706D" w:rsidP="00F50603">
            <w:pPr>
              <w:rPr>
                <w:rFonts w:ascii="Arial" w:hAnsi="Arial" w:cs="Arial"/>
                <w:b/>
                <w:sz w:val="22"/>
                <w:szCs w:val="22"/>
              </w:rPr>
            </w:pPr>
            <w:r w:rsidRPr="00B30BA6">
              <w:rPr>
                <w:rFonts w:ascii="Arial" w:hAnsi="Arial" w:cs="Arial"/>
                <w:b/>
                <w:sz w:val="22"/>
                <w:szCs w:val="22"/>
              </w:rPr>
              <w:t>Indicator</w:t>
            </w:r>
          </w:p>
        </w:tc>
        <w:tc>
          <w:tcPr>
            <w:tcW w:w="1560" w:type="dxa"/>
          </w:tcPr>
          <w:p w:rsidR="003C706D" w:rsidRPr="00B30BA6" w:rsidRDefault="003C706D" w:rsidP="00F50603">
            <w:pPr>
              <w:rPr>
                <w:rFonts w:ascii="Arial" w:hAnsi="Arial" w:cs="Arial"/>
                <w:b/>
                <w:sz w:val="22"/>
                <w:szCs w:val="22"/>
              </w:rPr>
            </w:pPr>
            <w:r w:rsidRPr="00B30BA6">
              <w:rPr>
                <w:rFonts w:ascii="Arial" w:hAnsi="Arial" w:cs="Arial"/>
                <w:b/>
                <w:sz w:val="22"/>
                <w:szCs w:val="22"/>
              </w:rPr>
              <w:t>Target</w:t>
            </w:r>
          </w:p>
        </w:tc>
        <w:tc>
          <w:tcPr>
            <w:tcW w:w="1559" w:type="dxa"/>
          </w:tcPr>
          <w:p w:rsidR="003C706D" w:rsidRPr="00B30BA6" w:rsidRDefault="003C706D" w:rsidP="00F50603">
            <w:pPr>
              <w:rPr>
                <w:rFonts w:ascii="Arial" w:hAnsi="Arial" w:cs="Arial"/>
                <w:b/>
                <w:sz w:val="22"/>
                <w:szCs w:val="22"/>
              </w:rPr>
            </w:pPr>
            <w:r w:rsidRPr="00B30BA6">
              <w:rPr>
                <w:rFonts w:ascii="Arial" w:hAnsi="Arial" w:cs="Arial"/>
                <w:b/>
                <w:sz w:val="22"/>
                <w:szCs w:val="22"/>
              </w:rPr>
              <w:t>Quarter 1</w:t>
            </w:r>
          </w:p>
        </w:tc>
        <w:tc>
          <w:tcPr>
            <w:tcW w:w="1417" w:type="dxa"/>
          </w:tcPr>
          <w:p w:rsidR="003C706D" w:rsidRPr="00B30BA6" w:rsidRDefault="003C706D" w:rsidP="00F50603">
            <w:pPr>
              <w:rPr>
                <w:rFonts w:ascii="Arial" w:hAnsi="Arial" w:cs="Arial"/>
                <w:b/>
                <w:sz w:val="22"/>
                <w:szCs w:val="22"/>
              </w:rPr>
            </w:pPr>
            <w:r w:rsidRPr="00B30BA6">
              <w:rPr>
                <w:rFonts w:ascii="Arial" w:hAnsi="Arial" w:cs="Arial"/>
                <w:b/>
                <w:sz w:val="22"/>
                <w:szCs w:val="22"/>
              </w:rPr>
              <w:t>Quarter 2</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Child under 1 year naïve started ART</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2</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0</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Child 12-59 months naïve started ART</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7</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10</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Child 5-14 years naïve started ART</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8</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16</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6</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started on ART during this month-</w:t>
            </w:r>
            <w:r w:rsidR="00D412D2">
              <w:rPr>
                <w:rFonts w:ascii="Arial" w:hAnsi="Arial" w:cs="Arial"/>
                <w:sz w:val="22"/>
                <w:szCs w:val="22"/>
              </w:rPr>
              <w:t>naïve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359</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358</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377</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 client 5 years and older initiated on treatment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92,5%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100% (72/72)</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99,6%</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TB/HIV co-infected client on ART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86%</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88% (29/33)</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91%</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Antennal client on ART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95%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96,4%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138,5%</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Total patients started on ART treatment</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376</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374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424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Rif –resistant treatment initiation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85%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100% (4/4)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60% (3/5)</w:t>
            </w:r>
          </w:p>
        </w:tc>
      </w:tr>
    </w:tbl>
    <w:p w:rsidR="003C706D" w:rsidRPr="00E15D39" w:rsidRDefault="003C706D" w:rsidP="003C706D">
      <w:pPr>
        <w:rPr>
          <w:rFonts w:ascii="Arial" w:hAnsi="Arial" w:cs="Arial"/>
        </w:rPr>
      </w:pPr>
    </w:p>
    <w:p w:rsidR="003C706D" w:rsidRPr="00B30BA6" w:rsidRDefault="003C706D" w:rsidP="003C706D">
      <w:pPr>
        <w:rPr>
          <w:rFonts w:ascii="Arial" w:hAnsi="Arial" w:cs="Arial"/>
          <w:b/>
        </w:rPr>
      </w:pPr>
      <w:r>
        <w:rPr>
          <w:rFonts w:ascii="Arial" w:hAnsi="Arial" w:cs="Arial"/>
          <w:b/>
        </w:rPr>
        <w:t>HIV/Aids treatment retention</w:t>
      </w:r>
      <w:r w:rsidRPr="00B30BA6">
        <w:rPr>
          <w:rFonts w:ascii="Arial" w:hAnsi="Arial" w:cs="Arial"/>
          <w:b/>
        </w:rPr>
        <w:t xml:space="preserve"> in MLM in 2019 financial year</w:t>
      </w:r>
    </w:p>
    <w:tbl>
      <w:tblPr>
        <w:tblStyle w:val="TableGrid"/>
        <w:tblW w:w="9634" w:type="dxa"/>
        <w:tblLook w:val="04A0" w:firstRow="1" w:lastRow="0" w:firstColumn="1" w:lastColumn="0" w:noHBand="0" w:noVBand="1"/>
      </w:tblPr>
      <w:tblGrid>
        <w:gridCol w:w="5098"/>
        <w:gridCol w:w="1560"/>
        <w:gridCol w:w="1559"/>
        <w:gridCol w:w="1417"/>
      </w:tblGrid>
      <w:tr w:rsidR="003C706D" w:rsidRPr="00B30BA6" w:rsidTr="00F50603">
        <w:tc>
          <w:tcPr>
            <w:tcW w:w="5098" w:type="dxa"/>
          </w:tcPr>
          <w:p w:rsidR="003C706D" w:rsidRPr="00B30BA6" w:rsidRDefault="003C706D" w:rsidP="00F50603">
            <w:pPr>
              <w:rPr>
                <w:rFonts w:ascii="Arial" w:hAnsi="Arial" w:cs="Arial"/>
                <w:b/>
                <w:sz w:val="22"/>
                <w:szCs w:val="22"/>
              </w:rPr>
            </w:pPr>
            <w:r w:rsidRPr="00B30BA6">
              <w:rPr>
                <w:rFonts w:ascii="Arial" w:hAnsi="Arial" w:cs="Arial"/>
                <w:b/>
                <w:sz w:val="22"/>
                <w:szCs w:val="22"/>
              </w:rPr>
              <w:t>Indicator</w:t>
            </w:r>
          </w:p>
        </w:tc>
        <w:tc>
          <w:tcPr>
            <w:tcW w:w="1560" w:type="dxa"/>
          </w:tcPr>
          <w:p w:rsidR="003C706D" w:rsidRPr="00B30BA6" w:rsidRDefault="003C706D" w:rsidP="00F50603">
            <w:pPr>
              <w:rPr>
                <w:rFonts w:ascii="Arial" w:hAnsi="Arial" w:cs="Arial"/>
                <w:b/>
                <w:sz w:val="22"/>
                <w:szCs w:val="22"/>
              </w:rPr>
            </w:pPr>
            <w:r w:rsidRPr="00B30BA6">
              <w:rPr>
                <w:rFonts w:ascii="Arial" w:hAnsi="Arial" w:cs="Arial"/>
                <w:b/>
                <w:sz w:val="22"/>
                <w:szCs w:val="22"/>
              </w:rPr>
              <w:t>Target</w:t>
            </w:r>
          </w:p>
        </w:tc>
        <w:tc>
          <w:tcPr>
            <w:tcW w:w="1559" w:type="dxa"/>
          </w:tcPr>
          <w:p w:rsidR="003C706D" w:rsidRPr="00B30BA6" w:rsidRDefault="003C706D" w:rsidP="00F50603">
            <w:pPr>
              <w:rPr>
                <w:rFonts w:ascii="Arial" w:hAnsi="Arial" w:cs="Arial"/>
                <w:b/>
                <w:sz w:val="22"/>
                <w:szCs w:val="22"/>
              </w:rPr>
            </w:pPr>
            <w:r w:rsidRPr="00B30BA6">
              <w:rPr>
                <w:rFonts w:ascii="Arial" w:hAnsi="Arial" w:cs="Arial"/>
                <w:b/>
                <w:sz w:val="22"/>
                <w:szCs w:val="22"/>
              </w:rPr>
              <w:t>Quarter 1</w:t>
            </w:r>
          </w:p>
        </w:tc>
        <w:tc>
          <w:tcPr>
            <w:tcW w:w="1417" w:type="dxa"/>
          </w:tcPr>
          <w:p w:rsidR="003C706D" w:rsidRPr="00B30BA6" w:rsidRDefault="003C706D" w:rsidP="00F50603">
            <w:pPr>
              <w:rPr>
                <w:rFonts w:ascii="Arial" w:hAnsi="Arial" w:cs="Arial"/>
                <w:b/>
                <w:sz w:val="22"/>
                <w:szCs w:val="22"/>
              </w:rPr>
            </w:pPr>
            <w:r w:rsidRPr="00B30BA6">
              <w:rPr>
                <w:rFonts w:ascii="Arial" w:hAnsi="Arial" w:cs="Arial"/>
                <w:b/>
                <w:sz w:val="22"/>
                <w:szCs w:val="22"/>
              </w:rPr>
              <w:t>Quarter 2</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 clients lost to follow up</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5,95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5% (5/85)</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7,8%</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 clients treatment success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78%</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87% (74/85)</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77,4%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 death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10,2%</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2% (2/85)</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10,4%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lost to follow up (LTF)rate at 6 months</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17%</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3,3%</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30%</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with Viral Load Completion (VLD)rate at 6 months</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78%</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72%</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70,7%</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with Viral Load Suppressed (VLS)rate at 6 months</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90%</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82,4%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84,7%</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 xml:space="preserve">Adult remaining on ART </w:t>
            </w:r>
            <w:r w:rsidR="00EE078E">
              <w:rPr>
                <w:rFonts w:ascii="Arial" w:hAnsi="Arial" w:cs="Arial"/>
                <w:sz w:val="22"/>
                <w:szCs w:val="22"/>
              </w:rPr>
              <w:t>–</w:t>
            </w:r>
            <w:r>
              <w:rPr>
                <w:rFonts w:ascii="Arial" w:hAnsi="Arial" w:cs="Arial"/>
                <w:sz w:val="22"/>
                <w:szCs w:val="22"/>
              </w:rPr>
              <w:t>total</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10 204</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12 762</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12</w:t>
            </w:r>
            <w:r w:rsidR="00F4341F">
              <w:rPr>
                <w:rFonts w:ascii="Arial" w:hAnsi="Arial" w:cs="Arial"/>
                <w:sz w:val="22"/>
                <w:szCs w:val="22"/>
              </w:rPr>
              <w:t> </w:t>
            </w:r>
            <w:r>
              <w:rPr>
                <w:rFonts w:ascii="Arial" w:hAnsi="Arial" w:cs="Arial"/>
                <w:sz w:val="22"/>
                <w:szCs w:val="22"/>
              </w:rPr>
              <w:t>884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lastRenderedPageBreak/>
              <w:t>Child under 15 years remaining on ART-total</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735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714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704</w:t>
            </w:r>
          </w:p>
        </w:tc>
      </w:tr>
    </w:tbl>
    <w:p w:rsidR="003C706D" w:rsidRPr="00E2699F" w:rsidRDefault="003C706D" w:rsidP="002840FC">
      <w:pPr>
        <w:rPr>
          <w:rFonts w:ascii="Arial" w:hAnsi="Arial" w:cs="Arial"/>
          <w:b/>
        </w:rPr>
      </w:pPr>
      <w:r w:rsidRPr="00E2699F">
        <w:rPr>
          <w:rFonts w:ascii="Arial" w:hAnsi="Arial" w:cs="Arial"/>
          <w:b/>
        </w:rPr>
        <w:t xml:space="preserve">Latest TB, maternal deaths and infant mortality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1846"/>
        <w:gridCol w:w="1846"/>
        <w:gridCol w:w="3668"/>
      </w:tblGrid>
      <w:tr w:rsidR="003C706D" w:rsidRPr="006368A0" w:rsidTr="00F50603">
        <w:tc>
          <w:tcPr>
            <w:tcW w:w="22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Municipality</w:t>
            </w:r>
          </w:p>
        </w:tc>
        <w:tc>
          <w:tcPr>
            <w:tcW w:w="18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 xml:space="preserve">Number of TB cases reported </w:t>
            </w:r>
          </w:p>
        </w:tc>
        <w:tc>
          <w:tcPr>
            <w:tcW w:w="18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 xml:space="preserve">Number of maternal deaths reported </w:t>
            </w:r>
          </w:p>
        </w:tc>
        <w:tc>
          <w:tcPr>
            <w:tcW w:w="3668"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Number of infant deaths reported  (mortality)</w:t>
            </w:r>
          </w:p>
        </w:tc>
      </w:tr>
      <w:tr w:rsidR="003C706D" w:rsidRPr="006368A0" w:rsidTr="00F50603">
        <w:tc>
          <w:tcPr>
            <w:tcW w:w="22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Makhuduthamaga</w:t>
            </w:r>
          </w:p>
        </w:tc>
        <w:tc>
          <w:tcPr>
            <w:tcW w:w="18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628</w:t>
            </w:r>
          </w:p>
        </w:tc>
        <w:tc>
          <w:tcPr>
            <w:tcW w:w="18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7</w:t>
            </w:r>
          </w:p>
        </w:tc>
        <w:tc>
          <w:tcPr>
            <w:tcW w:w="3668"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134</w:t>
            </w:r>
          </w:p>
        </w:tc>
      </w:tr>
    </w:tbl>
    <w:p w:rsidR="003C706D" w:rsidRDefault="003C706D" w:rsidP="003C706D">
      <w:pPr>
        <w:tabs>
          <w:tab w:val="left" w:pos="4253"/>
        </w:tabs>
        <w:rPr>
          <w:rFonts w:ascii="Arial" w:hAnsi="Arial" w:cs="Arial"/>
          <w:b/>
          <w:color w:val="000000"/>
        </w:rPr>
      </w:pPr>
      <w:r>
        <w:rPr>
          <w:rFonts w:ascii="Arial" w:hAnsi="Arial" w:cs="Arial"/>
          <w:b/>
          <w:color w:val="000000"/>
        </w:rPr>
        <w:t>Source: Department of Health Limpopo 2019</w:t>
      </w:r>
    </w:p>
    <w:p w:rsidR="003C706D" w:rsidRPr="00E15D39" w:rsidRDefault="003C706D" w:rsidP="003C706D">
      <w:pPr>
        <w:tabs>
          <w:tab w:val="left" w:pos="4253"/>
        </w:tabs>
        <w:rPr>
          <w:rFonts w:ascii="Arial" w:hAnsi="Arial" w:cs="Arial"/>
          <w:b/>
          <w:color w:val="000000"/>
        </w:rPr>
      </w:pPr>
      <w:r w:rsidRPr="00E15D39">
        <w:rPr>
          <w:rFonts w:ascii="Arial" w:hAnsi="Arial" w:cs="Arial"/>
          <w:b/>
          <w:color w:val="000000"/>
        </w:rPr>
        <w:t>Developmental challenges</w:t>
      </w:r>
    </w:p>
    <w:p w:rsidR="003C706D" w:rsidRPr="00E15D39" w:rsidRDefault="003C706D" w:rsidP="003F1B57">
      <w:pPr>
        <w:numPr>
          <w:ilvl w:val="0"/>
          <w:numId w:val="56"/>
        </w:numPr>
        <w:tabs>
          <w:tab w:val="left" w:pos="4253"/>
        </w:tabs>
        <w:spacing w:after="100" w:afterAutospacing="1"/>
        <w:contextualSpacing/>
        <w:rPr>
          <w:rFonts w:ascii="Arial" w:hAnsi="Arial" w:cs="Arial"/>
          <w:color w:val="000000"/>
        </w:rPr>
      </w:pPr>
      <w:r w:rsidRPr="00E15D39">
        <w:rPr>
          <w:rFonts w:ascii="Arial" w:hAnsi="Arial" w:cs="Arial"/>
          <w:color w:val="000000"/>
        </w:rPr>
        <w:t>Inaccessibility of health due to poor roads and inadequate transportation</w:t>
      </w:r>
    </w:p>
    <w:p w:rsidR="003C706D" w:rsidRPr="00E15D39" w:rsidRDefault="003C706D" w:rsidP="003F1B57">
      <w:pPr>
        <w:numPr>
          <w:ilvl w:val="0"/>
          <w:numId w:val="56"/>
        </w:numPr>
        <w:tabs>
          <w:tab w:val="left" w:pos="4253"/>
        </w:tabs>
        <w:spacing w:after="100" w:afterAutospacing="1"/>
        <w:contextualSpacing/>
        <w:rPr>
          <w:rFonts w:ascii="Arial" w:hAnsi="Arial" w:cs="Arial"/>
          <w:color w:val="000000"/>
        </w:rPr>
      </w:pPr>
      <w:r w:rsidRPr="00E15D39">
        <w:rPr>
          <w:rFonts w:ascii="Arial" w:hAnsi="Arial" w:cs="Arial"/>
          <w:color w:val="000000"/>
        </w:rPr>
        <w:t>Stigma attached to the HIV/AIDS disease by communities</w:t>
      </w:r>
    </w:p>
    <w:p w:rsidR="003C706D" w:rsidRPr="00E15D39" w:rsidRDefault="003C706D" w:rsidP="003F1B57">
      <w:pPr>
        <w:numPr>
          <w:ilvl w:val="0"/>
          <w:numId w:val="56"/>
        </w:numPr>
        <w:tabs>
          <w:tab w:val="left" w:pos="4253"/>
        </w:tabs>
        <w:spacing w:after="100" w:afterAutospacing="1"/>
        <w:contextualSpacing/>
        <w:rPr>
          <w:rFonts w:ascii="Arial" w:hAnsi="Arial" w:cs="Arial"/>
          <w:color w:val="000000"/>
        </w:rPr>
      </w:pPr>
      <w:r w:rsidRPr="00E15D39">
        <w:rPr>
          <w:rFonts w:ascii="Arial" w:hAnsi="Arial" w:cs="Arial"/>
          <w:color w:val="000000"/>
        </w:rPr>
        <w:t>Awareness campaign to educate the community about the normality of living with the Virus</w:t>
      </w:r>
    </w:p>
    <w:p w:rsidR="003C706D" w:rsidRPr="00E15D39" w:rsidRDefault="003C706D" w:rsidP="003F1B57">
      <w:pPr>
        <w:numPr>
          <w:ilvl w:val="0"/>
          <w:numId w:val="56"/>
        </w:numPr>
        <w:tabs>
          <w:tab w:val="left" w:pos="4253"/>
        </w:tabs>
        <w:spacing w:after="100" w:afterAutospacing="1"/>
        <w:contextualSpacing/>
        <w:rPr>
          <w:rFonts w:ascii="Arial" w:hAnsi="Arial" w:cs="Arial"/>
          <w:color w:val="000000"/>
        </w:rPr>
      </w:pPr>
      <w:r w:rsidRPr="00E15D39">
        <w:rPr>
          <w:rFonts w:ascii="Arial" w:hAnsi="Arial" w:cs="Arial"/>
          <w:color w:val="000000"/>
        </w:rPr>
        <w:t>Lack of medication at clinics and hospitals</w:t>
      </w:r>
    </w:p>
    <w:p w:rsidR="003C706D" w:rsidRPr="00E15D39" w:rsidRDefault="003C706D" w:rsidP="003F1B57">
      <w:pPr>
        <w:pStyle w:val="ListParagraph"/>
        <w:numPr>
          <w:ilvl w:val="0"/>
          <w:numId w:val="56"/>
        </w:numPr>
        <w:tabs>
          <w:tab w:val="left" w:pos="4253"/>
        </w:tabs>
        <w:contextualSpacing w:val="0"/>
        <w:rPr>
          <w:rFonts w:ascii="Arial" w:hAnsi="Arial" w:cs="Arial"/>
          <w:b/>
          <w:bCs/>
        </w:rPr>
      </w:pPr>
      <w:r w:rsidRPr="00E15D39">
        <w:rPr>
          <w:rFonts w:ascii="Arial" w:hAnsi="Arial" w:cs="Arial"/>
        </w:rPr>
        <w:t>Insufficient drop in centres</w:t>
      </w:r>
    </w:p>
    <w:p w:rsidR="003C706D" w:rsidRPr="00E15D39" w:rsidRDefault="003C706D" w:rsidP="003F1B57">
      <w:pPr>
        <w:pStyle w:val="ListParagraph"/>
        <w:numPr>
          <w:ilvl w:val="0"/>
          <w:numId w:val="56"/>
        </w:numPr>
        <w:tabs>
          <w:tab w:val="left" w:pos="4253"/>
        </w:tabs>
        <w:contextualSpacing w:val="0"/>
        <w:rPr>
          <w:rFonts w:ascii="Arial" w:hAnsi="Arial" w:cs="Arial"/>
          <w:b/>
          <w:bCs/>
        </w:rPr>
      </w:pPr>
      <w:r w:rsidRPr="00E15D39">
        <w:rPr>
          <w:rFonts w:ascii="Arial" w:hAnsi="Arial" w:cs="Arial"/>
        </w:rPr>
        <w:t>Most orphaned children are not in foster care due to long  procedures</w:t>
      </w:r>
    </w:p>
    <w:p w:rsidR="003C706D" w:rsidRPr="002344CA" w:rsidRDefault="003C706D" w:rsidP="003F1B57">
      <w:pPr>
        <w:pStyle w:val="ListParagraph"/>
        <w:numPr>
          <w:ilvl w:val="0"/>
          <w:numId w:val="56"/>
        </w:numPr>
        <w:tabs>
          <w:tab w:val="left" w:pos="4253"/>
        </w:tabs>
        <w:contextualSpacing w:val="0"/>
        <w:rPr>
          <w:rFonts w:ascii="Arial" w:hAnsi="Arial" w:cs="Arial"/>
          <w:b/>
          <w:bCs/>
        </w:rPr>
      </w:pPr>
      <w:r w:rsidRPr="00E15D39">
        <w:rPr>
          <w:rFonts w:ascii="Arial" w:hAnsi="Arial" w:cs="Arial"/>
        </w:rPr>
        <w:t>Inaccessible ARV sites and HIV and AIDS support groups</w:t>
      </w:r>
    </w:p>
    <w:p w:rsidR="003C706D" w:rsidRPr="00E15D39" w:rsidRDefault="003C706D" w:rsidP="003C706D">
      <w:pPr>
        <w:pStyle w:val="Heading3"/>
        <w:tabs>
          <w:tab w:val="left" w:pos="4253"/>
        </w:tabs>
        <w:rPr>
          <w:rFonts w:ascii="Arial" w:hAnsi="Arial" w:cs="Arial"/>
          <w:color w:val="000000" w:themeColor="text1"/>
        </w:rPr>
      </w:pPr>
      <w:r w:rsidRPr="00E15D39">
        <w:rPr>
          <w:rFonts w:ascii="Arial" w:hAnsi="Arial" w:cs="Arial"/>
          <w:color w:val="000000" w:themeColor="text1"/>
        </w:rPr>
        <w:t>Disabled Persons</w:t>
      </w:r>
    </w:p>
    <w:p w:rsidR="003C706D" w:rsidRPr="00E15D39" w:rsidRDefault="003C706D" w:rsidP="003C706D">
      <w:pPr>
        <w:pStyle w:val="NoSpacing"/>
        <w:tabs>
          <w:tab w:val="left" w:pos="4253"/>
        </w:tabs>
        <w:spacing w:line="276" w:lineRule="auto"/>
        <w:rPr>
          <w:rFonts w:ascii="Arial" w:hAnsi="Arial" w:cs="Arial"/>
          <w:color w:val="000000" w:themeColor="text1"/>
        </w:rPr>
      </w:pPr>
      <w:r w:rsidRPr="00E15D39">
        <w:rPr>
          <w:rFonts w:ascii="Arial" w:hAnsi="Arial" w:cs="Arial"/>
          <w:color w:val="000000" w:themeColor="text1"/>
        </w:rPr>
        <w:t xml:space="preserve">Youth, women and people with disabilities have generally a broad range of interrelated needs which therefore must be addressed in a holistic and integrated manner. The municipality has identified major challenges that face people with disabilities such as lack of skills and career guidance. The Municipality together with OTP (Office of the Premier) has embarked on a programme of skilling the unemployed disabled persons whereby four people were on a one year </w:t>
      </w:r>
      <w:proofErr w:type="spellStart"/>
      <w:r w:rsidRPr="00E15D39">
        <w:rPr>
          <w:rFonts w:ascii="Arial" w:hAnsi="Arial" w:cs="Arial"/>
          <w:color w:val="000000" w:themeColor="text1"/>
        </w:rPr>
        <w:t>Learner</w:t>
      </w:r>
      <w:r w:rsidR="00EE078E">
        <w:rPr>
          <w:rFonts w:ascii="Arial" w:hAnsi="Arial" w:cs="Arial"/>
          <w:color w:val="000000" w:themeColor="text1"/>
        </w:rPr>
        <w:t>ship</w:t>
      </w:r>
      <w:proofErr w:type="spellEnd"/>
      <w:r w:rsidR="00EE078E">
        <w:rPr>
          <w:rFonts w:ascii="Arial" w:hAnsi="Arial" w:cs="Arial"/>
          <w:color w:val="000000" w:themeColor="text1"/>
        </w:rPr>
        <w:t xml:space="preserve"> on Development </w:t>
      </w:r>
      <w:proofErr w:type="spellStart"/>
      <w:r w:rsidR="00EE078E">
        <w:rPr>
          <w:rFonts w:ascii="Arial" w:hAnsi="Arial" w:cs="Arial"/>
          <w:color w:val="000000" w:themeColor="text1"/>
        </w:rPr>
        <w:t>Practice.T</w:t>
      </w:r>
      <w:r w:rsidRPr="00E15D39">
        <w:rPr>
          <w:rFonts w:ascii="Arial" w:hAnsi="Arial" w:cs="Arial"/>
          <w:color w:val="000000" w:themeColor="text1"/>
        </w:rPr>
        <w:t>he</w:t>
      </w:r>
      <w:proofErr w:type="spellEnd"/>
      <w:r w:rsidRPr="00E15D39">
        <w:rPr>
          <w:rFonts w:ascii="Arial" w:hAnsi="Arial" w:cs="Arial"/>
          <w:color w:val="000000" w:themeColor="text1"/>
        </w:rPr>
        <w:t xml:space="preserve"> municipality has also employed three disabled persons as interns</w:t>
      </w:r>
      <w:r w:rsidR="00EE078E">
        <w:rPr>
          <w:rFonts w:ascii="Arial" w:hAnsi="Arial" w:cs="Arial"/>
          <w:color w:val="000000" w:themeColor="text1"/>
        </w:rPr>
        <w:t xml:space="preserve"> previously in order for them to gain practical experience.</w:t>
      </w:r>
      <w:r w:rsidRPr="00E15D39">
        <w:rPr>
          <w:rFonts w:ascii="Arial" w:hAnsi="Arial" w:cs="Arial"/>
          <w:color w:val="000000" w:themeColor="text1"/>
        </w:rPr>
        <w:t xml:space="preserve"> A policy to address and approach matters affecting people with Disabilities was developed.</w:t>
      </w:r>
      <w:r w:rsidRPr="00E15D39">
        <w:rPr>
          <w:rFonts w:ascii="Arial" w:hAnsi="Arial" w:cs="Arial"/>
          <w:color w:val="000000" w:themeColor="text1"/>
        </w:rPr>
        <w:tab/>
      </w:r>
      <w:r w:rsidRPr="00E15D39">
        <w:rPr>
          <w:rFonts w:ascii="Arial" w:hAnsi="Arial" w:cs="Arial"/>
          <w:color w:val="000000" w:themeColor="text1"/>
        </w:rPr>
        <w:tab/>
      </w:r>
    </w:p>
    <w:p w:rsidR="003C706D" w:rsidRDefault="003C706D" w:rsidP="003C706D">
      <w:pPr>
        <w:pStyle w:val="NoSpacing"/>
        <w:tabs>
          <w:tab w:val="left" w:pos="1021"/>
          <w:tab w:val="left" w:pos="4253"/>
        </w:tabs>
        <w:spacing w:line="276" w:lineRule="auto"/>
        <w:rPr>
          <w:rFonts w:ascii="Arial" w:eastAsiaTheme="minorHAnsi" w:hAnsi="Arial" w:cs="Arial"/>
        </w:rPr>
      </w:pPr>
    </w:p>
    <w:p w:rsidR="003C706D" w:rsidRPr="00E15D39" w:rsidRDefault="003C706D" w:rsidP="003C706D">
      <w:pPr>
        <w:pStyle w:val="NoSpacing"/>
        <w:tabs>
          <w:tab w:val="left" w:pos="1021"/>
          <w:tab w:val="left" w:pos="4253"/>
        </w:tabs>
        <w:spacing w:line="276" w:lineRule="auto"/>
        <w:rPr>
          <w:rFonts w:ascii="Arial" w:hAnsi="Arial" w:cs="Arial"/>
          <w:b/>
          <w:color w:val="000000" w:themeColor="text1"/>
        </w:rPr>
      </w:pPr>
      <w:r w:rsidRPr="00E15D39">
        <w:rPr>
          <w:rFonts w:ascii="Arial" w:hAnsi="Arial" w:cs="Arial"/>
          <w:b/>
          <w:color w:val="000000" w:themeColor="text1"/>
        </w:rPr>
        <w:t>Business Sector</w:t>
      </w:r>
    </w:p>
    <w:p w:rsidR="003C706D" w:rsidRPr="00E15D39" w:rsidRDefault="003C706D" w:rsidP="003C706D">
      <w:pPr>
        <w:pStyle w:val="NoSpacing"/>
        <w:tabs>
          <w:tab w:val="left" w:pos="1021"/>
          <w:tab w:val="left" w:pos="4253"/>
        </w:tabs>
        <w:spacing w:line="276" w:lineRule="auto"/>
        <w:ind w:firstLine="45"/>
        <w:rPr>
          <w:rFonts w:ascii="Arial" w:hAnsi="Arial" w:cs="Arial"/>
          <w:color w:val="000000" w:themeColor="text1"/>
        </w:rPr>
      </w:pPr>
      <w:r w:rsidRPr="00E15D39">
        <w:rPr>
          <w:rFonts w:ascii="Arial" w:hAnsi="Arial" w:cs="Arial"/>
          <w:color w:val="000000" w:themeColor="text1"/>
        </w:rPr>
        <w:t>The Municipality is in good working relations with Makhuduthamaga Chamber of Commerce and Hawkers Associations within its area of jurisdiction. They participate actively in the affairs of the municipality especially during IDP stakeholders consultations meetings where the municipality engages stakeholders on development issues.</w:t>
      </w:r>
    </w:p>
    <w:p w:rsidR="003C706D" w:rsidRPr="00E15D39" w:rsidRDefault="003C706D" w:rsidP="003C706D">
      <w:pPr>
        <w:pStyle w:val="NoSpacing"/>
        <w:tabs>
          <w:tab w:val="left" w:pos="1021"/>
          <w:tab w:val="left" w:pos="4253"/>
        </w:tabs>
        <w:spacing w:line="276" w:lineRule="auto"/>
        <w:ind w:firstLine="45"/>
        <w:rPr>
          <w:rFonts w:ascii="Arial" w:hAnsi="Arial" w:cs="Arial"/>
          <w:b/>
          <w:color w:val="000000" w:themeColor="text1"/>
        </w:rPr>
      </w:pPr>
    </w:p>
    <w:p w:rsidR="003C706D" w:rsidRPr="00E15D39" w:rsidRDefault="003C706D" w:rsidP="003C706D">
      <w:pPr>
        <w:pStyle w:val="NoSpacing"/>
        <w:tabs>
          <w:tab w:val="left" w:pos="1021"/>
          <w:tab w:val="left" w:pos="4253"/>
        </w:tabs>
        <w:spacing w:line="276" w:lineRule="auto"/>
        <w:rPr>
          <w:rFonts w:ascii="Arial" w:hAnsi="Arial" w:cs="Arial"/>
          <w:b/>
          <w:color w:val="000000" w:themeColor="text1"/>
        </w:rPr>
      </w:pPr>
      <w:r w:rsidRPr="00E15D39">
        <w:rPr>
          <w:rFonts w:ascii="Arial" w:hAnsi="Arial" w:cs="Arial"/>
          <w:b/>
          <w:color w:val="000000" w:themeColor="text1"/>
        </w:rPr>
        <w:t>Non</w:t>
      </w:r>
      <w:r>
        <w:rPr>
          <w:rFonts w:ascii="Arial" w:hAnsi="Arial" w:cs="Arial"/>
          <w:b/>
          <w:color w:val="000000" w:themeColor="text1"/>
        </w:rPr>
        <w:t>-</w:t>
      </w:r>
      <w:r w:rsidRPr="00E15D39">
        <w:rPr>
          <w:rFonts w:ascii="Arial" w:hAnsi="Arial" w:cs="Arial"/>
          <w:b/>
          <w:color w:val="000000" w:themeColor="text1"/>
        </w:rPr>
        <w:t>Government Organizations (NGOs) and Community Based Organizations (CBOs)</w:t>
      </w:r>
    </w:p>
    <w:p w:rsidR="003C706D" w:rsidRPr="00E15D39" w:rsidRDefault="003C706D" w:rsidP="003C706D">
      <w:pPr>
        <w:pStyle w:val="NoSpacing"/>
        <w:tabs>
          <w:tab w:val="left" w:pos="1021"/>
          <w:tab w:val="left" w:pos="4253"/>
        </w:tabs>
        <w:spacing w:line="276" w:lineRule="auto"/>
        <w:ind w:firstLine="45"/>
        <w:rPr>
          <w:rFonts w:ascii="Arial" w:hAnsi="Arial" w:cs="Arial"/>
          <w:color w:val="000000" w:themeColor="text1"/>
        </w:rPr>
      </w:pPr>
      <w:r w:rsidRPr="00E15D39">
        <w:rPr>
          <w:rFonts w:ascii="Arial" w:hAnsi="Arial" w:cs="Arial"/>
          <w:color w:val="000000" w:themeColor="text1"/>
        </w:rPr>
        <w:t xml:space="preserve">NGOs and CBOs like Love life, Kgwana, Sekhukhune </w:t>
      </w:r>
      <w:proofErr w:type="spellStart"/>
      <w:r w:rsidRPr="00E15D39">
        <w:rPr>
          <w:rFonts w:ascii="Arial" w:hAnsi="Arial" w:cs="Arial"/>
          <w:color w:val="000000" w:themeColor="text1"/>
        </w:rPr>
        <w:t>Educare</w:t>
      </w:r>
      <w:proofErr w:type="spellEnd"/>
      <w:r w:rsidRPr="00E15D39">
        <w:rPr>
          <w:rFonts w:ascii="Arial" w:hAnsi="Arial" w:cs="Arial"/>
          <w:color w:val="000000" w:themeColor="text1"/>
        </w:rPr>
        <w:t xml:space="preserve"> Project (SEP) and Makhuduthamaga Umbrella (umbrella body for Home Based Cares) are some of the important stakeholders that the municipality takes on board on matters of development. These organizations also have programmes on youth and HIV/AIDS that they run together with the municipality.</w:t>
      </w:r>
    </w:p>
    <w:p w:rsidR="00971210" w:rsidRDefault="00971210" w:rsidP="003C706D">
      <w:pPr>
        <w:pStyle w:val="NoSpacing"/>
        <w:tabs>
          <w:tab w:val="left" w:pos="1021"/>
          <w:tab w:val="left" w:pos="4253"/>
        </w:tabs>
        <w:spacing w:line="276" w:lineRule="auto"/>
        <w:rPr>
          <w:rFonts w:ascii="Arial" w:hAnsi="Arial" w:cs="Arial"/>
          <w:b/>
          <w:color w:val="000000" w:themeColor="text1"/>
        </w:rPr>
      </w:pPr>
    </w:p>
    <w:p w:rsidR="003C706D" w:rsidRPr="00E15D39" w:rsidRDefault="003C706D" w:rsidP="003C706D">
      <w:pPr>
        <w:pStyle w:val="NoSpacing"/>
        <w:tabs>
          <w:tab w:val="left" w:pos="1021"/>
          <w:tab w:val="left" w:pos="4253"/>
        </w:tabs>
        <w:spacing w:line="276" w:lineRule="auto"/>
        <w:rPr>
          <w:rFonts w:ascii="Arial" w:hAnsi="Arial" w:cs="Arial"/>
          <w:b/>
          <w:color w:val="000000" w:themeColor="text1"/>
        </w:rPr>
      </w:pPr>
      <w:r w:rsidRPr="00E15D39">
        <w:rPr>
          <w:rFonts w:ascii="Arial" w:hAnsi="Arial" w:cs="Arial"/>
          <w:b/>
          <w:color w:val="000000" w:themeColor="text1"/>
        </w:rPr>
        <w:lastRenderedPageBreak/>
        <w:t>Academic and Research institutions</w:t>
      </w:r>
    </w:p>
    <w:p w:rsidR="003C706D" w:rsidRPr="00E15D39" w:rsidRDefault="003C706D" w:rsidP="003C706D">
      <w:pPr>
        <w:pStyle w:val="NoSpacing"/>
        <w:tabs>
          <w:tab w:val="left" w:pos="1021"/>
          <w:tab w:val="left" w:pos="4253"/>
        </w:tabs>
        <w:spacing w:line="276" w:lineRule="auto"/>
        <w:ind w:firstLine="45"/>
        <w:rPr>
          <w:rFonts w:ascii="Arial" w:hAnsi="Arial" w:cs="Arial"/>
          <w:color w:val="000000" w:themeColor="text1"/>
        </w:rPr>
      </w:pPr>
      <w:r w:rsidRPr="00E15D39">
        <w:rPr>
          <w:rFonts w:ascii="Arial" w:hAnsi="Arial" w:cs="Arial"/>
          <w:color w:val="000000" w:themeColor="text1"/>
        </w:rPr>
        <w:t xml:space="preserve">Makhuduthamaga Local Municipality has good working relations with institutions of higher learning. Officials and Councilors attended capacity development programs with University of Witwatersrand (CPMD), University of Pretoria (ELMDP and MFMP), University of Johannesburg (Municipal Governance) and DBSA </w:t>
      </w:r>
      <w:proofErr w:type="spellStart"/>
      <w:r w:rsidRPr="00E15D39">
        <w:rPr>
          <w:rFonts w:ascii="Arial" w:hAnsi="Arial" w:cs="Arial"/>
          <w:color w:val="000000" w:themeColor="text1"/>
        </w:rPr>
        <w:t>Vulindlela</w:t>
      </w:r>
      <w:proofErr w:type="spellEnd"/>
      <w:r w:rsidRPr="00E15D39">
        <w:rPr>
          <w:rFonts w:ascii="Arial" w:hAnsi="Arial" w:cs="Arial"/>
          <w:color w:val="000000" w:themeColor="text1"/>
        </w:rPr>
        <w:t xml:space="preserve"> Academy (MIDP) and many other courses run by accredited institutions in terms of LG SETA. The Municipality is also establishing links with the Limpopo Agro Food Technology Station based at the University of Limpopo.</w:t>
      </w:r>
    </w:p>
    <w:p w:rsidR="003C706D" w:rsidRDefault="003C706D" w:rsidP="003C706D">
      <w:pPr>
        <w:pStyle w:val="NoSpacing"/>
        <w:tabs>
          <w:tab w:val="left" w:pos="1021"/>
          <w:tab w:val="left" w:pos="4253"/>
        </w:tabs>
        <w:rPr>
          <w:rFonts w:ascii="Arial" w:eastAsiaTheme="minorHAnsi" w:hAnsi="Arial" w:cs="Arial"/>
        </w:rPr>
      </w:pPr>
    </w:p>
    <w:p w:rsidR="003C706D" w:rsidRPr="00E15D39" w:rsidRDefault="003C706D" w:rsidP="003C706D">
      <w:pPr>
        <w:pStyle w:val="NoSpacing"/>
        <w:tabs>
          <w:tab w:val="left" w:pos="1021"/>
          <w:tab w:val="left" w:pos="4253"/>
        </w:tabs>
        <w:rPr>
          <w:rFonts w:ascii="Arial" w:hAnsi="Arial" w:cs="Arial"/>
          <w:b/>
          <w:color w:val="000000" w:themeColor="text1"/>
        </w:rPr>
      </w:pPr>
      <w:r w:rsidRPr="00E15D39">
        <w:rPr>
          <w:rFonts w:ascii="Arial" w:hAnsi="Arial" w:cs="Arial"/>
          <w:b/>
          <w:color w:val="000000" w:themeColor="text1"/>
        </w:rPr>
        <w:t>IGR and intergovernmental relations</w:t>
      </w:r>
    </w:p>
    <w:p w:rsidR="003C706D" w:rsidRPr="00E15D39" w:rsidRDefault="003C706D" w:rsidP="003C706D">
      <w:pPr>
        <w:pStyle w:val="NoSpacing"/>
        <w:tabs>
          <w:tab w:val="left" w:pos="1021"/>
          <w:tab w:val="left" w:pos="4253"/>
        </w:tabs>
        <w:rPr>
          <w:rFonts w:ascii="Arial" w:hAnsi="Arial" w:cs="Arial"/>
          <w:b/>
          <w:color w:val="000000" w:themeColor="text1"/>
        </w:rPr>
      </w:pPr>
    </w:p>
    <w:p w:rsidR="003C706D" w:rsidRDefault="003C706D" w:rsidP="003C706D">
      <w:pPr>
        <w:tabs>
          <w:tab w:val="left" w:pos="4253"/>
        </w:tabs>
        <w:rPr>
          <w:rFonts w:ascii="Arial" w:hAnsi="Arial" w:cs="Arial"/>
          <w:color w:val="000000" w:themeColor="text1"/>
        </w:rPr>
      </w:pPr>
      <w:r w:rsidRPr="00E15D39">
        <w:rPr>
          <w:rFonts w:ascii="Arial" w:hAnsi="Arial" w:cs="Arial"/>
          <w:color w:val="000000" w:themeColor="text1"/>
        </w:rPr>
        <w:t>The Constitution of the Republic of South Africa, 1996 reflects on the Government of the Republic as “constituted as national, provincial and local spheres of government, which are distinctive, inter-dependent and interrelated”. It thus establishes some principles of co-operative and intergovernmental relations which all spheres of government all organs of state wit</w:t>
      </w:r>
      <w:r>
        <w:rPr>
          <w:rFonts w:ascii="Arial" w:hAnsi="Arial" w:cs="Arial"/>
          <w:color w:val="000000" w:themeColor="text1"/>
        </w:rPr>
        <w:t>hin each sphere must adhere to.</w:t>
      </w:r>
    </w:p>
    <w:p w:rsidR="003C706D" w:rsidRPr="00E15D39" w:rsidRDefault="003C706D" w:rsidP="003C706D">
      <w:pPr>
        <w:tabs>
          <w:tab w:val="left" w:pos="4253"/>
        </w:tabs>
        <w:rPr>
          <w:rFonts w:ascii="Arial" w:hAnsi="Arial" w:cs="Arial"/>
          <w:color w:val="000000" w:themeColor="text1"/>
        </w:rPr>
      </w:pPr>
      <w:r w:rsidRPr="00E15D39">
        <w:rPr>
          <w:rFonts w:ascii="Arial" w:hAnsi="Arial" w:cs="Arial"/>
          <w:color w:val="000000" w:themeColor="text1"/>
        </w:rPr>
        <w:t>Among such principles with an impact on the IDP of which all spheres must observe are:</w:t>
      </w:r>
    </w:p>
    <w:p w:rsidR="003C706D" w:rsidRPr="00E15D39" w:rsidRDefault="003C706D" w:rsidP="003F1B57">
      <w:pPr>
        <w:numPr>
          <w:ilvl w:val="0"/>
          <w:numId w:val="55"/>
        </w:numPr>
        <w:tabs>
          <w:tab w:val="left" w:pos="4253"/>
        </w:tabs>
        <w:spacing w:after="0"/>
        <w:rPr>
          <w:rFonts w:ascii="Arial" w:hAnsi="Arial" w:cs="Arial"/>
          <w:color w:val="000000" w:themeColor="text1"/>
        </w:rPr>
      </w:pPr>
      <w:r w:rsidRPr="00E15D39">
        <w:rPr>
          <w:rFonts w:ascii="Arial" w:hAnsi="Arial" w:cs="Arial"/>
          <w:color w:val="000000" w:themeColor="text1"/>
        </w:rPr>
        <w:t>Respect the constitutional status, institutions, powers and functions of government in the other spheres;</w:t>
      </w:r>
    </w:p>
    <w:p w:rsidR="003C706D" w:rsidRPr="00E15D39" w:rsidRDefault="003C706D" w:rsidP="003F1B57">
      <w:pPr>
        <w:numPr>
          <w:ilvl w:val="0"/>
          <w:numId w:val="55"/>
        </w:numPr>
        <w:tabs>
          <w:tab w:val="left" w:pos="4253"/>
        </w:tabs>
        <w:spacing w:after="0"/>
        <w:rPr>
          <w:rFonts w:ascii="Arial" w:hAnsi="Arial" w:cs="Arial"/>
          <w:color w:val="000000" w:themeColor="text1"/>
        </w:rPr>
      </w:pPr>
      <w:r w:rsidRPr="00E15D39">
        <w:rPr>
          <w:rFonts w:ascii="Arial" w:hAnsi="Arial" w:cs="Arial"/>
          <w:color w:val="000000" w:themeColor="text1"/>
        </w:rPr>
        <w:t>Not assume any power or function except those conferred in terms of the Constitution;</w:t>
      </w:r>
    </w:p>
    <w:p w:rsidR="003C706D" w:rsidRPr="00E15D39" w:rsidRDefault="003C706D" w:rsidP="003F1B57">
      <w:pPr>
        <w:numPr>
          <w:ilvl w:val="0"/>
          <w:numId w:val="55"/>
        </w:numPr>
        <w:tabs>
          <w:tab w:val="left" w:pos="4253"/>
        </w:tabs>
        <w:spacing w:after="0"/>
        <w:rPr>
          <w:rFonts w:ascii="Arial" w:hAnsi="Arial" w:cs="Arial"/>
          <w:color w:val="000000" w:themeColor="text1"/>
        </w:rPr>
      </w:pPr>
      <w:r w:rsidRPr="00E15D39">
        <w:rPr>
          <w:rFonts w:ascii="Arial" w:hAnsi="Arial" w:cs="Arial"/>
          <w:color w:val="000000" w:themeColor="text1"/>
        </w:rPr>
        <w:t>Exercise their powers and perform their functions in a manner that does not encroach on the geographical, functional or institutional integrity of government in another sphere;</w:t>
      </w:r>
    </w:p>
    <w:p w:rsidR="003C706D" w:rsidRPr="00E15D39" w:rsidRDefault="003C706D" w:rsidP="003F1B57">
      <w:pPr>
        <w:numPr>
          <w:ilvl w:val="0"/>
          <w:numId w:val="55"/>
        </w:numPr>
        <w:tabs>
          <w:tab w:val="left" w:pos="4253"/>
        </w:tabs>
        <w:spacing w:after="0"/>
        <w:rPr>
          <w:rFonts w:ascii="Arial" w:hAnsi="Arial" w:cs="Arial"/>
          <w:color w:val="000000" w:themeColor="text1"/>
        </w:rPr>
      </w:pPr>
      <w:r w:rsidRPr="00E15D39">
        <w:rPr>
          <w:rFonts w:ascii="Arial" w:hAnsi="Arial" w:cs="Arial"/>
          <w:color w:val="000000" w:themeColor="text1"/>
        </w:rPr>
        <w:t>Co-operate with one another in mutual trust and good faith by-</w:t>
      </w:r>
    </w:p>
    <w:p w:rsidR="003C706D" w:rsidRPr="00E15D39" w:rsidRDefault="003C706D" w:rsidP="003F1B57">
      <w:pPr>
        <w:numPr>
          <w:ilvl w:val="0"/>
          <w:numId w:val="55"/>
        </w:numPr>
        <w:tabs>
          <w:tab w:val="left" w:pos="4253"/>
        </w:tabs>
        <w:spacing w:after="0"/>
        <w:rPr>
          <w:rFonts w:ascii="Arial" w:hAnsi="Arial" w:cs="Arial"/>
          <w:color w:val="000000" w:themeColor="text1"/>
        </w:rPr>
      </w:pPr>
      <w:r w:rsidRPr="00E15D39">
        <w:rPr>
          <w:rFonts w:ascii="Arial" w:hAnsi="Arial" w:cs="Arial"/>
          <w:color w:val="000000" w:themeColor="text1"/>
        </w:rPr>
        <w:t>Fostering friendly relations</w:t>
      </w:r>
    </w:p>
    <w:p w:rsidR="003C706D" w:rsidRPr="00E15D39" w:rsidRDefault="003C706D" w:rsidP="003F1B57">
      <w:pPr>
        <w:numPr>
          <w:ilvl w:val="0"/>
          <w:numId w:val="55"/>
        </w:numPr>
        <w:tabs>
          <w:tab w:val="left" w:pos="4253"/>
        </w:tabs>
        <w:spacing w:after="0"/>
        <w:rPr>
          <w:rFonts w:ascii="Arial" w:hAnsi="Arial" w:cs="Arial"/>
          <w:color w:val="000000" w:themeColor="text1"/>
        </w:rPr>
      </w:pPr>
      <w:r w:rsidRPr="00E15D39">
        <w:rPr>
          <w:rFonts w:ascii="Arial" w:hAnsi="Arial" w:cs="Arial"/>
          <w:color w:val="000000" w:themeColor="text1"/>
        </w:rPr>
        <w:t>Assisting and supporting one another;</w:t>
      </w:r>
    </w:p>
    <w:p w:rsidR="003C706D" w:rsidRPr="00E15D39" w:rsidRDefault="003C706D" w:rsidP="003F1B57">
      <w:pPr>
        <w:numPr>
          <w:ilvl w:val="0"/>
          <w:numId w:val="55"/>
        </w:numPr>
        <w:tabs>
          <w:tab w:val="left" w:pos="4253"/>
        </w:tabs>
        <w:spacing w:after="0"/>
        <w:rPr>
          <w:rFonts w:ascii="Arial" w:hAnsi="Arial" w:cs="Arial"/>
          <w:color w:val="000000" w:themeColor="text1"/>
        </w:rPr>
      </w:pPr>
      <w:r w:rsidRPr="00E15D39">
        <w:rPr>
          <w:rFonts w:ascii="Arial" w:hAnsi="Arial" w:cs="Arial"/>
          <w:color w:val="000000" w:themeColor="text1"/>
        </w:rPr>
        <w:t>Informing one another of, and consulting one another on, matters of common interest;</w:t>
      </w:r>
    </w:p>
    <w:p w:rsidR="003C706D" w:rsidRPr="00E15D39" w:rsidRDefault="003C706D" w:rsidP="003F1B57">
      <w:pPr>
        <w:numPr>
          <w:ilvl w:val="0"/>
          <w:numId w:val="55"/>
        </w:numPr>
        <w:tabs>
          <w:tab w:val="left" w:pos="4253"/>
        </w:tabs>
        <w:spacing w:after="0"/>
        <w:rPr>
          <w:rFonts w:ascii="Arial" w:hAnsi="Arial" w:cs="Arial"/>
          <w:color w:val="000000" w:themeColor="text1"/>
        </w:rPr>
      </w:pPr>
      <w:r w:rsidRPr="00E15D39">
        <w:rPr>
          <w:rFonts w:ascii="Arial" w:hAnsi="Arial" w:cs="Arial"/>
          <w:color w:val="000000" w:themeColor="text1"/>
        </w:rPr>
        <w:t>Coordinating their actions and legislation with one another;</w:t>
      </w:r>
    </w:p>
    <w:p w:rsidR="003C706D" w:rsidRPr="00E15D39" w:rsidRDefault="003C706D" w:rsidP="003F1B57">
      <w:pPr>
        <w:numPr>
          <w:ilvl w:val="0"/>
          <w:numId w:val="55"/>
        </w:numPr>
        <w:tabs>
          <w:tab w:val="left" w:pos="4253"/>
        </w:tabs>
        <w:spacing w:after="0"/>
        <w:rPr>
          <w:rFonts w:ascii="Arial" w:hAnsi="Arial" w:cs="Arial"/>
          <w:color w:val="000000" w:themeColor="text1"/>
        </w:rPr>
      </w:pPr>
      <w:r w:rsidRPr="00E15D39">
        <w:rPr>
          <w:rFonts w:ascii="Arial" w:hAnsi="Arial" w:cs="Arial"/>
          <w:color w:val="000000" w:themeColor="text1"/>
        </w:rPr>
        <w:t xml:space="preserve">Adhering to agreed procedures; and </w:t>
      </w:r>
    </w:p>
    <w:p w:rsidR="003C706D" w:rsidRPr="00E15D39" w:rsidRDefault="003C706D" w:rsidP="003F1B57">
      <w:pPr>
        <w:numPr>
          <w:ilvl w:val="0"/>
          <w:numId w:val="55"/>
        </w:numPr>
        <w:tabs>
          <w:tab w:val="left" w:pos="4253"/>
        </w:tabs>
        <w:spacing w:after="0"/>
        <w:rPr>
          <w:rFonts w:ascii="Arial" w:hAnsi="Arial" w:cs="Arial"/>
          <w:color w:val="000000" w:themeColor="text1"/>
        </w:rPr>
      </w:pPr>
      <w:r w:rsidRPr="00E15D39">
        <w:rPr>
          <w:rFonts w:ascii="Arial" w:hAnsi="Arial" w:cs="Arial"/>
          <w:color w:val="000000" w:themeColor="text1"/>
        </w:rPr>
        <w:t>Avoiding legal proceedings against one another.</w:t>
      </w:r>
    </w:p>
    <w:p w:rsidR="003C706D" w:rsidRPr="00554246" w:rsidRDefault="003C706D" w:rsidP="003C706D">
      <w:pPr>
        <w:tabs>
          <w:tab w:val="left" w:pos="4253"/>
        </w:tabs>
        <w:rPr>
          <w:rFonts w:ascii="Arial" w:hAnsi="Arial" w:cs="Arial"/>
          <w:color w:val="000000" w:themeColor="text1"/>
        </w:rPr>
      </w:pPr>
      <w:r w:rsidRPr="00E15D39">
        <w:rPr>
          <w:rFonts w:ascii="Arial" w:hAnsi="Arial" w:cs="Arial"/>
          <w:color w:val="000000" w:themeColor="text1"/>
        </w:rPr>
        <w:t>In view of these principles of co-operative governance, a consideration was thus made on the powers and functions conferred to the Makhuduthamaga Local Municipality as well as policy frameworks binding on the municipality, requiring consideration, or requiring alignment.</w:t>
      </w:r>
    </w:p>
    <w:p w:rsidR="003C706D" w:rsidRDefault="003C706D" w:rsidP="003C706D">
      <w:pPr>
        <w:rPr>
          <w:rFonts w:ascii="Arial" w:hAnsi="Arial" w:cs="Arial"/>
        </w:rPr>
      </w:pPr>
    </w:p>
    <w:p w:rsidR="003C706D" w:rsidRPr="003C706D" w:rsidRDefault="003C706D" w:rsidP="003C706D">
      <w:pPr>
        <w:rPr>
          <w:rFonts w:ascii="Arial" w:hAnsi="Arial" w:cs="Arial"/>
        </w:rPr>
        <w:sectPr w:rsidR="003C706D" w:rsidRPr="003C706D" w:rsidSect="008E6DDD">
          <w:footerReference w:type="default" r:id="rId51"/>
          <w:pgSz w:w="12240" w:h="15840" w:code="1"/>
          <w:pgMar w:top="1440" w:right="1440" w:bottom="1440" w:left="1440" w:header="720" w:footer="720"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299"/>
        </w:sectPr>
      </w:pPr>
    </w:p>
    <w:p w:rsidR="00593EA4" w:rsidRPr="001B5F0E" w:rsidRDefault="00593EA4" w:rsidP="00593EA4">
      <w:pPr>
        <w:rPr>
          <w:rFonts w:ascii="Arial" w:hAnsi="Arial" w:cs="Arial"/>
          <w:b/>
          <w:u w:val="single"/>
        </w:rPr>
      </w:pPr>
      <w:r w:rsidRPr="001B5F0E">
        <w:rPr>
          <w:rFonts w:ascii="Arial" w:hAnsi="Arial" w:cs="Arial"/>
          <w:b/>
          <w:u w:val="single"/>
        </w:rPr>
        <w:lastRenderedPageBreak/>
        <w:t>MUNICIPAL TRANSFORMATION AND ORGANISATIONAL DEVELOPMENT SWOT ANALYSIS</w:t>
      </w:r>
    </w:p>
    <w:tbl>
      <w:tblPr>
        <w:tblStyle w:val="TableGrid"/>
        <w:tblW w:w="10173" w:type="dxa"/>
        <w:tblLook w:val="04A0" w:firstRow="1" w:lastRow="0" w:firstColumn="1" w:lastColumn="0" w:noHBand="0" w:noVBand="1"/>
      </w:tblPr>
      <w:tblGrid>
        <w:gridCol w:w="3652"/>
        <w:gridCol w:w="6521"/>
      </w:tblGrid>
      <w:tr w:rsidR="00593EA4" w:rsidRPr="001B5F0E" w:rsidTr="008E6DDD">
        <w:tc>
          <w:tcPr>
            <w:tcW w:w="3652" w:type="dxa"/>
          </w:tcPr>
          <w:p w:rsidR="00593EA4" w:rsidRPr="001B5F0E" w:rsidRDefault="00593EA4" w:rsidP="008E6DDD">
            <w:pPr>
              <w:tabs>
                <w:tab w:val="left" w:pos="2813"/>
                <w:tab w:val="left" w:pos="4253"/>
              </w:tabs>
              <w:rPr>
                <w:rFonts w:ascii="Arial" w:hAnsi="Arial" w:cs="Arial"/>
                <w:b/>
                <w:sz w:val="22"/>
                <w:szCs w:val="22"/>
              </w:rPr>
            </w:pPr>
            <w:r w:rsidRPr="001B5F0E">
              <w:rPr>
                <w:rFonts w:ascii="Arial" w:hAnsi="Arial" w:cs="Arial"/>
                <w:b/>
                <w:sz w:val="22"/>
                <w:szCs w:val="22"/>
              </w:rPr>
              <w:t>STRENGTHS</w:t>
            </w:r>
          </w:p>
        </w:tc>
        <w:tc>
          <w:tcPr>
            <w:tcW w:w="6521" w:type="dxa"/>
          </w:tcPr>
          <w:p w:rsidR="006F67C8" w:rsidRPr="00614501" w:rsidRDefault="00B756BC" w:rsidP="00E23184">
            <w:pPr>
              <w:pStyle w:val="ListParagraph"/>
              <w:numPr>
                <w:ilvl w:val="0"/>
                <w:numId w:val="202"/>
              </w:numPr>
              <w:spacing w:line="240" w:lineRule="auto"/>
              <w:rPr>
                <w:rFonts w:ascii="Arial" w:hAnsi="Arial" w:cs="Arial"/>
                <w:sz w:val="22"/>
                <w:szCs w:val="22"/>
                <w:lang w:val="en-ZA"/>
              </w:rPr>
            </w:pPr>
            <w:r w:rsidRPr="00614501">
              <w:rPr>
                <w:rFonts w:ascii="Arial" w:hAnsi="Arial" w:cs="Arial"/>
                <w:sz w:val="22"/>
                <w:szCs w:val="22"/>
              </w:rPr>
              <w:t>Qualified and experienced personnel</w:t>
            </w:r>
          </w:p>
          <w:p w:rsidR="006F67C8" w:rsidRPr="00614501" w:rsidRDefault="00B756BC" w:rsidP="00E23184">
            <w:pPr>
              <w:pStyle w:val="ListParagraph"/>
              <w:numPr>
                <w:ilvl w:val="0"/>
                <w:numId w:val="202"/>
              </w:numPr>
              <w:spacing w:line="240" w:lineRule="auto"/>
              <w:rPr>
                <w:rFonts w:ascii="Arial" w:hAnsi="Arial" w:cs="Arial"/>
                <w:sz w:val="22"/>
                <w:szCs w:val="22"/>
                <w:lang w:val="en-ZA"/>
              </w:rPr>
            </w:pPr>
            <w:r w:rsidRPr="00614501">
              <w:rPr>
                <w:rFonts w:ascii="Arial" w:hAnsi="Arial" w:cs="Arial"/>
                <w:sz w:val="22"/>
                <w:szCs w:val="22"/>
              </w:rPr>
              <w:t>Credible and highly rated municipal IDP</w:t>
            </w:r>
          </w:p>
          <w:p w:rsidR="006F67C8" w:rsidRPr="00614501" w:rsidRDefault="00B756BC" w:rsidP="00E23184">
            <w:pPr>
              <w:pStyle w:val="ListParagraph"/>
              <w:numPr>
                <w:ilvl w:val="0"/>
                <w:numId w:val="202"/>
              </w:numPr>
              <w:spacing w:line="240" w:lineRule="auto"/>
              <w:rPr>
                <w:rFonts w:ascii="Arial" w:hAnsi="Arial" w:cs="Arial"/>
                <w:sz w:val="22"/>
                <w:szCs w:val="22"/>
                <w:lang w:val="en-ZA"/>
              </w:rPr>
            </w:pPr>
            <w:r w:rsidRPr="00614501">
              <w:rPr>
                <w:rFonts w:ascii="Arial" w:hAnsi="Arial" w:cs="Arial"/>
                <w:sz w:val="22"/>
                <w:szCs w:val="22"/>
              </w:rPr>
              <w:t xml:space="preserve">Full </w:t>
            </w:r>
            <w:proofErr w:type="spellStart"/>
            <w:r w:rsidRPr="00614501">
              <w:rPr>
                <w:rFonts w:ascii="Arial" w:hAnsi="Arial" w:cs="Arial"/>
                <w:sz w:val="22"/>
                <w:szCs w:val="22"/>
              </w:rPr>
              <w:t>Compliment</w:t>
            </w:r>
            <w:proofErr w:type="spellEnd"/>
            <w:r w:rsidRPr="00614501">
              <w:rPr>
                <w:rFonts w:ascii="Arial" w:hAnsi="Arial" w:cs="Arial"/>
                <w:sz w:val="22"/>
                <w:szCs w:val="22"/>
              </w:rPr>
              <w:t xml:space="preserve"> of Senior Management</w:t>
            </w:r>
          </w:p>
          <w:p w:rsidR="006F67C8" w:rsidRPr="00614501" w:rsidRDefault="00B756BC" w:rsidP="00E23184">
            <w:pPr>
              <w:pStyle w:val="ListParagraph"/>
              <w:numPr>
                <w:ilvl w:val="0"/>
                <w:numId w:val="202"/>
              </w:numPr>
              <w:spacing w:line="240" w:lineRule="auto"/>
              <w:rPr>
                <w:rFonts w:ascii="Arial" w:hAnsi="Arial" w:cs="Arial"/>
                <w:sz w:val="22"/>
                <w:szCs w:val="22"/>
                <w:lang w:val="en-ZA"/>
              </w:rPr>
            </w:pPr>
            <w:r w:rsidRPr="00614501">
              <w:rPr>
                <w:rFonts w:ascii="Arial" w:hAnsi="Arial" w:cs="Arial"/>
                <w:sz w:val="22"/>
                <w:szCs w:val="22"/>
              </w:rPr>
              <w:t>Low rate of attrition/Low staff turn over</w:t>
            </w:r>
          </w:p>
          <w:p w:rsidR="00593EA4" w:rsidRPr="00614501" w:rsidRDefault="00B756BC" w:rsidP="00E23184">
            <w:pPr>
              <w:pStyle w:val="ListParagraph"/>
              <w:numPr>
                <w:ilvl w:val="0"/>
                <w:numId w:val="202"/>
              </w:numPr>
              <w:spacing w:line="240" w:lineRule="auto"/>
              <w:rPr>
                <w:rFonts w:ascii="Arial" w:hAnsi="Arial" w:cs="Arial"/>
                <w:lang w:val="en-ZA"/>
              </w:rPr>
            </w:pPr>
            <w:r w:rsidRPr="00614501">
              <w:rPr>
                <w:rFonts w:ascii="Arial" w:hAnsi="Arial" w:cs="Arial"/>
                <w:sz w:val="22"/>
                <w:szCs w:val="22"/>
              </w:rPr>
              <w:t>Consistent improving of audit outcome in the past 3years</w:t>
            </w:r>
            <w:r w:rsidR="00593EA4" w:rsidRPr="00614501">
              <w:rPr>
                <w:rFonts w:ascii="Arial" w:eastAsia="Times New Roman" w:hAnsi="Arial" w:cs="Arial"/>
                <w:bCs/>
                <w:color w:val="FFFFFF"/>
                <w:kern w:val="24"/>
                <w:sz w:val="22"/>
                <w:szCs w:val="22"/>
              </w:rPr>
              <w:t>highly</w:t>
            </w:r>
            <w:r w:rsidR="00593EA4" w:rsidRPr="00614501">
              <w:rPr>
                <w:rFonts w:ascii="Arial" w:eastAsia="Times New Roman" w:hAnsi="Arial" w:cs="Arial"/>
                <w:bCs/>
                <w:color w:val="FFFFFF"/>
                <w:kern w:val="24"/>
              </w:rPr>
              <w:t xml:space="preserve"> rated IDP</w:t>
            </w:r>
            <w:r w:rsidR="00593EA4" w:rsidRPr="00614501">
              <w:rPr>
                <w:rFonts w:ascii="Arial" w:hAnsi="Arial" w:cs="Arial"/>
                <w:bCs/>
              </w:rPr>
              <w:t xml:space="preserve"> </w:t>
            </w:r>
          </w:p>
        </w:tc>
      </w:tr>
      <w:tr w:rsidR="00593EA4" w:rsidRPr="001B5F0E" w:rsidTr="00614501">
        <w:trPr>
          <w:trHeight w:val="889"/>
        </w:trPr>
        <w:tc>
          <w:tcPr>
            <w:tcW w:w="3652" w:type="dxa"/>
          </w:tcPr>
          <w:p w:rsidR="00593EA4" w:rsidRPr="001B5F0E" w:rsidRDefault="00593EA4" w:rsidP="008E6DDD">
            <w:pPr>
              <w:tabs>
                <w:tab w:val="left" w:pos="2813"/>
                <w:tab w:val="left" w:pos="4253"/>
              </w:tabs>
              <w:rPr>
                <w:rFonts w:ascii="Arial" w:hAnsi="Arial" w:cs="Arial"/>
                <w:b/>
                <w:sz w:val="22"/>
                <w:szCs w:val="22"/>
              </w:rPr>
            </w:pPr>
            <w:r w:rsidRPr="001B5F0E">
              <w:rPr>
                <w:rFonts w:ascii="Arial" w:hAnsi="Arial" w:cs="Arial"/>
                <w:b/>
                <w:sz w:val="22"/>
                <w:szCs w:val="22"/>
              </w:rPr>
              <w:t>WEAKNESES</w:t>
            </w:r>
          </w:p>
        </w:tc>
        <w:tc>
          <w:tcPr>
            <w:tcW w:w="6521" w:type="dxa"/>
          </w:tcPr>
          <w:p w:rsidR="006F67C8" w:rsidRPr="00614501" w:rsidRDefault="00B756BC" w:rsidP="003F1B57">
            <w:pPr>
              <w:pStyle w:val="ListParagraph"/>
              <w:numPr>
                <w:ilvl w:val="0"/>
                <w:numId w:val="87"/>
              </w:numPr>
              <w:spacing w:line="240" w:lineRule="auto"/>
              <w:rPr>
                <w:rFonts w:ascii="Arial" w:eastAsia="Times New Roman" w:hAnsi="Arial" w:cs="Arial"/>
                <w:color w:val="000000"/>
                <w:kern w:val="24"/>
                <w:sz w:val="22"/>
                <w:szCs w:val="22"/>
                <w:lang w:val="en-ZA"/>
              </w:rPr>
            </w:pPr>
            <w:r w:rsidRPr="00614501">
              <w:rPr>
                <w:rFonts w:ascii="Arial" w:eastAsia="Times New Roman" w:hAnsi="Arial" w:cs="Arial"/>
                <w:color w:val="000000"/>
                <w:kern w:val="24"/>
                <w:sz w:val="22"/>
                <w:szCs w:val="22"/>
              </w:rPr>
              <w:t>Poor communication with internal and external stakeholders</w:t>
            </w:r>
          </w:p>
          <w:p w:rsidR="00593EA4" w:rsidRPr="00614501" w:rsidRDefault="00B756BC" w:rsidP="003F1B57">
            <w:pPr>
              <w:pStyle w:val="ListParagraph"/>
              <w:numPr>
                <w:ilvl w:val="0"/>
                <w:numId w:val="87"/>
              </w:numPr>
              <w:spacing w:line="240" w:lineRule="auto"/>
              <w:rPr>
                <w:rFonts w:ascii="Arial" w:eastAsia="Times New Roman" w:hAnsi="Arial" w:cs="Arial"/>
                <w:color w:val="000000"/>
                <w:kern w:val="24"/>
                <w:lang w:val="en-ZA"/>
              </w:rPr>
            </w:pPr>
            <w:r w:rsidRPr="00614501">
              <w:rPr>
                <w:rFonts w:ascii="Arial" w:eastAsia="Times New Roman" w:hAnsi="Arial" w:cs="Arial"/>
                <w:color w:val="000000"/>
                <w:kern w:val="24"/>
                <w:sz w:val="22"/>
                <w:szCs w:val="22"/>
              </w:rPr>
              <w:t>Insufficient implementation of PMS framework to all municipal employees</w:t>
            </w:r>
            <w:r w:rsidR="009A552D" w:rsidRPr="00614501">
              <w:rPr>
                <w:rFonts w:ascii="Arial" w:eastAsia="Times New Roman" w:hAnsi="Arial" w:cs="Arial"/>
                <w:color w:val="000000"/>
                <w:kern w:val="24"/>
                <w:sz w:val="22"/>
                <w:szCs w:val="22"/>
              </w:rPr>
              <w:t>.</w:t>
            </w:r>
          </w:p>
        </w:tc>
      </w:tr>
      <w:tr w:rsidR="00593EA4" w:rsidRPr="001B5F0E" w:rsidTr="008E6DDD">
        <w:tc>
          <w:tcPr>
            <w:tcW w:w="3652" w:type="dxa"/>
          </w:tcPr>
          <w:p w:rsidR="00593EA4" w:rsidRPr="001B5F0E" w:rsidRDefault="00593EA4" w:rsidP="008E6DDD">
            <w:pPr>
              <w:tabs>
                <w:tab w:val="left" w:pos="2813"/>
                <w:tab w:val="left" w:pos="4253"/>
              </w:tabs>
              <w:rPr>
                <w:rFonts w:ascii="Arial" w:hAnsi="Arial" w:cs="Arial"/>
                <w:b/>
                <w:sz w:val="22"/>
                <w:szCs w:val="22"/>
              </w:rPr>
            </w:pPr>
            <w:r w:rsidRPr="001B5F0E">
              <w:rPr>
                <w:rFonts w:ascii="Arial" w:hAnsi="Arial" w:cs="Arial"/>
                <w:b/>
                <w:sz w:val="22"/>
                <w:szCs w:val="22"/>
              </w:rPr>
              <w:t>OPPORTUNITIES</w:t>
            </w:r>
          </w:p>
        </w:tc>
        <w:tc>
          <w:tcPr>
            <w:tcW w:w="6521" w:type="dxa"/>
          </w:tcPr>
          <w:p w:rsidR="006F67C8" w:rsidRPr="00614501" w:rsidRDefault="00B756BC" w:rsidP="003F1B57">
            <w:pPr>
              <w:pStyle w:val="ListParagraph"/>
              <w:numPr>
                <w:ilvl w:val="0"/>
                <w:numId w:val="88"/>
              </w:numPr>
              <w:spacing w:line="240" w:lineRule="auto"/>
              <w:rPr>
                <w:rFonts w:ascii="Arial" w:eastAsia="Times New Roman" w:hAnsi="Arial" w:cs="Arial"/>
                <w:color w:val="000000"/>
                <w:kern w:val="24"/>
                <w:sz w:val="22"/>
                <w:szCs w:val="22"/>
                <w:lang w:val="en-ZA"/>
              </w:rPr>
            </w:pPr>
            <w:r w:rsidRPr="00614501">
              <w:rPr>
                <w:rFonts w:ascii="Arial" w:eastAsia="Times New Roman" w:hAnsi="Arial" w:cs="Arial"/>
                <w:color w:val="000000"/>
                <w:kern w:val="24"/>
                <w:sz w:val="22"/>
                <w:szCs w:val="22"/>
              </w:rPr>
              <w:t>Willingness of stakeholders and communities to participate in municipal programs including consultations</w:t>
            </w:r>
          </w:p>
          <w:p w:rsidR="00593EA4" w:rsidRPr="00614501" w:rsidRDefault="00B756BC" w:rsidP="003F1B57">
            <w:pPr>
              <w:pStyle w:val="ListParagraph"/>
              <w:numPr>
                <w:ilvl w:val="0"/>
                <w:numId w:val="88"/>
              </w:numPr>
              <w:spacing w:line="240" w:lineRule="auto"/>
              <w:rPr>
                <w:rFonts w:ascii="Arial" w:eastAsia="Times New Roman" w:hAnsi="Arial" w:cs="Arial"/>
                <w:color w:val="000000"/>
                <w:kern w:val="24"/>
                <w:lang w:val="en-ZA"/>
              </w:rPr>
            </w:pPr>
            <w:r w:rsidRPr="00614501">
              <w:rPr>
                <w:rFonts w:ascii="Arial" w:eastAsia="Times New Roman" w:hAnsi="Arial" w:cs="Arial"/>
                <w:color w:val="000000"/>
                <w:kern w:val="24"/>
                <w:sz w:val="22"/>
                <w:szCs w:val="22"/>
              </w:rPr>
              <w:t>Sectoral support (SALGA,COGHSTA,EPWP &amp;CWP)</w:t>
            </w:r>
          </w:p>
        </w:tc>
      </w:tr>
      <w:tr w:rsidR="00593EA4" w:rsidRPr="001B5F0E" w:rsidTr="008E6DDD">
        <w:tc>
          <w:tcPr>
            <w:tcW w:w="3652" w:type="dxa"/>
          </w:tcPr>
          <w:p w:rsidR="00593EA4" w:rsidRPr="001B5F0E" w:rsidRDefault="00593EA4" w:rsidP="008E6DDD">
            <w:pPr>
              <w:tabs>
                <w:tab w:val="left" w:pos="2813"/>
                <w:tab w:val="left" w:pos="4253"/>
              </w:tabs>
              <w:rPr>
                <w:rFonts w:ascii="Arial" w:hAnsi="Arial" w:cs="Arial"/>
                <w:b/>
                <w:sz w:val="22"/>
                <w:szCs w:val="22"/>
              </w:rPr>
            </w:pPr>
            <w:r w:rsidRPr="001B5F0E">
              <w:rPr>
                <w:rFonts w:ascii="Arial" w:hAnsi="Arial" w:cs="Arial"/>
                <w:b/>
                <w:sz w:val="22"/>
                <w:szCs w:val="22"/>
              </w:rPr>
              <w:t>THREATHS</w:t>
            </w:r>
          </w:p>
        </w:tc>
        <w:tc>
          <w:tcPr>
            <w:tcW w:w="6521" w:type="dxa"/>
          </w:tcPr>
          <w:p w:rsidR="006F67C8" w:rsidRPr="00614501" w:rsidRDefault="00B756BC" w:rsidP="003F1B57">
            <w:pPr>
              <w:pStyle w:val="ListParagraph"/>
              <w:numPr>
                <w:ilvl w:val="0"/>
                <w:numId w:val="89"/>
              </w:numPr>
              <w:spacing w:line="240" w:lineRule="auto"/>
              <w:rPr>
                <w:rFonts w:ascii="Arial" w:eastAsia="Times New Roman" w:hAnsi="Arial" w:cs="Arial"/>
                <w:color w:val="000000"/>
                <w:kern w:val="24"/>
                <w:sz w:val="22"/>
                <w:szCs w:val="22"/>
                <w:lang w:val="en-ZA"/>
              </w:rPr>
            </w:pPr>
            <w:r w:rsidRPr="00614501">
              <w:rPr>
                <w:rFonts w:ascii="Arial" w:eastAsia="Times New Roman" w:hAnsi="Arial" w:cs="Arial"/>
                <w:color w:val="000000"/>
                <w:kern w:val="24"/>
                <w:sz w:val="22"/>
                <w:szCs w:val="22"/>
              </w:rPr>
              <w:t>Dissatisfied wards due to service delivery problems</w:t>
            </w:r>
          </w:p>
          <w:p w:rsidR="00593EA4" w:rsidRPr="00614501" w:rsidRDefault="00B756BC" w:rsidP="003F1B57">
            <w:pPr>
              <w:pStyle w:val="ListParagraph"/>
              <w:numPr>
                <w:ilvl w:val="0"/>
                <w:numId w:val="89"/>
              </w:numPr>
              <w:spacing w:line="240" w:lineRule="auto"/>
              <w:rPr>
                <w:rFonts w:ascii="Arial" w:eastAsia="Times New Roman" w:hAnsi="Arial" w:cs="Arial"/>
                <w:color w:val="000000"/>
                <w:kern w:val="24"/>
                <w:lang w:val="en-ZA"/>
              </w:rPr>
            </w:pPr>
            <w:r w:rsidRPr="00614501">
              <w:rPr>
                <w:rFonts w:ascii="Arial" w:eastAsia="Times New Roman" w:hAnsi="Arial" w:cs="Arial"/>
                <w:color w:val="000000"/>
                <w:kern w:val="24"/>
                <w:sz w:val="22"/>
                <w:szCs w:val="22"/>
              </w:rPr>
              <w:t>Network and electricity Outage affect production and performance/ load shedding</w:t>
            </w:r>
          </w:p>
        </w:tc>
      </w:tr>
    </w:tbl>
    <w:p w:rsidR="00974E56" w:rsidRDefault="00974E56" w:rsidP="008B68BC">
      <w:pPr>
        <w:rPr>
          <w:rFonts w:ascii="Arial" w:hAnsi="Arial" w:cs="Arial"/>
          <w:b/>
        </w:rPr>
      </w:pPr>
    </w:p>
    <w:p w:rsidR="00593EA4" w:rsidRPr="008B68BC" w:rsidRDefault="00593EA4" w:rsidP="008B68BC">
      <w:pPr>
        <w:rPr>
          <w:rFonts w:ascii="Arial" w:hAnsi="Arial" w:cs="Arial"/>
          <w:b/>
        </w:rPr>
      </w:pPr>
      <w:r w:rsidRPr="00E15D39">
        <w:rPr>
          <w:rFonts w:ascii="Arial" w:hAnsi="Arial" w:cs="Arial"/>
          <w:b/>
        </w:rPr>
        <w:t>Challenges</w:t>
      </w:r>
    </w:p>
    <w:p w:rsidR="00593EA4" w:rsidRPr="00EC4FC3" w:rsidRDefault="00593EA4" w:rsidP="003F1B57">
      <w:pPr>
        <w:pStyle w:val="ListParagraph"/>
        <w:numPr>
          <w:ilvl w:val="0"/>
          <w:numId w:val="99"/>
        </w:numPr>
        <w:rPr>
          <w:rFonts w:ascii="Arial" w:hAnsi="Arial" w:cs="Arial"/>
          <w:color w:val="000000" w:themeColor="text1"/>
          <w:lang w:val="en-ZA"/>
        </w:rPr>
      </w:pPr>
      <w:r w:rsidRPr="00EC4FC3">
        <w:rPr>
          <w:rFonts w:ascii="Arial" w:hAnsi="Arial" w:cs="Arial"/>
          <w:color w:val="000000" w:themeColor="text1"/>
        </w:rPr>
        <w:t>Limited powers and functions</w:t>
      </w:r>
      <w:r w:rsidR="008B68BC">
        <w:rPr>
          <w:rFonts w:ascii="Arial" w:hAnsi="Arial" w:cs="Arial"/>
          <w:color w:val="000000" w:themeColor="text1"/>
        </w:rPr>
        <w:t xml:space="preserve"> in terms of municipal competency and capacity</w:t>
      </w:r>
    </w:p>
    <w:p w:rsidR="00593EA4" w:rsidRPr="008B68BC" w:rsidRDefault="00BA7D70" w:rsidP="003F1B57">
      <w:pPr>
        <w:pStyle w:val="ListParagraph"/>
        <w:numPr>
          <w:ilvl w:val="0"/>
          <w:numId w:val="99"/>
        </w:numPr>
        <w:rPr>
          <w:rFonts w:ascii="Arial" w:hAnsi="Arial" w:cs="Arial"/>
          <w:color w:val="000000" w:themeColor="text1"/>
          <w:lang w:val="en-ZA"/>
        </w:rPr>
      </w:pPr>
      <w:r>
        <w:rPr>
          <w:rFonts w:ascii="Arial" w:hAnsi="Arial" w:cs="Arial"/>
          <w:color w:val="000000" w:themeColor="text1"/>
        </w:rPr>
        <w:t>Non-</w:t>
      </w:r>
      <w:r w:rsidR="008B68BC">
        <w:rPr>
          <w:rFonts w:ascii="Arial" w:hAnsi="Arial" w:cs="Arial"/>
          <w:color w:val="000000" w:themeColor="text1"/>
        </w:rPr>
        <w:t xml:space="preserve">compliance with applicable </w:t>
      </w:r>
      <w:r>
        <w:rPr>
          <w:rFonts w:ascii="Arial" w:hAnsi="Arial" w:cs="Arial"/>
          <w:color w:val="000000" w:themeColor="text1"/>
        </w:rPr>
        <w:t>legislation, municipal</w:t>
      </w:r>
      <w:r w:rsidR="008B68BC">
        <w:rPr>
          <w:rFonts w:ascii="Arial" w:hAnsi="Arial" w:cs="Arial"/>
          <w:color w:val="000000" w:themeColor="text1"/>
        </w:rPr>
        <w:t xml:space="preserve"> </w:t>
      </w:r>
      <w:r>
        <w:rPr>
          <w:rFonts w:ascii="Arial" w:hAnsi="Arial" w:cs="Arial"/>
          <w:color w:val="000000" w:themeColor="text1"/>
        </w:rPr>
        <w:t>policies, by</w:t>
      </w:r>
      <w:r w:rsidR="008B68BC">
        <w:rPr>
          <w:rFonts w:ascii="Arial" w:hAnsi="Arial" w:cs="Arial"/>
          <w:color w:val="000000" w:themeColor="text1"/>
        </w:rPr>
        <w:t xml:space="preserve"> laws</w:t>
      </w:r>
    </w:p>
    <w:p w:rsidR="008B68BC" w:rsidRPr="00EC4FC3" w:rsidRDefault="008B68BC" w:rsidP="003F1B57">
      <w:pPr>
        <w:pStyle w:val="ListParagraph"/>
        <w:numPr>
          <w:ilvl w:val="0"/>
          <w:numId w:val="99"/>
        </w:numPr>
        <w:rPr>
          <w:rFonts w:ascii="Arial" w:hAnsi="Arial" w:cs="Arial"/>
          <w:color w:val="000000" w:themeColor="text1"/>
          <w:lang w:val="en-ZA"/>
        </w:rPr>
      </w:pPr>
      <w:r>
        <w:rPr>
          <w:rFonts w:ascii="Arial" w:hAnsi="Arial" w:cs="Arial"/>
          <w:color w:val="000000" w:themeColor="text1"/>
        </w:rPr>
        <w:t>Poor monitoring of contracts /SLA</w:t>
      </w:r>
    </w:p>
    <w:p w:rsidR="00593EA4" w:rsidRPr="008B68BC" w:rsidRDefault="008B68BC" w:rsidP="003F1B57">
      <w:pPr>
        <w:pStyle w:val="ListParagraph"/>
        <w:numPr>
          <w:ilvl w:val="0"/>
          <w:numId w:val="99"/>
        </w:numPr>
        <w:rPr>
          <w:rFonts w:ascii="Arial" w:hAnsi="Arial" w:cs="Arial"/>
          <w:color w:val="000000" w:themeColor="text1"/>
          <w:lang w:val="en-ZA"/>
        </w:rPr>
      </w:pPr>
      <w:r>
        <w:rPr>
          <w:rFonts w:ascii="Arial" w:hAnsi="Arial" w:cs="Arial"/>
          <w:color w:val="000000" w:themeColor="text1"/>
        </w:rPr>
        <w:t>None compliant service standards and service delivery charter</w:t>
      </w:r>
    </w:p>
    <w:p w:rsidR="008B68BC" w:rsidRPr="008B68BC" w:rsidRDefault="008B68BC" w:rsidP="003F1B57">
      <w:pPr>
        <w:pStyle w:val="ListParagraph"/>
        <w:numPr>
          <w:ilvl w:val="0"/>
          <w:numId w:val="99"/>
        </w:numPr>
        <w:rPr>
          <w:rFonts w:ascii="Arial" w:hAnsi="Arial" w:cs="Arial"/>
          <w:color w:val="000000" w:themeColor="text1"/>
          <w:lang w:val="en-ZA"/>
        </w:rPr>
      </w:pPr>
      <w:r>
        <w:rPr>
          <w:rFonts w:ascii="Arial" w:hAnsi="Arial" w:cs="Arial"/>
          <w:color w:val="000000" w:themeColor="text1"/>
        </w:rPr>
        <w:t>Inadequate implementation of LLF resolutions</w:t>
      </w:r>
    </w:p>
    <w:p w:rsidR="008B68BC" w:rsidRPr="008B68BC" w:rsidRDefault="008B68BC" w:rsidP="003F1B57">
      <w:pPr>
        <w:pStyle w:val="ListParagraph"/>
        <w:numPr>
          <w:ilvl w:val="0"/>
          <w:numId w:val="99"/>
        </w:numPr>
        <w:rPr>
          <w:rFonts w:ascii="Arial" w:hAnsi="Arial" w:cs="Arial"/>
          <w:color w:val="000000" w:themeColor="text1"/>
          <w:lang w:val="en-ZA"/>
        </w:rPr>
      </w:pPr>
      <w:r>
        <w:rPr>
          <w:rFonts w:ascii="Arial" w:hAnsi="Arial" w:cs="Arial"/>
          <w:color w:val="000000" w:themeColor="text1"/>
        </w:rPr>
        <w:t>Lack of implementation of the work skills plan</w:t>
      </w:r>
    </w:p>
    <w:p w:rsidR="008B68BC" w:rsidRPr="00EC4FC3" w:rsidRDefault="008B68BC" w:rsidP="003F1B57">
      <w:pPr>
        <w:pStyle w:val="ListParagraph"/>
        <w:numPr>
          <w:ilvl w:val="0"/>
          <w:numId w:val="99"/>
        </w:numPr>
        <w:rPr>
          <w:rFonts w:ascii="Arial" w:hAnsi="Arial" w:cs="Arial"/>
          <w:color w:val="000000" w:themeColor="text1"/>
          <w:lang w:val="en-ZA"/>
        </w:rPr>
      </w:pPr>
      <w:r>
        <w:rPr>
          <w:rFonts w:ascii="Arial" w:hAnsi="Arial" w:cs="Arial"/>
          <w:color w:val="000000" w:themeColor="text1"/>
        </w:rPr>
        <w:t>None adherence</w:t>
      </w:r>
      <w:r w:rsidR="00BA7D70">
        <w:rPr>
          <w:rFonts w:ascii="Arial" w:hAnsi="Arial" w:cs="Arial"/>
          <w:color w:val="000000" w:themeColor="text1"/>
        </w:rPr>
        <w:t xml:space="preserve"> and implementation of labour relations policy and the code of conduct by managers and employees</w:t>
      </w:r>
    </w:p>
    <w:p w:rsidR="00593EA4" w:rsidRPr="008A0B56" w:rsidRDefault="00593EA4" w:rsidP="003F1B57">
      <w:pPr>
        <w:pStyle w:val="ListParagraph"/>
        <w:numPr>
          <w:ilvl w:val="0"/>
          <w:numId w:val="99"/>
        </w:numPr>
        <w:rPr>
          <w:rFonts w:ascii="Arial" w:hAnsi="Arial" w:cs="Arial"/>
          <w:color w:val="000000" w:themeColor="text1"/>
          <w:lang w:val="en-ZA"/>
        </w:rPr>
      </w:pPr>
      <w:r w:rsidRPr="00EC4FC3">
        <w:rPr>
          <w:rFonts w:ascii="Arial" w:hAnsi="Arial" w:cs="Arial"/>
          <w:color w:val="000000" w:themeColor="text1"/>
        </w:rPr>
        <w:t>I</w:t>
      </w:r>
      <w:r w:rsidR="00BA7D70">
        <w:rPr>
          <w:rFonts w:ascii="Arial" w:hAnsi="Arial" w:cs="Arial"/>
          <w:color w:val="000000" w:themeColor="text1"/>
        </w:rPr>
        <w:t>neffectiveness</w:t>
      </w:r>
      <w:r w:rsidRPr="00EC4FC3">
        <w:rPr>
          <w:rFonts w:ascii="Arial" w:hAnsi="Arial" w:cs="Arial"/>
          <w:color w:val="000000" w:themeColor="text1"/>
        </w:rPr>
        <w:t xml:space="preserve"> Municipal Business Management Systems(</w:t>
      </w:r>
      <w:proofErr w:type="spellStart"/>
      <w:r w:rsidR="000552E4" w:rsidRPr="00EC4FC3">
        <w:rPr>
          <w:rFonts w:ascii="Arial" w:hAnsi="Arial" w:cs="Arial"/>
          <w:color w:val="000000" w:themeColor="text1"/>
        </w:rPr>
        <w:t>PMS,IT,Records</w:t>
      </w:r>
      <w:proofErr w:type="spellEnd"/>
      <w:r w:rsidRPr="00EC4FC3">
        <w:rPr>
          <w:rFonts w:ascii="Arial" w:hAnsi="Arial" w:cs="Arial"/>
          <w:color w:val="000000" w:themeColor="text1"/>
        </w:rPr>
        <w:t xml:space="preserve"> Management </w:t>
      </w:r>
      <w:r w:rsidR="000552E4" w:rsidRPr="00EC4FC3">
        <w:rPr>
          <w:rFonts w:ascii="Arial" w:hAnsi="Arial" w:cs="Arial"/>
          <w:color w:val="000000" w:themeColor="text1"/>
        </w:rPr>
        <w:t>System, policies</w:t>
      </w:r>
      <w:r w:rsidRPr="00EC4FC3">
        <w:rPr>
          <w:rFonts w:ascii="Arial" w:hAnsi="Arial" w:cs="Arial"/>
          <w:color w:val="000000" w:themeColor="text1"/>
        </w:rPr>
        <w:t xml:space="preserve"> and procedures)</w:t>
      </w:r>
    </w:p>
    <w:p w:rsidR="00593EA4" w:rsidRPr="00E15D39" w:rsidRDefault="00593EA4" w:rsidP="00593EA4">
      <w:pPr>
        <w:tabs>
          <w:tab w:val="left" w:pos="4253"/>
        </w:tabs>
        <w:rPr>
          <w:rFonts w:ascii="Arial" w:hAnsi="Arial" w:cs="Arial"/>
          <w:color w:val="000000" w:themeColor="text1"/>
        </w:rPr>
        <w:sectPr w:rsidR="00593EA4" w:rsidRPr="00E15D39" w:rsidSect="008E6DDD">
          <w:pgSz w:w="12240" w:h="15840"/>
          <w:pgMar w:top="1440" w:right="1440" w:bottom="1440" w:left="1440" w:header="720" w:footer="720" w:gutter="0"/>
          <w:cols w:space="720"/>
          <w:docGrid w:linePitch="360"/>
        </w:sectPr>
      </w:pPr>
    </w:p>
    <w:p w:rsidR="00593EA4" w:rsidRPr="00422721" w:rsidRDefault="00593EA4" w:rsidP="002B6ABE">
      <w:pPr>
        <w:pStyle w:val="Heading4"/>
      </w:pPr>
      <w:r w:rsidRPr="00422721">
        <w:rPr>
          <w:rStyle w:val="Emphasis"/>
          <w:rFonts w:cs="Arial"/>
          <w:spacing w:val="0"/>
          <w:sz w:val="28"/>
        </w:rPr>
        <w:lastRenderedPageBreak/>
        <w:t>CHAPTER 4: STRATEGIES PHASE</w:t>
      </w:r>
    </w:p>
    <w:p w:rsidR="00FE63AE" w:rsidRPr="00244B51" w:rsidRDefault="00FE63AE" w:rsidP="00593EA4">
      <w:pPr>
        <w:tabs>
          <w:tab w:val="left" w:pos="4253"/>
        </w:tabs>
        <w:rPr>
          <w:rFonts w:ascii="Arial" w:hAnsi="Arial" w:cs="Arial"/>
          <w:color w:val="000000"/>
        </w:rPr>
      </w:pPr>
      <w:r w:rsidRPr="00244B51">
        <w:rPr>
          <w:rFonts w:ascii="Arial" w:hAnsi="Arial" w:cs="Arial"/>
          <w:color w:val="000000"/>
        </w:rPr>
        <w:t xml:space="preserve">The chapter provides an overview of the Makhuduthamaga municipality’s key developmental </w:t>
      </w:r>
      <w:r w:rsidR="00244B51" w:rsidRPr="00244B51">
        <w:rPr>
          <w:rFonts w:ascii="Arial" w:hAnsi="Arial" w:cs="Arial"/>
          <w:color w:val="000000"/>
        </w:rPr>
        <w:t>strategies. It</w:t>
      </w:r>
      <w:r w:rsidRPr="00244B51">
        <w:rPr>
          <w:rFonts w:ascii="Arial" w:hAnsi="Arial" w:cs="Arial"/>
          <w:color w:val="000000"/>
        </w:rPr>
        <w:t xml:space="preserve"> involves formulation of strategies to address gaps or service delivery challenges identified in the analysis </w:t>
      </w:r>
      <w:r w:rsidR="00244B51" w:rsidRPr="00244B51">
        <w:rPr>
          <w:rFonts w:ascii="Arial" w:hAnsi="Arial" w:cs="Arial"/>
          <w:color w:val="000000"/>
        </w:rPr>
        <w:t xml:space="preserve">phase. The Makhuduthamaga Local Municipality has aligned its objectives and strategies goals to that of the NDP (National Development Plan) vision 2030 as well as the LDP (Limpopo Development Plan) </w:t>
      </w:r>
      <w:r w:rsidR="00244B51">
        <w:rPr>
          <w:rFonts w:ascii="Arial" w:hAnsi="Arial" w:cs="Arial"/>
          <w:color w:val="000000"/>
        </w:rPr>
        <w:t>.</w:t>
      </w:r>
      <w:r w:rsidR="00244B51" w:rsidRPr="00244B51">
        <w:rPr>
          <w:rFonts w:ascii="Arial" w:hAnsi="Arial" w:cs="Arial"/>
          <w:color w:val="000000"/>
        </w:rPr>
        <w:t>The</w:t>
      </w:r>
      <w:r w:rsidR="00244B51">
        <w:rPr>
          <w:rFonts w:ascii="Arial" w:hAnsi="Arial" w:cs="Arial"/>
          <w:color w:val="000000"/>
        </w:rPr>
        <w:t xml:space="preserve"> </w:t>
      </w:r>
      <w:r w:rsidR="00244B51" w:rsidRPr="00AD1885">
        <w:rPr>
          <w:rFonts w:ascii="Arial" w:hAnsi="Arial" w:cs="Arial"/>
          <w:color w:val="000000" w:themeColor="text1"/>
        </w:rPr>
        <w:t>Strategic Planning Session of Ma</w:t>
      </w:r>
      <w:r w:rsidR="001C7FFC" w:rsidRPr="00AD1885">
        <w:rPr>
          <w:rFonts w:ascii="Arial" w:hAnsi="Arial" w:cs="Arial"/>
          <w:color w:val="000000" w:themeColor="text1"/>
        </w:rPr>
        <w:t>khudutham</w:t>
      </w:r>
      <w:r w:rsidR="00A42846">
        <w:rPr>
          <w:rFonts w:ascii="Arial" w:hAnsi="Arial" w:cs="Arial"/>
          <w:color w:val="000000" w:themeColor="text1"/>
        </w:rPr>
        <w:t>aga was held from 23-25 February 2022.</w:t>
      </w:r>
    </w:p>
    <w:p w:rsidR="00593EA4" w:rsidRPr="00C867A6" w:rsidRDefault="00593EA4" w:rsidP="00593EA4">
      <w:pPr>
        <w:tabs>
          <w:tab w:val="left" w:pos="4253"/>
        </w:tabs>
        <w:rPr>
          <w:rFonts w:ascii="Arial" w:hAnsi="Arial" w:cs="Arial"/>
          <w:b/>
          <w:color w:val="000000"/>
        </w:rPr>
      </w:pPr>
      <w:r>
        <w:rPr>
          <w:rFonts w:ascii="Arial" w:hAnsi="Arial" w:cs="Arial"/>
          <w:b/>
          <w:color w:val="000000"/>
        </w:rPr>
        <w:t>4</w:t>
      </w:r>
      <w:r w:rsidRPr="00C867A6">
        <w:rPr>
          <w:rFonts w:ascii="Arial" w:hAnsi="Arial" w:cs="Arial"/>
          <w:b/>
          <w:color w:val="000000"/>
        </w:rPr>
        <w:t xml:space="preserve">.1. KPA 1: Spatial Rationale </w:t>
      </w:r>
    </w:p>
    <w:p w:rsidR="00593EA4" w:rsidRPr="00C867A6" w:rsidRDefault="00D40D0C" w:rsidP="00593EA4">
      <w:pPr>
        <w:pStyle w:val="ListParagraph"/>
        <w:tabs>
          <w:tab w:val="left" w:pos="4253"/>
        </w:tabs>
        <w:rPr>
          <w:rFonts w:ascii="Arial" w:hAnsi="Arial" w:cs="Arial"/>
          <w:b/>
          <w:color w:val="000000" w:themeColor="text1"/>
        </w:rPr>
      </w:pPr>
      <w:r>
        <w:rPr>
          <w:rFonts w:ascii="Arial" w:hAnsi="Arial" w:cs="Arial"/>
          <w:b/>
          <w:color w:val="000000" w:themeColor="text1"/>
        </w:rPr>
        <w:t>Strategic O</w:t>
      </w:r>
      <w:r w:rsidR="007A1FFE">
        <w:rPr>
          <w:rFonts w:ascii="Arial" w:hAnsi="Arial" w:cs="Arial"/>
          <w:b/>
          <w:color w:val="000000" w:themeColor="text1"/>
        </w:rPr>
        <w:t>bjective: To ensure effective, Sustainable Use of Land and Promote Spatial D</w:t>
      </w:r>
      <w:r w:rsidR="006A6478" w:rsidRPr="006A6478">
        <w:rPr>
          <w:rFonts w:ascii="Arial" w:hAnsi="Arial" w:cs="Arial"/>
          <w:b/>
          <w:color w:val="000000" w:themeColor="text1"/>
        </w:rPr>
        <w:t>evelopment</w:t>
      </w:r>
    </w:p>
    <w:tbl>
      <w:tblPr>
        <w:tblW w:w="0" w:type="auto"/>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43"/>
        <w:gridCol w:w="3336"/>
        <w:gridCol w:w="3255"/>
        <w:gridCol w:w="6757"/>
      </w:tblGrid>
      <w:tr w:rsidR="00593EA4" w:rsidRPr="00C867A6" w:rsidTr="008E6DDD">
        <w:trPr>
          <w:trHeight w:val="79"/>
        </w:trPr>
        <w:tc>
          <w:tcPr>
            <w:tcW w:w="0" w:type="auto"/>
          </w:tcPr>
          <w:p w:rsidR="00593EA4" w:rsidRPr="00C867A6" w:rsidRDefault="00593EA4" w:rsidP="008E6DDD">
            <w:pPr>
              <w:tabs>
                <w:tab w:val="left" w:pos="4253"/>
              </w:tabs>
              <w:spacing w:after="0" w:line="240" w:lineRule="auto"/>
              <w:rPr>
                <w:rFonts w:ascii="Arial" w:hAnsi="Arial" w:cs="Arial"/>
                <w:b/>
                <w:color w:val="000000"/>
              </w:rPr>
            </w:pPr>
            <w:r w:rsidRPr="00C867A6">
              <w:rPr>
                <w:rFonts w:ascii="Arial" w:hAnsi="Arial" w:cs="Arial"/>
                <w:b/>
                <w:color w:val="000000"/>
              </w:rPr>
              <w:t>KPA</w:t>
            </w:r>
          </w:p>
        </w:tc>
        <w:tc>
          <w:tcPr>
            <w:tcW w:w="0" w:type="auto"/>
          </w:tcPr>
          <w:p w:rsidR="00593EA4" w:rsidRPr="00C867A6" w:rsidRDefault="00593EA4" w:rsidP="008E6DDD">
            <w:pPr>
              <w:tabs>
                <w:tab w:val="left" w:pos="4253"/>
              </w:tabs>
              <w:spacing w:after="0" w:line="240" w:lineRule="auto"/>
              <w:rPr>
                <w:rFonts w:ascii="Arial" w:hAnsi="Arial" w:cs="Arial"/>
                <w:b/>
                <w:color w:val="000000"/>
              </w:rPr>
            </w:pPr>
            <w:r w:rsidRPr="00C867A6">
              <w:rPr>
                <w:rFonts w:ascii="Arial" w:hAnsi="Arial" w:cs="Arial"/>
                <w:b/>
                <w:color w:val="000000"/>
              </w:rPr>
              <w:t>Development challenge</w:t>
            </w:r>
          </w:p>
        </w:tc>
        <w:tc>
          <w:tcPr>
            <w:tcW w:w="0" w:type="auto"/>
          </w:tcPr>
          <w:p w:rsidR="00593EA4" w:rsidRPr="00C867A6" w:rsidRDefault="00593EA4" w:rsidP="008E6DDD">
            <w:pPr>
              <w:tabs>
                <w:tab w:val="left" w:pos="4253"/>
              </w:tabs>
              <w:spacing w:after="0" w:line="240" w:lineRule="auto"/>
              <w:rPr>
                <w:rFonts w:ascii="Arial" w:hAnsi="Arial" w:cs="Arial"/>
                <w:b/>
                <w:color w:val="000000"/>
              </w:rPr>
            </w:pPr>
            <w:r w:rsidRPr="00C867A6">
              <w:rPr>
                <w:rFonts w:ascii="Arial" w:hAnsi="Arial" w:cs="Arial"/>
                <w:b/>
                <w:color w:val="000000"/>
              </w:rPr>
              <w:t>Objectives</w:t>
            </w:r>
          </w:p>
        </w:tc>
        <w:tc>
          <w:tcPr>
            <w:tcW w:w="0" w:type="auto"/>
          </w:tcPr>
          <w:p w:rsidR="00593EA4" w:rsidRPr="00C867A6" w:rsidRDefault="00593EA4" w:rsidP="008E6DDD">
            <w:pPr>
              <w:tabs>
                <w:tab w:val="left" w:pos="4253"/>
              </w:tabs>
              <w:spacing w:after="0" w:line="240" w:lineRule="auto"/>
              <w:rPr>
                <w:rFonts w:ascii="Arial" w:hAnsi="Arial" w:cs="Arial"/>
                <w:b/>
                <w:color w:val="000000"/>
              </w:rPr>
            </w:pPr>
            <w:r w:rsidRPr="00C867A6">
              <w:rPr>
                <w:rFonts w:ascii="Arial" w:hAnsi="Arial" w:cs="Arial"/>
                <w:b/>
                <w:color w:val="000000"/>
              </w:rPr>
              <w:t>Development Strategies</w:t>
            </w:r>
          </w:p>
        </w:tc>
      </w:tr>
      <w:tr w:rsidR="00EC3FB0" w:rsidRPr="00C867A6" w:rsidTr="00EC3FB0">
        <w:trPr>
          <w:trHeight w:val="601"/>
        </w:trPr>
        <w:tc>
          <w:tcPr>
            <w:tcW w:w="0" w:type="auto"/>
            <w:vMerge w:val="restart"/>
            <w:tcBorders>
              <w:top w:val="single" w:sz="4" w:space="0" w:color="auto"/>
            </w:tcBorders>
          </w:tcPr>
          <w:p w:rsidR="00EC3FB0" w:rsidRPr="00C867A6" w:rsidRDefault="00EC3FB0" w:rsidP="008E6DDD">
            <w:pPr>
              <w:tabs>
                <w:tab w:val="left" w:pos="4253"/>
              </w:tabs>
              <w:spacing w:after="0" w:line="240" w:lineRule="auto"/>
              <w:rPr>
                <w:rFonts w:ascii="Arial" w:hAnsi="Arial" w:cs="Arial"/>
                <w:color w:val="000000"/>
              </w:rPr>
            </w:pPr>
            <w:r w:rsidRPr="00C867A6">
              <w:rPr>
                <w:rFonts w:ascii="Arial" w:hAnsi="Arial" w:cs="Arial"/>
                <w:color w:val="000000"/>
              </w:rPr>
              <w:t>Spatial Rationale</w:t>
            </w: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p w:rsidR="00EC3FB0" w:rsidRPr="00C867A6" w:rsidRDefault="00EC3FB0" w:rsidP="008E6DDD">
            <w:pPr>
              <w:tabs>
                <w:tab w:val="left" w:pos="4253"/>
              </w:tabs>
              <w:spacing w:after="0" w:line="240" w:lineRule="auto"/>
              <w:rPr>
                <w:rFonts w:ascii="Arial" w:hAnsi="Arial" w:cs="Arial"/>
                <w:color w:val="000000"/>
              </w:rPr>
            </w:pPr>
          </w:p>
        </w:tc>
        <w:tc>
          <w:tcPr>
            <w:tcW w:w="0" w:type="auto"/>
            <w:tcBorders>
              <w:bottom w:val="single" w:sz="4" w:space="0" w:color="auto"/>
            </w:tcBorders>
          </w:tcPr>
          <w:p w:rsidR="00A42846" w:rsidRPr="00A42846" w:rsidRDefault="00A42846" w:rsidP="00A42846">
            <w:pPr>
              <w:tabs>
                <w:tab w:val="left" w:pos="4253"/>
              </w:tabs>
              <w:spacing w:after="0" w:line="240" w:lineRule="auto"/>
              <w:rPr>
                <w:rFonts w:ascii="Arial" w:hAnsi="Arial" w:cs="Arial"/>
                <w:color w:val="000000" w:themeColor="text1"/>
                <w:lang w:val="en-ZA"/>
              </w:rPr>
            </w:pPr>
            <w:r w:rsidRPr="00A42846">
              <w:rPr>
                <w:rFonts w:ascii="Arial" w:hAnsi="Arial" w:cs="Arial"/>
                <w:color w:val="000000" w:themeColor="text1"/>
              </w:rPr>
              <w:t xml:space="preserve">Higher proportion of land owned by the traditional authorities  </w:t>
            </w:r>
          </w:p>
          <w:p w:rsidR="00EC3FB0" w:rsidRPr="00C867A6" w:rsidRDefault="00A42846" w:rsidP="00A42846">
            <w:pPr>
              <w:tabs>
                <w:tab w:val="left" w:pos="4253"/>
              </w:tabs>
              <w:spacing w:after="0" w:line="240" w:lineRule="auto"/>
              <w:rPr>
                <w:rFonts w:ascii="Arial" w:hAnsi="Arial" w:cs="Arial"/>
                <w:color w:val="000000" w:themeColor="text1"/>
              </w:rPr>
            </w:pPr>
            <w:r w:rsidRPr="00A42846">
              <w:rPr>
                <w:rFonts w:ascii="Arial" w:hAnsi="Arial" w:cs="Arial"/>
                <w:color w:val="000000" w:themeColor="text1"/>
              </w:rPr>
              <w:t xml:space="preserve"> </w:t>
            </w:r>
          </w:p>
        </w:tc>
        <w:tc>
          <w:tcPr>
            <w:tcW w:w="0" w:type="auto"/>
            <w:vMerge w:val="restart"/>
          </w:tcPr>
          <w:p w:rsidR="00EC3FB0" w:rsidRPr="00EC3FB0" w:rsidRDefault="00EC3FB0" w:rsidP="00EC3FB0">
            <w:pPr>
              <w:rPr>
                <w:rFonts w:ascii="Arial" w:hAnsi="Arial" w:cs="Arial"/>
                <w:color w:val="000000"/>
                <w:lang w:val="en-ZA"/>
              </w:rPr>
            </w:pPr>
            <w:r w:rsidRPr="00EC3FB0">
              <w:rPr>
                <w:rFonts w:ascii="Arial" w:hAnsi="Arial" w:cs="Arial"/>
                <w:color w:val="000000" w:themeColor="text1"/>
              </w:rPr>
              <w:t>To ensure effective, Sustainable Use of Land and Promote Spatial Development</w:t>
            </w:r>
          </w:p>
        </w:tc>
        <w:tc>
          <w:tcPr>
            <w:tcW w:w="0" w:type="auto"/>
            <w:tcBorders>
              <w:bottom w:val="single" w:sz="4" w:space="0" w:color="auto"/>
            </w:tcBorders>
          </w:tcPr>
          <w:p w:rsidR="00EC3FB0" w:rsidRPr="00A42846" w:rsidRDefault="00A42846" w:rsidP="003F1B57">
            <w:pPr>
              <w:pStyle w:val="ListParagraph"/>
              <w:numPr>
                <w:ilvl w:val="0"/>
                <w:numId w:val="119"/>
              </w:numPr>
              <w:rPr>
                <w:rFonts w:ascii="Arial" w:hAnsi="Arial" w:cs="Arial"/>
                <w:color w:val="000000"/>
                <w:lang w:val="en-ZA"/>
              </w:rPr>
            </w:pPr>
            <w:r w:rsidRPr="00A42846">
              <w:rPr>
                <w:rFonts w:ascii="Arial" w:hAnsi="Arial" w:cs="Arial"/>
                <w:color w:val="000000"/>
                <w:lang w:val="en-ZA"/>
              </w:rPr>
              <w:t xml:space="preserve">Extensive engagement with  Strategic land owners ( traditional authorities, government departments, private, </w:t>
            </w:r>
            <w:proofErr w:type="spellStart"/>
            <w:r w:rsidRPr="00A42846">
              <w:rPr>
                <w:rFonts w:ascii="Arial" w:hAnsi="Arial" w:cs="Arial"/>
                <w:color w:val="000000"/>
                <w:lang w:val="en-ZA"/>
              </w:rPr>
              <w:t>etc</w:t>
            </w:r>
            <w:proofErr w:type="spellEnd"/>
            <w:r w:rsidRPr="00A42846">
              <w:rPr>
                <w:rFonts w:ascii="Arial" w:hAnsi="Arial" w:cs="Arial"/>
                <w:color w:val="000000"/>
                <w:lang w:val="en-ZA"/>
              </w:rPr>
              <w:t xml:space="preserve"> ) to acquire land</w:t>
            </w:r>
          </w:p>
        </w:tc>
      </w:tr>
      <w:tr w:rsidR="00EC3FB0" w:rsidRPr="00C867A6" w:rsidTr="00EC3FB0">
        <w:trPr>
          <w:trHeight w:val="1723"/>
        </w:trPr>
        <w:tc>
          <w:tcPr>
            <w:tcW w:w="0" w:type="auto"/>
            <w:vMerge/>
          </w:tcPr>
          <w:p w:rsidR="00EC3FB0" w:rsidRPr="00C867A6" w:rsidRDefault="00EC3FB0" w:rsidP="008E6DDD">
            <w:pPr>
              <w:tabs>
                <w:tab w:val="left" w:pos="4253"/>
              </w:tabs>
              <w:spacing w:after="0" w:line="240" w:lineRule="auto"/>
              <w:rPr>
                <w:rFonts w:ascii="Arial" w:hAnsi="Arial" w:cs="Arial"/>
                <w:color w:val="000000"/>
              </w:rPr>
            </w:pPr>
          </w:p>
        </w:tc>
        <w:tc>
          <w:tcPr>
            <w:tcW w:w="0" w:type="auto"/>
            <w:tcBorders>
              <w:top w:val="single" w:sz="4" w:space="0" w:color="auto"/>
            </w:tcBorders>
          </w:tcPr>
          <w:p w:rsidR="00EC3FB0" w:rsidRPr="006A6478" w:rsidRDefault="00EC3FB0" w:rsidP="006A6478">
            <w:pPr>
              <w:tabs>
                <w:tab w:val="left" w:pos="4253"/>
              </w:tabs>
              <w:spacing w:after="0" w:line="240" w:lineRule="auto"/>
              <w:rPr>
                <w:rFonts w:ascii="Arial" w:hAnsi="Arial" w:cs="Arial"/>
                <w:color w:val="000000" w:themeColor="text1"/>
                <w:lang w:val="en-ZA"/>
              </w:rPr>
            </w:pPr>
            <w:r w:rsidRPr="006A6478">
              <w:rPr>
                <w:rFonts w:ascii="Arial" w:hAnsi="Arial" w:cs="Arial"/>
                <w:color w:val="000000" w:themeColor="text1"/>
              </w:rPr>
              <w:t>Dispersed settlements and , uncoordinated development</w:t>
            </w:r>
          </w:p>
          <w:p w:rsidR="00EC3FB0" w:rsidRPr="00C867A6" w:rsidRDefault="00EC3FB0" w:rsidP="008E6DDD">
            <w:pPr>
              <w:tabs>
                <w:tab w:val="left" w:pos="4253"/>
              </w:tabs>
              <w:spacing w:after="0" w:line="240" w:lineRule="auto"/>
              <w:rPr>
                <w:rFonts w:ascii="Arial" w:hAnsi="Arial" w:cs="Arial"/>
                <w:color w:val="000000" w:themeColor="text1"/>
              </w:rPr>
            </w:pPr>
          </w:p>
        </w:tc>
        <w:tc>
          <w:tcPr>
            <w:tcW w:w="0" w:type="auto"/>
            <w:vMerge/>
          </w:tcPr>
          <w:p w:rsidR="00EC3FB0" w:rsidRPr="00C867A6" w:rsidRDefault="00EC3FB0" w:rsidP="000A29B7">
            <w:pPr>
              <w:pStyle w:val="ListParagraph"/>
              <w:tabs>
                <w:tab w:val="left" w:pos="4253"/>
              </w:tabs>
              <w:spacing w:after="0" w:line="240" w:lineRule="auto"/>
              <w:ind w:left="360"/>
              <w:rPr>
                <w:rFonts w:ascii="Arial" w:hAnsi="Arial" w:cs="Arial"/>
                <w:color w:val="000000"/>
              </w:rPr>
            </w:pPr>
          </w:p>
        </w:tc>
        <w:tc>
          <w:tcPr>
            <w:tcW w:w="0" w:type="auto"/>
            <w:tcBorders>
              <w:top w:val="single" w:sz="4" w:space="0" w:color="auto"/>
            </w:tcBorders>
          </w:tcPr>
          <w:p w:rsidR="008077EC" w:rsidRPr="00A42846" w:rsidRDefault="003F1B57" w:rsidP="003F1B57">
            <w:pPr>
              <w:pStyle w:val="ListParagraph"/>
              <w:numPr>
                <w:ilvl w:val="0"/>
                <w:numId w:val="119"/>
              </w:numPr>
              <w:rPr>
                <w:rFonts w:ascii="Arial" w:hAnsi="Arial" w:cs="Arial"/>
                <w:color w:val="000000"/>
                <w:lang w:val="en-ZA"/>
              </w:rPr>
            </w:pPr>
            <w:r w:rsidRPr="00A42846">
              <w:rPr>
                <w:rFonts w:ascii="Arial" w:hAnsi="Arial" w:cs="Arial"/>
                <w:color w:val="000000"/>
                <w:lang w:val="en-ZA"/>
              </w:rPr>
              <w:t>Continuation with establishment of formal settlement planning for all areas within Municipal jurisdiction</w:t>
            </w:r>
          </w:p>
          <w:p w:rsidR="00A42846" w:rsidRPr="00A42846" w:rsidRDefault="00A42846" w:rsidP="003F1B57">
            <w:pPr>
              <w:pStyle w:val="ListParagraph"/>
              <w:numPr>
                <w:ilvl w:val="0"/>
                <w:numId w:val="119"/>
              </w:numPr>
              <w:rPr>
                <w:rFonts w:ascii="Arial" w:hAnsi="Arial" w:cs="Arial"/>
                <w:color w:val="000000"/>
                <w:lang w:val="en-ZA"/>
              </w:rPr>
            </w:pPr>
            <w:r w:rsidRPr="00A42846">
              <w:rPr>
                <w:rFonts w:ascii="Arial" w:hAnsi="Arial" w:cs="Arial"/>
                <w:color w:val="000000"/>
                <w:lang w:val="en-ZA"/>
              </w:rPr>
              <w:t xml:space="preserve"> Continuation of land use management awareness workshops with traditional authorities</w:t>
            </w:r>
          </w:p>
          <w:p w:rsidR="00A42846" w:rsidRPr="00A42846" w:rsidRDefault="00A42846" w:rsidP="003F1B57">
            <w:pPr>
              <w:pStyle w:val="ListParagraph"/>
              <w:numPr>
                <w:ilvl w:val="0"/>
                <w:numId w:val="119"/>
              </w:numPr>
              <w:rPr>
                <w:rFonts w:ascii="Arial" w:hAnsi="Arial" w:cs="Arial"/>
                <w:color w:val="000000"/>
                <w:lang w:val="en-ZA"/>
              </w:rPr>
            </w:pPr>
            <w:r w:rsidRPr="00A42846">
              <w:rPr>
                <w:rFonts w:ascii="Arial" w:hAnsi="Arial" w:cs="Arial"/>
                <w:color w:val="000000"/>
                <w:lang w:val="en-ZA"/>
              </w:rPr>
              <w:t xml:space="preserve"> Foster strong relationship with traditional authorities</w:t>
            </w:r>
          </w:p>
          <w:p w:rsidR="00A42846" w:rsidRPr="00A42846" w:rsidRDefault="00A42846" w:rsidP="003F1B57">
            <w:pPr>
              <w:pStyle w:val="ListParagraph"/>
              <w:numPr>
                <w:ilvl w:val="0"/>
                <w:numId w:val="119"/>
              </w:numPr>
              <w:rPr>
                <w:rFonts w:ascii="Arial" w:hAnsi="Arial" w:cs="Arial"/>
                <w:color w:val="000000"/>
                <w:lang w:val="en-ZA"/>
              </w:rPr>
            </w:pPr>
            <w:r w:rsidRPr="00A42846">
              <w:rPr>
                <w:rFonts w:ascii="Arial" w:hAnsi="Arial" w:cs="Arial"/>
                <w:color w:val="000000"/>
                <w:lang w:val="en-ZA"/>
              </w:rPr>
              <w:t xml:space="preserve"> Promotion of formalisation of settlements</w:t>
            </w:r>
          </w:p>
          <w:p w:rsidR="00EC3FB0" w:rsidRPr="00C867A6" w:rsidRDefault="00A42846" w:rsidP="00A42846">
            <w:pPr>
              <w:pStyle w:val="ListParagraph"/>
              <w:tabs>
                <w:tab w:val="left" w:pos="4253"/>
              </w:tabs>
              <w:ind w:left="360"/>
              <w:rPr>
                <w:rFonts w:ascii="Arial" w:hAnsi="Arial" w:cs="Arial"/>
                <w:color w:val="000000"/>
              </w:rPr>
            </w:pPr>
            <w:r w:rsidRPr="00A42846">
              <w:rPr>
                <w:rFonts w:ascii="Arial" w:hAnsi="Arial" w:cs="Arial"/>
                <w:color w:val="000000"/>
              </w:rPr>
              <w:t xml:space="preserve"> </w:t>
            </w:r>
          </w:p>
        </w:tc>
      </w:tr>
      <w:tr w:rsidR="00EC3FB0" w:rsidRPr="00C867A6" w:rsidTr="00EC3FB0">
        <w:trPr>
          <w:trHeight w:val="600"/>
        </w:trPr>
        <w:tc>
          <w:tcPr>
            <w:tcW w:w="0" w:type="auto"/>
            <w:vMerge/>
          </w:tcPr>
          <w:p w:rsidR="00EC3FB0" w:rsidRPr="00C867A6" w:rsidRDefault="00EC3FB0" w:rsidP="008E6DDD">
            <w:pPr>
              <w:tabs>
                <w:tab w:val="left" w:pos="4253"/>
              </w:tabs>
              <w:spacing w:after="0" w:line="240" w:lineRule="auto"/>
              <w:rPr>
                <w:rFonts w:ascii="Arial" w:hAnsi="Arial" w:cs="Arial"/>
                <w:color w:val="000000"/>
              </w:rPr>
            </w:pPr>
          </w:p>
        </w:tc>
        <w:tc>
          <w:tcPr>
            <w:tcW w:w="0" w:type="auto"/>
            <w:tcBorders>
              <w:top w:val="single" w:sz="4" w:space="0" w:color="auto"/>
              <w:bottom w:val="single" w:sz="4" w:space="0" w:color="auto"/>
            </w:tcBorders>
          </w:tcPr>
          <w:p w:rsidR="00A42846" w:rsidRPr="00A42846" w:rsidRDefault="00A42846" w:rsidP="00A42846">
            <w:pPr>
              <w:tabs>
                <w:tab w:val="left" w:pos="4253"/>
              </w:tabs>
              <w:spacing w:after="0" w:line="240" w:lineRule="auto"/>
              <w:rPr>
                <w:rFonts w:ascii="Arial" w:hAnsi="Arial" w:cs="Arial"/>
                <w:color w:val="000000" w:themeColor="text1"/>
                <w:lang w:val="en-ZA"/>
              </w:rPr>
            </w:pPr>
            <w:r w:rsidRPr="00A42846">
              <w:rPr>
                <w:rFonts w:ascii="Arial" w:hAnsi="Arial" w:cs="Arial"/>
                <w:color w:val="000000" w:themeColor="text1"/>
              </w:rPr>
              <w:t>Poor enforcement of  Municipal bylaws</w:t>
            </w:r>
          </w:p>
          <w:p w:rsidR="00EC3FB0" w:rsidRPr="006A6478" w:rsidRDefault="00A42846" w:rsidP="00A42846">
            <w:pPr>
              <w:tabs>
                <w:tab w:val="left" w:pos="4253"/>
              </w:tabs>
              <w:spacing w:after="0" w:line="240" w:lineRule="auto"/>
              <w:rPr>
                <w:rFonts w:ascii="Arial" w:hAnsi="Arial" w:cs="Arial"/>
                <w:color w:val="000000" w:themeColor="text1"/>
              </w:rPr>
            </w:pPr>
            <w:r w:rsidRPr="00A42846">
              <w:rPr>
                <w:rFonts w:ascii="Arial" w:hAnsi="Arial" w:cs="Arial"/>
                <w:color w:val="000000" w:themeColor="text1"/>
              </w:rPr>
              <w:t xml:space="preserve"> </w:t>
            </w:r>
          </w:p>
        </w:tc>
        <w:tc>
          <w:tcPr>
            <w:tcW w:w="0" w:type="auto"/>
            <w:vMerge/>
            <w:tcBorders>
              <w:bottom w:val="single" w:sz="4" w:space="0" w:color="auto"/>
            </w:tcBorders>
          </w:tcPr>
          <w:p w:rsidR="00EC3FB0" w:rsidRPr="00C867A6" w:rsidRDefault="00EC3FB0" w:rsidP="000A29B7">
            <w:pPr>
              <w:pStyle w:val="ListParagraph"/>
              <w:tabs>
                <w:tab w:val="left" w:pos="4253"/>
              </w:tabs>
              <w:spacing w:after="0" w:line="240" w:lineRule="auto"/>
              <w:ind w:left="360"/>
              <w:rPr>
                <w:rFonts w:ascii="Arial" w:hAnsi="Arial" w:cs="Arial"/>
                <w:color w:val="000000"/>
              </w:rPr>
            </w:pPr>
          </w:p>
        </w:tc>
        <w:tc>
          <w:tcPr>
            <w:tcW w:w="0" w:type="auto"/>
            <w:tcBorders>
              <w:top w:val="single" w:sz="4" w:space="0" w:color="auto"/>
              <w:bottom w:val="single" w:sz="4" w:space="0" w:color="auto"/>
            </w:tcBorders>
          </w:tcPr>
          <w:p w:rsidR="008077EC" w:rsidRPr="00A42846" w:rsidRDefault="003F1B57" w:rsidP="003F1B57">
            <w:pPr>
              <w:pStyle w:val="ListParagraph"/>
              <w:numPr>
                <w:ilvl w:val="0"/>
                <w:numId w:val="119"/>
              </w:numPr>
              <w:spacing w:line="240" w:lineRule="auto"/>
              <w:rPr>
                <w:rFonts w:ascii="Arial" w:hAnsi="Arial" w:cs="Arial"/>
                <w:color w:val="000000"/>
                <w:lang w:val="en-ZA"/>
              </w:rPr>
            </w:pPr>
            <w:r w:rsidRPr="00A42846">
              <w:rPr>
                <w:rFonts w:ascii="Arial" w:hAnsi="Arial" w:cs="Arial"/>
                <w:color w:val="000000"/>
              </w:rPr>
              <w:t>Enhance interface between EDP, Corporate and Community services departments to enforce Municipal bylaws (building control bylaw, SPLUM bylaw, etc.)</w:t>
            </w:r>
          </w:p>
          <w:p w:rsidR="00EC3FB0" w:rsidRPr="00C867A6" w:rsidRDefault="00A42846" w:rsidP="00A42846">
            <w:pPr>
              <w:pStyle w:val="ListParagraph"/>
              <w:tabs>
                <w:tab w:val="left" w:pos="4253"/>
              </w:tabs>
              <w:spacing w:after="0" w:line="240" w:lineRule="auto"/>
              <w:ind w:left="360"/>
              <w:rPr>
                <w:rFonts w:ascii="Arial" w:hAnsi="Arial" w:cs="Arial"/>
                <w:color w:val="000000"/>
              </w:rPr>
            </w:pPr>
            <w:r w:rsidRPr="00A42846">
              <w:rPr>
                <w:rFonts w:ascii="Arial" w:hAnsi="Arial" w:cs="Arial"/>
                <w:color w:val="000000"/>
              </w:rPr>
              <w:t xml:space="preserve"> </w:t>
            </w:r>
          </w:p>
        </w:tc>
      </w:tr>
      <w:tr w:rsidR="00EC3FB0" w:rsidRPr="00C867A6" w:rsidTr="000A29B7">
        <w:trPr>
          <w:trHeight w:val="841"/>
        </w:trPr>
        <w:tc>
          <w:tcPr>
            <w:tcW w:w="0" w:type="auto"/>
            <w:vMerge/>
          </w:tcPr>
          <w:p w:rsidR="00EC3FB0" w:rsidRPr="00C867A6" w:rsidRDefault="00EC3FB0" w:rsidP="008E6DDD">
            <w:pPr>
              <w:tabs>
                <w:tab w:val="left" w:pos="4253"/>
              </w:tabs>
              <w:spacing w:after="0" w:line="240" w:lineRule="auto"/>
              <w:rPr>
                <w:rFonts w:ascii="Arial" w:hAnsi="Arial" w:cs="Arial"/>
                <w:color w:val="000000"/>
              </w:rPr>
            </w:pPr>
          </w:p>
        </w:tc>
        <w:tc>
          <w:tcPr>
            <w:tcW w:w="0" w:type="auto"/>
            <w:tcBorders>
              <w:top w:val="single" w:sz="4" w:space="0" w:color="auto"/>
            </w:tcBorders>
          </w:tcPr>
          <w:p w:rsidR="00A42846" w:rsidRPr="00A42846" w:rsidRDefault="00A42846" w:rsidP="00A42846">
            <w:pPr>
              <w:tabs>
                <w:tab w:val="left" w:pos="4253"/>
              </w:tabs>
              <w:spacing w:after="0" w:line="240" w:lineRule="auto"/>
              <w:rPr>
                <w:rFonts w:ascii="Arial" w:hAnsi="Arial" w:cs="Arial"/>
                <w:color w:val="000000" w:themeColor="text1"/>
                <w:lang w:val="en-ZA"/>
              </w:rPr>
            </w:pPr>
            <w:proofErr w:type="spellStart"/>
            <w:r w:rsidRPr="00A42846">
              <w:rPr>
                <w:rFonts w:ascii="Arial" w:hAnsi="Arial" w:cs="Arial"/>
                <w:color w:val="000000" w:themeColor="text1"/>
              </w:rPr>
              <w:t>Non compliance</w:t>
            </w:r>
            <w:proofErr w:type="spellEnd"/>
            <w:r w:rsidRPr="00A42846">
              <w:rPr>
                <w:rFonts w:ascii="Arial" w:hAnsi="Arial" w:cs="Arial"/>
                <w:color w:val="000000" w:themeColor="text1"/>
              </w:rPr>
              <w:t xml:space="preserve"> to Municipal SPLUM Bylaw</w:t>
            </w:r>
          </w:p>
          <w:p w:rsidR="00EC3FB0" w:rsidRPr="006A6478" w:rsidRDefault="00A42846" w:rsidP="00A42846">
            <w:pPr>
              <w:tabs>
                <w:tab w:val="left" w:pos="4253"/>
              </w:tabs>
              <w:spacing w:after="0" w:line="240" w:lineRule="auto"/>
              <w:rPr>
                <w:rFonts w:ascii="Arial" w:hAnsi="Arial" w:cs="Arial"/>
                <w:color w:val="000000" w:themeColor="text1"/>
              </w:rPr>
            </w:pPr>
            <w:r w:rsidRPr="00A42846">
              <w:rPr>
                <w:rFonts w:ascii="Arial" w:hAnsi="Arial" w:cs="Arial"/>
                <w:color w:val="000000" w:themeColor="text1"/>
              </w:rPr>
              <w:t xml:space="preserve"> </w:t>
            </w:r>
          </w:p>
        </w:tc>
        <w:tc>
          <w:tcPr>
            <w:tcW w:w="0" w:type="auto"/>
            <w:vMerge w:val="restart"/>
            <w:tcBorders>
              <w:top w:val="single" w:sz="4" w:space="0" w:color="auto"/>
            </w:tcBorders>
          </w:tcPr>
          <w:p w:rsidR="00EC3FB0" w:rsidRPr="000A29B7" w:rsidRDefault="00EC3FB0" w:rsidP="000A29B7">
            <w:pPr>
              <w:tabs>
                <w:tab w:val="left" w:pos="4253"/>
              </w:tabs>
              <w:spacing w:after="0" w:line="240" w:lineRule="auto"/>
              <w:rPr>
                <w:rFonts w:ascii="Arial" w:hAnsi="Arial" w:cs="Arial"/>
                <w:color w:val="000000"/>
              </w:rPr>
            </w:pPr>
          </w:p>
        </w:tc>
        <w:tc>
          <w:tcPr>
            <w:tcW w:w="0" w:type="auto"/>
            <w:tcBorders>
              <w:top w:val="single" w:sz="4" w:space="0" w:color="auto"/>
            </w:tcBorders>
          </w:tcPr>
          <w:p w:rsidR="00A42846" w:rsidRPr="00A42846" w:rsidRDefault="00A42846" w:rsidP="003F1B57">
            <w:pPr>
              <w:pStyle w:val="ListParagraph"/>
              <w:numPr>
                <w:ilvl w:val="0"/>
                <w:numId w:val="119"/>
              </w:numPr>
              <w:spacing w:line="240" w:lineRule="auto"/>
              <w:rPr>
                <w:rFonts w:ascii="Arial" w:hAnsi="Arial" w:cs="Arial"/>
                <w:color w:val="000000"/>
                <w:lang w:val="en-ZA"/>
              </w:rPr>
            </w:pPr>
            <w:r w:rsidRPr="00A42846">
              <w:rPr>
                <w:rFonts w:ascii="Arial" w:hAnsi="Arial" w:cs="Arial"/>
                <w:color w:val="000000"/>
              </w:rPr>
              <w:t>Implementation of Municipal SPLUM bylaw</w:t>
            </w:r>
          </w:p>
          <w:p w:rsidR="00EC3FB0" w:rsidRPr="00B80CD8" w:rsidRDefault="00EC3FB0" w:rsidP="00A42846">
            <w:pPr>
              <w:pStyle w:val="ListParagraph"/>
              <w:spacing w:line="240" w:lineRule="auto"/>
              <w:ind w:left="360"/>
              <w:rPr>
                <w:rFonts w:ascii="Arial" w:hAnsi="Arial" w:cs="Arial"/>
                <w:color w:val="000000"/>
                <w:lang w:val="en-ZA"/>
              </w:rPr>
            </w:pPr>
          </w:p>
          <w:p w:rsidR="00EC3FB0" w:rsidRPr="00C867A6" w:rsidRDefault="00EC3FB0" w:rsidP="000A29B7">
            <w:pPr>
              <w:pStyle w:val="ListParagraph"/>
              <w:tabs>
                <w:tab w:val="left" w:pos="4253"/>
              </w:tabs>
              <w:spacing w:after="0" w:line="240" w:lineRule="auto"/>
              <w:ind w:left="360"/>
              <w:rPr>
                <w:rFonts w:ascii="Arial" w:hAnsi="Arial" w:cs="Arial"/>
                <w:color w:val="000000"/>
              </w:rPr>
            </w:pPr>
          </w:p>
        </w:tc>
      </w:tr>
      <w:tr w:rsidR="00EC3FB0" w:rsidRPr="00C867A6" w:rsidTr="00EC3FB0">
        <w:tc>
          <w:tcPr>
            <w:tcW w:w="0" w:type="auto"/>
            <w:vMerge/>
          </w:tcPr>
          <w:p w:rsidR="00EC3FB0" w:rsidRPr="00C867A6" w:rsidRDefault="00EC3FB0" w:rsidP="008E6DDD">
            <w:pPr>
              <w:tabs>
                <w:tab w:val="left" w:pos="4253"/>
              </w:tabs>
              <w:spacing w:after="0" w:line="240" w:lineRule="auto"/>
              <w:rPr>
                <w:rFonts w:ascii="Arial" w:hAnsi="Arial" w:cs="Arial"/>
                <w:color w:val="000000"/>
              </w:rPr>
            </w:pPr>
          </w:p>
        </w:tc>
        <w:tc>
          <w:tcPr>
            <w:tcW w:w="0" w:type="auto"/>
            <w:tcBorders>
              <w:bottom w:val="single" w:sz="4" w:space="0" w:color="auto"/>
            </w:tcBorders>
          </w:tcPr>
          <w:p w:rsidR="00EC3FB0" w:rsidRPr="00B80CD8" w:rsidRDefault="00EC3FB0" w:rsidP="00B80CD8">
            <w:pPr>
              <w:tabs>
                <w:tab w:val="left" w:pos="4253"/>
              </w:tabs>
              <w:spacing w:after="0" w:line="240" w:lineRule="auto"/>
              <w:rPr>
                <w:rFonts w:ascii="Arial" w:hAnsi="Arial" w:cs="Arial"/>
                <w:color w:val="000000"/>
                <w:lang w:val="en-ZA"/>
              </w:rPr>
            </w:pPr>
            <w:r w:rsidRPr="00B80CD8">
              <w:rPr>
                <w:rFonts w:ascii="Arial" w:hAnsi="Arial" w:cs="Arial"/>
                <w:color w:val="000000"/>
              </w:rPr>
              <w:t>Mushrooming of unplanned developments</w:t>
            </w:r>
          </w:p>
          <w:p w:rsidR="00EC3FB0" w:rsidRPr="00C867A6" w:rsidRDefault="00EC3FB0" w:rsidP="008E6DDD">
            <w:pPr>
              <w:tabs>
                <w:tab w:val="left" w:pos="4253"/>
              </w:tabs>
              <w:spacing w:after="0" w:line="240" w:lineRule="auto"/>
              <w:rPr>
                <w:rFonts w:ascii="Arial" w:hAnsi="Arial" w:cs="Arial"/>
                <w:color w:val="000000"/>
              </w:rPr>
            </w:pPr>
          </w:p>
        </w:tc>
        <w:tc>
          <w:tcPr>
            <w:tcW w:w="0" w:type="auto"/>
            <w:vMerge/>
          </w:tcPr>
          <w:p w:rsidR="00EC3FB0" w:rsidRPr="00C867A6" w:rsidRDefault="00EC3FB0" w:rsidP="003F1B57">
            <w:pPr>
              <w:pStyle w:val="ListParagraph"/>
              <w:numPr>
                <w:ilvl w:val="0"/>
                <w:numId w:val="119"/>
              </w:numPr>
              <w:tabs>
                <w:tab w:val="left" w:pos="4253"/>
              </w:tabs>
              <w:spacing w:after="0" w:line="240" w:lineRule="auto"/>
              <w:rPr>
                <w:rFonts w:ascii="Arial" w:hAnsi="Arial" w:cs="Arial"/>
                <w:color w:val="000000"/>
              </w:rPr>
            </w:pPr>
          </w:p>
        </w:tc>
        <w:tc>
          <w:tcPr>
            <w:tcW w:w="0" w:type="auto"/>
            <w:tcBorders>
              <w:bottom w:val="single" w:sz="4" w:space="0" w:color="auto"/>
            </w:tcBorders>
          </w:tcPr>
          <w:p w:rsidR="00EC3FB0" w:rsidRPr="00B80CD8" w:rsidRDefault="00EC3FB0" w:rsidP="003F1B57">
            <w:pPr>
              <w:numPr>
                <w:ilvl w:val="0"/>
                <w:numId w:val="119"/>
              </w:numPr>
              <w:tabs>
                <w:tab w:val="left" w:pos="4253"/>
              </w:tabs>
              <w:spacing w:after="0" w:line="240" w:lineRule="auto"/>
              <w:rPr>
                <w:rFonts w:ascii="Arial" w:hAnsi="Arial" w:cs="Arial"/>
                <w:color w:val="000000"/>
                <w:lang w:val="en-ZA"/>
              </w:rPr>
            </w:pPr>
            <w:r w:rsidRPr="00B80CD8">
              <w:rPr>
                <w:rFonts w:ascii="Arial" w:hAnsi="Arial" w:cs="Arial"/>
                <w:color w:val="000000"/>
              </w:rPr>
              <w:t>Continuation of introduction of formalized areas with collaboration with traditional authorities</w:t>
            </w:r>
          </w:p>
          <w:p w:rsidR="00EC3FB0" w:rsidRPr="00C867A6" w:rsidRDefault="00EC3FB0" w:rsidP="008E6DDD">
            <w:pPr>
              <w:tabs>
                <w:tab w:val="left" w:pos="4253"/>
              </w:tabs>
              <w:spacing w:after="0" w:line="240" w:lineRule="auto"/>
              <w:rPr>
                <w:rFonts w:ascii="Arial" w:hAnsi="Arial" w:cs="Arial"/>
                <w:color w:val="000000"/>
              </w:rPr>
            </w:pPr>
          </w:p>
        </w:tc>
      </w:tr>
      <w:tr w:rsidR="00EC3FB0" w:rsidRPr="00C867A6" w:rsidTr="00EC3FB0">
        <w:trPr>
          <w:trHeight w:val="1035"/>
        </w:trPr>
        <w:tc>
          <w:tcPr>
            <w:tcW w:w="0" w:type="auto"/>
            <w:vMerge/>
          </w:tcPr>
          <w:p w:rsidR="00EC3FB0" w:rsidRPr="00C867A6" w:rsidRDefault="00EC3FB0" w:rsidP="008E6DDD">
            <w:pPr>
              <w:tabs>
                <w:tab w:val="left" w:pos="4253"/>
              </w:tabs>
              <w:spacing w:after="0" w:line="240" w:lineRule="auto"/>
              <w:rPr>
                <w:rFonts w:ascii="Arial" w:hAnsi="Arial" w:cs="Arial"/>
                <w:color w:val="000000"/>
              </w:rPr>
            </w:pPr>
          </w:p>
        </w:tc>
        <w:tc>
          <w:tcPr>
            <w:tcW w:w="0" w:type="auto"/>
            <w:tcBorders>
              <w:bottom w:val="single" w:sz="4" w:space="0" w:color="auto"/>
            </w:tcBorders>
          </w:tcPr>
          <w:p w:rsidR="00EC3FB0" w:rsidRPr="00B80CD8" w:rsidRDefault="00EC3FB0" w:rsidP="00B80CD8">
            <w:pPr>
              <w:tabs>
                <w:tab w:val="left" w:pos="4253"/>
              </w:tabs>
              <w:spacing w:after="0" w:line="240" w:lineRule="auto"/>
              <w:rPr>
                <w:rFonts w:ascii="Arial" w:hAnsi="Arial" w:cs="Arial"/>
                <w:color w:val="000000" w:themeColor="text1"/>
                <w:lang w:val="en-ZA"/>
              </w:rPr>
            </w:pPr>
            <w:r w:rsidRPr="00B80CD8">
              <w:rPr>
                <w:rFonts w:ascii="Arial" w:hAnsi="Arial" w:cs="Arial"/>
                <w:color w:val="000000" w:themeColor="text1"/>
                <w:lang w:val="en-ZA"/>
              </w:rPr>
              <w:t>Land allocation by traditional authorities with less regard to Municipal regulations</w:t>
            </w:r>
          </w:p>
          <w:p w:rsidR="00EC3FB0" w:rsidRPr="00C867A6" w:rsidRDefault="00EC3FB0" w:rsidP="008E6DDD">
            <w:pPr>
              <w:tabs>
                <w:tab w:val="left" w:pos="4253"/>
              </w:tabs>
              <w:spacing w:after="0" w:line="240" w:lineRule="auto"/>
              <w:rPr>
                <w:rFonts w:ascii="Arial" w:hAnsi="Arial" w:cs="Arial"/>
                <w:color w:val="000000" w:themeColor="text1"/>
              </w:rPr>
            </w:pPr>
          </w:p>
        </w:tc>
        <w:tc>
          <w:tcPr>
            <w:tcW w:w="0" w:type="auto"/>
            <w:vMerge/>
          </w:tcPr>
          <w:p w:rsidR="00EC3FB0" w:rsidRPr="00C867A6" w:rsidRDefault="00EC3FB0" w:rsidP="008E6DDD">
            <w:pPr>
              <w:tabs>
                <w:tab w:val="left" w:pos="4253"/>
              </w:tabs>
              <w:spacing w:after="0" w:line="240" w:lineRule="auto"/>
              <w:rPr>
                <w:rFonts w:ascii="Arial" w:hAnsi="Arial" w:cs="Arial"/>
                <w:color w:val="000000"/>
              </w:rPr>
            </w:pPr>
          </w:p>
        </w:tc>
        <w:tc>
          <w:tcPr>
            <w:tcW w:w="0" w:type="auto"/>
            <w:tcBorders>
              <w:bottom w:val="single" w:sz="4" w:space="0" w:color="auto"/>
            </w:tcBorders>
          </w:tcPr>
          <w:p w:rsidR="00EC3FB0" w:rsidRPr="00C867A6" w:rsidRDefault="00EC3FB0" w:rsidP="003F1B57">
            <w:pPr>
              <w:pStyle w:val="ListParagraph"/>
              <w:numPr>
                <w:ilvl w:val="0"/>
                <w:numId w:val="120"/>
              </w:numPr>
              <w:tabs>
                <w:tab w:val="left" w:pos="4253"/>
              </w:tabs>
              <w:spacing w:after="0" w:line="240" w:lineRule="auto"/>
              <w:rPr>
                <w:rFonts w:ascii="Arial" w:hAnsi="Arial" w:cs="Arial"/>
                <w:color w:val="000000"/>
              </w:rPr>
            </w:pPr>
            <w:r w:rsidRPr="00B80CD8">
              <w:rPr>
                <w:rFonts w:ascii="Arial" w:hAnsi="Arial" w:cs="Arial"/>
                <w:color w:val="000000"/>
              </w:rPr>
              <w:t>Foster partnership with traditional authorities to deal with land allocation matters(mainly traditional leaders around Jane-furse</w:t>
            </w:r>
          </w:p>
        </w:tc>
      </w:tr>
      <w:tr w:rsidR="00EC3FB0" w:rsidRPr="00C867A6" w:rsidTr="008E6DDD">
        <w:trPr>
          <w:trHeight w:val="525"/>
        </w:trPr>
        <w:tc>
          <w:tcPr>
            <w:tcW w:w="0" w:type="auto"/>
            <w:vMerge/>
          </w:tcPr>
          <w:p w:rsidR="00EC3FB0" w:rsidRPr="00C867A6" w:rsidRDefault="00EC3FB0" w:rsidP="008E6DDD">
            <w:pPr>
              <w:tabs>
                <w:tab w:val="left" w:pos="4253"/>
              </w:tabs>
              <w:spacing w:after="0" w:line="240" w:lineRule="auto"/>
              <w:rPr>
                <w:rFonts w:ascii="Arial" w:hAnsi="Arial" w:cs="Arial"/>
                <w:color w:val="000000"/>
              </w:rPr>
            </w:pPr>
          </w:p>
        </w:tc>
        <w:tc>
          <w:tcPr>
            <w:tcW w:w="0" w:type="auto"/>
            <w:tcBorders>
              <w:top w:val="single" w:sz="4" w:space="0" w:color="auto"/>
              <w:bottom w:val="single" w:sz="4" w:space="0" w:color="auto"/>
            </w:tcBorders>
          </w:tcPr>
          <w:p w:rsidR="00EC3FB0" w:rsidRPr="00C867A6" w:rsidRDefault="00EC3FB0" w:rsidP="008E6DDD">
            <w:pPr>
              <w:tabs>
                <w:tab w:val="left" w:pos="4253"/>
              </w:tabs>
              <w:spacing w:after="0" w:line="240" w:lineRule="auto"/>
              <w:rPr>
                <w:rFonts w:ascii="Arial" w:hAnsi="Arial" w:cs="Arial"/>
                <w:color w:val="000000"/>
              </w:rPr>
            </w:pPr>
            <w:r w:rsidRPr="00C867A6">
              <w:rPr>
                <w:rFonts w:ascii="Arial" w:hAnsi="Arial" w:cs="Arial"/>
                <w:color w:val="000000"/>
              </w:rPr>
              <w:t>Unresolved land claims</w:t>
            </w:r>
          </w:p>
        </w:tc>
        <w:tc>
          <w:tcPr>
            <w:tcW w:w="0" w:type="auto"/>
            <w:vMerge/>
            <w:tcBorders>
              <w:bottom w:val="single" w:sz="4" w:space="0" w:color="auto"/>
            </w:tcBorders>
          </w:tcPr>
          <w:p w:rsidR="00EC3FB0" w:rsidRPr="00C5678C" w:rsidRDefault="00EC3FB0" w:rsidP="003F1B57">
            <w:pPr>
              <w:pStyle w:val="ListParagraph"/>
              <w:numPr>
                <w:ilvl w:val="0"/>
                <w:numId w:val="120"/>
              </w:numPr>
              <w:tabs>
                <w:tab w:val="left" w:pos="4253"/>
              </w:tabs>
              <w:spacing w:after="0" w:line="240" w:lineRule="auto"/>
              <w:rPr>
                <w:rFonts w:ascii="Arial" w:hAnsi="Arial" w:cs="Arial"/>
                <w:color w:val="000000"/>
              </w:rPr>
            </w:pPr>
          </w:p>
        </w:tc>
        <w:tc>
          <w:tcPr>
            <w:tcW w:w="0" w:type="auto"/>
            <w:tcBorders>
              <w:bottom w:val="single" w:sz="4" w:space="0" w:color="auto"/>
            </w:tcBorders>
          </w:tcPr>
          <w:p w:rsidR="00EC3FB0" w:rsidRPr="00C5678C" w:rsidRDefault="00EC3FB0" w:rsidP="003F1B57">
            <w:pPr>
              <w:pStyle w:val="ListParagraph"/>
              <w:numPr>
                <w:ilvl w:val="0"/>
                <w:numId w:val="120"/>
              </w:numPr>
              <w:tabs>
                <w:tab w:val="left" w:pos="4253"/>
              </w:tabs>
              <w:spacing w:after="0" w:line="240" w:lineRule="auto"/>
              <w:rPr>
                <w:rFonts w:ascii="Arial" w:hAnsi="Arial" w:cs="Arial"/>
                <w:color w:val="000000"/>
              </w:rPr>
            </w:pPr>
            <w:r w:rsidRPr="00C5678C">
              <w:rPr>
                <w:rFonts w:ascii="Arial" w:hAnsi="Arial" w:cs="Arial"/>
                <w:color w:val="000000"/>
              </w:rPr>
              <w:t>Engagement with Dept. of Rural Development and Land Reform, House of Traditional Leaders, SDM and other relevant stakeholders to expedite land claim resolution and release of strategic land</w:t>
            </w:r>
          </w:p>
        </w:tc>
      </w:tr>
    </w:tbl>
    <w:p w:rsidR="00B329C6" w:rsidRDefault="00B329C6" w:rsidP="00593EA4">
      <w:pPr>
        <w:tabs>
          <w:tab w:val="left" w:pos="4253"/>
        </w:tabs>
        <w:rPr>
          <w:rFonts w:ascii="Arial" w:hAnsi="Arial" w:cs="Arial"/>
          <w:b/>
          <w:color w:val="000000" w:themeColor="text1"/>
        </w:rPr>
      </w:pPr>
    </w:p>
    <w:p w:rsidR="00593EA4" w:rsidRPr="008326FD" w:rsidRDefault="00460CC7" w:rsidP="00593EA4">
      <w:pPr>
        <w:tabs>
          <w:tab w:val="left" w:pos="4253"/>
        </w:tabs>
        <w:rPr>
          <w:rFonts w:ascii="Arial" w:hAnsi="Arial" w:cs="Arial"/>
          <w:b/>
          <w:color w:val="538135" w:themeColor="accent6" w:themeShade="BF"/>
        </w:rPr>
      </w:pPr>
      <w:r>
        <w:rPr>
          <w:rFonts w:ascii="Arial" w:hAnsi="Arial" w:cs="Arial"/>
          <w:b/>
          <w:color w:val="000000" w:themeColor="text1"/>
        </w:rPr>
        <w:t>4.2. KPA</w:t>
      </w:r>
      <w:r w:rsidR="007A1FFE">
        <w:rPr>
          <w:rFonts w:ascii="Arial" w:hAnsi="Arial" w:cs="Arial"/>
          <w:b/>
          <w:color w:val="000000" w:themeColor="text1"/>
        </w:rPr>
        <w:t xml:space="preserve"> 2: Basic Service D</w:t>
      </w:r>
      <w:r w:rsidR="00593EA4" w:rsidRPr="008326FD">
        <w:rPr>
          <w:rFonts w:ascii="Arial" w:hAnsi="Arial" w:cs="Arial"/>
          <w:b/>
          <w:color w:val="000000" w:themeColor="text1"/>
        </w:rPr>
        <w:t xml:space="preserve">elivery and </w:t>
      </w:r>
      <w:r w:rsidR="007A1FFE">
        <w:rPr>
          <w:rFonts w:ascii="Arial" w:hAnsi="Arial" w:cs="Arial"/>
          <w:b/>
          <w:color w:val="000000" w:themeColor="text1"/>
        </w:rPr>
        <w:t>I</w:t>
      </w:r>
      <w:r w:rsidR="00593EA4" w:rsidRPr="008326FD">
        <w:rPr>
          <w:rFonts w:ascii="Arial" w:hAnsi="Arial" w:cs="Arial"/>
          <w:b/>
          <w:color w:val="000000" w:themeColor="text1"/>
        </w:rPr>
        <w:t>nfrastructure Development</w:t>
      </w:r>
    </w:p>
    <w:p w:rsidR="008E5CEA" w:rsidRDefault="00593EA4" w:rsidP="000C2E60">
      <w:pPr>
        <w:rPr>
          <w:rFonts w:ascii="Arial" w:eastAsia="Century Gothic" w:hAnsi="Arial" w:cs="Arial"/>
          <w:b/>
          <w:color w:val="000000" w:themeColor="text1"/>
        </w:rPr>
      </w:pPr>
      <w:r w:rsidRPr="00C867A6">
        <w:rPr>
          <w:rFonts w:ascii="Arial" w:hAnsi="Arial" w:cs="Arial"/>
          <w:b/>
          <w:color w:val="000000" w:themeColor="text1"/>
        </w:rPr>
        <w:t xml:space="preserve">Strategic Objective: </w:t>
      </w:r>
      <w:r w:rsidR="007A1FFE">
        <w:rPr>
          <w:rFonts w:ascii="Arial" w:eastAsia="Century Gothic" w:hAnsi="Arial" w:cs="Arial"/>
          <w:b/>
          <w:color w:val="000000" w:themeColor="text1"/>
        </w:rPr>
        <w:t>To reduce Infrastructure and Service Delivery backlogs in order to Improve Quality of L</w:t>
      </w:r>
      <w:r w:rsidR="00A30021" w:rsidRPr="000C2E60">
        <w:rPr>
          <w:rFonts w:ascii="Arial" w:eastAsia="Century Gothic" w:hAnsi="Arial" w:cs="Arial"/>
          <w:b/>
          <w:color w:val="000000" w:themeColor="text1"/>
        </w:rPr>
        <w:t>ife of th</w:t>
      </w:r>
      <w:r w:rsidR="007A1FFE">
        <w:rPr>
          <w:rFonts w:ascii="Arial" w:eastAsia="Century Gothic" w:hAnsi="Arial" w:cs="Arial"/>
          <w:b/>
          <w:color w:val="000000" w:themeColor="text1"/>
        </w:rPr>
        <w:t>e C</w:t>
      </w:r>
      <w:r w:rsidR="00A30021" w:rsidRPr="000C2E60">
        <w:rPr>
          <w:rFonts w:ascii="Arial" w:eastAsia="Century Gothic" w:hAnsi="Arial" w:cs="Arial"/>
          <w:b/>
          <w:color w:val="000000" w:themeColor="text1"/>
        </w:rPr>
        <w:t>o</w:t>
      </w:r>
      <w:r w:rsidR="007A1FFE">
        <w:rPr>
          <w:rFonts w:ascii="Arial" w:eastAsia="Century Gothic" w:hAnsi="Arial" w:cs="Arial"/>
          <w:b/>
          <w:color w:val="000000" w:themeColor="text1"/>
        </w:rPr>
        <w:t>mmunity by providing them with Roads and S</w:t>
      </w:r>
      <w:r w:rsidR="00A30021" w:rsidRPr="000C2E60">
        <w:rPr>
          <w:rFonts w:ascii="Arial" w:eastAsia="Century Gothic" w:hAnsi="Arial" w:cs="Arial"/>
          <w:b/>
          <w:color w:val="000000" w:themeColor="text1"/>
        </w:rPr>
        <w:t>torm water</w:t>
      </w:r>
      <w:r w:rsidR="007A1FFE">
        <w:rPr>
          <w:rFonts w:ascii="Arial" w:eastAsia="Century Gothic" w:hAnsi="Arial" w:cs="Arial"/>
          <w:b/>
          <w:color w:val="000000" w:themeColor="text1"/>
        </w:rPr>
        <w:t>, Bridges, E</w:t>
      </w:r>
      <w:r w:rsidR="000C2E60" w:rsidRPr="000C2E60">
        <w:rPr>
          <w:rFonts w:ascii="Arial" w:eastAsia="Century Gothic" w:hAnsi="Arial" w:cs="Arial"/>
          <w:b/>
          <w:color w:val="000000" w:themeColor="text1"/>
        </w:rPr>
        <w:t>lectricity</w:t>
      </w:r>
      <w:r w:rsidR="007A1FFE">
        <w:rPr>
          <w:rFonts w:ascii="Arial" w:eastAsia="Century Gothic" w:hAnsi="Arial" w:cs="Arial"/>
          <w:b/>
          <w:color w:val="000000" w:themeColor="text1"/>
        </w:rPr>
        <w:t xml:space="preserve"> and H</w:t>
      </w:r>
      <w:r w:rsidR="00A30021" w:rsidRPr="000C2E60">
        <w:rPr>
          <w:rFonts w:ascii="Arial" w:eastAsia="Century Gothic" w:hAnsi="Arial" w:cs="Arial"/>
          <w:b/>
          <w:color w:val="000000" w:themeColor="text1"/>
        </w:rPr>
        <w:t>ousing</w:t>
      </w:r>
    </w:p>
    <w:p w:rsidR="00593EA4" w:rsidRPr="00DB13EA" w:rsidRDefault="000C2E60" w:rsidP="00DB13EA">
      <w:pPr>
        <w:rPr>
          <w:rFonts w:ascii="Arial" w:eastAsia="Century Gothic" w:hAnsi="Arial" w:cs="Arial"/>
          <w:b/>
          <w:color w:val="000000" w:themeColor="text1"/>
          <w:lang w:val="en-ZA"/>
        </w:rPr>
      </w:pPr>
      <w:r>
        <w:rPr>
          <w:rFonts w:ascii="Arial" w:eastAsia="Century Gothic" w:hAnsi="Arial" w:cs="Arial"/>
          <w:b/>
          <w:color w:val="000000" w:themeColor="text1"/>
          <w:lang w:val="en-ZA"/>
        </w:rPr>
        <w:t xml:space="preserve">Strategic Objectives: </w:t>
      </w:r>
      <w:r w:rsidR="007D3268" w:rsidRPr="00DB13EA">
        <w:rPr>
          <w:rFonts w:ascii="Arial" w:eastAsia="Century Gothic" w:hAnsi="Arial" w:cs="Arial"/>
          <w:b/>
          <w:color w:val="000000" w:themeColor="text1"/>
          <w:lang w:val="en-ZA"/>
        </w:rPr>
        <w:t>To promote Social Cohesion, Safety, Environmental Welfare and Disaster Management for the Municipality</w:t>
      </w:r>
    </w:p>
    <w:tbl>
      <w:tblPr>
        <w:tblW w:w="14743"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60"/>
        <w:gridCol w:w="2977"/>
        <w:gridCol w:w="4111"/>
        <w:gridCol w:w="6095"/>
      </w:tblGrid>
      <w:tr w:rsidR="00593EA4" w:rsidRPr="00C867A6" w:rsidTr="008E6DDD">
        <w:tc>
          <w:tcPr>
            <w:tcW w:w="1560"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KPA</w:t>
            </w:r>
          </w:p>
        </w:tc>
        <w:tc>
          <w:tcPr>
            <w:tcW w:w="2977"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challenge</w:t>
            </w:r>
          </w:p>
        </w:tc>
        <w:tc>
          <w:tcPr>
            <w:tcW w:w="4111"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Objective</w:t>
            </w:r>
          </w:p>
        </w:tc>
        <w:tc>
          <w:tcPr>
            <w:tcW w:w="6095"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strategies</w:t>
            </w:r>
          </w:p>
        </w:tc>
      </w:tr>
      <w:tr w:rsidR="00593EA4" w:rsidRPr="00C867A6" w:rsidTr="008E6DDD">
        <w:trPr>
          <w:trHeight w:val="1052"/>
        </w:trPr>
        <w:tc>
          <w:tcPr>
            <w:tcW w:w="1560"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Basic service delivery and infrastructure Development</w:t>
            </w: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right w:val="single" w:sz="4" w:space="0" w:color="auto"/>
            </w:tcBorders>
          </w:tcPr>
          <w:p w:rsidR="00593EA4" w:rsidRPr="00C867A6" w:rsidRDefault="00593EA4" w:rsidP="008E6DDD">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lang w:val="en-ZA"/>
              </w:rPr>
              <w:t>Inadequate housing for the needy</w:t>
            </w:r>
          </w:p>
        </w:tc>
        <w:tc>
          <w:tcPr>
            <w:tcW w:w="4111" w:type="dxa"/>
            <w:tcBorders>
              <w:left w:val="single" w:sz="4" w:space="0" w:color="auto"/>
              <w:right w:val="single" w:sz="4" w:space="0" w:color="auto"/>
            </w:tcBorders>
          </w:tcPr>
          <w:p w:rsidR="00593EA4" w:rsidRPr="00685391" w:rsidRDefault="00F607A2" w:rsidP="003F1B57">
            <w:pPr>
              <w:pStyle w:val="ListParagraph"/>
              <w:numPr>
                <w:ilvl w:val="0"/>
                <w:numId w:val="128"/>
              </w:numPr>
              <w:tabs>
                <w:tab w:val="left" w:pos="4253"/>
              </w:tabs>
              <w:spacing w:after="0" w:line="240" w:lineRule="auto"/>
              <w:rPr>
                <w:rFonts w:ascii="Arial" w:hAnsi="Arial" w:cs="Arial"/>
                <w:color w:val="000000" w:themeColor="text1"/>
              </w:rPr>
            </w:pPr>
            <w:r w:rsidRPr="00395BD7">
              <w:rPr>
                <w:rFonts w:ascii="Arial" w:hAnsi="Arial" w:cs="Arial"/>
              </w:rPr>
              <w:t>To facilitate the provisio</w:t>
            </w:r>
            <w:r w:rsidR="00B329C6">
              <w:rPr>
                <w:rFonts w:ascii="Arial" w:hAnsi="Arial" w:cs="Arial"/>
              </w:rPr>
              <w:t>n of low cost free (RDP) to 6484</w:t>
            </w:r>
            <w:r w:rsidRPr="00395BD7">
              <w:rPr>
                <w:rFonts w:ascii="Arial" w:hAnsi="Arial" w:cs="Arial"/>
              </w:rPr>
              <w:t xml:space="preserve"> benefic</w:t>
            </w:r>
            <w:r w:rsidR="00B329C6">
              <w:rPr>
                <w:rFonts w:ascii="Arial" w:hAnsi="Arial" w:cs="Arial"/>
              </w:rPr>
              <w:t>iaries by CoGHSTA during 2022/23</w:t>
            </w:r>
            <w:r w:rsidRPr="00395BD7">
              <w:rPr>
                <w:rFonts w:ascii="Arial" w:hAnsi="Arial" w:cs="Arial"/>
              </w:rPr>
              <w:t xml:space="preserve"> financial year</w:t>
            </w:r>
          </w:p>
        </w:tc>
        <w:tc>
          <w:tcPr>
            <w:tcW w:w="6095" w:type="dxa"/>
            <w:tcBorders>
              <w:left w:val="single" w:sz="4" w:space="0" w:color="auto"/>
            </w:tcBorders>
          </w:tcPr>
          <w:p w:rsidR="00593EA4" w:rsidRPr="00685391" w:rsidRDefault="000C2E60" w:rsidP="003F1B57">
            <w:pPr>
              <w:pStyle w:val="ListParagraph"/>
              <w:numPr>
                <w:ilvl w:val="0"/>
                <w:numId w:val="128"/>
              </w:numPr>
              <w:tabs>
                <w:tab w:val="left" w:pos="4253"/>
              </w:tabs>
              <w:spacing w:after="0" w:line="240" w:lineRule="auto"/>
              <w:rPr>
                <w:rFonts w:ascii="Arial" w:hAnsi="Arial" w:cs="Arial"/>
                <w:color w:val="000000" w:themeColor="text1"/>
              </w:rPr>
            </w:pPr>
            <w:r>
              <w:rPr>
                <w:rFonts w:ascii="Arial" w:hAnsi="Arial" w:cs="Arial"/>
                <w:color w:val="000000" w:themeColor="text1"/>
              </w:rPr>
              <w:t>Adopt and implementation</w:t>
            </w:r>
            <w:r w:rsidR="00593EA4" w:rsidRPr="00685391">
              <w:rPr>
                <w:rFonts w:ascii="Arial" w:hAnsi="Arial" w:cs="Arial"/>
                <w:color w:val="000000" w:themeColor="text1"/>
              </w:rPr>
              <w:t xml:space="preserve"> of Housing Chapter</w:t>
            </w:r>
          </w:p>
          <w:p w:rsidR="00593EA4" w:rsidRPr="00C867A6" w:rsidRDefault="00593EA4" w:rsidP="003F1B57">
            <w:pPr>
              <w:pStyle w:val="ListParagraph"/>
              <w:numPr>
                <w:ilvl w:val="0"/>
                <w:numId w:val="128"/>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Negotiate and monitor implementation of adequate low cost housing uni</w:t>
            </w:r>
            <w:r w:rsidR="000C2E60">
              <w:rPr>
                <w:rFonts w:ascii="Arial" w:hAnsi="Arial" w:cs="Arial"/>
                <w:color w:val="000000" w:themeColor="text1"/>
              </w:rPr>
              <w:t>t</w:t>
            </w:r>
            <w:r w:rsidRPr="00685391">
              <w:rPr>
                <w:rFonts w:ascii="Arial" w:hAnsi="Arial" w:cs="Arial"/>
                <w:color w:val="000000" w:themeColor="text1"/>
              </w:rPr>
              <w:t>s with CoGHSTA</w:t>
            </w:r>
          </w:p>
        </w:tc>
      </w:tr>
      <w:tr w:rsidR="00593EA4" w:rsidRPr="00C867A6" w:rsidTr="008E6DDD">
        <w:trPr>
          <w:trHeight w:val="1247"/>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right w:val="single" w:sz="4" w:space="0" w:color="auto"/>
            </w:tcBorders>
          </w:tcPr>
          <w:p w:rsidR="00593EA4" w:rsidRPr="00C867A6" w:rsidRDefault="00593EA4" w:rsidP="008E6DDD">
            <w:pPr>
              <w:pStyle w:val="Heading2"/>
              <w:tabs>
                <w:tab w:val="left" w:pos="4253"/>
              </w:tabs>
              <w:rPr>
                <w:rFonts w:ascii="Arial" w:hAnsi="Arial" w:cs="Arial"/>
                <w:color w:val="000000" w:themeColor="text1"/>
                <w:sz w:val="22"/>
                <w:szCs w:val="22"/>
              </w:rPr>
            </w:pPr>
            <w:r w:rsidRPr="00C867A6">
              <w:rPr>
                <w:rFonts w:ascii="Arial" w:hAnsi="Arial" w:cs="Arial"/>
                <w:b w:val="0"/>
                <w:color w:val="000000" w:themeColor="text1"/>
                <w:sz w:val="22"/>
                <w:szCs w:val="22"/>
                <w:lang w:val="en-ZA"/>
              </w:rPr>
              <w:t>Shortage of portable water and reliable sources</w:t>
            </w:r>
          </w:p>
        </w:tc>
        <w:tc>
          <w:tcPr>
            <w:tcW w:w="4111" w:type="dxa"/>
            <w:tcBorders>
              <w:top w:val="single" w:sz="4" w:space="0" w:color="auto"/>
              <w:left w:val="single" w:sz="4" w:space="0" w:color="auto"/>
              <w:right w:val="single" w:sz="4" w:space="0" w:color="auto"/>
            </w:tcBorders>
          </w:tcPr>
          <w:p w:rsidR="00593EA4" w:rsidRPr="00685391" w:rsidRDefault="00F607A2" w:rsidP="003F1B57">
            <w:pPr>
              <w:pStyle w:val="ListParagraph"/>
              <w:numPr>
                <w:ilvl w:val="0"/>
                <w:numId w:val="128"/>
              </w:numPr>
              <w:tabs>
                <w:tab w:val="left" w:pos="4253"/>
              </w:tabs>
              <w:spacing w:after="0" w:line="240" w:lineRule="auto"/>
              <w:rPr>
                <w:rFonts w:ascii="Arial" w:hAnsi="Arial" w:cs="Arial"/>
                <w:color w:val="000000" w:themeColor="text1"/>
              </w:rPr>
            </w:pPr>
            <w:r w:rsidRPr="00395BD7">
              <w:rPr>
                <w:rFonts w:ascii="Arial" w:hAnsi="Arial" w:cs="Arial"/>
              </w:rPr>
              <w:t>To facilitate provision of potable water to 33312 households through SDM en</w:t>
            </w:r>
            <w:r w:rsidR="00B329C6">
              <w:rPr>
                <w:rFonts w:ascii="Arial" w:hAnsi="Arial" w:cs="Arial"/>
              </w:rPr>
              <w:t>gagement during 2022/23</w:t>
            </w:r>
            <w:r w:rsidRPr="00395BD7">
              <w:rPr>
                <w:rFonts w:ascii="Arial" w:hAnsi="Arial" w:cs="Arial"/>
              </w:rPr>
              <w:t xml:space="preserve"> financial year</w:t>
            </w:r>
          </w:p>
        </w:tc>
        <w:tc>
          <w:tcPr>
            <w:tcW w:w="6095" w:type="dxa"/>
            <w:tcBorders>
              <w:top w:val="single" w:sz="4" w:space="0" w:color="auto"/>
              <w:left w:val="single" w:sz="4" w:space="0" w:color="auto"/>
            </w:tcBorders>
          </w:tcPr>
          <w:p w:rsidR="000C2E60" w:rsidRDefault="000C2E60" w:rsidP="003F1B57">
            <w:pPr>
              <w:pStyle w:val="ListParagraph"/>
              <w:numPr>
                <w:ilvl w:val="0"/>
                <w:numId w:val="128"/>
              </w:numPr>
              <w:tabs>
                <w:tab w:val="left" w:pos="4253"/>
              </w:tabs>
              <w:spacing w:after="0" w:line="240" w:lineRule="auto"/>
              <w:rPr>
                <w:rFonts w:ascii="Arial" w:hAnsi="Arial" w:cs="Arial"/>
                <w:color w:val="000000" w:themeColor="text1"/>
              </w:rPr>
            </w:pPr>
            <w:r>
              <w:rPr>
                <w:rFonts w:ascii="Arial" w:hAnsi="Arial" w:cs="Arial"/>
                <w:color w:val="000000" w:themeColor="text1"/>
              </w:rPr>
              <w:t>Adopt and implementation of water and sanitation master plan</w:t>
            </w:r>
          </w:p>
          <w:p w:rsidR="00593EA4" w:rsidRPr="00685391" w:rsidRDefault="00593EA4" w:rsidP="003F1B57">
            <w:pPr>
              <w:pStyle w:val="ListParagraph"/>
              <w:numPr>
                <w:ilvl w:val="0"/>
                <w:numId w:val="128"/>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Draw up priority list to SDM and follow up roll out programme and extension of bulk water to new areas</w:t>
            </w:r>
          </w:p>
          <w:p w:rsidR="00593EA4" w:rsidRPr="00C867A6" w:rsidRDefault="00593EA4" w:rsidP="003F1B57">
            <w:pPr>
              <w:pStyle w:val="ListParagraph"/>
              <w:numPr>
                <w:ilvl w:val="0"/>
                <w:numId w:val="128"/>
              </w:numPr>
              <w:tabs>
                <w:tab w:val="left" w:pos="4253"/>
              </w:tabs>
              <w:spacing w:after="0" w:line="240" w:lineRule="auto"/>
              <w:rPr>
                <w:rFonts w:ascii="Arial" w:hAnsi="Arial" w:cs="Arial"/>
                <w:color w:val="000000" w:themeColor="text1"/>
              </w:rPr>
            </w:pPr>
            <w:r w:rsidRPr="00685391">
              <w:rPr>
                <w:rFonts w:ascii="Arial" w:hAnsi="Arial" w:cs="Arial"/>
                <w:color w:val="000000"/>
              </w:rPr>
              <w:t>Ensure indigent households are provided with FBW at all times through our engagements with SDM</w:t>
            </w:r>
            <w:r w:rsidRPr="00685391">
              <w:rPr>
                <w:rFonts w:ascii="Arial" w:hAnsi="Arial" w:cs="Arial"/>
                <w:color w:val="000000" w:themeColor="text1"/>
              </w:rPr>
              <w:t xml:space="preserve"> (Implementation of indigent  register)</w:t>
            </w:r>
          </w:p>
        </w:tc>
      </w:tr>
      <w:tr w:rsidR="00593EA4" w:rsidRPr="00C867A6" w:rsidTr="008E6DDD">
        <w:trPr>
          <w:trHeight w:val="387"/>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right w:val="single" w:sz="4" w:space="0" w:color="auto"/>
            </w:tcBorders>
          </w:tcPr>
          <w:p w:rsidR="00593EA4" w:rsidRPr="00C867A6" w:rsidRDefault="00593EA4" w:rsidP="008E6DDD">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lang w:val="en-ZA"/>
              </w:rPr>
              <w:t>Poor operation and maintenance of water infrastructure</w:t>
            </w:r>
          </w:p>
        </w:tc>
        <w:tc>
          <w:tcPr>
            <w:tcW w:w="4111" w:type="dxa"/>
            <w:tcBorders>
              <w:top w:val="single" w:sz="4" w:space="0" w:color="auto"/>
              <w:left w:val="single" w:sz="4" w:space="0" w:color="auto"/>
            </w:tcBorders>
          </w:tcPr>
          <w:p w:rsidR="00593EA4" w:rsidRPr="00685391" w:rsidRDefault="00593EA4" w:rsidP="003F1B57">
            <w:pPr>
              <w:pStyle w:val="ListParagraph"/>
              <w:numPr>
                <w:ilvl w:val="0"/>
                <w:numId w:val="128"/>
              </w:numPr>
              <w:tabs>
                <w:tab w:val="left" w:pos="4253"/>
              </w:tabs>
              <w:spacing w:after="0" w:line="240" w:lineRule="auto"/>
              <w:rPr>
                <w:rFonts w:ascii="Arial" w:hAnsi="Arial" w:cs="Arial"/>
                <w:color w:val="000000"/>
              </w:rPr>
            </w:pPr>
            <w:r w:rsidRPr="00685391">
              <w:rPr>
                <w:rFonts w:ascii="Arial" w:hAnsi="Arial" w:cs="Arial"/>
                <w:color w:val="000000"/>
              </w:rPr>
              <w:t>To facilitate Operation and maintenance</w:t>
            </w:r>
          </w:p>
        </w:tc>
        <w:tc>
          <w:tcPr>
            <w:tcW w:w="6095" w:type="dxa"/>
            <w:tcBorders>
              <w:top w:val="single" w:sz="4" w:space="0" w:color="auto"/>
              <w:bottom w:val="single" w:sz="4" w:space="0" w:color="auto"/>
              <w:right w:val="single" w:sz="4" w:space="0" w:color="auto"/>
            </w:tcBorders>
          </w:tcPr>
          <w:p w:rsidR="00593EA4" w:rsidRPr="00685391" w:rsidRDefault="00593EA4" w:rsidP="003F1B57">
            <w:pPr>
              <w:pStyle w:val="ListParagraph"/>
              <w:numPr>
                <w:ilvl w:val="0"/>
                <w:numId w:val="128"/>
              </w:numPr>
              <w:tabs>
                <w:tab w:val="left" w:pos="4253"/>
              </w:tabs>
              <w:spacing w:after="0" w:line="240" w:lineRule="auto"/>
              <w:rPr>
                <w:rFonts w:ascii="Arial" w:hAnsi="Arial" w:cs="Arial"/>
              </w:rPr>
            </w:pPr>
            <w:r w:rsidRPr="00685391">
              <w:rPr>
                <w:rFonts w:ascii="Arial" w:hAnsi="Arial" w:cs="Arial"/>
              </w:rPr>
              <w:t>Highlight to  SDM for improved and acceptable turnaround time of maintenance and operation of water infrastructure</w:t>
            </w:r>
          </w:p>
          <w:p w:rsidR="00593EA4" w:rsidRPr="00C867A6" w:rsidRDefault="00593EA4" w:rsidP="008E6DDD">
            <w:pPr>
              <w:tabs>
                <w:tab w:val="left" w:pos="4253"/>
              </w:tabs>
              <w:spacing w:after="0" w:line="240" w:lineRule="auto"/>
              <w:rPr>
                <w:rFonts w:ascii="Arial" w:hAnsi="Arial" w:cs="Arial"/>
              </w:rPr>
            </w:pPr>
          </w:p>
        </w:tc>
      </w:tr>
      <w:tr w:rsidR="00593EA4" w:rsidRPr="00C867A6" w:rsidTr="008E6DDD">
        <w:trPr>
          <w:trHeight w:val="1582"/>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val="restart"/>
            <w:tcBorders>
              <w:top w:val="single" w:sz="4" w:space="0" w:color="auto"/>
              <w:right w:val="single" w:sz="4" w:space="0" w:color="auto"/>
            </w:tcBorders>
          </w:tcPr>
          <w:p w:rsidR="00593EA4" w:rsidRPr="00C867A6" w:rsidRDefault="00593EA4" w:rsidP="008E6DDD">
            <w:pPr>
              <w:pStyle w:val="Heading2"/>
              <w:tabs>
                <w:tab w:val="left" w:pos="4253"/>
              </w:tabs>
              <w:rPr>
                <w:rFonts w:ascii="Arial" w:hAnsi="Arial" w:cs="Arial"/>
                <w:color w:val="000000" w:themeColor="text1"/>
                <w:sz w:val="22"/>
                <w:szCs w:val="22"/>
              </w:rPr>
            </w:pPr>
            <w:r w:rsidRPr="00C867A6">
              <w:rPr>
                <w:rFonts w:ascii="Arial" w:hAnsi="Arial" w:cs="Arial"/>
                <w:b w:val="0"/>
                <w:color w:val="000000" w:themeColor="text1"/>
                <w:sz w:val="22"/>
                <w:szCs w:val="22"/>
                <w:lang w:val="en-ZA"/>
              </w:rPr>
              <w:t>Insufficient basic level sanitation services</w:t>
            </w:r>
          </w:p>
        </w:tc>
        <w:tc>
          <w:tcPr>
            <w:tcW w:w="4111" w:type="dxa"/>
            <w:vMerge w:val="restart"/>
            <w:tcBorders>
              <w:top w:val="single" w:sz="4" w:space="0" w:color="auto"/>
              <w:left w:val="single" w:sz="4" w:space="0" w:color="auto"/>
            </w:tcBorders>
          </w:tcPr>
          <w:p w:rsidR="00DF2247" w:rsidRPr="00395BD7" w:rsidRDefault="00DF2247" w:rsidP="003F1B57">
            <w:pPr>
              <w:pStyle w:val="ListParagraph"/>
              <w:numPr>
                <w:ilvl w:val="0"/>
                <w:numId w:val="128"/>
              </w:numPr>
              <w:tabs>
                <w:tab w:val="left" w:pos="4253"/>
              </w:tabs>
              <w:spacing w:after="0" w:line="240" w:lineRule="auto"/>
              <w:rPr>
                <w:rFonts w:ascii="Arial" w:hAnsi="Arial" w:cs="Arial"/>
              </w:rPr>
            </w:pPr>
            <w:r w:rsidRPr="00395BD7">
              <w:rPr>
                <w:rFonts w:ascii="Arial" w:hAnsi="Arial" w:cs="Arial"/>
              </w:rPr>
              <w:t xml:space="preserve">To facilitate provision of VIP toilets to 2552 </w:t>
            </w:r>
            <w:r w:rsidR="00B329C6">
              <w:rPr>
                <w:rFonts w:ascii="Arial" w:hAnsi="Arial" w:cs="Arial"/>
              </w:rPr>
              <w:t>households by SDM during 2022/23</w:t>
            </w:r>
            <w:r w:rsidRPr="00395BD7">
              <w:rPr>
                <w:rFonts w:ascii="Arial" w:hAnsi="Arial" w:cs="Arial"/>
              </w:rPr>
              <w:t xml:space="preserve">  financial year, ensure cleaner and hygienic lifestyle</w:t>
            </w:r>
          </w:p>
          <w:p w:rsidR="00593EA4" w:rsidRPr="00C867A6" w:rsidRDefault="00593EA4" w:rsidP="008E6DDD">
            <w:pPr>
              <w:tabs>
                <w:tab w:val="left" w:pos="4253"/>
              </w:tabs>
              <w:spacing w:after="0" w:line="240" w:lineRule="auto"/>
              <w:rPr>
                <w:rFonts w:ascii="Arial" w:hAnsi="Arial" w:cs="Arial"/>
                <w:color w:val="000000"/>
              </w:rPr>
            </w:pPr>
          </w:p>
        </w:tc>
        <w:tc>
          <w:tcPr>
            <w:tcW w:w="6095" w:type="dxa"/>
            <w:tcBorders>
              <w:top w:val="single" w:sz="4" w:space="0" w:color="auto"/>
              <w:right w:val="single" w:sz="4" w:space="0" w:color="auto"/>
            </w:tcBorders>
          </w:tcPr>
          <w:p w:rsidR="008D5637" w:rsidRPr="008D5637" w:rsidRDefault="008D5637" w:rsidP="003F1B57">
            <w:pPr>
              <w:pStyle w:val="ListParagraph"/>
              <w:numPr>
                <w:ilvl w:val="0"/>
                <w:numId w:val="128"/>
              </w:numPr>
              <w:tabs>
                <w:tab w:val="left" w:pos="4253"/>
              </w:tabs>
              <w:spacing w:after="0" w:line="240" w:lineRule="auto"/>
              <w:rPr>
                <w:rFonts w:ascii="Arial" w:hAnsi="Arial" w:cs="Arial"/>
                <w:color w:val="000000" w:themeColor="text1"/>
              </w:rPr>
            </w:pPr>
            <w:r>
              <w:rPr>
                <w:rFonts w:ascii="Arial" w:hAnsi="Arial" w:cs="Arial"/>
                <w:color w:val="000000" w:themeColor="text1"/>
              </w:rPr>
              <w:t>Adopt and implementation of water and sanitation master plan</w:t>
            </w:r>
          </w:p>
          <w:p w:rsidR="00593EA4" w:rsidRPr="00685391" w:rsidRDefault="00593EA4" w:rsidP="003F1B57">
            <w:pPr>
              <w:pStyle w:val="ListParagraph"/>
              <w:numPr>
                <w:ilvl w:val="0"/>
                <w:numId w:val="128"/>
              </w:numPr>
              <w:tabs>
                <w:tab w:val="left" w:pos="4253"/>
              </w:tabs>
              <w:spacing w:after="0" w:line="240" w:lineRule="auto"/>
              <w:rPr>
                <w:rFonts w:ascii="Arial" w:hAnsi="Arial" w:cs="Arial"/>
              </w:rPr>
            </w:pPr>
            <w:r w:rsidRPr="00685391">
              <w:rPr>
                <w:rFonts w:ascii="Arial" w:hAnsi="Arial" w:cs="Arial"/>
              </w:rPr>
              <w:t>Engaged SDM for provision of sufficient sanitation units to meet the national targets</w:t>
            </w:r>
          </w:p>
          <w:p w:rsidR="00593EA4" w:rsidRPr="00685391" w:rsidRDefault="00593EA4" w:rsidP="003F1B57">
            <w:pPr>
              <w:pStyle w:val="ListParagraph"/>
              <w:numPr>
                <w:ilvl w:val="0"/>
                <w:numId w:val="128"/>
              </w:numPr>
              <w:tabs>
                <w:tab w:val="left" w:pos="4253"/>
              </w:tabs>
              <w:spacing w:after="0" w:line="240" w:lineRule="auto"/>
              <w:rPr>
                <w:rFonts w:ascii="Arial" w:hAnsi="Arial" w:cs="Arial"/>
                <w:color w:val="000000" w:themeColor="text1"/>
              </w:rPr>
            </w:pPr>
            <w:r w:rsidRPr="00685391">
              <w:rPr>
                <w:rFonts w:ascii="Arial" w:hAnsi="Arial" w:cs="Arial"/>
              </w:rPr>
              <w:t>Facilitate for construction and upgrading of existing sewerage plants</w:t>
            </w:r>
          </w:p>
          <w:p w:rsidR="00593EA4" w:rsidRPr="00C867A6" w:rsidRDefault="00593EA4" w:rsidP="003F1B57">
            <w:pPr>
              <w:pStyle w:val="ListParagraph"/>
              <w:numPr>
                <w:ilvl w:val="0"/>
                <w:numId w:val="128"/>
              </w:numPr>
              <w:tabs>
                <w:tab w:val="left" w:pos="4253"/>
              </w:tabs>
              <w:spacing w:after="0" w:line="240" w:lineRule="auto"/>
              <w:rPr>
                <w:rFonts w:ascii="Arial" w:hAnsi="Arial" w:cs="Arial"/>
              </w:rPr>
            </w:pPr>
            <w:r w:rsidRPr="00685391">
              <w:rPr>
                <w:rFonts w:ascii="Arial" w:hAnsi="Arial" w:cs="Arial"/>
              </w:rPr>
              <w:t>Facilitate monitoring of sanitation projects</w:t>
            </w:r>
          </w:p>
        </w:tc>
      </w:tr>
      <w:tr w:rsidR="00593EA4" w:rsidRPr="00C867A6" w:rsidTr="008E6DDD">
        <w:trPr>
          <w:trHeight w:val="300"/>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tcBorders>
              <w:right w:val="single" w:sz="4" w:space="0" w:color="auto"/>
            </w:tcBorders>
          </w:tcPr>
          <w:p w:rsidR="00593EA4" w:rsidRPr="00C867A6" w:rsidRDefault="00593EA4" w:rsidP="008E6DDD">
            <w:pPr>
              <w:pStyle w:val="Heading2"/>
              <w:tabs>
                <w:tab w:val="left" w:pos="4253"/>
              </w:tabs>
              <w:rPr>
                <w:rFonts w:ascii="Arial" w:hAnsi="Arial" w:cs="Arial"/>
                <w:b w:val="0"/>
                <w:color w:val="000000" w:themeColor="text1"/>
                <w:sz w:val="22"/>
                <w:szCs w:val="22"/>
                <w:lang w:val="en-ZA"/>
              </w:rPr>
            </w:pPr>
          </w:p>
        </w:tc>
        <w:tc>
          <w:tcPr>
            <w:tcW w:w="4111" w:type="dxa"/>
            <w:vMerge/>
            <w:tcBorders>
              <w:lef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Borders>
              <w:top w:val="single" w:sz="4" w:space="0" w:color="auto"/>
              <w:bottom w:val="single" w:sz="4" w:space="0" w:color="auto"/>
              <w:right w:val="single" w:sz="4" w:space="0" w:color="auto"/>
            </w:tcBorders>
          </w:tcPr>
          <w:p w:rsidR="00593EA4" w:rsidRPr="00685391" w:rsidRDefault="00593EA4" w:rsidP="003F1B57">
            <w:pPr>
              <w:pStyle w:val="ListParagraph"/>
              <w:numPr>
                <w:ilvl w:val="0"/>
                <w:numId w:val="128"/>
              </w:numPr>
              <w:tabs>
                <w:tab w:val="left" w:pos="4253"/>
              </w:tabs>
              <w:spacing w:after="0" w:line="240" w:lineRule="auto"/>
              <w:rPr>
                <w:rFonts w:ascii="Arial" w:hAnsi="Arial" w:cs="Arial"/>
              </w:rPr>
            </w:pPr>
            <w:r w:rsidRPr="00685391">
              <w:rPr>
                <w:rFonts w:ascii="Arial" w:hAnsi="Arial" w:cs="Arial"/>
                <w:color w:val="000000" w:themeColor="text1"/>
              </w:rPr>
              <w:t>Ensure indigent households are provided with free sanitation at all times through our engagements with SDM(Implementation of indigent register)</w:t>
            </w:r>
          </w:p>
        </w:tc>
      </w:tr>
      <w:tr w:rsidR="00593EA4" w:rsidRPr="00C867A6" w:rsidTr="008E6DDD">
        <w:trPr>
          <w:trHeight w:val="2138"/>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right w:val="single" w:sz="4" w:space="0" w:color="auto"/>
            </w:tcBorders>
          </w:tcPr>
          <w:p w:rsidR="00593EA4" w:rsidRDefault="00593EA4" w:rsidP="008E6DDD">
            <w:pPr>
              <w:pStyle w:val="Heading2"/>
              <w:tabs>
                <w:tab w:val="left" w:pos="4253"/>
              </w:tabs>
              <w:rPr>
                <w:rFonts w:ascii="Arial" w:hAnsi="Arial" w:cs="Arial"/>
                <w:b w:val="0"/>
                <w:color w:val="000000" w:themeColor="text1"/>
                <w:sz w:val="22"/>
                <w:szCs w:val="22"/>
                <w:lang w:val="en-ZA"/>
              </w:rPr>
            </w:pPr>
            <w:r w:rsidRPr="00C867A6">
              <w:rPr>
                <w:rFonts w:ascii="Arial" w:hAnsi="Arial" w:cs="Arial"/>
                <w:b w:val="0"/>
                <w:color w:val="000000" w:themeColor="text1"/>
                <w:sz w:val="22"/>
                <w:szCs w:val="22"/>
                <w:lang w:val="en-ZA"/>
              </w:rPr>
              <w:t>Electricity post connection backlog and lack of capacity from feeder lines</w:t>
            </w:r>
          </w:p>
          <w:p w:rsidR="00B329C6" w:rsidRDefault="00B329C6" w:rsidP="00B329C6">
            <w:pPr>
              <w:rPr>
                <w:lang w:val="en-ZA"/>
              </w:rPr>
            </w:pPr>
          </w:p>
          <w:p w:rsidR="00B329C6" w:rsidRPr="00B329C6" w:rsidRDefault="00B329C6" w:rsidP="00B329C6">
            <w:pPr>
              <w:rPr>
                <w:rFonts w:ascii="Arial" w:hAnsi="Arial" w:cs="Arial"/>
                <w:lang w:val="en-ZA"/>
              </w:rPr>
            </w:pPr>
            <w:r w:rsidRPr="00B329C6">
              <w:rPr>
                <w:rFonts w:ascii="Arial" w:hAnsi="Arial" w:cs="Arial"/>
                <w:lang w:val="en-ZA"/>
              </w:rPr>
              <w:t>New households and post connection electricity backlog and lack of capacity from existing network</w:t>
            </w:r>
          </w:p>
        </w:tc>
        <w:tc>
          <w:tcPr>
            <w:tcW w:w="4111" w:type="dxa"/>
            <w:tcBorders>
              <w:top w:val="single" w:sz="4" w:space="0" w:color="auto"/>
              <w:left w:val="single" w:sz="4" w:space="0" w:color="auto"/>
              <w:right w:val="single" w:sz="4" w:space="0" w:color="auto"/>
            </w:tcBorders>
          </w:tcPr>
          <w:p w:rsidR="00593EA4" w:rsidRPr="00685391" w:rsidRDefault="00DF2247" w:rsidP="003F1B57">
            <w:pPr>
              <w:pStyle w:val="ListParagraph"/>
              <w:numPr>
                <w:ilvl w:val="0"/>
                <w:numId w:val="129"/>
              </w:numPr>
              <w:tabs>
                <w:tab w:val="left" w:pos="4253"/>
              </w:tabs>
              <w:spacing w:after="0" w:line="240" w:lineRule="auto"/>
              <w:rPr>
                <w:rFonts w:ascii="Arial" w:hAnsi="Arial" w:cs="Arial"/>
                <w:color w:val="000000"/>
              </w:rPr>
            </w:pPr>
            <w:r w:rsidRPr="00395BD7">
              <w:rPr>
                <w:rFonts w:ascii="Arial" w:hAnsi="Arial" w:cs="Arial"/>
              </w:rPr>
              <w:t>To facilitate provision of e</w:t>
            </w:r>
            <w:r w:rsidR="00B329C6">
              <w:rPr>
                <w:rFonts w:ascii="Arial" w:hAnsi="Arial" w:cs="Arial"/>
              </w:rPr>
              <w:t>lectricity post connection to 4440</w:t>
            </w:r>
            <w:r w:rsidRPr="00395BD7">
              <w:rPr>
                <w:rFonts w:ascii="Arial" w:hAnsi="Arial" w:cs="Arial"/>
              </w:rPr>
              <w:t xml:space="preserve"> ho</w:t>
            </w:r>
            <w:r w:rsidR="00B329C6">
              <w:rPr>
                <w:rFonts w:ascii="Arial" w:hAnsi="Arial" w:cs="Arial"/>
              </w:rPr>
              <w:t>useholds by Eskom during 2022/23</w:t>
            </w:r>
            <w:r w:rsidRPr="00395BD7">
              <w:rPr>
                <w:rFonts w:ascii="Arial" w:hAnsi="Arial" w:cs="Arial"/>
              </w:rPr>
              <w:t xml:space="preserve"> financial year, to ensure access to more efficient energy for everyday use</w:t>
            </w:r>
          </w:p>
        </w:tc>
        <w:tc>
          <w:tcPr>
            <w:tcW w:w="6095" w:type="dxa"/>
            <w:tcBorders>
              <w:top w:val="single" w:sz="4" w:space="0" w:color="auto"/>
              <w:left w:val="single" w:sz="4" w:space="0" w:color="auto"/>
              <w:right w:val="single" w:sz="4" w:space="0" w:color="auto"/>
            </w:tcBorders>
          </w:tcPr>
          <w:p w:rsidR="008D5637" w:rsidRPr="008D5637" w:rsidRDefault="008D5637" w:rsidP="003F1B57">
            <w:pPr>
              <w:pStyle w:val="ListParagraph"/>
              <w:numPr>
                <w:ilvl w:val="0"/>
                <w:numId w:val="129"/>
              </w:numPr>
              <w:tabs>
                <w:tab w:val="left" w:pos="4253"/>
              </w:tabs>
              <w:rPr>
                <w:rFonts w:ascii="Arial" w:hAnsi="Arial" w:cs="Arial"/>
                <w:lang w:val="en-ZA"/>
              </w:rPr>
            </w:pPr>
            <w:r w:rsidRPr="008D5637">
              <w:rPr>
                <w:rFonts w:ascii="Arial" w:hAnsi="Arial" w:cs="Arial"/>
              </w:rPr>
              <w:t xml:space="preserve">Adopt and  implementation of the Electricity master plan </w:t>
            </w:r>
          </w:p>
          <w:p w:rsidR="00593EA4" w:rsidRPr="00685391" w:rsidRDefault="00593EA4" w:rsidP="003F1B57">
            <w:pPr>
              <w:pStyle w:val="ListParagraph"/>
              <w:numPr>
                <w:ilvl w:val="0"/>
                <w:numId w:val="129"/>
              </w:numPr>
              <w:tabs>
                <w:tab w:val="left" w:pos="4253"/>
              </w:tabs>
              <w:spacing w:after="0" w:line="240" w:lineRule="auto"/>
              <w:rPr>
                <w:rFonts w:ascii="Arial" w:hAnsi="Arial" w:cs="Arial"/>
              </w:rPr>
            </w:pPr>
            <w:r w:rsidRPr="00685391">
              <w:rPr>
                <w:rFonts w:ascii="Arial" w:hAnsi="Arial" w:cs="Arial"/>
                <w:color w:val="000000" w:themeColor="text1"/>
              </w:rPr>
              <w:t xml:space="preserve">Engage Eskom in </w:t>
            </w:r>
            <w:proofErr w:type="spellStart"/>
            <w:r w:rsidRPr="00685391">
              <w:rPr>
                <w:rFonts w:ascii="Arial" w:hAnsi="Arial" w:cs="Arial"/>
                <w:color w:val="000000" w:themeColor="text1"/>
              </w:rPr>
              <w:t>prioritisation</w:t>
            </w:r>
            <w:proofErr w:type="spellEnd"/>
            <w:r w:rsidRPr="00685391">
              <w:rPr>
                <w:rFonts w:ascii="Arial" w:hAnsi="Arial" w:cs="Arial"/>
                <w:color w:val="000000" w:themeColor="text1"/>
              </w:rPr>
              <w:t xml:space="preserve"> of villages in line with IDP’s priority list</w:t>
            </w:r>
          </w:p>
          <w:p w:rsidR="00593EA4" w:rsidRPr="00685391" w:rsidRDefault="00593EA4" w:rsidP="003F1B57">
            <w:pPr>
              <w:pStyle w:val="ListParagraph"/>
              <w:numPr>
                <w:ilvl w:val="0"/>
                <w:numId w:val="129"/>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Update data on households that need post connections with the possibility of new projects</w:t>
            </w:r>
          </w:p>
          <w:p w:rsidR="00593EA4" w:rsidRPr="00685391" w:rsidRDefault="00593EA4" w:rsidP="003F1B57">
            <w:pPr>
              <w:pStyle w:val="ListParagraph"/>
              <w:numPr>
                <w:ilvl w:val="0"/>
                <w:numId w:val="129"/>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Provision of electricity to households</w:t>
            </w:r>
          </w:p>
          <w:p w:rsidR="00B329C6" w:rsidRPr="00B329C6" w:rsidRDefault="00593EA4" w:rsidP="003F1B57">
            <w:pPr>
              <w:pStyle w:val="ListParagraph"/>
              <w:numPr>
                <w:ilvl w:val="0"/>
                <w:numId w:val="129"/>
              </w:numPr>
              <w:tabs>
                <w:tab w:val="left" w:pos="4253"/>
              </w:tabs>
              <w:spacing w:after="0" w:line="240" w:lineRule="auto"/>
              <w:rPr>
                <w:rFonts w:ascii="Arial" w:hAnsi="Arial" w:cs="Arial"/>
              </w:rPr>
            </w:pPr>
            <w:r w:rsidRPr="00ED2788">
              <w:rPr>
                <w:rFonts w:ascii="Arial" w:hAnsi="Arial" w:cs="Arial"/>
              </w:rPr>
              <w:t>Ensure indigent households are provided with FBE through implementation of indigent register</w:t>
            </w:r>
          </w:p>
          <w:p w:rsidR="00593EA4" w:rsidRDefault="00593EA4" w:rsidP="003F1B57">
            <w:pPr>
              <w:pStyle w:val="ListParagraph"/>
              <w:numPr>
                <w:ilvl w:val="0"/>
                <w:numId w:val="129"/>
              </w:numPr>
              <w:tabs>
                <w:tab w:val="left" w:pos="4253"/>
              </w:tabs>
              <w:spacing w:after="0" w:line="240" w:lineRule="auto"/>
              <w:rPr>
                <w:rFonts w:ascii="Arial" w:hAnsi="Arial" w:cs="Arial"/>
              </w:rPr>
            </w:pPr>
            <w:r w:rsidRPr="00685391">
              <w:rPr>
                <w:rFonts w:ascii="Arial" w:hAnsi="Arial" w:cs="Arial"/>
              </w:rPr>
              <w:t>Advoca</w:t>
            </w:r>
            <w:r w:rsidR="00B329C6">
              <w:rPr>
                <w:rFonts w:ascii="Arial" w:hAnsi="Arial" w:cs="Arial"/>
              </w:rPr>
              <w:t xml:space="preserve">te for provision of </w:t>
            </w:r>
            <w:proofErr w:type="spellStart"/>
            <w:r w:rsidR="00B329C6">
              <w:rPr>
                <w:rFonts w:ascii="Arial" w:hAnsi="Arial" w:cs="Arial"/>
              </w:rPr>
              <w:t>non Grid</w:t>
            </w:r>
            <w:proofErr w:type="spellEnd"/>
          </w:p>
          <w:p w:rsidR="008B27A7" w:rsidRPr="008B27A7" w:rsidRDefault="008B27A7" w:rsidP="003F1B57">
            <w:pPr>
              <w:pStyle w:val="ListParagraph"/>
              <w:numPr>
                <w:ilvl w:val="0"/>
                <w:numId w:val="129"/>
              </w:numPr>
              <w:tabs>
                <w:tab w:val="left" w:pos="4253"/>
              </w:tabs>
              <w:spacing w:after="0" w:line="240" w:lineRule="auto"/>
              <w:rPr>
                <w:rFonts w:ascii="Arial" w:hAnsi="Arial" w:cs="Arial"/>
              </w:rPr>
            </w:pPr>
            <w:r w:rsidRPr="008B27A7">
              <w:rPr>
                <w:rFonts w:ascii="Arial" w:hAnsi="Arial" w:cs="Arial"/>
              </w:rPr>
              <w:t>Engage Eskom on maintaining, extending and upgrading the municipal electricity assets</w:t>
            </w:r>
          </w:p>
        </w:tc>
      </w:tr>
      <w:tr w:rsidR="00593EA4" w:rsidRPr="00C867A6" w:rsidTr="008E6DDD">
        <w:trPr>
          <w:trHeight w:val="984"/>
        </w:trPr>
        <w:tc>
          <w:tcPr>
            <w:tcW w:w="1560" w:type="dxa"/>
            <w:vMerge w:val="restart"/>
            <w:tcBorders>
              <w:top w:val="nil"/>
              <w:bottom w:val="single" w:sz="4" w:space="0" w:color="000000"/>
            </w:tcBorders>
          </w:tcPr>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rPr>
              <w:lastRenderedPageBreak/>
              <w:t xml:space="preserve">Gravel impassable roads </w:t>
            </w:r>
          </w:p>
        </w:tc>
        <w:tc>
          <w:tcPr>
            <w:tcW w:w="4111" w:type="dxa"/>
            <w:vMerge w:val="restart"/>
            <w:tcBorders>
              <w:top w:val="single" w:sz="4" w:space="0" w:color="auto"/>
              <w:left w:val="single" w:sz="4" w:space="0" w:color="auto"/>
              <w:bottom w:val="single" w:sz="4" w:space="0" w:color="000000"/>
              <w:right w:val="single" w:sz="4" w:space="0" w:color="auto"/>
            </w:tcBorders>
          </w:tcPr>
          <w:p w:rsidR="00593EA4" w:rsidRPr="00FC7F52" w:rsidRDefault="00593EA4" w:rsidP="003F1B57">
            <w:pPr>
              <w:pStyle w:val="ListParagraph"/>
              <w:numPr>
                <w:ilvl w:val="0"/>
                <w:numId w:val="129"/>
              </w:numPr>
              <w:tabs>
                <w:tab w:val="left" w:pos="4253"/>
              </w:tabs>
              <w:spacing w:after="0" w:line="240" w:lineRule="auto"/>
              <w:rPr>
                <w:rFonts w:ascii="Arial" w:hAnsi="Arial" w:cs="Arial"/>
                <w:color w:val="000000" w:themeColor="text1"/>
              </w:rPr>
            </w:pPr>
            <w:r w:rsidRPr="00685391">
              <w:rPr>
                <w:rFonts w:ascii="Arial" w:hAnsi="Arial" w:cs="Arial"/>
              </w:rPr>
              <w:t xml:space="preserve">To build,(at all </w:t>
            </w:r>
            <w:proofErr w:type="spellStart"/>
            <w:r w:rsidRPr="00685391">
              <w:rPr>
                <w:rFonts w:ascii="Arial" w:hAnsi="Arial" w:cs="Arial"/>
              </w:rPr>
              <w:t>roads,bridges,storm</w:t>
            </w:r>
            <w:proofErr w:type="spellEnd"/>
            <w:r w:rsidRPr="00685391">
              <w:rPr>
                <w:rFonts w:ascii="Arial" w:hAnsi="Arial" w:cs="Arial"/>
              </w:rPr>
              <w:t xml:space="preserve"> water)infrastructure,150km (at up all roads, bridges and  storm water kilometers)new roads and storm water infrastructure and </w:t>
            </w:r>
            <w:r w:rsidRPr="00685391">
              <w:rPr>
                <w:rFonts w:ascii="Arial" w:hAnsi="Arial" w:cs="Arial"/>
              </w:rPr>
              <w:lastRenderedPageBreak/>
              <w:t xml:space="preserve">maintain (at up all gravel roads kilometers)of gravel roads, during the </w:t>
            </w:r>
            <w:r w:rsidR="008072A0">
              <w:rPr>
                <w:rFonts w:ascii="Arial" w:hAnsi="Arial" w:cs="Arial"/>
                <w:color w:val="000000" w:themeColor="text1"/>
              </w:rPr>
              <w:t>2022/23</w:t>
            </w:r>
            <w:r w:rsidR="008B27A7">
              <w:rPr>
                <w:rFonts w:ascii="Arial" w:hAnsi="Arial" w:cs="Arial"/>
                <w:color w:val="000000" w:themeColor="text1"/>
              </w:rPr>
              <w:t xml:space="preserve"> financial year</w:t>
            </w:r>
            <w:r w:rsidR="008B27A7" w:rsidRPr="00685391">
              <w:rPr>
                <w:rFonts w:ascii="Arial" w:hAnsi="Arial" w:cs="Arial"/>
              </w:rPr>
              <w:t xml:space="preserve"> </w:t>
            </w:r>
            <w:r w:rsidRPr="00685391">
              <w:rPr>
                <w:rFonts w:ascii="Arial" w:hAnsi="Arial" w:cs="Arial"/>
              </w:rPr>
              <w:t>period, to improve accessibility</w:t>
            </w:r>
          </w:p>
          <w:p w:rsidR="00593EA4" w:rsidRPr="00685391" w:rsidRDefault="00593EA4" w:rsidP="003F1B57">
            <w:pPr>
              <w:pStyle w:val="ListParagraph"/>
              <w:numPr>
                <w:ilvl w:val="0"/>
                <w:numId w:val="129"/>
              </w:numPr>
              <w:tabs>
                <w:tab w:val="left" w:pos="4253"/>
              </w:tabs>
              <w:spacing w:after="0" w:line="240" w:lineRule="auto"/>
              <w:rPr>
                <w:rFonts w:ascii="Arial" w:hAnsi="Arial" w:cs="Arial"/>
                <w:color w:val="000000" w:themeColor="text1"/>
              </w:rPr>
            </w:pPr>
            <w:r w:rsidRPr="00FC7F52">
              <w:rPr>
                <w:rFonts w:ascii="Arial" w:hAnsi="Arial" w:cs="Arial"/>
                <w:color w:val="000000" w:themeColor="text1"/>
              </w:rPr>
              <w:t>Paving of roads.</w:t>
            </w:r>
          </w:p>
        </w:tc>
        <w:tc>
          <w:tcPr>
            <w:tcW w:w="6095" w:type="dxa"/>
            <w:vMerge w:val="restart"/>
            <w:tcBorders>
              <w:top w:val="single" w:sz="4" w:space="0" w:color="auto"/>
              <w:left w:val="single" w:sz="4" w:space="0" w:color="auto"/>
              <w:bottom w:val="single" w:sz="4" w:space="0" w:color="000000"/>
              <w:right w:val="single" w:sz="4" w:space="0" w:color="auto"/>
            </w:tcBorders>
          </w:tcPr>
          <w:p w:rsidR="008D5637" w:rsidRPr="008D5637" w:rsidRDefault="008D5637" w:rsidP="003F1B57">
            <w:pPr>
              <w:pStyle w:val="ListParagraph"/>
              <w:numPr>
                <w:ilvl w:val="0"/>
                <w:numId w:val="129"/>
              </w:numPr>
              <w:tabs>
                <w:tab w:val="left" w:pos="4253"/>
              </w:tabs>
              <w:rPr>
                <w:rFonts w:ascii="Arial" w:hAnsi="Arial" w:cs="Arial"/>
                <w:color w:val="000000" w:themeColor="text1"/>
                <w:lang w:val="en-ZA"/>
              </w:rPr>
            </w:pPr>
            <w:r w:rsidRPr="008D5637">
              <w:rPr>
                <w:rFonts w:ascii="Arial" w:hAnsi="Arial" w:cs="Arial"/>
                <w:color w:val="000000" w:themeColor="text1"/>
              </w:rPr>
              <w:lastRenderedPageBreak/>
              <w:t>Adoption and implementation of roads and storm water plan</w:t>
            </w:r>
          </w:p>
          <w:p w:rsidR="00593EA4" w:rsidRPr="00ED2788" w:rsidRDefault="00593EA4" w:rsidP="003F1B57">
            <w:pPr>
              <w:pStyle w:val="ListParagraph"/>
              <w:numPr>
                <w:ilvl w:val="0"/>
                <w:numId w:val="129"/>
              </w:numPr>
              <w:tabs>
                <w:tab w:val="left" w:pos="4253"/>
              </w:tabs>
              <w:spacing w:after="0" w:line="240" w:lineRule="auto"/>
              <w:rPr>
                <w:rFonts w:ascii="Arial" w:hAnsi="Arial" w:cs="Arial"/>
                <w:color w:val="000000" w:themeColor="text1"/>
              </w:rPr>
            </w:pPr>
            <w:r w:rsidRPr="00ED2788">
              <w:rPr>
                <w:rFonts w:ascii="Arial" w:hAnsi="Arial" w:cs="Arial"/>
              </w:rPr>
              <w:t xml:space="preserve">Construction of 150km new roads (of the 255,49km and 76 bridges backlog) and storm water </w:t>
            </w:r>
            <w:r w:rsidRPr="00ED2788">
              <w:rPr>
                <w:rFonts w:ascii="Arial" w:hAnsi="Arial" w:cs="Arial"/>
              </w:rPr>
              <w:lastRenderedPageBreak/>
              <w:t xml:space="preserve">infrastructure </w:t>
            </w:r>
            <w:r w:rsidRPr="00ED2788">
              <w:rPr>
                <w:rFonts w:ascii="Arial" w:hAnsi="Arial" w:cs="Arial"/>
                <w:color w:val="000000" w:themeColor="text1"/>
              </w:rPr>
              <w:t>(Review and implementation of the road and storm water master plan)</w:t>
            </w:r>
          </w:p>
          <w:p w:rsidR="00593EA4" w:rsidRPr="00ED2788" w:rsidRDefault="00593EA4" w:rsidP="003F1B57">
            <w:pPr>
              <w:pStyle w:val="ListParagraph"/>
              <w:numPr>
                <w:ilvl w:val="0"/>
                <w:numId w:val="129"/>
              </w:numPr>
              <w:tabs>
                <w:tab w:val="left" w:pos="4253"/>
              </w:tabs>
              <w:spacing w:after="0" w:line="240" w:lineRule="auto"/>
              <w:rPr>
                <w:rFonts w:ascii="Arial" w:hAnsi="Arial" w:cs="Arial"/>
              </w:rPr>
            </w:pPr>
            <w:r w:rsidRPr="00ED2788">
              <w:rPr>
                <w:rFonts w:ascii="Arial" w:hAnsi="Arial" w:cs="Arial"/>
              </w:rPr>
              <w:t>Maintain 200km of gravel roads</w:t>
            </w:r>
          </w:p>
          <w:p w:rsidR="00593EA4" w:rsidRPr="00ED2788" w:rsidRDefault="00593EA4" w:rsidP="003F1B57">
            <w:pPr>
              <w:pStyle w:val="ListParagraph"/>
              <w:numPr>
                <w:ilvl w:val="0"/>
                <w:numId w:val="130"/>
              </w:numPr>
              <w:tabs>
                <w:tab w:val="left" w:pos="4253"/>
              </w:tabs>
              <w:spacing w:after="0" w:line="240" w:lineRule="auto"/>
              <w:rPr>
                <w:rFonts w:ascii="Arial" w:hAnsi="Arial" w:cs="Arial"/>
                <w:color w:val="000000" w:themeColor="text1"/>
              </w:rPr>
            </w:pPr>
            <w:r w:rsidRPr="00ED2788">
              <w:rPr>
                <w:rFonts w:ascii="Arial" w:hAnsi="Arial" w:cs="Arial"/>
              </w:rPr>
              <w:t>Construction and maintenance of municipal roads and bridges</w:t>
            </w:r>
          </w:p>
          <w:p w:rsidR="00593EA4" w:rsidRPr="00ED2788" w:rsidRDefault="00593EA4" w:rsidP="003F1B57">
            <w:pPr>
              <w:pStyle w:val="ListParagraph"/>
              <w:numPr>
                <w:ilvl w:val="0"/>
                <w:numId w:val="130"/>
              </w:numPr>
              <w:tabs>
                <w:tab w:val="left" w:pos="4253"/>
              </w:tabs>
              <w:spacing w:after="0" w:line="240" w:lineRule="auto"/>
              <w:rPr>
                <w:rFonts w:ascii="Arial" w:hAnsi="Arial" w:cs="Arial"/>
              </w:rPr>
            </w:pPr>
            <w:proofErr w:type="spellStart"/>
            <w:r w:rsidRPr="00ED2788">
              <w:rPr>
                <w:rFonts w:ascii="Arial" w:hAnsi="Arial" w:cs="Arial"/>
              </w:rPr>
              <w:t>Mobilise</w:t>
            </w:r>
            <w:proofErr w:type="spellEnd"/>
            <w:r w:rsidRPr="00ED2788">
              <w:rPr>
                <w:rFonts w:ascii="Arial" w:hAnsi="Arial" w:cs="Arial"/>
              </w:rPr>
              <w:t xml:space="preserve"> resources through engagements with Department of Public Works, Roads and Infrastructure ,SANRAL and RAL for surfacing of  </w:t>
            </w:r>
            <w:r w:rsidR="008D5637" w:rsidRPr="00ED2788">
              <w:rPr>
                <w:rFonts w:ascii="Arial" w:hAnsi="Arial" w:cs="Arial"/>
              </w:rPr>
              <w:t>District, Provincial</w:t>
            </w:r>
            <w:r w:rsidRPr="00ED2788">
              <w:rPr>
                <w:rFonts w:ascii="Arial" w:hAnsi="Arial" w:cs="Arial"/>
              </w:rPr>
              <w:t xml:space="preserve"> and National roads</w:t>
            </w:r>
          </w:p>
          <w:p w:rsidR="00593EA4" w:rsidRPr="008072A0" w:rsidRDefault="00593EA4" w:rsidP="003F1B57">
            <w:pPr>
              <w:pStyle w:val="ListParagraph"/>
              <w:numPr>
                <w:ilvl w:val="0"/>
                <w:numId w:val="130"/>
              </w:numPr>
              <w:tabs>
                <w:tab w:val="left" w:pos="4253"/>
              </w:tabs>
              <w:spacing w:after="0" w:line="240" w:lineRule="auto"/>
              <w:rPr>
                <w:rFonts w:ascii="Arial" w:hAnsi="Arial" w:cs="Arial"/>
                <w:color w:val="000000" w:themeColor="text1"/>
              </w:rPr>
            </w:pPr>
            <w:r w:rsidRPr="00ED2788">
              <w:rPr>
                <w:rFonts w:ascii="Arial" w:hAnsi="Arial" w:cs="Arial"/>
              </w:rPr>
              <w:t>Advocate maintenance and extension of roads through Department of Public Works, Roads and Infrastructure  SANRAL and RAL engagements</w:t>
            </w:r>
          </w:p>
          <w:p w:rsidR="008072A0" w:rsidRDefault="008072A0" w:rsidP="008072A0">
            <w:pPr>
              <w:tabs>
                <w:tab w:val="left" w:pos="4253"/>
              </w:tabs>
              <w:spacing w:after="0" w:line="240" w:lineRule="auto"/>
              <w:rPr>
                <w:rFonts w:ascii="Arial" w:hAnsi="Arial" w:cs="Arial"/>
                <w:color w:val="000000" w:themeColor="text1"/>
              </w:rPr>
            </w:pPr>
          </w:p>
          <w:p w:rsidR="008072A0" w:rsidRDefault="008072A0" w:rsidP="008072A0">
            <w:pPr>
              <w:tabs>
                <w:tab w:val="left" w:pos="4253"/>
              </w:tabs>
              <w:spacing w:after="0" w:line="240" w:lineRule="auto"/>
              <w:rPr>
                <w:rFonts w:ascii="Arial" w:hAnsi="Arial" w:cs="Arial"/>
                <w:color w:val="000000" w:themeColor="text1"/>
              </w:rPr>
            </w:pPr>
          </w:p>
          <w:p w:rsidR="008072A0" w:rsidRPr="008072A0" w:rsidRDefault="008072A0" w:rsidP="003F1B57">
            <w:pPr>
              <w:pStyle w:val="ListParagraph"/>
              <w:numPr>
                <w:ilvl w:val="0"/>
                <w:numId w:val="130"/>
              </w:numPr>
              <w:tabs>
                <w:tab w:val="left" w:pos="4253"/>
              </w:tabs>
              <w:spacing w:after="0" w:line="240" w:lineRule="auto"/>
              <w:rPr>
                <w:rFonts w:ascii="Arial" w:hAnsi="Arial" w:cs="Arial"/>
                <w:color w:val="000000" w:themeColor="text1"/>
              </w:rPr>
            </w:pPr>
            <w:r w:rsidRPr="008072A0">
              <w:rPr>
                <w:rFonts w:ascii="Arial" w:hAnsi="Arial" w:cs="Arial"/>
                <w:color w:val="000000" w:themeColor="text1"/>
              </w:rPr>
              <w:t>Adherence to developed road and storm water master plan</w:t>
            </w:r>
          </w:p>
        </w:tc>
      </w:tr>
      <w:tr w:rsidR="00593EA4" w:rsidRPr="00C867A6" w:rsidTr="008E6DDD">
        <w:trPr>
          <w:trHeight w:val="585"/>
        </w:trPr>
        <w:tc>
          <w:tcPr>
            <w:tcW w:w="1560" w:type="dxa"/>
            <w:vMerge/>
            <w:tcBorders>
              <w:top w:val="nil"/>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pStyle w:val="Heading2"/>
              <w:tabs>
                <w:tab w:val="left" w:pos="4253"/>
              </w:tabs>
              <w:rPr>
                <w:rFonts w:ascii="Arial" w:hAnsi="Arial" w:cs="Arial"/>
                <w:b w:val="0"/>
                <w:color w:val="000000" w:themeColor="text1"/>
                <w:sz w:val="22"/>
                <w:szCs w:val="22"/>
                <w:lang w:val="en-ZA"/>
              </w:rPr>
            </w:pPr>
            <w:r w:rsidRPr="00C867A6">
              <w:rPr>
                <w:rFonts w:ascii="Arial" w:hAnsi="Arial" w:cs="Arial"/>
                <w:b w:val="0"/>
                <w:color w:val="000000" w:themeColor="text1"/>
                <w:sz w:val="22"/>
                <w:szCs w:val="22"/>
                <w:lang w:val="en-ZA"/>
              </w:rPr>
              <w:t xml:space="preserve"> </w:t>
            </w:r>
            <w:r w:rsidRPr="00C867A6">
              <w:rPr>
                <w:rFonts w:ascii="Arial" w:hAnsi="Arial" w:cs="Arial"/>
                <w:b w:val="0"/>
                <w:color w:val="000000" w:themeColor="text1"/>
                <w:sz w:val="22"/>
                <w:szCs w:val="22"/>
              </w:rPr>
              <w:t>Construction of bridges</w:t>
            </w:r>
          </w:p>
        </w:tc>
        <w:tc>
          <w:tcPr>
            <w:tcW w:w="4111" w:type="dxa"/>
            <w:vMerge/>
            <w:tcBorders>
              <w:left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vMerge/>
            <w:tcBorders>
              <w:left w:val="single" w:sz="4" w:space="0" w:color="auto"/>
              <w:right w:val="single" w:sz="4" w:space="0" w:color="auto"/>
            </w:tcBorders>
          </w:tcPr>
          <w:p w:rsidR="00593EA4" w:rsidRPr="00ED2788" w:rsidRDefault="00593EA4" w:rsidP="003F1B57">
            <w:pPr>
              <w:pStyle w:val="ListParagraph"/>
              <w:numPr>
                <w:ilvl w:val="0"/>
                <w:numId w:val="130"/>
              </w:numPr>
              <w:tabs>
                <w:tab w:val="left" w:pos="4253"/>
              </w:tabs>
              <w:spacing w:after="0" w:line="240" w:lineRule="auto"/>
              <w:rPr>
                <w:rFonts w:ascii="Arial" w:hAnsi="Arial" w:cs="Arial"/>
                <w:color w:val="000000" w:themeColor="text1"/>
              </w:rPr>
            </w:pPr>
          </w:p>
        </w:tc>
      </w:tr>
      <w:tr w:rsidR="00593EA4" w:rsidRPr="00C867A6" w:rsidTr="008E6DDD">
        <w:trPr>
          <w:trHeight w:val="782"/>
        </w:trPr>
        <w:tc>
          <w:tcPr>
            <w:tcW w:w="1560" w:type="dxa"/>
            <w:vMerge/>
            <w:tcBorders>
              <w:top w:val="nil"/>
              <w:bottom w:val="single" w:sz="4" w:space="0" w:color="000000"/>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593EA4" w:rsidRDefault="00593EA4" w:rsidP="008E6DDD">
            <w:pPr>
              <w:pStyle w:val="Heading2"/>
              <w:tabs>
                <w:tab w:val="left" w:pos="4253"/>
              </w:tabs>
              <w:rPr>
                <w:rFonts w:ascii="Arial" w:hAnsi="Arial" w:cs="Arial"/>
                <w:b w:val="0"/>
                <w:color w:val="000000" w:themeColor="text1"/>
                <w:sz w:val="22"/>
                <w:szCs w:val="22"/>
                <w:lang w:val="en-ZA"/>
              </w:rPr>
            </w:pPr>
            <w:r w:rsidRPr="00C867A6">
              <w:rPr>
                <w:rFonts w:ascii="Arial" w:hAnsi="Arial" w:cs="Arial"/>
                <w:b w:val="0"/>
                <w:color w:val="000000" w:themeColor="text1"/>
                <w:sz w:val="22"/>
                <w:szCs w:val="22"/>
                <w:lang w:val="en-ZA"/>
              </w:rPr>
              <w:t>Huge storm water drainage backlog</w:t>
            </w:r>
          </w:p>
          <w:p w:rsidR="008072A0" w:rsidRDefault="008072A0" w:rsidP="008072A0">
            <w:pPr>
              <w:rPr>
                <w:lang w:val="en-ZA"/>
              </w:rPr>
            </w:pPr>
          </w:p>
          <w:p w:rsidR="008072A0" w:rsidRDefault="008072A0" w:rsidP="008072A0">
            <w:pPr>
              <w:rPr>
                <w:lang w:val="en-ZA"/>
              </w:rPr>
            </w:pPr>
          </w:p>
          <w:p w:rsidR="008072A0" w:rsidRDefault="008072A0" w:rsidP="008072A0">
            <w:pPr>
              <w:rPr>
                <w:lang w:val="en-ZA"/>
              </w:rPr>
            </w:pPr>
          </w:p>
          <w:p w:rsidR="008072A0" w:rsidRDefault="008072A0" w:rsidP="008072A0">
            <w:pPr>
              <w:rPr>
                <w:lang w:val="en-ZA"/>
              </w:rPr>
            </w:pPr>
          </w:p>
          <w:p w:rsidR="008072A0" w:rsidRDefault="008072A0" w:rsidP="008072A0">
            <w:pPr>
              <w:rPr>
                <w:lang w:val="en-ZA"/>
              </w:rPr>
            </w:pPr>
          </w:p>
          <w:p w:rsidR="008072A0" w:rsidRPr="008072A0" w:rsidRDefault="008072A0" w:rsidP="008072A0">
            <w:pPr>
              <w:rPr>
                <w:rFonts w:ascii="Arial" w:hAnsi="Arial" w:cs="Arial"/>
                <w:lang w:val="en-ZA"/>
              </w:rPr>
            </w:pPr>
            <w:r w:rsidRPr="008072A0">
              <w:rPr>
                <w:rFonts w:ascii="Arial" w:hAnsi="Arial" w:cs="Arial"/>
                <w:lang w:val="en-ZA"/>
              </w:rPr>
              <w:t>Road maintenance and rehabilitation backlog</w:t>
            </w:r>
          </w:p>
        </w:tc>
        <w:tc>
          <w:tcPr>
            <w:tcW w:w="4111" w:type="dxa"/>
            <w:vMerge/>
            <w:tcBorders>
              <w:left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vMerge/>
            <w:tcBorders>
              <w:left w:val="single" w:sz="4" w:space="0" w:color="auto"/>
              <w:bottom w:val="single" w:sz="4" w:space="0" w:color="auto"/>
              <w:right w:val="single" w:sz="4" w:space="0" w:color="auto"/>
            </w:tcBorders>
          </w:tcPr>
          <w:p w:rsidR="00593EA4" w:rsidRPr="00ED2788" w:rsidRDefault="00593EA4" w:rsidP="003F1B57">
            <w:pPr>
              <w:pStyle w:val="ListParagraph"/>
              <w:numPr>
                <w:ilvl w:val="0"/>
                <w:numId w:val="130"/>
              </w:numPr>
              <w:tabs>
                <w:tab w:val="left" w:pos="4253"/>
              </w:tabs>
              <w:spacing w:after="0" w:line="240" w:lineRule="auto"/>
              <w:rPr>
                <w:rFonts w:ascii="Arial" w:hAnsi="Arial" w:cs="Arial"/>
              </w:rPr>
            </w:pPr>
          </w:p>
        </w:tc>
      </w:tr>
      <w:tr w:rsidR="00593EA4" w:rsidRPr="00C867A6" w:rsidTr="008E6DDD">
        <w:trPr>
          <w:trHeight w:val="746"/>
        </w:trPr>
        <w:tc>
          <w:tcPr>
            <w:tcW w:w="1560" w:type="dxa"/>
            <w:vMerge/>
            <w:tcBorders>
              <w:top w:val="nil"/>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lang w:val="en-ZA"/>
              </w:rPr>
              <w:t>Turnaround</w:t>
            </w:r>
            <w:r w:rsidRPr="00C867A6">
              <w:rPr>
                <w:rFonts w:ascii="Arial" w:eastAsia="Times New Roman" w:hAnsi="Arial" w:cs="Arial"/>
                <w:bCs/>
                <w:color w:val="000000" w:themeColor="text1"/>
                <w:lang w:val="en-ZA"/>
              </w:rPr>
              <w:t xml:space="preserve"> time for maintenance of infrastructure plants</w:t>
            </w:r>
          </w:p>
        </w:tc>
        <w:tc>
          <w:tcPr>
            <w:tcW w:w="4111" w:type="dxa"/>
            <w:tcBorders>
              <w:top w:val="single" w:sz="4" w:space="0" w:color="auto"/>
              <w:left w:val="single" w:sz="4" w:space="0" w:color="auto"/>
              <w:bottom w:val="single" w:sz="4" w:space="0" w:color="auto"/>
            </w:tcBorders>
          </w:tcPr>
          <w:p w:rsidR="00593EA4" w:rsidRPr="00FC7F52" w:rsidRDefault="00593EA4" w:rsidP="008E6DDD">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To ensure effective and efficient maintenance of infrastructure plant.</w:t>
            </w:r>
          </w:p>
        </w:tc>
        <w:tc>
          <w:tcPr>
            <w:tcW w:w="6095" w:type="dxa"/>
            <w:tcBorders>
              <w:top w:val="single" w:sz="4" w:space="0" w:color="auto"/>
              <w:bottom w:val="single" w:sz="4" w:space="0" w:color="auto"/>
              <w:right w:val="single" w:sz="4" w:space="0" w:color="auto"/>
            </w:tcBorders>
          </w:tcPr>
          <w:p w:rsidR="00593EA4" w:rsidRPr="00FC7F52" w:rsidRDefault="00593EA4" w:rsidP="008E6DDD">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To engage direct service providers (Bell or cat) for maintenance service level agreements.</w:t>
            </w:r>
          </w:p>
          <w:p w:rsidR="00593EA4" w:rsidRPr="00FC7F52" w:rsidRDefault="00593EA4" w:rsidP="008E6DDD">
            <w:pPr>
              <w:tabs>
                <w:tab w:val="left" w:pos="4253"/>
              </w:tabs>
              <w:spacing w:after="0" w:line="240" w:lineRule="auto"/>
              <w:rPr>
                <w:rFonts w:ascii="Arial" w:hAnsi="Arial" w:cs="Arial"/>
                <w:color w:val="000000" w:themeColor="text1"/>
              </w:rPr>
            </w:pPr>
          </w:p>
          <w:p w:rsidR="00593EA4" w:rsidRPr="00FC7F52" w:rsidRDefault="00593EA4" w:rsidP="008E6DDD">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Establish mechanical team in-house.</w:t>
            </w:r>
          </w:p>
          <w:p w:rsidR="00593EA4" w:rsidRPr="00FC7F52" w:rsidRDefault="00593EA4" w:rsidP="008E6DDD">
            <w:pPr>
              <w:tabs>
                <w:tab w:val="left" w:pos="4253"/>
              </w:tabs>
              <w:spacing w:after="0" w:line="240" w:lineRule="auto"/>
              <w:rPr>
                <w:rFonts w:ascii="Arial" w:hAnsi="Arial" w:cs="Arial"/>
                <w:color w:val="000000" w:themeColor="text1"/>
              </w:rPr>
            </w:pPr>
          </w:p>
        </w:tc>
      </w:tr>
      <w:tr w:rsidR="008072A0" w:rsidRPr="00C867A6" w:rsidTr="008E6DDD">
        <w:trPr>
          <w:trHeight w:val="746"/>
        </w:trPr>
        <w:tc>
          <w:tcPr>
            <w:tcW w:w="1560" w:type="dxa"/>
            <w:vMerge/>
            <w:tcBorders>
              <w:top w:val="nil"/>
            </w:tcBorders>
          </w:tcPr>
          <w:p w:rsidR="008072A0" w:rsidRPr="00C867A6" w:rsidRDefault="008072A0"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8072A0" w:rsidRPr="00C867A6" w:rsidRDefault="008072A0" w:rsidP="008E6DDD">
            <w:pPr>
              <w:tabs>
                <w:tab w:val="left" w:pos="4253"/>
              </w:tabs>
              <w:spacing w:after="0" w:line="240" w:lineRule="auto"/>
              <w:rPr>
                <w:rFonts w:ascii="Arial" w:hAnsi="Arial" w:cs="Arial"/>
                <w:color w:val="000000" w:themeColor="text1"/>
                <w:lang w:val="en-ZA"/>
              </w:rPr>
            </w:pPr>
            <w:r>
              <w:rPr>
                <w:rFonts w:ascii="Arial" w:hAnsi="Arial" w:cs="Arial"/>
                <w:color w:val="000000" w:themeColor="text1"/>
                <w:lang w:val="en-ZA"/>
              </w:rPr>
              <w:t xml:space="preserve">Shortage of </w:t>
            </w:r>
            <w:proofErr w:type="spellStart"/>
            <w:r>
              <w:rPr>
                <w:rFonts w:ascii="Arial" w:hAnsi="Arial" w:cs="Arial"/>
                <w:color w:val="000000" w:themeColor="text1"/>
                <w:lang w:val="en-ZA"/>
              </w:rPr>
              <w:t>techinal</w:t>
            </w:r>
            <w:proofErr w:type="spellEnd"/>
            <w:r>
              <w:rPr>
                <w:rFonts w:ascii="Arial" w:hAnsi="Arial" w:cs="Arial"/>
                <w:color w:val="000000" w:themeColor="text1"/>
                <w:lang w:val="en-ZA"/>
              </w:rPr>
              <w:t xml:space="preserve"> personnel</w:t>
            </w:r>
          </w:p>
        </w:tc>
        <w:tc>
          <w:tcPr>
            <w:tcW w:w="4111" w:type="dxa"/>
            <w:tcBorders>
              <w:top w:val="single" w:sz="4" w:space="0" w:color="auto"/>
              <w:left w:val="single" w:sz="4" w:space="0" w:color="auto"/>
              <w:bottom w:val="single" w:sz="4" w:space="0" w:color="auto"/>
            </w:tcBorders>
          </w:tcPr>
          <w:p w:rsidR="008072A0" w:rsidRPr="00FC7F52" w:rsidRDefault="008072A0" w:rsidP="008E6DDD">
            <w:pPr>
              <w:tabs>
                <w:tab w:val="left" w:pos="4253"/>
              </w:tabs>
              <w:spacing w:after="0" w:line="240" w:lineRule="auto"/>
              <w:rPr>
                <w:rFonts w:ascii="Arial" w:hAnsi="Arial" w:cs="Arial"/>
                <w:color w:val="000000" w:themeColor="text1"/>
              </w:rPr>
            </w:pPr>
          </w:p>
        </w:tc>
        <w:tc>
          <w:tcPr>
            <w:tcW w:w="6095" w:type="dxa"/>
            <w:tcBorders>
              <w:top w:val="single" w:sz="4" w:space="0" w:color="auto"/>
              <w:bottom w:val="single" w:sz="4" w:space="0" w:color="auto"/>
              <w:right w:val="single" w:sz="4" w:space="0" w:color="auto"/>
            </w:tcBorders>
          </w:tcPr>
          <w:p w:rsidR="008072A0" w:rsidRPr="00FC7F52" w:rsidRDefault="008072A0" w:rsidP="008E6DDD">
            <w:pPr>
              <w:tabs>
                <w:tab w:val="left" w:pos="4253"/>
              </w:tabs>
              <w:spacing w:after="0" w:line="240" w:lineRule="auto"/>
              <w:rPr>
                <w:rFonts w:ascii="Arial" w:hAnsi="Arial" w:cs="Arial"/>
                <w:color w:val="000000" w:themeColor="text1"/>
              </w:rPr>
            </w:pPr>
            <w:r>
              <w:rPr>
                <w:rFonts w:ascii="Arial" w:hAnsi="Arial" w:cs="Arial"/>
                <w:color w:val="000000" w:themeColor="text1"/>
              </w:rPr>
              <w:t>Recruitment of technical personnel</w:t>
            </w:r>
          </w:p>
        </w:tc>
      </w:tr>
      <w:tr w:rsidR="008072A0" w:rsidRPr="00C867A6" w:rsidTr="008E6DDD">
        <w:trPr>
          <w:trHeight w:val="746"/>
        </w:trPr>
        <w:tc>
          <w:tcPr>
            <w:tcW w:w="1560" w:type="dxa"/>
            <w:vMerge/>
            <w:tcBorders>
              <w:top w:val="nil"/>
            </w:tcBorders>
          </w:tcPr>
          <w:p w:rsidR="008072A0" w:rsidRPr="00C867A6" w:rsidRDefault="008072A0"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8072A0" w:rsidRDefault="008072A0" w:rsidP="008E6DDD">
            <w:pPr>
              <w:tabs>
                <w:tab w:val="left" w:pos="4253"/>
              </w:tabs>
              <w:spacing w:after="0" w:line="240" w:lineRule="auto"/>
              <w:rPr>
                <w:rFonts w:ascii="Arial" w:hAnsi="Arial" w:cs="Arial"/>
                <w:color w:val="000000" w:themeColor="text1"/>
                <w:lang w:val="en-ZA"/>
              </w:rPr>
            </w:pPr>
            <w:r>
              <w:rPr>
                <w:rFonts w:ascii="Arial" w:hAnsi="Arial" w:cs="Arial"/>
                <w:color w:val="000000" w:themeColor="text1"/>
                <w:lang w:val="en-ZA"/>
              </w:rPr>
              <w:t>Insufficient storm water mechanisms due to topography</w:t>
            </w:r>
          </w:p>
        </w:tc>
        <w:tc>
          <w:tcPr>
            <w:tcW w:w="4111" w:type="dxa"/>
            <w:tcBorders>
              <w:top w:val="single" w:sz="4" w:space="0" w:color="auto"/>
              <w:left w:val="single" w:sz="4" w:space="0" w:color="auto"/>
              <w:bottom w:val="single" w:sz="4" w:space="0" w:color="auto"/>
            </w:tcBorders>
          </w:tcPr>
          <w:p w:rsidR="008072A0" w:rsidRPr="00FC7F52" w:rsidRDefault="008072A0" w:rsidP="008E6DDD">
            <w:pPr>
              <w:tabs>
                <w:tab w:val="left" w:pos="4253"/>
              </w:tabs>
              <w:spacing w:after="0" w:line="240" w:lineRule="auto"/>
              <w:rPr>
                <w:rFonts w:ascii="Arial" w:hAnsi="Arial" w:cs="Arial"/>
                <w:color w:val="000000" w:themeColor="text1"/>
              </w:rPr>
            </w:pPr>
          </w:p>
        </w:tc>
        <w:tc>
          <w:tcPr>
            <w:tcW w:w="6095" w:type="dxa"/>
            <w:tcBorders>
              <w:top w:val="single" w:sz="4" w:space="0" w:color="auto"/>
              <w:bottom w:val="single" w:sz="4" w:space="0" w:color="auto"/>
              <w:right w:val="single" w:sz="4" w:space="0" w:color="auto"/>
            </w:tcBorders>
          </w:tcPr>
          <w:p w:rsidR="008072A0" w:rsidRDefault="008072A0" w:rsidP="008E6DDD">
            <w:pPr>
              <w:tabs>
                <w:tab w:val="left" w:pos="4253"/>
              </w:tabs>
              <w:spacing w:after="0" w:line="240" w:lineRule="auto"/>
              <w:rPr>
                <w:rFonts w:ascii="Arial" w:hAnsi="Arial" w:cs="Arial"/>
                <w:color w:val="000000" w:themeColor="text1"/>
              </w:rPr>
            </w:pPr>
            <w:r w:rsidRPr="008072A0">
              <w:rPr>
                <w:rFonts w:ascii="Arial" w:hAnsi="Arial" w:cs="Arial"/>
                <w:color w:val="000000" w:themeColor="text1"/>
              </w:rPr>
              <w:t>Adherence to developed road and storm water master plan</w:t>
            </w:r>
          </w:p>
        </w:tc>
      </w:tr>
      <w:tr w:rsidR="00593EA4" w:rsidRPr="00C867A6" w:rsidTr="008E6DDD">
        <w:trPr>
          <w:trHeight w:val="75"/>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rsidR="00593EA4" w:rsidRPr="00C867A6" w:rsidRDefault="00593EA4" w:rsidP="008E6DDD">
            <w:pPr>
              <w:rPr>
                <w:rFonts w:ascii="Arial" w:hAnsi="Arial" w:cs="Arial"/>
              </w:rPr>
            </w:pPr>
            <w:r w:rsidRPr="00C867A6">
              <w:rPr>
                <w:rFonts w:ascii="Arial" w:hAnsi="Arial" w:cs="Arial"/>
              </w:rPr>
              <w:t xml:space="preserve">Out-dated library  material    </w:t>
            </w:r>
          </w:p>
        </w:tc>
        <w:tc>
          <w:tcPr>
            <w:tcW w:w="4111" w:type="dxa"/>
            <w:tcBorders>
              <w:bottom w:val="single" w:sz="4" w:space="0" w:color="auto"/>
            </w:tcBorders>
          </w:tcPr>
          <w:p w:rsidR="00593EA4" w:rsidRPr="00FC7F52" w:rsidRDefault="00593EA4" w:rsidP="003F1B57">
            <w:pPr>
              <w:pStyle w:val="ListParagraph"/>
              <w:numPr>
                <w:ilvl w:val="0"/>
                <w:numId w:val="129"/>
              </w:numPr>
              <w:rPr>
                <w:rFonts w:ascii="Arial" w:hAnsi="Arial" w:cs="Arial"/>
              </w:rPr>
            </w:pPr>
            <w:r w:rsidRPr="00685391">
              <w:rPr>
                <w:rFonts w:ascii="Arial" w:hAnsi="Arial" w:cs="Arial"/>
              </w:rPr>
              <w:t>To provide the current and relevant library material that shall meet the information needs of our community members.</w:t>
            </w:r>
          </w:p>
        </w:tc>
        <w:tc>
          <w:tcPr>
            <w:tcW w:w="6095" w:type="dxa"/>
            <w:tcBorders>
              <w:bottom w:val="single" w:sz="4" w:space="0" w:color="auto"/>
            </w:tcBorders>
          </w:tcPr>
          <w:p w:rsidR="00593EA4" w:rsidRPr="00ED2788" w:rsidRDefault="00593EA4" w:rsidP="003F1B57">
            <w:pPr>
              <w:pStyle w:val="ListParagraph"/>
              <w:numPr>
                <w:ilvl w:val="0"/>
                <w:numId w:val="129"/>
              </w:numPr>
              <w:rPr>
                <w:rFonts w:ascii="Arial" w:hAnsi="Arial" w:cs="Arial"/>
              </w:rPr>
            </w:pPr>
            <w:r w:rsidRPr="00ED2788">
              <w:rPr>
                <w:rFonts w:ascii="Arial" w:hAnsi="Arial" w:cs="Arial"/>
              </w:rPr>
              <w:t>Purchasing of new library material</w:t>
            </w:r>
          </w:p>
          <w:p w:rsidR="00593EA4" w:rsidRPr="00C867A6" w:rsidRDefault="00593EA4" w:rsidP="008E6DDD">
            <w:pPr>
              <w:tabs>
                <w:tab w:val="left" w:pos="4253"/>
              </w:tabs>
              <w:spacing w:after="0" w:line="240" w:lineRule="auto"/>
              <w:rPr>
                <w:rFonts w:ascii="Arial" w:hAnsi="Arial" w:cs="Arial"/>
                <w:color w:val="000000" w:themeColor="text1"/>
              </w:rPr>
            </w:pPr>
          </w:p>
        </w:tc>
      </w:tr>
      <w:tr w:rsidR="00A11A8D" w:rsidRPr="00C867A6" w:rsidTr="008E6DDD">
        <w:trPr>
          <w:trHeight w:val="75"/>
        </w:trPr>
        <w:tc>
          <w:tcPr>
            <w:tcW w:w="1560" w:type="dxa"/>
            <w:vMerge/>
          </w:tcPr>
          <w:p w:rsidR="00A11A8D" w:rsidRPr="00C867A6" w:rsidRDefault="00A11A8D" w:rsidP="00A11A8D">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rsidR="00A11A8D" w:rsidRPr="00C867A6" w:rsidRDefault="00A11A8D" w:rsidP="00A11A8D">
            <w:pPr>
              <w:rPr>
                <w:rFonts w:ascii="Arial" w:hAnsi="Arial" w:cs="Arial"/>
              </w:rPr>
            </w:pPr>
            <w:r w:rsidRPr="00C867A6">
              <w:rPr>
                <w:rFonts w:ascii="Arial" w:hAnsi="Arial" w:cs="Arial"/>
              </w:rPr>
              <w:t>Lack of access roads</w:t>
            </w:r>
          </w:p>
        </w:tc>
        <w:tc>
          <w:tcPr>
            <w:tcW w:w="4111" w:type="dxa"/>
            <w:tcBorders>
              <w:bottom w:val="single" w:sz="4" w:space="0" w:color="auto"/>
            </w:tcBorders>
          </w:tcPr>
          <w:p w:rsidR="00A11A8D" w:rsidRPr="00ED2788" w:rsidRDefault="00A11A8D" w:rsidP="003F1B57">
            <w:pPr>
              <w:pStyle w:val="ListParagraph"/>
              <w:numPr>
                <w:ilvl w:val="0"/>
                <w:numId w:val="129"/>
              </w:numPr>
              <w:rPr>
                <w:rFonts w:ascii="Arial" w:hAnsi="Arial" w:cs="Arial"/>
              </w:rPr>
            </w:pPr>
            <w:r w:rsidRPr="00ED2788">
              <w:rPr>
                <w:rFonts w:ascii="Arial" w:hAnsi="Arial" w:cs="Arial"/>
              </w:rPr>
              <w:t>To ensure accessibility of the library to the community.</w:t>
            </w:r>
          </w:p>
        </w:tc>
        <w:tc>
          <w:tcPr>
            <w:tcW w:w="6095" w:type="dxa"/>
            <w:tcBorders>
              <w:bottom w:val="single" w:sz="4" w:space="0" w:color="auto"/>
            </w:tcBorders>
          </w:tcPr>
          <w:p w:rsidR="00A11A8D" w:rsidRPr="00ED2788" w:rsidRDefault="00A11A8D" w:rsidP="003F1B57">
            <w:pPr>
              <w:pStyle w:val="ListParagraph"/>
              <w:numPr>
                <w:ilvl w:val="0"/>
                <w:numId w:val="129"/>
              </w:numPr>
              <w:tabs>
                <w:tab w:val="left" w:pos="4253"/>
              </w:tabs>
              <w:spacing w:after="0" w:line="240" w:lineRule="auto"/>
              <w:rPr>
                <w:rFonts w:ascii="Arial" w:hAnsi="Arial" w:cs="Arial"/>
                <w:color w:val="000000" w:themeColor="text1"/>
              </w:rPr>
            </w:pPr>
            <w:r w:rsidRPr="00ED2788">
              <w:rPr>
                <w:rFonts w:ascii="Arial" w:hAnsi="Arial" w:cs="Arial"/>
              </w:rPr>
              <w:t>To pave or tar the access roads to the libraries</w:t>
            </w:r>
          </w:p>
        </w:tc>
      </w:tr>
      <w:tr w:rsidR="00A11A8D" w:rsidRPr="00C867A6" w:rsidTr="008E6DDD">
        <w:trPr>
          <w:trHeight w:val="75"/>
        </w:trPr>
        <w:tc>
          <w:tcPr>
            <w:tcW w:w="1560" w:type="dxa"/>
            <w:vMerge/>
          </w:tcPr>
          <w:p w:rsidR="00A11A8D" w:rsidRPr="00C867A6" w:rsidRDefault="00A11A8D" w:rsidP="00A11A8D">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rsidR="00A11A8D" w:rsidRPr="00C867A6" w:rsidRDefault="00A11A8D" w:rsidP="00A11A8D">
            <w:pPr>
              <w:tabs>
                <w:tab w:val="left" w:pos="4253"/>
              </w:tabs>
              <w:spacing w:after="0" w:line="240" w:lineRule="auto"/>
              <w:rPr>
                <w:rFonts w:ascii="Arial" w:hAnsi="Arial" w:cs="Arial"/>
                <w:color w:val="000000" w:themeColor="text1"/>
              </w:rPr>
            </w:pPr>
            <w:r w:rsidRPr="00C867A6">
              <w:rPr>
                <w:rFonts w:ascii="Arial" w:hAnsi="Arial" w:cs="Arial"/>
              </w:rPr>
              <w:t>Underdeveloped culture of reading in our municipality</w:t>
            </w:r>
          </w:p>
        </w:tc>
        <w:tc>
          <w:tcPr>
            <w:tcW w:w="4111" w:type="dxa"/>
            <w:tcBorders>
              <w:bottom w:val="single" w:sz="4" w:space="0" w:color="auto"/>
            </w:tcBorders>
          </w:tcPr>
          <w:p w:rsidR="00A11A8D" w:rsidRPr="00ED2788" w:rsidRDefault="00A11A8D" w:rsidP="003F1B57">
            <w:pPr>
              <w:pStyle w:val="ListParagraph"/>
              <w:numPr>
                <w:ilvl w:val="0"/>
                <w:numId w:val="129"/>
              </w:numPr>
              <w:rPr>
                <w:rFonts w:ascii="Arial" w:hAnsi="Arial" w:cs="Arial"/>
              </w:rPr>
            </w:pPr>
            <w:r w:rsidRPr="00ED2788">
              <w:rPr>
                <w:rFonts w:ascii="Arial" w:hAnsi="Arial" w:cs="Arial"/>
              </w:rPr>
              <w:t>To ensure the transformed, informed and knowledgeable society</w:t>
            </w:r>
          </w:p>
        </w:tc>
        <w:tc>
          <w:tcPr>
            <w:tcW w:w="6095" w:type="dxa"/>
            <w:tcBorders>
              <w:bottom w:val="single" w:sz="4" w:space="0" w:color="auto"/>
            </w:tcBorders>
          </w:tcPr>
          <w:p w:rsidR="00A11A8D" w:rsidRPr="00ED2788" w:rsidRDefault="00A11A8D" w:rsidP="003F1B57">
            <w:pPr>
              <w:pStyle w:val="ListParagraph"/>
              <w:numPr>
                <w:ilvl w:val="0"/>
                <w:numId w:val="129"/>
              </w:numPr>
              <w:tabs>
                <w:tab w:val="left" w:pos="4253"/>
              </w:tabs>
              <w:spacing w:after="0" w:line="240" w:lineRule="auto"/>
              <w:rPr>
                <w:rFonts w:ascii="Arial" w:hAnsi="Arial" w:cs="Arial"/>
                <w:color w:val="000000" w:themeColor="text1"/>
              </w:rPr>
            </w:pPr>
            <w:r w:rsidRPr="00ED2788">
              <w:rPr>
                <w:rFonts w:ascii="Arial" w:hAnsi="Arial" w:cs="Arial"/>
              </w:rPr>
              <w:t>Introduction of library and information services in the remote areas of the Municipality.</w:t>
            </w:r>
          </w:p>
        </w:tc>
      </w:tr>
      <w:tr w:rsidR="00A11A8D" w:rsidRPr="00C867A6" w:rsidTr="008E6DDD">
        <w:trPr>
          <w:trHeight w:val="165"/>
        </w:trPr>
        <w:tc>
          <w:tcPr>
            <w:tcW w:w="1560" w:type="dxa"/>
            <w:vMerge/>
          </w:tcPr>
          <w:p w:rsidR="00A11A8D" w:rsidRPr="00C867A6" w:rsidRDefault="00A11A8D" w:rsidP="00A11A8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tcBorders>
          </w:tcPr>
          <w:p w:rsidR="00A11A8D" w:rsidRPr="00C867A6" w:rsidRDefault="00A11A8D" w:rsidP="00A11A8D">
            <w:pPr>
              <w:rPr>
                <w:rFonts w:ascii="Arial" w:hAnsi="Arial" w:cs="Arial"/>
              </w:rPr>
            </w:pPr>
            <w:r w:rsidRPr="00C867A6">
              <w:rPr>
                <w:rFonts w:ascii="Arial" w:hAnsi="Arial" w:cs="Arial"/>
              </w:rPr>
              <w:t>Inaccessibility of Wi-Fi  in Jane Furse library Hall</w:t>
            </w:r>
          </w:p>
        </w:tc>
        <w:tc>
          <w:tcPr>
            <w:tcW w:w="4111" w:type="dxa"/>
            <w:tcBorders>
              <w:top w:val="single" w:sz="4" w:space="0" w:color="auto"/>
              <w:bottom w:val="single" w:sz="4" w:space="0" w:color="auto"/>
            </w:tcBorders>
          </w:tcPr>
          <w:p w:rsidR="00A11A8D" w:rsidRPr="00ED2788" w:rsidRDefault="00A11A8D" w:rsidP="003F1B57">
            <w:pPr>
              <w:pStyle w:val="ListParagraph"/>
              <w:numPr>
                <w:ilvl w:val="0"/>
                <w:numId w:val="129"/>
              </w:numPr>
              <w:rPr>
                <w:rFonts w:ascii="Arial" w:hAnsi="Arial" w:cs="Arial"/>
              </w:rPr>
            </w:pPr>
            <w:r w:rsidRPr="00ED2788">
              <w:rPr>
                <w:rFonts w:ascii="Arial" w:hAnsi="Arial" w:cs="Arial"/>
              </w:rPr>
              <w:t>To ensure to internet access to all library users</w:t>
            </w:r>
          </w:p>
        </w:tc>
        <w:tc>
          <w:tcPr>
            <w:tcW w:w="6095" w:type="dxa"/>
            <w:tcBorders>
              <w:top w:val="single" w:sz="4" w:space="0" w:color="auto"/>
              <w:bottom w:val="single" w:sz="4" w:space="0" w:color="auto"/>
            </w:tcBorders>
          </w:tcPr>
          <w:p w:rsidR="00A11A8D" w:rsidRPr="00ED2788" w:rsidRDefault="00A11A8D" w:rsidP="003F1B57">
            <w:pPr>
              <w:pStyle w:val="ListParagraph"/>
              <w:numPr>
                <w:ilvl w:val="0"/>
                <w:numId w:val="129"/>
              </w:numPr>
              <w:rPr>
                <w:rFonts w:ascii="Arial" w:hAnsi="Arial" w:cs="Arial"/>
              </w:rPr>
            </w:pPr>
            <w:r w:rsidRPr="00ED2788">
              <w:rPr>
                <w:rFonts w:ascii="Arial" w:hAnsi="Arial" w:cs="Arial"/>
              </w:rPr>
              <w:t>Engagement of the DSAC  in the next financial year</w:t>
            </w:r>
          </w:p>
          <w:p w:rsidR="00A11A8D" w:rsidRPr="00C867A6" w:rsidRDefault="00A11A8D" w:rsidP="00A11A8D">
            <w:pPr>
              <w:tabs>
                <w:tab w:val="left" w:pos="4253"/>
              </w:tabs>
              <w:spacing w:after="0" w:line="240" w:lineRule="auto"/>
              <w:rPr>
                <w:rFonts w:ascii="Arial" w:hAnsi="Arial" w:cs="Arial"/>
                <w:color w:val="000000" w:themeColor="text1"/>
              </w:rPr>
            </w:pPr>
          </w:p>
        </w:tc>
      </w:tr>
      <w:tr w:rsidR="00A11A8D" w:rsidRPr="00C867A6" w:rsidTr="003E65F9">
        <w:trPr>
          <w:trHeight w:val="150"/>
        </w:trPr>
        <w:tc>
          <w:tcPr>
            <w:tcW w:w="1560" w:type="dxa"/>
            <w:vMerge/>
          </w:tcPr>
          <w:p w:rsidR="00A11A8D" w:rsidRPr="00C867A6" w:rsidRDefault="00A11A8D" w:rsidP="008E6DDD">
            <w:pPr>
              <w:tabs>
                <w:tab w:val="left" w:pos="4253"/>
              </w:tabs>
              <w:spacing w:after="0" w:line="240" w:lineRule="auto"/>
              <w:rPr>
                <w:rFonts w:ascii="Arial" w:hAnsi="Arial" w:cs="Arial"/>
                <w:color w:val="000000" w:themeColor="text1"/>
              </w:rPr>
            </w:pPr>
          </w:p>
        </w:tc>
        <w:tc>
          <w:tcPr>
            <w:tcW w:w="2977" w:type="dxa"/>
            <w:vMerge w:val="restart"/>
            <w:tcBorders>
              <w:top w:val="single" w:sz="4" w:space="0" w:color="auto"/>
            </w:tcBorders>
          </w:tcPr>
          <w:p w:rsidR="00A11A8D" w:rsidRPr="00C867A6" w:rsidRDefault="00A11A8D" w:rsidP="008E6DDD">
            <w:pPr>
              <w:tabs>
                <w:tab w:val="left" w:pos="4253"/>
              </w:tabs>
              <w:spacing w:after="0" w:line="240" w:lineRule="auto"/>
              <w:rPr>
                <w:rFonts w:ascii="Arial" w:hAnsi="Arial" w:cs="Arial"/>
                <w:color w:val="000000" w:themeColor="text1"/>
              </w:rPr>
            </w:pPr>
            <w:r>
              <w:rPr>
                <w:rFonts w:ascii="Arial" w:hAnsi="Arial" w:cs="Arial"/>
                <w:color w:val="000000" w:themeColor="text1"/>
              </w:rPr>
              <w:t>Lack of sporting facilities</w:t>
            </w:r>
          </w:p>
        </w:tc>
        <w:tc>
          <w:tcPr>
            <w:tcW w:w="4111" w:type="dxa"/>
            <w:vMerge w:val="restart"/>
            <w:tcBorders>
              <w:top w:val="single" w:sz="4" w:space="0" w:color="auto"/>
            </w:tcBorders>
          </w:tcPr>
          <w:p w:rsidR="00A11A8D" w:rsidRPr="00A11A8D" w:rsidRDefault="00A11A8D" w:rsidP="00E23184">
            <w:pPr>
              <w:pStyle w:val="ListParagraph"/>
              <w:numPr>
                <w:ilvl w:val="0"/>
                <w:numId w:val="193"/>
              </w:numPr>
              <w:rPr>
                <w:rFonts w:ascii="Arial" w:hAnsi="Arial" w:cs="Arial"/>
              </w:rPr>
            </w:pPr>
            <w:r>
              <w:rPr>
                <w:rFonts w:ascii="Arial" w:hAnsi="Arial" w:cs="Arial"/>
              </w:rPr>
              <w:t>To promote sport, arts and culture</w:t>
            </w:r>
          </w:p>
        </w:tc>
        <w:tc>
          <w:tcPr>
            <w:tcW w:w="6095" w:type="dxa"/>
            <w:tcBorders>
              <w:top w:val="single" w:sz="4" w:space="0" w:color="auto"/>
              <w:bottom w:val="single" w:sz="4" w:space="0" w:color="auto"/>
            </w:tcBorders>
          </w:tcPr>
          <w:p w:rsidR="00A11A8D" w:rsidRPr="00A11A8D" w:rsidRDefault="00A11A8D" w:rsidP="00E23184">
            <w:pPr>
              <w:pStyle w:val="ListParagraph"/>
              <w:numPr>
                <w:ilvl w:val="0"/>
                <w:numId w:val="193"/>
              </w:numPr>
              <w:tabs>
                <w:tab w:val="left" w:pos="4253"/>
              </w:tabs>
              <w:spacing w:after="0" w:line="240" w:lineRule="auto"/>
              <w:rPr>
                <w:rFonts w:ascii="Arial" w:hAnsi="Arial" w:cs="Arial"/>
                <w:color w:val="000000" w:themeColor="text1"/>
              </w:rPr>
            </w:pPr>
            <w:r w:rsidRPr="00A11A8D">
              <w:rPr>
                <w:rFonts w:ascii="Arial" w:hAnsi="Arial" w:cs="Arial"/>
              </w:rPr>
              <w:t>.</w:t>
            </w:r>
            <w:r>
              <w:t xml:space="preserve"> </w:t>
            </w:r>
            <w:r w:rsidRPr="00A11A8D">
              <w:rPr>
                <w:rFonts w:ascii="Arial" w:hAnsi="Arial" w:cs="Arial"/>
              </w:rPr>
              <w:t xml:space="preserve">Development of multi sports facilities to cater for all sporting codes.  </w:t>
            </w:r>
          </w:p>
        </w:tc>
      </w:tr>
      <w:tr w:rsidR="00A11A8D" w:rsidRPr="00C867A6" w:rsidTr="003E65F9">
        <w:trPr>
          <w:trHeight w:val="165"/>
        </w:trPr>
        <w:tc>
          <w:tcPr>
            <w:tcW w:w="1560" w:type="dxa"/>
            <w:vMerge/>
          </w:tcPr>
          <w:p w:rsidR="00A11A8D" w:rsidRPr="00C867A6" w:rsidRDefault="00A11A8D" w:rsidP="008E6DDD">
            <w:pPr>
              <w:tabs>
                <w:tab w:val="left" w:pos="4253"/>
              </w:tabs>
              <w:spacing w:after="0" w:line="240" w:lineRule="auto"/>
              <w:rPr>
                <w:rFonts w:ascii="Arial" w:hAnsi="Arial" w:cs="Arial"/>
                <w:color w:val="000000" w:themeColor="text1"/>
              </w:rPr>
            </w:pPr>
          </w:p>
        </w:tc>
        <w:tc>
          <w:tcPr>
            <w:tcW w:w="2977" w:type="dxa"/>
            <w:vMerge/>
          </w:tcPr>
          <w:p w:rsidR="00A11A8D" w:rsidRPr="00C867A6" w:rsidRDefault="00A11A8D" w:rsidP="008E6DDD">
            <w:pPr>
              <w:rPr>
                <w:rFonts w:ascii="Arial" w:hAnsi="Arial" w:cs="Arial"/>
              </w:rPr>
            </w:pPr>
          </w:p>
        </w:tc>
        <w:tc>
          <w:tcPr>
            <w:tcW w:w="4111" w:type="dxa"/>
            <w:vMerge/>
          </w:tcPr>
          <w:p w:rsidR="00A11A8D" w:rsidRPr="00ED2788" w:rsidRDefault="00A11A8D" w:rsidP="00A11A8D">
            <w:pPr>
              <w:pStyle w:val="ListParagraph"/>
              <w:rPr>
                <w:rFonts w:ascii="Arial" w:hAnsi="Arial" w:cs="Arial"/>
              </w:rPr>
            </w:pPr>
          </w:p>
        </w:tc>
        <w:tc>
          <w:tcPr>
            <w:tcW w:w="6095" w:type="dxa"/>
            <w:tcBorders>
              <w:top w:val="single" w:sz="4" w:space="0" w:color="auto"/>
            </w:tcBorders>
          </w:tcPr>
          <w:p w:rsidR="00A11A8D" w:rsidRPr="00A11A8D" w:rsidRDefault="00A11A8D" w:rsidP="00E23184">
            <w:pPr>
              <w:pStyle w:val="ListParagraph"/>
              <w:numPr>
                <w:ilvl w:val="0"/>
                <w:numId w:val="193"/>
              </w:numPr>
              <w:tabs>
                <w:tab w:val="left" w:pos="4253"/>
              </w:tabs>
              <w:spacing w:after="0" w:line="240" w:lineRule="auto"/>
              <w:rPr>
                <w:rFonts w:ascii="Arial" w:hAnsi="Arial" w:cs="Arial"/>
                <w:color w:val="000000" w:themeColor="text1"/>
              </w:rPr>
            </w:pPr>
            <w:r>
              <w:rPr>
                <w:rFonts w:ascii="Arial" w:hAnsi="Arial" w:cs="Arial"/>
              </w:rPr>
              <w:t>Facilitate Sport,</w:t>
            </w:r>
            <w:r w:rsidRPr="00A11A8D">
              <w:rPr>
                <w:rFonts w:ascii="Arial" w:hAnsi="Arial" w:cs="Arial"/>
              </w:rPr>
              <w:t xml:space="preserve"> arts and culture programme</w:t>
            </w:r>
            <w:r>
              <w:rPr>
                <w:rFonts w:ascii="Arial" w:hAnsi="Arial" w:cs="Arial"/>
              </w:rPr>
              <w:t>s</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public transport facilities</w:t>
            </w:r>
          </w:p>
        </w:tc>
        <w:tc>
          <w:tcPr>
            <w:tcW w:w="4111" w:type="dxa"/>
          </w:tcPr>
          <w:p w:rsidR="00593EA4" w:rsidRPr="00ED2788" w:rsidRDefault="00593EA4" w:rsidP="003F1B57">
            <w:pPr>
              <w:pStyle w:val="ListParagraph"/>
              <w:numPr>
                <w:ilvl w:val="0"/>
                <w:numId w:val="12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ensure that there is infrastructure for transport facilities</w:t>
            </w:r>
          </w:p>
        </w:tc>
        <w:tc>
          <w:tcPr>
            <w:tcW w:w="6095" w:type="dxa"/>
          </w:tcPr>
          <w:p w:rsidR="00593EA4" w:rsidRPr="00ED2788" w:rsidRDefault="00593EA4" w:rsidP="003F1B57">
            <w:pPr>
              <w:pStyle w:val="ListParagraph"/>
              <w:numPr>
                <w:ilvl w:val="0"/>
                <w:numId w:val="12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Negotiate for adequate transport (buses and taxis) and extension of routes</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Insufficient clinics</w:t>
            </w:r>
          </w:p>
        </w:tc>
        <w:tc>
          <w:tcPr>
            <w:tcW w:w="4111" w:type="dxa"/>
          </w:tcPr>
          <w:p w:rsidR="00593EA4" w:rsidRPr="00ED2788" w:rsidRDefault="00593EA4" w:rsidP="003F1B57">
            <w:pPr>
              <w:pStyle w:val="ListParagraph"/>
              <w:numPr>
                <w:ilvl w:val="0"/>
                <w:numId w:val="12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facilitate provision of clinics</w:t>
            </w:r>
          </w:p>
        </w:tc>
        <w:tc>
          <w:tcPr>
            <w:tcW w:w="6095" w:type="dxa"/>
          </w:tcPr>
          <w:p w:rsidR="00593EA4" w:rsidRPr="00ED2788" w:rsidRDefault="00593EA4" w:rsidP="003F1B57">
            <w:pPr>
              <w:pStyle w:val="ListParagraph"/>
              <w:numPr>
                <w:ilvl w:val="0"/>
                <w:numId w:val="12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 xml:space="preserve">Lobby for partnership in </w:t>
            </w:r>
            <w:proofErr w:type="spellStart"/>
            <w:r w:rsidRPr="00ED2788">
              <w:rPr>
                <w:rFonts w:ascii="Arial" w:hAnsi="Arial" w:cs="Arial"/>
                <w:color w:val="000000" w:themeColor="text1"/>
              </w:rPr>
              <w:t>favour</w:t>
            </w:r>
            <w:proofErr w:type="spellEnd"/>
            <w:r w:rsidRPr="00ED2788">
              <w:rPr>
                <w:rFonts w:ascii="Arial" w:hAnsi="Arial" w:cs="Arial"/>
                <w:color w:val="000000" w:themeColor="text1"/>
              </w:rPr>
              <w:t xml:space="preserve"> of establishment of  clinics</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Inadequate educational facilities and equipments</w:t>
            </w:r>
          </w:p>
        </w:tc>
        <w:tc>
          <w:tcPr>
            <w:tcW w:w="4111" w:type="dxa"/>
            <w:vMerge w:val="restart"/>
          </w:tcPr>
          <w:p w:rsidR="00593EA4" w:rsidRPr="00ED2788" w:rsidRDefault="00593EA4" w:rsidP="003F1B57">
            <w:pPr>
              <w:pStyle w:val="ListParagraph"/>
              <w:numPr>
                <w:ilvl w:val="0"/>
                <w:numId w:val="12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facilitate for provision of educational facilities and equipments</w:t>
            </w:r>
          </w:p>
        </w:tc>
        <w:tc>
          <w:tcPr>
            <w:tcW w:w="6095" w:type="dxa"/>
          </w:tcPr>
          <w:p w:rsidR="00593EA4" w:rsidRPr="00ED2788" w:rsidRDefault="00593EA4" w:rsidP="003F1B57">
            <w:pPr>
              <w:pStyle w:val="ListParagraph"/>
              <w:numPr>
                <w:ilvl w:val="0"/>
                <w:numId w:val="12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Engage Dept. of Education for building of schools and general infrastructural provision and equipments at schools within Makhuduthamaga</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support to ECDs</w:t>
            </w:r>
          </w:p>
        </w:tc>
        <w:tc>
          <w:tcPr>
            <w:tcW w:w="4111" w:type="dxa"/>
            <w:vMerge/>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Pr>
          <w:p w:rsidR="00593EA4" w:rsidRPr="00ED2788" w:rsidRDefault="00593EA4" w:rsidP="003F1B57">
            <w:pPr>
              <w:pStyle w:val="ListParagraph"/>
              <w:numPr>
                <w:ilvl w:val="0"/>
                <w:numId w:val="131"/>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 xml:space="preserve">Lobby for partnership in </w:t>
            </w:r>
            <w:proofErr w:type="spellStart"/>
            <w:r w:rsidRPr="00ED2788">
              <w:rPr>
                <w:rFonts w:ascii="Arial" w:hAnsi="Arial" w:cs="Arial"/>
                <w:color w:val="000000" w:themeColor="text1"/>
              </w:rPr>
              <w:t>favour</w:t>
            </w:r>
            <w:proofErr w:type="spellEnd"/>
            <w:r w:rsidRPr="00ED2788">
              <w:rPr>
                <w:rFonts w:ascii="Arial" w:hAnsi="Arial" w:cs="Arial"/>
                <w:color w:val="000000" w:themeColor="text1"/>
              </w:rPr>
              <w:t xml:space="preserve"> of supporting ECDs</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Inadequate safety and security operations</w:t>
            </w:r>
          </w:p>
        </w:tc>
        <w:tc>
          <w:tcPr>
            <w:tcW w:w="4111" w:type="dxa"/>
            <w:tcBorders>
              <w:top w:val="single" w:sz="4" w:space="0" w:color="auto"/>
            </w:tcBorders>
          </w:tcPr>
          <w:p w:rsidR="00593EA4" w:rsidRPr="00412705" w:rsidRDefault="00593EA4" w:rsidP="003F1B57">
            <w:pPr>
              <w:pStyle w:val="ListParagraph"/>
              <w:numPr>
                <w:ilvl w:val="0"/>
                <w:numId w:val="131"/>
              </w:numPr>
              <w:tabs>
                <w:tab w:val="left" w:pos="4253"/>
              </w:tabs>
              <w:spacing w:after="0" w:line="240" w:lineRule="auto"/>
              <w:rPr>
                <w:rFonts w:ascii="Arial" w:hAnsi="Arial" w:cs="Arial"/>
                <w:color w:val="000000" w:themeColor="text1"/>
              </w:rPr>
            </w:pPr>
            <w:r w:rsidRPr="00412705">
              <w:rPr>
                <w:rFonts w:ascii="Arial" w:hAnsi="Arial" w:cs="Arial"/>
                <w:color w:val="000000" w:themeColor="text1"/>
              </w:rPr>
              <w:t>To enhance safety  and security of the public</w:t>
            </w:r>
          </w:p>
        </w:tc>
        <w:tc>
          <w:tcPr>
            <w:tcW w:w="6095" w:type="dxa"/>
          </w:tcPr>
          <w:p w:rsidR="00593EA4" w:rsidRPr="00ED2788" w:rsidRDefault="00593EA4" w:rsidP="003F1B57">
            <w:pPr>
              <w:pStyle w:val="ListParagraph"/>
              <w:numPr>
                <w:ilvl w:val="0"/>
                <w:numId w:val="131"/>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 xml:space="preserve">Lobby for partnership in </w:t>
            </w:r>
            <w:proofErr w:type="spellStart"/>
            <w:r w:rsidRPr="00ED2788">
              <w:rPr>
                <w:rFonts w:ascii="Arial" w:hAnsi="Arial" w:cs="Arial"/>
                <w:color w:val="000000" w:themeColor="text1"/>
              </w:rPr>
              <w:t>favour</w:t>
            </w:r>
            <w:proofErr w:type="spellEnd"/>
            <w:r w:rsidRPr="00ED2788">
              <w:rPr>
                <w:rFonts w:ascii="Arial" w:hAnsi="Arial" w:cs="Arial"/>
                <w:color w:val="000000" w:themeColor="text1"/>
              </w:rPr>
              <w:t xml:space="preserve"> of SAPS for construction of additional police stations i.e. engage with Department of Police</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Waste management (informal disposal of waste, maintenance of landfill site, cost recovering, refuse removal not covering all villages)</w:t>
            </w:r>
          </w:p>
        </w:tc>
        <w:tc>
          <w:tcPr>
            <w:tcW w:w="4111" w:type="dxa"/>
            <w:vMerge w:val="restart"/>
          </w:tcPr>
          <w:p w:rsidR="00593EA4" w:rsidRPr="00ED2788" w:rsidRDefault="00593EA4" w:rsidP="003F1B57">
            <w:pPr>
              <w:pStyle w:val="ListParagraph"/>
              <w:numPr>
                <w:ilvl w:val="0"/>
                <w:numId w:val="12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provide sustainable waste management infrastructure</w:t>
            </w:r>
          </w:p>
        </w:tc>
        <w:tc>
          <w:tcPr>
            <w:tcW w:w="6095" w:type="dxa"/>
          </w:tcPr>
          <w:p w:rsidR="00593EA4" w:rsidRPr="00ED2788" w:rsidRDefault="00593EA4" w:rsidP="003F1B57">
            <w:pPr>
              <w:pStyle w:val="ListParagraph"/>
              <w:numPr>
                <w:ilvl w:val="0"/>
                <w:numId w:val="12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Provision of sufficient waste management services to meet national target</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4111"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Pr>
          <w:p w:rsidR="00593EA4" w:rsidRPr="00ED2788" w:rsidRDefault="00593EA4" w:rsidP="003F1B57">
            <w:pPr>
              <w:pStyle w:val="ListParagraph"/>
              <w:numPr>
                <w:ilvl w:val="0"/>
                <w:numId w:val="12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Maintenance of waste management assets</w:t>
            </w:r>
          </w:p>
        </w:tc>
      </w:tr>
      <w:tr w:rsidR="00593EA4" w:rsidRPr="00C867A6" w:rsidTr="008E6DDD">
        <w:trPr>
          <w:trHeight w:val="315"/>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4111" w:type="dxa"/>
            <w:vMerge/>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Borders>
              <w:bottom w:val="single" w:sz="4" w:space="0" w:color="auto"/>
            </w:tcBorders>
          </w:tcPr>
          <w:p w:rsidR="00593EA4" w:rsidRPr="00ED2788" w:rsidRDefault="00593EA4" w:rsidP="003F1B57">
            <w:pPr>
              <w:pStyle w:val="ListParagraph"/>
              <w:numPr>
                <w:ilvl w:val="0"/>
                <w:numId w:val="12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Expand waste collection</w:t>
            </w:r>
          </w:p>
        </w:tc>
      </w:tr>
      <w:tr w:rsidR="00593EA4" w:rsidRPr="00C867A6" w:rsidTr="008E6DDD">
        <w:trPr>
          <w:trHeight w:val="555"/>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environmental bylaws</w:t>
            </w:r>
          </w:p>
        </w:tc>
        <w:tc>
          <w:tcPr>
            <w:tcW w:w="4111" w:type="dxa"/>
            <w:tcBorders>
              <w:bottom w:val="single" w:sz="4" w:space="0" w:color="auto"/>
            </w:tcBorders>
          </w:tcPr>
          <w:p w:rsidR="00593EA4" w:rsidRPr="00ED2788" w:rsidRDefault="00593EA4" w:rsidP="003F1B57">
            <w:pPr>
              <w:pStyle w:val="ListParagraph"/>
              <w:numPr>
                <w:ilvl w:val="0"/>
                <w:numId w:val="132"/>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develop environmental bylaws</w:t>
            </w:r>
          </w:p>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Borders>
              <w:bottom w:val="single" w:sz="4" w:space="0" w:color="auto"/>
            </w:tcBorders>
          </w:tcPr>
          <w:p w:rsidR="00593EA4" w:rsidRPr="00ED2788" w:rsidRDefault="00593EA4" w:rsidP="003F1B57">
            <w:pPr>
              <w:pStyle w:val="ListParagraph"/>
              <w:numPr>
                <w:ilvl w:val="0"/>
                <w:numId w:val="132"/>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Development of environmental by-laws</w:t>
            </w:r>
          </w:p>
        </w:tc>
      </w:tr>
      <w:tr w:rsidR="00593EA4" w:rsidRPr="00C867A6" w:rsidTr="008E6DDD">
        <w:trPr>
          <w:trHeight w:val="510"/>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Insufficient environmental awareness</w:t>
            </w:r>
          </w:p>
        </w:tc>
        <w:tc>
          <w:tcPr>
            <w:tcW w:w="4111" w:type="dxa"/>
            <w:tcBorders>
              <w:top w:val="single" w:sz="4" w:space="0" w:color="auto"/>
              <w:bottom w:val="single" w:sz="4" w:space="0" w:color="auto"/>
            </w:tcBorders>
          </w:tcPr>
          <w:p w:rsidR="00593EA4" w:rsidRPr="00ED2788" w:rsidRDefault="00593EA4" w:rsidP="003F1B57">
            <w:pPr>
              <w:pStyle w:val="ListParagraph"/>
              <w:numPr>
                <w:ilvl w:val="0"/>
                <w:numId w:val="132"/>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enforce community about environmental issues</w:t>
            </w:r>
          </w:p>
        </w:tc>
        <w:tc>
          <w:tcPr>
            <w:tcW w:w="6095" w:type="dxa"/>
            <w:tcBorders>
              <w:top w:val="single" w:sz="4" w:space="0" w:color="auto"/>
              <w:bottom w:val="single" w:sz="4" w:space="0" w:color="auto"/>
            </w:tcBorders>
          </w:tcPr>
          <w:p w:rsidR="00593EA4" w:rsidRPr="00ED2788" w:rsidRDefault="00593EA4" w:rsidP="003F1B57">
            <w:pPr>
              <w:pStyle w:val="ListParagraph"/>
              <w:numPr>
                <w:ilvl w:val="0"/>
                <w:numId w:val="132"/>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Development of environmental awareness programs</w:t>
            </w:r>
          </w:p>
        </w:tc>
      </w:tr>
      <w:tr w:rsidR="00593EA4" w:rsidRPr="00C867A6" w:rsidTr="008E6DDD">
        <w:trPr>
          <w:trHeight w:val="630"/>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Fencing of cemeteries</w:t>
            </w:r>
          </w:p>
        </w:tc>
        <w:tc>
          <w:tcPr>
            <w:tcW w:w="4111" w:type="dxa"/>
            <w:tcBorders>
              <w:top w:val="single" w:sz="4" w:space="0" w:color="auto"/>
            </w:tcBorders>
          </w:tcPr>
          <w:p w:rsidR="00593EA4" w:rsidRPr="00ED2788" w:rsidRDefault="00593EA4" w:rsidP="003F1B57">
            <w:pPr>
              <w:pStyle w:val="ListParagraph"/>
              <w:numPr>
                <w:ilvl w:val="0"/>
                <w:numId w:val="132"/>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fence and provide sanitary facilities at the cemeteries</w:t>
            </w:r>
          </w:p>
        </w:tc>
        <w:tc>
          <w:tcPr>
            <w:tcW w:w="6095" w:type="dxa"/>
            <w:tcBorders>
              <w:top w:val="single" w:sz="4" w:space="0" w:color="auto"/>
              <w:bottom w:val="single" w:sz="4" w:space="0" w:color="auto"/>
            </w:tcBorders>
          </w:tcPr>
          <w:p w:rsidR="00593EA4" w:rsidRPr="006C47CF" w:rsidRDefault="00593EA4" w:rsidP="003F1B57">
            <w:pPr>
              <w:pStyle w:val="ListParagraph"/>
              <w:numPr>
                <w:ilvl w:val="0"/>
                <w:numId w:val="132"/>
              </w:numPr>
              <w:tabs>
                <w:tab w:val="left" w:pos="4253"/>
              </w:tabs>
              <w:spacing w:after="0" w:line="240" w:lineRule="auto"/>
              <w:rPr>
                <w:rFonts w:ascii="Arial" w:hAnsi="Arial" w:cs="Arial"/>
                <w:color w:val="000000" w:themeColor="text1"/>
              </w:rPr>
            </w:pPr>
            <w:proofErr w:type="spellStart"/>
            <w:r w:rsidRPr="006C47CF">
              <w:rPr>
                <w:rFonts w:ascii="Arial" w:hAnsi="Arial" w:cs="Arial"/>
                <w:color w:val="000000" w:themeColor="text1"/>
              </w:rPr>
              <w:t>Identify,prioritise</w:t>
            </w:r>
            <w:proofErr w:type="spellEnd"/>
            <w:r w:rsidRPr="006C47CF">
              <w:rPr>
                <w:rFonts w:ascii="Arial" w:hAnsi="Arial" w:cs="Arial"/>
                <w:color w:val="000000" w:themeColor="text1"/>
              </w:rPr>
              <w:t xml:space="preserve"> and construction of fence and ablution facilities</w:t>
            </w:r>
          </w:p>
        </w:tc>
      </w:tr>
      <w:tr w:rsidR="00593EA4" w:rsidRPr="00C867A6" w:rsidTr="008E6DDD">
        <w:trPr>
          <w:trHeight w:val="151"/>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law enforcement facilities</w:t>
            </w:r>
          </w:p>
        </w:tc>
        <w:tc>
          <w:tcPr>
            <w:tcW w:w="4111" w:type="dxa"/>
          </w:tcPr>
          <w:p w:rsidR="00593EA4" w:rsidRPr="00ED2788" w:rsidRDefault="00593EA4" w:rsidP="003F1B57">
            <w:pPr>
              <w:pStyle w:val="ListParagraph"/>
              <w:numPr>
                <w:ilvl w:val="0"/>
                <w:numId w:val="132"/>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establish law enforcement facilities</w:t>
            </w:r>
          </w:p>
        </w:tc>
        <w:tc>
          <w:tcPr>
            <w:tcW w:w="6095" w:type="dxa"/>
            <w:tcBorders>
              <w:top w:val="single" w:sz="4" w:space="0" w:color="auto"/>
              <w:bottom w:val="single" w:sz="4" w:space="0" w:color="auto"/>
            </w:tcBorders>
          </w:tcPr>
          <w:p w:rsidR="00593EA4" w:rsidRPr="006C47CF" w:rsidRDefault="00593EA4" w:rsidP="003F1B57">
            <w:pPr>
              <w:pStyle w:val="ListParagraph"/>
              <w:numPr>
                <w:ilvl w:val="0"/>
                <w:numId w:val="132"/>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 xml:space="preserve">Upgrading / expansion of </w:t>
            </w:r>
            <w:proofErr w:type="spellStart"/>
            <w:r w:rsidRPr="006C47CF">
              <w:rPr>
                <w:rFonts w:ascii="Arial" w:hAnsi="Arial" w:cs="Arial"/>
                <w:color w:val="000000" w:themeColor="text1"/>
              </w:rPr>
              <w:t>Drivers’License</w:t>
            </w:r>
            <w:proofErr w:type="spellEnd"/>
            <w:r w:rsidRPr="006C47CF">
              <w:rPr>
                <w:rFonts w:ascii="Arial" w:hAnsi="Arial" w:cs="Arial"/>
                <w:color w:val="000000" w:themeColor="text1"/>
              </w:rPr>
              <w:t xml:space="preserve"> Test Centres /services</w:t>
            </w:r>
          </w:p>
        </w:tc>
      </w:tr>
      <w:tr w:rsidR="00593EA4" w:rsidRPr="00C867A6" w:rsidTr="008E6DDD">
        <w:trPr>
          <w:trHeight w:val="162"/>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Disaster Management</w:t>
            </w:r>
          </w:p>
        </w:tc>
        <w:tc>
          <w:tcPr>
            <w:tcW w:w="4111" w:type="dxa"/>
            <w:vMerge w:val="restart"/>
          </w:tcPr>
          <w:p w:rsidR="00593EA4" w:rsidRPr="00412705" w:rsidRDefault="00593EA4" w:rsidP="00E23184">
            <w:pPr>
              <w:pStyle w:val="ListParagraph"/>
              <w:numPr>
                <w:ilvl w:val="0"/>
                <w:numId w:val="156"/>
              </w:numPr>
              <w:tabs>
                <w:tab w:val="left" w:pos="4253"/>
              </w:tabs>
              <w:spacing w:after="0" w:line="240" w:lineRule="auto"/>
              <w:rPr>
                <w:rFonts w:ascii="Arial" w:hAnsi="Arial" w:cs="Arial"/>
                <w:color w:val="000000" w:themeColor="text1"/>
              </w:rPr>
            </w:pPr>
            <w:r w:rsidRPr="00412705">
              <w:rPr>
                <w:rFonts w:ascii="Arial" w:hAnsi="Arial" w:cs="Arial"/>
                <w:color w:val="000000" w:themeColor="text1"/>
              </w:rPr>
              <w:t>To provide relieve to disaster affected households</w:t>
            </w:r>
          </w:p>
        </w:tc>
        <w:tc>
          <w:tcPr>
            <w:tcW w:w="6095" w:type="dxa"/>
            <w:tcBorders>
              <w:top w:val="single" w:sz="4" w:space="0" w:color="auto"/>
              <w:bottom w:val="single" w:sz="4" w:space="0" w:color="auto"/>
            </w:tcBorders>
          </w:tcPr>
          <w:p w:rsidR="00593EA4" w:rsidRPr="006C47CF" w:rsidRDefault="00593EA4" w:rsidP="003F1B57">
            <w:pPr>
              <w:pStyle w:val="ListParagraph"/>
              <w:numPr>
                <w:ilvl w:val="0"/>
                <w:numId w:val="133"/>
              </w:numPr>
              <w:tabs>
                <w:tab w:val="left" w:pos="4253"/>
              </w:tabs>
              <w:spacing w:after="0" w:line="240" w:lineRule="auto"/>
              <w:rPr>
                <w:rFonts w:ascii="Arial" w:hAnsi="Arial" w:cs="Arial"/>
                <w:color w:val="000000" w:themeColor="text1"/>
              </w:rPr>
            </w:pPr>
            <w:proofErr w:type="spellStart"/>
            <w:r w:rsidRPr="006C47CF">
              <w:rPr>
                <w:rFonts w:ascii="Arial" w:hAnsi="Arial" w:cs="Arial"/>
                <w:color w:val="000000" w:themeColor="text1"/>
              </w:rPr>
              <w:t>Mobilisation</w:t>
            </w:r>
            <w:proofErr w:type="spellEnd"/>
            <w:r w:rsidRPr="006C47CF">
              <w:rPr>
                <w:rFonts w:ascii="Arial" w:hAnsi="Arial" w:cs="Arial"/>
                <w:color w:val="000000" w:themeColor="text1"/>
              </w:rPr>
              <w:t xml:space="preserve"> of and provision of relief to disaster victims</w:t>
            </w:r>
          </w:p>
        </w:tc>
      </w:tr>
      <w:tr w:rsidR="00593EA4" w:rsidRPr="00C867A6" w:rsidTr="008E6DDD">
        <w:trPr>
          <w:trHeight w:val="78"/>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4111"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Borders>
              <w:top w:val="single" w:sz="4" w:space="0" w:color="auto"/>
              <w:bottom w:val="single" w:sz="4" w:space="0" w:color="auto"/>
            </w:tcBorders>
          </w:tcPr>
          <w:p w:rsidR="00593EA4" w:rsidRPr="006C47CF" w:rsidRDefault="00593EA4" w:rsidP="003F1B57">
            <w:pPr>
              <w:pStyle w:val="ListParagraph"/>
              <w:numPr>
                <w:ilvl w:val="0"/>
                <w:numId w:val="133"/>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Educate communities about Disaster management</w:t>
            </w:r>
          </w:p>
        </w:tc>
      </w:tr>
      <w:tr w:rsidR="00593EA4" w:rsidRPr="00C867A6" w:rsidTr="008E6DDD">
        <w:trPr>
          <w:trHeight w:val="151"/>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Short</w:t>
            </w:r>
            <w:r>
              <w:rPr>
                <w:rFonts w:ascii="Arial" w:hAnsi="Arial" w:cs="Arial"/>
                <w:color w:val="000000" w:themeColor="text1"/>
              </w:rPr>
              <w:t>age of sector plans (e.g. IWMP, Integrated</w:t>
            </w:r>
            <w:r w:rsidRPr="00C867A6">
              <w:rPr>
                <w:rFonts w:ascii="Arial" w:hAnsi="Arial" w:cs="Arial"/>
                <w:color w:val="000000" w:themeColor="text1"/>
              </w:rPr>
              <w:t xml:space="preserve"> Transport Plan, Housing Plan, Disaster Management Plan etc.)</w:t>
            </w:r>
          </w:p>
        </w:tc>
        <w:tc>
          <w:tcPr>
            <w:tcW w:w="4111" w:type="dxa"/>
          </w:tcPr>
          <w:p w:rsidR="00593EA4" w:rsidRPr="00ED2788" w:rsidRDefault="00593EA4" w:rsidP="003F1B57">
            <w:pPr>
              <w:pStyle w:val="ListParagraph"/>
              <w:numPr>
                <w:ilvl w:val="0"/>
                <w:numId w:val="132"/>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 xml:space="preserve">Develop all infrastructure related management plans during 2018/19,to ensure all infrastructure development interventions follow </w:t>
            </w:r>
            <w:proofErr w:type="spellStart"/>
            <w:r w:rsidRPr="00ED2788">
              <w:rPr>
                <w:rFonts w:ascii="Arial" w:hAnsi="Arial" w:cs="Arial"/>
                <w:color w:val="000000" w:themeColor="text1"/>
              </w:rPr>
              <w:t>effective,standardised</w:t>
            </w:r>
            <w:proofErr w:type="spellEnd"/>
            <w:r w:rsidRPr="00ED2788">
              <w:rPr>
                <w:rFonts w:ascii="Arial" w:hAnsi="Arial" w:cs="Arial"/>
                <w:color w:val="000000" w:themeColor="text1"/>
              </w:rPr>
              <w:t xml:space="preserve"> protocols</w:t>
            </w:r>
          </w:p>
        </w:tc>
        <w:tc>
          <w:tcPr>
            <w:tcW w:w="6095" w:type="dxa"/>
            <w:tcBorders>
              <w:top w:val="single" w:sz="4" w:space="0" w:color="auto"/>
              <w:bottom w:val="single" w:sz="4" w:space="0" w:color="auto"/>
            </w:tcBorders>
          </w:tcPr>
          <w:p w:rsidR="00593EA4" w:rsidRPr="006C47CF" w:rsidRDefault="00593EA4" w:rsidP="003F1B57">
            <w:pPr>
              <w:pStyle w:val="ListParagraph"/>
              <w:numPr>
                <w:ilvl w:val="0"/>
                <w:numId w:val="132"/>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Develop / review Environmental Management Plan, Integrated Transport Plan, Disaster Management, Housing Plan etc.</w:t>
            </w:r>
          </w:p>
        </w:tc>
      </w:tr>
      <w:tr w:rsidR="00593EA4" w:rsidRPr="00C867A6" w:rsidTr="008E6DDD">
        <w:trPr>
          <w:trHeight w:val="1305"/>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Poor network (cell phones, TV and radio coverage)</w:t>
            </w:r>
          </w:p>
        </w:tc>
        <w:tc>
          <w:tcPr>
            <w:tcW w:w="4111" w:type="dxa"/>
          </w:tcPr>
          <w:p w:rsidR="00593EA4" w:rsidRPr="00ED2788" w:rsidRDefault="00593EA4" w:rsidP="003F1B57">
            <w:pPr>
              <w:pStyle w:val="ListParagraph"/>
              <w:numPr>
                <w:ilvl w:val="0"/>
                <w:numId w:val="132"/>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facilitate for strengthening of cell phone, TV and radio network coverage</w:t>
            </w:r>
          </w:p>
        </w:tc>
        <w:tc>
          <w:tcPr>
            <w:tcW w:w="6095" w:type="dxa"/>
            <w:tcBorders>
              <w:top w:val="single" w:sz="4" w:space="0" w:color="auto"/>
            </w:tcBorders>
          </w:tcPr>
          <w:p w:rsidR="00593EA4" w:rsidRPr="006C47CF" w:rsidRDefault="00593EA4" w:rsidP="003F1B57">
            <w:pPr>
              <w:pStyle w:val="ListParagraph"/>
              <w:numPr>
                <w:ilvl w:val="0"/>
                <w:numId w:val="132"/>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 xml:space="preserve">Lobby </w:t>
            </w:r>
            <w:proofErr w:type="spellStart"/>
            <w:r w:rsidRPr="006C47CF">
              <w:rPr>
                <w:rFonts w:ascii="Arial" w:hAnsi="Arial" w:cs="Arial"/>
                <w:color w:val="000000" w:themeColor="text1"/>
              </w:rPr>
              <w:t>SENTECH,ICASA,Cell</w:t>
            </w:r>
            <w:proofErr w:type="spellEnd"/>
            <w:r w:rsidRPr="006C47CF">
              <w:rPr>
                <w:rFonts w:ascii="Arial" w:hAnsi="Arial" w:cs="Arial"/>
                <w:color w:val="000000" w:themeColor="text1"/>
              </w:rPr>
              <w:t xml:space="preserve"> phone, operations and relevant authorities for strengthening network coverage within Makhuduthamaga</w:t>
            </w:r>
          </w:p>
          <w:p w:rsidR="00593EA4" w:rsidRPr="006C47CF" w:rsidRDefault="00593EA4" w:rsidP="003F1B57">
            <w:pPr>
              <w:pStyle w:val="ListParagraph"/>
              <w:numPr>
                <w:ilvl w:val="0"/>
                <w:numId w:val="132"/>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 xml:space="preserve">Lobby for Telkom in </w:t>
            </w:r>
            <w:proofErr w:type="spellStart"/>
            <w:r w:rsidRPr="006C47CF">
              <w:rPr>
                <w:rFonts w:ascii="Arial" w:hAnsi="Arial" w:cs="Arial"/>
                <w:color w:val="000000" w:themeColor="text1"/>
              </w:rPr>
              <w:t>favour</w:t>
            </w:r>
            <w:proofErr w:type="spellEnd"/>
            <w:r w:rsidRPr="006C47CF">
              <w:rPr>
                <w:rFonts w:ascii="Arial" w:hAnsi="Arial" w:cs="Arial"/>
                <w:color w:val="000000" w:themeColor="text1"/>
              </w:rPr>
              <w:t xml:space="preserve"> of provision of telephone facilities</w:t>
            </w:r>
          </w:p>
        </w:tc>
      </w:tr>
    </w:tbl>
    <w:p w:rsidR="00593EA4" w:rsidRPr="00C867A6" w:rsidRDefault="00460CC7" w:rsidP="00593EA4">
      <w:pPr>
        <w:pStyle w:val="Heading2"/>
        <w:tabs>
          <w:tab w:val="left" w:pos="4253"/>
        </w:tabs>
        <w:rPr>
          <w:rFonts w:ascii="Arial" w:hAnsi="Arial" w:cs="Arial"/>
          <w:color w:val="000000" w:themeColor="text1"/>
          <w:sz w:val="22"/>
          <w:szCs w:val="22"/>
        </w:rPr>
      </w:pPr>
      <w:r>
        <w:rPr>
          <w:rFonts w:ascii="Arial" w:hAnsi="Arial" w:cs="Arial"/>
          <w:color w:val="000000" w:themeColor="text1"/>
          <w:sz w:val="22"/>
          <w:szCs w:val="22"/>
        </w:rPr>
        <w:t>4.3.</w:t>
      </w:r>
      <w:r w:rsidRPr="00C867A6">
        <w:rPr>
          <w:rFonts w:ascii="Arial" w:hAnsi="Arial" w:cs="Arial"/>
          <w:color w:val="000000" w:themeColor="text1"/>
          <w:sz w:val="22"/>
          <w:szCs w:val="22"/>
        </w:rPr>
        <w:t xml:space="preserve"> KPA</w:t>
      </w:r>
      <w:r w:rsidR="00593EA4" w:rsidRPr="00C867A6">
        <w:rPr>
          <w:rFonts w:ascii="Arial" w:hAnsi="Arial" w:cs="Arial"/>
          <w:color w:val="000000" w:themeColor="text1"/>
          <w:sz w:val="22"/>
          <w:szCs w:val="22"/>
        </w:rPr>
        <w:t xml:space="preserve"> 3: LED</w:t>
      </w:r>
    </w:p>
    <w:p w:rsidR="00D40E7E" w:rsidRPr="003A3389" w:rsidRDefault="00D40D0C" w:rsidP="003A3389">
      <w:pPr>
        <w:pStyle w:val="ListParagraph"/>
        <w:rPr>
          <w:rFonts w:ascii="Arial" w:hAnsi="Arial" w:cs="Arial"/>
          <w:b/>
          <w:lang w:val="en-ZA"/>
        </w:rPr>
      </w:pPr>
      <w:r>
        <w:rPr>
          <w:rFonts w:ascii="Arial" w:hAnsi="Arial" w:cs="Arial"/>
          <w:b/>
        </w:rPr>
        <w:t>Strategic O</w:t>
      </w:r>
      <w:r w:rsidR="00695ACA" w:rsidRPr="00695ACA">
        <w:rPr>
          <w:rFonts w:ascii="Arial" w:hAnsi="Arial" w:cs="Arial"/>
          <w:b/>
        </w:rPr>
        <w:t>bje</w:t>
      </w:r>
      <w:r w:rsidR="007A1FFE">
        <w:rPr>
          <w:rFonts w:ascii="Arial" w:hAnsi="Arial" w:cs="Arial"/>
          <w:b/>
        </w:rPr>
        <w:t xml:space="preserve">ctive: </w:t>
      </w:r>
      <w:r w:rsidR="003A3389" w:rsidRPr="003A3389">
        <w:rPr>
          <w:rFonts w:ascii="Arial" w:hAnsi="Arial" w:cs="Arial"/>
          <w:b/>
        </w:rPr>
        <w:t>To Stimulate economic development through SMMEs Support and priv</w:t>
      </w:r>
      <w:r w:rsidR="00915B9C">
        <w:rPr>
          <w:rFonts w:ascii="Arial" w:hAnsi="Arial" w:cs="Arial"/>
          <w:b/>
        </w:rPr>
        <w:t>ate-public sector</w:t>
      </w:r>
      <w:r w:rsidR="003A3389" w:rsidRPr="003A3389">
        <w:rPr>
          <w:rFonts w:ascii="Arial" w:hAnsi="Arial" w:cs="Arial"/>
          <w:b/>
        </w:rPr>
        <w:t xml:space="preserve"> investments</w:t>
      </w:r>
    </w:p>
    <w:tbl>
      <w:tblPr>
        <w:tblW w:w="14772"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3"/>
        <w:gridCol w:w="2997"/>
        <w:gridCol w:w="4025"/>
        <w:gridCol w:w="6237"/>
      </w:tblGrid>
      <w:tr w:rsidR="00593EA4" w:rsidRPr="00C867A6" w:rsidTr="008E6DDD">
        <w:tc>
          <w:tcPr>
            <w:tcW w:w="1513"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KPA</w:t>
            </w:r>
          </w:p>
        </w:tc>
        <w:tc>
          <w:tcPr>
            <w:tcW w:w="2997"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Development Challenge</w:t>
            </w:r>
          </w:p>
        </w:tc>
        <w:tc>
          <w:tcPr>
            <w:tcW w:w="4025" w:type="dxa"/>
            <w:tcBorders>
              <w:bottom w:val="single" w:sz="4" w:space="0" w:color="auto"/>
            </w:tcBorders>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 xml:space="preserve"> Objective</w:t>
            </w:r>
          </w:p>
        </w:tc>
        <w:tc>
          <w:tcPr>
            <w:tcW w:w="6237"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Development Strategies</w:t>
            </w:r>
          </w:p>
        </w:tc>
      </w:tr>
      <w:tr w:rsidR="00EC3FB0" w:rsidRPr="00C867A6" w:rsidTr="00EC3FB0">
        <w:trPr>
          <w:trHeight w:val="761"/>
        </w:trPr>
        <w:tc>
          <w:tcPr>
            <w:tcW w:w="1513" w:type="dxa"/>
            <w:vMerge w:val="restart"/>
          </w:tcPr>
          <w:p w:rsidR="00EC3FB0" w:rsidRPr="00C867A6" w:rsidRDefault="00EC3FB0" w:rsidP="008E6DDD">
            <w:pPr>
              <w:tabs>
                <w:tab w:val="left" w:pos="4253"/>
              </w:tabs>
              <w:spacing w:after="0" w:line="240" w:lineRule="auto"/>
              <w:rPr>
                <w:rFonts w:ascii="Arial" w:hAnsi="Arial" w:cs="Arial"/>
              </w:rPr>
            </w:pPr>
            <w:r w:rsidRPr="00C867A6">
              <w:rPr>
                <w:rFonts w:ascii="Arial" w:hAnsi="Arial" w:cs="Arial"/>
              </w:rPr>
              <w:t>Local Economic Development</w:t>
            </w:r>
          </w:p>
        </w:tc>
        <w:tc>
          <w:tcPr>
            <w:tcW w:w="2997" w:type="dxa"/>
          </w:tcPr>
          <w:p w:rsidR="00EC3FB0" w:rsidRPr="00A13ED3" w:rsidRDefault="00EC3FB0" w:rsidP="00A13ED3">
            <w:pPr>
              <w:tabs>
                <w:tab w:val="left" w:pos="4253"/>
              </w:tabs>
              <w:spacing w:after="0" w:line="240" w:lineRule="auto"/>
              <w:rPr>
                <w:rFonts w:ascii="Arial" w:hAnsi="Arial" w:cs="Arial"/>
                <w:lang w:val="en-ZA"/>
              </w:rPr>
            </w:pPr>
            <w:r w:rsidRPr="00A13ED3">
              <w:rPr>
                <w:rFonts w:ascii="Arial" w:hAnsi="Arial" w:cs="Arial"/>
                <w:lang w:val="en-ZA"/>
              </w:rPr>
              <w:t>Poor access</w:t>
            </w:r>
            <w:r w:rsidR="00DB330B">
              <w:rPr>
                <w:rFonts w:ascii="Arial" w:hAnsi="Arial" w:cs="Arial"/>
                <w:lang w:val="en-ZA"/>
              </w:rPr>
              <w:t xml:space="preserve"> to</w:t>
            </w:r>
            <w:r w:rsidRPr="00A13ED3">
              <w:rPr>
                <w:rFonts w:ascii="Arial" w:hAnsi="Arial" w:cs="Arial"/>
                <w:lang w:val="en-ZA"/>
              </w:rPr>
              <w:t xml:space="preserve"> markets</w:t>
            </w:r>
          </w:p>
          <w:p w:rsidR="00EC3FB0" w:rsidRPr="00C867A6" w:rsidRDefault="00EC3FB0" w:rsidP="00A13ED3">
            <w:pPr>
              <w:tabs>
                <w:tab w:val="left" w:pos="4253"/>
              </w:tabs>
              <w:spacing w:after="0" w:line="240" w:lineRule="auto"/>
              <w:rPr>
                <w:rFonts w:ascii="Arial" w:hAnsi="Arial" w:cs="Arial"/>
              </w:rPr>
            </w:pPr>
            <w:r w:rsidRPr="00A13ED3">
              <w:rPr>
                <w:rFonts w:ascii="Arial" w:hAnsi="Arial" w:cs="Arial"/>
              </w:rPr>
              <w:t xml:space="preserve"> </w:t>
            </w:r>
          </w:p>
        </w:tc>
        <w:tc>
          <w:tcPr>
            <w:tcW w:w="4025" w:type="dxa"/>
            <w:vMerge w:val="restart"/>
            <w:tcBorders>
              <w:top w:val="single" w:sz="4" w:space="0" w:color="auto"/>
            </w:tcBorders>
          </w:tcPr>
          <w:p w:rsidR="00D40E7E" w:rsidRPr="00D40E7E" w:rsidRDefault="00D40E7E" w:rsidP="00D40E7E">
            <w:pPr>
              <w:tabs>
                <w:tab w:val="left" w:pos="4253"/>
              </w:tabs>
              <w:spacing w:after="0" w:line="240" w:lineRule="auto"/>
              <w:rPr>
                <w:rFonts w:ascii="Arial" w:hAnsi="Arial" w:cs="Arial"/>
                <w:lang w:val="en-ZA"/>
              </w:rPr>
            </w:pPr>
            <w:r w:rsidRPr="00D40E7E">
              <w:rPr>
                <w:rFonts w:ascii="Arial" w:hAnsi="Arial" w:cs="Arial"/>
              </w:rPr>
              <w:t>To Stimulate economic development through SMMEs Support and private-public  sector  investments</w:t>
            </w:r>
          </w:p>
          <w:p w:rsidR="00EC3FB0" w:rsidRPr="00EC3FB0" w:rsidRDefault="00EC3FB0" w:rsidP="00A13ED3">
            <w:pPr>
              <w:tabs>
                <w:tab w:val="left" w:pos="4253"/>
              </w:tabs>
              <w:spacing w:after="0" w:line="240" w:lineRule="auto"/>
              <w:rPr>
                <w:rFonts w:ascii="Arial" w:hAnsi="Arial" w:cs="Arial"/>
              </w:rPr>
            </w:pPr>
          </w:p>
        </w:tc>
        <w:tc>
          <w:tcPr>
            <w:tcW w:w="6237" w:type="dxa"/>
            <w:tcBorders>
              <w:bottom w:val="single" w:sz="4" w:space="0" w:color="auto"/>
            </w:tcBorders>
          </w:tcPr>
          <w:p w:rsidR="00EC3FB0" w:rsidRPr="00A13ED3" w:rsidRDefault="00EC3FB0" w:rsidP="003F1B57">
            <w:pPr>
              <w:pStyle w:val="ListParagraph"/>
              <w:numPr>
                <w:ilvl w:val="0"/>
                <w:numId w:val="121"/>
              </w:numPr>
              <w:spacing w:line="240" w:lineRule="auto"/>
              <w:rPr>
                <w:rFonts w:ascii="Arial" w:hAnsi="Arial" w:cs="Arial"/>
                <w:lang w:val="en-ZA"/>
              </w:rPr>
            </w:pPr>
            <w:r w:rsidRPr="00A13ED3">
              <w:rPr>
                <w:rFonts w:ascii="Arial" w:hAnsi="Arial" w:cs="Arial"/>
              </w:rPr>
              <w:t xml:space="preserve">Identification of producers and potential consumers </w:t>
            </w:r>
          </w:p>
        </w:tc>
      </w:tr>
      <w:tr w:rsidR="00EC3FB0" w:rsidRPr="00C867A6" w:rsidTr="00EC3FB0">
        <w:trPr>
          <w:trHeight w:val="748"/>
        </w:trPr>
        <w:tc>
          <w:tcPr>
            <w:tcW w:w="1513" w:type="dxa"/>
            <w:vMerge/>
          </w:tcPr>
          <w:p w:rsidR="00EC3FB0" w:rsidRPr="00C867A6" w:rsidRDefault="00EC3FB0" w:rsidP="008E6DDD">
            <w:pPr>
              <w:tabs>
                <w:tab w:val="left" w:pos="4253"/>
              </w:tabs>
              <w:spacing w:after="0" w:line="240" w:lineRule="auto"/>
              <w:rPr>
                <w:rFonts w:ascii="Arial" w:hAnsi="Arial" w:cs="Arial"/>
              </w:rPr>
            </w:pPr>
          </w:p>
        </w:tc>
        <w:tc>
          <w:tcPr>
            <w:tcW w:w="2997" w:type="dxa"/>
            <w:tcBorders>
              <w:top w:val="single" w:sz="4" w:space="0" w:color="auto"/>
            </w:tcBorders>
          </w:tcPr>
          <w:p w:rsidR="00EC3FB0" w:rsidRPr="00A13ED3" w:rsidRDefault="00EC3FB0" w:rsidP="00A13ED3">
            <w:pPr>
              <w:tabs>
                <w:tab w:val="left" w:pos="4253"/>
              </w:tabs>
              <w:spacing w:after="0" w:line="240" w:lineRule="auto"/>
              <w:rPr>
                <w:rFonts w:ascii="Arial" w:hAnsi="Arial" w:cs="Arial"/>
                <w:lang w:val="en-ZA"/>
              </w:rPr>
            </w:pPr>
            <w:r w:rsidRPr="00A13ED3">
              <w:rPr>
                <w:rFonts w:ascii="Arial" w:hAnsi="Arial" w:cs="Arial"/>
                <w:lang w:val="en-ZA"/>
              </w:rPr>
              <w:t>High unemployment and high poverty rate</w:t>
            </w:r>
          </w:p>
          <w:p w:rsidR="00EC3FB0" w:rsidRPr="00354CB7" w:rsidRDefault="00EC3FB0" w:rsidP="00A13ED3">
            <w:pPr>
              <w:tabs>
                <w:tab w:val="left" w:pos="4253"/>
              </w:tabs>
              <w:spacing w:after="0" w:line="240" w:lineRule="auto"/>
              <w:rPr>
                <w:rFonts w:ascii="Arial" w:hAnsi="Arial" w:cs="Arial"/>
              </w:rPr>
            </w:pPr>
            <w:r w:rsidRPr="00A13ED3">
              <w:rPr>
                <w:rFonts w:ascii="Arial" w:hAnsi="Arial" w:cs="Arial"/>
              </w:rPr>
              <w:t xml:space="preserve"> </w:t>
            </w:r>
          </w:p>
        </w:tc>
        <w:tc>
          <w:tcPr>
            <w:tcW w:w="4025" w:type="dxa"/>
            <w:vMerge/>
          </w:tcPr>
          <w:p w:rsidR="00EC3FB0" w:rsidRPr="00EC3FB0" w:rsidRDefault="00EC3FB0" w:rsidP="00EC3FB0">
            <w:pPr>
              <w:spacing w:line="240" w:lineRule="auto"/>
              <w:rPr>
                <w:rFonts w:ascii="Arial" w:hAnsi="Arial" w:cs="Arial"/>
              </w:rPr>
            </w:pPr>
          </w:p>
        </w:tc>
        <w:tc>
          <w:tcPr>
            <w:tcW w:w="6237" w:type="dxa"/>
            <w:tcBorders>
              <w:top w:val="single" w:sz="4" w:space="0" w:color="auto"/>
            </w:tcBorders>
          </w:tcPr>
          <w:p w:rsidR="00EC3FB0" w:rsidRPr="00CE1CF8" w:rsidRDefault="00EC3FB0" w:rsidP="003F1B57">
            <w:pPr>
              <w:pStyle w:val="ListParagraph"/>
              <w:numPr>
                <w:ilvl w:val="0"/>
                <w:numId w:val="121"/>
              </w:numPr>
              <w:rPr>
                <w:rFonts w:ascii="Arial" w:hAnsi="Arial" w:cs="Arial"/>
                <w:lang w:val="en-ZA"/>
              </w:rPr>
            </w:pPr>
            <w:r w:rsidRPr="00CE1CF8">
              <w:rPr>
                <w:rFonts w:ascii="Arial" w:hAnsi="Arial" w:cs="Arial"/>
              </w:rPr>
              <w:t>Develop and create conducive environment for business establishments to operate and survive within the Municipal locality.</w:t>
            </w:r>
          </w:p>
        </w:tc>
      </w:tr>
      <w:tr w:rsidR="00DB330B" w:rsidRPr="00C867A6" w:rsidTr="00EC3FB0">
        <w:trPr>
          <w:trHeight w:val="748"/>
        </w:trPr>
        <w:tc>
          <w:tcPr>
            <w:tcW w:w="1513" w:type="dxa"/>
            <w:vMerge/>
          </w:tcPr>
          <w:p w:rsidR="00DB330B" w:rsidRPr="00C867A6" w:rsidRDefault="00DB330B" w:rsidP="008E6DDD">
            <w:pPr>
              <w:tabs>
                <w:tab w:val="left" w:pos="4253"/>
              </w:tabs>
              <w:spacing w:after="0" w:line="240" w:lineRule="auto"/>
              <w:rPr>
                <w:rFonts w:ascii="Arial" w:hAnsi="Arial" w:cs="Arial"/>
              </w:rPr>
            </w:pPr>
          </w:p>
        </w:tc>
        <w:tc>
          <w:tcPr>
            <w:tcW w:w="2997" w:type="dxa"/>
            <w:tcBorders>
              <w:top w:val="single" w:sz="4" w:space="0" w:color="auto"/>
            </w:tcBorders>
          </w:tcPr>
          <w:p w:rsidR="00DB330B" w:rsidRPr="00A13ED3" w:rsidRDefault="00D40E7E" w:rsidP="00A13ED3">
            <w:pPr>
              <w:tabs>
                <w:tab w:val="left" w:pos="4253"/>
              </w:tabs>
              <w:spacing w:after="0" w:line="240" w:lineRule="auto"/>
              <w:rPr>
                <w:rFonts w:ascii="Arial" w:hAnsi="Arial" w:cs="Arial"/>
                <w:lang w:val="en-ZA"/>
              </w:rPr>
            </w:pPr>
            <w:r w:rsidRPr="00D40E7E">
              <w:rPr>
                <w:rFonts w:ascii="Arial" w:hAnsi="Arial" w:cs="Arial"/>
              </w:rPr>
              <w:t xml:space="preserve">Inadequate working relationship with Municipal stakeholders (spheres of  government, community and Private sector)  </w:t>
            </w:r>
          </w:p>
        </w:tc>
        <w:tc>
          <w:tcPr>
            <w:tcW w:w="4025" w:type="dxa"/>
            <w:vMerge/>
          </w:tcPr>
          <w:p w:rsidR="00DB330B" w:rsidRPr="00EC3FB0" w:rsidRDefault="00DB330B" w:rsidP="00EC3FB0">
            <w:pPr>
              <w:spacing w:line="240" w:lineRule="auto"/>
              <w:rPr>
                <w:rFonts w:ascii="Arial" w:hAnsi="Arial" w:cs="Arial"/>
              </w:rPr>
            </w:pPr>
          </w:p>
        </w:tc>
        <w:tc>
          <w:tcPr>
            <w:tcW w:w="6237" w:type="dxa"/>
            <w:tcBorders>
              <w:top w:val="single" w:sz="4" w:space="0" w:color="auto"/>
            </w:tcBorders>
          </w:tcPr>
          <w:p w:rsidR="00DB330B" w:rsidRPr="00D40E7E" w:rsidRDefault="00D40E7E" w:rsidP="003F1B57">
            <w:pPr>
              <w:pStyle w:val="ListParagraph"/>
              <w:numPr>
                <w:ilvl w:val="0"/>
                <w:numId w:val="121"/>
              </w:numPr>
              <w:rPr>
                <w:rFonts w:ascii="Arial" w:hAnsi="Arial" w:cs="Arial"/>
                <w:lang w:val="en-ZA"/>
              </w:rPr>
            </w:pPr>
            <w:r w:rsidRPr="00D40E7E">
              <w:rPr>
                <w:rFonts w:ascii="Arial" w:hAnsi="Arial" w:cs="Arial"/>
                <w:lang w:val="en-ZA"/>
              </w:rPr>
              <w:t>Strengthen  the working relationship with stakeholders (spheres of  government, community and Private sector)</w:t>
            </w:r>
          </w:p>
        </w:tc>
      </w:tr>
      <w:tr w:rsidR="00EC3FB0" w:rsidRPr="00C867A6" w:rsidTr="00EC3FB0">
        <w:trPr>
          <w:trHeight w:val="107"/>
        </w:trPr>
        <w:tc>
          <w:tcPr>
            <w:tcW w:w="1513" w:type="dxa"/>
            <w:vMerge/>
          </w:tcPr>
          <w:p w:rsidR="00EC3FB0" w:rsidRPr="00C867A6" w:rsidRDefault="00EC3FB0" w:rsidP="008E6DDD">
            <w:pPr>
              <w:tabs>
                <w:tab w:val="left" w:pos="4253"/>
              </w:tabs>
              <w:spacing w:after="0" w:line="240" w:lineRule="auto"/>
              <w:rPr>
                <w:rFonts w:ascii="Arial" w:hAnsi="Arial" w:cs="Arial"/>
              </w:rPr>
            </w:pPr>
          </w:p>
        </w:tc>
        <w:tc>
          <w:tcPr>
            <w:tcW w:w="2997" w:type="dxa"/>
            <w:tcBorders>
              <w:top w:val="single" w:sz="4" w:space="0" w:color="auto"/>
            </w:tcBorders>
          </w:tcPr>
          <w:p w:rsidR="00EC3FB0" w:rsidRPr="00354CB7" w:rsidRDefault="00EC3FB0" w:rsidP="00354CB7">
            <w:pPr>
              <w:tabs>
                <w:tab w:val="left" w:pos="4253"/>
              </w:tabs>
              <w:spacing w:after="0" w:line="240" w:lineRule="auto"/>
              <w:rPr>
                <w:rFonts w:ascii="Arial" w:hAnsi="Arial" w:cs="Arial"/>
                <w:lang w:val="en-ZA"/>
              </w:rPr>
            </w:pPr>
            <w:r w:rsidRPr="00354CB7">
              <w:rPr>
                <w:rFonts w:ascii="Arial" w:hAnsi="Arial" w:cs="Arial"/>
              </w:rPr>
              <w:t>Weak agricultural value chain</w:t>
            </w:r>
          </w:p>
          <w:p w:rsidR="00EC3FB0" w:rsidRPr="00C867A6" w:rsidRDefault="00EC3FB0" w:rsidP="008E6DDD">
            <w:pPr>
              <w:tabs>
                <w:tab w:val="left" w:pos="4253"/>
              </w:tabs>
              <w:spacing w:after="0" w:line="240" w:lineRule="auto"/>
              <w:rPr>
                <w:rFonts w:ascii="Arial" w:hAnsi="Arial" w:cs="Arial"/>
              </w:rPr>
            </w:pPr>
          </w:p>
        </w:tc>
        <w:tc>
          <w:tcPr>
            <w:tcW w:w="4025" w:type="dxa"/>
            <w:vMerge/>
          </w:tcPr>
          <w:p w:rsidR="00EC3FB0" w:rsidRPr="00354CB7" w:rsidRDefault="00EC3FB0" w:rsidP="00023F92">
            <w:pPr>
              <w:pStyle w:val="ListParagraph"/>
              <w:spacing w:line="240" w:lineRule="auto"/>
              <w:rPr>
                <w:rFonts w:ascii="Arial" w:hAnsi="Arial" w:cs="Arial"/>
                <w:lang w:val="en-ZA"/>
              </w:rPr>
            </w:pPr>
          </w:p>
        </w:tc>
        <w:tc>
          <w:tcPr>
            <w:tcW w:w="6237" w:type="dxa"/>
            <w:tcBorders>
              <w:top w:val="single" w:sz="4" w:space="0" w:color="auto"/>
              <w:bottom w:val="single" w:sz="4" w:space="0" w:color="auto"/>
            </w:tcBorders>
          </w:tcPr>
          <w:p w:rsidR="00EC3FB0" w:rsidRPr="00023F92" w:rsidRDefault="00EC3FB0" w:rsidP="003F1B57">
            <w:pPr>
              <w:pStyle w:val="ListParagraph"/>
              <w:numPr>
                <w:ilvl w:val="0"/>
                <w:numId w:val="121"/>
              </w:numPr>
              <w:rPr>
                <w:rFonts w:ascii="Arial" w:hAnsi="Arial" w:cs="Arial"/>
                <w:lang w:val="en-ZA"/>
              </w:rPr>
            </w:pPr>
            <w:r w:rsidRPr="00023F92">
              <w:rPr>
                <w:rFonts w:ascii="Arial" w:hAnsi="Arial" w:cs="Arial"/>
              </w:rPr>
              <w:t>Give support to agricultural activities</w:t>
            </w:r>
          </w:p>
          <w:p w:rsidR="00EC3FB0" w:rsidRPr="00354CB7" w:rsidRDefault="00EC3FB0" w:rsidP="00023F92">
            <w:pPr>
              <w:pStyle w:val="ListParagraph"/>
              <w:tabs>
                <w:tab w:val="left" w:pos="4253"/>
              </w:tabs>
              <w:ind w:left="360"/>
              <w:rPr>
                <w:rFonts w:ascii="Arial" w:hAnsi="Arial" w:cs="Arial"/>
                <w:lang w:val="en-ZA"/>
              </w:rPr>
            </w:pPr>
          </w:p>
        </w:tc>
      </w:tr>
      <w:tr w:rsidR="00EC3FB0" w:rsidRPr="00C867A6" w:rsidTr="008E6DDD">
        <w:trPr>
          <w:trHeight w:val="120"/>
        </w:trPr>
        <w:tc>
          <w:tcPr>
            <w:tcW w:w="1513" w:type="dxa"/>
            <w:tcBorders>
              <w:top w:val="nil"/>
              <w:bottom w:val="nil"/>
            </w:tcBorders>
          </w:tcPr>
          <w:p w:rsidR="00EC3FB0" w:rsidRPr="00C867A6" w:rsidRDefault="00EC3FB0" w:rsidP="008E6DDD">
            <w:pPr>
              <w:tabs>
                <w:tab w:val="left" w:pos="4253"/>
              </w:tabs>
              <w:spacing w:after="0" w:line="240" w:lineRule="auto"/>
              <w:rPr>
                <w:rFonts w:ascii="Arial" w:hAnsi="Arial" w:cs="Arial"/>
              </w:rPr>
            </w:pPr>
          </w:p>
        </w:tc>
        <w:tc>
          <w:tcPr>
            <w:tcW w:w="2997" w:type="dxa"/>
          </w:tcPr>
          <w:p w:rsidR="00EC3FB0" w:rsidRPr="00354CB7" w:rsidRDefault="00EC3FB0" w:rsidP="00354CB7">
            <w:pPr>
              <w:tabs>
                <w:tab w:val="left" w:pos="4253"/>
              </w:tabs>
              <w:spacing w:after="0" w:line="240" w:lineRule="auto"/>
              <w:rPr>
                <w:rFonts w:ascii="Arial" w:hAnsi="Arial" w:cs="Arial"/>
                <w:lang w:val="en-ZA"/>
              </w:rPr>
            </w:pPr>
            <w:r w:rsidRPr="00354CB7">
              <w:rPr>
                <w:rFonts w:ascii="Arial" w:hAnsi="Arial" w:cs="Arial"/>
              </w:rPr>
              <w:t>Weak manufacturing sector</w:t>
            </w:r>
          </w:p>
          <w:p w:rsidR="00EC3FB0" w:rsidRPr="00C867A6" w:rsidRDefault="00EC3FB0" w:rsidP="008E6DDD">
            <w:pPr>
              <w:tabs>
                <w:tab w:val="left" w:pos="4253"/>
              </w:tabs>
              <w:spacing w:after="0" w:line="240" w:lineRule="auto"/>
              <w:rPr>
                <w:rFonts w:ascii="Arial" w:hAnsi="Arial" w:cs="Arial"/>
              </w:rPr>
            </w:pPr>
          </w:p>
        </w:tc>
        <w:tc>
          <w:tcPr>
            <w:tcW w:w="4025" w:type="dxa"/>
            <w:vMerge/>
          </w:tcPr>
          <w:p w:rsidR="00EC3FB0" w:rsidRPr="006C47CF" w:rsidRDefault="00EC3FB0" w:rsidP="00023F92">
            <w:pPr>
              <w:pStyle w:val="ListParagraph"/>
              <w:tabs>
                <w:tab w:val="left" w:pos="4253"/>
              </w:tabs>
              <w:spacing w:after="0" w:line="240" w:lineRule="auto"/>
              <w:rPr>
                <w:rFonts w:ascii="Arial" w:hAnsi="Arial" w:cs="Arial"/>
              </w:rPr>
            </w:pPr>
          </w:p>
        </w:tc>
        <w:tc>
          <w:tcPr>
            <w:tcW w:w="6237" w:type="dxa"/>
            <w:tcBorders>
              <w:top w:val="single" w:sz="4" w:space="0" w:color="auto"/>
              <w:bottom w:val="single" w:sz="4" w:space="0" w:color="auto"/>
            </w:tcBorders>
          </w:tcPr>
          <w:p w:rsidR="00EC3FB0" w:rsidRPr="00023F92" w:rsidRDefault="00EC3FB0" w:rsidP="003F1B57">
            <w:pPr>
              <w:pStyle w:val="ListParagraph"/>
              <w:numPr>
                <w:ilvl w:val="0"/>
                <w:numId w:val="121"/>
              </w:numPr>
              <w:spacing w:line="240" w:lineRule="auto"/>
              <w:rPr>
                <w:rFonts w:ascii="Arial" w:hAnsi="Arial" w:cs="Arial"/>
                <w:lang w:val="en-ZA"/>
              </w:rPr>
            </w:pPr>
            <w:r w:rsidRPr="00023F92">
              <w:rPr>
                <w:rFonts w:ascii="Arial" w:hAnsi="Arial" w:cs="Arial"/>
              </w:rPr>
              <w:t>Give support to SMMEs in manufacturing sector</w:t>
            </w:r>
          </w:p>
          <w:p w:rsidR="00EC3FB0" w:rsidRPr="00C867A6" w:rsidRDefault="00EC3FB0" w:rsidP="00023F92">
            <w:pPr>
              <w:pStyle w:val="ListParagraph"/>
              <w:tabs>
                <w:tab w:val="left" w:pos="4253"/>
              </w:tabs>
              <w:spacing w:after="0" w:line="240" w:lineRule="auto"/>
              <w:ind w:left="360"/>
              <w:rPr>
                <w:rFonts w:ascii="Arial" w:hAnsi="Arial" w:cs="Arial"/>
              </w:rPr>
            </w:pPr>
            <w:r w:rsidRPr="00C867A6">
              <w:rPr>
                <w:rFonts w:ascii="Arial" w:hAnsi="Arial" w:cs="Arial"/>
              </w:rPr>
              <w:t>.</w:t>
            </w:r>
          </w:p>
        </w:tc>
      </w:tr>
      <w:tr w:rsidR="00EC3FB0" w:rsidRPr="00C867A6" w:rsidTr="008E6DDD">
        <w:trPr>
          <w:trHeight w:val="120"/>
        </w:trPr>
        <w:tc>
          <w:tcPr>
            <w:tcW w:w="1513" w:type="dxa"/>
            <w:tcBorders>
              <w:top w:val="nil"/>
              <w:bottom w:val="nil"/>
            </w:tcBorders>
          </w:tcPr>
          <w:p w:rsidR="00EC3FB0" w:rsidRPr="00C867A6" w:rsidRDefault="00EC3FB0" w:rsidP="005A3330">
            <w:pPr>
              <w:tabs>
                <w:tab w:val="left" w:pos="4253"/>
              </w:tabs>
              <w:spacing w:after="0" w:line="240" w:lineRule="auto"/>
              <w:rPr>
                <w:rFonts w:ascii="Arial" w:hAnsi="Arial" w:cs="Arial"/>
              </w:rPr>
            </w:pPr>
          </w:p>
        </w:tc>
        <w:tc>
          <w:tcPr>
            <w:tcW w:w="2997" w:type="dxa"/>
          </w:tcPr>
          <w:p w:rsidR="00EC3FB0" w:rsidRPr="00023F92" w:rsidRDefault="00EC3FB0" w:rsidP="005A3330">
            <w:pPr>
              <w:tabs>
                <w:tab w:val="left" w:pos="4253"/>
              </w:tabs>
              <w:spacing w:after="0" w:line="240" w:lineRule="auto"/>
              <w:rPr>
                <w:rFonts w:ascii="Arial" w:hAnsi="Arial" w:cs="Arial"/>
                <w:lang w:val="en-ZA"/>
              </w:rPr>
            </w:pPr>
            <w:r w:rsidRPr="00023F92">
              <w:rPr>
                <w:rFonts w:ascii="Arial" w:hAnsi="Arial" w:cs="Arial"/>
                <w:lang w:val="en-ZA"/>
              </w:rPr>
              <w:t>Poor local tourism promotion</w:t>
            </w:r>
          </w:p>
          <w:p w:rsidR="00EC3FB0" w:rsidRPr="00C867A6" w:rsidRDefault="00EC3FB0" w:rsidP="005A3330">
            <w:pPr>
              <w:tabs>
                <w:tab w:val="left" w:pos="4253"/>
              </w:tabs>
              <w:spacing w:after="0" w:line="240" w:lineRule="auto"/>
              <w:rPr>
                <w:rFonts w:ascii="Arial" w:hAnsi="Arial" w:cs="Arial"/>
              </w:rPr>
            </w:pPr>
            <w:r w:rsidRPr="00023F92">
              <w:rPr>
                <w:rFonts w:ascii="Arial" w:hAnsi="Arial" w:cs="Arial"/>
              </w:rPr>
              <w:t xml:space="preserve"> </w:t>
            </w:r>
          </w:p>
        </w:tc>
        <w:tc>
          <w:tcPr>
            <w:tcW w:w="4025" w:type="dxa"/>
            <w:vMerge/>
          </w:tcPr>
          <w:p w:rsidR="00EC3FB0" w:rsidRPr="005A3330" w:rsidRDefault="00EC3FB0" w:rsidP="005A3330">
            <w:pPr>
              <w:pStyle w:val="ListParagraph"/>
              <w:tabs>
                <w:tab w:val="left" w:pos="4253"/>
              </w:tabs>
              <w:spacing w:after="0" w:line="240" w:lineRule="auto"/>
              <w:ind w:left="360"/>
              <w:rPr>
                <w:rFonts w:ascii="Arial" w:hAnsi="Arial" w:cs="Arial"/>
                <w:color w:val="000000" w:themeColor="text1"/>
              </w:rPr>
            </w:pPr>
          </w:p>
        </w:tc>
        <w:tc>
          <w:tcPr>
            <w:tcW w:w="6237" w:type="dxa"/>
            <w:tcBorders>
              <w:top w:val="single" w:sz="4" w:space="0" w:color="auto"/>
              <w:bottom w:val="single" w:sz="4" w:space="0" w:color="auto"/>
            </w:tcBorders>
          </w:tcPr>
          <w:p w:rsidR="00EC3FB0" w:rsidRPr="005A3330" w:rsidRDefault="00EC3FB0" w:rsidP="003F1B57">
            <w:pPr>
              <w:pStyle w:val="ListParagraph"/>
              <w:numPr>
                <w:ilvl w:val="0"/>
                <w:numId w:val="121"/>
              </w:numPr>
              <w:spacing w:line="240" w:lineRule="auto"/>
              <w:rPr>
                <w:rFonts w:ascii="Arial" w:hAnsi="Arial" w:cs="Arial"/>
                <w:color w:val="000000" w:themeColor="text1"/>
                <w:lang w:val="en-ZA"/>
              </w:rPr>
            </w:pPr>
            <w:r w:rsidRPr="005A3330">
              <w:rPr>
                <w:rFonts w:ascii="Arial" w:hAnsi="Arial" w:cs="Arial"/>
                <w:color w:val="000000" w:themeColor="text1"/>
                <w:lang w:val="en-ZA"/>
              </w:rPr>
              <w:t>Give support to local tourism SMMEs and promote local tourism facilities/activities</w:t>
            </w:r>
          </w:p>
          <w:p w:rsidR="00EC3FB0" w:rsidRPr="005A3330" w:rsidRDefault="00EC3FB0" w:rsidP="003F1B57">
            <w:pPr>
              <w:pStyle w:val="ListParagraph"/>
              <w:numPr>
                <w:ilvl w:val="0"/>
                <w:numId w:val="121"/>
              </w:numPr>
              <w:spacing w:line="240" w:lineRule="auto"/>
              <w:rPr>
                <w:rFonts w:ascii="Arial" w:hAnsi="Arial" w:cs="Arial"/>
                <w:color w:val="000000" w:themeColor="text1"/>
                <w:lang w:val="en-ZA"/>
              </w:rPr>
            </w:pPr>
            <w:r w:rsidRPr="005A3330">
              <w:rPr>
                <w:rFonts w:ascii="Arial" w:hAnsi="Arial" w:cs="Arial"/>
                <w:color w:val="000000" w:themeColor="text1"/>
                <w:lang w:val="en-ZA"/>
              </w:rPr>
              <w:t>Development of tourism development strategy.</w:t>
            </w:r>
          </w:p>
          <w:p w:rsidR="00EC3FB0" w:rsidRPr="005A3330" w:rsidRDefault="00EC3FB0" w:rsidP="005A3330">
            <w:pPr>
              <w:pStyle w:val="ListParagraph"/>
              <w:tabs>
                <w:tab w:val="left" w:pos="4253"/>
              </w:tabs>
              <w:spacing w:after="0" w:line="240" w:lineRule="auto"/>
              <w:ind w:left="360"/>
              <w:rPr>
                <w:rFonts w:ascii="Arial" w:hAnsi="Arial" w:cs="Arial"/>
                <w:color w:val="000000" w:themeColor="text1"/>
              </w:rPr>
            </w:pPr>
          </w:p>
        </w:tc>
      </w:tr>
      <w:tr w:rsidR="00EC3FB0" w:rsidRPr="00C867A6" w:rsidTr="008E6DDD">
        <w:trPr>
          <w:trHeight w:val="120"/>
        </w:trPr>
        <w:tc>
          <w:tcPr>
            <w:tcW w:w="1513" w:type="dxa"/>
            <w:tcBorders>
              <w:top w:val="nil"/>
              <w:bottom w:val="nil"/>
            </w:tcBorders>
          </w:tcPr>
          <w:p w:rsidR="00EC3FB0" w:rsidRPr="00C867A6" w:rsidRDefault="00EC3FB0" w:rsidP="008E6DDD">
            <w:pPr>
              <w:tabs>
                <w:tab w:val="left" w:pos="4253"/>
              </w:tabs>
              <w:spacing w:after="0" w:line="240" w:lineRule="auto"/>
              <w:rPr>
                <w:rFonts w:ascii="Arial" w:hAnsi="Arial" w:cs="Arial"/>
              </w:rPr>
            </w:pPr>
          </w:p>
        </w:tc>
        <w:tc>
          <w:tcPr>
            <w:tcW w:w="2997" w:type="dxa"/>
          </w:tcPr>
          <w:p w:rsidR="00EC3FB0" w:rsidRPr="00C867A6" w:rsidRDefault="00EC3FB0" w:rsidP="008E6DDD">
            <w:pPr>
              <w:tabs>
                <w:tab w:val="left" w:pos="4253"/>
              </w:tabs>
              <w:spacing w:after="0" w:line="240" w:lineRule="auto"/>
              <w:rPr>
                <w:rFonts w:ascii="Arial" w:hAnsi="Arial" w:cs="Arial"/>
              </w:rPr>
            </w:pPr>
            <w:r w:rsidRPr="00C867A6">
              <w:rPr>
                <w:rFonts w:ascii="Arial" w:hAnsi="Arial" w:cs="Arial"/>
              </w:rPr>
              <w:t>Inadequate water availability</w:t>
            </w:r>
          </w:p>
        </w:tc>
        <w:tc>
          <w:tcPr>
            <w:tcW w:w="4025" w:type="dxa"/>
            <w:vMerge/>
          </w:tcPr>
          <w:p w:rsidR="00EC3FB0" w:rsidRPr="00EC3FB0" w:rsidRDefault="00EC3FB0" w:rsidP="00EC3FB0">
            <w:pPr>
              <w:tabs>
                <w:tab w:val="left" w:pos="4253"/>
              </w:tabs>
              <w:spacing w:after="0" w:line="240" w:lineRule="auto"/>
              <w:rPr>
                <w:rFonts w:ascii="Arial" w:hAnsi="Arial" w:cs="Arial"/>
              </w:rPr>
            </w:pPr>
          </w:p>
        </w:tc>
        <w:tc>
          <w:tcPr>
            <w:tcW w:w="6237" w:type="dxa"/>
            <w:tcBorders>
              <w:top w:val="single" w:sz="4" w:space="0" w:color="auto"/>
              <w:bottom w:val="single" w:sz="4" w:space="0" w:color="auto"/>
            </w:tcBorders>
          </w:tcPr>
          <w:p w:rsidR="00EC3FB0" w:rsidRPr="00C867A6" w:rsidRDefault="00EC3FB0" w:rsidP="003F1B57">
            <w:pPr>
              <w:pStyle w:val="ListParagraph"/>
              <w:numPr>
                <w:ilvl w:val="0"/>
                <w:numId w:val="121"/>
              </w:numPr>
              <w:tabs>
                <w:tab w:val="left" w:pos="4253"/>
              </w:tabs>
              <w:spacing w:after="0" w:line="240" w:lineRule="auto"/>
              <w:rPr>
                <w:rFonts w:ascii="Arial" w:hAnsi="Arial" w:cs="Arial"/>
              </w:rPr>
            </w:pPr>
            <w:r w:rsidRPr="00C867A6">
              <w:rPr>
                <w:rFonts w:ascii="Arial" w:hAnsi="Arial" w:cs="Arial"/>
              </w:rPr>
              <w:t>Engage SDM and DWA as water authorities to assist SMMEs in agriculture</w:t>
            </w:r>
          </w:p>
        </w:tc>
      </w:tr>
      <w:tr w:rsidR="00593EA4" w:rsidRPr="00C867A6" w:rsidTr="008E6DDD">
        <w:trPr>
          <w:trHeight w:val="732"/>
        </w:trPr>
        <w:tc>
          <w:tcPr>
            <w:tcW w:w="1513" w:type="dxa"/>
            <w:tcBorders>
              <w:top w:val="nil"/>
            </w:tcBorders>
          </w:tcPr>
          <w:p w:rsidR="00593EA4" w:rsidRPr="00C867A6" w:rsidRDefault="00593EA4" w:rsidP="008E6DDD">
            <w:pPr>
              <w:tabs>
                <w:tab w:val="left" w:pos="4253"/>
              </w:tabs>
              <w:spacing w:after="0" w:line="240" w:lineRule="auto"/>
              <w:rPr>
                <w:rFonts w:ascii="Arial" w:hAnsi="Arial" w:cs="Arial"/>
              </w:rPr>
            </w:pPr>
          </w:p>
        </w:tc>
        <w:tc>
          <w:tcPr>
            <w:tcW w:w="2997" w:type="dxa"/>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Overgrazing and poor grazing practices</w:t>
            </w:r>
          </w:p>
        </w:tc>
        <w:tc>
          <w:tcPr>
            <w:tcW w:w="4025" w:type="dxa"/>
          </w:tcPr>
          <w:p w:rsidR="00593EA4" w:rsidRPr="00EC3FB0" w:rsidRDefault="00593EA4" w:rsidP="00EC3FB0">
            <w:pPr>
              <w:tabs>
                <w:tab w:val="left" w:pos="4253"/>
              </w:tabs>
              <w:spacing w:after="0" w:line="240" w:lineRule="auto"/>
              <w:rPr>
                <w:rFonts w:ascii="Arial" w:hAnsi="Arial" w:cs="Arial"/>
              </w:rPr>
            </w:pPr>
          </w:p>
        </w:tc>
        <w:tc>
          <w:tcPr>
            <w:tcW w:w="6237" w:type="dxa"/>
            <w:tcBorders>
              <w:top w:val="single" w:sz="4" w:space="0" w:color="auto"/>
            </w:tcBorders>
          </w:tcPr>
          <w:p w:rsidR="00593EA4" w:rsidRPr="00C867A6" w:rsidRDefault="00593EA4" w:rsidP="003F1B57">
            <w:pPr>
              <w:pStyle w:val="ListParagraph"/>
              <w:numPr>
                <w:ilvl w:val="0"/>
                <w:numId w:val="121"/>
              </w:numPr>
              <w:tabs>
                <w:tab w:val="left" w:pos="4253"/>
              </w:tabs>
              <w:spacing w:after="0" w:line="240" w:lineRule="auto"/>
              <w:rPr>
                <w:rFonts w:ascii="Arial" w:hAnsi="Arial" w:cs="Arial"/>
              </w:rPr>
            </w:pPr>
            <w:r w:rsidRPr="00C867A6">
              <w:rPr>
                <w:rFonts w:ascii="Arial" w:hAnsi="Arial" w:cs="Arial"/>
              </w:rPr>
              <w:t>Identify specified areas grazing</w:t>
            </w:r>
          </w:p>
          <w:p w:rsidR="00593EA4" w:rsidRPr="00C867A6" w:rsidRDefault="00593EA4" w:rsidP="003F1B57">
            <w:pPr>
              <w:pStyle w:val="ListParagraph"/>
              <w:numPr>
                <w:ilvl w:val="0"/>
                <w:numId w:val="121"/>
              </w:numPr>
              <w:tabs>
                <w:tab w:val="left" w:pos="4253"/>
              </w:tabs>
              <w:spacing w:after="0" w:line="240" w:lineRule="auto"/>
              <w:rPr>
                <w:rFonts w:ascii="Arial" w:hAnsi="Arial" w:cs="Arial"/>
              </w:rPr>
            </w:pPr>
            <w:r w:rsidRPr="00C867A6">
              <w:rPr>
                <w:rFonts w:ascii="Arial" w:hAnsi="Arial" w:cs="Arial"/>
              </w:rPr>
              <w:t>Create feedlots</w:t>
            </w:r>
          </w:p>
          <w:p w:rsidR="00593EA4" w:rsidRPr="00C867A6" w:rsidRDefault="00593EA4" w:rsidP="003F1B57">
            <w:pPr>
              <w:pStyle w:val="ListParagraph"/>
              <w:numPr>
                <w:ilvl w:val="0"/>
                <w:numId w:val="121"/>
              </w:numPr>
              <w:tabs>
                <w:tab w:val="left" w:pos="4253"/>
              </w:tabs>
              <w:spacing w:after="0" w:line="240" w:lineRule="auto"/>
              <w:rPr>
                <w:rFonts w:ascii="Arial" w:hAnsi="Arial" w:cs="Arial"/>
              </w:rPr>
            </w:pPr>
            <w:r w:rsidRPr="00C867A6">
              <w:rPr>
                <w:rFonts w:ascii="Arial" w:hAnsi="Arial" w:cs="Arial"/>
              </w:rPr>
              <w:t>Create livestock support programme for emerging farmers</w:t>
            </w:r>
          </w:p>
        </w:tc>
      </w:tr>
    </w:tbl>
    <w:p w:rsidR="00593EA4" w:rsidRPr="00C867A6" w:rsidRDefault="00593EA4" w:rsidP="00593EA4">
      <w:pPr>
        <w:rPr>
          <w:rFonts w:ascii="Arial" w:hAnsi="Arial" w:cs="Arial"/>
        </w:rPr>
      </w:pPr>
    </w:p>
    <w:p w:rsidR="00593EA4" w:rsidRPr="003A3389" w:rsidRDefault="00460CC7" w:rsidP="00593EA4">
      <w:pPr>
        <w:pStyle w:val="Heading2"/>
        <w:tabs>
          <w:tab w:val="left" w:pos="4253"/>
        </w:tabs>
        <w:rPr>
          <w:rFonts w:ascii="Arial" w:hAnsi="Arial" w:cs="Arial"/>
          <w:color w:val="000000" w:themeColor="text1"/>
          <w:sz w:val="22"/>
          <w:szCs w:val="22"/>
        </w:rPr>
      </w:pPr>
      <w:bookmarkStart w:id="18" w:name="_Toc292704393"/>
      <w:r>
        <w:rPr>
          <w:rFonts w:ascii="Arial" w:hAnsi="Arial" w:cs="Arial"/>
          <w:color w:val="000000"/>
          <w:sz w:val="22"/>
          <w:szCs w:val="22"/>
        </w:rPr>
        <w:t>4.</w:t>
      </w:r>
      <w:r w:rsidRPr="003A3389">
        <w:rPr>
          <w:rFonts w:ascii="Arial" w:hAnsi="Arial" w:cs="Arial"/>
          <w:color w:val="000000" w:themeColor="text1"/>
          <w:sz w:val="22"/>
          <w:szCs w:val="22"/>
        </w:rPr>
        <w:t>4. KPA</w:t>
      </w:r>
      <w:r w:rsidR="00593EA4" w:rsidRPr="003A3389">
        <w:rPr>
          <w:rFonts w:ascii="Arial" w:hAnsi="Arial" w:cs="Arial"/>
          <w:color w:val="000000" w:themeColor="text1"/>
          <w:sz w:val="22"/>
          <w:szCs w:val="22"/>
        </w:rPr>
        <w:t xml:space="preserve"> 4: </w:t>
      </w:r>
      <w:bookmarkEnd w:id="18"/>
      <w:r w:rsidR="00593EA4" w:rsidRPr="003A3389">
        <w:rPr>
          <w:rFonts w:ascii="Arial" w:hAnsi="Arial" w:cs="Arial"/>
          <w:color w:val="000000" w:themeColor="text1"/>
          <w:sz w:val="22"/>
          <w:szCs w:val="22"/>
        </w:rPr>
        <w:t>Financial Viability and Management</w:t>
      </w:r>
    </w:p>
    <w:p w:rsidR="00593EA4" w:rsidRPr="003A3389" w:rsidRDefault="00D40D0C" w:rsidP="00593EA4">
      <w:pPr>
        <w:pStyle w:val="ListParagraph"/>
        <w:rPr>
          <w:rFonts w:ascii="Arial" w:hAnsi="Arial" w:cs="Arial"/>
          <w:b/>
          <w:color w:val="000000" w:themeColor="text1"/>
        </w:rPr>
      </w:pPr>
      <w:r w:rsidRPr="003A3389">
        <w:rPr>
          <w:rFonts w:ascii="Arial" w:hAnsi="Arial" w:cs="Arial"/>
          <w:b/>
          <w:color w:val="000000" w:themeColor="text1"/>
        </w:rPr>
        <w:t>Strategic O</w:t>
      </w:r>
      <w:r w:rsidR="00593EA4" w:rsidRPr="003A3389">
        <w:rPr>
          <w:rFonts w:ascii="Arial" w:hAnsi="Arial" w:cs="Arial"/>
          <w:b/>
          <w:color w:val="000000" w:themeColor="text1"/>
        </w:rPr>
        <w:t>bjective: To provide sound and sustainable management of the financial affairs of Makhuduthamaga Local Municipality.</w:t>
      </w:r>
    </w:p>
    <w:tbl>
      <w:tblPr>
        <w:tblW w:w="14630"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9"/>
        <w:gridCol w:w="2977"/>
        <w:gridCol w:w="3969"/>
        <w:gridCol w:w="6095"/>
      </w:tblGrid>
      <w:tr w:rsidR="00593EA4" w:rsidRPr="00C867A6" w:rsidTr="008E6DDD">
        <w:trPr>
          <w:tblHeader/>
        </w:trPr>
        <w:tc>
          <w:tcPr>
            <w:tcW w:w="1589"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KPA</w:t>
            </w:r>
          </w:p>
        </w:tc>
        <w:tc>
          <w:tcPr>
            <w:tcW w:w="2977" w:type="dxa"/>
            <w:tcBorders>
              <w:bottom w:val="single" w:sz="4" w:space="0" w:color="auto"/>
            </w:tcBorders>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Development Challenges</w:t>
            </w:r>
          </w:p>
        </w:tc>
        <w:tc>
          <w:tcPr>
            <w:tcW w:w="3969"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 xml:space="preserve"> Objectives</w:t>
            </w:r>
          </w:p>
        </w:tc>
        <w:tc>
          <w:tcPr>
            <w:tcW w:w="6095"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Development Strategies</w:t>
            </w:r>
          </w:p>
        </w:tc>
      </w:tr>
      <w:tr w:rsidR="00593EA4" w:rsidRPr="00C867A6" w:rsidTr="008E6DDD">
        <w:tc>
          <w:tcPr>
            <w:tcW w:w="1589" w:type="dxa"/>
            <w:vMerge w:val="restart"/>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Financial viability</w:t>
            </w:r>
          </w:p>
        </w:tc>
        <w:tc>
          <w:tcPr>
            <w:tcW w:w="2977" w:type="dxa"/>
            <w:tcBorders>
              <w:top w:val="single" w:sz="4" w:space="0" w:color="auto"/>
              <w:bottom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Limited revenue base</w:t>
            </w:r>
          </w:p>
        </w:tc>
        <w:tc>
          <w:tcPr>
            <w:tcW w:w="3969" w:type="dxa"/>
          </w:tcPr>
          <w:p w:rsidR="00AC3FC3" w:rsidRPr="00AC3FC3" w:rsidRDefault="00AC3FC3" w:rsidP="00E23184">
            <w:pPr>
              <w:pStyle w:val="ListParagraph"/>
              <w:numPr>
                <w:ilvl w:val="0"/>
                <w:numId w:val="135"/>
              </w:numPr>
              <w:spacing w:line="240" w:lineRule="auto"/>
              <w:rPr>
                <w:rFonts w:ascii="Arial" w:hAnsi="Arial" w:cs="Arial"/>
                <w:lang w:val="en-ZA"/>
              </w:rPr>
            </w:pPr>
            <w:r w:rsidRPr="00AC3FC3">
              <w:rPr>
                <w:rFonts w:ascii="Arial" w:hAnsi="Arial" w:cs="Arial"/>
              </w:rPr>
              <w:t xml:space="preserve">To maximally utilize opportunities for revenue generation. </w:t>
            </w:r>
          </w:p>
          <w:p w:rsidR="00593EA4" w:rsidRPr="00670D07" w:rsidRDefault="00593EA4" w:rsidP="00AC3FC3">
            <w:pPr>
              <w:pStyle w:val="ListParagraph"/>
              <w:tabs>
                <w:tab w:val="left" w:pos="4253"/>
              </w:tabs>
              <w:spacing w:after="0" w:line="240" w:lineRule="auto"/>
              <w:rPr>
                <w:rFonts w:ascii="Arial" w:hAnsi="Arial" w:cs="Arial"/>
              </w:rPr>
            </w:pPr>
          </w:p>
        </w:tc>
        <w:tc>
          <w:tcPr>
            <w:tcW w:w="6095" w:type="dxa"/>
          </w:tcPr>
          <w:p w:rsidR="00AC3FC3" w:rsidRPr="00AC3FC3" w:rsidRDefault="00AC3FC3" w:rsidP="00E23184">
            <w:pPr>
              <w:pStyle w:val="ListParagraph"/>
              <w:numPr>
                <w:ilvl w:val="0"/>
                <w:numId w:val="135"/>
              </w:numPr>
              <w:spacing w:line="240" w:lineRule="auto"/>
              <w:rPr>
                <w:rFonts w:ascii="Arial" w:hAnsi="Arial" w:cs="Arial"/>
                <w:lang w:val="en-ZA"/>
              </w:rPr>
            </w:pPr>
            <w:r w:rsidRPr="00AC3FC3">
              <w:rPr>
                <w:rFonts w:ascii="Arial" w:hAnsi="Arial" w:cs="Arial"/>
              </w:rPr>
              <w:t>Allocate resources to increase revenue from the following  current sources: traffic functions, licensing function, property rates, renting of council facilities, and sourcing other available grants </w:t>
            </w:r>
          </w:p>
          <w:p w:rsidR="00AC3FC3" w:rsidRPr="00AC3FC3" w:rsidRDefault="00AC3FC3" w:rsidP="00E23184">
            <w:pPr>
              <w:pStyle w:val="ListParagraph"/>
              <w:numPr>
                <w:ilvl w:val="0"/>
                <w:numId w:val="135"/>
              </w:numPr>
              <w:spacing w:line="240" w:lineRule="auto"/>
              <w:rPr>
                <w:rFonts w:ascii="Arial" w:hAnsi="Arial" w:cs="Arial"/>
                <w:lang w:val="en-ZA"/>
              </w:rPr>
            </w:pPr>
            <w:r w:rsidRPr="00AC3FC3">
              <w:rPr>
                <w:rFonts w:ascii="Arial" w:hAnsi="Arial" w:cs="Arial"/>
              </w:rPr>
              <w:t xml:space="preserve">Allocate resources to increase revenue generation base on the following potential sources: Waste collection and Landfill operation, Billboards advertisement, Business licensing, Building plans </w:t>
            </w:r>
            <w:r w:rsidRPr="00AC3FC3">
              <w:rPr>
                <w:rFonts w:ascii="Arial" w:hAnsi="Arial" w:cs="Arial"/>
              </w:rPr>
              <w:lastRenderedPageBreak/>
              <w:t xml:space="preserve">approval, rental of municipal halls, sports fields, hawker’s stalls (investment property), and Vehicle road worthy testing, Vehicle impoundment and discontinuation. </w:t>
            </w:r>
          </w:p>
          <w:p w:rsidR="00AC3FC3" w:rsidRPr="00AC3FC3" w:rsidRDefault="00AC3FC3" w:rsidP="00E23184">
            <w:pPr>
              <w:pStyle w:val="ListParagraph"/>
              <w:numPr>
                <w:ilvl w:val="0"/>
                <w:numId w:val="135"/>
              </w:numPr>
              <w:spacing w:line="240" w:lineRule="auto"/>
              <w:rPr>
                <w:rFonts w:ascii="Arial" w:hAnsi="Arial" w:cs="Arial"/>
                <w:lang w:val="en-ZA"/>
              </w:rPr>
            </w:pPr>
            <w:r w:rsidRPr="00AC3FC3">
              <w:rPr>
                <w:rFonts w:ascii="Arial" w:hAnsi="Arial" w:cs="Arial"/>
              </w:rPr>
              <w:t>Review and implement Revenue Enhancement Strategies.</w:t>
            </w:r>
          </w:p>
          <w:p w:rsidR="00AC3FC3" w:rsidRPr="00AC3FC3" w:rsidRDefault="00AC3FC3" w:rsidP="00E23184">
            <w:pPr>
              <w:pStyle w:val="ListParagraph"/>
              <w:numPr>
                <w:ilvl w:val="0"/>
                <w:numId w:val="135"/>
              </w:numPr>
              <w:spacing w:line="240" w:lineRule="auto"/>
              <w:rPr>
                <w:rFonts w:ascii="Arial" w:hAnsi="Arial" w:cs="Arial"/>
                <w:lang w:val="en-ZA"/>
              </w:rPr>
            </w:pPr>
            <w:r w:rsidRPr="00AC3FC3">
              <w:rPr>
                <w:rFonts w:ascii="Arial" w:hAnsi="Arial" w:cs="Arial"/>
              </w:rPr>
              <w:t>Implement ARRTO which will be linked to E-</w:t>
            </w:r>
            <w:proofErr w:type="spellStart"/>
            <w:r w:rsidRPr="00AC3FC3">
              <w:rPr>
                <w:rFonts w:ascii="Arial" w:hAnsi="Arial" w:cs="Arial"/>
              </w:rPr>
              <w:t>Natis</w:t>
            </w:r>
            <w:proofErr w:type="spellEnd"/>
            <w:r w:rsidRPr="00AC3FC3">
              <w:rPr>
                <w:rFonts w:ascii="Arial" w:hAnsi="Arial" w:cs="Arial"/>
              </w:rPr>
              <w:t xml:space="preserve"> system for traffic fines collection.</w:t>
            </w:r>
          </w:p>
          <w:p w:rsidR="00AC3FC3" w:rsidRPr="00AC3FC3" w:rsidRDefault="00AC3FC3" w:rsidP="00E23184">
            <w:pPr>
              <w:pStyle w:val="ListParagraph"/>
              <w:numPr>
                <w:ilvl w:val="0"/>
                <w:numId w:val="135"/>
              </w:numPr>
              <w:spacing w:line="240" w:lineRule="auto"/>
              <w:rPr>
                <w:rFonts w:ascii="Arial" w:hAnsi="Arial" w:cs="Arial"/>
                <w:lang w:val="en-ZA"/>
              </w:rPr>
            </w:pPr>
            <w:r w:rsidRPr="00AC3FC3">
              <w:rPr>
                <w:rFonts w:ascii="Arial" w:hAnsi="Arial" w:cs="Arial"/>
              </w:rPr>
              <w:t>Apply Electricity supply license.</w:t>
            </w:r>
          </w:p>
          <w:p w:rsidR="00AC3FC3" w:rsidRPr="00AC3FC3" w:rsidRDefault="00AC3FC3" w:rsidP="00E23184">
            <w:pPr>
              <w:pStyle w:val="ListParagraph"/>
              <w:numPr>
                <w:ilvl w:val="0"/>
                <w:numId w:val="135"/>
              </w:numPr>
              <w:spacing w:line="240" w:lineRule="auto"/>
              <w:rPr>
                <w:rFonts w:ascii="Arial" w:hAnsi="Arial" w:cs="Arial"/>
                <w:lang w:val="en-ZA"/>
              </w:rPr>
            </w:pPr>
            <w:r w:rsidRPr="00AC3FC3">
              <w:rPr>
                <w:rFonts w:ascii="Arial" w:hAnsi="Arial" w:cs="Arial"/>
              </w:rPr>
              <w:t>Request SDM to allow MLM to operate two water Schemes at Agency fee.</w:t>
            </w:r>
          </w:p>
          <w:p w:rsidR="00593EA4" w:rsidRPr="00C867A6" w:rsidRDefault="00593EA4" w:rsidP="008E6DDD">
            <w:pPr>
              <w:tabs>
                <w:tab w:val="left" w:pos="4253"/>
              </w:tabs>
              <w:spacing w:after="0" w:line="240" w:lineRule="auto"/>
              <w:rPr>
                <w:rFonts w:ascii="Arial" w:hAnsi="Arial" w:cs="Arial"/>
              </w:rPr>
            </w:pPr>
          </w:p>
        </w:tc>
      </w:tr>
      <w:tr w:rsidR="00593EA4" w:rsidRPr="00C867A6" w:rsidTr="008E6DDD">
        <w:tc>
          <w:tcPr>
            <w:tcW w:w="1589" w:type="dxa"/>
            <w:vMerge/>
          </w:tcPr>
          <w:p w:rsidR="00593EA4" w:rsidRPr="00C867A6" w:rsidRDefault="00593EA4" w:rsidP="008E6DDD">
            <w:pPr>
              <w:tabs>
                <w:tab w:val="left" w:pos="4253"/>
              </w:tabs>
              <w:spacing w:after="0" w:line="240" w:lineRule="auto"/>
              <w:rPr>
                <w:rFonts w:ascii="Arial" w:hAnsi="Arial" w:cs="Arial"/>
              </w:rPr>
            </w:pPr>
          </w:p>
        </w:tc>
        <w:tc>
          <w:tcPr>
            <w:tcW w:w="2977" w:type="dxa"/>
            <w:tcBorders>
              <w:top w:val="single" w:sz="4" w:space="0" w:color="auto"/>
            </w:tcBorders>
          </w:tcPr>
          <w:p w:rsidR="00AC3FC3" w:rsidRPr="00AC3FC3" w:rsidRDefault="00AC3FC3" w:rsidP="00AC3FC3">
            <w:pPr>
              <w:tabs>
                <w:tab w:val="left" w:pos="4253"/>
              </w:tabs>
              <w:spacing w:after="0" w:line="240" w:lineRule="auto"/>
              <w:rPr>
                <w:rFonts w:ascii="Arial" w:hAnsi="Arial" w:cs="Arial"/>
                <w:lang w:val="en-ZA"/>
              </w:rPr>
            </w:pPr>
            <w:r w:rsidRPr="00AC3FC3">
              <w:rPr>
                <w:rFonts w:ascii="Arial" w:hAnsi="Arial" w:cs="Arial"/>
              </w:rPr>
              <w:t>High grant dependency</w:t>
            </w:r>
          </w:p>
          <w:p w:rsidR="00593EA4" w:rsidRPr="00C867A6" w:rsidRDefault="00593EA4" w:rsidP="008E6DDD">
            <w:pPr>
              <w:tabs>
                <w:tab w:val="left" w:pos="4253"/>
              </w:tabs>
              <w:spacing w:after="0" w:line="240" w:lineRule="auto"/>
              <w:rPr>
                <w:rFonts w:ascii="Arial" w:hAnsi="Arial" w:cs="Arial"/>
              </w:rPr>
            </w:pPr>
          </w:p>
        </w:tc>
        <w:tc>
          <w:tcPr>
            <w:tcW w:w="3969" w:type="dxa"/>
          </w:tcPr>
          <w:p w:rsidR="00AC3FC3" w:rsidRPr="00AC3FC3" w:rsidRDefault="00AC3FC3" w:rsidP="00E23184">
            <w:pPr>
              <w:pStyle w:val="ListParagraph"/>
              <w:numPr>
                <w:ilvl w:val="0"/>
                <w:numId w:val="136"/>
              </w:numPr>
              <w:spacing w:line="240" w:lineRule="auto"/>
              <w:rPr>
                <w:rFonts w:ascii="Arial" w:hAnsi="Arial" w:cs="Arial"/>
                <w:lang w:val="en-ZA"/>
              </w:rPr>
            </w:pPr>
            <w:r w:rsidRPr="00AC3FC3">
              <w:rPr>
                <w:rFonts w:ascii="Arial" w:hAnsi="Arial" w:cs="Arial"/>
              </w:rPr>
              <w:t>To reduce high grant dependency</w:t>
            </w:r>
          </w:p>
          <w:p w:rsidR="00593EA4" w:rsidRPr="00670D07" w:rsidRDefault="00593EA4" w:rsidP="00AC3FC3">
            <w:pPr>
              <w:pStyle w:val="ListParagraph"/>
              <w:tabs>
                <w:tab w:val="left" w:pos="4253"/>
              </w:tabs>
              <w:spacing w:after="0" w:line="240" w:lineRule="auto"/>
              <w:rPr>
                <w:rFonts w:ascii="Arial" w:hAnsi="Arial" w:cs="Arial"/>
              </w:rPr>
            </w:pPr>
          </w:p>
        </w:tc>
        <w:tc>
          <w:tcPr>
            <w:tcW w:w="6095" w:type="dxa"/>
          </w:tcPr>
          <w:p w:rsidR="00A53685" w:rsidRPr="0074184D" w:rsidRDefault="00A53685" w:rsidP="0074184D">
            <w:pPr>
              <w:spacing w:line="240" w:lineRule="auto"/>
              <w:rPr>
                <w:rFonts w:ascii="Arial" w:hAnsi="Arial" w:cs="Arial"/>
                <w:lang w:val="en-ZA"/>
              </w:rPr>
            </w:pPr>
          </w:p>
          <w:p w:rsidR="000F771F" w:rsidRPr="0074184D" w:rsidRDefault="00E23184" w:rsidP="00E23184">
            <w:pPr>
              <w:pStyle w:val="ListParagraph"/>
              <w:numPr>
                <w:ilvl w:val="0"/>
                <w:numId w:val="136"/>
              </w:numPr>
              <w:spacing w:line="240" w:lineRule="auto"/>
              <w:rPr>
                <w:rFonts w:ascii="Arial" w:hAnsi="Arial" w:cs="Arial"/>
                <w:lang w:val="en-ZA"/>
              </w:rPr>
            </w:pPr>
            <w:r w:rsidRPr="0074184D">
              <w:rPr>
                <w:rFonts w:ascii="Arial" w:hAnsi="Arial" w:cs="Arial"/>
              </w:rPr>
              <w:t>Allocate/deploy resources to strengthen the waste management division and acquire all necessary assets for waste collection and disposal.</w:t>
            </w:r>
          </w:p>
          <w:p w:rsidR="000F771F" w:rsidRPr="0074184D" w:rsidRDefault="00E23184" w:rsidP="00E23184">
            <w:pPr>
              <w:pStyle w:val="ListParagraph"/>
              <w:numPr>
                <w:ilvl w:val="0"/>
                <w:numId w:val="136"/>
              </w:numPr>
              <w:spacing w:line="240" w:lineRule="auto"/>
              <w:rPr>
                <w:rFonts w:ascii="Arial" w:hAnsi="Arial" w:cs="Arial"/>
                <w:lang w:val="en-ZA"/>
              </w:rPr>
            </w:pPr>
            <w:r w:rsidRPr="0074184D">
              <w:rPr>
                <w:rFonts w:ascii="Arial" w:hAnsi="Arial" w:cs="Arial"/>
              </w:rPr>
              <w:t>Allocate resources and expand the municipal testing grounds and testing station facilities.</w:t>
            </w:r>
          </w:p>
          <w:p w:rsidR="000F771F" w:rsidRPr="0074184D" w:rsidRDefault="00E23184" w:rsidP="00E23184">
            <w:pPr>
              <w:pStyle w:val="ListParagraph"/>
              <w:numPr>
                <w:ilvl w:val="0"/>
                <w:numId w:val="136"/>
              </w:numPr>
              <w:spacing w:line="240" w:lineRule="auto"/>
              <w:rPr>
                <w:rFonts w:ascii="Arial" w:hAnsi="Arial" w:cs="Arial"/>
                <w:lang w:val="en-ZA"/>
              </w:rPr>
            </w:pPr>
            <w:r w:rsidRPr="0074184D">
              <w:rPr>
                <w:rFonts w:ascii="Arial" w:hAnsi="Arial" w:cs="Arial"/>
              </w:rPr>
              <w:t>Allocate resources and build facilities for the traffic function of the municipality and acquire/maintain all necessary assets.</w:t>
            </w:r>
          </w:p>
          <w:p w:rsidR="000F771F" w:rsidRPr="0074184D" w:rsidRDefault="00E23184" w:rsidP="00E23184">
            <w:pPr>
              <w:pStyle w:val="ListParagraph"/>
              <w:numPr>
                <w:ilvl w:val="0"/>
                <w:numId w:val="136"/>
              </w:numPr>
              <w:spacing w:line="240" w:lineRule="auto"/>
              <w:rPr>
                <w:rFonts w:ascii="Arial" w:hAnsi="Arial" w:cs="Arial"/>
                <w:lang w:val="en-ZA"/>
              </w:rPr>
            </w:pPr>
            <w:r w:rsidRPr="0074184D">
              <w:rPr>
                <w:rFonts w:ascii="Arial" w:hAnsi="Arial" w:cs="Arial"/>
              </w:rPr>
              <w:t>Implement service standards for all services affecting revenue generation and collection and ensure adequate monitoring and reporting.</w:t>
            </w:r>
          </w:p>
          <w:p w:rsidR="000F771F" w:rsidRPr="0074184D" w:rsidRDefault="00E23184" w:rsidP="00E23184">
            <w:pPr>
              <w:pStyle w:val="ListParagraph"/>
              <w:numPr>
                <w:ilvl w:val="0"/>
                <w:numId w:val="136"/>
              </w:numPr>
              <w:spacing w:line="240" w:lineRule="auto"/>
              <w:rPr>
                <w:rFonts w:ascii="Arial" w:hAnsi="Arial" w:cs="Arial"/>
                <w:lang w:val="en-ZA"/>
              </w:rPr>
            </w:pPr>
            <w:r w:rsidRPr="0074184D">
              <w:rPr>
                <w:rFonts w:ascii="Arial" w:hAnsi="Arial" w:cs="Arial"/>
              </w:rPr>
              <w:t>Implement all approved and gazetted revenue management by-laws.</w:t>
            </w:r>
          </w:p>
          <w:p w:rsidR="000F771F" w:rsidRPr="0074184D" w:rsidRDefault="00E23184" w:rsidP="00E23184">
            <w:pPr>
              <w:pStyle w:val="ListParagraph"/>
              <w:numPr>
                <w:ilvl w:val="0"/>
                <w:numId w:val="136"/>
              </w:numPr>
              <w:spacing w:line="240" w:lineRule="auto"/>
              <w:rPr>
                <w:rFonts w:ascii="Arial" w:hAnsi="Arial" w:cs="Arial"/>
                <w:lang w:val="en-ZA"/>
              </w:rPr>
            </w:pPr>
            <w:r w:rsidRPr="0074184D">
              <w:rPr>
                <w:rFonts w:ascii="Arial" w:hAnsi="Arial" w:cs="Arial"/>
              </w:rPr>
              <w:t>Review current valuation roll and debt book of the municipality for accuracy and completeness.</w:t>
            </w:r>
          </w:p>
          <w:p w:rsidR="000F771F" w:rsidRPr="0074184D" w:rsidRDefault="00E23184" w:rsidP="00E23184">
            <w:pPr>
              <w:pStyle w:val="ListParagraph"/>
              <w:numPr>
                <w:ilvl w:val="0"/>
                <w:numId w:val="136"/>
              </w:numPr>
              <w:spacing w:line="240" w:lineRule="auto"/>
              <w:rPr>
                <w:rFonts w:ascii="Arial" w:hAnsi="Arial" w:cs="Arial"/>
                <w:lang w:val="en-ZA"/>
              </w:rPr>
            </w:pPr>
            <w:r w:rsidRPr="0074184D">
              <w:rPr>
                <w:rFonts w:ascii="Arial" w:hAnsi="Arial" w:cs="Arial"/>
              </w:rPr>
              <w:t xml:space="preserve">Control and approve the erection/construction of all buildings within the targeted municipal nodal points. (Engage local authorities and CoGHSTA). </w:t>
            </w:r>
          </w:p>
          <w:p w:rsidR="000F771F" w:rsidRPr="0074184D" w:rsidRDefault="00E23184" w:rsidP="00E23184">
            <w:pPr>
              <w:pStyle w:val="ListParagraph"/>
              <w:numPr>
                <w:ilvl w:val="0"/>
                <w:numId w:val="136"/>
              </w:numPr>
              <w:spacing w:line="240" w:lineRule="auto"/>
              <w:rPr>
                <w:rFonts w:ascii="Arial" w:hAnsi="Arial" w:cs="Arial"/>
                <w:lang w:val="en-ZA"/>
              </w:rPr>
            </w:pPr>
            <w:r w:rsidRPr="0074184D">
              <w:rPr>
                <w:rFonts w:ascii="Arial" w:hAnsi="Arial" w:cs="Arial"/>
              </w:rPr>
              <w:lastRenderedPageBreak/>
              <w:t>Engage provincial and National departments to intervene on Government debts.</w:t>
            </w:r>
          </w:p>
          <w:p w:rsidR="00593EA4" w:rsidRPr="006C47CF" w:rsidRDefault="00593EA4" w:rsidP="002479E5">
            <w:pPr>
              <w:pStyle w:val="ListParagraph"/>
              <w:tabs>
                <w:tab w:val="left" w:pos="4253"/>
              </w:tabs>
              <w:spacing w:after="0" w:line="240" w:lineRule="auto"/>
              <w:rPr>
                <w:rFonts w:ascii="Arial" w:hAnsi="Arial" w:cs="Arial"/>
              </w:rPr>
            </w:pPr>
          </w:p>
        </w:tc>
      </w:tr>
      <w:tr w:rsidR="00593EA4" w:rsidRPr="00C867A6" w:rsidTr="008E6DDD">
        <w:tc>
          <w:tcPr>
            <w:tcW w:w="1589" w:type="dxa"/>
            <w:vMerge/>
          </w:tcPr>
          <w:p w:rsidR="00593EA4" w:rsidRPr="00C867A6" w:rsidRDefault="00593EA4" w:rsidP="008E6DDD">
            <w:pPr>
              <w:tabs>
                <w:tab w:val="left" w:pos="4253"/>
              </w:tabs>
              <w:spacing w:after="0" w:line="240" w:lineRule="auto"/>
              <w:rPr>
                <w:rFonts w:ascii="Arial" w:hAnsi="Arial" w:cs="Arial"/>
              </w:rPr>
            </w:pPr>
          </w:p>
        </w:tc>
        <w:tc>
          <w:tcPr>
            <w:tcW w:w="2977" w:type="dxa"/>
            <w:tcBorders>
              <w:top w:val="single" w:sz="4" w:space="0" w:color="auto"/>
              <w:bottom w:val="single" w:sz="4" w:space="0" w:color="auto"/>
            </w:tcBorders>
          </w:tcPr>
          <w:p w:rsidR="0074184D" w:rsidRPr="0074184D" w:rsidRDefault="0074184D" w:rsidP="0074184D">
            <w:pPr>
              <w:tabs>
                <w:tab w:val="left" w:pos="4253"/>
              </w:tabs>
              <w:spacing w:after="0" w:line="240" w:lineRule="auto"/>
              <w:rPr>
                <w:rFonts w:ascii="Arial" w:hAnsi="Arial" w:cs="Arial"/>
                <w:lang w:val="en-ZA"/>
              </w:rPr>
            </w:pPr>
            <w:r w:rsidRPr="0074184D">
              <w:rPr>
                <w:rFonts w:ascii="Arial" w:hAnsi="Arial" w:cs="Arial"/>
              </w:rPr>
              <w:t>Poor collection of property rates billed revenue.</w:t>
            </w:r>
          </w:p>
          <w:p w:rsidR="00593EA4" w:rsidRPr="00C867A6" w:rsidRDefault="00593EA4" w:rsidP="008E6DDD">
            <w:pPr>
              <w:tabs>
                <w:tab w:val="left" w:pos="4253"/>
              </w:tabs>
              <w:spacing w:after="0" w:line="240" w:lineRule="auto"/>
              <w:rPr>
                <w:rFonts w:ascii="Arial" w:hAnsi="Arial" w:cs="Arial"/>
              </w:rPr>
            </w:pPr>
          </w:p>
        </w:tc>
        <w:tc>
          <w:tcPr>
            <w:tcW w:w="3969" w:type="dxa"/>
          </w:tcPr>
          <w:p w:rsidR="0074184D" w:rsidRPr="0074184D" w:rsidRDefault="0074184D" w:rsidP="00E23184">
            <w:pPr>
              <w:pStyle w:val="ListParagraph"/>
              <w:numPr>
                <w:ilvl w:val="0"/>
                <w:numId w:val="137"/>
              </w:numPr>
              <w:spacing w:line="240" w:lineRule="auto"/>
              <w:rPr>
                <w:rFonts w:ascii="Arial" w:hAnsi="Arial" w:cs="Arial"/>
                <w:lang w:val="en-ZA"/>
              </w:rPr>
            </w:pPr>
            <w:r w:rsidRPr="0074184D">
              <w:rPr>
                <w:rFonts w:ascii="Arial" w:hAnsi="Arial" w:cs="Arial"/>
              </w:rPr>
              <w:t>To collect 95% of the total billed revenue for property rates from customers.</w:t>
            </w:r>
          </w:p>
          <w:p w:rsidR="00593EA4" w:rsidRPr="00670D07" w:rsidRDefault="00593EA4" w:rsidP="0074184D">
            <w:pPr>
              <w:pStyle w:val="ListParagraph"/>
              <w:tabs>
                <w:tab w:val="left" w:pos="4253"/>
              </w:tabs>
              <w:spacing w:after="0" w:line="240" w:lineRule="auto"/>
              <w:rPr>
                <w:rFonts w:ascii="Arial" w:hAnsi="Arial" w:cs="Arial"/>
              </w:rPr>
            </w:pPr>
          </w:p>
        </w:tc>
        <w:tc>
          <w:tcPr>
            <w:tcW w:w="6095" w:type="dxa"/>
          </w:tcPr>
          <w:p w:rsidR="000F771F" w:rsidRPr="0074184D" w:rsidRDefault="00E23184" w:rsidP="00E23184">
            <w:pPr>
              <w:numPr>
                <w:ilvl w:val="0"/>
                <w:numId w:val="137"/>
              </w:numPr>
              <w:tabs>
                <w:tab w:val="num" w:pos="720"/>
                <w:tab w:val="left" w:pos="4253"/>
              </w:tabs>
              <w:spacing w:after="0" w:line="240" w:lineRule="auto"/>
              <w:rPr>
                <w:rFonts w:ascii="Arial" w:hAnsi="Arial" w:cs="Arial"/>
                <w:lang w:val="en-ZA"/>
              </w:rPr>
            </w:pPr>
            <w:r w:rsidRPr="0074184D">
              <w:rPr>
                <w:rFonts w:ascii="Arial" w:hAnsi="Arial" w:cs="Arial"/>
              </w:rPr>
              <w:t>Review and verify credibility, completeness and reliability of information in the municipal valuation roll.</w:t>
            </w:r>
          </w:p>
          <w:p w:rsidR="000F771F" w:rsidRPr="0074184D" w:rsidRDefault="00E23184" w:rsidP="00E23184">
            <w:pPr>
              <w:numPr>
                <w:ilvl w:val="0"/>
                <w:numId w:val="137"/>
              </w:numPr>
              <w:tabs>
                <w:tab w:val="num" w:pos="720"/>
                <w:tab w:val="left" w:pos="4253"/>
              </w:tabs>
              <w:spacing w:after="0" w:line="240" w:lineRule="auto"/>
              <w:rPr>
                <w:rFonts w:ascii="Arial" w:hAnsi="Arial" w:cs="Arial"/>
                <w:lang w:val="en-ZA"/>
              </w:rPr>
            </w:pPr>
            <w:r w:rsidRPr="0074184D">
              <w:rPr>
                <w:rFonts w:ascii="Arial" w:hAnsi="Arial" w:cs="Arial"/>
              </w:rPr>
              <w:t>Conduct consultative engagements with all property owners on the municipal valuation roll.</w:t>
            </w:r>
          </w:p>
          <w:p w:rsidR="000F771F" w:rsidRPr="0074184D" w:rsidRDefault="00E23184" w:rsidP="00E23184">
            <w:pPr>
              <w:numPr>
                <w:ilvl w:val="0"/>
                <w:numId w:val="137"/>
              </w:numPr>
              <w:tabs>
                <w:tab w:val="num" w:pos="720"/>
                <w:tab w:val="left" w:pos="4253"/>
              </w:tabs>
              <w:spacing w:after="0" w:line="240" w:lineRule="auto"/>
              <w:rPr>
                <w:rFonts w:ascii="Arial" w:hAnsi="Arial" w:cs="Arial"/>
                <w:lang w:val="en-ZA"/>
              </w:rPr>
            </w:pPr>
            <w:r w:rsidRPr="0074184D">
              <w:rPr>
                <w:rFonts w:ascii="Arial" w:hAnsi="Arial" w:cs="Arial"/>
              </w:rPr>
              <w:t>Allocate resource and monitor the accurate billing and timeous delivery for property rates invoices to property owners.</w:t>
            </w:r>
          </w:p>
          <w:p w:rsidR="000F771F" w:rsidRPr="0074184D" w:rsidRDefault="00E23184" w:rsidP="00E23184">
            <w:pPr>
              <w:numPr>
                <w:ilvl w:val="0"/>
                <w:numId w:val="137"/>
              </w:numPr>
              <w:tabs>
                <w:tab w:val="num" w:pos="720"/>
                <w:tab w:val="left" w:pos="4253"/>
              </w:tabs>
              <w:spacing w:after="0" w:line="240" w:lineRule="auto"/>
              <w:rPr>
                <w:rFonts w:ascii="Arial" w:hAnsi="Arial" w:cs="Arial"/>
                <w:lang w:val="en-ZA"/>
              </w:rPr>
            </w:pPr>
            <w:r w:rsidRPr="0074184D">
              <w:rPr>
                <w:rFonts w:ascii="Arial" w:hAnsi="Arial" w:cs="Arial"/>
              </w:rPr>
              <w:t>Continues issuing of settlement agreements for property rates to customers (local businesses property owners) to sign with the municipality.</w:t>
            </w:r>
          </w:p>
          <w:p w:rsidR="000F771F" w:rsidRPr="0074184D" w:rsidRDefault="00E23184" w:rsidP="00E23184">
            <w:pPr>
              <w:numPr>
                <w:ilvl w:val="0"/>
                <w:numId w:val="137"/>
              </w:numPr>
              <w:tabs>
                <w:tab w:val="num" w:pos="720"/>
                <w:tab w:val="left" w:pos="4253"/>
              </w:tabs>
              <w:spacing w:after="0" w:line="240" w:lineRule="auto"/>
              <w:rPr>
                <w:rFonts w:ascii="Arial" w:hAnsi="Arial" w:cs="Arial"/>
                <w:lang w:val="en-ZA"/>
              </w:rPr>
            </w:pPr>
            <w:r w:rsidRPr="0074184D">
              <w:rPr>
                <w:rFonts w:ascii="Arial" w:hAnsi="Arial" w:cs="Arial"/>
              </w:rPr>
              <w:t>Take legal actions (use debt collector) against defaulters who does not cooperate with the municipal arrangements for accounts settlements. – All 60 days overdue accounts.</w:t>
            </w:r>
          </w:p>
          <w:p w:rsidR="000F771F" w:rsidRPr="0074184D" w:rsidRDefault="00E23184" w:rsidP="00E23184">
            <w:pPr>
              <w:numPr>
                <w:ilvl w:val="0"/>
                <w:numId w:val="137"/>
              </w:numPr>
              <w:tabs>
                <w:tab w:val="num" w:pos="720"/>
                <w:tab w:val="left" w:pos="4253"/>
              </w:tabs>
              <w:spacing w:after="0" w:line="240" w:lineRule="auto"/>
              <w:rPr>
                <w:rFonts w:ascii="Arial" w:hAnsi="Arial" w:cs="Arial"/>
                <w:lang w:val="en-ZA"/>
              </w:rPr>
            </w:pPr>
            <w:r w:rsidRPr="0074184D">
              <w:rPr>
                <w:rFonts w:ascii="Arial" w:hAnsi="Arial" w:cs="Arial"/>
              </w:rPr>
              <w:t>Review and update the Credit control and debt management policy annually.</w:t>
            </w:r>
          </w:p>
          <w:p w:rsidR="000F771F" w:rsidRPr="0074184D" w:rsidRDefault="00E23184" w:rsidP="00E23184">
            <w:pPr>
              <w:numPr>
                <w:ilvl w:val="0"/>
                <w:numId w:val="137"/>
              </w:numPr>
              <w:tabs>
                <w:tab w:val="num" w:pos="720"/>
                <w:tab w:val="left" w:pos="4253"/>
              </w:tabs>
              <w:spacing w:after="0" w:line="240" w:lineRule="auto"/>
              <w:rPr>
                <w:rFonts w:ascii="Arial" w:hAnsi="Arial" w:cs="Arial"/>
                <w:lang w:val="en-ZA"/>
              </w:rPr>
            </w:pPr>
            <w:r w:rsidRPr="0074184D">
              <w:rPr>
                <w:rFonts w:ascii="Arial" w:hAnsi="Arial" w:cs="Arial"/>
              </w:rPr>
              <w:t>Adequately implement the Credit control and debt management policy.</w:t>
            </w:r>
          </w:p>
          <w:p w:rsidR="000F771F" w:rsidRPr="0074184D" w:rsidRDefault="00E23184" w:rsidP="00E23184">
            <w:pPr>
              <w:numPr>
                <w:ilvl w:val="0"/>
                <w:numId w:val="137"/>
              </w:numPr>
              <w:tabs>
                <w:tab w:val="num" w:pos="720"/>
                <w:tab w:val="left" w:pos="4253"/>
              </w:tabs>
              <w:spacing w:after="0" w:line="240" w:lineRule="auto"/>
              <w:rPr>
                <w:rFonts w:ascii="Arial" w:hAnsi="Arial" w:cs="Arial"/>
                <w:lang w:val="en-ZA"/>
              </w:rPr>
            </w:pPr>
            <w:r w:rsidRPr="0074184D">
              <w:rPr>
                <w:rFonts w:ascii="Arial" w:hAnsi="Arial" w:cs="Arial"/>
              </w:rPr>
              <w:t>Development and implementation of By-Laws that will address the small businesses with Makhuduthamaga jurisdiction.</w:t>
            </w:r>
          </w:p>
          <w:p w:rsidR="000F771F" w:rsidRPr="0074184D" w:rsidRDefault="00E23184" w:rsidP="00E23184">
            <w:pPr>
              <w:numPr>
                <w:ilvl w:val="0"/>
                <w:numId w:val="137"/>
              </w:numPr>
              <w:tabs>
                <w:tab w:val="num" w:pos="720"/>
                <w:tab w:val="left" w:pos="4253"/>
              </w:tabs>
              <w:spacing w:after="0" w:line="240" w:lineRule="auto"/>
              <w:rPr>
                <w:rFonts w:ascii="Arial" w:hAnsi="Arial" w:cs="Arial"/>
                <w:lang w:val="en-ZA"/>
              </w:rPr>
            </w:pPr>
            <w:r w:rsidRPr="0074184D">
              <w:rPr>
                <w:rFonts w:ascii="Arial" w:hAnsi="Arial" w:cs="Arial"/>
              </w:rPr>
              <w:t>Obtain b</w:t>
            </w:r>
            <w:r w:rsidR="0074184D">
              <w:rPr>
                <w:rFonts w:ascii="Arial" w:hAnsi="Arial" w:cs="Arial"/>
              </w:rPr>
              <w:t>u</w:t>
            </w:r>
            <w:r w:rsidRPr="0074184D">
              <w:rPr>
                <w:rFonts w:ascii="Arial" w:hAnsi="Arial" w:cs="Arial"/>
              </w:rPr>
              <w:t>y-in from Traditional Authorities on Business Debts</w:t>
            </w:r>
          </w:p>
          <w:p w:rsidR="00593EA4" w:rsidRPr="002479E5" w:rsidRDefault="00593EA4" w:rsidP="002479E5">
            <w:pPr>
              <w:tabs>
                <w:tab w:val="left" w:pos="4253"/>
              </w:tabs>
              <w:spacing w:after="0" w:line="240" w:lineRule="auto"/>
              <w:rPr>
                <w:rFonts w:ascii="Arial" w:hAnsi="Arial" w:cs="Arial"/>
              </w:rPr>
            </w:pPr>
            <w:r w:rsidRPr="002479E5">
              <w:rPr>
                <w:rFonts w:ascii="Arial" w:hAnsi="Arial" w:cs="Arial"/>
              </w:rPr>
              <w:t xml:space="preserve"> </w:t>
            </w:r>
          </w:p>
        </w:tc>
      </w:tr>
      <w:tr w:rsidR="00593EA4" w:rsidRPr="00C867A6" w:rsidTr="008E6DDD">
        <w:trPr>
          <w:trHeight w:val="586"/>
        </w:trPr>
        <w:tc>
          <w:tcPr>
            <w:tcW w:w="1589" w:type="dxa"/>
            <w:vMerge/>
          </w:tcPr>
          <w:p w:rsidR="00593EA4" w:rsidRPr="00C867A6" w:rsidRDefault="00593EA4" w:rsidP="008E6DDD">
            <w:pPr>
              <w:tabs>
                <w:tab w:val="left" w:pos="4253"/>
              </w:tabs>
              <w:spacing w:after="0" w:line="240" w:lineRule="auto"/>
              <w:rPr>
                <w:rFonts w:ascii="Arial" w:hAnsi="Arial" w:cs="Arial"/>
              </w:rPr>
            </w:pPr>
          </w:p>
        </w:tc>
        <w:tc>
          <w:tcPr>
            <w:tcW w:w="2977" w:type="dxa"/>
            <w:tcBorders>
              <w:top w:val="single" w:sz="4" w:space="0" w:color="auto"/>
              <w:bottom w:val="single" w:sz="4" w:space="0" w:color="auto"/>
              <w:right w:val="single" w:sz="4" w:space="0" w:color="auto"/>
            </w:tcBorders>
          </w:tcPr>
          <w:p w:rsidR="0074184D" w:rsidRPr="0074184D" w:rsidRDefault="0074184D" w:rsidP="0074184D">
            <w:pPr>
              <w:tabs>
                <w:tab w:val="left" w:pos="4253"/>
              </w:tabs>
              <w:spacing w:after="0" w:line="240" w:lineRule="auto"/>
              <w:rPr>
                <w:rFonts w:ascii="Arial" w:hAnsi="Arial" w:cs="Arial"/>
                <w:lang w:val="en-ZA"/>
              </w:rPr>
            </w:pPr>
            <w:r w:rsidRPr="0074184D">
              <w:rPr>
                <w:rFonts w:ascii="Arial" w:hAnsi="Arial" w:cs="Arial"/>
              </w:rPr>
              <w:t>Inadequate implementation of mSCOA project.</w:t>
            </w:r>
          </w:p>
          <w:p w:rsidR="00593EA4" w:rsidRPr="00C867A6" w:rsidRDefault="00593EA4" w:rsidP="008E6DDD">
            <w:pPr>
              <w:tabs>
                <w:tab w:val="left" w:pos="4253"/>
              </w:tabs>
              <w:spacing w:after="0" w:line="240" w:lineRule="auto"/>
              <w:rPr>
                <w:rFonts w:ascii="Arial" w:hAnsi="Arial" w:cs="Arial"/>
              </w:rPr>
            </w:pPr>
          </w:p>
        </w:tc>
        <w:tc>
          <w:tcPr>
            <w:tcW w:w="3969" w:type="dxa"/>
            <w:tcBorders>
              <w:top w:val="single" w:sz="4" w:space="0" w:color="auto"/>
              <w:left w:val="single" w:sz="4" w:space="0" w:color="auto"/>
            </w:tcBorders>
          </w:tcPr>
          <w:p w:rsidR="000F771F" w:rsidRPr="0074184D" w:rsidRDefault="00E23184" w:rsidP="00E23184">
            <w:pPr>
              <w:pStyle w:val="ListParagraph"/>
              <w:numPr>
                <w:ilvl w:val="0"/>
                <w:numId w:val="138"/>
              </w:numPr>
              <w:spacing w:line="240" w:lineRule="auto"/>
              <w:rPr>
                <w:rFonts w:ascii="Arial" w:hAnsi="Arial" w:cs="Arial"/>
                <w:lang w:val="en-ZA"/>
              </w:rPr>
            </w:pPr>
            <w:r w:rsidRPr="0074184D">
              <w:rPr>
                <w:rFonts w:ascii="Arial" w:hAnsi="Arial" w:cs="Arial"/>
              </w:rPr>
              <w:t>To ensure all municipal departments understand and operate the mSCOA live systems adequately.</w:t>
            </w:r>
          </w:p>
          <w:p w:rsidR="000F771F" w:rsidRPr="0074184D" w:rsidRDefault="00E23184" w:rsidP="00E23184">
            <w:pPr>
              <w:pStyle w:val="ListParagraph"/>
              <w:numPr>
                <w:ilvl w:val="0"/>
                <w:numId w:val="138"/>
              </w:numPr>
              <w:spacing w:line="240" w:lineRule="auto"/>
              <w:rPr>
                <w:rFonts w:ascii="Arial" w:hAnsi="Arial" w:cs="Arial"/>
                <w:lang w:val="en-ZA"/>
              </w:rPr>
            </w:pPr>
            <w:r w:rsidRPr="0074184D">
              <w:rPr>
                <w:rFonts w:ascii="Arial" w:hAnsi="Arial" w:cs="Arial"/>
              </w:rPr>
              <w:lastRenderedPageBreak/>
              <w:t>Improved data quality and credibility of reported financial and non-financial information.</w:t>
            </w:r>
          </w:p>
          <w:p w:rsidR="00593EA4" w:rsidRPr="00670D07" w:rsidRDefault="00593EA4" w:rsidP="0074184D">
            <w:pPr>
              <w:pStyle w:val="ListParagraph"/>
              <w:tabs>
                <w:tab w:val="left" w:pos="4253"/>
              </w:tabs>
              <w:spacing w:after="0" w:line="240" w:lineRule="auto"/>
              <w:rPr>
                <w:rFonts w:ascii="Arial" w:hAnsi="Arial" w:cs="Arial"/>
              </w:rPr>
            </w:pPr>
          </w:p>
        </w:tc>
        <w:tc>
          <w:tcPr>
            <w:tcW w:w="6095" w:type="dxa"/>
            <w:tcBorders>
              <w:top w:val="single" w:sz="4" w:space="0" w:color="auto"/>
            </w:tcBorders>
          </w:tcPr>
          <w:p w:rsidR="000F771F" w:rsidRPr="0074184D" w:rsidRDefault="00E23184" w:rsidP="00E23184">
            <w:pPr>
              <w:numPr>
                <w:ilvl w:val="0"/>
                <w:numId w:val="138"/>
              </w:numPr>
              <w:tabs>
                <w:tab w:val="num" w:pos="720"/>
                <w:tab w:val="left" w:pos="4253"/>
              </w:tabs>
              <w:spacing w:after="0" w:line="240" w:lineRule="auto"/>
              <w:rPr>
                <w:rFonts w:ascii="Arial" w:hAnsi="Arial" w:cs="Arial"/>
                <w:lang w:val="en-ZA"/>
              </w:rPr>
            </w:pPr>
            <w:proofErr w:type="gramStart"/>
            <w:r w:rsidRPr="0074184D">
              <w:rPr>
                <w:rFonts w:ascii="Arial" w:hAnsi="Arial" w:cs="Arial"/>
              </w:rPr>
              <w:lastRenderedPageBreak/>
              <w:t>mSCOA</w:t>
            </w:r>
            <w:proofErr w:type="gramEnd"/>
            <w:r w:rsidRPr="0074184D">
              <w:rPr>
                <w:rFonts w:ascii="Arial" w:hAnsi="Arial" w:cs="Arial"/>
              </w:rPr>
              <w:t xml:space="preserve"> steering committee and project implementation team to have meetings quarterly to monitor progress and provide remedial actions for none achievement of targets.</w:t>
            </w:r>
          </w:p>
          <w:p w:rsidR="000F771F" w:rsidRPr="0074184D" w:rsidRDefault="00E23184" w:rsidP="00E23184">
            <w:pPr>
              <w:numPr>
                <w:ilvl w:val="0"/>
                <w:numId w:val="138"/>
              </w:numPr>
              <w:tabs>
                <w:tab w:val="num" w:pos="720"/>
                <w:tab w:val="left" w:pos="4253"/>
              </w:tabs>
              <w:spacing w:after="0" w:line="240" w:lineRule="auto"/>
              <w:rPr>
                <w:rFonts w:ascii="Arial" w:hAnsi="Arial" w:cs="Arial"/>
                <w:lang w:val="en-ZA"/>
              </w:rPr>
            </w:pPr>
            <w:r w:rsidRPr="0074184D">
              <w:rPr>
                <w:rFonts w:ascii="Arial" w:hAnsi="Arial" w:cs="Arial"/>
              </w:rPr>
              <w:lastRenderedPageBreak/>
              <w:t>Report mSCOA implementation progress in every management meeting, Executive committee meeting, portfolio committees, audit committee meeting and council meetings.</w:t>
            </w:r>
          </w:p>
          <w:p w:rsidR="000F771F" w:rsidRPr="0074184D" w:rsidRDefault="00E23184" w:rsidP="00E23184">
            <w:pPr>
              <w:numPr>
                <w:ilvl w:val="0"/>
                <w:numId w:val="138"/>
              </w:numPr>
              <w:tabs>
                <w:tab w:val="num" w:pos="720"/>
                <w:tab w:val="left" w:pos="4253"/>
              </w:tabs>
              <w:spacing w:after="0" w:line="240" w:lineRule="auto"/>
              <w:rPr>
                <w:rFonts w:ascii="Arial" w:hAnsi="Arial" w:cs="Arial"/>
                <w:lang w:val="en-ZA"/>
              </w:rPr>
            </w:pPr>
            <w:r w:rsidRPr="0074184D">
              <w:rPr>
                <w:rFonts w:ascii="Arial" w:hAnsi="Arial" w:cs="Arial"/>
              </w:rPr>
              <w:t xml:space="preserve">Report mSCOA implementation progress to Provincial and National Treasury on a monthly basis. </w:t>
            </w:r>
          </w:p>
          <w:p w:rsidR="00593EA4" w:rsidRPr="002479E5" w:rsidRDefault="00593EA4" w:rsidP="002479E5">
            <w:pPr>
              <w:tabs>
                <w:tab w:val="left" w:pos="4253"/>
              </w:tabs>
              <w:spacing w:after="0" w:line="240" w:lineRule="auto"/>
              <w:rPr>
                <w:rFonts w:ascii="Arial" w:hAnsi="Arial" w:cs="Arial"/>
              </w:rPr>
            </w:pPr>
            <w:r w:rsidRPr="002479E5">
              <w:rPr>
                <w:rFonts w:ascii="Arial" w:hAnsi="Arial" w:cs="Arial"/>
              </w:rPr>
              <w:t xml:space="preserve">. </w:t>
            </w:r>
          </w:p>
        </w:tc>
      </w:tr>
      <w:tr w:rsidR="00593EA4" w:rsidRPr="00C867A6" w:rsidTr="008E6DDD">
        <w:tc>
          <w:tcPr>
            <w:tcW w:w="1589" w:type="dxa"/>
            <w:tcBorders>
              <w:top w:val="nil"/>
              <w:bottom w:val="nil"/>
            </w:tcBorders>
          </w:tcPr>
          <w:p w:rsidR="00593EA4" w:rsidRPr="00C867A6" w:rsidRDefault="00593EA4" w:rsidP="008E6DDD">
            <w:pPr>
              <w:tabs>
                <w:tab w:val="left" w:pos="4253"/>
              </w:tabs>
              <w:spacing w:after="0" w:line="240" w:lineRule="auto"/>
              <w:rPr>
                <w:rFonts w:ascii="Arial" w:hAnsi="Arial" w:cs="Arial"/>
              </w:rPr>
            </w:pPr>
          </w:p>
        </w:tc>
        <w:tc>
          <w:tcPr>
            <w:tcW w:w="2977" w:type="dxa"/>
            <w:tcBorders>
              <w:right w:val="single" w:sz="4" w:space="0" w:color="auto"/>
            </w:tcBorders>
          </w:tcPr>
          <w:p w:rsidR="0074184D" w:rsidRPr="0074184D" w:rsidRDefault="0074184D" w:rsidP="0074184D">
            <w:pPr>
              <w:tabs>
                <w:tab w:val="left" w:pos="4253"/>
              </w:tabs>
              <w:spacing w:after="0" w:line="240" w:lineRule="auto"/>
              <w:rPr>
                <w:rFonts w:ascii="Arial" w:hAnsi="Arial" w:cs="Arial"/>
                <w:lang w:val="en-ZA"/>
              </w:rPr>
            </w:pPr>
            <w:r w:rsidRPr="0074184D">
              <w:rPr>
                <w:rFonts w:ascii="Arial" w:hAnsi="Arial" w:cs="Arial"/>
              </w:rPr>
              <w:t>Material audit findings on municipal Annual Financial Statements.</w:t>
            </w:r>
          </w:p>
          <w:p w:rsidR="00593EA4" w:rsidRPr="00C867A6" w:rsidRDefault="00593EA4" w:rsidP="008E6DDD">
            <w:pPr>
              <w:tabs>
                <w:tab w:val="left" w:pos="4253"/>
              </w:tabs>
              <w:spacing w:after="0" w:line="240" w:lineRule="auto"/>
              <w:rPr>
                <w:rFonts w:ascii="Arial" w:hAnsi="Arial" w:cs="Arial"/>
              </w:rPr>
            </w:pPr>
          </w:p>
        </w:tc>
        <w:tc>
          <w:tcPr>
            <w:tcW w:w="3969" w:type="dxa"/>
            <w:tcBorders>
              <w:left w:val="single" w:sz="4" w:space="0" w:color="auto"/>
            </w:tcBorders>
          </w:tcPr>
          <w:p w:rsidR="00764E5A" w:rsidRPr="00764E5A" w:rsidRDefault="00E23184" w:rsidP="002A216C">
            <w:pPr>
              <w:pStyle w:val="ListParagraph"/>
              <w:numPr>
                <w:ilvl w:val="0"/>
                <w:numId w:val="368"/>
              </w:numPr>
              <w:tabs>
                <w:tab w:val="left" w:pos="4253"/>
              </w:tabs>
              <w:spacing w:after="0" w:line="240" w:lineRule="auto"/>
              <w:rPr>
                <w:rFonts w:ascii="Arial" w:hAnsi="Arial" w:cs="Arial"/>
                <w:lang w:val="en-ZA"/>
              </w:rPr>
            </w:pPr>
            <w:r w:rsidRPr="00764E5A">
              <w:rPr>
                <w:rFonts w:ascii="Arial" w:hAnsi="Arial" w:cs="Arial"/>
              </w:rPr>
              <w:t>To ensure accurate recording of all financial transactions in compliance with applicable GRAP standards.</w:t>
            </w:r>
          </w:p>
          <w:p w:rsidR="000F771F" w:rsidRPr="00764E5A" w:rsidRDefault="00E23184" w:rsidP="002A216C">
            <w:pPr>
              <w:pStyle w:val="ListParagraph"/>
              <w:numPr>
                <w:ilvl w:val="0"/>
                <w:numId w:val="368"/>
              </w:numPr>
              <w:tabs>
                <w:tab w:val="left" w:pos="4253"/>
              </w:tabs>
              <w:spacing w:after="0" w:line="240" w:lineRule="auto"/>
              <w:rPr>
                <w:rFonts w:ascii="Arial" w:hAnsi="Arial" w:cs="Arial"/>
                <w:lang w:val="en-ZA"/>
              </w:rPr>
            </w:pPr>
            <w:r w:rsidRPr="00764E5A">
              <w:rPr>
                <w:rFonts w:ascii="Arial" w:hAnsi="Arial" w:cs="Arial"/>
              </w:rPr>
              <w:t>To ensure adequate management and recording of all municipal assets.</w:t>
            </w:r>
          </w:p>
          <w:p w:rsidR="000F771F" w:rsidRPr="00764E5A" w:rsidRDefault="00E23184" w:rsidP="002A216C">
            <w:pPr>
              <w:pStyle w:val="ListParagraph"/>
              <w:numPr>
                <w:ilvl w:val="0"/>
                <w:numId w:val="368"/>
              </w:numPr>
              <w:tabs>
                <w:tab w:val="left" w:pos="4253"/>
              </w:tabs>
              <w:spacing w:after="0" w:line="240" w:lineRule="auto"/>
              <w:rPr>
                <w:rFonts w:ascii="Arial" w:hAnsi="Arial" w:cs="Arial"/>
                <w:lang w:val="en-ZA"/>
              </w:rPr>
            </w:pPr>
            <w:r w:rsidRPr="00764E5A">
              <w:rPr>
                <w:rFonts w:ascii="Arial" w:hAnsi="Arial" w:cs="Arial"/>
              </w:rPr>
              <w:t>To ensure compliance with SCM regulations and municipal SCM policy.</w:t>
            </w:r>
          </w:p>
          <w:p w:rsidR="00593EA4" w:rsidRPr="00867746" w:rsidRDefault="00593EA4" w:rsidP="00867746">
            <w:pPr>
              <w:tabs>
                <w:tab w:val="left" w:pos="4253"/>
              </w:tabs>
              <w:spacing w:after="0" w:line="240" w:lineRule="auto"/>
              <w:rPr>
                <w:rFonts w:ascii="Arial" w:hAnsi="Arial" w:cs="Arial"/>
              </w:rPr>
            </w:pPr>
          </w:p>
        </w:tc>
        <w:tc>
          <w:tcPr>
            <w:tcW w:w="6095" w:type="dxa"/>
          </w:tcPr>
          <w:p w:rsidR="000F771F" w:rsidRPr="00764E5A" w:rsidRDefault="00E23184" w:rsidP="002A216C">
            <w:pPr>
              <w:pStyle w:val="ListParagraph"/>
              <w:numPr>
                <w:ilvl w:val="0"/>
                <w:numId w:val="368"/>
              </w:numPr>
              <w:tabs>
                <w:tab w:val="left" w:pos="4253"/>
              </w:tabs>
              <w:spacing w:after="0" w:line="240" w:lineRule="auto"/>
              <w:rPr>
                <w:rFonts w:ascii="Arial" w:hAnsi="Arial" w:cs="Arial"/>
                <w:lang w:val="en-ZA"/>
              </w:rPr>
            </w:pPr>
            <w:r w:rsidRPr="00764E5A">
              <w:rPr>
                <w:rFonts w:ascii="Arial" w:hAnsi="Arial" w:cs="Arial"/>
              </w:rPr>
              <w:t>Fill all vacant BTO positions and regularly capacitate (train) the current staff to grow their knowledge and to be up to date with developments within their financial management career.</w:t>
            </w:r>
          </w:p>
          <w:p w:rsidR="000F771F" w:rsidRPr="00764E5A" w:rsidRDefault="00E23184" w:rsidP="002A216C">
            <w:pPr>
              <w:pStyle w:val="ListParagraph"/>
              <w:numPr>
                <w:ilvl w:val="0"/>
                <w:numId w:val="368"/>
              </w:numPr>
              <w:tabs>
                <w:tab w:val="left" w:pos="4253"/>
              </w:tabs>
              <w:spacing w:after="0" w:line="240" w:lineRule="auto"/>
              <w:rPr>
                <w:rFonts w:ascii="Arial" w:hAnsi="Arial" w:cs="Arial"/>
                <w:lang w:val="en-ZA"/>
              </w:rPr>
            </w:pPr>
            <w:r w:rsidRPr="00764E5A">
              <w:rPr>
                <w:rFonts w:ascii="Arial" w:hAnsi="Arial" w:cs="Arial"/>
              </w:rPr>
              <w:t>Adequately review all financial transaction and segregate duties.</w:t>
            </w:r>
          </w:p>
          <w:p w:rsidR="000F771F" w:rsidRPr="00764E5A" w:rsidRDefault="00E23184" w:rsidP="002A216C">
            <w:pPr>
              <w:pStyle w:val="ListParagraph"/>
              <w:numPr>
                <w:ilvl w:val="0"/>
                <w:numId w:val="368"/>
              </w:numPr>
              <w:tabs>
                <w:tab w:val="left" w:pos="4253"/>
              </w:tabs>
              <w:spacing w:after="0" w:line="240" w:lineRule="auto"/>
              <w:rPr>
                <w:rFonts w:ascii="Arial" w:hAnsi="Arial" w:cs="Arial"/>
                <w:lang w:val="en-ZA"/>
              </w:rPr>
            </w:pPr>
            <w:r w:rsidRPr="00764E5A">
              <w:rPr>
                <w:rFonts w:ascii="Arial" w:hAnsi="Arial" w:cs="Arial"/>
              </w:rPr>
              <w:t xml:space="preserve">Review, approve and implement the Budget related policies. (Asset management policy, Budget management and </w:t>
            </w:r>
            <w:proofErr w:type="spellStart"/>
            <w:r w:rsidRPr="00764E5A">
              <w:rPr>
                <w:rFonts w:ascii="Arial" w:hAnsi="Arial" w:cs="Arial"/>
              </w:rPr>
              <w:t>virement</w:t>
            </w:r>
            <w:proofErr w:type="spellEnd"/>
            <w:r w:rsidRPr="00764E5A">
              <w:rPr>
                <w:rFonts w:ascii="Arial" w:hAnsi="Arial" w:cs="Arial"/>
              </w:rPr>
              <w:t xml:space="preserve"> policy, Revenue management policies, SCM policies and Expenditure management policies.)</w:t>
            </w:r>
          </w:p>
          <w:p w:rsidR="000F771F" w:rsidRPr="00764E5A" w:rsidRDefault="00E23184" w:rsidP="002A216C">
            <w:pPr>
              <w:pStyle w:val="ListParagraph"/>
              <w:numPr>
                <w:ilvl w:val="0"/>
                <w:numId w:val="368"/>
              </w:numPr>
              <w:tabs>
                <w:tab w:val="left" w:pos="4253"/>
              </w:tabs>
              <w:spacing w:after="0" w:line="240" w:lineRule="auto"/>
              <w:rPr>
                <w:rFonts w:ascii="Arial" w:hAnsi="Arial" w:cs="Arial"/>
                <w:lang w:val="en-ZA"/>
              </w:rPr>
            </w:pPr>
            <w:r w:rsidRPr="00764E5A">
              <w:rPr>
                <w:rFonts w:ascii="Arial" w:hAnsi="Arial" w:cs="Arial"/>
              </w:rPr>
              <w:t>All procurement processes to comply with the approved SCM policies and National Treasury SCM regulations, CIDB regulations and MFMA circulars.</w:t>
            </w:r>
          </w:p>
          <w:p w:rsidR="000F771F" w:rsidRPr="00764E5A" w:rsidRDefault="00E23184" w:rsidP="002A216C">
            <w:pPr>
              <w:pStyle w:val="ListParagraph"/>
              <w:numPr>
                <w:ilvl w:val="0"/>
                <w:numId w:val="368"/>
              </w:numPr>
              <w:tabs>
                <w:tab w:val="left" w:pos="4253"/>
              </w:tabs>
              <w:spacing w:after="0" w:line="240" w:lineRule="auto"/>
              <w:rPr>
                <w:rFonts w:ascii="Arial" w:hAnsi="Arial" w:cs="Arial"/>
                <w:lang w:val="en-ZA"/>
              </w:rPr>
            </w:pPr>
            <w:r w:rsidRPr="00764E5A">
              <w:rPr>
                <w:rFonts w:ascii="Arial" w:hAnsi="Arial" w:cs="Arial"/>
              </w:rPr>
              <w:t>Adequately review annual financial statements and internally audit the financial records at least quarterly.</w:t>
            </w:r>
          </w:p>
          <w:p w:rsidR="00593EA4" w:rsidRPr="00867746" w:rsidRDefault="00593EA4" w:rsidP="00867746">
            <w:pPr>
              <w:tabs>
                <w:tab w:val="left" w:pos="4253"/>
              </w:tabs>
              <w:spacing w:after="0" w:line="240" w:lineRule="auto"/>
              <w:rPr>
                <w:rFonts w:ascii="Arial" w:hAnsi="Arial" w:cs="Arial"/>
              </w:rPr>
            </w:pPr>
          </w:p>
        </w:tc>
      </w:tr>
      <w:tr w:rsidR="00593EA4" w:rsidRPr="00C867A6" w:rsidTr="008E6DDD">
        <w:tc>
          <w:tcPr>
            <w:tcW w:w="1589" w:type="dxa"/>
            <w:tcBorders>
              <w:top w:val="nil"/>
              <w:bottom w:val="nil"/>
            </w:tcBorders>
          </w:tcPr>
          <w:p w:rsidR="00593EA4" w:rsidRPr="00C867A6" w:rsidRDefault="00593EA4" w:rsidP="008E6DDD">
            <w:pPr>
              <w:tabs>
                <w:tab w:val="left" w:pos="4253"/>
              </w:tabs>
              <w:spacing w:after="0" w:line="240" w:lineRule="auto"/>
              <w:rPr>
                <w:rFonts w:ascii="Arial" w:hAnsi="Arial" w:cs="Arial"/>
              </w:rPr>
            </w:pPr>
          </w:p>
        </w:tc>
        <w:tc>
          <w:tcPr>
            <w:tcW w:w="2977" w:type="dxa"/>
            <w:tcBorders>
              <w:right w:val="single" w:sz="4" w:space="0" w:color="auto"/>
            </w:tcBorders>
          </w:tcPr>
          <w:p w:rsidR="007C223F" w:rsidRPr="007C223F" w:rsidRDefault="007C223F" w:rsidP="007C223F">
            <w:pPr>
              <w:tabs>
                <w:tab w:val="left" w:pos="4253"/>
              </w:tabs>
              <w:spacing w:after="0" w:line="240" w:lineRule="auto"/>
              <w:rPr>
                <w:rFonts w:ascii="Arial" w:hAnsi="Arial" w:cs="Arial"/>
                <w:lang w:val="en-ZA"/>
              </w:rPr>
            </w:pPr>
            <w:r w:rsidRPr="007C223F">
              <w:rPr>
                <w:rFonts w:ascii="Arial" w:hAnsi="Arial" w:cs="Arial"/>
              </w:rPr>
              <w:t>Poor adherence to municipal procurement plan.</w:t>
            </w:r>
          </w:p>
          <w:p w:rsidR="00593EA4" w:rsidRPr="00C867A6" w:rsidRDefault="00593EA4" w:rsidP="008E6DDD">
            <w:pPr>
              <w:tabs>
                <w:tab w:val="left" w:pos="4253"/>
              </w:tabs>
              <w:spacing w:after="0" w:line="240" w:lineRule="auto"/>
              <w:rPr>
                <w:rFonts w:ascii="Arial" w:hAnsi="Arial" w:cs="Arial"/>
              </w:rPr>
            </w:pPr>
          </w:p>
        </w:tc>
        <w:tc>
          <w:tcPr>
            <w:tcW w:w="3969" w:type="dxa"/>
            <w:tcBorders>
              <w:left w:val="single" w:sz="4" w:space="0" w:color="auto"/>
            </w:tcBorders>
          </w:tcPr>
          <w:p w:rsidR="000F771F" w:rsidRPr="007C223F" w:rsidRDefault="00E23184" w:rsidP="00E23184">
            <w:pPr>
              <w:pStyle w:val="ListParagraph"/>
              <w:numPr>
                <w:ilvl w:val="0"/>
                <w:numId w:val="139"/>
              </w:numPr>
              <w:spacing w:line="240" w:lineRule="auto"/>
              <w:rPr>
                <w:rFonts w:ascii="Arial" w:hAnsi="Arial" w:cs="Arial"/>
                <w:lang w:val="en-ZA"/>
              </w:rPr>
            </w:pPr>
            <w:r w:rsidRPr="007C223F">
              <w:rPr>
                <w:rFonts w:ascii="Arial" w:hAnsi="Arial" w:cs="Arial"/>
              </w:rPr>
              <w:t>To ensure effective and efficient procurement system.</w:t>
            </w:r>
          </w:p>
          <w:p w:rsidR="00593EA4" w:rsidRPr="00670D07" w:rsidRDefault="00593EA4" w:rsidP="007C223F">
            <w:pPr>
              <w:pStyle w:val="ListParagraph"/>
              <w:tabs>
                <w:tab w:val="left" w:pos="4253"/>
              </w:tabs>
              <w:spacing w:after="0" w:line="240" w:lineRule="auto"/>
              <w:rPr>
                <w:rFonts w:ascii="Arial" w:hAnsi="Arial" w:cs="Arial"/>
              </w:rPr>
            </w:pPr>
          </w:p>
        </w:tc>
        <w:tc>
          <w:tcPr>
            <w:tcW w:w="6095" w:type="dxa"/>
          </w:tcPr>
          <w:p w:rsidR="000F771F" w:rsidRPr="007C223F" w:rsidRDefault="00E23184" w:rsidP="00E23184">
            <w:pPr>
              <w:numPr>
                <w:ilvl w:val="0"/>
                <w:numId w:val="139"/>
              </w:numPr>
              <w:tabs>
                <w:tab w:val="num" w:pos="720"/>
                <w:tab w:val="left" w:pos="4253"/>
              </w:tabs>
              <w:spacing w:after="0" w:line="240" w:lineRule="auto"/>
              <w:rPr>
                <w:rFonts w:ascii="Arial" w:hAnsi="Arial" w:cs="Arial"/>
                <w:lang w:val="en-ZA"/>
              </w:rPr>
            </w:pPr>
            <w:r w:rsidRPr="007C223F">
              <w:rPr>
                <w:rFonts w:ascii="Arial" w:hAnsi="Arial" w:cs="Arial"/>
              </w:rPr>
              <w:t>Senior managers must realistically project timelines for annual targets and clearly outline how they will be achieved on a monthly basis and quarterly basis.</w:t>
            </w:r>
          </w:p>
          <w:p w:rsidR="000F771F" w:rsidRPr="007C223F" w:rsidRDefault="00E23184" w:rsidP="00E23184">
            <w:pPr>
              <w:numPr>
                <w:ilvl w:val="0"/>
                <w:numId w:val="139"/>
              </w:numPr>
              <w:tabs>
                <w:tab w:val="num" w:pos="720"/>
                <w:tab w:val="left" w:pos="4253"/>
              </w:tabs>
              <w:spacing w:after="0" w:line="240" w:lineRule="auto"/>
              <w:rPr>
                <w:rFonts w:ascii="Arial" w:hAnsi="Arial" w:cs="Arial"/>
                <w:lang w:val="en-ZA"/>
              </w:rPr>
            </w:pPr>
            <w:r w:rsidRPr="007C223F">
              <w:rPr>
                <w:rFonts w:ascii="Arial" w:hAnsi="Arial" w:cs="Arial"/>
              </w:rPr>
              <w:t>Procurement process must be started well in advance as per timelines in the approved municipal SCM policy. (implement forward planning)</w:t>
            </w:r>
          </w:p>
          <w:p w:rsidR="000F771F" w:rsidRPr="007C223F" w:rsidRDefault="00E23184" w:rsidP="00E23184">
            <w:pPr>
              <w:numPr>
                <w:ilvl w:val="0"/>
                <w:numId w:val="139"/>
              </w:numPr>
              <w:tabs>
                <w:tab w:val="num" w:pos="720"/>
                <w:tab w:val="left" w:pos="4253"/>
              </w:tabs>
              <w:spacing w:after="0" w:line="240" w:lineRule="auto"/>
              <w:rPr>
                <w:rFonts w:ascii="Arial" w:hAnsi="Arial" w:cs="Arial"/>
                <w:lang w:val="en-ZA"/>
              </w:rPr>
            </w:pPr>
            <w:r w:rsidRPr="007C223F">
              <w:rPr>
                <w:rFonts w:ascii="Arial" w:hAnsi="Arial" w:cs="Arial"/>
              </w:rPr>
              <w:t>Develop and approve a demand management plan.</w:t>
            </w:r>
          </w:p>
          <w:p w:rsidR="000F771F" w:rsidRPr="007C223F" w:rsidRDefault="00E23184" w:rsidP="00E23184">
            <w:pPr>
              <w:numPr>
                <w:ilvl w:val="0"/>
                <w:numId w:val="139"/>
              </w:numPr>
              <w:tabs>
                <w:tab w:val="num" w:pos="720"/>
                <w:tab w:val="left" w:pos="4253"/>
              </w:tabs>
              <w:spacing w:after="0" w:line="240" w:lineRule="auto"/>
              <w:rPr>
                <w:rFonts w:ascii="Arial" w:hAnsi="Arial" w:cs="Arial"/>
                <w:lang w:val="en-ZA"/>
              </w:rPr>
            </w:pPr>
            <w:r w:rsidRPr="007C223F">
              <w:rPr>
                <w:rFonts w:ascii="Arial" w:hAnsi="Arial" w:cs="Arial"/>
              </w:rPr>
              <w:lastRenderedPageBreak/>
              <w:t>Capacitate (train) the SCM Bid-Committee members on a regular basis.</w:t>
            </w:r>
          </w:p>
          <w:p w:rsidR="00A53685" w:rsidRPr="007C223F" w:rsidRDefault="00E23184" w:rsidP="00E23184">
            <w:pPr>
              <w:numPr>
                <w:ilvl w:val="0"/>
                <w:numId w:val="139"/>
              </w:numPr>
              <w:tabs>
                <w:tab w:val="num" w:pos="720"/>
                <w:tab w:val="left" w:pos="4253"/>
              </w:tabs>
              <w:spacing w:after="0" w:line="240" w:lineRule="auto"/>
              <w:rPr>
                <w:rFonts w:ascii="Arial" w:hAnsi="Arial" w:cs="Arial"/>
                <w:lang w:val="en-ZA"/>
              </w:rPr>
            </w:pPr>
            <w:r w:rsidRPr="007C223F">
              <w:rPr>
                <w:rFonts w:ascii="Arial" w:hAnsi="Arial" w:cs="Arial"/>
              </w:rPr>
              <w:t xml:space="preserve">Report on the implementation of Procurement Plan to Management and EXCO </w:t>
            </w:r>
            <w:r w:rsidR="007C223F" w:rsidRPr="007C223F">
              <w:rPr>
                <w:rFonts w:ascii="Arial" w:hAnsi="Arial" w:cs="Arial"/>
              </w:rPr>
              <w:t>Monthly.</w:t>
            </w:r>
          </w:p>
          <w:p w:rsidR="00593EA4" w:rsidRPr="00867746" w:rsidRDefault="00593EA4" w:rsidP="00867746">
            <w:pPr>
              <w:tabs>
                <w:tab w:val="left" w:pos="4253"/>
              </w:tabs>
              <w:spacing w:after="0" w:line="240" w:lineRule="auto"/>
              <w:rPr>
                <w:rFonts w:ascii="Arial" w:hAnsi="Arial" w:cs="Arial"/>
              </w:rPr>
            </w:pPr>
          </w:p>
        </w:tc>
      </w:tr>
      <w:tr w:rsidR="00593EA4" w:rsidRPr="00C867A6" w:rsidTr="008E6DDD">
        <w:tc>
          <w:tcPr>
            <w:tcW w:w="1589" w:type="dxa"/>
            <w:tcBorders>
              <w:top w:val="nil"/>
            </w:tcBorders>
          </w:tcPr>
          <w:p w:rsidR="00593EA4" w:rsidRPr="00C867A6" w:rsidRDefault="00593EA4" w:rsidP="008E6DDD">
            <w:pPr>
              <w:tabs>
                <w:tab w:val="left" w:pos="4253"/>
              </w:tabs>
              <w:spacing w:after="0" w:line="240" w:lineRule="auto"/>
              <w:rPr>
                <w:rFonts w:ascii="Arial" w:hAnsi="Arial" w:cs="Arial"/>
              </w:rPr>
            </w:pPr>
          </w:p>
          <w:p w:rsidR="00593EA4" w:rsidRPr="00C867A6" w:rsidRDefault="00593EA4" w:rsidP="008E6DDD">
            <w:pPr>
              <w:tabs>
                <w:tab w:val="left" w:pos="4253"/>
              </w:tabs>
              <w:spacing w:after="0" w:line="240" w:lineRule="auto"/>
              <w:rPr>
                <w:rFonts w:ascii="Arial" w:hAnsi="Arial" w:cs="Arial"/>
              </w:rPr>
            </w:pPr>
          </w:p>
        </w:tc>
        <w:tc>
          <w:tcPr>
            <w:tcW w:w="2977" w:type="dxa"/>
            <w:tcBorders>
              <w:right w:val="single" w:sz="4" w:space="0" w:color="auto"/>
            </w:tcBorders>
          </w:tcPr>
          <w:p w:rsidR="007C223F" w:rsidRPr="007C223F" w:rsidRDefault="007C223F" w:rsidP="007C223F">
            <w:pPr>
              <w:tabs>
                <w:tab w:val="left" w:pos="4253"/>
              </w:tabs>
              <w:spacing w:after="0" w:line="240" w:lineRule="auto"/>
              <w:rPr>
                <w:rFonts w:ascii="Arial" w:hAnsi="Arial" w:cs="Arial"/>
                <w:lang w:val="en-ZA"/>
              </w:rPr>
            </w:pPr>
            <w:r w:rsidRPr="007C223F">
              <w:rPr>
                <w:rFonts w:ascii="Arial" w:hAnsi="Arial" w:cs="Arial"/>
              </w:rPr>
              <w:t>Underspending of approved annual budget</w:t>
            </w:r>
          </w:p>
          <w:p w:rsidR="00593EA4" w:rsidRPr="00C867A6" w:rsidRDefault="00593EA4" w:rsidP="008E6DDD">
            <w:pPr>
              <w:tabs>
                <w:tab w:val="left" w:pos="4253"/>
              </w:tabs>
              <w:spacing w:after="0" w:line="240" w:lineRule="auto"/>
              <w:rPr>
                <w:rFonts w:ascii="Arial" w:hAnsi="Arial" w:cs="Arial"/>
              </w:rPr>
            </w:pPr>
          </w:p>
        </w:tc>
        <w:tc>
          <w:tcPr>
            <w:tcW w:w="3969" w:type="dxa"/>
            <w:tcBorders>
              <w:left w:val="single" w:sz="4" w:space="0" w:color="auto"/>
            </w:tcBorders>
          </w:tcPr>
          <w:p w:rsidR="000F771F" w:rsidRPr="007C223F" w:rsidRDefault="00E23184" w:rsidP="00E23184">
            <w:pPr>
              <w:pStyle w:val="ListParagraph"/>
              <w:numPr>
                <w:ilvl w:val="0"/>
                <w:numId w:val="140"/>
              </w:numPr>
              <w:spacing w:line="240" w:lineRule="auto"/>
              <w:rPr>
                <w:rFonts w:ascii="Arial" w:hAnsi="Arial" w:cs="Arial"/>
                <w:lang w:val="en-ZA"/>
              </w:rPr>
            </w:pPr>
            <w:r w:rsidRPr="007C223F">
              <w:rPr>
                <w:rFonts w:ascii="Arial" w:hAnsi="Arial" w:cs="Arial"/>
              </w:rPr>
              <w:t xml:space="preserve">To adequately implement the approved IDP and annual budget within targeted timeframes. </w:t>
            </w:r>
          </w:p>
          <w:p w:rsidR="00593EA4" w:rsidRPr="00670D07" w:rsidRDefault="00593EA4" w:rsidP="007C223F">
            <w:pPr>
              <w:pStyle w:val="ListParagraph"/>
              <w:tabs>
                <w:tab w:val="left" w:pos="4253"/>
              </w:tabs>
              <w:spacing w:after="0" w:line="240" w:lineRule="auto"/>
              <w:rPr>
                <w:rFonts w:ascii="Arial" w:hAnsi="Arial" w:cs="Arial"/>
              </w:rPr>
            </w:pPr>
          </w:p>
        </w:tc>
        <w:tc>
          <w:tcPr>
            <w:tcW w:w="6095" w:type="dxa"/>
          </w:tcPr>
          <w:p w:rsidR="000F771F" w:rsidRPr="007C223F" w:rsidRDefault="00E23184" w:rsidP="00E23184">
            <w:pPr>
              <w:numPr>
                <w:ilvl w:val="0"/>
                <w:numId w:val="140"/>
              </w:numPr>
              <w:tabs>
                <w:tab w:val="num" w:pos="720"/>
                <w:tab w:val="left" w:pos="4253"/>
              </w:tabs>
              <w:spacing w:after="0" w:line="240" w:lineRule="auto"/>
              <w:rPr>
                <w:rFonts w:ascii="Arial" w:hAnsi="Arial" w:cs="Arial"/>
                <w:lang w:val="en-ZA"/>
              </w:rPr>
            </w:pPr>
            <w:r w:rsidRPr="007C223F">
              <w:rPr>
                <w:rFonts w:ascii="Arial" w:hAnsi="Arial" w:cs="Arial"/>
              </w:rPr>
              <w:t xml:space="preserve">Implement procurement plan and report progress on its implementation in every management meeting, executive committee meeting, </w:t>
            </w:r>
            <w:r w:rsidR="007C223F" w:rsidRPr="007C223F">
              <w:rPr>
                <w:rFonts w:ascii="Arial" w:hAnsi="Arial" w:cs="Arial"/>
              </w:rPr>
              <w:t>and audit</w:t>
            </w:r>
            <w:r w:rsidRPr="007C223F">
              <w:rPr>
                <w:rFonts w:ascii="Arial" w:hAnsi="Arial" w:cs="Arial"/>
              </w:rPr>
              <w:t xml:space="preserve"> committee meeting and council meeting.</w:t>
            </w:r>
          </w:p>
          <w:p w:rsidR="00A53685" w:rsidRPr="00867746" w:rsidRDefault="009A552D" w:rsidP="007C223F">
            <w:pPr>
              <w:tabs>
                <w:tab w:val="left" w:pos="4253"/>
              </w:tabs>
              <w:spacing w:after="0" w:line="240" w:lineRule="auto"/>
              <w:ind w:left="720"/>
              <w:rPr>
                <w:rFonts w:ascii="Arial" w:hAnsi="Arial" w:cs="Arial"/>
                <w:lang w:val="en-ZA"/>
              </w:rPr>
            </w:pPr>
            <w:r w:rsidRPr="00867746">
              <w:rPr>
                <w:rFonts w:ascii="Arial" w:hAnsi="Arial" w:cs="Arial"/>
              </w:rPr>
              <w:t>.</w:t>
            </w:r>
          </w:p>
          <w:p w:rsidR="00593EA4" w:rsidRPr="00867746" w:rsidRDefault="00593EA4" w:rsidP="00867746">
            <w:pPr>
              <w:tabs>
                <w:tab w:val="left" w:pos="4253"/>
              </w:tabs>
              <w:spacing w:after="0" w:line="240" w:lineRule="auto"/>
              <w:rPr>
                <w:rFonts w:ascii="Arial" w:hAnsi="Arial" w:cs="Arial"/>
              </w:rPr>
            </w:pPr>
          </w:p>
        </w:tc>
      </w:tr>
    </w:tbl>
    <w:p w:rsidR="00593EA4" w:rsidRPr="00C867A6" w:rsidRDefault="00593EA4" w:rsidP="00593EA4">
      <w:pPr>
        <w:tabs>
          <w:tab w:val="left" w:pos="4253"/>
        </w:tabs>
        <w:spacing w:after="0" w:line="240" w:lineRule="auto"/>
        <w:rPr>
          <w:rFonts w:ascii="Arial" w:hAnsi="Arial" w:cs="Arial"/>
          <w:b/>
        </w:rPr>
      </w:pPr>
    </w:p>
    <w:p w:rsidR="00593EA4" w:rsidRPr="00FF2BDF" w:rsidRDefault="00593EA4" w:rsidP="00593EA4">
      <w:pPr>
        <w:rPr>
          <w:rFonts w:ascii="Arial" w:hAnsi="Arial" w:cs="Arial"/>
        </w:rPr>
      </w:pPr>
      <w:r w:rsidRPr="00C867A6">
        <w:rPr>
          <w:rFonts w:ascii="Arial" w:hAnsi="Arial" w:cs="Arial"/>
        </w:rPr>
        <w:br w:type="page"/>
      </w:r>
    </w:p>
    <w:p w:rsidR="00FF2BDF" w:rsidRDefault="00460CC7" w:rsidP="00460CC7">
      <w:pPr>
        <w:pStyle w:val="Heading2"/>
        <w:tabs>
          <w:tab w:val="left" w:pos="4253"/>
        </w:tabs>
        <w:rPr>
          <w:rFonts w:ascii="Arial" w:hAnsi="Arial" w:cs="Arial"/>
          <w:color w:val="000000" w:themeColor="text1"/>
          <w:sz w:val="22"/>
          <w:szCs w:val="22"/>
        </w:rPr>
      </w:pPr>
      <w:r>
        <w:rPr>
          <w:rFonts w:ascii="Arial" w:eastAsia="Calibri" w:hAnsi="Arial" w:cs="Arial"/>
          <w:bCs w:val="0"/>
          <w:color w:val="000000" w:themeColor="text1"/>
          <w:sz w:val="22"/>
          <w:szCs w:val="22"/>
          <w:lang w:val="en-ZA"/>
        </w:rPr>
        <w:lastRenderedPageBreak/>
        <w:t>4.5.</w:t>
      </w:r>
      <w:r w:rsidRPr="00C867A6">
        <w:rPr>
          <w:rFonts w:ascii="Arial" w:eastAsia="Calibri" w:hAnsi="Arial" w:cs="Arial"/>
          <w:bCs w:val="0"/>
          <w:color w:val="000000" w:themeColor="text1"/>
          <w:sz w:val="22"/>
          <w:szCs w:val="22"/>
          <w:lang w:val="en-ZA"/>
        </w:rPr>
        <w:t xml:space="preserve"> KPA</w:t>
      </w:r>
      <w:r w:rsidR="00593EA4" w:rsidRPr="00C867A6">
        <w:rPr>
          <w:rFonts w:ascii="Arial" w:eastAsia="Calibri" w:hAnsi="Arial" w:cs="Arial"/>
          <w:bCs w:val="0"/>
          <w:color w:val="000000" w:themeColor="text1"/>
          <w:sz w:val="22"/>
          <w:szCs w:val="22"/>
          <w:lang w:val="en-ZA"/>
        </w:rPr>
        <w:t xml:space="preserve"> 5:</w:t>
      </w:r>
      <w:r w:rsidR="007A1FFE">
        <w:rPr>
          <w:rFonts w:ascii="Arial" w:hAnsi="Arial" w:cs="Arial"/>
          <w:color w:val="000000" w:themeColor="text1"/>
          <w:sz w:val="22"/>
          <w:szCs w:val="22"/>
        </w:rPr>
        <w:t xml:space="preserve"> Good G</w:t>
      </w:r>
      <w:r w:rsidR="00593EA4" w:rsidRPr="00C867A6">
        <w:rPr>
          <w:rFonts w:ascii="Arial" w:hAnsi="Arial" w:cs="Arial"/>
          <w:color w:val="000000" w:themeColor="text1"/>
          <w:sz w:val="22"/>
          <w:szCs w:val="22"/>
        </w:rPr>
        <w:t xml:space="preserve">overnance and </w:t>
      </w:r>
      <w:r w:rsidR="007A1FFE">
        <w:rPr>
          <w:rFonts w:ascii="Arial" w:hAnsi="Arial" w:cs="Arial"/>
          <w:color w:val="000000" w:themeColor="text1"/>
          <w:sz w:val="22"/>
          <w:szCs w:val="22"/>
        </w:rPr>
        <w:t>Public P</w:t>
      </w:r>
      <w:r w:rsidR="00593EA4" w:rsidRPr="00C867A6">
        <w:rPr>
          <w:rFonts w:ascii="Arial" w:hAnsi="Arial" w:cs="Arial"/>
          <w:color w:val="000000" w:themeColor="text1"/>
          <w:sz w:val="22"/>
          <w:szCs w:val="22"/>
        </w:rPr>
        <w:t>articipation</w:t>
      </w:r>
    </w:p>
    <w:p w:rsidR="00593EA4" w:rsidRPr="00460CC7" w:rsidRDefault="00593EA4" w:rsidP="00FF2BDF">
      <w:pPr>
        <w:pStyle w:val="Heading2"/>
        <w:tabs>
          <w:tab w:val="left" w:pos="4253"/>
        </w:tabs>
        <w:rPr>
          <w:rFonts w:ascii="Arial" w:hAnsi="Arial" w:cs="Arial"/>
          <w:color w:val="000000" w:themeColor="text1"/>
          <w:sz w:val="22"/>
          <w:szCs w:val="22"/>
        </w:rPr>
      </w:pPr>
      <w:r w:rsidRPr="00C867A6">
        <w:rPr>
          <w:rFonts w:ascii="Arial" w:hAnsi="Arial" w:cs="Arial"/>
          <w:b w:val="0"/>
          <w:color w:val="000000" w:themeColor="text1"/>
        </w:rPr>
        <w:t xml:space="preserve"> </w:t>
      </w:r>
      <w:r w:rsidR="00FF2BDF" w:rsidRPr="00460CC7">
        <w:rPr>
          <w:rFonts w:ascii="Arial" w:eastAsiaTheme="majorEastAsia" w:hAnsi="Arial" w:cs="Arial"/>
          <w:color w:val="000000" w:themeColor="text1"/>
          <w:sz w:val="22"/>
          <w:szCs w:val="22"/>
        </w:rPr>
        <w:t>Strategic Objectives</w:t>
      </w:r>
      <w:r w:rsidR="00FF2BDF" w:rsidRPr="00460CC7">
        <w:rPr>
          <w:rFonts w:ascii="Arial" w:eastAsiaTheme="majorEastAsia" w:hAnsi="Arial" w:cs="Arial"/>
          <w:b w:val="0"/>
          <w:color w:val="000000" w:themeColor="text1"/>
          <w:sz w:val="22"/>
          <w:szCs w:val="22"/>
        </w:rPr>
        <w:t xml:space="preserve">: </w:t>
      </w:r>
      <w:r w:rsidR="00FF2BDF" w:rsidRPr="00460CC7">
        <w:rPr>
          <w:rFonts w:ascii="Arial" w:eastAsiaTheme="majorEastAsia" w:hAnsi="Arial" w:cs="Arial"/>
          <w:color w:val="000000" w:themeColor="text1"/>
          <w:sz w:val="22"/>
          <w:szCs w:val="22"/>
        </w:rPr>
        <w:t>To promote</w:t>
      </w:r>
      <w:r w:rsidR="00FF2BDF" w:rsidRPr="00460CC7">
        <w:rPr>
          <w:rFonts w:ascii="Arial" w:eastAsiaTheme="majorEastAsia" w:hAnsi="Arial" w:cs="Arial"/>
          <w:b w:val="0"/>
          <w:color w:val="000000" w:themeColor="text1"/>
          <w:sz w:val="22"/>
          <w:szCs w:val="22"/>
        </w:rPr>
        <w:t xml:space="preserve"> </w:t>
      </w:r>
      <w:r w:rsidR="00FF2BDF" w:rsidRPr="00460CC7">
        <w:rPr>
          <w:rFonts w:ascii="Arial" w:eastAsiaTheme="majorEastAsia" w:hAnsi="Arial" w:cs="Arial"/>
          <w:color w:val="000000" w:themeColor="text1"/>
          <w:sz w:val="22"/>
          <w:szCs w:val="22"/>
        </w:rPr>
        <w:t>good gov</w:t>
      </w:r>
      <w:r w:rsidR="00460CC7" w:rsidRPr="00460CC7">
        <w:rPr>
          <w:rFonts w:ascii="Arial" w:eastAsiaTheme="majorEastAsia" w:hAnsi="Arial" w:cs="Arial"/>
          <w:color w:val="000000" w:themeColor="text1"/>
          <w:sz w:val="22"/>
          <w:szCs w:val="22"/>
        </w:rPr>
        <w:t>ernance, public participation, accountability</w:t>
      </w:r>
      <w:r w:rsidR="00FF2BDF" w:rsidRPr="00460CC7">
        <w:rPr>
          <w:rFonts w:ascii="Arial" w:eastAsiaTheme="majorEastAsia" w:hAnsi="Arial" w:cs="Arial"/>
          <w:color w:val="000000" w:themeColor="text1"/>
          <w:sz w:val="22"/>
          <w:szCs w:val="22"/>
        </w:rPr>
        <w:t>, transparency, effectiveness and efficiency</w:t>
      </w:r>
    </w:p>
    <w:tbl>
      <w:tblPr>
        <w:tblW w:w="14176"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8"/>
        <w:gridCol w:w="2941"/>
        <w:gridCol w:w="3155"/>
        <w:gridCol w:w="6662"/>
      </w:tblGrid>
      <w:tr w:rsidR="00593EA4" w:rsidRPr="00C867A6" w:rsidTr="008E6DDD">
        <w:tc>
          <w:tcPr>
            <w:tcW w:w="1418"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KPA</w:t>
            </w:r>
          </w:p>
        </w:tc>
        <w:tc>
          <w:tcPr>
            <w:tcW w:w="2941"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Challenge</w:t>
            </w:r>
          </w:p>
        </w:tc>
        <w:tc>
          <w:tcPr>
            <w:tcW w:w="3155"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Objective</w:t>
            </w:r>
          </w:p>
        </w:tc>
        <w:tc>
          <w:tcPr>
            <w:tcW w:w="6662"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Strategies</w:t>
            </w:r>
          </w:p>
        </w:tc>
      </w:tr>
      <w:tr w:rsidR="00593EA4" w:rsidRPr="00C867A6" w:rsidTr="008E6DDD">
        <w:trPr>
          <w:trHeight w:val="540"/>
        </w:trPr>
        <w:tc>
          <w:tcPr>
            <w:tcW w:w="1418"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Good governance and public participation</w:t>
            </w:r>
          </w:p>
        </w:tc>
        <w:tc>
          <w:tcPr>
            <w:tcW w:w="2941" w:type="dxa"/>
            <w:tcBorders>
              <w:bottom w:val="single" w:sz="4" w:space="0" w:color="auto"/>
            </w:tcBorders>
          </w:tcPr>
          <w:p w:rsidR="008447A3" w:rsidRPr="008447A3" w:rsidRDefault="008447A3" w:rsidP="008447A3">
            <w:pPr>
              <w:tabs>
                <w:tab w:val="left" w:pos="4253"/>
              </w:tabs>
              <w:spacing w:after="0" w:line="240" w:lineRule="auto"/>
              <w:rPr>
                <w:rFonts w:ascii="Arial" w:hAnsi="Arial" w:cs="Arial"/>
                <w:color w:val="000000" w:themeColor="text1"/>
                <w:lang w:val="en-ZA"/>
              </w:rPr>
            </w:pPr>
            <w:r w:rsidRPr="008447A3">
              <w:rPr>
                <w:rFonts w:ascii="Arial" w:hAnsi="Arial" w:cs="Arial"/>
                <w:color w:val="000000" w:themeColor="text1"/>
                <w:lang w:val="en-GB"/>
              </w:rPr>
              <w:t>Shortage of Office space and records storage facility.</w:t>
            </w:r>
          </w:p>
          <w:p w:rsidR="00593EA4" w:rsidRPr="00C867A6" w:rsidRDefault="00593EA4" w:rsidP="008E6DDD">
            <w:pPr>
              <w:tabs>
                <w:tab w:val="left" w:pos="4253"/>
              </w:tabs>
              <w:spacing w:after="0" w:line="240" w:lineRule="auto"/>
              <w:rPr>
                <w:rFonts w:ascii="Arial" w:hAnsi="Arial" w:cs="Arial"/>
                <w:color w:val="000000" w:themeColor="text1"/>
              </w:rPr>
            </w:pPr>
          </w:p>
        </w:tc>
        <w:tc>
          <w:tcPr>
            <w:tcW w:w="3155" w:type="dxa"/>
            <w:tcBorders>
              <w:bottom w:val="single" w:sz="4" w:space="0" w:color="auto"/>
              <w:right w:val="single" w:sz="4" w:space="0" w:color="auto"/>
            </w:tcBorders>
          </w:tcPr>
          <w:p w:rsidR="008447A3" w:rsidRPr="008447A3" w:rsidRDefault="008447A3" w:rsidP="00E23184">
            <w:pPr>
              <w:pStyle w:val="ListParagraph"/>
              <w:numPr>
                <w:ilvl w:val="0"/>
                <w:numId w:val="134"/>
              </w:numPr>
              <w:tabs>
                <w:tab w:val="left" w:pos="4253"/>
              </w:tabs>
              <w:spacing w:line="240" w:lineRule="auto"/>
              <w:rPr>
                <w:rFonts w:ascii="Arial" w:hAnsi="Arial" w:cs="Arial"/>
                <w:color w:val="000000" w:themeColor="text1"/>
                <w:lang w:val="en-ZA"/>
              </w:rPr>
            </w:pPr>
            <w:r w:rsidRPr="008447A3">
              <w:rPr>
                <w:rFonts w:ascii="Arial" w:hAnsi="Arial" w:cs="Arial"/>
                <w:color w:val="000000" w:themeColor="text1"/>
              </w:rPr>
              <w:t>To have sufficient office space and records storage facility.</w:t>
            </w:r>
          </w:p>
          <w:p w:rsidR="00593EA4" w:rsidRPr="00670D07" w:rsidRDefault="00593EA4" w:rsidP="00CC5D37">
            <w:pPr>
              <w:pStyle w:val="ListParagraph"/>
              <w:tabs>
                <w:tab w:val="left" w:pos="4253"/>
              </w:tabs>
              <w:spacing w:after="0" w:line="240" w:lineRule="auto"/>
              <w:rPr>
                <w:rFonts w:ascii="Arial" w:hAnsi="Arial" w:cs="Arial"/>
                <w:color w:val="000000" w:themeColor="text1"/>
              </w:rPr>
            </w:pPr>
          </w:p>
        </w:tc>
        <w:tc>
          <w:tcPr>
            <w:tcW w:w="6662" w:type="dxa"/>
            <w:tcBorders>
              <w:left w:val="single" w:sz="4" w:space="0" w:color="auto"/>
              <w:bottom w:val="single" w:sz="4" w:space="0" w:color="auto"/>
            </w:tcBorders>
          </w:tcPr>
          <w:p w:rsidR="008447A3" w:rsidRPr="008447A3" w:rsidRDefault="008447A3" w:rsidP="00E23184">
            <w:pPr>
              <w:pStyle w:val="ListParagraph"/>
              <w:numPr>
                <w:ilvl w:val="0"/>
                <w:numId w:val="134"/>
              </w:numPr>
              <w:tabs>
                <w:tab w:val="left" w:pos="4253"/>
              </w:tabs>
              <w:rPr>
                <w:rFonts w:ascii="Arial" w:hAnsi="Arial" w:cs="Arial"/>
                <w:color w:val="000000" w:themeColor="text1"/>
                <w:lang w:val="en-ZA"/>
              </w:rPr>
            </w:pPr>
            <w:r w:rsidRPr="008447A3">
              <w:rPr>
                <w:rFonts w:ascii="Arial" w:hAnsi="Arial" w:cs="Arial"/>
                <w:color w:val="000000" w:themeColor="text1"/>
              </w:rPr>
              <w:t>To improve office space and records storage facility to comply with relevant legislations.</w:t>
            </w:r>
          </w:p>
          <w:p w:rsidR="008447A3" w:rsidRPr="008447A3" w:rsidRDefault="008447A3" w:rsidP="00E23184">
            <w:pPr>
              <w:pStyle w:val="ListParagraph"/>
              <w:numPr>
                <w:ilvl w:val="0"/>
                <w:numId w:val="134"/>
              </w:numPr>
              <w:tabs>
                <w:tab w:val="left" w:pos="4253"/>
              </w:tabs>
              <w:rPr>
                <w:rFonts w:ascii="Arial" w:hAnsi="Arial" w:cs="Arial"/>
                <w:color w:val="000000" w:themeColor="text1"/>
                <w:lang w:val="en-ZA"/>
              </w:rPr>
            </w:pPr>
            <w:r w:rsidRPr="008447A3">
              <w:rPr>
                <w:rFonts w:ascii="Arial" w:hAnsi="Arial" w:cs="Arial"/>
                <w:color w:val="000000" w:themeColor="text1"/>
              </w:rPr>
              <w:t>Full implementation of electronic filing system</w:t>
            </w:r>
          </w:p>
          <w:p w:rsidR="00593EA4" w:rsidRPr="00670D07" w:rsidRDefault="00593EA4" w:rsidP="00CC5D37">
            <w:pPr>
              <w:pStyle w:val="ListParagraph"/>
              <w:tabs>
                <w:tab w:val="left" w:pos="4253"/>
              </w:tabs>
              <w:spacing w:after="0" w:line="240" w:lineRule="auto"/>
              <w:rPr>
                <w:rFonts w:ascii="Arial" w:hAnsi="Arial" w:cs="Arial"/>
                <w:color w:val="000000" w:themeColor="text1"/>
              </w:rPr>
            </w:pPr>
          </w:p>
        </w:tc>
      </w:tr>
      <w:tr w:rsidR="00593EA4" w:rsidRPr="00C867A6" w:rsidTr="008E6DDD">
        <w:trPr>
          <w:trHeight w:val="1185"/>
        </w:trPr>
        <w:tc>
          <w:tcPr>
            <w:tcW w:w="141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tcBorders>
          </w:tcPr>
          <w:p w:rsidR="008447A3" w:rsidRPr="008447A3" w:rsidRDefault="008447A3" w:rsidP="008447A3">
            <w:pPr>
              <w:tabs>
                <w:tab w:val="left" w:pos="4253"/>
              </w:tabs>
              <w:spacing w:after="0" w:line="240" w:lineRule="auto"/>
              <w:rPr>
                <w:rFonts w:ascii="Arial" w:hAnsi="Arial" w:cs="Arial"/>
                <w:color w:val="000000" w:themeColor="text1"/>
                <w:lang w:val="en-ZA"/>
              </w:rPr>
            </w:pPr>
            <w:r w:rsidRPr="008447A3">
              <w:rPr>
                <w:rFonts w:ascii="Arial" w:hAnsi="Arial" w:cs="Arial"/>
                <w:color w:val="000000" w:themeColor="text1"/>
              </w:rPr>
              <w:t>Low staff moral ( incentives, salary increase)</w:t>
            </w:r>
          </w:p>
          <w:p w:rsidR="00CC5D37" w:rsidRPr="00CC5D37" w:rsidRDefault="00CC5D37" w:rsidP="00CC5D37">
            <w:pPr>
              <w:tabs>
                <w:tab w:val="left" w:pos="4253"/>
              </w:tabs>
              <w:spacing w:after="0" w:line="240" w:lineRule="auto"/>
              <w:rPr>
                <w:rFonts w:ascii="Arial" w:hAnsi="Arial" w:cs="Arial"/>
                <w:color w:val="000000" w:themeColor="text1"/>
                <w:lang w:val="en-ZA"/>
              </w:rPr>
            </w:pPr>
          </w:p>
          <w:p w:rsidR="00593EA4" w:rsidRPr="00C867A6" w:rsidRDefault="00593EA4" w:rsidP="008E6DDD">
            <w:pPr>
              <w:tabs>
                <w:tab w:val="left" w:pos="4253"/>
              </w:tabs>
              <w:spacing w:after="0" w:line="240" w:lineRule="auto"/>
              <w:rPr>
                <w:rFonts w:ascii="Arial" w:hAnsi="Arial" w:cs="Arial"/>
                <w:color w:val="000000" w:themeColor="text1"/>
                <w:lang w:val="en-ZA"/>
              </w:rPr>
            </w:pPr>
          </w:p>
        </w:tc>
        <w:tc>
          <w:tcPr>
            <w:tcW w:w="3155" w:type="dxa"/>
            <w:tcBorders>
              <w:top w:val="single" w:sz="4" w:space="0" w:color="auto"/>
              <w:right w:val="single" w:sz="4" w:space="0" w:color="auto"/>
            </w:tcBorders>
          </w:tcPr>
          <w:p w:rsidR="008447A3" w:rsidRPr="008447A3" w:rsidRDefault="008447A3" w:rsidP="00E23184">
            <w:pPr>
              <w:pStyle w:val="ListParagraph"/>
              <w:numPr>
                <w:ilvl w:val="0"/>
                <w:numId w:val="142"/>
              </w:numPr>
              <w:spacing w:line="240" w:lineRule="auto"/>
              <w:rPr>
                <w:rFonts w:ascii="Arial" w:hAnsi="Arial" w:cs="Arial"/>
                <w:color w:val="000000" w:themeColor="text1"/>
                <w:lang w:val="en-ZA"/>
              </w:rPr>
            </w:pPr>
            <w:r w:rsidRPr="008447A3">
              <w:rPr>
                <w:rFonts w:ascii="Arial" w:hAnsi="Arial" w:cs="Arial"/>
                <w:color w:val="000000" w:themeColor="text1"/>
              </w:rPr>
              <w:t>To improve  work relations between the employer and employee</w:t>
            </w:r>
          </w:p>
          <w:p w:rsidR="00593EA4" w:rsidRPr="00C867A6" w:rsidRDefault="00593EA4" w:rsidP="008E6DDD">
            <w:pPr>
              <w:tabs>
                <w:tab w:val="left" w:pos="4253"/>
              </w:tabs>
              <w:spacing w:after="0" w:line="240" w:lineRule="auto"/>
              <w:rPr>
                <w:rFonts w:ascii="Arial" w:hAnsi="Arial" w:cs="Arial"/>
                <w:color w:val="000000" w:themeColor="text1"/>
              </w:rPr>
            </w:pPr>
          </w:p>
        </w:tc>
        <w:tc>
          <w:tcPr>
            <w:tcW w:w="6662" w:type="dxa"/>
            <w:tcBorders>
              <w:top w:val="single" w:sz="4" w:space="0" w:color="auto"/>
              <w:left w:val="single" w:sz="4" w:space="0" w:color="auto"/>
            </w:tcBorders>
          </w:tcPr>
          <w:p w:rsidR="008447A3" w:rsidRPr="008447A3" w:rsidRDefault="008447A3" w:rsidP="00E23184">
            <w:pPr>
              <w:pStyle w:val="ListParagraph"/>
              <w:numPr>
                <w:ilvl w:val="0"/>
                <w:numId w:val="134"/>
              </w:numPr>
              <w:spacing w:line="240" w:lineRule="auto"/>
              <w:rPr>
                <w:rFonts w:ascii="Arial" w:hAnsi="Arial" w:cs="Arial"/>
                <w:color w:val="000000" w:themeColor="text1"/>
                <w:lang w:val="en-ZA"/>
              </w:rPr>
            </w:pPr>
            <w:r w:rsidRPr="008447A3">
              <w:rPr>
                <w:rFonts w:ascii="Arial" w:hAnsi="Arial" w:cs="Arial"/>
                <w:color w:val="000000" w:themeColor="text1"/>
              </w:rPr>
              <w:t>Implementation of job  evaluation results</w:t>
            </w:r>
          </w:p>
          <w:p w:rsidR="008447A3" w:rsidRPr="008447A3" w:rsidRDefault="008447A3" w:rsidP="00E23184">
            <w:pPr>
              <w:pStyle w:val="ListParagraph"/>
              <w:numPr>
                <w:ilvl w:val="0"/>
                <w:numId w:val="134"/>
              </w:numPr>
              <w:spacing w:line="240" w:lineRule="auto"/>
              <w:rPr>
                <w:rFonts w:ascii="Arial" w:hAnsi="Arial" w:cs="Arial"/>
                <w:color w:val="000000" w:themeColor="text1"/>
                <w:lang w:val="en-ZA"/>
              </w:rPr>
            </w:pPr>
            <w:r w:rsidRPr="008447A3">
              <w:rPr>
                <w:rFonts w:ascii="Arial" w:hAnsi="Arial" w:cs="Arial"/>
                <w:color w:val="000000" w:themeColor="text1"/>
              </w:rPr>
              <w:t>Cascading of PMS to other levels</w:t>
            </w:r>
          </w:p>
          <w:p w:rsidR="008447A3" w:rsidRPr="008447A3" w:rsidRDefault="008447A3" w:rsidP="00E23184">
            <w:pPr>
              <w:pStyle w:val="ListParagraph"/>
              <w:numPr>
                <w:ilvl w:val="0"/>
                <w:numId w:val="134"/>
              </w:numPr>
              <w:spacing w:line="240" w:lineRule="auto"/>
              <w:rPr>
                <w:rFonts w:ascii="Arial" w:hAnsi="Arial" w:cs="Arial"/>
                <w:color w:val="000000" w:themeColor="text1"/>
                <w:lang w:val="en-ZA"/>
              </w:rPr>
            </w:pPr>
            <w:r w:rsidRPr="008447A3">
              <w:rPr>
                <w:rFonts w:ascii="Arial" w:hAnsi="Arial" w:cs="Arial"/>
                <w:color w:val="000000" w:themeColor="text1"/>
              </w:rPr>
              <w:t>Establishment of wellness unit</w:t>
            </w:r>
          </w:p>
          <w:p w:rsidR="00593EA4" w:rsidRPr="00670D07" w:rsidRDefault="00593EA4" w:rsidP="00FF2BDF">
            <w:pPr>
              <w:pStyle w:val="ListParagraph"/>
              <w:tabs>
                <w:tab w:val="left" w:pos="4253"/>
              </w:tabs>
              <w:spacing w:after="0" w:line="240" w:lineRule="auto"/>
              <w:rPr>
                <w:rFonts w:ascii="Arial" w:hAnsi="Arial" w:cs="Arial"/>
                <w:color w:val="000000" w:themeColor="text1"/>
                <w:lang w:val="en-ZA"/>
              </w:rPr>
            </w:pPr>
          </w:p>
        </w:tc>
      </w:tr>
      <w:tr w:rsidR="00FF2BDF" w:rsidRPr="00C867A6" w:rsidTr="008E6DDD">
        <w:trPr>
          <w:trHeight w:val="1185"/>
        </w:trPr>
        <w:tc>
          <w:tcPr>
            <w:tcW w:w="1418" w:type="dxa"/>
            <w:vMerge/>
          </w:tcPr>
          <w:p w:rsidR="00FF2BDF" w:rsidRPr="00C867A6" w:rsidRDefault="00FF2BDF"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tcBorders>
          </w:tcPr>
          <w:p w:rsidR="008447A3" w:rsidRPr="008447A3" w:rsidRDefault="008447A3" w:rsidP="008447A3">
            <w:pPr>
              <w:tabs>
                <w:tab w:val="left" w:pos="4253"/>
              </w:tabs>
              <w:spacing w:after="0" w:line="240" w:lineRule="auto"/>
              <w:rPr>
                <w:rFonts w:ascii="Arial" w:hAnsi="Arial" w:cs="Arial"/>
                <w:color w:val="000000" w:themeColor="text1"/>
                <w:lang w:val="en-ZA"/>
              </w:rPr>
            </w:pPr>
            <w:r w:rsidRPr="008447A3">
              <w:rPr>
                <w:rFonts w:ascii="Arial" w:hAnsi="Arial" w:cs="Arial"/>
                <w:color w:val="000000" w:themeColor="text1"/>
              </w:rPr>
              <w:t>Inadequate implementation of municipal systems</w:t>
            </w:r>
          </w:p>
          <w:p w:rsidR="00FF2BDF" w:rsidRPr="00CC5D37" w:rsidRDefault="00FF2BDF" w:rsidP="00CC5D37">
            <w:pPr>
              <w:tabs>
                <w:tab w:val="left" w:pos="4253"/>
              </w:tabs>
              <w:spacing w:after="0" w:line="240" w:lineRule="auto"/>
              <w:rPr>
                <w:rFonts w:ascii="Arial" w:hAnsi="Arial" w:cs="Arial"/>
                <w:color w:val="000000" w:themeColor="text1"/>
              </w:rPr>
            </w:pPr>
          </w:p>
        </w:tc>
        <w:tc>
          <w:tcPr>
            <w:tcW w:w="3155" w:type="dxa"/>
            <w:tcBorders>
              <w:top w:val="single" w:sz="4" w:space="0" w:color="auto"/>
              <w:right w:val="single" w:sz="4" w:space="0" w:color="auto"/>
            </w:tcBorders>
          </w:tcPr>
          <w:p w:rsidR="008447A3" w:rsidRPr="008447A3" w:rsidRDefault="008447A3" w:rsidP="00E23184">
            <w:pPr>
              <w:pStyle w:val="ListParagraph"/>
              <w:numPr>
                <w:ilvl w:val="0"/>
                <w:numId w:val="142"/>
              </w:numPr>
              <w:spacing w:line="240" w:lineRule="auto"/>
              <w:rPr>
                <w:rFonts w:ascii="Arial" w:hAnsi="Arial" w:cs="Arial"/>
                <w:color w:val="000000" w:themeColor="text1"/>
                <w:lang w:val="en-ZA"/>
              </w:rPr>
            </w:pPr>
            <w:r w:rsidRPr="008447A3">
              <w:rPr>
                <w:rFonts w:ascii="Arial" w:hAnsi="Arial" w:cs="Arial"/>
                <w:color w:val="000000" w:themeColor="text1"/>
              </w:rPr>
              <w:t>To ensure improved compliance with municipal systems</w:t>
            </w:r>
          </w:p>
          <w:p w:rsidR="00FF2BDF" w:rsidRPr="00CC5D37" w:rsidRDefault="00FF2BDF" w:rsidP="008447A3">
            <w:pPr>
              <w:pStyle w:val="ListParagraph"/>
              <w:spacing w:line="240" w:lineRule="auto"/>
              <w:rPr>
                <w:rFonts w:ascii="Arial" w:hAnsi="Arial" w:cs="Arial"/>
                <w:color w:val="000000" w:themeColor="text1"/>
              </w:rPr>
            </w:pPr>
          </w:p>
        </w:tc>
        <w:tc>
          <w:tcPr>
            <w:tcW w:w="6662" w:type="dxa"/>
            <w:tcBorders>
              <w:top w:val="single" w:sz="4" w:space="0" w:color="auto"/>
              <w:left w:val="single" w:sz="4" w:space="0" w:color="auto"/>
            </w:tcBorders>
          </w:tcPr>
          <w:p w:rsidR="008447A3" w:rsidRPr="008447A3" w:rsidRDefault="008447A3" w:rsidP="00E23184">
            <w:pPr>
              <w:pStyle w:val="ListParagraph"/>
              <w:numPr>
                <w:ilvl w:val="0"/>
                <w:numId w:val="134"/>
              </w:numPr>
              <w:rPr>
                <w:rFonts w:ascii="Arial" w:hAnsi="Arial" w:cs="Arial"/>
                <w:color w:val="000000" w:themeColor="text1"/>
                <w:lang w:val="en-ZA"/>
              </w:rPr>
            </w:pPr>
            <w:r w:rsidRPr="008447A3">
              <w:rPr>
                <w:rFonts w:ascii="Arial" w:hAnsi="Arial" w:cs="Arial"/>
                <w:color w:val="000000" w:themeColor="text1"/>
              </w:rPr>
              <w:t>To enforce consequence management strategies</w:t>
            </w:r>
          </w:p>
          <w:p w:rsidR="008447A3" w:rsidRPr="008447A3" w:rsidRDefault="008447A3" w:rsidP="00E23184">
            <w:pPr>
              <w:pStyle w:val="ListParagraph"/>
              <w:numPr>
                <w:ilvl w:val="0"/>
                <w:numId w:val="134"/>
              </w:numPr>
              <w:rPr>
                <w:rFonts w:ascii="Arial" w:hAnsi="Arial" w:cs="Arial"/>
                <w:color w:val="000000" w:themeColor="text1"/>
                <w:lang w:val="en-ZA"/>
              </w:rPr>
            </w:pPr>
            <w:r w:rsidRPr="008447A3">
              <w:rPr>
                <w:rFonts w:ascii="Arial" w:hAnsi="Arial" w:cs="Arial"/>
                <w:color w:val="000000" w:themeColor="text1"/>
              </w:rPr>
              <w:t>Improve implementation of performance management</w:t>
            </w:r>
          </w:p>
          <w:p w:rsidR="00FF2BDF" w:rsidRPr="00FF2BDF" w:rsidRDefault="00FF2BDF" w:rsidP="008447A3">
            <w:pPr>
              <w:pStyle w:val="ListParagraph"/>
              <w:spacing w:line="240" w:lineRule="auto"/>
              <w:rPr>
                <w:rFonts w:ascii="Arial" w:hAnsi="Arial" w:cs="Arial"/>
                <w:color w:val="000000" w:themeColor="text1"/>
                <w:lang w:val="en-ZA"/>
              </w:rPr>
            </w:pPr>
          </w:p>
        </w:tc>
      </w:tr>
      <w:tr w:rsidR="008447A3" w:rsidRPr="00C867A6" w:rsidTr="008447A3">
        <w:trPr>
          <w:trHeight w:val="516"/>
        </w:trPr>
        <w:tc>
          <w:tcPr>
            <w:tcW w:w="1418" w:type="dxa"/>
            <w:vMerge/>
          </w:tcPr>
          <w:p w:rsidR="008447A3" w:rsidRPr="00C867A6" w:rsidRDefault="008447A3" w:rsidP="008E6DDD">
            <w:pPr>
              <w:tabs>
                <w:tab w:val="left" w:pos="4253"/>
              </w:tabs>
              <w:spacing w:after="0" w:line="240" w:lineRule="auto"/>
              <w:rPr>
                <w:rFonts w:ascii="Arial" w:hAnsi="Arial" w:cs="Arial"/>
                <w:color w:val="000000" w:themeColor="text1"/>
              </w:rPr>
            </w:pPr>
          </w:p>
        </w:tc>
        <w:tc>
          <w:tcPr>
            <w:tcW w:w="2941" w:type="dxa"/>
            <w:tcBorders>
              <w:bottom w:val="single" w:sz="4" w:space="0" w:color="auto"/>
            </w:tcBorders>
          </w:tcPr>
          <w:p w:rsidR="008447A3" w:rsidRPr="008447A3" w:rsidRDefault="008447A3" w:rsidP="008447A3">
            <w:pPr>
              <w:tabs>
                <w:tab w:val="left" w:pos="4253"/>
              </w:tabs>
              <w:spacing w:after="0" w:line="240" w:lineRule="auto"/>
              <w:rPr>
                <w:rFonts w:ascii="Arial" w:hAnsi="Arial" w:cs="Arial"/>
                <w:color w:val="000000" w:themeColor="text1"/>
                <w:lang w:val="en-ZA"/>
              </w:rPr>
            </w:pPr>
            <w:r w:rsidRPr="008447A3">
              <w:rPr>
                <w:rFonts w:ascii="Arial" w:hAnsi="Arial" w:cs="Arial"/>
                <w:color w:val="000000" w:themeColor="text1"/>
              </w:rPr>
              <w:t>Inadequate funding of organizational structure</w:t>
            </w:r>
          </w:p>
          <w:p w:rsidR="008447A3" w:rsidRPr="00C867A6" w:rsidRDefault="008447A3" w:rsidP="008E6DDD">
            <w:pPr>
              <w:tabs>
                <w:tab w:val="left" w:pos="4253"/>
              </w:tabs>
              <w:spacing w:after="0" w:line="240" w:lineRule="auto"/>
              <w:rPr>
                <w:rFonts w:ascii="Arial" w:hAnsi="Arial" w:cs="Arial"/>
                <w:color w:val="000000" w:themeColor="text1"/>
                <w:lang w:val="en-ZA"/>
              </w:rPr>
            </w:pPr>
          </w:p>
        </w:tc>
        <w:tc>
          <w:tcPr>
            <w:tcW w:w="3155" w:type="dxa"/>
            <w:vMerge w:val="restart"/>
            <w:tcBorders>
              <w:right w:val="single" w:sz="4" w:space="0" w:color="auto"/>
            </w:tcBorders>
          </w:tcPr>
          <w:p w:rsidR="008447A3" w:rsidRPr="008447A3" w:rsidRDefault="008447A3" w:rsidP="00E23184">
            <w:pPr>
              <w:pStyle w:val="ListParagraph"/>
              <w:numPr>
                <w:ilvl w:val="0"/>
                <w:numId w:val="134"/>
              </w:numPr>
              <w:spacing w:line="240" w:lineRule="auto"/>
              <w:rPr>
                <w:rFonts w:ascii="Arial" w:hAnsi="Arial" w:cs="Arial"/>
                <w:color w:val="000000" w:themeColor="text1"/>
                <w:lang w:val="en-ZA"/>
              </w:rPr>
            </w:pPr>
            <w:r w:rsidRPr="008447A3">
              <w:rPr>
                <w:rFonts w:ascii="Arial" w:hAnsi="Arial" w:cs="Arial"/>
                <w:color w:val="000000" w:themeColor="text1"/>
              </w:rPr>
              <w:t>To support service delivery through human capital</w:t>
            </w:r>
          </w:p>
          <w:p w:rsidR="008447A3" w:rsidRPr="008447A3" w:rsidRDefault="008447A3" w:rsidP="008447A3">
            <w:pPr>
              <w:tabs>
                <w:tab w:val="left" w:pos="4253"/>
              </w:tabs>
              <w:spacing w:after="0" w:line="240" w:lineRule="auto"/>
              <w:rPr>
                <w:rFonts w:ascii="Arial" w:hAnsi="Arial" w:cs="Arial"/>
                <w:color w:val="000000" w:themeColor="text1"/>
                <w:lang w:val="en-ZA"/>
              </w:rPr>
            </w:pPr>
          </w:p>
          <w:p w:rsidR="008447A3" w:rsidRPr="00C867A6" w:rsidRDefault="008447A3" w:rsidP="008E6DDD">
            <w:pPr>
              <w:tabs>
                <w:tab w:val="left" w:pos="4253"/>
              </w:tabs>
              <w:spacing w:after="0" w:line="240" w:lineRule="auto"/>
              <w:rPr>
                <w:rFonts w:ascii="Arial" w:hAnsi="Arial" w:cs="Arial"/>
                <w:color w:val="000000" w:themeColor="text1"/>
              </w:rPr>
            </w:pPr>
          </w:p>
        </w:tc>
        <w:tc>
          <w:tcPr>
            <w:tcW w:w="6662" w:type="dxa"/>
            <w:tcBorders>
              <w:left w:val="single" w:sz="4" w:space="0" w:color="auto"/>
              <w:bottom w:val="single" w:sz="4" w:space="0" w:color="auto"/>
            </w:tcBorders>
          </w:tcPr>
          <w:p w:rsidR="008447A3" w:rsidRPr="008447A3" w:rsidRDefault="008447A3" w:rsidP="00E23184">
            <w:pPr>
              <w:pStyle w:val="ListParagraph"/>
              <w:numPr>
                <w:ilvl w:val="0"/>
                <w:numId w:val="134"/>
              </w:numPr>
              <w:spacing w:line="240" w:lineRule="auto"/>
              <w:rPr>
                <w:rFonts w:ascii="Arial" w:hAnsi="Arial" w:cs="Arial"/>
                <w:color w:val="000000" w:themeColor="text1"/>
                <w:lang w:val="en-ZA"/>
              </w:rPr>
            </w:pPr>
            <w:r w:rsidRPr="008447A3">
              <w:rPr>
                <w:rFonts w:ascii="Arial" w:hAnsi="Arial" w:cs="Arial"/>
                <w:color w:val="000000" w:themeColor="text1"/>
              </w:rPr>
              <w:t>To increase funding of organizational structure</w:t>
            </w:r>
          </w:p>
          <w:p w:rsidR="008447A3" w:rsidRPr="00C867A6" w:rsidRDefault="008447A3" w:rsidP="008E6DDD">
            <w:pPr>
              <w:tabs>
                <w:tab w:val="left" w:pos="4253"/>
              </w:tabs>
              <w:spacing w:after="0" w:line="240" w:lineRule="auto"/>
              <w:rPr>
                <w:rFonts w:ascii="Arial" w:hAnsi="Arial" w:cs="Arial"/>
                <w:color w:val="000000" w:themeColor="text1"/>
              </w:rPr>
            </w:pPr>
          </w:p>
        </w:tc>
      </w:tr>
      <w:tr w:rsidR="008447A3" w:rsidRPr="00C867A6" w:rsidTr="008447A3">
        <w:trPr>
          <w:trHeight w:val="377"/>
        </w:trPr>
        <w:tc>
          <w:tcPr>
            <w:tcW w:w="1418" w:type="dxa"/>
            <w:vMerge/>
          </w:tcPr>
          <w:p w:rsidR="008447A3" w:rsidRPr="00C867A6" w:rsidRDefault="008447A3"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tcBorders>
          </w:tcPr>
          <w:p w:rsidR="008447A3" w:rsidRPr="008447A3" w:rsidRDefault="008447A3" w:rsidP="008447A3">
            <w:pPr>
              <w:tabs>
                <w:tab w:val="left" w:pos="4253"/>
              </w:tabs>
              <w:spacing w:after="0" w:line="240" w:lineRule="auto"/>
              <w:rPr>
                <w:rFonts w:ascii="Arial" w:hAnsi="Arial" w:cs="Arial"/>
                <w:color w:val="000000" w:themeColor="text1"/>
                <w:lang w:val="en-ZA"/>
              </w:rPr>
            </w:pPr>
            <w:r w:rsidRPr="008447A3">
              <w:rPr>
                <w:rFonts w:ascii="Arial" w:hAnsi="Arial" w:cs="Arial"/>
                <w:color w:val="000000" w:themeColor="text1"/>
              </w:rPr>
              <w:t>High vacancy rate</w:t>
            </w:r>
          </w:p>
          <w:p w:rsidR="008447A3" w:rsidRPr="00C867A6" w:rsidRDefault="008447A3" w:rsidP="008E6DDD">
            <w:pPr>
              <w:tabs>
                <w:tab w:val="left" w:pos="4253"/>
              </w:tabs>
              <w:spacing w:after="0" w:line="240" w:lineRule="auto"/>
              <w:rPr>
                <w:rFonts w:ascii="Arial" w:hAnsi="Arial" w:cs="Arial"/>
                <w:color w:val="000000" w:themeColor="text1"/>
                <w:lang w:val="en-ZA"/>
              </w:rPr>
            </w:pPr>
          </w:p>
        </w:tc>
        <w:tc>
          <w:tcPr>
            <w:tcW w:w="3155" w:type="dxa"/>
            <w:vMerge/>
            <w:tcBorders>
              <w:bottom w:val="single" w:sz="4" w:space="0" w:color="auto"/>
              <w:right w:val="single" w:sz="4" w:space="0" w:color="auto"/>
            </w:tcBorders>
          </w:tcPr>
          <w:p w:rsidR="008447A3" w:rsidRPr="00C867A6" w:rsidRDefault="008447A3" w:rsidP="008E6DDD">
            <w:pPr>
              <w:tabs>
                <w:tab w:val="left" w:pos="4253"/>
              </w:tabs>
              <w:spacing w:after="0" w:line="240" w:lineRule="auto"/>
              <w:rPr>
                <w:rFonts w:ascii="Arial" w:hAnsi="Arial" w:cs="Arial"/>
                <w:color w:val="000000" w:themeColor="text1"/>
              </w:rPr>
            </w:pPr>
          </w:p>
        </w:tc>
        <w:tc>
          <w:tcPr>
            <w:tcW w:w="6662" w:type="dxa"/>
            <w:tcBorders>
              <w:top w:val="single" w:sz="4" w:space="0" w:color="auto"/>
              <w:left w:val="single" w:sz="4" w:space="0" w:color="auto"/>
              <w:bottom w:val="single" w:sz="4" w:space="0" w:color="auto"/>
            </w:tcBorders>
          </w:tcPr>
          <w:p w:rsidR="008447A3" w:rsidRPr="008447A3" w:rsidRDefault="008447A3" w:rsidP="00E23184">
            <w:pPr>
              <w:pStyle w:val="ListParagraph"/>
              <w:numPr>
                <w:ilvl w:val="0"/>
                <w:numId w:val="141"/>
              </w:numPr>
              <w:spacing w:line="240" w:lineRule="auto"/>
              <w:rPr>
                <w:rFonts w:ascii="Arial" w:hAnsi="Arial" w:cs="Arial"/>
                <w:color w:val="000000" w:themeColor="text1"/>
                <w:lang w:val="en-ZA"/>
              </w:rPr>
            </w:pPr>
            <w:r w:rsidRPr="008447A3">
              <w:rPr>
                <w:rFonts w:ascii="Arial" w:hAnsi="Arial" w:cs="Arial"/>
                <w:color w:val="000000" w:themeColor="text1"/>
                <w:lang w:val="en-GB"/>
              </w:rPr>
              <w:t>Create and fill critical posts in line with municipal structure</w:t>
            </w:r>
          </w:p>
          <w:p w:rsidR="008447A3" w:rsidRPr="008447A3" w:rsidRDefault="008447A3" w:rsidP="00E23184">
            <w:pPr>
              <w:pStyle w:val="ListParagraph"/>
              <w:numPr>
                <w:ilvl w:val="0"/>
                <w:numId w:val="141"/>
              </w:numPr>
              <w:spacing w:line="240" w:lineRule="auto"/>
              <w:rPr>
                <w:rFonts w:ascii="Arial" w:hAnsi="Arial" w:cs="Arial"/>
                <w:color w:val="000000" w:themeColor="text1"/>
                <w:lang w:val="en-ZA"/>
              </w:rPr>
            </w:pPr>
            <w:r w:rsidRPr="008447A3">
              <w:rPr>
                <w:rFonts w:ascii="Arial" w:hAnsi="Arial" w:cs="Arial"/>
                <w:color w:val="000000" w:themeColor="text1"/>
              </w:rPr>
              <w:t>To develop recruitment plan</w:t>
            </w:r>
          </w:p>
          <w:p w:rsidR="008447A3" w:rsidRPr="00C867A6" w:rsidRDefault="008447A3" w:rsidP="008E6DDD">
            <w:pPr>
              <w:tabs>
                <w:tab w:val="left" w:pos="4253"/>
              </w:tabs>
              <w:spacing w:after="0" w:line="240" w:lineRule="auto"/>
              <w:rPr>
                <w:rFonts w:ascii="Arial" w:hAnsi="Arial" w:cs="Arial"/>
                <w:color w:val="000000" w:themeColor="text1"/>
              </w:rPr>
            </w:pPr>
          </w:p>
        </w:tc>
      </w:tr>
      <w:tr w:rsidR="00593EA4" w:rsidRPr="00C867A6" w:rsidTr="00F052AD">
        <w:trPr>
          <w:trHeight w:val="275"/>
        </w:trPr>
        <w:tc>
          <w:tcPr>
            <w:tcW w:w="141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right w:val="single" w:sz="4" w:space="0" w:color="auto"/>
            </w:tcBorders>
          </w:tcPr>
          <w:p w:rsidR="002E3D39" w:rsidRPr="002E3D39" w:rsidRDefault="002E3D39" w:rsidP="002E3D39">
            <w:pPr>
              <w:tabs>
                <w:tab w:val="left" w:pos="4253"/>
              </w:tabs>
              <w:spacing w:after="0" w:line="240" w:lineRule="auto"/>
              <w:rPr>
                <w:rFonts w:ascii="Arial" w:hAnsi="Arial" w:cs="Arial"/>
                <w:color w:val="000000" w:themeColor="text1"/>
                <w:lang w:val="en-ZA"/>
              </w:rPr>
            </w:pPr>
            <w:proofErr w:type="spellStart"/>
            <w:r w:rsidRPr="002E3D39">
              <w:rPr>
                <w:rFonts w:ascii="Arial" w:hAnsi="Arial" w:cs="Arial"/>
                <w:color w:val="000000" w:themeColor="text1"/>
              </w:rPr>
              <w:t>Non compliance</w:t>
            </w:r>
            <w:proofErr w:type="spellEnd"/>
            <w:r w:rsidRPr="002E3D39">
              <w:rPr>
                <w:rFonts w:ascii="Arial" w:hAnsi="Arial" w:cs="Arial"/>
                <w:color w:val="000000" w:themeColor="text1"/>
              </w:rPr>
              <w:t xml:space="preserve"> with DDM objective</w:t>
            </w:r>
          </w:p>
          <w:p w:rsidR="00593EA4" w:rsidRPr="00C867A6" w:rsidRDefault="00593EA4" w:rsidP="008E6DDD">
            <w:pPr>
              <w:tabs>
                <w:tab w:val="left" w:pos="4253"/>
              </w:tabs>
              <w:spacing w:after="0" w:line="240" w:lineRule="auto"/>
              <w:rPr>
                <w:rFonts w:ascii="Arial" w:hAnsi="Arial" w:cs="Arial"/>
                <w:color w:val="000000" w:themeColor="text1"/>
                <w:lang w:val="en-ZA"/>
              </w:rPr>
            </w:pPr>
          </w:p>
        </w:tc>
        <w:tc>
          <w:tcPr>
            <w:tcW w:w="3155" w:type="dxa"/>
            <w:tcBorders>
              <w:top w:val="single" w:sz="4" w:space="0" w:color="auto"/>
              <w:left w:val="single" w:sz="4" w:space="0" w:color="auto"/>
              <w:bottom w:val="single" w:sz="4" w:space="0" w:color="auto"/>
              <w:right w:val="single" w:sz="4" w:space="0" w:color="auto"/>
            </w:tcBorders>
          </w:tcPr>
          <w:p w:rsidR="008038AE" w:rsidRPr="002E3D39" w:rsidRDefault="002B2969" w:rsidP="00E23184">
            <w:pPr>
              <w:pStyle w:val="ListParagraph"/>
              <w:numPr>
                <w:ilvl w:val="0"/>
                <w:numId w:val="141"/>
              </w:numPr>
              <w:tabs>
                <w:tab w:val="left" w:pos="4253"/>
              </w:tabs>
              <w:spacing w:line="240" w:lineRule="auto"/>
              <w:rPr>
                <w:rFonts w:ascii="Arial" w:hAnsi="Arial" w:cs="Arial"/>
                <w:color w:val="000000" w:themeColor="text1"/>
                <w:lang w:val="en-ZA"/>
              </w:rPr>
            </w:pPr>
            <w:r w:rsidRPr="002E3D39">
              <w:rPr>
                <w:rFonts w:ascii="Arial" w:hAnsi="Arial" w:cs="Arial"/>
                <w:color w:val="000000" w:themeColor="text1"/>
              </w:rPr>
              <w:t>Alignment of all government developmental programs</w:t>
            </w:r>
          </w:p>
          <w:p w:rsidR="00593EA4" w:rsidRPr="00670D07" w:rsidRDefault="00593EA4" w:rsidP="002E3D39">
            <w:pPr>
              <w:pStyle w:val="ListParagraph"/>
              <w:tabs>
                <w:tab w:val="left" w:pos="4253"/>
              </w:tabs>
              <w:spacing w:after="0" w:line="240" w:lineRule="auto"/>
              <w:rPr>
                <w:rFonts w:ascii="Arial" w:hAnsi="Arial" w:cs="Arial"/>
                <w:color w:val="000000" w:themeColor="text1"/>
                <w:lang w:val="en-ZA"/>
              </w:rPr>
            </w:pPr>
          </w:p>
        </w:tc>
        <w:tc>
          <w:tcPr>
            <w:tcW w:w="6662" w:type="dxa"/>
            <w:tcBorders>
              <w:top w:val="single" w:sz="4" w:space="0" w:color="auto"/>
              <w:left w:val="single" w:sz="4" w:space="0" w:color="auto"/>
              <w:bottom w:val="single" w:sz="4" w:space="0" w:color="auto"/>
            </w:tcBorders>
          </w:tcPr>
          <w:p w:rsidR="008038AE" w:rsidRPr="002E3D39" w:rsidRDefault="002B2969" w:rsidP="00E23184">
            <w:pPr>
              <w:pStyle w:val="ListParagraph"/>
              <w:numPr>
                <w:ilvl w:val="0"/>
                <w:numId w:val="141"/>
              </w:numPr>
              <w:tabs>
                <w:tab w:val="left" w:pos="4253"/>
              </w:tabs>
              <w:rPr>
                <w:rFonts w:ascii="Arial" w:hAnsi="Arial" w:cs="Arial"/>
                <w:color w:val="000000" w:themeColor="text1"/>
                <w:lang w:val="en-ZA"/>
              </w:rPr>
            </w:pPr>
            <w:r w:rsidRPr="002E3D39">
              <w:rPr>
                <w:rFonts w:ascii="Arial" w:hAnsi="Arial" w:cs="Arial"/>
                <w:color w:val="000000" w:themeColor="text1"/>
              </w:rPr>
              <w:t>Improved collaboration of all stakeholders.</w:t>
            </w:r>
          </w:p>
          <w:p w:rsidR="00593EA4" w:rsidRPr="00C867A6" w:rsidRDefault="00593EA4" w:rsidP="008E6DDD">
            <w:pPr>
              <w:tabs>
                <w:tab w:val="left" w:pos="4253"/>
              </w:tabs>
              <w:spacing w:after="0" w:line="240" w:lineRule="auto"/>
              <w:rPr>
                <w:rFonts w:ascii="Arial" w:hAnsi="Arial" w:cs="Arial"/>
                <w:color w:val="000000" w:themeColor="text1"/>
              </w:rPr>
            </w:pPr>
          </w:p>
        </w:tc>
      </w:tr>
      <w:tr w:rsidR="002E3D39" w:rsidRPr="00C867A6" w:rsidTr="00F052AD">
        <w:trPr>
          <w:trHeight w:val="275"/>
        </w:trPr>
        <w:tc>
          <w:tcPr>
            <w:tcW w:w="1418" w:type="dxa"/>
          </w:tcPr>
          <w:p w:rsidR="002E3D39" w:rsidRPr="00C867A6" w:rsidRDefault="002E3D39"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right w:val="single" w:sz="4" w:space="0" w:color="auto"/>
            </w:tcBorders>
          </w:tcPr>
          <w:p w:rsidR="002E3D39" w:rsidRPr="002E3D39" w:rsidRDefault="002E3D39" w:rsidP="002E3D39">
            <w:pPr>
              <w:tabs>
                <w:tab w:val="left" w:pos="4253"/>
              </w:tabs>
              <w:spacing w:after="0" w:line="240" w:lineRule="auto"/>
              <w:rPr>
                <w:rFonts w:ascii="Arial" w:hAnsi="Arial" w:cs="Arial"/>
                <w:color w:val="000000" w:themeColor="text1"/>
                <w:lang w:val="en-ZA"/>
              </w:rPr>
            </w:pPr>
            <w:r w:rsidRPr="002E3D39">
              <w:rPr>
                <w:rFonts w:ascii="Arial" w:hAnsi="Arial" w:cs="Arial"/>
                <w:color w:val="000000" w:themeColor="text1"/>
                <w:lang w:val="en-GB"/>
              </w:rPr>
              <w:t>No consequence management</w:t>
            </w:r>
          </w:p>
          <w:p w:rsidR="002E3D39" w:rsidRPr="002E3D39" w:rsidRDefault="002E3D39" w:rsidP="002E3D39">
            <w:pPr>
              <w:tabs>
                <w:tab w:val="left" w:pos="4253"/>
              </w:tabs>
              <w:spacing w:after="0" w:line="240" w:lineRule="auto"/>
              <w:rPr>
                <w:rFonts w:ascii="Arial" w:hAnsi="Arial" w:cs="Arial"/>
                <w:color w:val="000000" w:themeColor="text1"/>
              </w:rPr>
            </w:pPr>
          </w:p>
        </w:tc>
        <w:tc>
          <w:tcPr>
            <w:tcW w:w="3155" w:type="dxa"/>
            <w:tcBorders>
              <w:top w:val="single" w:sz="4" w:space="0" w:color="auto"/>
              <w:left w:val="single" w:sz="4" w:space="0" w:color="auto"/>
              <w:bottom w:val="single" w:sz="4" w:space="0" w:color="auto"/>
              <w:right w:val="single" w:sz="4" w:space="0" w:color="auto"/>
            </w:tcBorders>
          </w:tcPr>
          <w:p w:rsidR="002E3D39" w:rsidRPr="002E3D39" w:rsidRDefault="002E3D39" w:rsidP="00E23184">
            <w:pPr>
              <w:pStyle w:val="ListParagraph"/>
              <w:numPr>
                <w:ilvl w:val="0"/>
                <w:numId w:val="141"/>
              </w:numPr>
              <w:tabs>
                <w:tab w:val="left" w:pos="4253"/>
              </w:tabs>
              <w:spacing w:line="240" w:lineRule="auto"/>
              <w:rPr>
                <w:rFonts w:ascii="Arial" w:hAnsi="Arial" w:cs="Arial"/>
                <w:color w:val="000000" w:themeColor="text1"/>
                <w:lang w:val="en-ZA"/>
              </w:rPr>
            </w:pPr>
            <w:r w:rsidRPr="002E3D39">
              <w:rPr>
                <w:rFonts w:ascii="Arial" w:hAnsi="Arial" w:cs="Arial"/>
                <w:color w:val="000000" w:themeColor="text1"/>
              </w:rPr>
              <w:t xml:space="preserve">To ensure accountability and </w:t>
            </w:r>
            <w:r w:rsidRPr="002E3D39">
              <w:rPr>
                <w:rFonts w:ascii="Arial" w:hAnsi="Arial" w:cs="Arial"/>
                <w:color w:val="000000" w:themeColor="text1"/>
              </w:rPr>
              <w:lastRenderedPageBreak/>
              <w:t>improve service delivery</w:t>
            </w:r>
          </w:p>
          <w:p w:rsidR="002E3D39" w:rsidRPr="002E3D39" w:rsidRDefault="002E3D39" w:rsidP="002E3D39">
            <w:pPr>
              <w:pStyle w:val="ListParagraph"/>
              <w:tabs>
                <w:tab w:val="left" w:pos="4253"/>
              </w:tabs>
              <w:spacing w:line="240" w:lineRule="auto"/>
              <w:rPr>
                <w:rFonts w:ascii="Arial" w:hAnsi="Arial" w:cs="Arial"/>
                <w:color w:val="000000" w:themeColor="text1"/>
              </w:rPr>
            </w:pPr>
          </w:p>
        </w:tc>
        <w:tc>
          <w:tcPr>
            <w:tcW w:w="6662" w:type="dxa"/>
            <w:tcBorders>
              <w:top w:val="single" w:sz="4" w:space="0" w:color="auto"/>
              <w:left w:val="single" w:sz="4" w:space="0" w:color="auto"/>
              <w:bottom w:val="single" w:sz="4" w:space="0" w:color="auto"/>
            </w:tcBorders>
          </w:tcPr>
          <w:p w:rsidR="008038AE" w:rsidRPr="002E3D39" w:rsidRDefault="002B2969" w:rsidP="00E23184">
            <w:pPr>
              <w:pStyle w:val="ListParagraph"/>
              <w:numPr>
                <w:ilvl w:val="0"/>
                <w:numId w:val="141"/>
              </w:numPr>
              <w:tabs>
                <w:tab w:val="left" w:pos="4253"/>
              </w:tabs>
              <w:rPr>
                <w:rFonts w:ascii="Arial" w:hAnsi="Arial" w:cs="Arial"/>
                <w:color w:val="000000" w:themeColor="text1"/>
                <w:lang w:val="en-ZA"/>
              </w:rPr>
            </w:pPr>
            <w:r w:rsidRPr="002E3D39">
              <w:rPr>
                <w:rFonts w:ascii="Arial" w:hAnsi="Arial" w:cs="Arial"/>
                <w:color w:val="000000" w:themeColor="text1"/>
              </w:rPr>
              <w:lastRenderedPageBreak/>
              <w:t>Implementation of code of conduct/Collective agreement</w:t>
            </w:r>
          </w:p>
          <w:p w:rsidR="002E3D39" w:rsidRPr="002E3D39" w:rsidRDefault="002E3D39" w:rsidP="002E3D39">
            <w:pPr>
              <w:pStyle w:val="ListParagraph"/>
              <w:tabs>
                <w:tab w:val="left" w:pos="4253"/>
              </w:tabs>
              <w:rPr>
                <w:rFonts w:ascii="Arial" w:hAnsi="Arial" w:cs="Arial"/>
                <w:color w:val="000000" w:themeColor="text1"/>
              </w:rPr>
            </w:pPr>
          </w:p>
        </w:tc>
      </w:tr>
      <w:tr w:rsidR="002E3D39" w:rsidRPr="00C867A6" w:rsidTr="00F052AD">
        <w:trPr>
          <w:trHeight w:val="275"/>
        </w:trPr>
        <w:tc>
          <w:tcPr>
            <w:tcW w:w="1418" w:type="dxa"/>
          </w:tcPr>
          <w:p w:rsidR="002E3D39" w:rsidRPr="00C867A6" w:rsidRDefault="002E3D39"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right w:val="single" w:sz="4" w:space="0" w:color="auto"/>
            </w:tcBorders>
          </w:tcPr>
          <w:p w:rsidR="002E3D39" w:rsidRPr="002E3D39" w:rsidRDefault="002E3D39" w:rsidP="002E3D39">
            <w:pPr>
              <w:tabs>
                <w:tab w:val="left" w:pos="4253"/>
              </w:tabs>
              <w:spacing w:after="0" w:line="240" w:lineRule="auto"/>
              <w:rPr>
                <w:rFonts w:ascii="Arial" w:hAnsi="Arial" w:cs="Arial"/>
                <w:color w:val="000000" w:themeColor="text1"/>
                <w:lang w:val="en-ZA"/>
              </w:rPr>
            </w:pPr>
            <w:r w:rsidRPr="002E3D39">
              <w:rPr>
                <w:rFonts w:ascii="Arial" w:hAnsi="Arial" w:cs="Arial"/>
                <w:color w:val="000000" w:themeColor="text1"/>
              </w:rPr>
              <w:t xml:space="preserve">Lack of feedback to communities (Inadequate public participation , </w:t>
            </w:r>
            <w:proofErr w:type="spellStart"/>
            <w:r w:rsidRPr="002E3D39">
              <w:rPr>
                <w:rFonts w:ascii="Arial" w:hAnsi="Arial" w:cs="Arial"/>
                <w:color w:val="000000" w:themeColor="text1"/>
              </w:rPr>
              <w:t>Anti Fraud</w:t>
            </w:r>
            <w:proofErr w:type="spellEnd"/>
            <w:r w:rsidRPr="002E3D39">
              <w:rPr>
                <w:rFonts w:ascii="Arial" w:hAnsi="Arial" w:cs="Arial"/>
                <w:color w:val="000000" w:themeColor="text1"/>
              </w:rPr>
              <w:t xml:space="preserve"> and Corruption Hotline)</w:t>
            </w:r>
          </w:p>
          <w:p w:rsidR="002E3D39" w:rsidRPr="002E3D39" w:rsidRDefault="002E3D39" w:rsidP="002E3D39">
            <w:pPr>
              <w:tabs>
                <w:tab w:val="left" w:pos="4253"/>
              </w:tabs>
              <w:spacing w:after="0" w:line="240" w:lineRule="auto"/>
              <w:rPr>
                <w:rFonts w:ascii="Arial" w:hAnsi="Arial" w:cs="Arial"/>
                <w:color w:val="000000" w:themeColor="text1"/>
                <w:lang w:val="en-GB"/>
              </w:rPr>
            </w:pPr>
          </w:p>
        </w:tc>
        <w:tc>
          <w:tcPr>
            <w:tcW w:w="3155" w:type="dxa"/>
            <w:tcBorders>
              <w:top w:val="single" w:sz="4" w:space="0" w:color="auto"/>
              <w:left w:val="single" w:sz="4" w:space="0" w:color="auto"/>
              <w:bottom w:val="single" w:sz="4" w:space="0" w:color="auto"/>
              <w:right w:val="single" w:sz="4" w:space="0" w:color="auto"/>
            </w:tcBorders>
          </w:tcPr>
          <w:p w:rsidR="002E3D39" w:rsidRPr="002E3D39" w:rsidRDefault="002B2969" w:rsidP="00E23184">
            <w:pPr>
              <w:pStyle w:val="ListParagraph"/>
              <w:numPr>
                <w:ilvl w:val="0"/>
                <w:numId w:val="141"/>
              </w:numPr>
              <w:tabs>
                <w:tab w:val="left" w:pos="4253"/>
              </w:tabs>
              <w:spacing w:line="240" w:lineRule="auto"/>
              <w:rPr>
                <w:rFonts w:ascii="Arial" w:hAnsi="Arial" w:cs="Arial"/>
                <w:color w:val="000000" w:themeColor="text1"/>
                <w:lang w:val="en-ZA"/>
              </w:rPr>
            </w:pPr>
            <w:r w:rsidRPr="002E3D39">
              <w:rPr>
                <w:rFonts w:ascii="Arial" w:hAnsi="Arial" w:cs="Arial"/>
                <w:color w:val="000000" w:themeColor="text1"/>
              </w:rPr>
              <w:t>To ensure community involvement through public participation of municipal programs</w:t>
            </w:r>
          </w:p>
        </w:tc>
        <w:tc>
          <w:tcPr>
            <w:tcW w:w="6662" w:type="dxa"/>
            <w:tcBorders>
              <w:top w:val="single" w:sz="4" w:space="0" w:color="auto"/>
              <w:left w:val="single" w:sz="4" w:space="0" w:color="auto"/>
              <w:bottom w:val="single" w:sz="4" w:space="0" w:color="auto"/>
            </w:tcBorders>
          </w:tcPr>
          <w:p w:rsidR="008038AE" w:rsidRPr="002E3D39" w:rsidRDefault="002B2969" w:rsidP="00E23184">
            <w:pPr>
              <w:pStyle w:val="ListParagraph"/>
              <w:numPr>
                <w:ilvl w:val="0"/>
                <w:numId w:val="141"/>
              </w:numPr>
              <w:tabs>
                <w:tab w:val="left" w:pos="4253"/>
              </w:tabs>
              <w:rPr>
                <w:rFonts w:ascii="Arial" w:hAnsi="Arial" w:cs="Arial"/>
                <w:color w:val="000000" w:themeColor="text1"/>
                <w:lang w:val="en-ZA"/>
              </w:rPr>
            </w:pPr>
            <w:r w:rsidRPr="002E3D39">
              <w:rPr>
                <w:rFonts w:ascii="Arial" w:hAnsi="Arial" w:cs="Arial"/>
                <w:color w:val="000000" w:themeColor="text1"/>
              </w:rPr>
              <w:t>Establish public participation unit</w:t>
            </w:r>
          </w:p>
          <w:p w:rsidR="008038AE" w:rsidRPr="002E3D39" w:rsidRDefault="002B2969" w:rsidP="00E23184">
            <w:pPr>
              <w:pStyle w:val="ListParagraph"/>
              <w:numPr>
                <w:ilvl w:val="0"/>
                <w:numId w:val="141"/>
              </w:numPr>
              <w:tabs>
                <w:tab w:val="left" w:pos="4253"/>
              </w:tabs>
              <w:rPr>
                <w:rFonts w:ascii="Arial" w:hAnsi="Arial" w:cs="Arial"/>
                <w:color w:val="000000" w:themeColor="text1"/>
                <w:lang w:val="en-ZA"/>
              </w:rPr>
            </w:pPr>
            <w:r w:rsidRPr="002E3D39">
              <w:rPr>
                <w:rFonts w:ascii="Arial" w:hAnsi="Arial" w:cs="Arial"/>
                <w:color w:val="000000" w:themeColor="text1"/>
              </w:rPr>
              <w:t>Comply with relevant legislations</w:t>
            </w:r>
          </w:p>
          <w:p w:rsidR="002E3D39" w:rsidRPr="002E3D39" w:rsidRDefault="002E3D39" w:rsidP="002E3D39">
            <w:pPr>
              <w:tabs>
                <w:tab w:val="left" w:pos="4253"/>
              </w:tabs>
              <w:ind w:left="360"/>
              <w:rPr>
                <w:rFonts w:ascii="Arial" w:hAnsi="Arial" w:cs="Arial"/>
                <w:color w:val="000000" w:themeColor="text1"/>
              </w:rPr>
            </w:pPr>
          </w:p>
        </w:tc>
      </w:tr>
      <w:tr w:rsidR="002E3D39" w:rsidRPr="00C867A6" w:rsidTr="00F052AD">
        <w:trPr>
          <w:trHeight w:val="275"/>
        </w:trPr>
        <w:tc>
          <w:tcPr>
            <w:tcW w:w="1418" w:type="dxa"/>
          </w:tcPr>
          <w:p w:rsidR="002E3D39" w:rsidRPr="00C867A6" w:rsidRDefault="002E3D39"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right w:val="single" w:sz="4" w:space="0" w:color="auto"/>
            </w:tcBorders>
          </w:tcPr>
          <w:p w:rsidR="002E3D39" w:rsidRPr="002E3D39" w:rsidRDefault="002E3D39" w:rsidP="002E3D39">
            <w:pPr>
              <w:tabs>
                <w:tab w:val="left" w:pos="4253"/>
              </w:tabs>
              <w:spacing w:after="0" w:line="240" w:lineRule="auto"/>
              <w:rPr>
                <w:rFonts w:ascii="Arial" w:hAnsi="Arial" w:cs="Arial"/>
                <w:color w:val="000000" w:themeColor="text1"/>
                <w:lang w:val="en-ZA"/>
              </w:rPr>
            </w:pPr>
            <w:r w:rsidRPr="002E3D39">
              <w:rPr>
                <w:rFonts w:ascii="Arial" w:hAnsi="Arial" w:cs="Arial"/>
                <w:color w:val="000000" w:themeColor="text1"/>
              </w:rPr>
              <w:t>Inadequate Capacity Building</w:t>
            </w:r>
          </w:p>
          <w:p w:rsidR="002E3D39" w:rsidRPr="002E3D39" w:rsidRDefault="002E3D39" w:rsidP="002E3D39">
            <w:pPr>
              <w:tabs>
                <w:tab w:val="left" w:pos="4253"/>
              </w:tabs>
              <w:spacing w:after="0" w:line="240" w:lineRule="auto"/>
              <w:rPr>
                <w:rFonts w:ascii="Arial" w:hAnsi="Arial" w:cs="Arial"/>
                <w:color w:val="000000" w:themeColor="text1"/>
              </w:rPr>
            </w:pPr>
          </w:p>
        </w:tc>
        <w:tc>
          <w:tcPr>
            <w:tcW w:w="3155" w:type="dxa"/>
            <w:tcBorders>
              <w:top w:val="single" w:sz="4" w:space="0" w:color="auto"/>
              <w:left w:val="single" w:sz="4" w:space="0" w:color="auto"/>
              <w:bottom w:val="single" w:sz="4" w:space="0" w:color="auto"/>
              <w:right w:val="single" w:sz="4" w:space="0" w:color="auto"/>
            </w:tcBorders>
          </w:tcPr>
          <w:p w:rsidR="008038AE" w:rsidRPr="002E3D39" w:rsidRDefault="002B2969" w:rsidP="00E23184">
            <w:pPr>
              <w:pStyle w:val="ListParagraph"/>
              <w:numPr>
                <w:ilvl w:val="0"/>
                <w:numId w:val="141"/>
              </w:numPr>
              <w:tabs>
                <w:tab w:val="left" w:pos="4253"/>
              </w:tabs>
              <w:spacing w:line="240" w:lineRule="auto"/>
              <w:rPr>
                <w:rFonts w:ascii="Arial" w:hAnsi="Arial" w:cs="Arial"/>
                <w:color w:val="000000" w:themeColor="text1"/>
                <w:lang w:val="en-ZA"/>
              </w:rPr>
            </w:pPr>
            <w:r w:rsidRPr="002E3D39">
              <w:rPr>
                <w:rFonts w:ascii="Arial" w:hAnsi="Arial" w:cs="Arial"/>
                <w:color w:val="000000" w:themeColor="text1"/>
              </w:rPr>
              <w:t>To increase skills base of staff and Councilors</w:t>
            </w:r>
          </w:p>
          <w:p w:rsidR="002E3D39" w:rsidRPr="002E3D39" w:rsidRDefault="002E3D39" w:rsidP="002E3D39">
            <w:pPr>
              <w:pStyle w:val="ListParagraph"/>
              <w:tabs>
                <w:tab w:val="left" w:pos="4253"/>
              </w:tabs>
              <w:spacing w:line="240" w:lineRule="auto"/>
              <w:rPr>
                <w:rFonts w:ascii="Arial" w:hAnsi="Arial" w:cs="Arial"/>
                <w:color w:val="000000" w:themeColor="text1"/>
              </w:rPr>
            </w:pPr>
          </w:p>
        </w:tc>
        <w:tc>
          <w:tcPr>
            <w:tcW w:w="6662" w:type="dxa"/>
            <w:tcBorders>
              <w:top w:val="single" w:sz="4" w:space="0" w:color="auto"/>
              <w:left w:val="single" w:sz="4" w:space="0" w:color="auto"/>
              <w:bottom w:val="single" w:sz="4" w:space="0" w:color="auto"/>
            </w:tcBorders>
          </w:tcPr>
          <w:p w:rsidR="002E3D39" w:rsidRPr="002E3D39" w:rsidRDefault="002E3D39" w:rsidP="00E23184">
            <w:pPr>
              <w:pStyle w:val="ListParagraph"/>
              <w:numPr>
                <w:ilvl w:val="0"/>
                <w:numId w:val="141"/>
              </w:numPr>
              <w:tabs>
                <w:tab w:val="left" w:pos="4253"/>
              </w:tabs>
              <w:rPr>
                <w:rFonts w:ascii="Arial" w:hAnsi="Arial" w:cs="Arial"/>
                <w:color w:val="000000" w:themeColor="text1"/>
                <w:lang w:val="en-ZA"/>
              </w:rPr>
            </w:pPr>
            <w:r w:rsidRPr="002E3D39">
              <w:rPr>
                <w:rFonts w:ascii="Arial" w:hAnsi="Arial" w:cs="Arial"/>
                <w:color w:val="000000" w:themeColor="text1"/>
                <w:lang w:val="en-GB"/>
              </w:rPr>
              <w:t>To implement and monitor WSP.</w:t>
            </w:r>
          </w:p>
          <w:p w:rsidR="002E3D39" w:rsidRPr="002E3D39" w:rsidRDefault="002E3D39" w:rsidP="00E23184">
            <w:pPr>
              <w:pStyle w:val="ListParagraph"/>
              <w:numPr>
                <w:ilvl w:val="0"/>
                <w:numId w:val="141"/>
              </w:numPr>
              <w:tabs>
                <w:tab w:val="left" w:pos="4253"/>
              </w:tabs>
              <w:rPr>
                <w:rFonts w:ascii="Arial" w:hAnsi="Arial" w:cs="Arial"/>
                <w:color w:val="000000" w:themeColor="text1"/>
                <w:lang w:val="en-ZA"/>
              </w:rPr>
            </w:pPr>
            <w:r w:rsidRPr="002E3D39">
              <w:rPr>
                <w:rFonts w:ascii="Arial" w:hAnsi="Arial" w:cs="Arial"/>
                <w:color w:val="000000" w:themeColor="text1"/>
              </w:rPr>
              <w:t>To ensure implementation of WSP</w:t>
            </w:r>
          </w:p>
          <w:p w:rsidR="002E3D39" w:rsidRPr="002E3D39" w:rsidRDefault="002E3D39" w:rsidP="002E3D39">
            <w:pPr>
              <w:pStyle w:val="ListParagraph"/>
              <w:tabs>
                <w:tab w:val="left" w:pos="4253"/>
              </w:tabs>
              <w:rPr>
                <w:rFonts w:ascii="Arial" w:hAnsi="Arial" w:cs="Arial"/>
                <w:color w:val="000000" w:themeColor="text1"/>
              </w:rPr>
            </w:pPr>
          </w:p>
        </w:tc>
      </w:tr>
      <w:tr w:rsidR="002E3D39" w:rsidRPr="00C867A6" w:rsidTr="00F052AD">
        <w:trPr>
          <w:trHeight w:val="275"/>
        </w:trPr>
        <w:tc>
          <w:tcPr>
            <w:tcW w:w="1418" w:type="dxa"/>
          </w:tcPr>
          <w:p w:rsidR="002E3D39" w:rsidRPr="00C867A6" w:rsidRDefault="002E3D39"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right w:val="single" w:sz="4" w:space="0" w:color="auto"/>
            </w:tcBorders>
          </w:tcPr>
          <w:p w:rsidR="002E3D39" w:rsidRPr="002E3D39" w:rsidRDefault="002E3D39" w:rsidP="002E3D39">
            <w:pPr>
              <w:tabs>
                <w:tab w:val="left" w:pos="4253"/>
              </w:tabs>
              <w:spacing w:after="0" w:line="240" w:lineRule="auto"/>
              <w:rPr>
                <w:rFonts w:ascii="Arial" w:hAnsi="Arial" w:cs="Arial"/>
                <w:color w:val="000000" w:themeColor="text1"/>
                <w:lang w:val="en-ZA"/>
              </w:rPr>
            </w:pPr>
            <w:r w:rsidRPr="002E3D39">
              <w:rPr>
                <w:rFonts w:ascii="Arial" w:hAnsi="Arial" w:cs="Arial"/>
                <w:color w:val="000000" w:themeColor="text1"/>
              </w:rPr>
              <w:t>No PMS at level below Managers.</w:t>
            </w:r>
          </w:p>
          <w:p w:rsidR="002E3D39" w:rsidRPr="002E3D39" w:rsidRDefault="002E3D39" w:rsidP="002E3D39">
            <w:pPr>
              <w:tabs>
                <w:tab w:val="left" w:pos="4253"/>
              </w:tabs>
              <w:spacing w:after="0" w:line="240" w:lineRule="auto"/>
              <w:rPr>
                <w:rFonts w:ascii="Arial" w:hAnsi="Arial" w:cs="Arial"/>
                <w:color w:val="000000" w:themeColor="text1"/>
              </w:rPr>
            </w:pPr>
          </w:p>
        </w:tc>
        <w:tc>
          <w:tcPr>
            <w:tcW w:w="3155" w:type="dxa"/>
            <w:tcBorders>
              <w:top w:val="single" w:sz="4" w:space="0" w:color="auto"/>
              <w:left w:val="single" w:sz="4" w:space="0" w:color="auto"/>
              <w:bottom w:val="single" w:sz="4" w:space="0" w:color="auto"/>
              <w:right w:val="single" w:sz="4" w:space="0" w:color="auto"/>
            </w:tcBorders>
          </w:tcPr>
          <w:p w:rsidR="002E3D39" w:rsidRPr="002E3D39" w:rsidRDefault="002E3D39" w:rsidP="00E23184">
            <w:pPr>
              <w:pStyle w:val="ListParagraph"/>
              <w:numPr>
                <w:ilvl w:val="0"/>
                <w:numId w:val="141"/>
              </w:numPr>
              <w:tabs>
                <w:tab w:val="left" w:pos="4253"/>
              </w:tabs>
              <w:spacing w:line="240" w:lineRule="auto"/>
              <w:rPr>
                <w:rFonts w:ascii="Arial" w:hAnsi="Arial" w:cs="Arial"/>
                <w:color w:val="000000" w:themeColor="text1"/>
                <w:lang w:val="en-ZA"/>
              </w:rPr>
            </w:pPr>
            <w:r w:rsidRPr="002E3D39">
              <w:rPr>
                <w:rFonts w:ascii="Arial" w:hAnsi="Arial" w:cs="Arial"/>
                <w:color w:val="000000" w:themeColor="text1"/>
              </w:rPr>
              <w:t>To monitor and evaluate performance of municipal personnel</w:t>
            </w:r>
          </w:p>
          <w:p w:rsidR="002E3D39" w:rsidRPr="002E3D39" w:rsidRDefault="002E3D39" w:rsidP="002E3D39">
            <w:pPr>
              <w:pStyle w:val="ListParagraph"/>
              <w:tabs>
                <w:tab w:val="left" w:pos="4253"/>
              </w:tabs>
              <w:spacing w:line="240" w:lineRule="auto"/>
              <w:rPr>
                <w:rFonts w:ascii="Arial" w:hAnsi="Arial" w:cs="Arial"/>
                <w:color w:val="000000" w:themeColor="text1"/>
              </w:rPr>
            </w:pPr>
          </w:p>
        </w:tc>
        <w:tc>
          <w:tcPr>
            <w:tcW w:w="6662" w:type="dxa"/>
            <w:tcBorders>
              <w:top w:val="single" w:sz="4" w:space="0" w:color="auto"/>
              <w:left w:val="single" w:sz="4" w:space="0" w:color="auto"/>
              <w:bottom w:val="single" w:sz="4" w:space="0" w:color="auto"/>
            </w:tcBorders>
          </w:tcPr>
          <w:p w:rsidR="002E3D39" w:rsidRPr="002E3D39" w:rsidRDefault="002E3D39" w:rsidP="00E23184">
            <w:pPr>
              <w:pStyle w:val="ListParagraph"/>
              <w:numPr>
                <w:ilvl w:val="0"/>
                <w:numId w:val="141"/>
              </w:numPr>
              <w:tabs>
                <w:tab w:val="left" w:pos="4253"/>
              </w:tabs>
              <w:rPr>
                <w:rFonts w:ascii="Arial" w:hAnsi="Arial" w:cs="Arial"/>
                <w:color w:val="000000" w:themeColor="text1"/>
                <w:lang w:val="en-ZA"/>
              </w:rPr>
            </w:pPr>
            <w:r w:rsidRPr="002E3D39">
              <w:rPr>
                <w:rFonts w:ascii="Arial" w:hAnsi="Arial" w:cs="Arial"/>
                <w:color w:val="000000" w:themeColor="text1"/>
              </w:rPr>
              <w:t>To implement municipal PMS policy</w:t>
            </w:r>
          </w:p>
          <w:p w:rsidR="002E3D39" w:rsidRPr="002E3D39" w:rsidRDefault="002E3D39" w:rsidP="00E23184">
            <w:pPr>
              <w:pStyle w:val="ListParagraph"/>
              <w:numPr>
                <w:ilvl w:val="0"/>
                <w:numId w:val="141"/>
              </w:numPr>
              <w:tabs>
                <w:tab w:val="left" w:pos="4253"/>
              </w:tabs>
              <w:rPr>
                <w:rFonts w:ascii="Arial" w:hAnsi="Arial" w:cs="Arial"/>
                <w:color w:val="000000" w:themeColor="text1"/>
                <w:lang w:val="en-ZA"/>
              </w:rPr>
            </w:pPr>
            <w:r w:rsidRPr="002E3D39">
              <w:rPr>
                <w:rFonts w:ascii="Arial" w:hAnsi="Arial" w:cs="Arial"/>
                <w:color w:val="000000" w:themeColor="text1"/>
              </w:rPr>
              <w:t>To cascade PMS to all municipal staff.</w:t>
            </w:r>
          </w:p>
          <w:p w:rsidR="002E3D39" w:rsidRPr="002E3D39" w:rsidRDefault="002E3D39" w:rsidP="002E3D39">
            <w:pPr>
              <w:pStyle w:val="ListParagraph"/>
              <w:tabs>
                <w:tab w:val="left" w:pos="4253"/>
              </w:tabs>
              <w:rPr>
                <w:rFonts w:ascii="Arial" w:hAnsi="Arial" w:cs="Arial"/>
                <w:color w:val="000000" w:themeColor="text1"/>
                <w:lang w:val="en-GB"/>
              </w:rPr>
            </w:pPr>
          </w:p>
        </w:tc>
      </w:tr>
      <w:tr w:rsidR="00F052AD" w:rsidRPr="00C867A6" w:rsidTr="008E6DDD">
        <w:trPr>
          <w:trHeight w:val="275"/>
        </w:trPr>
        <w:tc>
          <w:tcPr>
            <w:tcW w:w="1418" w:type="dxa"/>
          </w:tcPr>
          <w:p w:rsidR="00F052AD" w:rsidRPr="00C867A6" w:rsidRDefault="00F052AD" w:rsidP="008E6DDD">
            <w:pPr>
              <w:tabs>
                <w:tab w:val="left" w:pos="4253"/>
              </w:tabs>
              <w:spacing w:after="0" w:line="240" w:lineRule="auto"/>
              <w:rPr>
                <w:rFonts w:ascii="Arial" w:hAnsi="Arial" w:cs="Arial"/>
                <w:color w:val="000000" w:themeColor="text1"/>
              </w:rPr>
            </w:pPr>
          </w:p>
        </w:tc>
        <w:tc>
          <w:tcPr>
            <w:tcW w:w="2941" w:type="dxa"/>
            <w:tcBorders>
              <w:top w:val="single" w:sz="4" w:space="0" w:color="auto"/>
              <w:right w:val="single" w:sz="4" w:space="0" w:color="auto"/>
            </w:tcBorders>
          </w:tcPr>
          <w:p w:rsidR="00F052AD" w:rsidRPr="00C867A6" w:rsidRDefault="00F052AD" w:rsidP="008E6DDD">
            <w:pPr>
              <w:tabs>
                <w:tab w:val="left" w:pos="4253"/>
              </w:tabs>
              <w:spacing w:after="0" w:line="240" w:lineRule="auto"/>
              <w:rPr>
                <w:rFonts w:ascii="Arial" w:hAnsi="Arial" w:cs="Arial"/>
                <w:color w:val="000000" w:themeColor="text1"/>
                <w:lang w:val="en-ZA"/>
              </w:rPr>
            </w:pPr>
            <w:r w:rsidRPr="00F052AD">
              <w:rPr>
                <w:rFonts w:ascii="Arial" w:hAnsi="Arial" w:cs="Arial"/>
                <w:color w:val="000000" w:themeColor="text1"/>
                <w:lang w:val="en-ZA"/>
              </w:rPr>
              <w:t>Minimal participation of designated groups</w:t>
            </w:r>
          </w:p>
        </w:tc>
        <w:tc>
          <w:tcPr>
            <w:tcW w:w="3155" w:type="dxa"/>
            <w:tcBorders>
              <w:top w:val="single" w:sz="4" w:space="0" w:color="auto"/>
              <w:left w:val="single" w:sz="4" w:space="0" w:color="auto"/>
              <w:right w:val="single" w:sz="4" w:space="0" w:color="auto"/>
            </w:tcBorders>
          </w:tcPr>
          <w:p w:rsidR="00F052AD" w:rsidRPr="00670D07" w:rsidRDefault="00F052AD" w:rsidP="00E23184">
            <w:pPr>
              <w:pStyle w:val="ListParagraph"/>
              <w:numPr>
                <w:ilvl w:val="0"/>
                <w:numId w:val="141"/>
              </w:numPr>
              <w:tabs>
                <w:tab w:val="left" w:pos="4253"/>
              </w:tabs>
              <w:spacing w:after="0" w:line="240" w:lineRule="auto"/>
              <w:rPr>
                <w:rFonts w:ascii="Arial" w:hAnsi="Arial" w:cs="Arial"/>
                <w:color w:val="000000" w:themeColor="text1"/>
                <w:lang w:val="en-ZA"/>
              </w:rPr>
            </w:pPr>
            <w:r>
              <w:rPr>
                <w:rFonts w:ascii="Arial" w:hAnsi="Arial" w:cs="Arial"/>
                <w:color w:val="000000" w:themeColor="text1"/>
                <w:lang w:val="en-ZA"/>
              </w:rPr>
              <w:t>To ensure participation of designated groups on governance programmes</w:t>
            </w:r>
          </w:p>
        </w:tc>
        <w:tc>
          <w:tcPr>
            <w:tcW w:w="6662" w:type="dxa"/>
            <w:tcBorders>
              <w:top w:val="single" w:sz="4" w:space="0" w:color="auto"/>
              <w:left w:val="single" w:sz="4" w:space="0" w:color="auto"/>
              <w:bottom w:val="single" w:sz="4" w:space="0" w:color="auto"/>
            </w:tcBorders>
          </w:tcPr>
          <w:p w:rsidR="00F052AD" w:rsidRPr="00670D07" w:rsidRDefault="00F052AD" w:rsidP="00E23184">
            <w:pPr>
              <w:pStyle w:val="ListParagraph"/>
              <w:numPr>
                <w:ilvl w:val="0"/>
                <w:numId w:val="141"/>
              </w:numPr>
              <w:tabs>
                <w:tab w:val="left" w:pos="4253"/>
              </w:tabs>
              <w:spacing w:after="0" w:line="240" w:lineRule="auto"/>
              <w:rPr>
                <w:rFonts w:ascii="Arial" w:hAnsi="Arial" w:cs="Arial"/>
                <w:color w:val="000000" w:themeColor="text1"/>
                <w:lang w:val="en-ZA"/>
              </w:rPr>
            </w:pPr>
            <w:r>
              <w:rPr>
                <w:rFonts w:ascii="Arial" w:hAnsi="Arial" w:cs="Arial"/>
                <w:color w:val="000000" w:themeColor="text1"/>
                <w:lang w:val="en-ZA"/>
              </w:rPr>
              <w:t>Strengthening support</w:t>
            </w:r>
            <w:r w:rsidR="008D60C4">
              <w:rPr>
                <w:rFonts w:ascii="Arial" w:hAnsi="Arial" w:cs="Arial"/>
                <w:color w:val="000000" w:themeColor="text1"/>
                <w:lang w:val="en-ZA"/>
              </w:rPr>
              <w:t xml:space="preserve"> for </w:t>
            </w:r>
            <w:proofErr w:type="spellStart"/>
            <w:r w:rsidR="008D60C4">
              <w:rPr>
                <w:rFonts w:ascii="Arial" w:hAnsi="Arial" w:cs="Arial"/>
                <w:color w:val="000000" w:themeColor="text1"/>
                <w:lang w:val="en-ZA"/>
              </w:rPr>
              <w:t>youth,women,children,aged,disabled,moral</w:t>
            </w:r>
            <w:proofErr w:type="spellEnd"/>
            <w:r w:rsidR="008D60C4">
              <w:rPr>
                <w:rFonts w:ascii="Arial" w:hAnsi="Arial" w:cs="Arial"/>
                <w:color w:val="000000" w:themeColor="text1"/>
                <w:lang w:val="en-ZA"/>
              </w:rPr>
              <w:t xml:space="preserve"> regeneration councils</w:t>
            </w:r>
          </w:p>
        </w:tc>
      </w:tr>
    </w:tbl>
    <w:p w:rsidR="002E3D39" w:rsidRDefault="002E3D39" w:rsidP="00593EA4">
      <w:pPr>
        <w:pStyle w:val="Heading2"/>
        <w:tabs>
          <w:tab w:val="left" w:pos="4253"/>
        </w:tabs>
        <w:rPr>
          <w:rFonts w:ascii="Arial" w:hAnsi="Arial" w:cs="Arial"/>
          <w:color w:val="000000" w:themeColor="text1"/>
          <w:sz w:val="22"/>
          <w:szCs w:val="22"/>
        </w:rPr>
      </w:pPr>
    </w:p>
    <w:p w:rsidR="002E3D39" w:rsidRDefault="002E3D39" w:rsidP="00593EA4">
      <w:pPr>
        <w:pStyle w:val="Heading2"/>
        <w:tabs>
          <w:tab w:val="left" w:pos="4253"/>
        </w:tabs>
        <w:rPr>
          <w:rFonts w:ascii="Arial" w:hAnsi="Arial" w:cs="Arial"/>
          <w:color w:val="000000" w:themeColor="text1"/>
          <w:sz w:val="22"/>
          <w:szCs w:val="22"/>
        </w:rPr>
      </w:pPr>
    </w:p>
    <w:p w:rsidR="002E3D39" w:rsidRDefault="002E3D39" w:rsidP="00593EA4">
      <w:pPr>
        <w:pStyle w:val="Heading2"/>
        <w:tabs>
          <w:tab w:val="left" w:pos="4253"/>
        </w:tabs>
        <w:rPr>
          <w:rFonts w:asciiTheme="minorHAnsi" w:eastAsiaTheme="minorHAnsi" w:hAnsiTheme="minorHAnsi" w:cstheme="minorBidi"/>
          <w:b w:val="0"/>
          <w:bCs w:val="0"/>
          <w:color w:val="auto"/>
          <w:sz w:val="22"/>
          <w:szCs w:val="22"/>
        </w:rPr>
      </w:pPr>
    </w:p>
    <w:p w:rsidR="002E3D39" w:rsidRPr="002E3D39" w:rsidRDefault="002E3D39" w:rsidP="002E3D39"/>
    <w:p w:rsidR="00E62C77" w:rsidRDefault="00E62C77" w:rsidP="00593EA4">
      <w:pPr>
        <w:pStyle w:val="Heading2"/>
        <w:tabs>
          <w:tab w:val="left" w:pos="4253"/>
        </w:tabs>
        <w:rPr>
          <w:rFonts w:ascii="Arial" w:hAnsi="Arial" w:cs="Arial"/>
          <w:color w:val="000000" w:themeColor="text1"/>
          <w:sz w:val="22"/>
          <w:szCs w:val="22"/>
        </w:rPr>
      </w:pPr>
    </w:p>
    <w:p w:rsidR="00E62C77" w:rsidRPr="00E62C77" w:rsidRDefault="00E62C77" w:rsidP="00E62C77"/>
    <w:p w:rsidR="00593EA4" w:rsidRPr="00C867A6" w:rsidRDefault="00460CC7" w:rsidP="00593EA4">
      <w:pPr>
        <w:pStyle w:val="Heading2"/>
        <w:tabs>
          <w:tab w:val="left" w:pos="4253"/>
        </w:tabs>
        <w:rPr>
          <w:rFonts w:ascii="Arial" w:hAnsi="Arial" w:cs="Arial"/>
          <w:color w:val="000000" w:themeColor="text1"/>
          <w:sz w:val="22"/>
          <w:szCs w:val="22"/>
        </w:rPr>
      </w:pPr>
      <w:r>
        <w:rPr>
          <w:rFonts w:ascii="Arial" w:hAnsi="Arial" w:cs="Arial"/>
          <w:color w:val="000000" w:themeColor="text1"/>
          <w:sz w:val="22"/>
          <w:szCs w:val="22"/>
        </w:rPr>
        <w:lastRenderedPageBreak/>
        <w:t>4.6.</w:t>
      </w:r>
      <w:r w:rsidRPr="00C867A6">
        <w:rPr>
          <w:rFonts w:ascii="Arial" w:hAnsi="Arial" w:cs="Arial"/>
          <w:color w:val="000000" w:themeColor="text1"/>
          <w:sz w:val="22"/>
          <w:szCs w:val="22"/>
        </w:rPr>
        <w:t xml:space="preserve"> KPA</w:t>
      </w:r>
      <w:r w:rsidR="00593EA4" w:rsidRPr="00C867A6">
        <w:rPr>
          <w:rFonts w:ascii="Arial" w:hAnsi="Arial" w:cs="Arial"/>
          <w:color w:val="000000" w:themeColor="text1"/>
          <w:sz w:val="22"/>
          <w:szCs w:val="22"/>
        </w:rPr>
        <w:t xml:space="preserve"> 6: Municipal Transformation and Organizational Development</w:t>
      </w:r>
    </w:p>
    <w:p w:rsidR="00593EA4" w:rsidRPr="0045437A" w:rsidRDefault="0045437A" w:rsidP="00593EA4">
      <w:pPr>
        <w:pStyle w:val="ListParagraph"/>
        <w:rPr>
          <w:rFonts w:ascii="Arial" w:hAnsi="Arial" w:cs="Arial"/>
          <w:color w:val="000000" w:themeColor="text1"/>
        </w:rPr>
      </w:pPr>
      <w:r w:rsidRPr="0045437A">
        <w:rPr>
          <w:rFonts w:ascii="Arial" w:hAnsi="Arial" w:cs="Arial"/>
          <w:b/>
          <w:color w:val="000000" w:themeColor="text1"/>
        </w:rPr>
        <w:t>Strategic Objectives:</w:t>
      </w:r>
      <w:r w:rsidRPr="0045437A">
        <w:rPr>
          <w:rFonts w:ascii="Arial" w:hAnsi="Arial" w:cs="Arial"/>
          <w:color w:val="000000" w:themeColor="text1"/>
        </w:rPr>
        <w:t xml:space="preserve"> </w:t>
      </w:r>
      <w:r w:rsidRPr="00460CC7">
        <w:rPr>
          <w:rFonts w:ascii="Arial" w:hAnsi="Arial" w:cs="Arial"/>
          <w:b/>
          <w:color w:val="000000" w:themeColor="text1"/>
        </w:rPr>
        <w:t>To promote effective, efficient municipal administration, and governance through application of credible and approved municipal systems/ processes</w:t>
      </w:r>
    </w:p>
    <w:tbl>
      <w:tblPr>
        <w:tblW w:w="14176"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2958"/>
        <w:gridCol w:w="3387"/>
        <w:gridCol w:w="6208"/>
      </w:tblGrid>
      <w:tr w:rsidR="00593EA4" w:rsidRPr="00C867A6" w:rsidTr="008E6DDD">
        <w:tc>
          <w:tcPr>
            <w:tcW w:w="1623"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KPA</w:t>
            </w:r>
          </w:p>
        </w:tc>
        <w:tc>
          <w:tcPr>
            <w:tcW w:w="2958"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Challenges</w:t>
            </w:r>
          </w:p>
        </w:tc>
        <w:tc>
          <w:tcPr>
            <w:tcW w:w="3387"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Objectives</w:t>
            </w:r>
          </w:p>
        </w:tc>
        <w:tc>
          <w:tcPr>
            <w:tcW w:w="6208"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Strategies</w:t>
            </w:r>
          </w:p>
        </w:tc>
      </w:tr>
      <w:tr w:rsidR="00593EA4" w:rsidRPr="00C867A6" w:rsidTr="008E6DDD">
        <w:trPr>
          <w:trHeight w:val="3988"/>
        </w:trPr>
        <w:tc>
          <w:tcPr>
            <w:tcW w:w="1623"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Municipal transformation and organizational development</w:t>
            </w: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Inadequate institutional governance systems</w:t>
            </w:r>
          </w:p>
        </w:tc>
        <w:tc>
          <w:tcPr>
            <w:tcW w:w="3387" w:type="dxa"/>
          </w:tcPr>
          <w:p w:rsidR="00593EA4" w:rsidRPr="002258F5" w:rsidRDefault="00593EA4" w:rsidP="00E23184">
            <w:pPr>
              <w:pStyle w:val="ListParagraph"/>
              <w:numPr>
                <w:ilvl w:val="0"/>
                <w:numId w:val="15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improve institutional governance and administrative systems</w:t>
            </w:r>
          </w:p>
          <w:p w:rsidR="00593EA4" w:rsidRPr="00C867A6" w:rsidRDefault="00593EA4" w:rsidP="008E6DDD">
            <w:pPr>
              <w:tabs>
                <w:tab w:val="left" w:pos="4253"/>
              </w:tabs>
              <w:spacing w:after="0" w:line="240" w:lineRule="auto"/>
              <w:rPr>
                <w:rFonts w:ascii="Arial" w:hAnsi="Arial" w:cs="Arial"/>
                <w:color w:val="000000" w:themeColor="text1"/>
              </w:rPr>
            </w:pPr>
          </w:p>
          <w:p w:rsidR="00593EA4" w:rsidRPr="002258F5" w:rsidRDefault="00593EA4" w:rsidP="00E23184">
            <w:pPr>
              <w:pStyle w:val="ListParagraph"/>
              <w:numPr>
                <w:ilvl w:val="0"/>
                <w:numId w:val="15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ensure compliance with all governance and administrative systems</w:t>
            </w:r>
          </w:p>
          <w:p w:rsidR="00593EA4" w:rsidRPr="00C867A6" w:rsidRDefault="00593EA4" w:rsidP="008E6DDD">
            <w:pPr>
              <w:tabs>
                <w:tab w:val="left" w:pos="4253"/>
              </w:tabs>
              <w:spacing w:after="0" w:line="240" w:lineRule="auto"/>
              <w:rPr>
                <w:rFonts w:ascii="Arial" w:hAnsi="Arial" w:cs="Arial"/>
                <w:color w:val="000000" w:themeColor="text1"/>
              </w:rPr>
            </w:pPr>
          </w:p>
          <w:p w:rsidR="00593EA4" w:rsidRPr="002258F5" w:rsidRDefault="00593EA4" w:rsidP="00E23184">
            <w:pPr>
              <w:pStyle w:val="ListParagraph"/>
              <w:numPr>
                <w:ilvl w:val="0"/>
                <w:numId w:val="15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develop Organisational capacity</w:t>
            </w:r>
          </w:p>
        </w:tc>
        <w:tc>
          <w:tcPr>
            <w:tcW w:w="6208" w:type="dxa"/>
          </w:tcPr>
          <w:p w:rsidR="00593EA4" w:rsidRPr="006C01AD" w:rsidRDefault="00593EA4" w:rsidP="00E23184">
            <w:pPr>
              <w:pStyle w:val="ListParagraph"/>
              <w:numPr>
                <w:ilvl w:val="0"/>
                <w:numId w:val="144"/>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Review and implementation of municipal planning framework, e.g. IDP/Budget</w:t>
            </w:r>
          </w:p>
          <w:p w:rsidR="00593EA4" w:rsidRPr="006C01AD" w:rsidRDefault="00593EA4" w:rsidP="00E23184">
            <w:pPr>
              <w:pStyle w:val="ListParagraph"/>
              <w:numPr>
                <w:ilvl w:val="0"/>
                <w:numId w:val="143"/>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Recruit more qualified competent and skilled personnel</w:t>
            </w:r>
          </w:p>
          <w:p w:rsidR="00593EA4" w:rsidRPr="006C01AD" w:rsidRDefault="00593EA4" w:rsidP="00E23184">
            <w:pPr>
              <w:pStyle w:val="ListParagraph"/>
              <w:numPr>
                <w:ilvl w:val="0"/>
                <w:numId w:val="143"/>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Ensure implementation of PMS</w:t>
            </w:r>
          </w:p>
          <w:p w:rsidR="00593EA4" w:rsidRPr="006C01AD" w:rsidRDefault="00593EA4" w:rsidP="00E23184">
            <w:pPr>
              <w:pStyle w:val="ListParagraph"/>
              <w:numPr>
                <w:ilvl w:val="0"/>
                <w:numId w:val="143"/>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Employment Equity Plan</w:t>
            </w:r>
          </w:p>
          <w:p w:rsidR="00593EA4" w:rsidRPr="006C01AD" w:rsidRDefault="00593EA4" w:rsidP="00E23184">
            <w:pPr>
              <w:pStyle w:val="ListParagraph"/>
              <w:numPr>
                <w:ilvl w:val="0"/>
                <w:numId w:val="143"/>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Human Resource Strategy</w:t>
            </w:r>
          </w:p>
          <w:p w:rsidR="00593EA4" w:rsidRPr="006C01AD" w:rsidRDefault="00593EA4" w:rsidP="00E23184">
            <w:pPr>
              <w:pStyle w:val="ListParagraph"/>
              <w:numPr>
                <w:ilvl w:val="0"/>
                <w:numId w:val="143"/>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Develop and implement Organisational structure</w:t>
            </w:r>
          </w:p>
          <w:p w:rsidR="00593EA4" w:rsidRPr="006C01AD" w:rsidRDefault="00593EA4" w:rsidP="00E23184">
            <w:pPr>
              <w:pStyle w:val="ListParagraph"/>
              <w:numPr>
                <w:ilvl w:val="0"/>
                <w:numId w:val="143"/>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PMS for all Managers</w:t>
            </w:r>
          </w:p>
          <w:p w:rsidR="00593EA4" w:rsidRPr="006C01AD" w:rsidRDefault="00593EA4" w:rsidP="00E23184">
            <w:pPr>
              <w:pStyle w:val="ListParagraph"/>
              <w:numPr>
                <w:ilvl w:val="0"/>
                <w:numId w:val="143"/>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Monitor implementation of retention policy</w:t>
            </w:r>
          </w:p>
          <w:p w:rsidR="00593EA4" w:rsidRPr="006C01AD" w:rsidRDefault="00593EA4" w:rsidP="00E23184">
            <w:pPr>
              <w:pStyle w:val="ListParagraph"/>
              <w:numPr>
                <w:ilvl w:val="0"/>
                <w:numId w:val="143"/>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development projects (1pa) ( discretionary grant)</w:t>
            </w:r>
          </w:p>
          <w:p w:rsidR="00593EA4" w:rsidRPr="006C01AD" w:rsidRDefault="00593EA4" w:rsidP="00E23184">
            <w:pPr>
              <w:pStyle w:val="ListParagraph"/>
              <w:numPr>
                <w:ilvl w:val="0"/>
                <w:numId w:val="143"/>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Implement Municipal Human Resource Policies</w:t>
            </w:r>
          </w:p>
          <w:p w:rsidR="00593EA4" w:rsidRPr="006C01AD" w:rsidRDefault="00593EA4" w:rsidP="00E23184">
            <w:pPr>
              <w:pStyle w:val="ListParagraph"/>
              <w:numPr>
                <w:ilvl w:val="0"/>
                <w:numId w:val="143"/>
              </w:numPr>
              <w:tabs>
                <w:tab w:val="left" w:pos="4253"/>
              </w:tabs>
              <w:spacing w:after="0" w:line="240" w:lineRule="auto"/>
              <w:rPr>
                <w:rFonts w:ascii="Arial" w:hAnsi="Arial" w:cs="Arial"/>
                <w:color w:val="000000" w:themeColor="text1"/>
                <w:lang w:val="en-ZA"/>
              </w:rPr>
            </w:pPr>
            <w:proofErr w:type="spellStart"/>
            <w:r w:rsidRPr="006C01AD">
              <w:rPr>
                <w:rFonts w:ascii="Arial" w:hAnsi="Arial" w:cs="Arial"/>
                <w:color w:val="000000" w:themeColor="text1"/>
              </w:rPr>
              <w:t>Mobilise</w:t>
            </w:r>
            <w:proofErr w:type="spellEnd"/>
            <w:r w:rsidRPr="006C01AD">
              <w:rPr>
                <w:rFonts w:ascii="Arial" w:hAnsi="Arial" w:cs="Arial"/>
                <w:color w:val="000000" w:themeColor="text1"/>
              </w:rPr>
              <w:t xml:space="preserve"> for empowerment of IGR forums i.e. IDP Representative forum, LED forum etc.</w:t>
            </w:r>
          </w:p>
        </w:tc>
      </w:tr>
      <w:tr w:rsidR="0045437A" w:rsidRPr="00C867A6" w:rsidTr="0045437A">
        <w:trPr>
          <w:trHeight w:val="416"/>
        </w:trPr>
        <w:tc>
          <w:tcPr>
            <w:tcW w:w="1623" w:type="dxa"/>
            <w:vMerge/>
          </w:tcPr>
          <w:p w:rsidR="0045437A" w:rsidRPr="00C867A6" w:rsidRDefault="0045437A" w:rsidP="008E6DDD">
            <w:pPr>
              <w:tabs>
                <w:tab w:val="left" w:pos="4253"/>
              </w:tabs>
              <w:spacing w:after="0" w:line="240" w:lineRule="auto"/>
              <w:rPr>
                <w:rFonts w:ascii="Arial" w:hAnsi="Arial" w:cs="Arial"/>
                <w:color w:val="000000" w:themeColor="text1"/>
              </w:rPr>
            </w:pPr>
          </w:p>
        </w:tc>
        <w:tc>
          <w:tcPr>
            <w:tcW w:w="2958" w:type="dxa"/>
            <w:tcBorders>
              <w:bottom w:val="single" w:sz="4" w:space="0" w:color="auto"/>
            </w:tcBorders>
          </w:tcPr>
          <w:p w:rsidR="0045437A" w:rsidRPr="0045437A" w:rsidRDefault="0045437A" w:rsidP="0045437A">
            <w:pPr>
              <w:tabs>
                <w:tab w:val="left" w:pos="4253"/>
              </w:tabs>
              <w:spacing w:after="0" w:line="240" w:lineRule="auto"/>
              <w:rPr>
                <w:rFonts w:ascii="Arial" w:hAnsi="Arial" w:cs="Arial"/>
                <w:color w:val="000000" w:themeColor="text1"/>
                <w:lang w:val="en-ZA"/>
              </w:rPr>
            </w:pPr>
            <w:r w:rsidRPr="0045437A">
              <w:rPr>
                <w:rFonts w:ascii="Arial" w:hAnsi="Arial" w:cs="Arial"/>
                <w:color w:val="000000" w:themeColor="text1"/>
              </w:rPr>
              <w:t>Municipal salary progression system not in line with national norms and standards.</w:t>
            </w:r>
          </w:p>
          <w:p w:rsidR="0045437A" w:rsidRPr="00C867A6" w:rsidRDefault="0045437A" w:rsidP="008E6DDD">
            <w:pPr>
              <w:tabs>
                <w:tab w:val="left" w:pos="4253"/>
              </w:tabs>
              <w:spacing w:after="0" w:line="240" w:lineRule="auto"/>
              <w:rPr>
                <w:rFonts w:ascii="Arial" w:hAnsi="Arial" w:cs="Arial"/>
                <w:color w:val="000000" w:themeColor="text1"/>
              </w:rPr>
            </w:pPr>
          </w:p>
        </w:tc>
        <w:tc>
          <w:tcPr>
            <w:tcW w:w="3387" w:type="dxa"/>
            <w:tcBorders>
              <w:bottom w:val="single" w:sz="4" w:space="0" w:color="auto"/>
            </w:tcBorders>
          </w:tcPr>
          <w:p w:rsidR="0045437A" w:rsidRPr="0045437A" w:rsidRDefault="009A552D" w:rsidP="00E23184">
            <w:pPr>
              <w:pStyle w:val="ListParagraph"/>
              <w:numPr>
                <w:ilvl w:val="0"/>
                <w:numId w:val="150"/>
              </w:numPr>
              <w:tabs>
                <w:tab w:val="left" w:pos="4253"/>
              </w:tabs>
              <w:rPr>
                <w:rFonts w:ascii="Arial" w:hAnsi="Arial" w:cs="Arial"/>
                <w:color w:val="000000" w:themeColor="text1"/>
                <w:lang w:val="en-ZA"/>
              </w:rPr>
            </w:pPr>
            <w:r w:rsidRPr="0045437A">
              <w:rPr>
                <w:rFonts w:ascii="Arial" w:hAnsi="Arial" w:cs="Arial"/>
                <w:color w:val="000000" w:themeColor="text1"/>
              </w:rPr>
              <w:t xml:space="preserve">To improve salary structure of the municipality </w:t>
            </w:r>
          </w:p>
        </w:tc>
        <w:tc>
          <w:tcPr>
            <w:tcW w:w="6208" w:type="dxa"/>
            <w:tcBorders>
              <w:bottom w:val="single" w:sz="4" w:space="0" w:color="auto"/>
            </w:tcBorders>
          </w:tcPr>
          <w:p w:rsidR="0045437A" w:rsidRPr="006C01AD" w:rsidRDefault="0045437A" w:rsidP="00E23184">
            <w:pPr>
              <w:pStyle w:val="ListParagraph"/>
              <w:numPr>
                <w:ilvl w:val="0"/>
                <w:numId w:val="144"/>
              </w:numPr>
              <w:tabs>
                <w:tab w:val="left" w:pos="4253"/>
              </w:tabs>
              <w:spacing w:after="0" w:line="240" w:lineRule="auto"/>
              <w:rPr>
                <w:rFonts w:ascii="Arial" w:hAnsi="Arial" w:cs="Arial"/>
                <w:color w:val="000000" w:themeColor="text1"/>
              </w:rPr>
            </w:pPr>
            <w:r w:rsidRPr="0045437A">
              <w:rPr>
                <w:rFonts w:ascii="Arial" w:hAnsi="Arial" w:cs="Arial"/>
                <w:color w:val="000000" w:themeColor="text1"/>
              </w:rPr>
              <w:t>To implement the job evaluation  results from PAC</w:t>
            </w:r>
          </w:p>
        </w:tc>
      </w:tr>
      <w:tr w:rsidR="0045437A" w:rsidRPr="00C867A6" w:rsidTr="0045437A">
        <w:trPr>
          <w:trHeight w:val="1433"/>
        </w:trPr>
        <w:tc>
          <w:tcPr>
            <w:tcW w:w="1623" w:type="dxa"/>
            <w:vMerge/>
          </w:tcPr>
          <w:p w:rsidR="0045437A" w:rsidRPr="00C867A6" w:rsidRDefault="0045437A" w:rsidP="008E6DDD">
            <w:pPr>
              <w:tabs>
                <w:tab w:val="left" w:pos="4253"/>
              </w:tabs>
              <w:spacing w:after="0" w:line="240" w:lineRule="auto"/>
              <w:rPr>
                <w:rFonts w:ascii="Arial" w:hAnsi="Arial" w:cs="Arial"/>
                <w:color w:val="000000" w:themeColor="text1"/>
              </w:rPr>
            </w:pPr>
          </w:p>
        </w:tc>
        <w:tc>
          <w:tcPr>
            <w:tcW w:w="2958" w:type="dxa"/>
            <w:tcBorders>
              <w:top w:val="single" w:sz="4" w:space="0" w:color="auto"/>
            </w:tcBorders>
          </w:tcPr>
          <w:p w:rsidR="0045437A" w:rsidRPr="0045437A" w:rsidRDefault="0045437A" w:rsidP="0045437A">
            <w:pPr>
              <w:tabs>
                <w:tab w:val="left" w:pos="4253"/>
              </w:tabs>
              <w:spacing w:after="0" w:line="240" w:lineRule="auto"/>
              <w:rPr>
                <w:rFonts w:ascii="Arial" w:hAnsi="Arial" w:cs="Arial"/>
                <w:color w:val="000000" w:themeColor="text1"/>
                <w:lang w:val="en-ZA"/>
              </w:rPr>
            </w:pPr>
            <w:r w:rsidRPr="0045437A">
              <w:rPr>
                <w:rFonts w:ascii="Arial" w:hAnsi="Arial" w:cs="Arial"/>
                <w:color w:val="000000" w:themeColor="text1"/>
              </w:rPr>
              <w:t>Inadequate monitoring of performance of all municipal systems, procedures and policies.</w:t>
            </w:r>
          </w:p>
          <w:p w:rsidR="0045437A" w:rsidRPr="00C867A6" w:rsidRDefault="0045437A" w:rsidP="008E6DDD">
            <w:pPr>
              <w:tabs>
                <w:tab w:val="left" w:pos="4253"/>
              </w:tabs>
              <w:spacing w:after="0" w:line="240" w:lineRule="auto"/>
              <w:rPr>
                <w:rFonts w:ascii="Arial" w:hAnsi="Arial" w:cs="Arial"/>
                <w:color w:val="000000" w:themeColor="text1"/>
              </w:rPr>
            </w:pPr>
          </w:p>
        </w:tc>
        <w:tc>
          <w:tcPr>
            <w:tcW w:w="3387" w:type="dxa"/>
            <w:tcBorders>
              <w:top w:val="single" w:sz="4" w:space="0" w:color="auto"/>
            </w:tcBorders>
          </w:tcPr>
          <w:p w:rsidR="00A53685" w:rsidRPr="0045437A" w:rsidRDefault="009A552D" w:rsidP="00E23184">
            <w:pPr>
              <w:pStyle w:val="ListParagraph"/>
              <w:numPr>
                <w:ilvl w:val="0"/>
                <w:numId w:val="150"/>
              </w:numPr>
              <w:spacing w:line="240" w:lineRule="auto"/>
              <w:rPr>
                <w:rFonts w:ascii="Arial" w:hAnsi="Arial" w:cs="Arial"/>
                <w:color w:val="000000" w:themeColor="text1"/>
                <w:lang w:val="en-ZA"/>
              </w:rPr>
            </w:pPr>
            <w:r w:rsidRPr="0045437A">
              <w:rPr>
                <w:rFonts w:ascii="Arial" w:hAnsi="Arial" w:cs="Arial"/>
                <w:color w:val="000000" w:themeColor="text1"/>
              </w:rPr>
              <w:t>To ensure that there is compliance with all approved municipal systems, procedures and policies.</w:t>
            </w:r>
          </w:p>
          <w:p w:rsidR="0045437A" w:rsidRPr="002258F5" w:rsidRDefault="0045437A" w:rsidP="0045437A">
            <w:pPr>
              <w:pStyle w:val="ListParagraph"/>
              <w:tabs>
                <w:tab w:val="left" w:pos="4253"/>
              </w:tabs>
              <w:spacing w:after="0" w:line="240" w:lineRule="auto"/>
              <w:rPr>
                <w:rFonts w:ascii="Arial" w:hAnsi="Arial" w:cs="Arial"/>
                <w:color w:val="000000" w:themeColor="text1"/>
              </w:rPr>
            </w:pPr>
          </w:p>
        </w:tc>
        <w:tc>
          <w:tcPr>
            <w:tcW w:w="6208" w:type="dxa"/>
            <w:tcBorders>
              <w:top w:val="single" w:sz="4" w:space="0" w:color="auto"/>
            </w:tcBorders>
          </w:tcPr>
          <w:p w:rsidR="0045437A" w:rsidRPr="006C01AD" w:rsidRDefault="0045437A" w:rsidP="00E23184">
            <w:pPr>
              <w:pStyle w:val="ListParagraph"/>
              <w:numPr>
                <w:ilvl w:val="0"/>
                <w:numId w:val="144"/>
              </w:numPr>
              <w:tabs>
                <w:tab w:val="left" w:pos="4253"/>
              </w:tabs>
              <w:spacing w:after="0" w:line="240" w:lineRule="auto"/>
              <w:rPr>
                <w:rFonts w:ascii="Arial" w:hAnsi="Arial" w:cs="Arial"/>
                <w:color w:val="000000" w:themeColor="text1"/>
              </w:rPr>
            </w:pPr>
            <w:r w:rsidRPr="0045437A">
              <w:rPr>
                <w:rFonts w:ascii="Arial" w:hAnsi="Arial" w:cs="Arial"/>
                <w:color w:val="000000" w:themeColor="text1"/>
              </w:rPr>
              <w:t>To monitor the compliance with all municipal systems, procedures and policies</w:t>
            </w:r>
          </w:p>
        </w:tc>
      </w:tr>
      <w:tr w:rsidR="00593EA4" w:rsidRPr="00C867A6" w:rsidTr="008E6DDD">
        <w:trPr>
          <w:trHeight w:val="82"/>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Limited powers and functions</w:t>
            </w:r>
          </w:p>
        </w:tc>
        <w:tc>
          <w:tcPr>
            <w:tcW w:w="3387" w:type="dxa"/>
            <w:tcBorders>
              <w:bottom w:val="single" w:sz="4" w:space="0" w:color="auto"/>
            </w:tcBorders>
          </w:tcPr>
          <w:p w:rsidR="00593EA4" w:rsidRPr="002258F5" w:rsidRDefault="00593EA4" w:rsidP="00E23184">
            <w:pPr>
              <w:pStyle w:val="ListParagraph"/>
              <w:numPr>
                <w:ilvl w:val="0"/>
                <w:numId w:val="151"/>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rPr>
              <w:t xml:space="preserve">To advocate inter-sectoral collaboration of powers and functions </w:t>
            </w:r>
            <w:r w:rsidRPr="002258F5">
              <w:rPr>
                <w:rFonts w:ascii="Arial" w:hAnsi="Arial" w:cs="Arial"/>
                <w:color w:val="000000" w:themeColor="text1"/>
              </w:rPr>
              <w:lastRenderedPageBreak/>
              <w:t>commensurate with the capacity of the municipality (MOU &amp; SLA)</w:t>
            </w:r>
          </w:p>
        </w:tc>
        <w:tc>
          <w:tcPr>
            <w:tcW w:w="6208" w:type="dxa"/>
            <w:tcBorders>
              <w:top w:val="single" w:sz="4" w:space="0" w:color="auto"/>
              <w:bottom w:val="single" w:sz="4" w:space="0" w:color="auto"/>
            </w:tcBorders>
          </w:tcPr>
          <w:p w:rsidR="00593EA4" w:rsidRPr="006C01AD" w:rsidRDefault="00593EA4" w:rsidP="00E23184">
            <w:pPr>
              <w:pStyle w:val="ListParagraph"/>
              <w:numPr>
                <w:ilvl w:val="0"/>
                <w:numId w:val="145"/>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lastRenderedPageBreak/>
              <w:t xml:space="preserve">Engage SDM, CoGHSTA and LEDET in sharing some of the feasible powers and functions such as </w:t>
            </w:r>
            <w:r w:rsidRPr="006C01AD">
              <w:rPr>
                <w:rFonts w:ascii="Arial" w:hAnsi="Arial" w:cs="Arial"/>
                <w:color w:val="000000" w:themeColor="text1"/>
              </w:rPr>
              <w:lastRenderedPageBreak/>
              <w:t>water provisions, maintenance and operations, business licensing</w:t>
            </w:r>
          </w:p>
          <w:p w:rsidR="00593EA4" w:rsidRPr="00C867A6" w:rsidRDefault="00593EA4" w:rsidP="008E6DDD">
            <w:pPr>
              <w:tabs>
                <w:tab w:val="left" w:pos="4253"/>
              </w:tabs>
              <w:spacing w:after="0" w:line="240" w:lineRule="auto"/>
              <w:rPr>
                <w:rFonts w:ascii="Arial" w:hAnsi="Arial" w:cs="Arial"/>
                <w:color w:val="000000" w:themeColor="text1"/>
              </w:rPr>
            </w:pPr>
          </w:p>
        </w:tc>
      </w:tr>
      <w:tr w:rsidR="00593EA4" w:rsidRPr="00C867A6" w:rsidTr="008E6DDD">
        <w:trPr>
          <w:trHeight w:val="82"/>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None compliance with legislative guidelines, directives, policies, SLA/Contracts, by-laws</w:t>
            </w:r>
          </w:p>
        </w:tc>
        <w:tc>
          <w:tcPr>
            <w:tcW w:w="3387" w:type="dxa"/>
            <w:tcBorders>
              <w:bottom w:val="single" w:sz="4" w:space="0" w:color="auto"/>
            </w:tcBorders>
          </w:tcPr>
          <w:p w:rsidR="00593EA4" w:rsidRPr="002258F5" w:rsidRDefault="00593EA4" w:rsidP="00E23184">
            <w:pPr>
              <w:pStyle w:val="ListParagraph"/>
              <w:numPr>
                <w:ilvl w:val="0"/>
                <w:numId w:val="145"/>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ensure that there is no none compliance with all related municipal legislations including monitoring of all SLA/contracts</w:t>
            </w:r>
          </w:p>
        </w:tc>
        <w:tc>
          <w:tcPr>
            <w:tcW w:w="6208" w:type="dxa"/>
            <w:tcBorders>
              <w:top w:val="single" w:sz="4" w:space="0" w:color="auto"/>
              <w:bottom w:val="single" w:sz="4" w:space="0" w:color="auto"/>
            </w:tcBorders>
          </w:tcPr>
          <w:p w:rsidR="00593EA4" w:rsidRPr="006C01AD" w:rsidRDefault="00593EA4" w:rsidP="00E23184">
            <w:pPr>
              <w:pStyle w:val="ListParagraph"/>
              <w:numPr>
                <w:ilvl w:val="0"/>
                <w:numId w:val="145"/>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Develop a legal and credible SLA/Contracts</w:t>
            </w:r>
          </w:p>
          <w:p w:rsidR="00593EA4" w:rsidRPr="006C01AD" w:rsidRDefault="00593EA4" w:rsidP="00E23184">
            <w:pPr>
              <w:pStyle w:val="ListParagraph"/>
              <w:numPr>
                <w:ilvl w:val="0"/>
                <w:numId w:val="145"/>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Compile a database of all legislative compliance</w:t>
            </w:r>
          </w:p>
          <w:p w:rsidR="00593EA4" w:rsidRPr="006C01AD" w:rsidRDefault="00593EA4" w:rsidP="00E23184">
            <w:pPr>
              <w:pStyle w:val="ListParagraph"/>
              <w:numPr>
                <w:ilvl w:val="0"/>
                <w:numId w:val="145"/>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Management of litigations</w:t>
            </w:r>
          </w:p>
          <w:p w:rsidR="00593EA4" w:rsidRPr="006C01AD" w:rsidRDefault="00593EA4" w:rsidP="00E23184">
            <w:pPr>
              <w:pStyle w:val="ListParagraph"/>
              <w:numPr>
                <w:ilvl w:val="0"/>
                <w:numId w:val="145"/>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Conduct workshops to enhance compliance</w:t>
            </w:r>
          </w:p>
          <w:p w:rsidR="00593EA4" w:rsidRPr="006C01AD" w:rsidRDefault="00593EA4" w:rsidP="00E23184">
            <w:pPr>
              <w:pStyle w:val="ListParagraph"/>
              <w:numPr>
                <w:ilvl w:val="0"/>
                <w:numId w:val="145"/>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Ensure legal compliance of by-laws and its implementation</w:t>
            </w:r>
          </w:p>
        </w:tc>
      </w:tr>
      <w:tr w:rsidR="00593EA4" w:rsidRPr="00C867A6" w:rsidTr="008E6DDD">
        <w:trPr>
          <w:trHeight w:val="330"/>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None adherence to Service standards and service delivery charter</w:t>
            </w:r>
          </w:p>
        </w:tc>
        <w:tc>
          <w:tcPr>
            <w:tcW w:w="3387" w:type="dxa"/>
            <w:tcBorders>
              <w:top w:val="single" w:sz="4" w:space="0" w:color="auto"/>
            </w:tcBorders>
          </w:tcPr>
          <w:p w:rsidR="00593EA4" w:rsidRPr="002258F5" w:rsidRDefault="00593EA4" w:rsidP="00E23184">
            <w:pPr>
              <w:pStyle w:val="ListParagraph"/>
              <w:numPr>
                <w:ilvl w:val="0"/>
                <w:numId w:val="152"/>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lang w:val="en-ZA"/>
              </w:rPr>
              <w:t>To improve customer care service for better service delivery</w:t>
            </w:r>
          </w:p>
        </w:tc>
        <w:tc>
          <w:tcPr>
            <w:tcW w:w="6208" w:type="dxa"/>
            <w:tcBorders>
              <w:top w:val="single" w:sz="4" w:space="0" w:color="auto"/>
              <w:bottom w:val="single" w:sz="4" w:space="0" w:color="auto"/>
            </w:tcBorders>
          </w:tcPr>
          <w:p w:rsidR="00593EA4" w:rsidRPr="006C01AD" w:rsidRDefault="00593EA4" w:rsidP="00E23184">
            <w:pPr>
              <w:pStyle w:val="ListParagraph"/>
              <w:numPr>
                <w:ilvl w:val="0"/>
                <w:numId w:val="146"/>
              </w:numPr>
              <w:tabs>
                <w:tab w:val="left" w:pos="4253"/>
              </w:tabs>
              <w:rPr>
                <w:rFonts w:ascii="Arial" w:hAnsi="Arial" w:cs="Arial"/>
                <w:color w:val="000000" w:themeColor="text1"/>
                <w:lang w:val="en-ZA"/>
              </w:rPr>
            </w:pPr>
            <w:r w:rsidRPr="006C01AD">
              <w:rPr>
                <w:rFonts w:ascii="Arial" w:hAnsi="Arial" w:cs="Arial"/>
                <w:color w:val="000000" w:themeColor="text1"/>
                <w:lang w:val="en-ZA"/>
              </w:rPr>
              <w:t xml:space="preserve">Hold </w:t>
            </w:r>
            <w:proofErr w:type="spellStart"/>
            <w:r w:rsidRPr="006C01AD">
              <w:rPr>
                <w:rFonts w:ascii="Arial" w:hAnsi="Arial" w:cs="Arial"/>
                <w:color w:val="000000" w:themeColor="text1"/>
                <w:lang w:val="en-ZA"/>
              </w:rPr>
              <w:t>Batho</w:t>
            </w:r>
            <w:proofErr w:type="spellEnd"/>
            <w:r w:rsidRPr="006C01AD">
              <w:rPr>
                <w:rFonts w:ascii="Arial" w:hAnsi="Arial" w:cs="Arial"/>
                <w:color w:val="000000" w:themeColor="text1"/>
                <w:lang w:val="en-ZA"/>
              </w:rPr>
              <w:t xml:space="preserve"> Pele Build up event</w:t>
            </w:r>
          </w:p>
          <w:p w:rsidR="00593EA4" w:rsidRPr="006C01AD" w:rsidRDefault="00593EA4" w:rsidP="00E23184">
            <w:pPr>
              <w:pStyle w:val="ListParagraph"/>
              <w:numPr>
                <w:ilvl w:val="0"/>
                <w:numId w:val="146"/>
              </w:numPr>
              <w:tabs>
                <w:tab w:val="left" w:pos="4253"/>
              </w:tabs>
              <w:rPr>
                <w:rFonts w:ascii="Arial" w:hAnsi="Arial" w:cs="Arial"/>
                <w:color w:val="000000" w:themeColor="text1"/>
                <w:lang w:val="en-ZA"/>
              </w:rPr>
            </w:pPr>
            <w:r w:rsidRPr="006C01AD">
              <w:rPr>
                <w:rFonts w:ascii="Arial" w:hAnsi="Arial" w:cs="Arial"/>
                <w:color w:val="000000" w:themeColor="text1"/>
                <w:lang w:val="en-ZA"/>
              </w:rPr>
              <w:t>Implement Customer Care Service Standards</w:t>
            </w:r>
          </w:p>
          <w:p w:rsidR="00593EA4" w:rsidRPr="006C01AD" w:rsidRDefault="00593EA4" w:rsidP="00E23184">
            <w:pPr>
              <w:pStyle w:val="ListParagraph"/>
              <w:numPr>
                <w:ilvl w:val="0"/>
                <w:numId w:val="146"/>
              </w:numPr>
              <w:tabs>
                <w:tab w:val="left" w:pos="4253"/>
              </w:tabs>
              <w:rPr>
                <w:rFonts w:ascii="Arial" w:hAnsi="Arial" w:cs="Arial"/>
                <w:color w:val="000000" w:themeColor="text1"/>
                <w:lang w:val="en-ZA"/>
              </w:rPr>
            </w:pPr>
            <w:r w:rsidRPr="006C01AD">
              <w:rPr>
                <w:rFonts w:ascii="Arial" w:hAnsi="Arial" w:cs="Arial"/>
                <w:color w:val="000000" w:themeColor="text1"/>
                <w:lang w:val="en-ZA"/>
              </w:rPr>
              <w:t>Implement Customer Care Policy</w:t>
            </w:r>
          </w:p>
          <w:p w:rsidR="00593EA4" w:rsidRPr="006C01AD" w:rsidRDefault="00593EA4" w:rsidP="00E23184">
            <w:pPr>
              <w:pStyle w:val="ListParagraph"/>
              <w:numPr>
                <w:ilvl w:val="0"/>
                <w:numId w:val="146"/>
              </w:numPr>
              <w:tabs>
                <w:tab w:val="left" w:pos="4253"/>
              </w:tabs>
              <w:rPr>
                <w:rFonts w:ascii="Arial" w:hAnsi="Arial" w:cs="Arial"/>
                <w:color w:val="000000" w:themeColor="text1"/>
                <w:lang w:val="en-ZA"/>
              </w:rPr>
            </w:pPr>
            <w:r w:rsidRPr="006C01AD">
              <w:rPr>
                <w:rFonts w:ascii="Arial" w:hAnsi="Arial" w:cs="Arial"/>
                <w:color w:val="000000" w:themeColor="text1"/>
                <w:lang w:val="en-ZA"/>
              </w:rPr>
              <w:t>Implement service delivery charter</w:t>
            </w:r>
          </w:p>
          <w:p w:rsidR="00593EA4" w:rsidRPr="006C01AD" w:rsidRDefault="00593EA4" w:rsidP="00E23184">
            <w:pPr>
              <w:pStyle w:val="ListParagraph"/>
              <w:numPr>
                <w:ilvl w:val="0"/>
                <w:numId w:val="146"/>
              </w:numPr>
              <w:tabs>
                <w:tab w:val="left" w:pos="4253"/>
              </w:tabs>
              <w:rPr>
                <w:rFonts w:ascii="Arial" w:hAnsi="Arial" w:cs="Arial"/>
                <w:color w:val="000000" w:themeColor="text1"/>
                <w:lang w:val="en-ZA"/>
              </w:rPr>
            </w:pPr>
            <w:r w:rsidRPr="006C01AD">
              <w:rPr>
                <w:rFonts w:ascii="Arial" w:hAnsi="Arial" w:cs="Arial"/>
                <w:color w:val="000000" w:themeColor="text1"/>
                <w:lang w:val="en-ZA"/>
              </w:rPr>
              <w:t>Develop Municipal excellent service awards</w:t>
            </w:r>
          </w:p>
        </w:tc>
      </w:tr>
      <w:tr w:rsidR="00593EA4" w:rsidRPr="00C867A6" w:rsidTr="008E6DDD">
        <w:trPr>
          <w:trHeight w:val="330"/>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None adherence and implementation of Labour relation policy and the code of conduct by managers and employees.</w:t>
            </w:r>
          </w:p>
        </w:tc>
        <w:tc>
          <w:tcPr>
            <w:tcW w:w="3387" w:type="dxa"/>
            <w:tcBorders>
              <w:top w:val="single" w:sz="4" w:space="0" w:color="auto"/>
            </w:tcBorders>
          </w:tcPr>
          <w:p w:rsidR="00593EA4" w:rsidRPr="002258F5" w:rsidRDefault="00593EA4" w:rsidP="00E23184">
            <w:pPr>
              <w:pStyle w:val="ListParagraph"/>
              <w:numPr>
                <w:ilvl w:val="0"/>
                <w:numId w:val="153"/>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lang w:val="en-ZA"/>
              </w:rPr>
              <w:t>To ensure compliance with the Labour Relations policy and code conduct.</w:t>
            </w:r>
          </w:p>
        </w:tc>
        <w:tc>
          <w:tcPr>
            <w:tcW w:w="6208" w:type="dxa"/>
            <w:tcBorders>
              <w:top w:val="single" w:sz="4" w:space="0" w:color="auto"/>
              <w:bottom w:val="single" w:sz="4" w:space="0" w:color="auto"/>
            </w:tcBorders>
          </w:tcPr>
          <w:p w:rsidR="00593EA4" w:rsidRPr="002258F5" w:rsidRDefault="00593EA4" w:rsidP="00E23184">
            <w:pPr>
              <w:pStyle w:val="ListParagraph"/>
              <w:numPr>
                <w:ilvl w:val="0"/>
                <w:numId w:val="147"/>
              </w:numPr>
              <w:tabs>
                <w:tab w:val="left" w:pos="4253"/>
              </w:tabs>
              <w:rPr>
                <w:rFonts w:ascii="Arial" w:hAnsi="Arial" w:cs="Arial"/>
                <w:color w:val="000000" w:themeColor="text1"/>
                <w:lang w:val="en-ZA"/>
              </w:rPr>
            </w:pPr>
            <w:r w:rsidRPr="002258F5">
              <w:rPr>
                <w:rFonts w:ascii="Arial" w:hAnsi="Arial" w:cs="Arial"/>
                <w:color w:val="000000" w:themeColor="text1"/>
                <w:lang w:val="en-ZA"/>
              </w:rPr>
              <w:t>Workshop Staff on code of conduct.</w:t>
            </w:r>
          </w:p>
          <w:p w:rsidR="00593EA4" w:rsidRPr="002258F5" w:rsidRDefault="00593EA4" w:rsidP="00E23184">
            <w:pPr>
              <w:pStyle w:val="ListParagraph"/>
              <w:numPr>
                <w:ilvl w:val="0"/>
                <w:numId w:val="147"/>
              </w:numPr>
              <w:tabs>
                <w:tab w:val="left" w:pos="4253"/>
              </w:tabs>
              <w:rPr>
                <w:rFonts w:ascii="Arial" w:hAnsi="Arial" w:cs="Arial"/>
                <w:color w:val="000000" w:themeColor="text1"/>
                <w:lang w:val="en-ZA"/>
              </w:rPr>
            </w:pPr>
            <w:r w:rsidRPr="002258F5">
              <w:rPr>
                <w:rFonts w:ascii="Arial" w:hAnsi="Arial" w:cs="Arial"/>
                <w:color w:val="000000" w:themeColor="text1"/>
                <w:lang w:val="en-ZA"/>
              </w:rPr>
              <w:t>Workshop Managers on the implementation of the Labour Relations Policy.</w:t>
            </w:r>
          </w:p>
          <w:p w:rsidR="00593EA4" w:rsidRPr="002258F5" w:rsidRDefault="00593EA4" w:rsidP="00E23184">
            <w:pPr>
              <w:pStyle w:val="ListParagraph"/>
              <w:numPr>
                <w:ilvl w:val="0"/>
                <w:numId w:val="147"/>
              </w:numPr>
              <w:tabs>
                <w:tab w:val="left" w:pos="4253"/>
              </w:tabs>
              <w:rPr>
                <w:rFonts w:ascii="Arial" w:hAnsi="Arial" w:cs="Arial"/>
                <w:color w:val="000000" w:themeColor="text1"/>
                <w:lang w:val="en-ZA"/>
              </w:rPr>
            </w:pPr>
            <w:r w:rsidRPr="002258F5">
              <w:rPr>
                <w:rFonts w:ascii="Arial" w:hAnsi="Arial" w:cs="Arial"/>
                <w:color w:val="000000" w:themeColor="text1"/>
                <w:lang w:val="en-ZA"/>
              </w:rPr>
              <w:t>Implement Minimum Service Level Agreement</w:t>
            </w:r>
          </w:p>
          <w:p w:rsidR="00593EA4" w:rsidRPr="002258F5" w:rsidRDefault="00593EA4" w:rsidP="00E23184">
            <w:pPr>
              <w:pStyle w:val="ListParagraph"/>
              <w:numPr>
                <w:ilvl w:val="0"/>
                <w:numId w:val="147"/>
              </w:numPr>
              <w:tabs>
                <w:tab w:val="left" w:pos="4253"/>
              </w:tabs>
              <w:rPr>
                <w:rFonts w:ascii="Arial" w:hAnsi="Arial" w:cs="Arial"/>
                <w:color w:val="000000" w:themeColor="text1"/>
                <w:lang w:val="en-ZA"/>
              </w:rPr>
            </w:pPr>
            <w:r w:rsidRPr="002258F5">
              <w:rPr>
                <w:rFonts w:ascii="Arial" w:hAnsi="Arial" w:cs="Arial"/>
                <w:color w:val="000000" w:themeColor="text1"/>
                <w:lang w:val="en-ZA"/>
              </w:rPr>
              <w:t>Implement the SALGA collective Agreement (Limpopo Division) (LLF)</w:t>
            </w:r>
          </w:p>
        </w:tc>
      </w:tr>
      <w:tr w:rsidR="00593EA4" w:rsidRPr="00C867A6" w:rsidTr="008E6DDD">
        <w:trPr>
          <w:trHeight w:val="2292"/>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Inconsistent and inadequate Capacity building (councilors, employees and ward committees)</w:t>
            </w:r>
          </w:p>
          <w:p w:rsidR="00593EA4" w:rsidRPr="00C867A6" w:rsidRDefault="00593EA4" w:rsidP="008E6DDD">
            <w:pPr>
              <w:tabs>
                <w:tab w:val="left" w:pos="4253"/>
              </w:tabs>
              <w:spacing w:after="0" w:line="240" w:lineRule="auto"/>
              <w:rPr>
                <w:rFonts w:ascii="Arial" w:hAnsi="Arial" w:cs="Arial"/>
                <w:color w:val="000000" w:themeColor="text1"/>
              </w:rPr>
            </w:pPr>
          </w:p>
        </w:tc>
        <w:tc>
          <w:tcPr>
            <w:tcW w:w="3387" w:type="dxa"/>
          </w:tcPr>
          <w:p w:rsidR="00593EA4" w:rsidRPr="002258F5" w:rsidRDefault="00593EA4" w:rsidP="00E23184">
            <w:pPr>
              <w:pStyle w:val="ListParagraph"/>
              <w:numPr>
                <w:ilvl w:val="0"/>
                <w:numId w:val="154"/>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rPr>
              <w:t>Train and develop employees, councilors and ward committee members to ensure adequate capacity exist in the municipality’s human service delivery machinery at all times</w:t>
            </w:r>
          </w:p>
          <w:p w:rsidR="00593EA4" w:rsidRPr="00C867A6" w:rsidRDefault="00593EA4" w:rsidP="008E6DDD">
            <w:pPr>
              <w:tabs>
                <w:tab w:val="left" w:pos="4253"/>
              </w:tabs>
              <w:spacing w:after="0" w:line="240" w:lineRule="auto"/>
              <w:rPr>
                <w:rFonts w:ascii="Arial" w:hAnsi="Arial" w:cs="Arial"/>
                <w:color w:val="000000" w:themeColor="text1"/>
              </w:rPr>
            </w:pPr>
          </w:p>
        </w:tc>
        <w:tc>
          <w:tcPr>
            <w:tcW w:w="6208" w:type="dxa"/>
            <w:tcBorders>
              <w:top w:val="single" w:sz="4" w:space="0" w:color="auto"/>
            </w:tcBorders>
          </w:tcPr>
          <w:p w:rsidR="00593EA4" w:rsidRPr="002258F5" w:rsidRDefault="00593EA4" w:rsidP="00E23184">
            <w:pPr>
              <w:pStyle w:val="ListParagraph"/>
              <w:numPr>
                <w:ilvl w:val="0"/>
                <w:numId w:val="148"/>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rPr>
              <w:t>Conduct workshops for all staff members.</w:t>
            </w:r>
          </w:p>
          <w:p w:rsidR="00593EA4" w:rsidRPr="002258F5" w:rsidRDefault="00593EA4" w:rsidP="00E23184">
            <w:pPr>
              <w:pStyle w:val="ListParagraph"/>
              <w:numPr>
                <w:ilvl w:val="0"/>
                <w:numId w:val="148"/>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Annual Employee training through WSP (Workplace Skills Plan)</w:t>
            </w:r>
          </w:p>
          <w:p w:rsidR="00593EA4" w:rsidRPr="002258F5" w:rsidRDefault="00593EA4" w:rsidP="00E23184">
            <w:pPr>
              <w:pStyle w:val="ListParagraph"/>
              <w:numPr>
                <w:ilvl w:val="0"/>
                <w:numId w:val="148"/>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Completing of Skills audit questionnaire</w:t>
            </w:r>
          </w:p>
          <w:p w:rsidR="00593EA4" w:rsidRPr="002258F5" w:rsidRDefault="00593EA4" w:rsidP="00E23184">
            <w:pPr>
              <w:pStyle w:val="ListParagraph"/>
              <w:numPr>
                <w:ilvl w:val="0"/>
                <w:numId w:val="148"/>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Development of PDP’s</w:t>
            </w:r>
          </w:p>
          <w:p w:rsidR="00593EA4" w:rsidRPr="002258F5" w:rsidRDefault="00593EA4" w:rsidP="00E23184">
            <w:pPr>
              <w:pStyle w:val="ListParagraph"/>
              <w:numPr>
                <w:ilvl w:val="0"/>
                <w:numId w:val="148"/>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Internal Bursary Policy</w:t>
            </w:r>
          </w:p>
          <w:p w:rsidR="00593EA4" w:rsidRPr="002258F5" w:rsidRDefault="00593EA4" w:rsidP="00E23184">
            <w:pPr>
              <w:pStyle w:val="ListParagraph"/>
              <w:numPr>
                <w:ilvl w:val="0"/>
                <w:numId w:val="148"/>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Councilors training</w:t>
            </w:r>
          </w:p>
          <w:p w:rsidR="00593EA4" w:rsidRPr="002258F5" w:rsidRDefault="00593EA4" w:rsidP="00E23184">
            <w:pPr>
              <w:pStyle w:val="ListParagraph"/>
              <w:numPr>
                <w:ilvl w:val="0"/>
                <w:numId w:val="148"/>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Ward committees’ training</w:t>
            </w:r>
          </w:p>
        </w:tc>
      </w:tr>
      <w:tr w:rsidR="00593EA4" w:rsidRPr="00C867A6" w:rsidTr="008E6DDD">
        <w:trPr>
          <w:trHeight w:val="2108"/>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Business management systems (</w:t>
            </w:r>
            <w:proofErr w:type="spellStart"/>
            <w:r w:rsidRPr="00C867A6">
              <w:rPr>
                <w:rFonts w:ascii="Arial" w:hAnsi="Arial" w:cs="Arial"/>
                <w:color w:val="000000" w:themeColor="text1"/>
              </w:rPr>
              <w:t>PMS,IT,Records</w:t>
            </w:r>
            <w:proofErr w:type="spellEnd"/>
            <w:r w:rsidRPr="00C867A6">
              <w:rPr>
                <w:rFonts w:ascii="Arial" w:hAnsi="Arial" w:cs="Arial"/>
                <w:color w:val="000000" w:themeColor="text1"/>
              </w:rPr>
              <w:t xml:space="preserve"> management systems, policies and procedures)</w:t>
            </w:r>
          </w:p>
        </w:tc>
        <w:tc>
          <w:tcPr>
            <w:tcW w:w="3387" w:type="dxa"/>
            <w:vMerge w:val="restart"/>
          </w:tcPr>
          <w:p w:rsidR="00593EA4" w:rsidRPr="002258F5" w:rsidRDefault="00593EA4" w:rsidP="00E23184">
            <w:pPr>
              <w:pStyle w:val="ListParagraph"/>
              <w:numPr>
                <w:ilvl w:val="0"/>
                <w:numId w:val="155"/>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Develop / install municipal business management systems to ensure effective management of all municipal activities at all times</w:t>
            </w:r>
          </w:p>
        </w:tc>
        <w:tc>
          <w:tcPr>
            <w:tcW w:w="6208" w:type="dxa"/>
            <w:tcBorders>
              <w:top w:val="single" w:sz="4" w:space="0" w:color="auto"/>
            </w:tcBorders>
          </w:tcPr>
          <w:p w:rsidR="00593EA4" w:rsidRPr="002258F5" w:rsidRDefault="00593EA4" w:rsidP="00E23184">
            <w:pPr>
              <w:pStyle w:val="ListParagraph"/>
              <w:numPr>
                <w:ilvl w:val="0"/>
                <w:numId w:val="1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Performance Management System</w:t>
            </w:r>
          </w:p>
          <w:p w:rsidR="00593EA4" w:rsidRPr="00E700A8" w:rsidRDefault="00593EA4" w:rsidP="00E23184">
            <w:pPr>
              <w:pStyle w:val="ListParagraph"/>
              <w:numPr>
                <w:ilvl w:val="0"/>
                <w:numId w:val="149"/>
              </w:numPr>
              <w:tabs>
                <w:tab w:val="left" w:pos="4253"/>
              </w:tabs>
              <w:spacing w:after="0" w:line="240" w:lineRule="auto"/>
              <w:rPr>
                <w:rFonts w:ascii="Arial" w:hAnsi="Arial" w:cs="Arial"/>
                <w:color w:val="000000" w:themeColor="text1"/>
              </w:rPr>
            </w:pPr>
            <w:r w:rsidRPr="00E700A8">
              <w:rPr>
                <w:rFonts w:ascii="Arial" w:hAnsi="Arial" w:cs="Arial"/>
                <w:color w:val="000000" w:themeColor="text1"/>
              </w:rPr>
              <w:t xml:space="preserve">Cascade PMS to all staff members </w:t>
            </w:r>
            <w:proofErr w:type="spellStart"/>
            <w:r w:rsidRPr="00E700A8">
              <w:rPr>
                <w:rFonts w:ascii="Arial" w:hAnsi="Arial" w:cs="Arial"/>
                <w:color w:val="000000" w:themeColor="text1"/>
              </w:rPr>
              <w:t>i.t.o</w:t>
            </w:r>
            <w:proofErr w:type="spellEnd"/>
            <w:r w:rsidRPr="00E700A8">
              <w:rPr>
                <w:rFonts w:ascii="Arial" w:hAnsi="Arial" w:cs="Arial"/>
                <w:color w:val="000000" w:themeColor="text1"/>
              </w:rPr>
              <w:t xml:space="preserve"> HR Strategy</w:t>
            </w:r>
          </w:p>
          <w:p w:rsidR="00593EA4" w:rsidRPr="002258F5" w:rsidRDefault="00593EA4" w:rsidP="00E23184">
            <w:pPr>
              <w:pStyle w:val="ListParagraph"/>
              <w:numPr>
                <w:ilvl w:val="0"/>
                <w:numId w:val="1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Adequate implementation of Electronic Records Management System</w:t>
            </w:r>
          </w:p>
          <w:p w:rsidR="00593EA4" w:rsidRPr="002258F5" w:rsidRDefault="00593EA4" w:rsidP="00E23184">
            <w:pPr>
              <w:pStyle w:val="ListParagraph"/>
              <w:numPr>
                <w:ilvl w:val="0"/>
                <w:numId w:val="1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municipal File Plan</w:t>
            </w:r>
          </w:p>
          <w:p w:rsidR="00593EA4" w:rsidRPr="002258F5" w:rsidRDefault="00593EA4" w:rsidP="00E23184">
            <w:pPr>
              <w:pStyle w:val="ListParagraph"/>
              <w:numPr>
                <w:ilvl w:val="0"/>
                <w:numId w:val="1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Records Management Policy and Procedure Manual</w:t>
            </w:r>
          </w:p>
          <w:p w:rsidR="00593EA4" w:rsidRPr="00C867A6" w:rsidRDefault="00593EA4" w:rsidP="00E23184">
            <w:pPr>
              <w:pStyle w:val="ListParagraph"/>
              <w:numPr>
                <w:ilvl w:val="0"/>
                <w:numId w:val="1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PAIA</w:t>
            </w:r>
          </w:p>
        </w:tc>
      </w:tr>
      <w:tr w:rsidR="00593EA4" w:rsidRPr="00C867A6" w:rsidTr="008E6DDD">
        <w:trPr>
          <w:trHeight w:val="3710"/>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3387"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6208" w:type="dxa"/>
            <w:tcBorders>
              <w:top w:val="single" w:sz="4" w:space="0" w:color="auto"/>
            </w:tcBorders>
          </w:tcPr>
          <w:p w:rsidR="00593EA4" w:rsidRPr="002258F5" w:rsidRDefault="00593EA4" w:rsidP="00E23184">
            <w:pPr>
              <w:pStyle w:val="ListParagraph"/>
              <w:numPr>
                <w:ilvl w:val="0"/>
                <w:numId w:val="1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and monitor ICT Strategy</w:t>
            </w:r>
          </w:p>
          <w:p w:rsidR="00593EA4" w:rsidRPr="002258F5" w:rsidRDefault="00593EA4" w:rsidP="00E23184">
            <w:pPr>
              <w:pStyle w:val="ListParagraph"/>
              <w:numPr>
                <w:ilvl w:val="0"/>
                <w:numId w:val="1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governance (ICT Steering Committee)</w:t>
            </w:r>
          </w:p>
          <w:p w:rsidR="00593EA4" w:rsidRPr="002258F5" w:rsidRDefault="00593EA4" w:rsidP="00E23184">
            <w:pPr>
              <w:pStyle w:val="ListParagraph"/>
              <w:numPr>
                <w:ilvl w:val="0"/>
                <w:numId w:val="1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Organisational structure</w:t>
            </w:r>
          </w:p>
          <w:p w:rsidR="00593EA4" w:rsidRPr="002258F5" w:rsidRDefault="00593EA4" w:rsidP="00E23184">
            <w:pPr>
              <w:pStyle w:val="ListParagraph"/>
              <w:numPr>
                <w:ilvl w:val="0"/>
                <w:numId w:val="1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processes (Control Objectives of Information Technology (COBIT) processes)</w:t>
            </w:r>
          </w:p>
          <w:p w:rsidR="00593EA4" w:rsidRPr="002258F5" w:rsidRDefault="00593EA4" w:rsidP="00E23184">
            <w:pPr>
              <w:pStyle w:val="ListParagraph"/>
              <w:numPr>
                <w:ilvl w:val="0"/>
                <w:numId w:val="1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information (flow, access and security)</w:t>
            </w:r>
          </w:p>
          <w:p w:rsidR="00593EA4" w:rsidRPr="002258F5" w:rsidRDefault="00593EA4" w:rsidP="00E23184">
            <w:pPr>
              <w:pStyle w:val="ListParagraph"/>
              <w:numPr>
                <w:ilvl w:val="0"/>
                <w:numId w:val="1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application (VIP,ESS,SAGE, service desk)</w:t>
            </w:r>
          </w:p>
          <w:p w:rsidR="00593EA4" w:rsidRPr="002258F5" w:rsidRDefault="00593EA4" w:rsidP="00E23184">
            <w:pPr>
              <w:pStyle w:val="ListParagraph"/>
              <w:numPr>
                <w:ilvl w:val="0"/>
                <w:numId w:val="1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technology (latest technology)</w:t>
            </w:r>
          </w:p>
          <w:p w:rsidR="00593EA4" w:rsidRPr="002258F5" w:rsidRDefault="00593EA4" w:rsidP="00E23184">
            <w:pPr>
              <w:pStyle w:val="ListParagraph"/>
              <w:numPr>
                <w:ilvl w:val="0"/>
                <w:numId w:val="1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external influences (ICT risks)</w:t>
            </w:r>
          </w:p>
          <w:p w:rsidR="00593EA4" w:rsidRPr="002258F5" w:rsidRDefault="00593EA4" w:rsidP="00E23184">
            <w:pPr>
              <w:pStyle w:val="ListParagraph"/>
              <w:numPr>
                <w:ilvl w:val="0"/>
                <w:numId w:val="1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 xml:space="preserve">Review policies and develop processes and procedures (all functional areas) </w:t>
            </w:r>
            <w:proofErr w:type="spellStart"/>
            <w:r w:rsidRPr="002258F5">
              <w:rPr>
                <w:rFonts w:ascii="Arial" w:hAnsi="Arial" w:cs="Arial"/>
                <w:color w:val="000000" w:themeColor="text1"/>
              </w:rPr>
              <w:t>i.t.o</w:t>
            </w:r>
            <w:proofErr w:type="spellEnd"/>
            <w:r w:rsidRPr="002258F5">
              <w:rPr>
                <w:rFonts w:ascii="Arial" w:hAnsi="Arial" w:cs="Arial"/>
                <w:color w:val="000000" w:themeColor="text1"/>
              </w:rPr>
              <w:t xml:space="preserve"> the approved Policy Development Framework</w:t>
            </w:r>
          </w:p>
          <w:p w:rsidR="00593EA4" w:rsidRPr="002258F5" w:rsidRDefault="00593EA4" w:rsidP="00E23184">
            <w:pPr>
              <w:pStyle w:val="ListParagraph"/>
              <w:numPr>
                <w:ilvl w:val="0"/>
                <w:numId w:val="1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Staff workshops on business management system elements</w:t>
            </w:r>
          </w:p>
        </w:tc>
      </w:tr>
    </w:tbl>
    <w:p w:rsidR="00B96EC4" w:rsidRDefault="00B96EC4" w:rsidP="00C47B62">
      <w:pPr>
        <w:pStyle w:val="Heading4"/>
        <w:rPr>
          <w:rStyle w:val="Emphasis"/>
          <w:rFonts w:cs="Arial"/>
          <w:spacing w:val="0"/>
          <w:sz w:val="28"/>
        </w:rPr>
      </w:pPr>
    </w:p>
    <w:p w:rsidR="00B96EC4" w:rsidRDefault="00B96EC4" w:rsidP="00C47B62">
      <w:pPr>
        <w:pStyle w:val="Heading4"/>
        <w:rPr>
          <w:rStyle w:val="Emphasis"/>
          <w:rFonts w:cs="Arial"/>
          <w:spacing w:val="0"/>
          <w:sz w:val="28"/>
        </w:rPr>
      </w:pPr>
    </w:p>
    <w:p w:rsidR="00B96EC4" w:rsidRDefault="00B96EC4" w:rsidP="00C47B62">
      <w:pPr>
        <w:pStyle w:val="Heading4"/>
        <w:rPr>
          <w:rStyle w:val="Emphasis"/>
          <w:rFonts w:cs="Arial"/>
          <w:spacing w:val="0"/>
          <w:sz w:val="28"/>
        </w:rPr>
      </w:pPr>
    </w:p>
    <w:p w:rsidR="00B96EC4" w:rsidRDefault="00B96EC4" w:rsidP="00C47B62">
      <w:pPr>
        <w:pStyle w:val="Heading4"/>
        <w:rPr>
          <w:rFonts w:asciiTheme="minorHAnsi" w:eastAsiaTheme="minorHAnsi" w:hAnsiTheme="minorHAnsi" w:cstheme="minorBidi"/>
          <w:bCs w:val="0"/>
          <w:szCs w:val="22"/>
        </w:rPr>
      </w:pPr>
    </w:p>
    <w:p w:rsidR="00B96EC4" w:rsidRPr="00B96EC4" w:rsidRDefault="00B96EC4" w:rsidP="00B96EC4">
      <w:pPr>
        <w:rPr>
          <w:lang w:val="en-ZA"/>
        </w:rPr>
      </w:pPr>
    </w:p>
    <w:p w:rsidR="00C47B62" w:rsidRPr="00C47B62" w:rsidRDefault="00593EA4" w:rsidP="00C47B62">
      <w:pPr>
        <w:pStyle w:val="Heading4"/>
        <w:rPr>
          <w:rFonts w:cs="Arial"/>
          <w:sz w:val="28"/>
        </w:rPr>
      </w:pPr>
      <w:r w:rsidRPr="00422721">
        <w:rPr>
          <w:rStyle w:val="Emphasis"/>
          <w:rFonts w:cs="Arial"/>
          <w:spacing w:val="0"/>
          <w:sz w:val="28"/>
        </w:rPr>
        <w:lastRenderedPageBreak/>
        <w:t>CHAPTER 5: PROJECTS PHASE</w:t>
      </w:r>
    </w:p>
    <w:p w:rsidR="00C47B62" w:rsidRPr="007B6B01" w:rsidRDefault="00C47B62" w:rsidP="00C47B62">
      <w:pPr>
        <w:rPr>
          <w:rFonts w:ascii="Arial" w:hAnsi="Arial" w:cs="Arial"/>
        </w:rPr>
      </w:pPr>
      <w:r w:rsidRPr="007B6B01">
        <w:rPr>
          <w:rFonts w:ascii="Arial" w:hAnsi="Arial" w:cs="Arial"/>
        </w:rPr>
        <w:t>5.1. PROJECTS TO BE IMPLEMENTED BY MAKHUDUTHAMAGA</w:t>
      </w:r>
    </w:p>
    <w:p w:rsidR="00ED7321" w:rsidRPr="00ED7321" w:rsidRDefault="00ED7321" w:rsidP="00ED7321">
      <w:pPr>
        <w:rPr>
          <w:rFonts w:ascii="Arial" w:hAnsi="Arial" w:cs="Arial"/>
        </w:rPr>
      </w:pPr>
      <w:r w:rsidRPr="00ED7321">
        <w:rPr>
          <w:rFonts w:ascii="Arial" w:hAnsi="Arial" w:cs="Arial"/>
        </w:rPr>
        <w:t xml:space="preserve">KPA 1: Spatial Rationale </w:t>
      </w:r>
    </w:p>
    <w:p w:rsidR="00ED7321" w:rsidRPr="00ED7321" w:rsidRDefault="00ED7321" w:rsidP="00ED7321">
      <w:pPr>
        <w:rPr>
          <w:rFonts w:ascii="Arial" w:hAnsi="Arial" w:cs="Arial"/>
        </w:rPr>
      </w:pPr>
      <w:r w:rsidRPr="00ED7321">
        <w:rPr>
          <w:rFonts w:ascii="Arial" w:hAnsi="Arial" w:cs="Arial"/>
        </w:rPr>
        <w:t>Strategic Objective: To ensure effective, Sustainable Use of Land and Promote Spatial Development</w:t>
      </w:r>
    </w:p>
    <w:tbl>
      <w:tblPr>
        <w:tblW w:w="14908" w:type="dxa"/>
        <w:tblInd w:w="-635" w:type="dxa"/>
        <w:tblLayout w:type="fixed"/>
        <w:tblLook w:val="04A0" w:firstRow="1" w:lastRow="0" w:firstColumn="1" w:lastColumn="0" w:noHBand="0" w:noVBand="1"/>
      </w:tblPr>
      <w:tblGrid>
        <w:gridCol w:w="1081"/>
        <w:gridCol w:w="1265"/>
        <w:gridCol w:w="1114"/>
        <w:gridCol w:w="1221"/>
        <w:gridCol w:w="1344"/>
        <w:gridCol w:w="1133"/>
        <w:gridCol w:w="1267"/>
        <w:gridCol w:w="1274"/>
        <w:gridCol w:w="1101"/>
        <w:gridCol w:w="1275"/>
        <w:gridCol w:w="1275"/>
        <w:gridCol w:w="1558"/>
      </w:tblGrid>
      <w:tr w:rsidR="00ED7321" w:rsidRPr="00ED7321" w:rsidTr="00ED7321">
        <w:trPr>
          <w:tblHeader/>
        </w:trPr>
        <w:tc>
          <w:tcPr>
            <w:tcW w:w="1081" w:type="dxa"/>
            <w:vMerge w:val="restart"/>
            <w:tcBorders>
              <w:top w:val="single" w:sz="4" w:space="0" w:color="000000"/>
              <w:left w:val="single" w:sz="4" w:space="0" w:color="000000"/>
              <w:bottom w:val="single" w:sz="4" w:space="0" w:color="000000"/>
              <w:right w:val="single" w:sz="4" w:space="0" w:color="000000"/>
            </w:tcBorders>
            <w:shd w:val="clear" w:color="auto" w:fill="DEEAF6"/>
            <w:hideMark/>
          </w:tcPr>
          <w:p w:rsidR="00ED7321" w:rsidRPr="00ED7321" w:rsidRDefault="00ED7321" w:rsidP="00ED7321">
            <w:pPr>
              <w:rPr>
                <w:rFonts w:ascii="Arial" w:hAnsi="Arial" w:cs="Arial"/>
              </w:rPr>
            </w:pPr>
            <w:r w:rsidRPr="00ED7321">
              <w:rPr>
                <w:rFonts w:ascii="Arial" w:hAnsi="Arial" w:cs="Arial"/>
              </w:rPr>
              <w:t>No.</w:t>
            </w:r>
          </w:p>
        </w:tc>
        <w:tc>
          <w:tcPr>
            <w:tcW w:w="1265" w:type="dxa"/>
            <w:vMerge w:val="restart"/>
            <w:tcBorders>
              <w:top w:val="single" w:sz="4" w:space="0" w:color="000000"/>
              <w:left w:val="single" w:sz="4" w:space="0" w:color="000000"/>
              <w:bottom w:val="single" w:sz="4" w:space="0" w:color="000000"/>
              <w:right w:val="single" w:sz="4" w:space="0" w:color="000000"/>
            </w:tcBorders>
            <w:shd w:val="clear" w:color="auto" w:fill="DEEAF6"/>
            <w:hideMark/>
          </w:tcPr>
          <w:p w:rsidR="00ED7321" w:rsidRPr="00ED7321" w:rsidRDefault="00ED7321" w:rsidP="00ED7321">
            <w:pPr>
              <w:rPr>
                <w:rFonts w:ascii="Arial" w:hAnsi="Arial" w:cs="Arial"/>
              </w:rPr>
            </w:pPr>
            <w:r w:rsidRPr="00ED7321">
              <w:rPr>
                <w:rFonts w:ascii="Arial" w:hAnsi="Arial" w:cs="Arial"/>
              </w:rPr>
              <w:t>Project</w:t>
            </w:r>
          </w:p>
        </w:tc>
        <w:tc>
          <w:tcPr>
            <w:tcW w:w="1114" w:type="dxa"/>
            <w:vMerge w:val="restart"/>
            <w:tcBorders>
              <w:top w:val="single" w:sz="4" w:space="0" w:color="000000"/>
              <w:left w:val="single" w:sz="4" w:space="0" w:color="000000"/>
              <w:bottom w:val="single" w:sz="4" w:space="0" w:color="000000"/>
              <w:right w:val="single" w:sz="4" w:space="0" w:color="000000"/>
            </w:tcBorders>
            <w:shd w:val="clear" w:color="auto" w:fill="DEEAF6"/>
            <w:hideMark/>
          </w:tcPr>
          <w:p w:rsidR="00ED7321" w:rsidRPr="00ED7321" w:rsidRDefault="00ED7321" w:rsidP="00ED7321">
            <w:pPr>
              <w:rPr>
                <w:rFonts w:ascii="Arial" w:hAnsi="Arial" w:cs="Arial"/>
              </w:rPr>
            </w:pPr>
            <w:r w:rsidRPr="00ED7321">
              <w:rPr>
                <w:rFonts w:ascii="Arial" w:hAnsi="Arial" w:cs="Arial"/>
              </w:rPr>
              <w:t>Project location</w:t>
            </w:r>
          </w:p>
        </w:tc>
        <w:tc>
          <w:tcPr>
            <w:tcW w:w="1221" w:type="dxa"/>
            <w:vMerge w:val="restart"/>
            <w:tcBorders>
              <w:top w:val="single" w:sz="4" w:space="0" w:color="000000"/>
              <w:left w:val="single" w:sz="4" w:space="0" w:color="000000"/>
              <w:bottom w:val="single" w:sz="4" w:space="0" w:color="000000"/>
              <w:right w:val="single" w:sz="4" w:space="0" w:color="000000"/>
            </w:tcBorders>
            <w:shd w:val="clear" w:color="auto" w:fill="DEEAF6"/>
            <w:hideMark/>
          </w:tcPr>
          <w:p w:rsidR="00ED7321" w:rsidRPr="00ED7321" w:rsidRDefault="00ED7321" w:rsidP="00ED7321">
            <w:pPr>
              <w:rPr>
                <w:rFonts w:ascii="Arial" w:hAnsi="Arial" w:cs="Arial"/>
              </w:rPr>
            </w:pPr>
            <w:r w:rsidRPr="00ED7321">
              <w:rPr>
                <w:rFonts w:ascii="Arial" w:hAnsi="Arial" w:cs="Arial"/>
              </w:rPr>
              <w:t>Measurable Objective</w:t>
            </w:r>
          </w:p>
        </w:tc>
        <w:tc>
          <w:tcPr>
            <w:tcW w:w="1344" w:type="dxa"/>
            <w:vMerge w:val="restart"/>
            <w:tcBorders>
              <w:top w:val="single" w:sz="4" w:space="0" w:color="000000"/>
              <w:left w:val="single" w:sz="4" w:space="0" w:color="000000"/>
              <w:bottom w:val="single" w:sz="4" w:space="0" w:color="000000"/>
              <w:right w:val="single" w:sz="4" w:space="0" w:color="000000"/>
            </w:tcBorders>
            <w:shd w:val="clear" w:color="auto" w:fill="DEEAF6"/>
            <w:hideMark/>
          </w:tcPr>
          <w:p w:rsidR="00ED7321" w:rsidRPr="00ED7321" w:rsidRDefault="00ED7321" w:rsidP="00ED7321">
            <w:pPr>
              <w:rPr>
                <w:rFonts w:ascii="Arial" w:hAnsi="Arial" w:cs="Arial"/>
              </w:rPr>
            </w:pPr>
            <w:r w:rsidRPr="00ED7321">
              <w:rPr>
                <w:rFonts w:ascii="Arial" w:hAnsi="Arial" w:cs="Arial"/>
              </w:rPr>
              <w:t>Key Performance</w:t>
            </w:r>
          </w:p>
          <w:p w:rsidR="00ED7321" w:rsidRPr="00ED7321" w:rsidRDefault="00ED7321" w:rsidP="00ED7321">
            <w:pPr>
              <w:rPr>
                <w:rFonts w:ascii="Arial" w:hAnsi="Arial" w:cs="Arial"/>
              </w:rPr>
            </w:pPr>
            <w:r w:rsidRPr="00ED7321">
              <w:rPr>
                <w:rFonts w:ascii="Arial" w:hAnsi="Arial" w:cs="Arial"/>
              </w:rPr>
              <w:t xml:space="preserve"> Indicator</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DEEAF6"/>
            <w:hideMark/>
          </w:tcPr>
          <w:p w:rsidR="00ED7321" w:rsidRPr="00ED7321" w:rsidRDefault="00ED7321" w:rsidP="00ED7321">
            <w:pPr>
              <w:rPr>
                <w:rFonts w:ascii="Arial" w:hAnsi="Arial" w:cs="Arial"/>
              </w:rPr>
            </w:pPr>
            <w:r w:rsidRPr="00ED7321">
              <w:rPr>
                <w:rFonts w:ascii="Arial" w:hAnsi="Arial" w:cs="Arial"/>
              </w:rPr>
              <w:t>Source of funding</w:t>
            </w:r>
          </w:p>
        </w:tc>
        <w:tc>
          <w:tcPr>
            <w:tcW w:w="1267" w:type="dxa"/>
            <w:vMerge w:val="restart"/>
            <w:tcBorders>
              <w:top w:val="single" w:sz="4" w:space="0" w:color="000000"/>
              <w:left w:val="single" w:sz="4" w:space="0" w:color="000000"/>
              <w:bottom w:val="single" w:sz="4" w:space="0" w:color="000000"/>
              <w:right w:val="single" w:sz="4" w:space="0" w:color="000000"/>
            </w:tcBorders>
            <w:shd w:val="clear" w:color="auto" w:fill="DEEAF6"/>
            <w:hideMark/>
          </w:tcPr>
          <w:p w:rsidR="00ED7321" w:rsidRPr="00ED7321" w:rsidRDefault="00ED7321" w:rsidP="00ED7321">
            <w:pPr>
              <w:rPr>
                <w:rFonts w:ascii="Arial" w:hAnsi="Arial" w:cs="Arial"/>
              </w:rPr>
            </w:pPr>
            <w:r w:rsidRPr="00ED7321">
              <w:rPr>
                <w:rFonts w:ascii="Arial" w:hAnsi="Arial" w:cs="Arial"/>
              </w:rPr>
              <w:t>2022/23 Annual</w:t>
            </w:r>
          </w:p>
          <w:p w:rsidR="00ED7321" w:rsidRPr="00ED7321" w:rsidRDefault="00ED7321" w:rsidP="00ED7321">
            <w:pPr>
              <w:rPr>
                <w:rFonts w:ascii="Arial" w:hAnsi="Arial" w:cs="Arial"/>
              </w:rPr>
            </w:pPr>
            <w:r w:rsidRPr="00ED7321">
              <w:rPr>
                <w:rFonts w:ascii="Arial" w:hAnsi="Arial" w:cs="Arial"/>
              </w:rPr>
              <w:t>Target</w:t>
            </w:r>
          </w:p>
        </w:tc>
        <w:tc>
          <w:tcPr>
            <w:tcW w:w="6483" w:type="dxa"/>
            <w:gridSpan w:val="5"/>
            <w:tcBorders>
              <w:top w:val="single" w:sz="4" w:space="0" w:color="000000"/>
              <w:left w:val="single" w:sz="4" w:space="0" w:color="000000"/>
              <w:bottom w:val="single" w:sz="4" w:space="0" w:color="000000"/>
              <w:right w:val="single" w:sz="4" w:space="0" w:color="auto"/>
            </w:tcBorders>
            <w:shd w:val="clear" w:color="auto" w:fill="DEEAF6"/>
            <w:hideMark/>
          </w:tcPr>
          <w:p w:rsidR="00ED7321" w:rsidRPr="00ED7321" w:rsidRDefault="0028722A" w:rsidP="00ED7321">
            <w:pPr>
              <w:rPr>
                <w:rFonts w:ascii="Arial" w:hAnsi="Arial" w:cs="Arial"/>
              </w:rPr>
            </w:pPr>
            <w:r>
              <w:rPr>
                <w:rFonts w:ascii="Arial" w:hAnsi="Arial" w:cs="Arial"/>
              </w:rPr>
              <w:t xml:space="preserve"> </w:t>
            </w:r>
            <w:r w:rsidR="00ED7321" w:rsidRPr="00ED7321">
              <w:rPr>
                <w:rFonts w:ascii="Arial" w:hAnsi="Arial" w:cs="Arial"/>
              </w:rPr>
              <w:t xml:space="preserve"> Budget</w:t>
            </w:r>
          </w:p>
        </w:tc>
      </w:tr>
      <w:tr w:rsidR="00ED7321" w:rsidRPr="00ED7321" w:rsidTr="00ED7321">
        <w:trPr>
          <w:tblHeader/>
        </w:trPr>
        <w:tc>
          <w:tcPr>
            <w:tcW w:w="1081"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65"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114"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21"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344"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133"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67"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74" w:type="dxa"/>
            <w:tcBorders>
              <w:top w:val="single" w:sz="4" w:space="0" w:color="000000"/>
              <w:left w:val="single" w:sz="4" w:space="0" w:color="000000"/>
              <w:bottom w:val="single" w:sz="4" w:space="0" w:color="000000"/>
              <w:right w:val="single" w:sz="4" w:space="0" w:color="000000"/>
            </w:tcBorders>
            <w:shd w:val="clear" w:color="auto" w:fill="DEEAF6"/>
            <w:hideMark/>
          </w:tcPr>
          <w:p w:rsidR="00ED7321" w:rsidRPr="00ED7321" w:rsidRDefault="00ED7321" w:rsidP="00ED7321">
            <w:pPr>
              <w:rPr>
                <w:rFonts w:ascii="Arial" w:hAnsi="Arial" w:cs="Arial"/>
              </w:rPr>
            </w:pPr>
            <w:r w:rsidRPr="00ED7321">
              <w:rPr>
                <w:rFonts w:ascii="Arial" w:hAnsi="Arial" w:cs="Arial"/>
              </w:rPr>
              <w:t xml:space="preserve"> Overall Budget (R’000’)</w:t>
            </w:r>
          </w:p>
        </w:tc>
        <w:tc>
          <w:tcPr>
            <w:tcW w:w="1101" w:type="dxa"/>
            <w:tcBorders>
              <w:top w:val="single" w:sz="4" w:space="0" w:color="000000"/>
              <w:left w:val="single" w:sz="4" w:space="0" w:color="000000"/>
              <w:bottom w:val="single" w:sz="4" w:space="0" w:color="000000"/>
              <w:right w:val="single" w:sz="4" w:space="0" w:color="000000"/>
            </w:tcBorders>
            <w:shd w:val="clear" w:color="auto" w:fill="DEEAF6"/>
            <w:hideMark/>
          </w:tcPr>
          <w:p w:rsidR="00ED7321" w:rsidRPr="00ED7321" w:rsidRDefault="00ED7321" w:rsidP="00ED7321">
            <w:pPr>
              <w:rPr>
                <w:rFonts w:ascii="Arial" w:hAnsi="Arial" w:cs="Arial"/>
              </w:rPr>
            </w:pPr>
            <w:r w:rsidRPr="00ED7321">
              <w:rPr>
                <w:rFonts w:ascii="Arial" w:hAnsi="Arial" w:cs="Arial"/>
              </w:rPr>
              <w:t>2022/23 (R)‘000’</w:t>
            </w:r>
          </w:p>
        </w:tc>
        <w:tc>
          <w:tcPr>
            <w:tcW w:w="1275" w:type="dxa"/>
            <w:tcBorders>
              <w:top w:val="single" w:sz="4" w:space="0" w:color="000000"/>
              <w:left w:val="single" w:sz="4" w:space="0" w:color="000000"/>
              <w:bottom w:val="single" w:sz="4" w:space="0" w:color="000000"/>
              <w:right w:val="single" w:sz="4" w:space="0" w:color="000000"/>
            </w:tcBorders>
            <w:shd w:val="clear" w:color="auto" w:fill="DEEAF6"/>
            <w:hideMark/>
          </w:tcPr>
          <w:p w:rsidR="00ED7321" w:rsidRPr="00ED7321" w:rsidRDefault="00ED7321" w:rsidP="00ED7321">
            <w:pPr>
              <w:rPr>
                <w:rFonts w:ascii="Arial" w:hAnsi="Arial" w:cs="Arial"/>
              </w:rPr>
            </w:pPr>
            <w:r w:rsidRPr="00ED7321">
              <w:rPr>
                <w:rFonts w:ascii="Arial" w:hAnsi="Arial" w:cs="Arial"/>
              </w:rPr>
              <w:t>2023/24</w:t>
            </w:r>
          </w:p>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DEEAF6"/>
            <w:hideMark/>
          </w:tcPr>
          <w:p w:rsidR="00ED7321" w:rsidRPr="00ED7321" w:rsidRDefault="00ED7321" w:rsidP="00ED7321">
            <w:pPr>
              <w:rPr>
                <w:rFonts w:ascii="Arial" w:hAnsi="Arial" w:cs="Arial"/>
              </w:rPr>
            </w:pPr>
            <w:r w:rsidRPr="00ED7321">
              <w:rPr>
                <w:rFonts w:ascii="Arial" w:hAnsi="Arial" w:cs="Arial"/>
              </w:rPr>
              <w:t>2024/25</w:t>
            </w:r>
          </w:p>
          <w:p w:rsidR="00ED7321" w:rsidRPr="00ED7321" w:rsidRDefault="00ED7321" w:rsidP="00ED7321">
            <w:pPr>
              <w:rPr>
                <w:rFonts w:ascii="Arial" w:hAnsi="Arial" w:cs="Arial"/>
              </w:rPr>
            </w:pPr>
            <w:r w:rsidRPr="00ED7321">
              <w:rPr>
                <w:rFonts w:ascii="Arial" w:hAnsi="Arial" w:cs="Arial"/>
              </w:rPr>
              <w:t>(R)‘000’</w:t>
            </w:r>
          </w:p>
        </w:tc>
        <w:tc>
          <w:tcPr>
            <w:tcW w:w="1558" w:type="dxa"/>
            <w:tcBorders>
              <w:top w:val="single" w:sz="4" w:space="0" w:color="000000"/>
              <w:left w:val="single" w:sz="4" w:space="0" w:color="000000"/>
              <w:bottom w:val="single" w:sz="4" w:space="0" w:color="000000"/>
              <w:right w:val="single" w:sz="4" w:space="0" w:color="000000"/>
            </w:tcBorders>
            <w:shd w:val="clear" w:color="auto" w:fill="DEEAF6"/>
            <w:hideMark/>
          </w:tcPr>
          <w:p w:rsidR="00ED7321" w:rsidRPr="00ED7321" w:rsidRDefault="00ED7321" w:rsidP="00ED7321">
            <w:pPr>
              <w:rPr>
                <w:rFonts w:ascii="Arial" w:hAnsi="Arial" w:cs="Arial"/>
              </w:rPr>
            </w:pPr>
            <w:r w:rsidRPr="00ED7321">
              <w:rPr>
                <w:rFonts w:ascii="Arial" w:hAnsi="Arial" w:cs="Arial"/>
              </w:rPr>
              <w:t>2025/26</w:t>
            </w:r>
          </w:p>
          <w:p w:rsidR="00ED7321" w:rsidRPr="00ED7321" w:rsidRDefault="00ED7321" w:rsidP="00ED7321">
            <w:pPr>
              <w:rPr>
                <w:rFonts w:ascii="Arial" w:hAnsi="Arial" w:cs="Arial"/>
              </w:rPr>
            </w:pPr>
            <w:r w:rsidRPr="00ED7321">
              <w:rPr>
                <w:rFonts w:ascii="Arial" w:hAnsi="Arial" w:cs="Arial"/>
              </w:rPr>
              <w:t>(R) ‘000’</w:t>
            </w:r>
          </w:p>
        </w:tc>
      </w:tr>
      <w:tr w:rsidR="00ED7321" w:rsidRPr="00ED7321" w:rsidTr="00ED7321">
        <w:trPr>
          <w:trHeight w:val="1770"/>
        </w:trPr>
        <w:tc>
          <w:tcPr>
            <w:tcW w:w="1081"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SR01</w:t>
            </w:r>
          </w:p>
        </w:tc>
        <w:tc>
          <w:tcPr>
            <w:tcW w:w="1265"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Land acquisition negotiations with  land owners</w:t>
            </w:r>
          </w:p>
        </w:tc>
        <w:tc>
          <w:tcPr>
            <w:tcW w:w="1114"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221"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have Municipal land ownership</w:t>
            </w:r>
          </w:p>
        </w:tc>
        <w:tc>
          <w:tcPr>
            <w:tcW w:w="1344"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meetings on land acquisition to be held with identified stakeholders within Makhuduthamaga by 30 June 2023</w:t>
            </w:r>
          </w:p>
        </w:tc>
        <w:tc>
          <w:tcPr>
            <w:tcW w:w="1133"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67"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4 meetings on land acquisition to be held with identified stakeholders within Makhuduthamaga by 30 June 2023</w:t>
            </w:r>
          </w:p>
        </w:tc>
        <w:tc>
          <w:tcPr>
            <w:tcW w:w="1274" w:type="dxa"/>
            <w:tcBorders>
              <w:top w:val="single" w:sz="4" w:space="0" w:color="000000"/>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R200</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101"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R200</w:t>
            </w:r>
          </w:p>
        </w:tc>
        <w:tc>
          <w:tcPr>
            <w:tcW w:w="1275"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 xml:space="preserve">R0.00 </w:t>
            </w:r>
          </w:p>
        </w:tc>
        <w:tc>
          <w:tcPr>
            <w:tcW w:w="1275"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558"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2535"/>
        </w:trPr>
        <w:tc>
          <w:tcPr>
            <w:tcW w:w="1081"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65" w:type="dxa"/>
            <w:tcBorders>
              <w:top w:val="single" w:sz="4" w:space="0" w:color="auto"/>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Land purchase</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114"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21"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344" w:type="dxa"/>
            <w:tcBorders>
              <w:top w:val="single" w:sz="4" w:space="0" w:color="auto"/>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hectares/ square meters of land purchased by 30 June 2023</w:t>
            </w:r>
          </w:p>
        </w:tc>
        <w:tc>
          <w:tcPr>
            <w:tcW w:w="1133" w:type="dxa"/>
            <w:tcBorders>
              <w:top w:val="single" w:sz="4" w:space="0" w:color="auto"/>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267" w:type="dxa"/>
            <w:tcBorders>
              <w:top w:val="single" w:sz="4" w:space="0" w:color="auto"/>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7 256 hectares/ square meters of land purchased by 30 June 2023</w:t>
            </w:r>
          </w:p>
        </w:tc>
        <w:tc>
          <w:tcPr>
            <w:tcW w:w="1274" w:type="dxa"/>
            <w:tcBorders>
              <w:top w:val="single" w:sz="4" w:space="0" w:color="auto"/>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R1 300</w:t>
            </w:r>
          </w:p>
        </w:tc>
        <w:tc>
          <w:tcPr>
            <w:tcW w:w="1101" w:type="dxa"/>
            <w:tcBorders>
              <w:top w:val="single" w:sz="4" w:space="0" w:color="auto"/>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R1 300</w:t>
            </w:r>
          </w:p>
        </w:tc>
        <w:tc>
          <w:tcPr>
            <w:tcW w:w="1275" w:type="dxa"/>
            <w:tcBorders>
              <w:top w:val="single" w:sz="4" w:space="0" w:color="auto"/>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558" w:type="dxa"/>
            <w:tcBorders>
              <w:top w:val="single" w:sz="4" w:space="0" w:color="auto"/>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c>
          <w:tcPr>
            <w:tcW w:w="108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SR02</w:t>
            </w:r>
          </w:p>
        </w:tc>
        <w:tc>
          <w:tcPr>
            <w:tcW w:w="126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Spatial planning(sites demarcation)</w:t>
            </w:r>
          </w:p>
        </w:tc>
        <w:tc>
          <w:tcPr>
            <w:tcW w:w="111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22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have formalized settlements</w:t>
            </w:r>
          </w:p>
        </w:tc>
        <w:tc>
          <w:tcPr>
            <w:tcW w:w="134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settlements formally demarcated within Makhuduthamaga jurisdiction by 30 June 2023</w:t>
            </w:r>
          </w:p>
        </w:tc>
        <w:tc>
          <w:tcPr>
            <w:tcW w:w="1133"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67"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 xml:space="preserve"> 1 settlements demarcated within Makhuduthamaga jurisdiction by 30 June 2023 </w:t>
            </w:r>
          </w:p>
        </w:tc>
        <w:tc>
          <w:tcPr>
            <w:tcW w:w="127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R4 500</w:t>
            </w:r>
          </w:p>
        </w:tc>
        <w:tc>
          <w:tcPr>
            <w:tcW w:w="110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R1 300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R1 500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R1 700</w:t>
            </w:r>
          </w:p>
        </w:tc>
        <w:tc>
          <w:tcPr>
            <w:tcW w:w="155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1790"/>
        </w:trPr>
        <w:tc>
          <w:tcPr>
            <w:tcW w:w="1081"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lastRenderedPageBreak/>
              <w:t>SR03</w:t>
            </w:r>
          </w:p>
        </w:tc>
        <w:tc>
          <w:tcPr>
            <w:tcW w:w="1265"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Implementation of LUMS</w:t>
            </w:r>
          </w:p>
          <w:p w:rsidR="00ED7321" w:rsidRPr="00ED7321" w:rsidRDefault="00ED7321" w:rsidP="00ED7321">
            <w:pPr>
              <w:rPr>
                <w:rFonts w:ascii="Arial" w:hAnsi="Arial" w:cs="Arial"/>
              </w:rPr>
            </w:pPr>
          </w:p>
        </w:tc>
        <w:tc>
          <w:tcPr>
            <w:tcW w:w="1114"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221"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improve on land use management</w:t>
            </w:r>
          </w:p>
        </w:tc>
        <w:tc>
          <w:tcPr>
            <w:tcW w:w="1344"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workshops held on LUM by 30 June 2023</w:t>
            </w:r>
          </w:p>
        </w:tc>
        <w:tc>
          <w:tcPr>
            <w:tcW w:w="1133"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67" w:type="dxa"/>
            <w:tcBorders>
              <w:top w:val="single" w:sz="4" w:space="0" w:color="auto"/>
              <w:left w:val="single" w:sz="4" w:space="0" w:color="000000"/>
              <w:bottom w:val="single" w:sz="4" w:space="0" w:color="auto"/>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4 workshops to be held by 30 June 2023</w:t>
            </w:r>
          </w:p>
          <w:p w:rsidR="00ED7321" w:rsidRPr="00ED7321" w:rsidRDefault="00ED7321" w:rsidP="00ED7321">
            <w:pPr>
              <w:rPr>
                <w:rFonts w:ascii="Arial" w:hAnsi="Arial" w:cs="Arial"/>
              </w:rPr>
            </w:pPr>
          </w:p>
        </w:tc>
        <w:tc>
          <w:tcPr>
            <w:tcW w:w="1274" w:type="dxa"/>
            <w:tcBorders>
              <w:top w:val="single" w:sz="4" w:space="0" w:color="auto"/>
              <w:left w:val="single" w:sz="4" w:space="0" w:color="000000"/>
              <w:bottom w:val="single" w:sz="4" w:space="0" w:color="auto"/>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t>R0.00</w:t>
            </w:r>
          </w:p>
        </w:tc>
        <w:tc>
          <w:tcPr>
            <w:tcW w:w="1101" w:type="dxa"/>
            <w:tcBorders>
              <w:top w:val="single" w:sz="4" w:space="0" w:color="auto"/>
              <w:left w:val="single" w:sz="4" w:space="0" w:color="000000"/>
              <w:bottom w:val="single" w:sz="4" w:space="0" w:color="auto"/>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558" w:type="dxa"/>
            <w:tcBorders>
              <w:top w:val="single" w:sz="4" w:space="0" w:color="auto"/>
              <w:left w:val="single" w:sz="4" w:space="0" w:color="000000"/>
              <w:bottom w:val="nil"/>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c>
          <w:tcPr>
            <w:tcW w:w="108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SR04</w:t>
            </w:r>
          </w:p>
        </w:tc>
        <w:tc>
          <w:tcPr>
            <w:tcW w:w="126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Monitoring and implementation of building control bylaw</w:t>
            </w:r>
          </w:p>
        </w:tc>
        <w:tc>
          <w:tcPr>
            <w:tcW w:w="111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22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promote compliance on structural buildings</w:t>
            </w:r>
          </w:p>
        </w:tc>
        <w:tc>
          <w:tcPr>
            <w:tcW w:w="1344"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No. of  building/site inspections conducted by 30 June 2023</w:t>
            </w:r>
          </w:p>
          <w:p w:rsidR="00ED7321" w:rsidRPr="00ED7321" w:rsidRDefault="00ED7321" w:rsidP="00ED7321">
            <w:pPr>
              <w:rPr>
                <w:rFonts w:ascii="Arial" w:hAnsi="Arial" w:cs="Arial"/>
              </w:rPr>
            </w:pPr>
            <w:r w:rsidRPr="00ED7321">
              <w:rPr>
                <w:rFonts w:ascii="Arial" w:hAnsi="Arial" w:cs="Arial"/>
              </w:rPr>
              <w:t xml:space="preserve"> </w:t>
            </w:r>
          </w:p>
          <w:p w:rsidR="00ED7321" w:rsidRPr="00ED7321" w:rsidRDefault="00ED7321" w:rsidP="00ED7321">
            <w:pPr>
              <w:rPr>
                <w:rFonts w:ascii="Arial" w:hAnsi="Arial" w:cs="Arial"/>
              </w:rPr>
            </w:pPr>
          </w:p>
        </w:tc>
        <w:tc>
          <w:tcPr>
            <w:tcW w:w="1133"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N/A</w:t>
            </w:r>
          </w:p>
        </w:tc>
        <w:tc>
          <w:tcPr>
            <w:tcW w:w="1267"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100 buildings inspections to be conducted by 30 June 2023</w:t>
            </w:r>
          </w:p>
        </w:tc>
        <w:tc>
          <w:tcPr>
            <w:tcW w:w="127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10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55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2F1985">
        <w:trPr>
          <w:trHeight w:val="2791"/>
        </w:trPr>
        <w:tc>
          <w:tcPr>
            <w:tcW w:w="108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lastRenderedPageBreak/>
              <w:t>SR05</w:t>
            </w:r>
          </w:p>
        </w:tc>
        <w:tc>
          <w:tcPr>
            <w:tcW w:w="126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Building plan assessment</w:t>
            </w:r>
          </w:p>
        </w:tc>
        <w:tc>
          <w:tcPr>
            <w:tcW w:w="111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221"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promote compliance on structural buildings</w:t>
            </w:r>
          </w:p>
        </w:tc>
        <w:tc>
          <w:tcPr>
            <w:tcW w:w="134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 of assessed building plans received by 30 June 2023 (Number of building plans assessed/ Number of building plans received)</w:t>
            </w:r>
          </w:p>
        </w:tc>
        <w:tc>
          <w:tcPr>
            <w:tcW w:w="1133"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N/A</w:t>
            </w:r>
          </w:p>
        </w:tc>
        <w:tc>
          <w:tcPr>
            <w:tcW w:w="1267"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100% assessment of building plans received by 30 June 2023 (Number of building plans assessed/ Number of building plans received)</w:t>
            </w:r>
          </w:p>
          <w:p w:rsidR="00ED7321" w:rsidRPr="00ED7321" w:rsidRDefault="00ED7321" w:rsidP="00ED7321">
            <w:pPr>
              <w:rPr>
                <w:rFonts w:ascii="Arial" w:hAnsi="Arial" w:cs="Arial"/>
              </w:rPr>
            </w:pPr>
            <w:r w:rsidRPr="00ED7321">
              <w:rPr>
                <w:rFonts w:ascii="Arial" w:hAnsi="Arial" w:cs="Arial"/>
              </w:rPr>
              <w:t> </w:t>
            </w:r>
          </w:p>
        </w:tc>
        <w:tc>
          <w:tcPr>
            <w:tcW w:w="127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10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55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c>
          <w:tcPr>
            <w:tcW w:w="108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SR06</w:t>
            </w:r>
          </w:p>
        </w:tc>
        <w:tc>
          <w:tcPr>
            <w:tcW w:w="126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National Building Standards</w:t>
            </w:r>
          </w:p>
        </w:tc>
        <w:tc>
          <w:tcPr>
            <w:tcW w:w="111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22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comply with National Building Standards</w:t>
            </w:r>
          </w:p>
        </w:tc>
        <w:tc>
          <w:tcPr>
            <w:tcW w:w="134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building standards acquired by 30 June 2023</w:t>
            </w:r>
          </w:p>
        </w:tc>
        <w:tc>
          <w:tcPr>
            <w:tcW w:w="1133"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 xml:space="preserve">ES </w:t>
            </w:r>
          </w:p>
        </w:tc>
        <w:tc>
          <w:tcPr>
            <w:tcW w:w="1267"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1 building standards acquired by 30 June 2023</w:t>
            </w:r>
          </w:p>
        </w:tc>
        <w:tc>
          <w:tcPr>
            <w:tcW w:w="127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R60</w:t>
            </w:r>
          </w:p>
        </w:tc>
        <w:tc>
          <w:tcPr>
            <w:tcW w:w="110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R60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55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C55818" w:rsidRPr="00ED7321" w:rsidTr="00C55818">
        <w:tc>
          <w:tcPr>
            <w:tcW w:w="1081" w:type="dxa"/>
            <w:tcBorders>
              <w:top w:val="single" w:sz="4" w:space="0" w:color="000000"/>
              <w:left w:val="single" w:sz="4" w:space="0" w:color="000000"/>
              <w:bottom w:val="single" w:sz="4" w:space="0" w:color="000000"/>
              <w:right w:val="single" w:sz="4" w:space="0" w:color="000000"/>
            </w:tcBorders>
          </w:tcPr>
          <w:p w:rsidR="00C55818" w:rsidRPr="00ED7321" w:rsidRDefault="00C55818" w:rsidP="00ED7321">
            <w:pPr>
              <w:rPr>
                <w:rFonts w:ascii="Arial" w:hAnsi="Arial" w:cs="Arial"/>
              </w:rPr>
            </w:pPr>
            <w:r w:rsidRPr="00ED7321">
              <w:rPr>
                <w:rFonts w:ascii="Arial" w:hAnsi="Arial" w:cs="Arial"/>
              </w:rPr>
              <w:lastRenderedPageBreak/>
              <w:t xml:space="preserve">SR07 </w:t>
            </w:r>
          </w:p>
        </w:tc>
        <w:tc>
          <w:tcPr>
            <w:tcW w:w="1265" w:type="dxa"/>
            <w:tcBorders>
              <w:top w:val="single" w:sz="4" w:space="0" w:color="000000"/>
              <w:left w:val="single" w:sz="4" w:space="0" w:color="000000"/>
              <w:bottom w:val="single" w:sz="4" w:space="0" w:color="000000"/>
              <w:right w:val="single" w:sz="4" w:space="0" w:color="000000"/>
            </w:tcBorders>
          </w:tcPr>
          <w:p w:rsidR="00C55818" w:rsidRPr="00ED7321" w:rsidRDefault="00C55818" w:rsidP="00ED7321">
            <w:pPr>
              <w:rPr>
                <w:rFonts w:ascii="Arial" w:hAnsi="Arial" w:cs="Arial"/>
              </w:rPr>
            </w:pPr>
            <w:r w:rsidRPr="00ED7321">
              <w:rPr>
                <w:rFonts w:ascii="Arial" w:hAnsi="Arial" w:cs="Arial"/>
              </w:rPr>
              <w:t xml:space="preserve">Township establishment </w:t>
            </w:r>
          </w:p>
        </w:tc>
        <w:tc>
          <w:tcPr>
            <w:tcW w:w="1114" w:type="dxa"/>
            <w:tcBorders>
              <w:top w:val="single" w:sz="4" w:space="0" w:color="000000"/>
              <w:left w:val="single" w:sz="4" w:space="0" w:color="000000"/>
              <w:bottom w:val="single" w:sz="4" w:space="0" w:color="000000"/>
              <w:right w:val="single" w:sz="4" w:space="0" w:color="000000"/>
            </w:tcBorders>
          </w:tcPr>
          <w:p w:rsidR="00C55818" w:rsidRPr="00ED7321" w:rsidRDefault="00C55818" w:rsidP="00ED7321">
            <w:pPr>
              <w:rPr>
                <w:rFonts w:ascii="Arial" w:hAnsi="Arial" w:cs="Arial"/>
              </w:rPr>
            </w:pPr>
            <w:r w:rsidRPr="00ED7321">
              <w:rPr>
                <w:rFonts w:ascii="Arial" w:hAnsi="Arial" w:cs="Arial"/>
              </w:rPr>
              <w:t>MLM</w:t>
            </w:r>
          </w:p>
        </w:tc>
        <w:tc>
          <w:tcPr>
            <w:tcW w:w="1221" w:type="dxa"/>
            <w:tcBorders>
              <w:top w:val="single" w:sz="4" w:space="0" w:color="000000"/>
              <w:left w:val="single" w:sz="4" w:space="0" w:color="000000"/>
              <w:bottom w:val="single" w:sz="4" w:space="0" w:color="000000"/>
              <w:right w:val="single" w:sz="4" w:space="0" w:color="000000"/>
            </w:tcBorders>
          </w:tcPr>
          <w:p w:rsidR="00C55818" w:rsidRPr="00ED7321" w:rsidRDefault="00C55818" w:rsidP="00ED7321">
            <w:pPr>
              <w:rPr>
                <w:rFonts w:ascii="Arial" w:hAnsi="Arial" w:cs="Arial"/>
              </w:rPr>
            </w:pPr>
            <w:r w:rsidRPr="00ED7321">
              <w:rPr>
                <w:rFonts w:ascii="Arial" w:hAnsi="Arial" w:cs="Arial"/>
              </w:rPr>
              <w:t xml:space="preserve">To have formally </w:t>
            </w:r>
            <w:r>
              <w:rPr>
                <w:rFonts w:ascii="Arial" w:hAnsi="Arial" w:cs="Arial"/>
              </w:rPr>
              <w:t xml:space="preserve">establishes </w:t>
            </w:r>
            <w:r w:rsidRPr="00ED7321">
              <w:rPr>
                <w:rFonts w:ascii="Arial" w:hAnsi="Arial" w:cs="Arial"/>
              </w:rPr>
              <w:t>township</w:t>
            </w:r>
            <w:r w:rsidR="007F2A82">
              <w:rPr>
                <w:rFonts w:ascii="Arial" w:hAnsi="Arial" w:cs="Arial"/>
              </w:rPr>
              <w:t>s</w:t>
            </w:r>
            <w:r w:rsidRPr="00ED7321">
              <w:rPr>
                <w:rFonts w:ascii="Arial" w:hAnsi="Arial" w:cs="Arial"/>
              </w:rPr>
              <w:t xml:space="preserve">  </w:t>
            </w:r>
          </w:p>
        </w:tc>
        <w:tc>
          <w:tcPr>
            <w:tcW w:w="1344" w:type="dxa"/>
            <w:tcBorders>
              <w:top w:val="single" w:sz="4" w:space="0" w:color="000000"/>
              <w:left w:val="single" w:sz="4" w:space="0" w:color="000000"/>
              <w:bottom w:val="single" w:sz="4" w:space="0" w:color="000000"/>
              <w:right w:val="single" w:sz="4" w:space="0" w:color="000000"/>
            </w:tcBorders>
          </w:tcPr>
          <w:p w:rsidR="00C55818" w:rsidRPr="00ED7321" w:rsidRDefault="00C55818" w:rsidP="00ED7321">
            <w:pPr>
              <w:rPr>
                <w:rFonts w:ascii="Arial" w:hAnsi="Arial" w:cs="Arial"/>
              </w:rPr>
            </w:pPr>
            <w:r w:rsidRPr="00ED7321">
              <w:rPr>
                <w:rFonts w:ascii="Arial" w:hAnsi="Arial" w:cs="Arial"/>
              </w:rPr>
              <w:t xml:space="preserve">No  of township establishment done within </w:t>
            </w:r>
            <w:proofErr w:type="spellStart"/>
            <w:r w:rsidRPr="00ED7321">
              <w:rPr>
                <w:rFonts w:ascii="Arial" w:hAnsi="Arial" w:cs="Arial"/>
              </w:rPr>
              <w:t>makhuduthamaga</w:t>
            </w:r>
            <w:proofErr w:type="spellEnd"/>
            <w:r w:rsidRPr="00ED7321">
              <w:rPr>
                <w:rFonts w:ascii="Arial" w:hAnsi="Arial" w:cs="Arial"/>
              </w:rPr>
              <w:t xml:space="preserve"> jurisdiction by 30 June 2023</w:t>
            </w:r>
          </w:p>
        </w:tc>
        <w:tc>
          <w:tcPr>
            <w:tcW w:w="1133" w:type="dxa"/>
            <w:tcBorders>
              <w:top w:val="single" w:sz="4" w:space="0" w:color="000000"/>
              <w:left w:val="single" w:sz="4" w:space="0" w:color="000000"/>
              <w:bottom w:val="single" w:sz="4" w:space="0" w:color="000000"/>
              <w:right w:val="single" w:sz="4" w:space="0" w:color="000000"/>
            </w:tcBorders>
          </w:tcPr>
          <w:p w:rsidR="00C55818" w:rsidRPr="00ED7321" w:rsidRDefault="00C55818" w:rsidP="00ED7321">
            <w:pPr>
              <w:rPr>
                <w:rFonts w:ascii="Arial" w:hAnsi="Arial" w:cs="Arial"/>
              </w:rPr>
            </w:pPr>
            <w:r w:rsidRPr="00ED7321">
              <w:rPr>
                <w:rFonts w:ascii="Arial" w:hAnsi="Arial" w:cs="Arial"/>
              </w:rPr>
              <w:t>ES</w:t>
            </w:r>
          </w:p>
        </w:tc>
        <w:tc>
          <w:tcPr>
            <w:tcW w:w="1267" w:type="dxa"/>
            <w:tcBorders>
              <w:top w:val="single" w:sz="4" w:space="0" w:color="000000"/>
              <w:left w:val="single" w:sz="4" w:space="0" w:color="000000"/>
              <w:bottom w:val="single" w:sz="4" w:space="0" w:color="000000"/>
              <w:right w:val="single" w:sz="4" w:space="0" w:color="000000"/>
            </w:tcBorders>
          </w:tcPr>
          <w:p w:rsidR="00C55818" w:rsidRPr="00ED7321" w:rsidRDefault="00C55818" w:rsidP="00ED7321">
            <w:pPr>
              <w:rPr>
                <w:rFonts w:ascii="Arial" w:hAnsi="Arial" w:cs="Arial"/>
              </w:rPr>
            </w:pPr>
            <w:r w:rsidRPr="00ED7321">
              <w:rPr>
                <w:rFonts w:ascii="Arial" w:hAnsi="Arial" w:cs="Arial"/>
              </w:rPr>
              <w:t xml:space="preserve">01 township establishment done within </w:t>
            </w:r>
            <w:proofErr w:type="spellStart"/>
            <w:r w:rsidRPr="00ED7321">
              <w:rPr>
                <w:rFonts w:ascii="Arial" w:hAnsi="Arial" w:cs="Arial"/>
              </w:rPr>
              <w:t>makhuduthamaga</w:t>
            </w:r>
            <w:proofErr w:type="spellEnd"/>
            <w:r w:rsidRPr="00ED7321">
              <w:rPr>
                <w:rFonts w:ascii="Arial" w:hAnsi="Arial" w:cs="Arial"/>
              </w:rPr>
              <w:t xml:space="preserve"> jurisdiction by 30 June 2023</w:t>
            </w:r>
          </w:p>
        </w:tc>
        <w:tc>
          <w:tcPr>
            <w:tcW w:w="1274" w:type="dxa"/>
            <w:vMerge w:val="restart"/>
            <w:tcBorders>
              <w:top w:val="single" w:sz="4" w:space="0" w:color="000000"/>
              <w:left w:val="single" w:sz="4" w:space="0" w:color="000000"/>
              <w:right w:val="single" w:sz="4" w:space="0" w:color="000000"/>
            </w:tcBorders>
          </w:tcPr>
          <w:p w:rsidR="00C55818" w:rsidRPr="00ED7321" w:rsidRDefault="00E57F88" w:rsidP="00ED7321">
            <w:pPr>
              <w:rPr>
                <w:rFonts w:ascii="Arial" w:hAnsi="Arial" w:cs="Arial"/>
              </w:rPr>
            </w:pPr>
            <w:r>
              <w:rPr>
                <w:rFonts w:ascii="Arial" w:hAnsi="Arial" w:cs="Arial"/>
              </w:rPr>
              <w:t>R4200</w:t>
            </w:r>
          </w:p>
        </w:tc>
        <w:tc>
          <w:tcPr>
            <w:tcW w:w="1101" w:type="dxa"/>
            <w:vMerge w:val="restart"/>
            <w:tcBorders>
              <w:top w:val="single" w:sz="4" w:space="0" w:color="000000"/>
              <w:left w:val="single" w:sz="4" w:space="0" w:color="000000"/>
              <w:right w:val="single" w:sz="4" w:space="0" w:color="000000"/>
            </w:tcBorders>
          </w:tcPr>
          <w:p w:rsidR="00C55818" w:rsidRPr="00ED7321" w:rsidRDefault="00C55818" w:rsidP="00ED7321">
            <w:pPr>
              <w:rPr>
                <w:rFonts w:ascii="Arial" w:hAnsi="Arial" w:cs="Arial"/>
              </w:rPr>
            </w:pPr>
            <w:r>
              <w:rPr>
                <w:rFonts w:ascii="Arial" w:hAnsi="Arial" w:cs="Arial"/>
              </w:rPr>
              <w:t>R1500</w:t>
            </w:r>
          </w:p>
          <w:p w:rsidR="00C55818" w:rsidRPr="00ED7321" w:rsidRDefault="00C55818" w:rsidP="00ED7321">
            <w:pPr>
              <w:rPr>
                <w:rFonts w:ascii="Arial" w:hAnsi="Arial" w:cs="Arial"/>
              </w:rPr>
            </w:pPr>
          </w:p>
        </w:tc>
        <w:tc>
          <w:tcPr>
            <w:tcW w:w="1275" w:type="dxa"/>
            <w:vMerge w:val="restart"/>
            <w:tcBorders>
              <w:top w:val="single" w:sz="4" w:space="0" w:color="000000"/>
              <w:left w:val="single" w:sz="4" w:space="0" w:color="000000"/>
              <w:right w:val="single" w:sz="4" w:space="0" w:color="000000"/>
            </w:tcBorders>
          </w:tcPr>
          <w:p w:rsidR="00C55818" w:rsidRPr="00ED7321" w:rsidRDefault="00C55818" w:rsidP="00ED7321">
            <w:pPr>
              <w:rPr>
                <w:rFonts w:ascii="Arial" w:hAnsi="Arial" w:cs="Arial"/>
              </w:rPr>
            </w:pPr>
            <w:r w:rsidRPr="00ED7321">
              <w:rPr>
                <w:rFonts w:ascii="Arial" w:hAnsi="Arial" w:cs="Arial"/>
              </w:rPr>
              <w:t>R800</w:t>
            </w:r>
          </w:p>
        </w:tc>
        <w:tc>
          <w:tcPr>
            <w:tcW w:w="1275" w:type="dxa"/>
            <w:vMerge w:val="restart"/>
            <w:tcBorders>
              <w:top w:val="single" w:sz="4" w:space="0" w:color="000000"/>
              <w:left w:val="single" w:sz="4" w:space="0" w:color="000000"/>
              <w:right w:val="single" w:sz="4" w:space="0" w:color="000000"/>
            </w:tcBorders>
          </w:tcPr>
          <w:p w:rsidR="00C55818" w:rsidRPr="00ED7321" w:rsidRDefault="00C55818" w:rsidP="00ED7321">
            <w:pPr>
              <w:rPr>
                <w:rFonts w:ascii="Arial" w:hAnsi="Arial" w:cs="Arial"/>
              </w:rPr>
            </w:pPr>
            <w:r w:rsidRPr="00ED7321">
              <w:rPr>
                <w:rFonts w:ascii="Arial" w:hAnsi="Arial" w:cs="Arial"/>
              </w:rPr>
              <w:t>R900</w:t>
            </w:r>
          </w:p>
        </w:tc>
        <w:tc>
          <w:tcPr>
            <w:tcW w:w="1558" w:type="dxa"/>
            <w:vMerge w:val="restart"/>
            <w:tcBorders>
              <w:top w:val="single" w:sz="4" w:space="0" w:color="000000"/>
              <w:left w:val="single" w:sz="4" w:space="0" w:color="000000"/>
              <w:right w:val="single" w:sz="4" w:space="0" w:color="000000"/>
            </w:tcBorders>
          </w:tcPr>
          <w:p w:rsidR="00C55818" w:rsidRPr="00ED7321" w:rsidRDefault="00C55818" w:rsidP="00ED7321">
            <w:pPr>
              <w:rPr>
                <w:rFonts w:ascii="Arial" w:hAnsi="Arial" w:cs="Arial"/>
              </w:rPr>
            </w:pPr>
            <w:r w:rsidRPr="00ED7321">
              <w:rPr>
                <w:rFonts w:ascii="Arial" w:hAnsi="Arial" w:cs="Arial"/>
              </w:rPr>
              <w:t>R1000</w:t>
            </w:r>
          </w:p>
        </w:tc>
      </w:tr>
      <w:tr w:rsidR="00C55818" w:rsidRPr="00ED7321" w:rsidTr="00C55818">
        <w:tc>
          <w:tcPr>
            <w:tcW w:w="1081" w:type="dxa"/>
            <w:tcBorders>
              <w:top w:val="single" w:sz="4" w:space="0" w:color="000000"/>
              <w:left w:val="single" w:sz="4" w:space="0" w:color="000000"/>
              <w:bottom w:val="single" w:sz="4" w:space="0" w:color="000000"/>
              <w:right w:val="single" w:sz="4" w:space="0" w:color="000000"/>
            </w:tcBorders>
          </w:tcPr>
          <w:p w:rsidR="00C55818" w:rsidRPr="00E57F88" w:rsidRDefault="00C55818" w:rsidP="00ED7321">
            <w:pPr>
              <w:rPr>
                <w:rFonts w:ascii="Arial" w:hAnsi="Arial" w:cs="Arial"/>
                <w:color w:val="000000" w:themeColor="text1"/>
              </w:rPr>
            </w:pPr>
            <w:r w:rsidRPr="00E57F88">
              <w:rPr>
                <w:rFonts w:ascii="Arial" w:hAnsi="Arial" w:cs="Arial"/>
                <w:color w:val="000000" w:themeColor="text1"/>
              </w:rPr>
              <w:t>SR08</w:t>
            </w:r>
          </w:p>
        </w:tc>
        <w:tc>
          <w:tcPr>
            <w:tcW w:w="1265" w:type="dxa"/>
            <w:tcBorders>
              <w:top w:val="single" w:sz="4" w:space="0" w:color="000000"/>
              <w:left w:val="single" w:sz="4" w:space="0" w:color="000000"/>
              <w:bottom w:val="single" w:sz="4" w:space="0" w:color="000000"/>
              <w:right w:val="single" w:sz="4" w:space="0" w:color="000000"/>
            </w:tcBorders>
          </w:tcPr>
          <w:p w:rsidR="00C55818" w:rsidRPr="00E57F88" w:rsidRDefault="00C55818" w:rsidP="00ED7321">
            <w:pPr>
              <w:rPr>
                <w:rFonts w:ascii="Arial" w:hAnsi="Arial" w:cs="Arial"/>
                <w:color w:val="000000" w:themeColor="text1"/>
              </w:rPr>
            </w:pPr>
            <w:r w:rsidRPr="00E57F88">
              <w:rPr>
                <w:rFonts w:ascii="Arial" w:hAnsi="Arial" w:cs="Arial"/>
                <w:color w:val="000000" w:themeColor="text1"/>
              </w:rPr>
              <w:t>Formalisation of Jane Furse</w:t>
            </w:r>
          </w:p>
        </w:tc>
        <w:tc>
          <w:tcPr>
            <w:tcW w:w="1114" w:type="dxa"/>
            <w:tcBorders>
              <w:top w:val="single" w:sz="4" w:space="0" w:color="000000"/>
              <w:left w:val="single" w:sz="4" w:space="0" w:color="000000"/>
              <w:bottom w:val="single" w:sz="4" w:space="0" w:color="000000"/>
              <w:right w:val="single" w:sz="4" w:space="0" w:color="000000"/>
            </w:tcBorders>
          </w:tcPr>
          <w:p w:rsidR="00C55818" w:rsidRPr="00E57F88" w:rsidRDefault="00C55818" w:rsidP="00ED7321">
            <w:pPr>
              <w:rPr>
                <w:rFonts w:ascii="Arial" w:hAnsi="Arial" w:cs="Arial"/>
                <w:color w:val="000000" w:themeColor="text1"/>
              </w:rPr>
            </w:pPr>
            <w:r w:rsidRPr="00E57F88">
              <w:rPr>
                <w:rFonts w:ascii="Arial" w:hAnsi="Arial" w:cs="Arial"/>
                <w:color w:val="000000" w:themeColor="text1"/>
              </w:rPr>
              <w:t>MLM</w:t>
            </w:r>
          </w:p>
        </w:tc>
        <w:tc>
          <w:tcPr>
            <w:tcW w:w="1221" w:type="dxa"/>
            <w:tcBorders>
              <w:top w:val="single" w:sz="4" w:space="0" w:color="000000"/>
              <w:left w:val="single" w:sz="4" w:space="0" w:color="000000"/>
              <w:bottom w:val="single" w:sz="4" w:space="0" w:color="000000"/>
              <w:right w:val="single" w:sz="4" w:space="0" w:color="000000"/>
            </w:tcBorders>
          </w:tcPr>
          <w:p w:rsidR="00C55818" w:rsidRPr="00E57F88" w:rsidRDefault="00C55818" w:rsidP="00ED7321">
            <w:pPr>
              <w:rPr>
                <w:rFonts w:ascii="Arial" w:hAnsi="Arial" w:cs="Arial"/>
                <w:color w:val="000000" w:themeColor="text1"/>
              </w:rPr>
            </w:pPr>
            <w:r w:rsidRPr="00E57F88">
              <w:rPr>
                <w:rFonts w:ascii="Arial" w:hAnsi="Arial" w:cs="Arial"/>
                <w:color w:val="000000" w:themeColor="text1"/>
              </w:rPr>
              <w:t>To have general plan for Jane Furse</w:t>
            </w:r>
          </w:p>
        </w:tc>
        <w:tc>
          <w:tcPr>
            <w:tcW w:w="1344" w:type="dxa"/>
            <w:tcBorders>
              <w:top w:val="single" w:sz="4" w:space="0" w:color="000000"/>
              <w:left w:val="single" w:sz="4" w:space="0" w:color="000000"/>
              <w:bottom w:val="single" w:sz="4" w:space="0" w:color="000000"/>
              <w:right w:val="single" w:sz="4" w:space="0" w:color="000000"/>
            </w:tcBorders>
          </w:tcPr>
          <w:p w:rsidR="00C55818" w:rsidRPr="00E57F88" w:rsidRDefault="00C55818" w:rsidP="00ED7321">
            <w:pPr>
              <w:rPr>
                <w:rFonts w:ascii="Arial" w:hAnsi="Arial" w:cs="Arial"/>
                <w:color w:val="000000" w:themeColor="text1"/>
              </w:rPr>
            </w:pPr>
            <w:r w:rsidRPr="00E57F88">
              <w:rPr>
                <w:rFonts w:ascii="Arial" w:hAnsi="Arial" w:cs="Arial"/>
                <w:color w:val="000000" w:themeColor="text1"/>
              </w:rPr>
              <w:t>No  of settlements to be formalised</w:t>
            </w:r>
          </w:p>
        </w:tc>
        <w:tc>
          <w:tcPr>
            <w:tcW w:w="1133" w:type="dxa"/>
            <w:tcBorders>
              <w:top w:val="single" w:sz="4" w:space="0" w:color="000000"/>
              <w:left w:val="single" w:sz="4" w:space="0" w:color="000000"/>
              <w:bottom w:val="single" w:sz="4" w:space="0" w:color="000000"/>
              <w:right w:val="single" w:sz="4" w:space="0" w:color="000000"/>
            </w:tcBorders>
          </w:tcPr>
          <w:p w:rsidR="00C55818" w:rsidRPr="00E57F88" w:rsidRDefault="00C55818" w:rsidP="00ED7321">
            <w:pPr>
              <w:rPr>
                <w:rFonts w:ascii="Arial" w:hAnsi="Arial" w:cs="Arial"/>
                <w:color w:val="000000" w:themeColor="text1"/>
              </w:rPr>
            </w:pPr>
            <w:r w:rsidRPr="00E57F88">
              <w:rPr>
                <w:rFonts w:ascii="Arial" w:hAnsi="Arial" w:cs="Arial"/>
                <w:color w:val="000000" w:themeColor="text1"/>
              </w:rPr>
              <w:t>ES</w:t>
            </w:r>
          </w:p>
        </w:tc>
        <w:tc>
          <w:tcPr>
            <w:tcW w:w="1267" w:type="dxa"/>
            <w:tcBorders>
              <w:top w:val="single" w:sz="4" w:space="0" w:color="000000"/>
              <w:left w:val="single" w:sz="4" w:space="0" w:color="000000"/>
              <w:bottom w:val="single" w:sz="4" w:space="0" w:color="000000"/>
              <w:right w:val="single" w:sz="4" w:space="0" w:color="000000"/>
            </w:tcBorders>
          </w:tcPr>
          <w:p w:rsidR="00C55818" w:rsidRPr="00E57F88" w:rsidRDefault="00C55818" w:rsidP="00ED7321">
            <w:pPr>
              <w:rPr>
                <w:rFonts w:ascii="Arial" w:hAnsi="Arial" w:cs="Arial"/>
                <w:color w:val="000000" w:themeColor="text1"/>
              </w:rPr>
            </w:pPr>
            <w:r w:rsidRPr="00E57F88">
              <w:rPr>
                <w:rFonts w:ascii="Arial" w:hAnsi="Arial" w:cs="Arial"/>
                <w:color w:val="000000" w:themeColor="text1"/>
              </w:rPr>
              <w:t xml:space="preserve">01 area (Jane furse) to be formalized by </w:t>
            </w:r>
            <w:proofErr w:type="spellStart"/>
            <w:r w:rsidRPr="00E57F88">
              <w:rPr>
                <w:rFonts w:ascii="Arial" w:hAnsi="Arial" w:cs="Arial"/>
                <w:color w:val="000000" w:themeColor="text1"/>
              </w:rPr>
              <w:t>june</w:t>
            </w:r>
            <w:proofErr w:type="spellEnd"/>
            <w:r w:rsidRPr="00E57F88">
              <w:rPr>
                <w:rFonts w:ascii="Arial" w:hAnsi="Arial" w:cs="Arial"/>
                <w:color w:val="000000" w:themeColor="text1"/>
              </w:rPr>
              <w:t xml:space="preserve"> 2023</w:t>
            </w:r>
          </w:p>
        </w:tc>
        <w:tc>
          <w:tcPr>
            <w:tcW w:w="1274" w:type="dxa"/>
            <w:vMerge/>
            <w:tcBorders>
              <w:left w:val="single" w:sz="4" w:space="0" w:color="000000"/>
              <w:bottom w:val="single" w:sz="4" w:space="0" w:color="000000"/>
              <w:right w:val="single" w:sz="4" w:space="0" w:color="000000"/>
            </w:tcBorders>
          </w:tcPr>
          <w:p w:rsidR="00C55818" w:rsidRPr="00ED7321" w:rsidRDefault="00C55818" w:rsidP="00ED7321">
            <w:pPr>
              <w:rPr>
                <w:rFonts w:ascii="Arial" w:hAnsi="Arial" w:cs="Arial"/>
              </w:rPr>
            </w:pPr>
          </w:p>
        </w:tc>
        <w:tc>
          <w:tcPr>
            <w:tcW w:w="1101" w:type="dxa"/>
            <w:vMerge/>
            <w:tcBorders>
              <w:left w:val="single" w:sz="4" w:space="0" w:color="000000"/>
              <w:bottom w:val="single" w:sz="4" w:space="0" w:color="000000"/>
              <w:right w:val="single" w:sz="4" w:space="0" w:color="000000"/>
            </w:tcBorders>
          </w:tcPr>
          <w:p w:rsidR="00C55818" w:rsidRPr="00ED7321" w:rsidRDefault="00C55818" w:rsidP="00ED7321">
            <w:pPr>
              <w:rPr>
                <w:rFonts w:ascii="Arial" w:hAnsi="Arial" w:cs="Arial"/>
              </w:rPr>
            </w:pPr>
          </w:p>
        </w:tc>
        <w:tc>
          <w:tcPr>
            <w:tcW w:w="1275" w:type="dxa"/>
            <w:vMerge/>
            <w:tcBorders>
              <w:left w:val="single" w:sz="4" w:space="0" w:color="000000"/>
              <w:bottom w:val="single" w:sz="4" w:space="0" w:color="000000"/>
              <w:right w:val="single" w:sz="4" w:space="0" w:color="000000"/>
            </w:tcBorders>
          </w:tcPr>
          <w:p w:rsidR="00C55818" w:rsidRPr="00ED7321" w:rsidRDefault="00C55818" w:rsidP="00ED7321">
            <w:pPr>
              <w:rPr>
                <w:rFonts w:ascii="Arial" w:hAnsi="Arial" w:cs="Arial"/>
              </w:rPr>
            </w:pPr>
          </w:p>
        </w:tc>
        <w:tc>
          <w:tcPr>
            <w:tcW w:w="1275" w:type="dxa"/>
            <w:vMerge/>
            <w:tcBorders>
              <w:left w:val="single" w:sz="4" w:space="0" w:color="000000"/>
              <w:bottom w:val="single" w:sz="4" w:space="0" w:color="000000"/>
              <w:right w:val="single" w:sz="4" w:space="0" w:color="000000"/>
            </w:tcBorders>
          </w:tcPr>
          <w:p w:rsidR="00C55818" w:rsidRPr="00ED7321" w:rsidRDefault="00C55818" w:rsidP="00ED7321">
            <w:pPr>
              <w:rPr>
                <w:rFonts w:ascii="Arial" w:hAnsi="Arial" w:cs="Arial"/>
              </w:rPr>
            </w:pPr>
          </w:p>
        </w:tc>
        <w:tc>
          <w:tcPr>
            <w:tcW w:w="1558" w:type="dxa"/>
            <w:vMerge/>
            <w:tcBorders>
              <w:left w:val="single" w:sz="4" w:space="0" w:color="000000"/>
              <w:bottom w:val="single" w:sz="4" w:space="0" w:color="000000"/>
              <w:right w:val="single" w:sz="4" w:space="0" w:color="000000"/>
            </w:tcBorders>
          </w:tcPr>
          <w:p w:rsidR="00C55818" w:rsidRPr="00ED7321" w:rsidRDefault="00C55818" w:rsidP="00ED7321">
            <w:pPr>
              <w:rPr>
                <w:rFonts w:ascii="Arial" w:hAnsi="Arial" w:cs="Arial"/>
              </w:rPr>
            </w:pPr>
          </w:p>
        </w:tc>
      </w:tr>
      <w:tr w:rsidR="00ED7321" w:rsidRPr="00ED7321" w:rsidTr="00ED7321">
        <w:tc>
          <w:tcPr>
            <w:tcW w:w="1081" w:type="dxa"/>
            <w:tcBorders>
              <w:top w:val="single" w:sz="4" w:space="0" w:color="auto"/>
              <w:left w:val="single" w:sz="4" w:space="0" w:color="auto"/>
              <w:bottom w:val="single" w:sz="4" w:space="0" w:color="auto"/>
              <w:right w:val="single" w:sz="4" w:space="0" w:color="auto"/>
            </w:tcBorders>
            <w:shd w:val="clear" w:color="auto" w:fill="auto"/>
          </w:tcPr>
          <w:p w:rsidR="00ED7321" w:rsidRPr="00ED7321" w:rsidRDefault="00C647CE" w:rsidP="00ED7321">
            <w:pPr>
              <w:rPr>
                <w:rFonts w:ascii="Arial" w:hAnsi="Arial" w:cs="Arial"/>
              </w:rPr>
            </w:pPr>
            <w:r>
              <w:rPr>
                <w:rFonts w:ascii="Arial" w:hAnsi="Arial" w:cs="Arial"/>
              </w:rPr>
              <w:t>SR09</w:t>
            </w:r>
          </w:p>
        </w:tc>
        <w:tc>
          <w:tcPr>
            <w:tcW w:w="1265" w:type="dxa"/>
            <w:tcBorders>
              <w:top w:val="single" w:sz="4" w:space="0" w:color="auto"/>
              <w:left w:val="single" w:sz="4" w:space="0" w:color="auto"/>
              <w:bottom w:val="single" w:sz="4" w:space="0" w:color="auto"/>
              <w:right w:val="single" w:sz="4" w:space="0" w:color="auto"/>
            </w:tcBorders>
            <w:shd w:val="clear" w:color="auto" w:fill="auto"/>
          </w:tcPr>
          <w:p w:rsidR="00ED7321" w:rsidRPr="00ED7321" w:rsidRDefault="00464D20" w:rsidP="00ED7321">
            <w:pPr>
              <w:rPr>
                <w:rFonts w:ascii="Arial" w:hAnsi="Arial" w:cs="Arial"/>
              </w:rPr>
            </w:pPr>
            <w:proofErr w:type="spellStart"/>
            <w:r>
              <w:rPr>
                <w:rFonts w:ascii="Arial" w:hAnsi="Arial" w:cs="Arial"/>
              </w:rPr>
              <w:t>Municipal</w:t>
            </w:r>
            <w:r w:rsidR="00ED7321" w:rsidRPr="00ED7321">
              <w:rPr>
                <w:rFonts w:ascii="Arial" w:hAnsi="Arial" w:cs="Arial"/>
              </w:rPr>
              <w:t>Building</w:t>
            </w:r>
            <w:r>
              <w:rPr>
                <w:rFonts w:ascii="Arial" w:hAnsi="Arial" w:cs="Arial"/>
              </w:rPr>
              <w:t>s</w:t>
            </w:r>
            <w:proofErr w:type="spellEnd"/>
            <w:r>
              <w:rPr>
                <w:rFonts w:ascii="Arial" w:hAnsi="Arial" w:cs="Arial"/>
              </w:rPr>
              <w:t xml:space="preserve"> fire engineering survey</w:t>
            </w:r>
            <w:r w:rsidR="00ED7321" w:rsidRPr="00ED7321">
              <w:rPr>
                <w:rFonts w:ascii="Arial" w:hAnsi="Arial" w:cs="Arial"/>
              </w:rPr>
              <w:t xml:space="preserve"> </w:t>
            </w:r>
          </w:p>
        </w:tc>
        <w:tc>
          <w:tcPr>
            <w:tcW w:w="1114" w:type="dxa"/>
            <w:tcBorders>
              <w:top w:val="single" w:sz="4" w:space="0" w:color="auto"/>
              <w:left w:val="single" w:sz="4" w:space="0" w:color="auto"/>
              <w:bottom w:val="single" w:sz="4" w:space="0" w:color="auto"/>
              <w:right w:val="single" w:sz="4" w:space="0" w:color="auto"/>
            </w:tcBorders>
            <w:shd w:val="clear" w:color="auto" w:fill="auto"/>
          </w:tcPr>
          <w:p w:rsidR="00ED7321" w:rsidRPr="00ED7321" w:rsidRDefault="00ED7321" w:rsidP="00ED7321">
            <w:pPr>
              <w:rPr>
                <w:rFonts w:ascii="Arial" w:hAnsi="Arial" w:cs="Arial"/>
              </w:rPr>
            </w:pPr>
            <w:r w:rsidRPr="00ED7321">
              <w:rPr>
                <w:rFonts w:ascii="Arial" w:hAnsi="Arial" w:cs="Arial"/>
              </w:rPr>
              <w:t>MLM</w:t>
            </w:r>
          </w:p>
        </w:tc>
        <w:tc>
          <w:tcPr>
            <w:tcW w:w="1221" w:type="dxa"/>
            <w:tcBorders>
              <w:top w:val="single" w:sz="4" w:space="0" w:color="auto"/>
              <w:left w:val="single" w:sz="4" w:space="0" w:color="auto"/>
              <w:bottom w:val="single" w:sz="4" w:space="0" w:color="auto"/>
              <w:right w:val="single" w:sz="4" w:space="0" w:color="auto"/>
            </w:tcBorders>
            <w:shd w:val="clear" w:color="auto" w:fill="auto"/>
          </w:tcPr>
          <w:p w:rsidR="00ED7321" w:rsidRPr="00ED7321" w:rsidRDefault="00ED7321" w:rsidP="00ED7321">
            <w:pPr>
              <w:rPr>
                <w:rFonts w:ascii="Arial" w:hAnsi="Arial" w:cs="Arial"/>
              </w:rPr>
            </w:pPr>
            <w:r w:rsidRPr="00ED7321">
              <w:rPr>
                <w:rFonts w:ascii="Arial" w:hAnsi="Arial" w:cs="Arial"/>
              </w:rPr>
              <w:t xml:space="preserve">To comply with OHS regulation </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ED7321" w:rsidRPr="00ED7321" w:rsidRDefault="00ED7321" w:rsidP="00ED7321">
            <w:pPr>
              <w:rPr>
                <w:rFonts w:ascii="Arial" w:hAnsi="Arial" w:cs="Arial"/>
              </w:rPr>
            </w:pPr>
            <w:r w:rsidRPr="00ED7321">
              <w:rPr>
                <w:rFonts w:ascii="Arial" w:hAnsi="Arial" w:cs="Arial"/>
              </w:rPr>
              <w:t xml:space="preserve">No of survey conducted on municipal building for fire </w:t>
            </w:r>
            <w:r w:rsidRPr="00ED7321">
              <w:rPr>
                <w:rFonts w:ascii="Arial" w:hAnsi="Arial" w:cs="Arial"/>
              </w:rPr>
              <w:lastRenderedPageBreak/>
              <w:t xml:space="preserve">equipment installation by 30 June 2023 </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ED7321" w:rsidRPr="00ED7321" w:rsidRDefault="00ED7321" w:rsidP="00ED7321">
            <w:pPr>
              <w:rPr>
                <w:rFonts w:ascii="Arial" w:hAnsi="Arial" w:cs="Arial"/>
              </w:rPr>
            </w:pPr>
            <w:r w:rsidRPr="00ED7321">
              <w:rPr>
                <w:rFonts w:ascii="Arial" w:hAnsi="Arial" w:cs="Arial"/>
              </w:rPr>
              <w:lastRenderedPageBreak/>
              <w:t>ES</w:t>
            </w:r>
          </w:p>
        </w:tc>
        <w:tc>
          <w:tcPr>
            <w:tcW w:w="1267" w:type="dxa"/>
            <w:tcBorders>
              <w:top w:val="single" w:sz="4" w:space="0" w:color="auto"/>
              <w:left w:val="single" w:sz="4" w:space="0" w:color="auto"/>
              <w:bottom w:val="single" w:sz="4" w:space="0" w:color="auto"/>
              <w:right w:val="single" w:sz="4" w:space="0" w:color="auto"/>
            </w:tcBorders>
            <w:shd w:val="clear" w:color="auto" w:fill="auto"/>
          </w:tcPr>
          <w:p w:rsidR="00ED7321" w:rsidRPr="00ED7321" w:rsidRDefault="00ED7321" w:rsidP="00ED7321">
            <w:pPr>
              <w:rPr>
                <w:rFonts w:ascii="Arial" w:hAnsi="Arial" w:cs="Arial"/>
              </w:rPr>
            </w:pPr>
            <w:r w:rsidRPr="00ED7321">
              <w:rPr>
                <w:rFonts w:ascii="Arial" w:hAnsi="Arial" w:cs="Arial"/>
              </w:rPr>
              <w:t xml:space="preserve"> 01 of survey conducted on municipal building for fire </w:t>
            </w:r>
            <w:r w:rsidRPr="00ED7321">
              <w:rPr>
                <w:rFonts w:ascii="Arial" w:hAnsi="Arial" w:cs="Arial"/>
              </w:rPr>
              <w:lastRenderedPageBreak/>
              <w:t>equipment installation by 30 June 2023</w:t>
            </w:r>
          </w:p>
        </w:tc>
        <w:tc>
          <w:tcPr>
            <w:tcW w:w="1274"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lastRenderedPageBreak/>
              <w:t>R500</w:t>
            </w:r>
          </w:p>
        </w:tc>
        <w:tc>
          <w:tcPr>
            <w:tcW w:w="1101"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R500</w:t>
            </w:r>
          </w:p>
          <w:p w:rsidR="00ED7321" w:rsidRPr="00ED7321" w:rsidRDefault="00ED7321" w:rsidP="00ED7321">
            <w:pPr>
              <w:rPr>
                <w:rFonts w:ascii="Arial" w:hAnsi="Arial" w:cs="Arial"/>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p w:rsidR="00ED7321" w:rsidRPr="00ED7321" w:rsidRDefault="00ED7321" w:rsidP="00ED7321">
            <w:pPr>
              <w:rPr>
                <w:rFonts w:ascii="Arial" w:hAnsi="Arial" w:cs="Arial"/>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c>
          <w:tcPr>
            <w:tcW w:w="1558"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r>
    </w:tbl>
    <w:p w:rsidR="00ED7321" w:rsidRPr="00ED7321" w:rsidRDefault="00ED7321" w:rsidP="00ED7321">
      <w:pPr>
        <w:rPr>
          <w:rFonts w:ascii="Arial" w:hAnsi="Arial" w:cs="Arial"/>
        </w:rPr>
      </w:pPr>
    </w:p>
    <w:p w:rsidR="001D3385" w:rsidRDefault="001D3385" w:rsidP="00ED7321">
      <w:pPr>
        <w:rPr>
          <w:rFonts w:ascii="Arial" w:hAnsi="Arial" w:cs="Arial"/>
        </w:rPr>
      </w:pPr>
    </w:p>
    <w:p w:rsidR="001D3385" w:rsidRDefault="001D3385" w:rsidP="00ED7321">
      <w:pPr>
        <w:rPr>
          <w:rFonts w:ascii="Arial" w:hAnsi="Arial" w:cs="Arial"/>
        </w:rPr>
      </w:pPr>
    </w:p>
    <w:p w:rsidR="001D3385" w:rsidRDefault="001D3385" w:rsidP="00ED7321">
      <w:pPr>
        <w:rPr>
          <w:rFonts w:ascii="Arial" w:hAnsi="Arial" w:cs="Arial"/>
        </w:rPr>
      </w:pPr>
    </w:p>
    <w:p w:rsidR="001D3385" w:rsidRDefault="001D3385" w:rsidP="00ED7321">
      <w:pPr>
        <w:rPr>
          <w:rFonts w:ascii="Arial" w:hAnsi="Arial" w:cs="Arial"/>
        </w:rPr>
      </w:pPr>
    </w:p>
    <w:p w:rsidR="001D3385" w:rsidRDefault="001D3385" w:rsidP="00ED7321">
      <w:pPr>
        <w:rPr>
          <w:rFonts w:ascii="Arial" w:hAnsi="Arial" w:cs="Arial"/>
        </w:rPr>
      </w:pPr>
    </w:p>
    <w:p w:rsidR="001D3385" w:rsidRDefault="001D3385" w:rsidP="00ED7321">
      <w:pPr>
        <w:rPr>
          <w:rFonts w:ascii="Arial" w:hAnsi="Arial" w:cs="Arial"/>
        </w:rPr>
      </w:pPr>
    </w:p>
    <w:p w:rsidR="001D3385" w:rsidRDefault="001D3385" w:rsidP="00ED7321">
      <w:pPr>
        <w:rPr>
          <w:rFonts w:ascii="Arial" w:hAnsi="Arial" w:cs="Arial"/>
        </w:rPr>
      </w:pPr>
    </w:p>
    <w:p w:rsidR="001D3385" w:rsidRDefault="001D3385" w:rsidP="00ED7321">
      <w:pPr>
        <w:rPr>
          <w:rFonts w:ascii="Arial" w:hAnsi="Arial" w:cs="Arial"/>
        </w:rPr>
      </w:pPr>
    </w:p>
    <w:p w:rsidR="001D3385" w:rsidRDefault="001D3385" w:rsidP="00ED7321">
      <w:pPr>
        <w:rPr>
          <w:rFonts w:ascii="Arial" w:hAnsi="Arial" w:cs="Arial"/>
        </w:rPr>
      </w:pPr>
    </w:p>
    <w:p w:rsidR="001D3385" w:rsidRDefault="001D3385" w:rsidP="00ED7321">
      <w:pPr>
        <w:rPr>
          <w:rFonts w:ascii="Arial" w:hAnsi="Arial" w:cs="Arial"/>
        </w:rPr>
      </w:pPr>
    </w:p>
    <w:p w:rsidR="001D3385" w:rsidRDefault="001D3385" w:rsidP="00ED7321">
      <w:pPr>
        <w:rPr>
          <w:rFonts w:ascii="Arial" w:hAnsi="Arial" w:cs="Arial"/>
        </w:rPr>
      </w:pPr>
    </w:p>
    <w:p w:rsidR="00ED7321" w:rsidRPr="00ED7321" w:rsidRDefault="00ED7321" w:rsidP="00ED7321">
      <w:pPr>
        <w:rPr>
          <w:rFonts w:ascii="Arial" w:hAnsi="Arial" w:cs="Arial"/>
        </w:rPr>
      </w:pPr>
      <w:r w:rsidRPr="00ED7321">
        <w:rPr>
          <w:rFonts w:ascii="Arial" w:hAnsi="Arial" w:cs="Arial"/>
        </w:rPr>
        <w:lastRenderedPageBreak/>
        <w:t xml:space="preserve">KPA: 2 BASIC SERVICE DELIVERY AND INFRASTRUCTURE DEVELOPMENT </w:t>
      </w:r>
    </w:p>
    <w:p w:rsidR="00ED7321" w:rsidRPr="00ED7321" w:rsidRDefault="00ED7321" w:rsidP="00ED7321">
      <w:pPr>
        <w:rPr>
          <w:rFonts w:ascii="Arial" w:hAnsi="Arial" w:cs="Arial"/>
        </w:rPr>
      </w:pPr>
      <w:r w:rsidRPr="00ED7321">
        <w:rPr>
          <w:rFonts w:ascii="Arial" w:hAnsi="Arial" w:cs="Arial"/>
        </w:rPr>
        <w:t xml:space="preserve">STRATEGIC OBJECTIVE : 1 To reduce infrastructure and service delivery backlogs in order to improve quality of life of the community by providing them with roads and storm water, bridges, electricity and housing and </w:t>
      </w:r>
    </w:p>
    <w:p w:rsidR="00ED7321" w:rsidRPr="00ED7321" w:rsidRDefault="00ED7321" w:rsidP="00ED7321">
      <w:pPr>
        <w:rPr>
          <w:rFonts w:ascii="Arial" w:hAnsi="Arial" w:cs="Arial"/>
        </w:rPr>
      </w:pPr>
      <w:r w:rsidRPr="00ED7321">
        <w:rPr>
          <w:rFonts w:ascii="Arial" w:hAnsi="Arial" w:cs="Arial"/>
        </w:rPr>
        <w:t>2. To promote social cohesion, safety, environmental welfare and disaster management for the municipality</w:t>
      </w:r>
    </w:p>
    <w:tbl>
      <w:tblPr>
        <w:tblW w:w="15644"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1417"/>
        <w:gridCol w:w="1011"/>
        <w:gridCol w:w="1400"/>
        <w:gridCol w:w="2208"/>
        <w:gridCol w:w="1020"/>
        <w:gridCol w:w="1419"/>
        <w:gridCol w:w="1232"/>
        <w:gridCol w:w="1260"/>
        <w:gridCol w:w="1277"/>
        <w:gridCol w:w="1275"/>
        <w:gridCol w:w="1275"/>
      </w:tblGrid>
      <w:tr w:rsidR="00ED7321" w:rsidRPr="00ED7321" w:rsidTr="008E1507">
        <w:trPr>
          <w:trHeight w:val="406"/>
          <w:tblHeader/>
        </w:trPr>
        <w:tc>
          <w:tcPr>
            <w:tcW w:w="85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ED7321" w:rsidRPr="00ED7321" w:rsidRDefault="00ED7321" w:rsidP="00ED7321">
            <w:pPr>
              <w:rPr>
                <w:rFonts w:ascii="Arial" w:hAnsi="Arial" w:cs="Arial"/>
              </w:rPr>
            </w:pPr>
            <w:r w:rsidRPr="00ED7321">
              <w:rPr>
                <w:rFonts w:ascii="Arial" w:hAnsi="Arial" w:cs="Arial"/>
              </w:rPr>
              <w:t>No.</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ED7321" w:rsidRPr="00ED7321" w:rsidRDefault="00EE2235" w:rsidP="00ED7321">
            <w:pPr>
              <w:rPr>
                <w:rFonts w:ascii="Arial" w:hAnsi="Arial" w:cs="Arial"/>
              </w:rPr>
            </w:pPr>
            <w:r>
              <w:rPr>
                <w:rFonts w:ascii="Arial" w:hAnsi="Arial" w:cs="Arial"/>
              </w:rPr>
              <w:t>Project</w:t>
            </w:r>
          </w:p>
        </w:tc>
        <w:tc>
          <w:tcPr>
            <w:tcW w:w="101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ED7321" w:rsidRPr="00ED7321" w:rsidRDefault="00ED7321" w:rsidP="00ED7321">
            <w:pPr>
              <w:rPr>
                <w:rFonts w:ascii="Arial" w:hAnsi="Arial" w:cs="Arial"/>
              </w:rPr>
            </w:pPr>
            <w:r w:rsidRPr="00ED7321">
              <w:rPr>
                <w:rFonts w:ascii="Arial" w:hAnsi="Arial" w:cs="Arial"/>
              </w:rPr>
              <w:t xml:space="preserve">Project location </w:t>
            </w:r>
          </w:p>
        </w:tc>
        <w:tc>
          <w:tcPr>
            <w:tcW w:w="140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ED7321" w:rsidRPr="00ED7321" w:rsidRDefault="00ED7321" w:rsidP="00ED7321">
            <w:pPr>
              <w:rPr>
                <w:rFonts w:ascii="Arial" w:hAnsi="Arial" w:cs="Arial"/>
              </w:rPr>
            </w:pPr>
            <w:r w:rsidRPr="00ED7321">
              <w:rPr>
                <w:rFonts w:ascii="Arial" w:hAnsi="Arial" w:cs="Arial"/>
              </w:rPr>
              <w:t>Measurable Objective</w:t>
            </w:r>
          </w:p>
        </w:tc>
        <w:tc>
          <w:tcPr>
            <w:tcW w:w="220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ED7321" w:rsidRPr="00ED7321" w:rsidRDefault="00ED7321" w:rsidP="00ED7321">
            <w:pPr>
              <w:rPr>
                <w:rFonts w:ascii="Arial" w:hAnsi="Arial" w:cs="Arial"/>
              </w:rPr>
            </w:pPr>
            <w:r w:rsidRPr="00ED7321">
              <w:rPr>
                <w:rFonts w:ascii="Arial" w:hAnsi="Arial" w:cs="Arial"/>
              </w:rPr>
              <w:t>Key Performance Indicators</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ED7321" w:rsidRPr="00ED7321" w:rsidRDefault="00ED7321" w:rsidP="00ED7321">
            <w:pPr>
              <w:rPr>
                <w:rFonts w:ascii="Arial" w:hAnsi="Arial" w:cs="Arial"/>
              </w:rPr>
            </w:pPr>
            <w:r w:rsidRPr="00ED7321">
              <w:rPr>
                <w:rFonts w:ascii="Arial" w:hAnsi="Arial" w:cs="Arial"/>
              </w:rPr>
              <w:t xml:space="preserve">Source of funding </w:t>
            </w:r>
          </w:p>
        </w:tc>
        <w:tc>
          <w:tcPr>
            <w:tcW w:w="141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ED7321" w:rsidRPr="00ED7321" w:rsidRDefault="00ED7321" w:rsidP="00ED7321">
            <w:pPr>
              <w:rPr>
                <w:rFonts w:ascii="Arial" w:hAnsi="Arial" w:cs="Arial"/>
              </w:rPr>
            </w:pPr>
            <w:r w:rsidRPr="00ED7321">
              <w:rPr>
                <w:rFonts w:ascii="Arial" w:hAnsi="Arial" w:cs="Arial"/>
              </w:rPr>
              <w:t xml:space="preserve">Annual targets </w:t>
            </w:r>
          </w:p>
        </w:tc>
        <w:tc>
          <w:tcPr>
            <w:tcW w:w="5044"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ED7321" w:rsidRPr="00ED7321" w:rsidRDefault="00ED7321" w:rsidP="00ED7321">
            <w:pPr>
              <w:rPr>
                <w:rFonts w:ascii="Arial" w:hAnsi="Arial" w:cs="Arial"/>
              </w:rPr>
            </w:pPr>
            <w:r w:rsidRPr="00ED7321">
              <w:rPr>
                <w:rFonts w:ascii="Arial" w:hAnsi="Arial" w:cs="Arial"/>
              </w:rPr>
              <w:t xml:space="preserve"> BUDGET</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ED7321" w:rsidRPr="00ED7321" w:rsidRDefault="00ED7321" w:rsidP="00ED7321">
            <w:pPr>
              <w:rPr>
                <w:rFonts w:ascii="Arial" w:hAnsi="Arial" w:cs="Arial"/>
              </w:rPr>
            </w:pPr>
          </w:p>
        </w:tc>
      </w:tr>
      <w:tr w:rsidR="00ED7321" w:rsidRPr="00ED7321" w:rsidTr="008E1507">
        <w:trPr>
          <w:trHeight w:val="271"/>
          <w:tblHeader/>
        </w:trPr>
        <w:tc>
          <w:tcPr>
            <w:tcW w:w="85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ED7321" w:rsidRPr="00ED7321" w:rsidRDefault="00ED7321" w:rsidP="00ED7321">
            <w:pPr>
              <w:rPr>
                <w:rFonts w:ascii="Arial" w:hAnsi="Arial" w:cs="Arial"/>
              </w:rPr>
            </w:pPr>
          </w:p>
        </w:tc>
        <w:tc>
          <w:tcPr>
            <w:tcW w:w="141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ED7321" w:rsidRPr="00ED7321" w:rsidRDefault="00ED7321" w:rsidP="00ED7321">
            <w:pPr>
              <w:rPr>
                <w:rFonts w:ascii="Arial" w:hAnsi="Arial" w:cs="Arial"/>
              </w:rPr>
            </w:pPr>
          </w:p>
        </w:tc>
        <w:tc>
          <w:tcPr>
            <w:tcW w:w="101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ED7321" w:rsidRPr="00ED7321" w:rsidRDefault="00ED7321" w:rsidP="00ED7321">
            <w:pPr>
              <w:rPr>
                <w:rFonts w:ascii="Arial" w:hAnsi="Arial" w:cs="Arial"/>
              </w:rPr>
            </w:pPr>
          </w:p>
        </w:tc>
        <w:tc>
          <w:tcPr>
            <w:tcW w:w="140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ED7321" w:rsidRPr="00ED7321" w:rsidRDefault="00ED7321" w:rsidP="00ED7321">
            <w:pPr>
              <w:rPr>
                <w:rFonts w:ascii="Arial" w:hAnsi="Arial" w:cs="Arial"/>
              </w:rPr>
            </w:pPr>
          </w:p>
        </w:tc>
        <w:tc>
          <w:tcPr>
            <w:tcW w:w="220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ED7321" w:rsidRPr="00ED7321" w:rsidRDefault="00ED7321" w:rsidP="00ED7321">
            <w:pPr>
              <w:rPr>
                <w:rFonts w:ascii="Arial" w:hAnsi="Arial" w:cs="Arial"/>
              </w:rPr>
            </w:pPr>
          </w:p>
        </w:tc>
        <w:tc>
          <w:tcPr>
            <w:tcW w:w="102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ED7321" w:rsidRPr="00ED7321" w:rsidRDefault="00ED7321" w:rsidP="00ED7321">
            <w:pPr>
              <w:rPr>
                <w:rFonts w:ascii="Arial" w:hAnsi="Arial" w:cs="Arial"/>
              </w:rPr>
            </w:pPr>
          </w:p>
        </w:tc>
        <w:tc>
          <w:tcPr>
            <w:tcW w:w="141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ED7321" w:rsidRPr="00ED7321" w:rsidRDefault="00ED7321" w:rsidP="00ED7321">
            <w:pPr>
              <w:rPr>
                <w:rFonts w:ascii="Arial" w:hAnsi="Arial" w:cs="Arial"/>
              </w:rPr>
            </w:pPr>
          </w:p>
        </w:tc>
        <w:tc>
          <w:tcPr>
            <w:tcW w:w="123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ED7321" w:rsidRPr="00ED7321" w:rsidRDefault="0028722A" w:rsidP="00ED7321">
            <w:pPr>
              <w:rPr>
                <w:rFonts w:ascii="Arial" w:hAnsi="Arial" w:cs="Arial"/>
              </w:rPr>
            </w:pPr>
            <w:r>
              <w:rPr>
                <w:rFonts w:ascii="Arial" w:hAnsi="Arial" w:cs="Arial"/>
              </w:rPr>
              <w:t>O</w:t>
            </w:r>
            <w:r w:rsidR="00ED7321" w:rsidRPr="00ED7321">
              <w:rPr>
                <w:rFonts w:ascii="Arial" w:hAnsi="Arial" w:cs="Arial"/>
              </w:rPr>
              <w:t xml:space="preserve">verall </w:t>
            </w:r>
          </w:p>
          <w:p w:rsidR="00ED7321" w:rsidRPr="00ED7321" w:rsidRDefault="00ED7321" w:rsidP="00ED7321">
            <w:pPr>
              <w:rPr>
                <w:rFonts w:ascii="Arial" w:hAnsi="Arial" w:cs="Arial"/>
              </w:rPr>
            </w:pPr>
            <w:r w:rsidRPr="00ED7321">
              <w:rPr>
                <w:rFonts w:ascii="Arial" w:hAnsi="Arial" w:cs="Arial"/>
              </w:rPr>
              <w:t>Budget (R’000’)</w:t>
            </w:r>
          </w:p>
        </w:tc>
        <w:tc>
          <w:tcPr>
            <w:tcW w:w="12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ED7321" w:rsidRPr="00ED7321" w:rsidRDefault="00ED7321" w:rsidP="00ED7321">
            <w:pPr>
              <w:rPr>
                <w:rFonts w:ascii="Arial" w:hAnsi="Arial" w:cs="Arial"/>
              </w:rPr>
            </w:pPr>
            <w:r w:rsidRPr="00ED7321">
              <w:rPr>
                <w:rFonts w:ascii="Arial" w:hAnsi="Arial" w:cs="Arial"/>
              </w:rPr>
              <w:t>Budget 2022/2023  (R’000’)</w:t>
            </w:r>
          </w:p>
        </w:tc>
        <w:tc>
          <w:tcPr>
            <w:tcW w:w="127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ED7321" w:rsidRPr="00ED7321" w:rsidRDefault="00ED7321" w:rsidP="00ED7321">
            <w:pPr>
              <w:rPr>
                <w:rFonts w:ascii="Arial" w:hAnsi="Arial" w:cs="Arial"/>
              </w:rPr>
            </w:pPr>
            <w:r w:rsidRPr="00ED7321">
              <w:rPr>
                <w:rFonts w:ascii="Arial" w:hAnsi="Arial" w:cs="Arial"/>
              </w:rPr>
              <w:t>Budget 2023/2024 (R’000’)</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ED7321" w:rsidRPr="00ED7321" w:rsidRDefault="00ED7321" w:rsidP="00ED7321">
            <w:pPr>
              <w:rPr>
                <w:rFonts w:ascii="Arial" w:hAnsi="Arial" w:cs="Arial"/>
              </w:rPr>
            </w:pPr>
            <w:r w:rsidRPr="00ED7321">
              <w:rPr>
                <w:rFonts w:ascii="Arial" w:hAnsi="Arial" w:cs="Arial"/>
              </w:rPr>
              <w:t>Budget 2024/2025   (R’000’)</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ED7321" w:rsidRPr="00ED7321" w:rsidRDefault="00ED7321" w:rsidP="00ED7321">
            <w:pPr>
              <w:rPr>
                <w:rFonts w:ascii="Arial" w:hAnsi="Arial" w:cs="Arial"/>
              </w:rPr>
            </w:pPr>
            <w:r w:rsidRPr="00ED7321">
              <w:rPr>
                <w:rFonts w:ascii="Arial" w:hAnsi="Arial" w:cs="Arial"/>
              </w:rPr>
              <w:t>Budget 202</w:t>
            </w:r>
            <w:r w:rsidR="00F1111E">
              <w:rPr>
                <w:rFonts w:ascii="Arial" w:hAnsi="Arial" w:cs="Arial"/>
              </w:rPr>
              <w:t>5</w:t>
            </w:r>
            <w:r w:rsidRPr="00ED7321">
              <w:rPr>
                <w:rFonts w:ascii="Arial" w:hAnsi="Arial" w:cs="Arial"/>
              </w:rPr>
              <w:t>/2026  (R’000’)</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BS01</w:t>
            </w:r>
          </w:p>
        </w:tc>
        <w:tc>
          <w:tcPr>
            <w:tcW w:w="141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Construction of road from Mashabela Tribal office to Machacha (5.5km) PH2</w:t>
            </w:r>
          </w:p>
        </w:tc>
        <w:tc>
          <w:tcPr>
            <w:tcW w:w="1011"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Ward 25</w:t>
            </w:r>
          </w:p>
        </w:tc>
        <w:tc>
          <w:tcPr>
            <w:tcW w:w="140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No. of km  road from Mashabela Tribal office to Machacha to be  constructed by 30 June 2023 (5.5km)</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5,5km of access road from Mashabela Tribal office to Machacha  constructed by 30 June 2023</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 20 500</w:t>
            </w:r>
          </w:p>
        </w:tc>
        <w:tc>
          <w:tcPr>
            <w:tcW w:w="126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 20 500</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BS02</w:t>
            </w:r>
          </w:p>
        </w:tc>
        <w:tc>
          <w:tcPr>
            <w:tcW w:w="141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Construction of road from Mokwete to Molepane /Ntoane(10km)</w:t>
            </w:r>
          </w:p>
        </w:tc>
        <w:tc>
          <w:tcPr>
            <w:tcW w:w="1011"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Ward 11/07</w:t>
            </w:r>
          </w:p>
        </w:tc>
        <w:tc>
          <w:tcPr>
            <w:tcW w:w="1400" w:type="dxa"/>
            <w:tcBorders>
              <w:top w:val="single" w:sz="4" w:space="0" w:color="000000"/>
              <w:left w:val="single" w:sz="4" w:space="0" w:color="000000"/>
              <w:bottom w:val="single" w:sz="4" w:space="0" w:color="000000"/>
              <w:right w:val="single" w:sz="4" w:space="0" w:color="000000"/>
            </w:tcBorders>
          </w:tcPr>
          <w:p w:rsidR="00ED7321" w:rsidRDefault="00ED7321" w:rsidP="00ED7321">
            <w:pPr>
              <w:rPr>
                <w:rFonts w:ascii="Arial" w:hAnsi="Arial" w:cs="Arial"/>
              </w:rPr>
            </w:pPr>
            <w:r w:rsidRPr="00ED7321">
              <w:rPr>
                <w:rFonts w:ascii="Arial" w:hAnsi="Arial" w:cs="Arial"/>
              </w:rPr>
              <w:t xml:space="preserve">To improve accessibility of villages within </w:t>
            </w:r>
          </w:p>
          <w:p w:rsidR="00ED7321" w:rsidRPr="00ED7321" w:rsidRDefault="00ED7321" w:rsidP="00ED7321">
            <w:pPr>
              <w:rPr>
                <w:rFonts w:ascii="Arial" w:hAnsi="Arial" w:cs="Arial"/>
              </w:rPr>
            </w:pPr>
            <w:r w:rsidRPr="00ED7321">
              <w:rPr>
                <w:rFonts w:ascii="Arial" w:hAnsi="Arial" w:cs="Arial"/>
              </w:rPr>
              <w:t>Makhuduthamaga</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No of km road from Mokwete to Molepane /Ntoane to be  constructed  by 30 June 2023(10km)</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3.5 km of access road from Mokwete to Molepane /Ntoane   constructed  </w:t>
            </w:r>
            <w:r w:rsidRPr="00ED7321">
              <w:rPr>
                <w:rFonts w:ascii="Arial" w:hAnsi="Arial" w:cs="Arial"/>
              </w:rPr>
              <w:lastRenderedPageBreak/>
              <w:t xml:space="preserve">by 30 June 2023 </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R63 000</w:t>
            </w:r>
          </w:p>
          <w:p w:rsidR="00ED7321" w:rsidRPr="00ED7321" w:rsidRDefault="00ED7321" w:rsidP="00ED7321">
            <w:pPr>
              <w:rPr>
                <w:rFonts w:ascii="Arial" w:hAnsi="Arial" w:cs="Arial"/>
              </w:rPr>
            </w:pPr>
          </w:p>
        </w:tc>
        <w:tc>
          <w:tcPr>
            <w:tcW w:w="126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R18 000</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 25 000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R20 000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BS03</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41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Construction of access road from Maila Mapitsane to Magolego Tribal Office(7,5km)</w:t>
            </w:r>
          </w:p>
        </w:tc>
        <w:tc>
          <w:tcPr>
            <w:tcW w:w="1011"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Ward 15</w:t>
            </w:r>
          </w:p>
        </w:tc>
        <w:tc>
          <w:tcPr>
            <w:tcW w:w="140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To improve accessibility of villages within Makhuduthamaga</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No of km  Road from Maila Mapitsane to Magolego Tribal Office(7.5km)  constructed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7,5km of road from Maila Mapitsane to Magolego Tribal Office constructed by 30 June 2023</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R35 000</w:t>
            </w:r>
          </w:p>
        </w:tc>
        <w:tc>
          <w:tcPr>
            <w:tcW w:w="126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R5 000</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 15 000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 15 000</w:t>
            </w:r>
          </w:p>
          <w:p w:rsidR="00ED7321" w:rsidRPr="00ED7321" w:rsidRDefault="00ED7321" w:rsidP="00ED7321">
            <w:pPr>
              <w:rPr>
                <w:rFonts w:ascii="Arial" w:hAnsi="Arial" w:cs="Arial"/>
              </w:rPr>
            </w:pP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BS04</w:t>
            </w:r>
          </w:p>
        </w:tc>
        <w:tc>
          <w:tcPr>
            <w:tcW w:w="141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Construction of access road from Glen Cowie Old Post Office to Phokwane (7km)</w:t>
            </w:r>
          </w:p>
        </w:tc>
        <w:tc>
          <w:tcPr>
            <w:tcW w:w="1011" w:type="dxa"/>
            <w:tcBorders>
              <w:top w:val="single" w:sz="4" w:space="0" w:color="000000"/>
              <w:left w:val="single" w:sz="4" w:space="0" w:color="000000"/>
              <w:bottom w:val="single" w:sz="4" w:space="0" w:color="000000"/>
              <w:right w:val="single" w:sz="4" w:space="0" w:color="000000"/>
            </w:tcBorders>
          </w:tcPr>
          <w:p w:rsidR="00ED7321" w:rsidRPr="00ED7321" w:rsidRDefault="009C1CCA" w:rsidP="00ED7321">
            <w:pPr>
              <w:rPr>
                <w:rFonts w:ascii="Arial" w:hAnsi="Arial" w:cs="Arial"/>
              </w:rPr>
            </w:pPr>
            <w:r>
              <w:rPr>
                <w:rFonts w:ascii="Arial" w:hAnsi="Arial" w:cs="Arial"/>
              </w:rPr>
              <w:t xml:space="preserve">Ward </w:t>
            </w:r>
            <w:r w:rsidR="00846175">
              <w:rPr>
                <w:rFonts w:ascii="Arial" w:hAnsi="Arial" w:cs="Arial"/>
              </w:rPr>
              <w:t>02,03</w:t>
            </w:r>
            <w:r w:rsidR="003B7726">
              <w:rPr>
                <w:rFonts w:ascii="Arial" w:hAnsi="Arial" w:cs="Arial"/>
              </w:rPr>
              <w:t>&amp;</w:t>
            </w:r>
            <w:r>
              <w:rPr>
                <w:rFonts w:ascii="Arial" w:hAnsi="Arial" w:cs="Arial"/>
              </w:rPr>
              <w:t>08</w:t>
            </w:r>
          </w:p>
        </w:tc>
        <w:tc>
          <w:tcPr>
            <w:tcW w:w="140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To improve accessibility of villages within Makhuduthamaga</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No of access road from Glen Cowie Old Post to Phokwane(7km) constructed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7Km of road from Glen Cowie Old Post to Phokwane(7km) by 30 June 2023</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 40 000</w:t>
            </w:r>
          </w:p>
        </w:tc>
        <w:tc>
          <w:tcPr>
            <w:tcW w:w="126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R15 000</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 15 000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 10 000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BS05</w:t>
            </w:r>
          </w:p>
        </w:tc>
        <w:tc>
          <w:tcPr>
            <w:tcW w:w="141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Construction of access road from Lobethal to Tisane(4.2km)</w:t>
            </w:r>
          </w:p>
        </w:tc>
        <w:tc>
          <w:tcPr>
            <w:tcW w:w="1011"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Ward 21</w:t>
            </w:r>
          </w:p>
        </w:tc>
        <w:tc>
          <w:tcPr>
            <w:tcW w:w="140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To improve accessibility of villages within Makhuduthamaga</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No of km    access road from Lobethal to Tisane(4.2km) constructed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4.2km of  access road from Lobethal to Tisane(3.3km)constructed by 30 June 2023</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 15 000</w:t>
            </w:r>
          </w:p>
        </w:tc>
        <w:tc>
          <w:tcPr>
            <w:tcW w:w="126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R15 000</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R0.00 </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BS06</w:t>
            </w:r>
          </w:p>
        </w:tc>
        <w:tc>
          <w:tcPr>
            <w:tcW w:w="141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Construction of Mamone internal road</w:t>
            </w:r>
          </w:p>
        </w:tc>
        <w:tc>
          <w:tcPr>
            <w:tcW w:w="1011"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Ward 20</w:t>
            </w:r>
          </w:p>
        </w:tc>
        <w:tc>
          <w:tcPr>
            <w:tcW w:w="140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To improve accessibility of villages within Makhuduthamaga</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No of detail design developed for the Construction of Mamone internal road a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1 detail design developed for the Construction of Mamone internal road a by 30 June 2023</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 10 000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R10 000</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BS07</w:t>
            </w:r>
          </w:p>
        </w:tc>
        <w:tc>
          <w:tcPr>
            <w:tcW w:w="141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Repair and Maintenance of roads, </w:t>
            </w:r>
            <w:r w:rsidRPr="00ED7321">
              <w:rPr>
                <w:rFonts w:ascii="Arial" w:hAnsi="Arial" w:cs="Arial"/>
              </w:rPr>
              <w:lastRenderedPageBreak/>
              <w:t>bridges and storm water</w:t>
            </w:r>
          </w:p>
        </w:tc>
        <w:tc>
          <w:tcPr>
            <w:tcW w:w="1011"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MLM</w:t>
            </w:r>
          </w:p>
        </w:tc>
        <w:tc>
          <w:tcPr>
            <w:tcW w:w="140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To improve accessibility of villages within </w:t>
            </w:r>
            <w:r w:rsidRPr="00ED7321">
              <w:rPr>
                <w:rFonts w:ascii="Arial" w:hAnsi="Arial" w:cs="Arial"/>
              </w:rPr>
              <w:lastRenderedPageBreak/>
              <w:t>Makhuduthamaga</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 xml:space="preserve">No of Existing roads, bridges and storm water maintained within </w:t>
            </w:r>
            <w:r w:rsidRPr="00ED7321">
              <w:rPr>
                <w:rFonts w:ascii="Arial" w:hAnsi="Arial" w:cs="Arial"/>
              </w:rPr>
              <w:lastRenderedPageBreak/>
              <w:t>MLM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ES</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 xml:space="preserve"> 40 Existing roads, Bridges and storm water </w:t>
            </w:r>
            <w:r w:rsidRPr="00ED7321">
              <w:rPr>
                <w:rFonts w:ascii="Arial" w:hAnsi="Arial" w:cs="Arial"/>
              </w:rPr>
              <w:lastRenderedPageBreak/>
              <w:t>maintained within MLM by 30 June 2023</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3B7726" w:rsidP="00ED7321">
            <w:pPr>
              <w:rPr>
                <w:rFonts w:ascii="Arial" w:hAnsi="Arial" w:cs="Arial"/>
              </w:rPr>
            </w:pPr>
            <w:r>
              <w:rPr>
                <w:rFonts w:ascii="Arial" w:hAnsi="Arial" w:cs="Arial"/>
              </w:rPr>
              <w:lastRenderedPageBreak/>
              <w:t>R46 440</w:t>
            </w:r>
          </w:p>
        </w:tc>
        <w:tc>
          <w:tcPr>
            <w:tcW w:w="1260" w:type="dxa"/>
            <w:tcBorders>
              <w:top w:val="single" w:sz="4" w:space="0" w:color="000000"/>
              <w:left w:val="single" w:sz="4" w:space="0" w:color="000000"/>
              <w:bottom w:val="single" w:sz="4" w:space="0" w:color="000000"/>
              <w:right w:val="single" w:sz="4" w:space="0" w:color="000000"/>
            </w:tcBorders>
          </w:tcPr>
          <w:p w:rsidR="00ED7321" w:rsidRPr="00ED7321" w:rsidRDefault="003B7726" w:rsidP="00ED7321">
            <w:pPr>
              <w:rPr>
                <w:rFonts w:ascii="Arial" w:hAnsi="Arial" w:cs="Arial"/>
              </w:rPr>
            </w:pPr>
            <w:r>
              <w:rPr>
                <w:rFonts w:ascii="Arial" w:hAnsi="Arial" w:cs="Arial"/>
              </w:rPr>
              <w:t>R21 9</w:t>
            </w:r>
            <w:r w:rsidR="00ED7321" w:rsidRPr="00ED7321">
              <w:rPr>
                <w:rFonts w:ascii="Arial" w:hAnsi="Arial" w:cs="Arial"/>
              </w:rPr>
              <w:t>00</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3B7726" w:rsidP="00ED7321">
            <w:pPr>
              <w:rPr>
                <w:rFonts w:ascii="Arial" w:hAnsi="Arial" w:cs="Arial"/>
              </w:rPr>
            </w:pPr>
            <w:r>
              <w:rPr>
                <w:rFonts w:ascii="Arial" w:hAnsi="Arial" w:cs="Arial"/>
              </w:rPr>
              <w:t>R12</w:t>
            </w:r>
            <w:r w:rsidR="00ED7321" w:rsidRPr="00ED7321">
              <w:rPr>
                <w:rFonts w:ascii="Arial" w:hAnsi="Arial" w:cs="Arial"/>
              </w:rPr>
              <w:t xml:space="preserve"> 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3B7726" w:rsidP="00ED7321">
            <w:pPr>
              <w:rPr>
                <w:rFonts w:ascii="Arial" w:hAnsi="Arial" w:cs="Arial"/>
              </w:rPr>
            </w:pPr>
            <w:r>
              <w:rPr>
                <w:rFonts w:ascii="Arial" w:hAnsi="Arial" w:cs="Arial"/>
              </w:rPr>
              <w:t>R12 540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3B7726" w:rsidP="00ED7321">
            <w:pPr>
              <w:rPr>
                <w:rFonts w:ascii="Arial" w:hAnsi="Arial" w:cs="Arial"/>
              </w:rPr>
            </w:pPr>
            <w:r>
              <w:rPr>
                <w:rFonts w:ascii="Arial" w:hAnsi="Arial" w:cs="Arial"/>
              </w:rPr>
              <w:t>R0.00</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BS08</w:t>
            </w:r>
          </w:p>
        </w:tc>
        <w:tc>
          <w:tcPr>
            <w:tcW w:w="141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Repairs and Maintenance of electricity Infrastructure.</w:t>
            </w:r>
          </w:p>
        </w:tc>
        <w:tc>
          <w:tcPr>
            <w:tcW w:w="1011"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MLM</w:t>
            </w:r>
          </w:p>
        </w:tc>
        <w:tc>
          <w:tcPr>
            <w:tcW w:w="140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To improve lifespan of service delivery </w:t>
            </w:r>
            <w:r w:rsidR="00001D5A">
              <w:rPr>
                <w:rFonts w:ascii="Arial" w:hAnsi="Arial" w:cs="Arial"/>
              </w:rPr>
              <w:t>infrastructure</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No of electricity infrastructure maintained within MLM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15 Existing electricity infrastructure maintained within MLM by 30 June 2023</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R10 950</w:t>
            </w:r>
          </w:p>
        </w:tc>
        <w:tc>
          <w:tcPr>
            <w:tcW w:w="126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R2 305</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R2 350</w:t>
            </w:r>
          </w:p>
          <w:p w:rsidR="00ED7321" w:rsidRPr="00ED7321" w:rsidRDefault="00ED7321" w:rsidP="00ED7321">
            <w:pPr>
              <w:rPr>
                <w:rFonts w:ascii="Arial" w:hAnsi="Arial" w:cs="Arial"/>
              </w:rPr>
            </w:pP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 2 450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R2 100</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BS09</w:t>
            </w:r>
          </w:p>
        </w:tc>
        <w:tc>
          <w:tcPr>
            <w:tcW w:w="141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Repairs and Maintenance for other assets</w:t>
            </w:r>
          </w:p>
        </w:tc>
        <w:tc>
          <w:tcPr>
            <w:tcW w:w="1011"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MLM</w:t>
            </w:r>
          </w:p>
        </w:tc>
        <w:tc>
          <w:tcPr>
            <w:tcW w:w="140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To improve lifespan of service delivery </w:t>
            </w:r>
            <w:r w:rsidR="00001D5A">
              <w:rPr>
                <w:rFonts w:ascii="Arial" w:hAnsi="Arial" w:cs="Arial"/>
              </w:rPr>
              <w:t>infrastructure</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No of Municipal facilities/other assets maintained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10 Existing Municipal facilities/other assets maintained  by 30 June 2023</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3B7726" w:rsidP="00ED7321">
            <w:pPr>
              <w:rPr>
                <w:rFonts w:ascii="Arial" w:hAnsi="Arial" w:cs="Arial"/>
              </w:rPr>
            </w:pPr>
            <w:r>
              <w:rPr>
                <w:rFonts w:ascii="Arial" w:hAnsi="Arial" w:cs="Arial"/>
              </w:rPr>
              <w:t>R 6 590</w:t>
            </w:r>
          </w:p>
        </w:tc>
        <w:tc>
          <w:tcPr>
            <w:tcW w:w="126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R2 500</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3B7726" w:rsidP="00ED7321">
            <w:pPr>
              <w:rPr>
                <w:rFonts w:ascii="Arial" w:hAnsi="Arial" w:cs="Arial"/>
              </w:rPr>
            </w:pPr>
            <w:r>
              <w:rPr>
                <w:rFonts w:ascii="Arial" w:hAnsi="Arial" w:cs="Arial"/>
              </w:rPr>
              <w:t>R2 0</w:t>
            </w:r>
            <w:r w:rsidR="00ED7321" w:rsidRPr="00ED7321">
              <w:rPr>
                <w:rFonts w:ascii="Arial" w:hAnsi="Arial" w:cs="Arial"/>
              </w:rPr>
              <w:t>00</w:t>
            </w:r>
          </w:p>
          <w:p w:rsidR="00ED7321" w:rsidRPr="00ED7321" w:rsidRDefault="00ED7321" w:rsidP="00ED7321">
            <w:pPr>
              <w:rPr>
                <w:rFonts w:ascii="Arial" w:hAnsi="Arial" w:cs="Arial"/>
              </w:rPr>
            </w:pP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3B7726" w:rsidP="00ED7321">
            <w:pPr>
              <w:rPr>
                <w:rFonts w:ascii="Arial" w:hAnsi="Arial" w:cs="Arial"/>
              </w:rPr>
            </w:pPr>
            <w:r>
              <w:rPr>
                <w:rFonts w:ascii="Arial" w:hAnsi="Arial" w:cs="Arial"/>
              </w:rPr>
              <w:t>R2 090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3B7726" w:rsidP="00ED7321">
            <w:pPr>
              <w:rPr>
                <w:rFonts w:ascii="Arial" w:hAnsi="Arial" w:cs="Arial"/>
              </w:rPr>
            </w:pPr>
            <w:r>
              <w:rPr>
                <w:rFonts w:ascii="Arial" w:hAnsi="Arial" w:cs="Arial"/>
              </w:rPr>
              <w:t>R0.00</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tcPr>
          <w:p w:rsidR="00ED7321" w:rsidRPr="00ED7321" w:rsidRDefault="003B7726" w:rsidP="00ED7321">
            <w:pPr>
              <w:rPr>
                <w:rFonts w:ascii="Arial" w:hAnsi="Arial" w:cs="Arial"/>
              </w:rPr>
            </w:pPr>
            <w:r>
              <w:rPr>
                <w:rFonts w:ascii="Arial" w:hAnsi="Arial" w:cs="Arial"/>
              </w:rPr>
              <w:t>BS 10</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 xml:space="preserve">Upgrading of sports facility </w:t>
            </w:r>
            <w:r w:rsidRPr="00ED7321">
              <w:rPr>
                <w:rFonts w:ascii="Arial" w:hAnsi="Arial" w:cs="Arial"/>
              </w:rPr>
              <w:lastRenderedPageBreak/>
              <w:t>phase 2 (Marishane sports facility)</w:t>
            </w:r>
          </w:p>
        </w:tc>
        <w:tc>
          <w:tcPr>
            <w:tcW w:w="1011"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lastRenderedPageBreak/>
              <w:t>Ward 26</w:t>
            </w:r>
          </w:p>
        </w:tc>
        <w:tc>
          <w:tcPr>
            <w:tcW w:w="1400"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 xml:space="preserve">To improve welfare of community </w:t>
            </w:r>
            <w:r w:rsidRPr="00ED7321">
              <w:rPr>
                <w:rFonts w:ascii="Arial" w:hAnsi="Arial" w:cs="Arial"/>
              </w:rPr>
              <w:lastRenderedPageBreak/>
              <w:t xml:space="preserve">in sports activities </w:t>
            </w:r>
          </w:p>
        </w:tc>
        <w:tc>
          <w:tcPr>
            <w:tcW w:w="2208"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lastRenderedPageBreak/>
              <w:t xml:space="preserve">No of sports facility upgraded by 30 June 2023 </w:t>
            </w:r>
            <w:r w:rsidRPr="00ED7321">
              <w:rPr>
                <w:rFonts w:ascii="Arial" w:hAnsi="Arial" w:cs="Arial"/>
              </w:rPr>
              <w:lastRenderedPageBreak/>
              <w:t>(Marishane sports facility-phase 2)</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lastRenderedPageBreak/>
              <w:t>ES</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 xml:space="preserve">1 Sports facility upgraded </w:t>
            </w:r>
            <w:r w:rsidRPr="00ED7321">
              <w:rPr>
                <w:rFonts w:ascii="Arial" w:hAnsi="Arial" w:cs="Arial"/>
              </w:rPr>
              <w:lastRenderedPageBreak/>
              <w:t>by 30 June 2023 (Marishane sports facility-phase 2)</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lastRenderedPageBreak/>
              <w:t>R 5 000</w:t>
            </w:r>
          </w:p>
        </w:tc>
        <w:tc>
          <w:tcPr>
            <w:tcW w:w="1260"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R 5 000</w:t>
            </w:r>
          </w:p>
        </w:tc>
        <w:tc>
          <w:tcPr>
            <w:tcW w:w="1277"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tcPr>
          <w:p w:rsidR="00ED7321" w:rsidRPr="00ED7321" w:rsidRDefault="003B7726" w:rsidP="00ED7321">
            <w:pPr>
              <w:rPr>
                <w:rFonts w:ascii="Arial" w:hAnsi="Arial" w:cs="Arial"/>
              </w:rPr>
            </w:pPr>
            <w:r>
              <w:rPr>
                <w:rFonts w:ascii="Arial" w:hAnsi="Arial" w:cs="Arial"/>
              </w:rPr>
              <w:lastRenderedPageBreak/>
              <w:t>BS11</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 xml:space="preserve">Construction of Malegase to Mapulane access road and bridge (3,5Km) </w:t>
            </w:r>
          </w:p>
        </w:tc>
        <w:tc>
          <w:tcPr>
            <w:tcW w:w="1011"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Ward 24</w:t>
            </w:r>
          </w:p>
        </w:tc>
        <w:tc>
          <w:tcPr>
            <w:tcW w:w="1400"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No. of km access road and bridge from Malegase to Mapulane constructed up to 30 June 2023</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MIG</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3.5 km access road and bridge from Malegase to Mapulane constructed up to 30 June 2023.</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R 11 976</w:t>
            </w:r>
          </w:p>
        </w:tc>
        <w:tc>
          <w:tcPr>
            <w:tcW w:w="1260"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R 11 976</w:t>
            </w:r>
          </w:p>
        </w:tc>
        <w:tc>
          <w:tcPr>
            <w:tcW w:w="1277"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R0.00</w:t>
            </w:r>
          </w:p>
          <w:p w:rsidR="00ED7321" w:rsidRPr="00ED7321" w:rsidRDefault="00ED7321" w:rsidP="00ED7321">
            <w:pPr>
              <w:rPr>
                <w:rFonts w:ascii="Arial" w:hAnsi="Arial" w:cs="Arial"/>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t>R0.00</w:t>
            </w:r>
          </w:p>
        </w:tc>
      </w:tr>
      <w:tr w:rsidR="008B4C5E"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Pr>
                <w:rFonts w:ascii="Arial" w:hAnsi="Arial" w:cs="Arial"/>
              </w:rPr>
              <w:t>BS12</w:t>
            </w:r>
          </w:p>
        </w:tc>
        <w:tc>
          <w:tcPr>
            <w:tcW w:w="1417"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 xml:space="preserve">Construction of access road and Bridge from Mathousand to </w:t>
            </w:r>
            <w:r w:rsidRPr="00ED7321">
              <w:rPr>
                <w:rFonts w:ascii="Arial" w:hAnsi="Arial" w:cs="Arial"/>
              </w:rPr>
              <w:lastRenderedPageBreak/>
              <w:t xml:space="preserve">Maraganeng </w:t>
            </w:r>
          </w:p>
        </w:tc>
        <w:tc>
          <w:tcPr>
            <w:tcW w:w="1011"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lastRenderedPageBreak/>
              <w:t>Ward 08</w:t>
            </w:r>
          </w:p>
        </w:tc>
        <w:tc>
          <w:tcPr>
            <w:tcW w:w="1400"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 xml:space="preserve">No of detail designs developed for access road and bridge from Mathousand to Maraganeng </w:t>
            </w:r>
            <w:r w:rsidRPr="00ED7321">
              <w:rPr>
                <w:rFonts w:ascii="Arial" w:hAnsi="Arial" w:cs="Arial"/>
              </w:rPr>
              <w:lastRenderedPageBreak/>
              <w:t>constructed by 30 June 2023</w:t>
            </w:r>
          </w:p>
        </w:tc>
        <w:tc>
          <w:tcPr>
            <w:tcW w:w="1020"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lastRenderedPageBreak/>
              <w:t>MIG</w:t>
            </w:r>
          </w:p>
        </w:tc>
        <w:tc>
          <w:tcPr>
            <w:tcW w:w="1419"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 xml:space="preserve">01 detail designs developed for access road and bridge from Mathousand to </w:t>
            </w:r>
            <w:r w:rsidRPr="00ED7321">
              <w:rPr>
                <w:rFonts w:ascii="Arial" w:hAnsi="Arial" w:cs="Arial"/>
              </w:rPr>
              <w:lastRenderedPageBreak/>
              <w:t>Maraganeng constructed by 30 June 2023</w:t>
            </w:r>
          </w:p>
        </w:tc>
        <w:tc>
          <w:tcPr>
            <w:tcW w:w="1232"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lastRenderedPageBreak/>
              <w:t>R 5 000</w:t>
            </w:r>
          </w:p>
        </w:tc>
        <w:tc>
          <w:tcPr>
            <w:tcW w:w="1260"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R 5 000</w:t>
            </w:r>
          </w:p>
          <w:p w:rsidR="008B4C5E" w:rsidRPr="00ED7321" w:rsidRDefault="008B4C5E" w:rsidP="008B4C5E">
            <w:pPr>
              <w:rPr>
                <w:rFonts w:ascii="Arial" w:hAnsi="Arial" w:cs="Arial"/>
              </w:rPr>
            </w:pPr>
          </w:p>
        </w:tc>
        <w:tc>
          <w:tcPr>
            <w:tcW w:w="1277"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R0.00</w:t>
            </w:r>
          </w:p>
        </w:tc>
      </w:tr>
      <w:tr w:rsidR="008B4C5E"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Pr>
                <w:rFonts w:ascii="Arial" w:hAnsi="Arial" w:cs="Arial"/>
              </w:rPr>
              <w:lastRenderedPageBreak/>
              <w:t>BS 13</w:t>
            </w:r>
          </w:p>
          <w:p w:rsidR="008B4C5E" w:rsidRPr="00ED7321" w:rsidRDefault="008B4C5E" w:rsidP="008B4C5E">
            <w:pPr>
              <w:rPr>
                <w:rFonts w:ascii="Arial" w:hAnsi="Arial" w:cs="Arial"/>
              </w:rPr>
            </w:pPr>
          </w:p>
          <w:p w:rsidR="008B4C5E" w:rsidRPr="00ED7321" w:rsidRDefault="008B4C5E" w:rsidP="008B4C5E">
            <w:pPr>
              <w:rPr>
                <w:rFonts w:ascii="Arial" w:hAnsi="Arial" w:cs="Arial"/>
              </w:rPr>
            </w:pPr>
          </w:p>
          <w:p w:rsidR="008B4C5E" w:rsidRPr="00ED7321" w:rsidRDefault="008B4C5E" w:rsidP="008B4C5E">
            <w:pPr>
              <w:rPr>
                <w:rFonts w:ascii="Arial" w:hAnsi="Arial" w:cs="Arial"/>
              </w:rPr>
            </w:pPr>
          </w:p>
          <w:p w:rsidR="008B4C5E" w:rsidRPr="00ED7321" w:rsidRDefault="008B4C5E" w:rsidP="008B4C5E">
            <w:pPr>
              <w:rPr>
                <w:rFonts w:ascii="Arial" w:hAnsi="Arial" w:cs="Arial"/>
              </w:rPr>
            </w:pPr>
          </w:p>
          <w:p w:rsidR="008B4C5E" w:rsidRPr="00ED7321" w:rsidRDefault="008B4C5E" w:rsidP="008B4C5E">
            <w:pPr>
              <w:rPr>
                <w:rFonts w:ascii="Arial" w:hAnsi="Arial" w:cs="Arial"/>
              </w:rPr>
            </w:pPr>
          </w:p>
          <w:p w:rsidR="008B4C5E" w:rsidRPr="00ED7321" w:rsidRDefault="008B4C5E" w:rsidP="008B4C5E">
            <w:pPr>
              <w:rPr>
                <w:rFonts w:ascii="Arial" w:hAnsi="Arial" w:cs="Arial"/>
              </w:rPr>
            </w:pPr>
          </w:p>
          <w:p w:rsidR="008B4C5E" w:rsidRPr="00ED7321" w:rsidRDefault="008B4C5E" w:rsidP="008B4C5E">
            <w:pPr>
              <w:rPr>
                <w:rFonts w:ascii="Arial" w:hAnsi="Arial" w:cs="Arial"/>
              </w:rPr>
            </w:pPr>
          </w:p>
        </w:tc>
        <w:tc>
          <w:tcPr>
            <w:tcW w:w="1417"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Construction of access road from Jane Furse RDP to Mogorwane(5.8Km)</w:t>
            </w:r>
          </w:p>
        </w:tc>
        <w:tc>
          <w:tcPr>
            <w:tcW w:w="1011"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Ward 11</w:t>
            </w:r>
          </w:p>
        </w:tc>
        <w:tc>
          <w:tcPr>
            <w:tcW w:w="1400"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tcPr>
          <w:p w:rsidR="008B4C5E" w:rsidRPr="00ED7321" w:rsidRDefault="00BE2FCD" w:rsidP="00454BA4">
            <w:pPr>
              <w:rPr>
                <w:rFonts w:ascii="Arial" w:hAnsi="Arial" w:cs="Arial"/>
              </w:rPr>
            </w:pPr>
            <w:r w:rsidRPr="00BE2FCD">
              <w:rPr>
                <w:rFonts w:ascii="Arial" w:hAnsi="Arial" w:cs="Arial"/>
              </w:rPr>
              <w:t>No of detail designs developed for</w:t>
            </w:r>
            <w:r w:rsidR="00454BA4">
              <w:rPr>
                <w:rFonts w:ascii="Arial" w:hAnsi="Arial" w:cs="Arial"/>
              </w:rPr>
              <w:t xml:space="preserve"> </w:t>
            </w:r>
            <w:r w:rsidR="00454BA4" w:rsidRPr="00ED7321">
              <w:rPr>
                <w:rFonts w:ascii="Arial" w:hAnsi="Arial" w:cs="Arial"/>
              </w:rPr>
              <w:t>5.8 Km</w:t>
            </w:r>
            <w:r w:rsidRPr="00BE2FCD">
              <w:rPr>
                <w:rFonts w:ascii="Arial" w:hAnsi="Arial" w:cs="Arial"/>
              </w:rPr>
              <w:t xml:space="preserve"> </w:t>
            </w:r>
            <w:r w:rsidR="00317F2C">
              <w:rPr>
                <w:rFonts w:ascii="Arial" w:hAnsi="Arial" w:cs="Arial"/>
              </w:rPr>
              <w:t xml:space="preserve">of </w:t>
            </w:r>
            <w:r w:rsidR="00454BA4">
              <w:rPr>
                <w:rFonts w:ascii="Arial" w:hAnsi="Arial" w:cs="Arial"/>
              </w:rPr>
              <w:t xml:space="preserve"> </w:t>
            </w:r>
            <w:proofErr w:type="spellStart"/>
            <w:r w:rsidR="00454BA4">
              <w:rPr>
                <w:rFonts w:ascii="Arial" w:hAnsi="Arial" w:cs="Arial"/>
              </w:rPr>
              <w:t>aceess</w:t>
            </w:r>
            <w:proofErr w:type="spellEnd"/>
            <w:r w:rsidR="00454BA4">
              <w:rPr>
                <w:rFonts w:ascii="Arial" w:hAnsi="Arial" w:cs="Arial"/>
              </w:rPr>
              <w:t xml:space="preserve"> road </w:t>
            </w:r>
            <w:r w:rsidRPr="00BE2FCD">
              <w:rPr>
                <w:rFonts w:ascii="Arial" w:hAnsi="Arial" w:cs="Arial"/>
              </w:rPr>
              <w:t xml:space="preserve"> </w:t>
            </w:r>
            <w:r w:rsidR="008B4C5E" w:rsidRPr="00ED7321">
              <w:rPr>
                <w:rFonts w:ascii="Arial" w:hAnsi="Arial" w:cs="Arial"/>
              </w:rPr>
              <w:t>from Jane Furse RDP to Mogorwane by June 2023</w:t>
            </w:r>
          </w:p>
        </w:tc>
        <w:tc>
          <w:tcPr>
            <w:tcW w:w="1020"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MIG</w:t>
            </w:r>
          </w:p>
        </w:tc>
        <w:tc>
          <w:tcPr>
            <w:tcW w:w="1419" w:type="dxa"/>
            <w:tcBorders>
              <w:top w:val="single" w:sz="4" w:space="0" w:color="000000"/>
              <w:left w:val="single" w:sz="4" w:space="0" w:color="000000"/>
              <w:bottom w:val="single" w:sz="4" w:space="0" w:color="000000"/>
              <w:right w:val="single" w:sz="4" w:space="0" w:color="000000"/>
            </w:tcBorders>
          </w:tcPr>
          <w:p w:rsidR="008B4C5E" w:rsidRPr="00ED7321" w:rsidRDefault="00BE2FCD" w:rsidP="008B4C5E">
            <w:pPr>
              <w:rPr>
                <w:rFonts w:ascii="Arial" w:hAnsi="Arial" w:cs="Arial"/>
              </w:rPr>
            </w:pPr>
            <w:r>
              <w:rPr>
                <w:rFonts w:ascii="Arial" w:hAnsi="Arial" w:cs="Arial"/>
              </w:rPr>
              <w:t xml:space="preserve">01 </w:t>
            </w:r>
            <w:r w:rsidRPr="00BE2FCD">
              <w:rPr>
                <w:rFonts w:ascii="Arial" w:hAnsi="Arial" w:cs="Arial"/>
              </w:rPr>
              <w:t>detail designs developed for access road from Jane Furse RDP 5.8 Km to Mogorwane by June 2023</w:t>
            </w:r>
          </w:p>
        </w:tc>
        <w:tc>
          <w:tcPr>
            <w:tcW w:w="1232"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R46 762</w:t>
            </w:r>
          </w:p>
        </w:tc>
        <w:tc>
          <w:tcPr>
            <w:tcW w:w="1260"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R500</w:t>
            </w:r>
          </w:p>
        </w:tc>
        <w:tc>
          <w:tcPr>
            <w:tcW w:w="1277"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R 23 400</w:t>
            </w:r>
          </w:p>
        </w:tc>
        <w:tc>
          <w:tcPr>
            <w:tcW w:w="1275"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R 22 862</w:t>
            </w:r>
          </w:p>
        </w:tc>
        <w:tc>
          <w:tcPr>
            <w:tcW w:w="1275" w:type="dxa"/>
            <w:tcBorders>
              <w:top w:val="single" w:sz="4" w:space="0" w:color="000000"/>
              <w:left w:val="single" w:sz="4" w:space="0" w:color="000000"/>
              <w:bottom w:val="single" w:sz="4" w:space="0" w:color="000000"/>
              <w:right w:val="single" w:sz="4" w:space="0" w:color="000000"/>
            </w:tcBorders>
          </w:tcPr>
          <w:p w:rsidR="008B4C5E" w:rsidRPr="00ED7321" w:rsidRDefault="008B4C5E" w:rsidP="008B4C5E">
            <w:pPr>
              <w:rPr>
                <w:rFonts w:ascii="Arial" w:hAnsi="Arial" w:cs="Arial"/>
              </w:rPr>
            </w:pPr>
            <w:r w:rsidRPr="00ED7321">
              <w:rPr>
                <w:rFonts w:ascii="Arial" w:hAnsi="Arial" w:cs="Arial"/>
              </w:rPr>
              <w:t>R 0.00</w:t>
            </w:r>
          </w:p>
        </w:tc>
      </w:tr>
      <w:tr w:rsidR="008B4C5E"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B4C5E" w:rsidRPr="00ED7321" w:rsidRDefault="008B4C5E" w:rsidP="008B4C5E">
            <w:pPr>
              <w:rPr>
                <w:rFonts w:ascii="Arial" w:hAnsi="Arial" w:cs="Arial"/>
              </w:rPr>
            </w:pPr>
            <w:r>
              <w:rPr>
                <w:rFonts w:ascii="Arial" w:hAnsi="Arial" w:cs="Arial"/>
              </w:rPr>
              <w:t>BS14</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B4C5E" w:rsidRPr="00ED7321" w:rsidRDefault="008B4C5E" w:rsidP="008B4C5E">
            <w:pPr>
              <w:rPr>
                <w:rFonts w:ascii="Arial" w:hAnsi="Arial" w:cs="Arial"/>
              </w:rPr>
            </w:pPr>
            <w:r w:rsidRPr="00ED7321">
              <w:rPr>
                <w:rFonts w:ascii="Arial" w:hAnsi="Arial" w:cs="Arial"/>
              </w:rPr>
              <w:t xml:space="preserve">Construction of Access road and  bridge from Makgeru </w:t>
            </w:r>
            <w:r w:rsidRPr="00ED7321">
              <w:rPr>
                <w:rFonts w:ascii="Arial" w:hAnsi="Arial" w:cs="Arial"/>
              </w:rPr>
              <w:lastRenderedPageBreak/>
              <w:t>Moshate to Mantime Primary School(0.85Km)</w:t>
            </w:r>
          </w:p>
        </w:tc>
        <w:tc>
          <w:tcPr>
            <w:tcW w:w="10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B4C5E" w:rsidRPr="00ED7321" w:rsidRDefault="008B4C5E" w:rsidP="008B4C5E">
            <w:pPr>
              <w:rPr>
                <w:rFonts w:ascii="Arial" w:hAnsi="Arial" w:cs="Arial"/>
              </w:rPr>
            </w:pPr>
            <w:r w:rsidRPr="00ED7321">
              <w:rPr>
                <w:rFonts w:ascii="Arial" w:hAnsi="Arial" w:cs="Arial"/>
              </w:rPr>
              <w:lastRenderedPageBreak/>
              <w:t>Ward 12</w:t>
            </w:r>
          </w:p>
        </w:tc>
        <w:tc>
          <w:tcPr>
            <w:tcW w:w="140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B4C5E" w:rsidRPr="00ED7321" w:rsidRDefault="008B4C5E" w:rsidP="008B4C5E">
            <w:pPr>
              <w:rPr>
                <w:rFonts w:ascii="Arial" w:hAnsi="Arial" w:cs="Arial"/>
              </w:rPr>
            </w:pPr>
            <w:r w:rsidRPr="00ED7321">
              <w:rPr>
                <w:rFonts w:ascii="Arial" w:hAnsi="Arial" w:cs="Arial"/>
              </w:rPr>
              <w:t xml:space="preserve">To improve accessibility within </w:t>
            </w:r>
            <w:r w:rsidRPr="00ED7321">
              <w:rPr>
                <w:rFonts w:ascii="Arial" w:hAnsi="Arial" w:cs="Arial"/>
              </w:rPr>
              <w:lastRenderedPageBreak/>
              <w:t>Makhuduthamaga</w:t>
            </w:r>
          </w:p>
        </w:tc>
        <w:tc>
          <w:tcPr>
            <w:tcW w:w="22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B4C5E" w:rsidRPr="00ED7321" w:rsidRDefault="008B4C5E" w:rsidP="008B4C5E">
            <w:pPr>
              <w:rPr>
                <w:rFonts w:ascii="Arial" w:hAnsi="Arial" w:cs="Arial"/>
              </w:rPr>
            </w:pPr>
            <w:r w:rsidRPr="00ED7321">
              <w:rPr>
                <w:rFonts w:ascii="Arial" w:hAnsi="Arial" w:cs="Arial"/>
              </w:rPr>
              <w:lastRenderedPageBreak/>
              <w:t xml:space="preserve">No of  km of   access road  and bridge from Makgeru Moshate to Mantime Primary </w:t>
            </w:r>
            <w:r w:rsidRPr="00ED7321">
              <w:rPr>
                <w:rFonts w:ascii="Arial" w:hAnsi="Arial" w:cs="Arial"/>
              </w:rPr>
              <w:lastRenderedPageBreak/>
              <w:t>school constructed  by  June  2023</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B4C5E" w:rsidRPr="00ED7321" w:rsidRDefault="008B4C5E" w:rsidP="008B4C5E">
            <w:pPr>
              <w:rPr>
                <w:rFonts w:ascii="Arial" w:hAnsi="Arial" w:cs="Arial"/>
              </w:rPr>
            </w:pPr>
            <w:r w:rsidRPr="00ED7321">
              <w:rPr>
                <w:rFonts w:ascii="Arial" w:hAnsi="Arial" w:cs="Arial"/>
              </w:rPr>
              <w:lastRenderedPageBreak/>
              <w:t>MIG</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B4C5E" w:rsidRPr="00ED7321" w:rsidRDefault="008B4C5E" w:rsidP="008B4C5E">
            <w:pPr>
              <w:rPr>
                <w:rFonts w:ascii="Arial" w:hAnsi="Arial" w:cs="Arial"/>
              </w:rPr>
            </w:pPr>
            <w:r w:rsidRPr="00ED7321">
              <w:rPr>
                <w:rFonts w:ascii="Arial" w:hAnsi="Arial" w:cs="Arial"/>
              </w:rPr>
              <w:t xml:space="preserve"> 0.85 KM  access road and bridge access bridge from </w:t>
            </w:r>
            <w:r w:rsidRPr="00ED7321">
              <w:rPr>
                <w:rFonts w:ascii="Arial" w:hAnsi="Arial" w:cs="Arial"/>
              </w:rPr>
              <w:lastRenderedPageBreak/>
              <w:t>Makgeru Moshate to Mantime Primary</w:t>
            </w:r>
          </w:p>
          <w:p w:rsidR="008B4C5E" w:rsidRPr="00ED7321" w:rsidRDefault="008B4C5E" w:rsidP="008B4C5E">
            <w:pPr>
              <w:rPr>
                <w:rFonts w:ascii="Arial" w:hAnsi="Arial" w:cs="Arial"/>
              </w:rPr>
            </w:pPr>
            <w:r w:rsidRPr="00ED7321">
              <w:rPr>
                <w:rFonts w:ascii="Arial" w:hAnsi="Arial" w:cs="Arial"/>
              </w:rPr>
              <w:t>School constructed by  June 2023</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B4C5E" w:rsidRPr="00ED7321" w:rsidRDefault="008B4C5E" w:rsidP="008B4C5E">
            <w:pPr>
              <w:rPr>
                <w:rFonts w:ascii="Arial" w:hAnsi="Arial" w:cs="Arial"/>
              </w:rPr>
            </w:pPr>
            <w:r w:rsidRPr="00ED7321">
              <w:rPr>
                <w:rFonts w:ascii="Arial" w:hAnsi="Arial" w:cs="Arial"/>
              </w:rPr>
              <w:lastRenderedPageBreak/>
              <w:t>R 11 088</w:t>
            </w:r>
          </w:p>
        </w:tc>
        <w:tc>
          <w:tcPr>
            <w:tcW w:w="12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B4C5E" w:rsidRPr="00ED7321" w:rsidRDefault="00F01F0E" w:rsidP="008B4C5E">
            <w:pPr>
              <w:rPr>
                <w:rFonts w:ascii="Arial" w:hAnsi="Arial" w:cs="Arial"/>
              </w:rPr>
            </w:pPr>
            <w:r>
              <w:rPr>
                <w:rFonts w:ascii="Arial" w:hAnsi="Arial" w:cs="Arial"/>
              </w:rPr>
              <w:t>R 11 088</w:t>
            </w:r>
          </w:p>
          <w:p w:rsidR="008B4C5E" w:rsidRPr="00ED7321" w:rsidRDefault="008B4C5E" w:rsidP="008B4C5E">
            <w:pPr>
              <w:rPr>
                <w:rFonts w:ascii="Arial" w:hAnsi="Arial" w:cs="Arial"/>
              </w:rPr>
            </w:pPr>
          </w:p>
          <w:p w:rsidR="008B4C5E" w:rsidRPr="00ED7321" w:rsidRDefault="008B4C5E" w:rsidP="008B4C5E">
            <w:pPr>
              <w:rPr>
                <w:rFonts w:ascii="Arial" w:hAnsi="Arial" w:cs="Arial"/>
              </w:rPr>
            </w:pPr>
          </w:p>
          <w:p w:rsidR="008B4C5E" w:rsidRPr="00ED7321" w:rsidRDefault="008B4C5E" w:rsidP="008B4C5E">
            <w:pPr>
              <w:rPr>
                <w:rFonts w:ascii="Arial" w:hAnsi="Arial" w:cs="Arial"/>
              </w:rPr>
            </w:pPr>
          </w:p>
        </w:tc>
        <w:tc>
          <w:tcPr>
            <w:tcW w:w="127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B4C5E" w:rsidRPr="00ED7321" w:rsidRDefault="00F01F0E" w:rsidP="008B4C5E">
            <w:pPr>
              <w:rPr>
                <w:rFonts w:ascii="Arial" w:hAnsi="Arial" w:cs="Arial"/>
              </w:rPr>
            </w:pPr>
            <w:r>
              <w:rPr>
                <w:rFonts w:ascii="Arial" w:hAnsi="Arial" w:cs="Arial"/>
              </w:rPr>
              <w:lastRenderedPageBreak/>
              <w:t>R0.00</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B4C5E" w:rsidRPr="00ED7321" w:rsidRDefault="008B4C5E" w:rsidP="008B4C5E">
            <w:pPr>
              <w:rPr>
                <w:rFonts w:ascii="Arial" w:hAnsi="Arial" w:cs="Arial"/>
              </w:rPr>
            </w:pPr>
            <w:r w:rsidRPr="00ED7321">
              <w:rPr>
                <w:rFonts w:ascii="Arial" w:hAnsi="Arial" w:cs="Arial"/>
              </w:rPr>
              <w:t>R 0 .00</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B4C5E" w:rsidRPr="00ED7321" w:rsidRDefault="008B4C5E" w:rsidP="008B4C5E">
            <w:pPr>
              <w:rPr>
                <w:rFonts w:ascii="Arial" w:hAnsi="Arial" w:cs="Arial"/>
              </w:rPr>
            </w:pPr>
            <w:r w:rsidRPr="00ED7321">
              <w:rPr>
                <w:rFonts w:ascii="Arial" w:hAnsi="Arial" w:cs="Arial"/>
              </w:rPr>
              <w:t>R 0 .00</w:t>
            </w:r>
          </w:p>
        </w:tc>
      </w:tr>
      <w:tr w:rsidR="008B4C5E" w:rsidRPr="00ED7321" w:rsidTr="008E1507">
        <w:trPr>
          <w:trHeight w:val="270"/>
        </w:trPr>
        <w:tc>
          <w:tcPr>
            <w:tcW w:w="850" w:type="dxa"/>
            <w:tcBorders>
              <w:top w:val="single" w:sz="4" w:space="0" w:color="000000"/>
              <w:left w:val="single" w:sz="4" w:space="0" w:color="000000"/>
              <w:bottom w:val="single" w:sz="4" w:space="0" w:color="auto"/>
              <w:right w:val="single" w:sz="4" w:space="0" w:color="000000"/>
            </w:tcBorders>
          </w:tcPr>
          <w:p w:rsidR="008B4C5E" w:rsidRPr="00ED7321" w:rsidRDefault="008B4C5E" w:rsidP="008B4C5E">
            <w:pPr>
              <w:rPr>
                <w:rFonts w:ascii="Arial" w:hAnsi="Arial" w:cs="Arial"/>
              </w:rPr>
            </w:pPr>
            <w:r>
              <w:rPr>
                <w:rFonts w:ascii="Arial" w:hAnsi="Arial" w:cs="Arial"/>
              </w:rPr>
              <w:lastRenderedPageBreak/>
              <w:t>BS15</w:t>
            </w:r>
          </w:p>
        </w:tc>
        <w:tc>
          <w:tcPr>
            <w:tcW w:w="1417" w:type="dxa"/>
            <w:tcBorders>
              <w:top w:val="single" w:sz="4" w:space="0" w:color="000000"/>
              <w:left w:val="single" w:sz="4" w:space="0" w:color="000000"/>
              <w:bottom w:val="single" w:sz="4" w:space="0" w:color="auto"/>
              <w:right w:val="single" w:sz="4" w:space="0" w:color="000000"/>
            </w:tcBorders>
          </w:tcPr>
          <w:p w:rsidR="008B4C5E" w:rsidRPr="00ED7321" w:rsidRDefault="008B4C5E" w:rsidP="008B4C5E">
            <w:pPr>
              <w:rPr>
                <w:rFonts w:ascii="Arial" w:hAnsi="Arial" w:cs="Arial"/>
              </w:rPr>
            </w:pPr>
            <w:r w:rsidRPr="00ED7321">
              <w:rPr>
                <w:rFonts w:ascii="Arial" w:hAnsi="Arial" w:cs="Arial"/>
              </w:rPr>
              <w:t>Construction of Access road from Mohlala Mamone to R579 (1.2Km)</w:t>
            </w:r>
          </w:p>
        </w:tc>
        <w:tc>
          <w:tcPr>
            <w:tcW w:w="1011" w:type="dxa"/>
            <w:tcBorders>
              <w:top w:val="single" w:sz="4" w:space="0" w:color="000000"/>
              <w:left w:val="single" w:sz="4" w:space="0" w:color="000000"/>
              <w:bottom w:val="single" w:sz="4" w:space="0" w:color="auto"/>
              <w:right w:val="single" w:sz="4" w:space="0" w:color="000000"/>
            </w:tcBorders>
          </w:tcPr>
          <w:p w:rsidR="008B4C5E" w:rsidRPr="00ED7321" w:rsidRDefault="008B4C5E" w:rsidP="008B4C5E">
            <w:pPr>
              <w:rPr>
                <w:rFonts w:ascii="Arial" w:hAnsi="Arial" w:cs="Arial"/>
              </w:rPr>
            </w:pPr>
            <w:r w:rsidRPr="00ED7321">
              <w:rPr>
                <w:rFonts w:ascii="Arial" w:hAnsi="Arial" w:cs="Arial"/>
              </w:rPr>
              <w:t>Ward 20</w:t>
            </w:r>
          </w:p>
        </w:tc>
        <w:tc>
          <w:tcPr>
            <w:tcW w:w="1400" w:type="dxa"/>
            <w:tcBorders>
              <w:top w:val="single" w:sz="4" w:space="0" w:color="000000"/>
              <w:left w:val="single" w:sz="4" w:space="0" w:color="000000"/>
              <w:bottom w:val="single" w:sz="4" w:space="0" w:color="auto"/>
              <w:right w:val="single" w:sz="4" w:space="0" w:color="000000"/>
            </w:tcBorders>
          </w:tcPr>
          <w:p w:rsidR="008B4C5E" w:rsidRPr="00ED7321" w:rsidRDefault="008B4C5E" w:rsidP="008B4C5E">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auto"/>
              <w:right w:val="single" w:sz="4" w:space="0" w:color="000000"/>
            </w:tcBorders>
          </w:tcPr>
          <w:p w:rsidR="008B4C5E" w:rsidRPr="00ED7321" w:rsidRDefault="008B4C5E" w:rsidP="008B4C5E">
            <w:pPr>
              <w:rPr>
                <w:rFonts w:ascii="Arial" w:hAnsi="Arial" w:cs="Arial"/>
              </w:rPr>
            </w:pPr>
            <w:r w:rsidRPr="00ED7321">
              <w:rPr>
                <w:rFonts w:ascii="Arial" w:hAnsi="Arial" w:cs="Arial"/>
              </w:rPr>
              <w:t>No of  Km of  access road from Mohlala Mamone to R579 constructed by June 2023</w:t>
            </w:r>
          </w:p>
        </w:tc>
        <w:tc>
          <w:tcPr>
            <w:tcW w:w="1020" w:type="dxa"/>
            <w:tcBorders>
              <w:top w:val="single" w:sz="4" w:space="0" w:color="000000"/>
              <w:left w:val="single" w:sz="4" w:space="0" w:color="000000"/>
              <w:bottom w:val="single" w:sz="4" w:space="0" w:color="auto"/>
              <w:right w:val="single" w:sz="4" w:space="0" w:color="000000"/>
            </w:tcBorders>
          </w:tcPr>
          <w:p w:rsidR="008B4C5E" w:rsidRPr="00ED7321" w:rsidRDefault="008B4C5E" w:rsidP="008B4C5E">
            <w:pPr>
              <w:rPr>
                <w:rFonts w:ascii="Arial" w:hAnsi="Arial" w:cs="Arial"/>
              </w:rPr>
            </w:pPr>
            <w:r w:rsidRPr="00ED7321">
              <w:rPr>
                <w:rFonts w:ascii="Arial" w:hAnsi="Arial" w:cs="Arial"/>
              </w:rPr>
              <w:t xml:space="preserve">MIG </w:t>
            </w:r>
          </w:p>
        </w:tc>
        <w:tc>
          <w:tcPr>
            <w:tcW w:w="1419" w:type="dxa"/>
            <w:tcBorders>
              <w:top w:val="single" w:sz="4" w:space="0" w:color="000000"/>
              <w:left w:val="single" w:sz="4" w:space="0" w:color="000000"/>
              <w:bottom w:val="single" w:sz="4" w:space="0" w:color="auto"/>
              <w:right w:val="single" w:sz="4" w:space="0" w:color="000000"/>
            </w:tcBorders>
          </w:tcPr>
          <w:p w:rsidR="008B4C5E" w:rsidRPr="00ED7321" w:rsidRDefault="008B4C5E" w:rsidP="008B4C5E">
            <w:pPr>
              <w:rPr>
                <w:rFonts w:ascii="Arial" w:hAnsi="Arial" w:cs="Arial"/>
              </w:rPr>
            </w:pPr>
            <w:r w:rsidRPr="00ED7321">
              <w:rPr>
                <w:rFonts w:ascii="Arial" w:hAnsi="Arial" w:cs="Arial"/>
              </w:rPr>
              <w:t>1.2 of km access road from Mohlala Mamone to R579 by June 2023</w:t>
            </w:r>
          </w:p>
        </w:tc>
        <w:tc>
          <w:tcPr>
            <w:tcW w:w="1232" w:type="dxa"/>
            <w:tcBorders>
              <w:top w:val="single" w:sz="4" w:space="0" w:color="000000"/>
              <w:left w:val="single" w:sz="4" w:space="0" w:color="000000"/>
              <w:bottom w:val="single" w:sz="4" w:space="0" w:color="auto"/>
              <w:right w:val="single" w:sz="4" w:space="0" w:color="000000"/>
            </w:tcBorders>
          </w:tcPr>
          <w:p w:rsidR="008B4C5E" w:rsidRPr="00ED7321" w:rsidRDefault="00F01F0E" w:rsidP="008B4C5E">
            <w:pPr>
              <w:rPr>
                <w:rFonts w:ascii="Arial" w:hAnsi="Arial" w:cs="Arial"/>
              </w:rPr>
            </w:pPr>
            <w:r>
              <w:rPr>
                <w:rFonts w:ascii="Arial" w:hAnsi="Arial" w:cs="Arial"/>
              </w:rPr>
              <w:t>R 8 404</w:t>
            </w:r>
          </w:p>
        </w:tc>
        <w:tc>
          <w:tcPr>
            <w:tcW w:w="1260" w:type="dxa"/>
            <w:tcBorders>
              <w:top w:val="single" w:sz="4" w:space="0" w:color="000000"/>
              <w:left w:val="single" w:sz="4" w:space="0" w:color="000000"/>
              <w:bottom w:val="single" w:sz="4" w:space="0" w:color="auto"/>
              <w:right w:val="single" w:sz="4" w:space="0" w:color="000000"/>
            </w:tcBorders>
          </w:tcPr>
          <w:p w:rsidR="008B4C5E" w:rsidRPr="00ED7321" w:rsidRDefault="006760D2" w:rsidP="008B4C5E">
            <w:pPr>
              <w:rPr>
                <w:rFonts w:ascii="Arial" w:hAnsi="Arial" w:cs="Arial"/>
              </w:rPr>
            </w:pPr>
            <w:r>
              <w:rPr>
                <w:rFonts w:ascii="Arial" w:hAnsi="Arial" w:cs="Arial"/>
              </w:rPr>
              <w:t>R0.00</w:t>
            </w:r>
          </w:p>
          <w:p w:rsidR="008B4C5E" w:rsidRPr="00ED7321" w:rsidRDefault="008B4C5E" w:rsidP="008B4C5E">
            <w:pPr>
              <w:rPr>
                <w:rFonts w:ascii="Arial" w:hAnsi="Arial" w:cs="Arial"/>
              </w:rPr>
            </w:pPr>
          </w:p>
          <w:p w:rsidR="008B4C5E" w:rsidRPr="00ED7321" w:rsidRDefault="008B4C5E" w:rsidP="008B4C5E">
            <w:pPr>
              <w:rPr>
                <w:rFonts w:ascii="Arial" w:hAnsi="Arial" w:cs="Arial"/>
              </w:rPr>
            </w:pPr>
          </w:p>
          <w:p w:rsidR="008B4C5E" w:rsidRPr="00ED7321" w:rsidRDefault="008B4C5E" w:rsidP="008B4C5E">
            <w:pPr>
              <w:rPr>
                <w:rFonts w:ascii="Arial" w:hAnsi="Arial" w:cs="Arial"/>
              </w:rPr>
            </w:pPr>
          </w:p>
        </w:tc>
        <w:tc>
          <w:tcPr>
            <w:tcW w:w="1277" w:type="dxa"/>
            <w:tcBorders>
              <w:top w:val="single" w:sz="4" w:space="0" w:color="000000"/>
              <w:left w:val="single" w:sz="4" w:space="0" w:color="000000"/>
              <w:bottom w:val="single" w:sz="4" w:space="0" w:color="auto"/>
              <w:right w:val="single" w:sz="4" w:space="0" w:color="000000"/>
            </w:tcBorders>
          </w:tcPr>
          <w:p w:rsidR="008B4C5E" w:rsidRPr="00ED7321" w:rsidRDefault="008B4C5E" w:rsidP="008B4C5E">
            <w:pPr>
              <w:rPr>
                <w:rFonts w:ascii="Arial" w:hAnsi="Arial" w:cs="Arial"/>
              </w:rPr>
            </w:pPr>
            <w:r w:rsidRPr="00ED7321">
              <w:rPr>
                <w:rFonts w:ascii="Arial" w:hAnsi="Arial" w:cs="Arial"/>
              </w:rPr>
              <w:t>R 0 00</w:t>
            </w:r>
          </w:p>
        </w:tc>
        <w:tc>
          <w:tcPr>
            <w:tcW w:w="1275" w:type="dxa"/>
            <w:tcBorders>
              <w:top w:val="single" w:sz="4" w:space="0" w:color="000000"/>
              <w:left w:val="single" w:sz="4" w:space="0" w:color="000000"/>
              <w:bottom w:val="single" w:sz="4" w:space="0" w:color="auto"/>
              <w:right w:val="single" w:sz="4" w:space="0" w:color="000000"/>
            </w:tcBorders>
          </w:tcPr>
          <w:p w:rsidR="006760D2" w:rsidRPr="00ED7321" w:rsidRDefault="006760D2" w:rsidP="006760D2">
            <w:pPr>
              <w:rPr>
                <w:rFonts w:ascii="Arial" w:hAnsi="Arial" w:cs="Arial"/>
              </w:rPr>
            </w:pPr>
            <w:r>
              <w:rPr>
                <w:rFonts w:ascii="Arial" w:hAnsi="Arial" w:cs="Arial"/>
              </w:rPr>
              <w:t>R 8 404</w:t>
            </w:r>
          </w:p>
          <w:p w:rsidR="008B4C5E" w:rsidRPr="00ED7321" w:rsidRDefault="008B4C5E" w:rsidP="008B4C5E">
            <w:pPr>
              <w:rPr>
                <w:rFonts w:ascii="Arial" w:hAnsi="Arial" w:cs="Arial"/>
              </w:rPr>
            </w:pPr>
          </w:p>
        </w:tc>
        <w:tc>
          <w:tcPr>
            <w:tcW w:w="1275" w:type="dxa"/>
            <w:tcBorders>
              <w:top w:val="single" w:sz="4" w:space="0" w:color="000000"/>
              <w:left w:val="single" w:sz="4" w:space="0" w:color="000000"/>
              <w:bottom w:val="single" w:sz="4" w:space="0" w:color="auto"/>
              <w:right w:val="single" w:sz="4" w:space="0" w:color="000000"/>
            </w:tcBorders>
          </w:tcPr>
          <w:p w:rsidR="008B4C5E" w:rsidRPr="00ED7321" w:rsidRDefault="008B4C5E" w:rsidP="008B4C5E">
            <w:pPr>
              <w:rPr>
                <w:rFonts w:ascii="Arial" w:hAnsi="Arial" w:cs="Arial"/>
              </w:rPr>
            </w:pPr>
            <w:r w:rsidRPr="00ED7321">
              <w:rPr>
                <w:rFonts w:ascii="Arial" w:hAnsi="Arial" w:cs="Arial"/>
              </w:rPr>
              <w:t>R0.00</w:t>
            </w:r>
          </w:p>
        </w:tc>
      </w:tr>
      <w:tr w:rsidR="00F01F0E" w:rsidRPr="00ED7321" w:rsidTr="008E1507">
        <w:trPr>
          <w:trHeight w:val="3308"/>
        </w:trPr>
        <w:tc>
          <w:tcPr>
            <w:tcW w:w="850" w:type="dxa"/>
            <w:tcBorders>
              <w:top w:val="single" w:sz="4" w:space="0" w:color="000000"/>
              <w:left w:val="single" w:sz="4" w:space="0" w:color="000000"/>
              <w:bottom w:val="single" w:sz="4" w:space="0" w:color="auto"/>
              <w:right w:val="single" w:sz="4" w:space="0" w:color="000000"/>
            </w:tcBorders>
          </w:tcPr>
          <w:p w:rsidR="00F01F0E" w:rsidRPr="00ED7321" w:rsidRDefault="00F01F0E" w:rsidP="00F01F0E">
            <w:pPr>
              <w:rPr>
                <w:rFonts w:ascii="Arial" w:hAnsi="Arial" w:cs="Arial"/>
              </w:rPr>
            </w:pPr>
            <w:r>
              <w:rPr>
                <w:rFonts w:ascii="Arial" w:hAnsi="Arial" w:cs="Arial"/>
              </w:rPr>
              <w:lastRenderedPageBreak/>
              <w:t>BS16</w:t>
            </w:r>
          </w:p>
        </w:tc>
        <w:tc>
          <w:tcPr>
            <w:tcW w:w="1417" w:type="dxa"/>
            <w:tcBorders>
              <w:top w:val="single" w:sz="4" w:space="0" w:color="000000"/>
              <w:left w:val="single" w:sz="4" w:space="0" w:color="000000"/>
              <w:bottom w:val="single" w:sz="4" w:space="0" w:color="auto"/>
              <w:right w:val="single" w:sz="4" w:space="0" w:color="000000"/>
            </w:tcBorders>
          </w:tcPr>
          <w:p w:rsidR="00F01F0E" w:rsidRPr="00ED7321" w:rsidRDefault="00F01F0E" w:rsidP="00F01F0E">
            <w:pPr>
              <w:rPr>
                <w:rFonts w:ascii="Arial" w:hAnsi="Arial" w:cs="Arial"/>
              </w:rPr>
            </w:pPr>
            <w:r w:rsidRPr="00ED7321">
              <w:rPr>
                <w:rFonts w:ascii="Arial" w:hAnsi="Arial" w:cs="Arial"/>
              </w:rPr>
              <w:t>Construction of access road from Masemola Moshate to Mohloding/Mamatjekele (10km)</w:t>
            </w:r>
          </w:p>
        </w:tc>
        <w:tc>
          <w:tcPr>
            <w:tcW w:w="1011" w:type="dxa"/>
            <w:tcBorders>
              <w:top w:val="single" w:sz="4" w:space="0" w:color="000000"/>
              <w:left w:val="single" w:sz="4" w:space="0" w:color="000000"/>
              <w:bottom w:val="single" w:sz="4" w:space="0" w:color="auto"/>
              <w:right w:val="single" w:sz="4" w:space="0" w:color="000000"/>
            </w:tcBorders>
          </w:tcPr>
          <w:p w:rsidR="00F01F0E" w:rsidRPr="00ED7321" w:rsidRDefault="00F01F0E" w:rsidP="00F01F0E">
            <w:pPr>
              <w:rPr>
                <w:rFonts w:ascii="Arial" w:hAnsi="Arial" w:cs="Arial"/>
              </w:rPr>
            </w:pPr>
            <w:r w:rsidRPr="00ED7321">
              <w:rPr>
                <w:rFonts w:ascii="Arial" w:hAnsi="Arial" w:cs="Arial"/>
              </w:rPr>
              <w:t>Ward 27</w:t>
            </w:r>
          </w:p>
        </w:tc>
        <w:tc>
          <w:tcPr>
            <w:tcW w:w="1400" w:type="dxa"/>
            <w:tcBorders>
              <w:top w:val="single" w:sz="4" w:space="0" w:color="000000"/>
              <w:left w:val="single" w:sz="4" w:space="0" w:color="000000"/>
              <w:bottom w:val="single" w:sz="4" w:space="0" w:color="auto"/>
              <w:right w:val="single" w:sz="4" w:space="0" w:color="000000"/>
            </w:tcBorders>
          </w:tcPr>
          <w:p w:rsidR="00F01F0E" w:rsidRPr="00ED7321" w:rsidRDefault="00F01F0E" w:rsidP="00F01F0E">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auto"/>
              <w:right w:val="single" w:sz="4" w:space="0" w:color="000000"/>
            </w:tcBorders>
          </w:tcPr>
          <w:p w:rsidR="00F01F0E" w:rsidRPr="00ED7321" w:rsidRDefault="00F01F0E" w:rsidP="00F01F0E">
            <w:pPr>
              <w:rPr>
                <w:rFonts w:ascii="Arial" w:hAnsi="Arial" w:cs="Arial"/>
              </w:rPr>
            </w:pPr>
            <w:r w:rsidRPr="00ED7321">
              <w:rPr>
                <w:rFonts w:ascii="Arial" w:hAnsi="Arial" w:cs="Arial"/>
              </w:rPr>
              <w:t>No of km of   access road from Masemola Moshate to Mohloding/Mamatjekele   completed by 30 June 2023</w:t>
            </w:r>
          </w:p>
        </w:tc>
        <w:tc>
          <w:tcPr>
            <w:tcW w:w="1020" w:type="dxa"/>
            <w:tcBorders>
              <w:top w:val="single" w:sz="4" w:space="0" w:color="000000"/>
              <w:left w:val="single" w:sz="4" w:space="0" w:color="000000"/>
              <w:bottom w:val="single" w:sz="4" w:space="0" w:color="auto"/>
              <w:right w:val="single" w:sz="4" w:space="0" w:color="000000"/>
            </w:tcBorders>
          </w:tcPr>
          <w:p w:rsidR="00F01F0E" w:rsidRPr="00ED7321" w:rsidRDefault="00F01F0E" w:rsidP="00F01F0E">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auto"/>
              <w:right w:val="single" w:sz="4" w:space="0" w:color="000000"/>
            </w:tcBorders>
          </w:tcPr>
          <w:p w:rsidR="00F01F0E" w:rsidRPr="00ED7321" w:rsidRDefault="00F01F0E" w:rsidP="00F01F0E">
            <w:pPr>
              <w:rPr>
                <w:rFonts w:ascii="Arial" w:hAnsi="Arial" w:cs="Arial"/>
              </w:rPr>
            </w:pPr>
            <w:r w:rsidRPr="00ED7321">
              <w:rPr>
                <w:rFonts w:ascii="Arial" w:hAnsi="Arial" w:cs="Arial"/>
              </w:rPr>
              <w:t>10 km of   access road from Masemola Moshate to Mohloding/Mamatjekele  completed by 30 June 2023</w:t>
            </w:r>
          </w:p>
        </w:tc>
        <w:tc>
          <w:tcPr>
            <w:tcW w:w="1232" w:type="dxa"/>
            <w:tcBorders>
              <w:top w:val="single" w:sz="4" w:space="0" w:color="000000"/>
              <w:left w:val="single" w:sz="4" w:space="0" w:color="000000"/>
              <w:bottom w:val="single" w:sz="4" w:space="0" w:color="auto"/>
              <w:right w:val="single" w:sz="4" w:space="0" w:color="000000"/>
            </w:tcBorders>
          </w:tcPr>
          <w:p w:rsidR="00F01F0E" w:rsidRPr="00ED7321" w:rsidRDefault="00F01F0E" w:rsidP="00F01F0E">
            <w:pPr>
              <w:rPr>
                <w:rFonts w:ascii="Arial" w:hAnsi="Arial" w:cs="Arial"/>
              </w:rPr>
            </w:pPr>
            <w:r>
              <w:rPr>
                <w:rFonts w:ascii="Arial" w:hAnsi="Arial" w:cs="Arial"/>
              </w:rPr>
              <w:t>R500</w:t>
            </w:r>
          </w:p>
        </w:tc>
        <w:tc>
          <w:tcPr>
            <w:tcW w:w="1260" w:type="dxa"/>
            <w:tcBorders>
              <w:top w:val="single" w:sz="4" w:space="0" w:color="000000"/>
              <w:left w:val="single" w:sz="4" w:space="0" w:color="000000"/>
              <w:bottom w:val="single" w:sz="4" w:space="0" w:color="auto"/>
              <w:right w:val="single" w:sz="4" w:space="0" w:color="000000"/>
            </w:tcBorders>
          </w:tcPr>
          <w:p w:rsidR="00F01F0E" w:rsidRPr="00ED7321" w:rsidRDefault="00F01F0E" w:rsidP="00F01F0E">
            <w:pPr>
              <w:rPr>
                <w:rFonts w:ascii="Arial" w:hAnsi="Arial" w:cs="Arial"/>
              </w:rPr>
            </w:pPr>
            <w:r w:rsidRPr="00ED7321">
              <w:rPr>
                <w:rFonts w:ascii="Arial" w:hAnsi="Arial" w:cs="Arial"/>
              </w:rPr>
              <w:t>R500</w:t>
            </w:r>
          </w:p>
        </w:tc>
        <w:tc>
          <w:tcPr>
            <w:tcW w:w="1277" w:type="dxa"/>
            <w:tcBorders>
              <w:top w:val="single" w:sz="4" w:space="0" w:color="000000"/>
              <w:left w:val="single" w:sz="4" w:space="0" w:color="000000"/>
              <w:bottom w:val="single" w:sz="4" w:space="0" w:color="auto"/>
              <w:right w:val="single" w:sz="4" w:space="0" w:color="000000"/>
            </w:tcBorders>
          </w:tcPr>
          <w:p w:rsidR="00F01F0E" w:rsidRPr="00ED7321" w:rsidRDefault="00F01F0E" w:rsidP="00F01F0E">
            <w:pPr>
              <w:rPr>
                <w:rFonts w:ascii="Arial" w:hAnsi="Arial" w:cs="Arial"/>
              </w:rPr>
            </w:pPr>
            <w:r>
              <w:rPr>
                <w:rFonts w:ascii="Arial" w:hAnsi="Arial" w:cs="Arial"/>
              </w:rPr>
              <w:t>R0,00</w:t>
            </w:r>
          </w:p>
        </w:tc>
        <w:tc>
          <w:tcPr>
            <w:tcW w:w="1275" w:type="dxa"/>
            <w:tcBorders>
              <w:top w:val="single" w:sz="4" w:space="0" w:color="000000"/>
              <w:left w:val="single" w:sz="4" w:space="0" w:color="000000"/>
              <w:bottom w:val="single" w:sz="4" w:space="0" w:color="auto"/>
              <w:right w:val="single" w:sz="4" w:space="0" w:color="000000"/>
            </w:tcBorders>
          </w:tcPr>
          <w:p w:rsidR="00F01F0E" w:rsidRPr="00ED7321" w:rsidRDefault="00F01F0E" w:rsidP="00F01F0E">
            <w:pPr>
              <w:rPr>
                <w:rFonts w:ascii="Arial" w:hAnsi="Arial" w:cs="Arial"/>
              </w:rPr>
            </w:pPr>
            <w:r>
              <w:rPr>
                <w:rFonts w:ascii="Arial" w:hAnsi="Arial" w:cs="Arial"/>
              </w:rPr>
              <w:t>R0.00</w:t>
            </w:r>
          </w:p>
        </w:tc>
        <w:tc>
          <w:tcPr>
            <w:tcW w:w="1275" w:type="dxa"/>
            <w:tcBorders>
              <w:top w:val="single" w:sz="4" w:space="0" w:color="000000"/>
              <w:left w:val="single" w:sz="4" w:space="0" w:color="000000"/>
              <w:bottom w:val="single" w:sz="4" w:space="0" w:color="auto"/>
              <w:right w:val="single" w:sz="4" w:space="0" w:color="000000"/>
            </w:tcBorders>
          </w:tcPr>
          <w:p w:rsidR="00F01F0E" w:rsidRPr="00ED7321" w:rsidRDefault="00F01F0E" w:rsidP="00F01F0E">
            <w:pPr>
              <w:rPr>
                <w:rFonts w:ascii="Arial" w:hAnsi="Arial" w:cs="Arial"/>
              </w:rPr>
            </w:pPr>
            <w:r w:rsidRPr="00ED7321">
              <w:rPr>
                <w:rFonts w:ascii="Arial" w:hAnsi="Arial" w:cs="Arial"/>
              </w:rPr>
              <w:t>R0.00</w:t>
            </w:r>
          </w:p>
        </w:tc>
      </w:tr>
      <w:tr w:rsidR="00F01F0E"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tcPr>
          <w:p w:rsidR="00F01F0E" w:rsidRPr="00ED7321" w:rsidRDefault="00F01F0E" w:rsidP="00F01F0E">
            <w:pPr>
              <w:rPr>
                <w:rFonts w:ascii="Arial" w:hAnsi="Arial" w:cs="Arial"/>
              </w:rPr>
            </w:pPr>
            <w:r>
              <w:rPr>
                <w:rFonts w:ascii="Arial" w:hAnsi="Arial" w:cs="Arial"/>
              </w:rPr>
              <w:t>BS17</w:t>
            </w:r>
          </w:p>
        </w:tc>
        <w:tc>
          <w:tcPr>
            <w:tcW w:w="1417" w:type="dxa"/>
            <w:tcBorders>
              <w:top w:val="single" w:sz="4" w:space="0" w:color="000000"/>
              <w:left w:val="single" w:sz="4" w:space="0" w:color="000000"/>
              <w:bottom w:val="single" w:sz="4" w:space="0" w:color="000000"/>
              <w:right w:val="single" w:sz="4" w:space="0" w:color="000000"/>
            </w:tcBorders>
          </w:tcPr>
          <w:p w:rsidR="00F01F0E" w:rsidRPr="00ED7321" w:rsidRDefault="00F01F0E" w:rsidP="00F01F0E">
            <w:pPr>
              <w:rPr>
                <w:rFonts w:ascii="Arial" w:hAnsi="Arial" w:cs="Arial"/>
              </w:rPr>
            </w:pPr>
            <w:r w:rsidRPr="00ED7321">
              <w:rPr>
                <w:rFonts w:ascii="Arial" w:hAnsi="Arial" w:cs="Arial"/>
              </w:rPr>
              <w:t>Rehabilitation of access road at Hlalanikahle</w:t>
            </w:r>
          </w:p>
        </w:tc>
        <w:tc>
          <w:tcPr>
            <w:tcW w:w="1011" w:type="dxa"/>
            <w:tcBorders>
              <w:top w:val="single" w:sz="4" w:space="0" w:color="000000"/>
              <w:left w:val="single" w:sz="4" w:space="0" w:color="000000"/>
              <w:bottom w:val="single" w:sz="4" w:space="0" w:color="000000"/>
              <w:right w:val="single" w:sz="4" w:space="0" w:color="000000"/>
            </w:tcBorders>
          </w:tcPr>
          <w:p w:rsidR="00F01F0E" w:rsidRPr="00ED7321" w:rsidRDefault="00F01F0E" w:rsidP="00F01F0E">
            <w:pPr>
              <w:rPr>
                <w:rFonts w:ascii="Arial" w:hAnsi="Arial" w:cs="Arial"/>
              </w:rPr>
            </w:pPr>
            <w:r w:rsidRPr="00ED7321">
              <w:rPr>
                <w:rFonts w:ascii="Arial" w:hAnsi="Arial" w:cs="Arial"/>
              </w:rPr>
              <w:t>Ward 01</w:t>
            </w:r>
          </w:p>
        </w:tc>
        <w:tc>
          <w:tcPr>
            <w:tcW w:w="1400" w:type="dxa"/>
            <w:tcBorders>
              <w:top w:val="single" w:sz="4" w:space="0" w:color="000000"/>
              <w:left w:val="single" w:sz="4" w:space="0" w:color="000000"/>
              <w:bottom w:val="single" w:sz="4" w:space="0" w:color="000000"/>
              <w:right w:val="single" w:sz="4" w:space="0" w:color="000000"/>
            </w:tcBorders>
          </w:tcPr>
          <w:p w:rsidR="00F01F0E" w:rsidRPr="00ED7321" w:rsidRDefault="00F01F0E" w:rsidP="00F01F0E">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tcPr>
          <w:p w:rsidR="00F01F0E" w:rsidRPr="00ED7321" w:rsidRDefault="00F01F0E" w:rsidP="00F01F0E">
            <w:pPr>
              <w:rPr>
                <w:rFonts w:ascii="Arial" w:hAnsi="Arial" w:cs="Arial"/>
              </w:rPr>
            </w:pPr>
            <w:r w:rsidRPr="00ED7321">
              <w:rPr>
                <w:rFonts w:ascii="Arial" w:hAnsi="Arial" w:cs="Arial"/>
              </w:rPr>
              <w:t>No of km of access road Rehabilitated at Hlalanikahle by 30 June 2023</w:t>
            </w:r>
          </w:p>
        </w:tc>
        <w:tc>
          <w:tcPr>
            <w:tcW w:w="1020" w:type="dxa"/>
            <w:tcBorders>
              <w:top w:val="single" w:sz="4" w:space="0" w:color="000000"/>
              <w:left w:val="single" w:sz="4" w:space="0" w:color="000000"/>
              <w:bottom w:val="single" w:sz="4" w:space="0" w:color="000000"/>
              <w:right w:val="single" w:sz="4" w:space="0" w:color="000000"/>
            </w:tcBorders>
          </w:tcPr>
          <w:p w:rsidR="00F01F0E" w:rsidRPr="00ED7321" w:rsidRDefault="00F01F0E" w:rsidP="00F01F0E">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F01F0E" w:rsidRPr="00ED7321" w:rsidRDefault="005275F9" w:rsidP="00F01F0E">
            <w:pPr>
              <w:rPr>
                <w:rFonts w:ascii="Arial" w:hAnsi="Arial" w:cs="Arial"/>
              </w:rPr>
            </w:pPr>
            <w:r>
              <w:rPr>
                <w:rFonts w:ascii="Arial" w:hAnsi="Arial" w:cs="Arial"/>
              </w:rPr>
              <w:t xml:space="preserve">2.1 </w:t>
            </w:r>
            <w:r w:rsidR="00F01F0E" w:rsidRPr="00ED7321">
              <w:rPr>
                <w:rFonts w:ascii="Arial" w:hAnsi="Arial" w:cs="Arial"/>
              </w:rPr>
              <w:t>km of access road Rehabilitated at Hlalanikahle  by 30 June 2023</w:t>
            </w:r>
          </w:p>
        </w:tc>
        <w:tc>
          <w:tcPr>
            <w:tcW w:w="1232" w:type="dxa"/>
            <w:tcBorders>
              <w:top w:val="single" w:sz="4" w:space="0" w:color="000000"/>
              <w:left w:val="single" w:sz="4" w:space="0" w:color="000000"/>
              <w:bottom w:val="single" w:sz="4" w:space="0" w:color="000000"/>
              <w:right w:val="single" w:sz="4" w:space="0" w:color="000000"/>
            </w:tcBorders>
          </w:tcPr>
          <w:p w:rsidR="00F01F0E" w:rsidRPr="00ED7321" w:rsidRDefault="00F01F0E" w:rsidP="00F01F0E">
            <w:pPr>
              <w:rPr>
                <w:rFonts w:ascii="Arial" w:hAnsi="Arial" w:cs="Arial"/>
              </w:rPr>
            </w:pPr>
            <w:r>
              <w:rPr>
                <w:rFonts w:ascii="Arial" w:hAnsi="Arial" w:cs="Arial"/>
              </w:rPr>
              <w:t>R 5 000</w:t>
            </w:r>
          </w:p>
        </w:tc>
        <w:tc>
          <w:tcPr>
            <w:tcW w:w="1260" w:type="dxa"/>
            <w:tcBorders>
              <w:top w:val="single" w:sz="4" w:space="0" w:color="000000"/>
              <w:left w:val="single" w:sz="4" w:space="0" w:color="000000"/>
              <w:bottom w:val="single" w:sz="4" w:space="0" w:color="000000"/>
              <w:right w:val="single" w:sz="4" w:space="0" w:color="000000"/>
            </w:tcBorders>
          </w:tcPr>
          <w:p w:rsidR="00F01F0E" w:rsidRPr="00ED7321" w:rsidRDefault="00F01F0E" w:rsidP="00F01F0E">
            <w:pPr>
              <w:rPr>
                <w:rFonts w:ascii="Arial" w:hAnsi="Arial" w:cs="Arial"/>
              </w:rPr>
            </w:pPr>
            <w:r>
              <w:rPr>
                <w:rFonts w:ascii="Arial" w:hAnsi="Arial" w:cs="Arial"/>
              </w:rPr>
              <w:t>R 5 000</w:t>
            </w:r>
          </w:p>
        </w:tc>
        <w:tc>
          <w:tcPr>
            <w:tcW w:w="1277" w:type="dxa"/>
            <w:tcBorders>
              <w:top w:val="single" w:sz="4" w:space="0" w:color="000000"/>
              <w:left w:val="single" w:sz="4" w:space="0" w:color="000000"/>
              <w:bottom w:val="single" w:sz="4" w:space="0" w:color="000000"/>
              <w:right w:val="single" w:sz="4" w:space="0" w:color="000000"/>
            </w:tcBorders>
          </w:tcPr>
          <w:p w:rsidR="00F01F0E" w:rsidRPr="00ED7321" w:rsidRDefault="00F01F0E" w:rsidP="00F01F0E">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F01F0E" w:rsidRPr="00ED7321" w:rsidRDefault="00F01F0E" w:rsidP="00F01F0E">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F01F0E" w:rsidRPr="00ED7321" w:rsidRDefault="00F01F0E" w:rsidP="00F01F0E">
            <w:pPr>
              <w:rPr>
                <w:rFonts w:ascii="Arial" w:hAnsi="Arial" w:cs="Arial"/>
              </w:rPr>
            </w:pPr>
            <w:r w:rsidRPr="00ED7321">
              <w:rPr>
                <w:rFonts w:ascii="Arial" w:hAnsi="Arial" w:cs="Arial"/>
              </w:rPr>
              <w:t>R0.00</w:t>
            </w:r>
          </w:p>
        </w:tc>
      </w:tr>
      <w:tr w:rsidR="00510402"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r>
              <w:rPr>
                <w:rFonts w:ascii="Arial" w:hAnsi="Arial" w:cs="Arial"/>
              </w:rPr>
              <w:t>BS18</w:t>
            </w:r>
          </w:p>
        </w:tc>
        <w:tc>
          <w:tcPr>
            <w:tcW w:w="1417"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proofErr w:type="spellStart"/>
            <w:r w:rsidRPr="00ED7321">
              <w:rPr>
                <w:rFonts w:ascii="Arial" w:hAnsi="Arial" w:cs="Arial"/>
              </w:rPr>
              <w:t>Constrution</w:t>
            </w:r>
            <w:proofErr w:type="spellEnd"/>
            <w:r w:rsidRPr="00ED7321">
              <w:rPr>
                <w:rFonts w:ascii="Arial" w:hAnsi="Arial" w:cs="Arial"/>
              </w:rPr>
              <w:t xml:space="preserve"> of Matsoke storm-water </w:t>
            </w:r>
            <w:r w:rsidRPr="00ED7321">
              <w:rPr>
                <w:rFonts w:ascii="Arial" w:hAnsi="Arial" w:cs="Arial"/>
              </w:rPr>
              <w:lastRenderedPageBreak/>
              <w:t>control system</w:t>
            </w:r>
          </w:p>
        </w:tc>
        <w:tc>
          <w:tcPr>
            <w:tcW w:w="1011"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r w:rsidRPr="00ED7321">
              <w:rPr>
                <w:rFonts w:ascii="Arial" w:hAnsi="Arial" w:cs="Arial"/>
              </w:rPr>
              <w:lastRenderedPageBreak/>
              <w:t>Ward 20</w:t>
            </w:r>
          </w:p>
        </w:tc>
        <w:tc>
          <w:tcPr>
            <w:tcW w:w="1400"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r w:rsidRPr="00ED7321">
              <w:rPr>
                <w:rFonts w:ascii="Arial" w:hAnsi="Arial" w:cs="Arial"/>
              </w:rPr>
              <w:t xml:space="preserve">To improve accessibility within </w:t>
            </w:r>
            <w:r w:rsidRPr="00ED7321">
              <w:rPr>
                <w:rFonts w:ascii="Arial" w:hAnsi="Arial" w:cs="Arial"/>
              </w:rPr>
              <w:lastRenderedPageBreak/>
              <w:t>Makhuduthamaga</w:t>
            </w:r>
          </w:p>
        </w:tc>
        <w:tc>
          <w:tcPr>
            <w:tcW w:w="2208"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r w:rsidRPr="00ED7321">
              <w:rPr>
                <w:rFonts w:ascii="Arial" w:hAnsi="Arial" w:cs="Arial"/>
              </w:rPr>
              <w:lastRenderedPageBreak/>
              <w:t xml:space="preserve">To Construct Matsoke storm-water control </w:t>
            </w:r>
            <w:r w:rsidRPr="00ED7321">
              <w:rPr>
                <w:rFonts w:ascii="Arial" w:hAnsi="Arial" w:cs="Arial"/>
              </w:rPr>
              <w:lastRenderedPageBreak/>
              <w:t>system by 30 June 2023</w:t>
            </w:r>
          </w:p>
        </w:tc>
        <w:tc>
          <w:tcPr>
            <w:tcW w:w="1020"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r w:rsidRPr="00ED7321">
              <w:rPr>
                <w:rFonts w:ascii="Arial" w:hAnsi="Arial" w:cs="Arial"/>
              </w:rPr>
              <w:lastRenderedPageBreak/>
              <w:t>ES</w:t>
            </w:r>
          </w:p>
        </w:tc>
        <w:tc>
          <w:tcPr>
            <w:tcW w:w="1419"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r w:rsidRPr="00ED7321">
              <w:rPr>
                <w:rFonts w:ascii="Arial" w:hAnsi="Arial" w:cs="Arial"/>
              </w:rPr>
              <w:t>Storm-water control system constr</w:t>
            </w:r>
            <w:r>
              <w:rPr>
                <w:rFonts w:ascii="Arial" w:hAnsi="Arial" w:cs="Arial"/>
              </w:rPr>
              <w:t xml:space="preserve">ucted at Matsoke </w:t>
            </w:r>
            <w:r>
              <w:rPr>
                <w:rFonts w:ascii="Arial" w:hAnsi="Arial" w:cs="Arial"/>
              </w:rPr>
              <w:lastRenderedPageBreak/>
              <w:t>by 30 June 2023</w:t>
            </w:r>
          </w:p>
        </w:tc>
        <w:tc>
          <w:tcPr>
            <w:tcW w:w="1232"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r>
              <w:rPr>
                <w:rFonts w:ascii="Arial" w:hAnsi="Arial" w:cs="Arial"/>
              </w:rPr>
              <w:lastRenderedPageBreak/>
              <w:t>R 0.00</w:t>
            </w:r>
          </w:p>
        </w:tc>
        <w:tc>
          <w:tcPr>
            <w:tcW w:w="1260"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r>
              <w:rPr>
                <w:rFonts w:ascii="Arial" w:hAnsi="Arial" w:cs="Arial"/>
              </w:rPr>
              <w:t>R0.00</w:t>
            </w:r>
          </w:p>
        </w:tc>
        <w:tc>
          <w:tcPr>
            <w:tcW w:w="1277"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r w:rsidRPr="00ED7321">
              <w:rPr>
                <w:rFonts w:ascii="Arial" w:hAnsi="Arial" w:cs="Arial"/>
              </w:rPr>
              <w:t>R0.00</w:t>
            </w:r>
          </w:p>
        </w:tc>
      </w:tr>
      <w:tr w:rsidR="00510402"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510402" w:rsidRPr="00ED7321" w:rsidRDefault="00510402" w:rsidP="00510402">
            <w:pPr>
              <w:rPr>
                <w:rFonts w:ascii="Arial" w:hAnsi="Arial" w:cs="Arial"/>
              </w:rPr>
            </w:pPr>
            <w:r>
              <w:rPr>
                <w:rFonts w:ascii="Arial" w:hAnsi="Arial" w:cs="Arial"/>
              </w:rPr>
              <w:lastRenderedPageBreak/>
              <w:t>BS19</w:t>
            </w:r>
          </w:p>
        </w:tc>
        <w:tc>
          <w:tcPr>
            <w:tcW w:w="1417"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r w:rsidRPr="00ED7321">
              <w:rPr>
                <w:rFonts w:ascii="Arial" w:hAnsi="Arial" w:cs="Arial"/>
              </w:rPr>
              <w:t>Electrification of Dihlabaneng (Ngwanakwena and Malatjane)</w:t>
            </w:r>
          </w:p>
          <w:p w:rsidR="00510402" w:rsidRPr="00ED7321" w:rsidRDefault="00510402" w:rsidP="00510402">
            <w:pPr>
              <w:rPr>
                <w:rFonts w:ascii="Arial" w:hAnsi="Arial" w:cs="Arial"/>
              </w:rPr>
            </w:pPr>
            <w:r w:rsidRPr="00ED7321">
              <w:rPr>
                <w:rFonts w:ascii="Arial" w:hAnsi="Arial" w:cs="Arial"/>
              </w:rPr>
              <w:t>300 H/H PH2</w:t>
            </w:r>
          </w:p>
        </w:tc>
        <w:tc>
          <w:tcPr>
            <w:tcW w:w="1011"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r w:rsidRPr="00ED7321">
              <w:rPr>
                <w:rFonts w:ascii="Arial" w:hAnsi="Arial" w:cs="Arial"/>
              </w:rPr>
              <w:t>Ward 22</w:t>
            </w:r>
          </w:p>
        </w:tc>
        <w:tc>
          <w:tcPr>
            <w:tcW w:w="1400"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r w:rsidRPr="00ED7321">
              <w:rPr>
                <w:rFonts w:ascii="Arial" w:hAnsi="Arial" w:cs="Arial"/>
              </w:rPr>
              <w:t xml:space="preserve">To improve Access to electric energy for </w:t>
            </w:r>
            <w:r>
              <w:rPr>
                <w:rFonts w:ascii="Arial" w:hAnsi="Arial" w:cs="Arial"/>
              </w:rPr>
              <w:t>household</w:t>
            </w:r>
          </w:p>
        </w:tc>
        <w:tc>
          <w:tcPr>
            <w:tcW w:w="2208"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r w:rsidRPr="00ED7321">
              <w:rPr>
                <w:rFonts w:ascii="Arial" w:hAnsi="Arial" w:cs="Arial"/>
              </w:rPr>
              <w:t>No of households electrified at Dihlabaneng (Ngwanakwena and Malatjane) by 30 June 2023</w:t>
            </w:r>
          </w:p>
        </w:tc>
        <w:tc>
          <w:tcPr>
            <w:tcW w:w="1020" w:type="dxa"/>
            <w:tcBorders>
              <w:top w:val="single" w:sz="4" w:space="0" w:color="000000"/>
              <w:left w:val="single" w:sz="4" w:space="0" w:color="000000"/>
              <w:bottom w:val="single" w:sz="4" w:space="0" w:color="000000"/>
              <w:right w:val="single" w:sz="4" w:space="0" w:color="000000"/>
            </w:tcBorders>
          </w:tcPr>
          <w:p w:rsidR="00510402" w:rsidRPr="00ED7321" w:rsidRDefault="00510402" w:rsidP="00510402">
            <w:pPr>
              <w:rPr>
                <w:rFonts w:ascii="Arial" w:hAnsi="Arial" w:cs="Arial"/>
              </w:rPr>
            </w:pPr>
            <w:r w:rsidRPr="00ED7321">
              <w:rPr>
                <w:rFonts w:ascii="Arial" w:hAnsi="Arial" w:cs="Arial"/>
              </w:rPr>
              <w:t>INEP</w:t>
            </w:r>
          </w:p>
        </w:tc>
        <w:tc>
          <w:tcPr>
            <w:tcW w:w="1419" w:type="dxa"/>
            <w:tcBorders>
              <w:top w:val="single" w:sz="4" w:space="0" w:color="000000"/>
              <w:left w:val="single" w:sz="4" w:space="0" w:color="000000"/>
              <w:bottom w:val="single" w:sz="4" w:space="0" w:color="auto"/>
              <w:right w:val="single" w:sz="4" w:space="0" w:color="000000"/>
            </w:tcBorders>
          </w:tcPr>
          <w:p w:rsidR="00510402" w:rsidRPr="00ED7321" w:rsidRDefault="00510402" w:rsidP="00510402">
            <w:pPr>
              <w:rPr>
                <w:rFonts w:ascii="Arial" w:hAnsi="Arial" w:cs="Arial"/>
              </w:rPr>
            </w:pPr>
            <w:r w:rsidRPr="00ED7321">
              <w:rPr>
                <w:rFonts w:ascii="Arial" w:hAnsi="Arial" w:cs="Arial"/>
              </w:rPr>
              <w:t>300 of households electrified at Dihlabaneng (Ngwanakwena and Malatja) by 30 June 2023</w:t>
            </w:r>
          </w:p>
        </w:tc>
        <w:tc>
          <w:tcPr>
            <w:tcW w:w="1232" w:type="dxa"/>
            <w:tcBorders>
              <w:top w:val="single" w:sz="4" w:space="0" w:color="000000"/>
              <w:left w:val="single" w:sz="4" w:space="0" w:color="000000"/>
              <w:bottom w:val="single" w:sz="4" w:space="0" w:color="auto"/>
              <w:right w:val="single" w:sz="4" w:space="0" w:color="000000"/>
            </w:tcBorders>
          </w:tcPr>
          <w:p w:rsidR="00510402" w:rsidRPr="00ED7321" w:rsidRDefault="00510402" w:rsidP="00510402">
            <w:pPr>
              <w:rPr>
                <w:rFonts w:ascii="Arial" w:hAnsi="Arial" w:cs="Arial"/>
              </w:rPr>
            </w:pPr>
            <w:r w:rsidRPr="00ED7321">
              <w:rPr>
                <w:rFonts w:ascii="Arial" w:hAnsi="Arial" w:cs="Arial"/>
              </w:rPr>
              <w:t>R 6 000</w:t>
            </w:r>
          </w:p>
        </w:tc>
        <w:tc>
          <w:tcPr>
            <w:tcW w:w="1260" w:type="dxa"/>
            <w:tcBorders>
              <w:top w:val="single" w:sz="4" w:space="0" w:color="000000"/>
              <w:left w:val="single" w:sz="4" w:space="0" w:color="000000"/>
              <w:bottom w:val="single" w:sz="4" w:space="0" w:color="auto"/>
              <w:right w:val="single" w:sz="4" w:space="0" w:color="000000"/>
            </w:tcBorders>
          </w:tcPr>
          <w:p w:rsidR="00510402" w:rsidRPr="00ED7321" w:rsidRDefault="00510402" w:rsidP="00510402">
            <w:pPr>
              <w:rPr>
                <w:rFonts w:ascii="Arial" w:hAnsi="Arial" w:cs="Arial"/>
              </w:rPr>
            </w:pPr>
            <w:r w:rsidRPr="00ED7321">
              <w:rPr>
                <w:rFonts w:ascii="Arial" w:hAnsi="Arial" w:cs="Arial"/>
              </w:rPr>
              <w:t>R 6 000</w:t>
            </w:r>
          </w:p>
          <w:p w:rsidR="00510402" w:rsidRPr="00ED7321" w:rsidRDefault="00510402" w:rsidP="00510402">
            <w:pPr>
              <w:rPr>
                <w:rFonts w:ascii="Arial" w:hAnsi="Arial" w:cs="Arial"/>
              </w:rPr>
            </w:pPr>
          </w:p>
        </w:tc>
        <w:tc>
          <w:tcPr>
            <w:tcW w:w="1277" w:type="dxa"/>
            <w:tcBorders>
              <w:top w:val="single" w:sz="4" w:space="0" w:color="000000"/>
              <w:left w:val="single" w:sz="4" w:space="0" w:color="000000"/>
              <w:bottom w:val="single" w:sz="4" w:space="0" w:color="auto"/>
              <w:right w:val="single" w:sz="4" w:space="0" w:color="000000"/>
            </w:tcBorders>
          </w:tcPr>
          <w:p w:rsidR="00510402" w:rsidRPr="00ED7321" w:rsidRDefault="00510402" w:rsidP="00510402">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auto"/>
              <w:right w:val="single" w:sz="4" w:space="0" w:color="000000"/>
            </w:tcBorders>
          </w:tcPr>
          <w:p w:rsidR="00510402" w:rsidRPr="00ED7321" w:rsidRDefault="00510402" w:rsidP="00510402">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auto"/>
              <w:right w:val="single" w:sz="4" w:space="0" w:color="000000"/>
            </w:tcBorders>
          </w:tcPr>
          <w:p w:rsidR="00510402" w:rsidRPr="00ED7321" w:rsidRDefault="00510402" w:rsidP="00510402">
            <w:pPr>
              <w:rPr>
                <w:rFonts w:ascii="Arial" w:hAnsi="Arial" w:cs="Arial"/>
              </w:rPr>
            </w:pPr>
            <w:r w:rsidRPr="00ED7321">
              <w:rPr>
                <w:rFonts w:ascii="Arial" w:hAnsi="Arial" w:cs="Arial"/>
              </w:rPr>
              <w:t>R0.00</w:t>
            </w:r>
          </w:p>
        </w:tc>
      </w:tr>
      <w:tr w:rsidR="00510402" w:rsidRPr="00ED7321" w:rsidTr="006760D2">
        <w:trPr>
          <w:trHeight w:val="270"/>
        </w:trPr>
        <w:tc>
          <w:tcPr>
            <w:tcW w:w="8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0402" w:rsidRPr="00ED7321" w:rsidRDefault="00510402" w:rsidP="00510402">
            <w:pPr>
              <w:rPr>
                <w:rFonts w:ascii="Arial" w:hAnsi="Arial" w:cs="Arial"/>
              </w:rPr>
            </w:pPr>
            <w:r>
              <w:rPr>
                <w:rFonts w:ascii="Arial" w:hAnsi="Arial" w:cs="Arial"/>
              </w:rPr>
              <w:t>BS20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510402" w:rsidRPr="00ED7321" w:rsidRDefault="00510402" w:rsidP="00510402">
            <w:pPr>
              <w:rPr>
                <w:rFonts w:ascii="Arial" w:hAnsi="Arial" w:cs="Arial"/>
              </w:rPr>
            </w:pPr>
            <w:r w:rsidRPr="00ED7321">
              <w:rPr>
                <w:rFonts w:ascii="Arial" w:hAnsi="Arial" w:cs="Arial"/>
              </w:rPr>
              <w:t xml:space="preserve"> Construction of Manyeleti to Mamone central access road(2.6Km)</w:t>
            </w:r>
          </w:p>
        </w:tc>
        <w:tc>
          <w:tcPr>
            <w:tcW w:w="1011" w:type="dxa"/>
            <w:tcBorders>
              <w:top w:val="single" w:sz="4" w:space="0" w:color="000000"/>
              <w:left w:val="single" w:sz="4" w:space="0" w:color="000000"/>
              <w:bottom w:val="single" w:sz="4" w:space="0" w:color="000000"/>
              <w:right w:val="single" w:sz="4" w:space="0" w:color="000000"/>
            </w:tcBorders>
            <w:shd w:val="clear" w:color="auto" w:fill="auto"/>
          </w:tcPr>
          <w:p w:rsidR="00510402" w:rsidRPr="00ED7321" w:rsidRDefault="00510402" w:rsidP="00510402">
            <w:pPr>
              <w:rPr>
                <w:rFonts w:ascii="Arial" w:hAnsi="Arial" w:cs="Arial"/>
              </w:rPr>
            </w:pPr>
            <w:r w:rsidRPr="00ED7321">
              <w:rPr>
                <w:rFonts w:ascii="Arial" w:hAnsi="Arial" w:cs="Arial"/>
              </w:rPr>
              <w:t>Ward 21</w:t>
            </w:r>
          </w:p>
        </w:tc>
        <w:tc>
          <w:tcPr>
            <w:tcW w:w="1400" w:type="dxa"/>
            <w:tcBorders>
              <w:top w:val="single" w:sz="4" w:space="0" w:color="000000"/>
              <w:left w:val="single" w:sz="4" w:space="0" w:color="000000"/>
              <w:bottom w:val="single" w:sz="4" w:space="0" w:color="000000"/>
              <w:right w:val="single" w:sz="4" w:space="0" w:color="000000"/>
            </w:tcBorders>
            <w:shd w:val="clear" w:color="auto" w:fill="auto"/>
          </w:tcPr>
          <w:p w:rsidR="00510402" w:rsidRPr="00ED7321" w:rsidRDefault="00510402" w:rsidP="00510402">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shd w:val="clear" w:color="auto" w:fill="auto"/>
          </w:tcPr>
          <w:p w:rsidR="00510402" w:rsidRPr="00ED7321" w:rsidRDefault="00510402" w:rsidP="00510402">
            <w:pPr>
              <w:rPr>
                <w:rFonts w:ascii="Arial" w:hAnsi="Arial" w:cs="Arial"/>
              </w:rPr>
            </w:pPr>
            <w:r w:rsidRPr="00ED7321">
              <w:rPr>
                <w:rFonts w:ascii="Arial" w:hAnsi="Arial" w:cs="Arial"/>
              </w:rPr>
              <w:t>No of km of Manyeleti to Mamone central access road. constructed by 30 June 2023</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rsidR="00510402" w:rsidRPr="00ED7321" w:rsidRDefault="00510402" w:rsidP="00510402">
            <w:pPr>
              <w:rPr>
                <w:rFonts w:ascii="Arial" w:hAnsi="Arial" w:cs="Arial"/>
              </w:rPr>
            </w:pPr>
            <w:r w:rsidRPr="00ED7321">
              <w:rPr>
                <w:rFonts w:ascii="Arial" w:hAnsi="Arial" w:cs="Arial"/>
              </w:rPr>
              <w:t>MIG</w:t>
            </w:r>
          </w:p>
        </w:tc>
        <w:tc>
          <w:tcPr>
            <w:tcW w:w="1419" w:type="dxa"/>
            <w:tcBorders>
              <w:top w:val="single" w:sz="4" w:space="0" w:color="000000"/>
              <w:left w:val="single" w:sz="4" w:space="0" w:color="000000"/>
              <w:bottom w:val="single" w:sz="4" w:space="0" w:color="auto"/>
              <w:right w:val="single" w:sz="4" w:space="0" w:color="000000"/>
            </w:tcBorders>
            <w:shd w:val="clear" w:color="auto" w:fill="auto"/>
          </w:tcPr>
          <w:p w:rsidR="00510402" w:rsidRPr="00ED7321" w:rsidRDefault="00510402" w:rsidP="00510402">
            <w:pPr>
              <w:rPr>
                <w:rFonts w:ascii="Arial" w:hAnsi="Arial" w:cs="Arial"/>
              </w:rPr>
            </w:pPr>
            <w:r w:rsidRPr="00ED7321">
              <w:rPr>
                <w:rFonts w:ascii="Arial" w:hAnsi="Arial" w:cs="Arial"/>
              </w:rPr>
              <w:t>2.6 Km of Manyeleti to Mamone central access road. constructed by 30 June 2023</w:t>
            </w:r>
          </w:p>
        </w:tc>
        <w:tc>
          <w:tcPr>
            <w:tcW w:w="1232" w:type="dxa"/>
            <w:tcBorders>
              <w:top w:val="single" w:sz="4" w:space="0" w:color="000000"/>
              <w:left w:val="single" w:sz="4" w:space="0" w:color="000000"/>
              <w:bottom w:val="single" w:sz="4" w:space="0" w:color="auto"/>
              <w:right w:val="single" w:sz="4" w:space="0" w:color="000000"/>
            </w:tcBorders>
            <w:shd w:val="clear" w:color="auto" w:fill="auto"/>
          </w:tcPr>
          <w:p w:rsidR="00510402" w:rsidRPr="00ED7321" w:rsidRDefault="00510402" w:rsidP="00510402">
            <w:pPr>
              <w:rPr>
                <w:rFonts w:ascii="Arial" w:hAnsi="Arial" w:cs="Arial"/>
              </w:rPr>
            </w:pPr>
            <w:r w:rsidRPr="00ED7321">
              <w:rPr>
                <w:rFonts w:ascii="Arial" w:hAnsi="Arial" w:cs="Arial"/>
              </w:rPr>
              <w:t>R15 949</w:t>
            </w:r>
          </w:p>
        </w:tc>
        <w:tc>
          <w:tcPr>
            <w:tcW w:w="1260" w:type="dxa"/>
            <w:tcBorders>
              <w:top w:val="single" w:sz="4" w:space="0" w:color="000000"/>
              <w:left w:val="single" w:sz="4" w:space="0" w:color="000000"/>
              <w:bottom w:val="single" w:sz="4" w:space="0" w:color="auto"/>
              <w:right w:val="single" w:sz="4" w:space="0" w:color="000000"/>
            </w:tcBorders>
            <w:shd w:val="clear" w:color="auto" w:fill="auto"/>
          </w:tcPr>
          <w:p w:rsidR="00510402" w:rsidRPr="00ED7321" w:rsidRDefault="00510402" w:rsidP="00510402">
            <w:pPr>
              <w:rPr>
                <w:rFonts w:ascii="Arial" w:hAnsi="Arial" w:cs="Arial"/>
              </w:rPr>
            </w:pPr>
            <w:r w:rsidRPr="00ED7321">
              <w:rPr>
                <w:rFonts w:ascii="Arial" w:hAnsi="Arial" w:cs="Arial"/>
              </w:rPr>
              <w:t>R15 949</w:t>
            </w:r>
          </w:p>
          <w:p w:rsidR="00510402" w:rsidRPr="00ED7321" w:rsidRDefault="00510402" w:rsidP="00510402">
            <w:pPr>
              <w:rPr>
                <w:rFonts w:ascii="Arial" w:hAnsi="Arial" w:cs="Arial"/>
              </w:rPr>
            </w:pPr>
          </w:p>
          <w:p w:rsidR="00510402" w:rsidRPr="00ED7321" w:rsidRDefault="00510402" w:rsidP="00510402">
            <w:pPr>
              <w:rPr>
                <w:rFonts w:ascii="Arial" w:hAnsi="Arial" w:cs="Arial"/>
              </w:rPr>
            </w:pPr>
          </w:p>
          <w:p w:rsidR="00510402" w:rsidRPr="00ED7321" w:rsidRDefault="00510402" w:rsidP="00510402">
            <w:pPr>
              <w:rPr>
                <w:rFonts w:ascii="Arial" w:hAnsi="Arial" w:cs="Arial"/>
              </w:rPr>
            </w:pPr>
          </w:p>
        </w:tc>
        <w:tc>
          <w:tcPr>
            <w:tcW w:w="1277" w:type="dxa"/>
            <w:tcBorders>
              <w:top w:val="single" w:sz="4" w:space="0" w:color="000000"/>
              <w:left w:val="single" w:sz="4" w:space="0" w:color="000000"/>
              <w:bottom w:val="single" w:sz="4" w:space="0" w:color="auto"/>
              <w:right w:val="single" w:sz="4" w:space="0" w:color="000000"/>
            </w:tcBorders>
            <w:shd w:val="clear" w:color="auto" w:fill="auto"/>
          </w:tcPr>
          <w:p w:rsidR="00510402" w:rsidRPr="00ED7321" w:rsidRDefault="00510402" w:rsidP="00510402">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auto"/>
              <w:right w:val="single" w:sz="4" w:space="0" w:color="000000"/>
            </w:tcBorders>
            <w:shd w:val="clear" w:color="auto" w:fill="auto"/>
          </w:tcPr>
          <w:p w:rsidR="00510402" w:rsidRPr="00ED7321" w:rsidRDefault="00510402" w:rsidP="00510402">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auto"/>
              <w:right w:val="single" w:sz="4" w:space="0" w:color="000000"/>
            </w:tcBorders>
            <w:shd w:val="clear" w:color="auto" w:fill="auto"/>
          </w:tcPr>
          <w:p w:rsidR="00510402" w:rsidRPr="00ED7321" w:rsidRDefault="00510402" w:rsidP="00510402">
            <w:pPr>
              <w:rPr>
                <w:rFonts w:ascii="Arial" w:hAnsi="Arial" w:cs="Arial"/>
              </w:rPr>
            </w:pPr>
            <w:r w:rsidRPr="00ED7321">
              <w:rPr>
                <w:rFonts w:ascii="Arial" w:hAnsi="Arial" w:cs="Arial"/>
              </w:rPr>
              <w:t>R0.00</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tcPr>
          <w:p w:rsidR="00ED7321" w:rsidRPr="00ED7321" w:rsidRDefault="00510402" w:rsidP="00ED7321">
            <w:pPr>
              <w:rPr>
                <w:rFonts w:ascii="Arial" w:hAnsi="Arial" w:cs="Arial"/>
              </w:rPr>
            </w:pPr>
            <w:r>
              <w:rPr>
                <w:rFonts w:ascii="Arial" w:hAnsi="Arial" w:cs="Arial"/>
              </w:rPr>
              <w:lastRenderedPageBreak/>
              <w:t>BS21</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510402" w:rsidP="00ED7321">
            <w:pPr>
              <w:rPr>
                <w:rFonts w:ascii="Arial" w:hAnsi="Arial" w:cs="Arial"/>
              </w:rPr>
            </w:pPr>
            <w:r>
              <w:rPr>
                <w:rFonts w:ascii="Arial" w:hAnsi="Arial" w:cs="Arial"/>
              </w:rPr>
              <w:t>Construction of Mochadi road and bridge</w:t>
            </w:r>
          </w:p>
        </w:tc>
        <w:tc>
          <w:tcPr>
            <w:tcW w:w="1011"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510402" w:rsidP="00ED7321">
            <w:pPr>
              <w:rPr>
                <w:rFonts w:ascii="Arial" w:hAnsi="Arial" w:cs="Arial"/>
              </w:rPr>
            </w:pPr>
            <w:r>
              <w:rPr>
                <w:rFonts w:ascii="Arial" w:hAnsi="Arial" w:cs="Arial"/>
              </w:rPr>
              <w:t>Ward 08</w:t>
            </w:r>
          </w:p>
        </w:tc>
        <w:tc>
          <w:tcPr>
            <w:tcW w:w="140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No of km of</w:t>
            </w:r>
            <w:r w:rsidR="00510402">
              <w:rPr>
                <w:rFonts w:ascii="Arial" w:hAnsi="Arial" w:cs="Arial"/>
              </w:rPr>
              <w:t xml:space="preserve"> Mochadi road and bridge constructed by 30 June 2023</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510402" w:rsidP="00ED7321">
            <w:pPr>
              <w:rPr>
                <w:rFonts w:ascii="Arial" w:hAnsi="Arial" w:cs="Arial"/>
              </w:rPr>
            </w:pPr>
            <w:r>
              <w:rPr>
                <w:rFonts w:ascii="Arial" w:hAnsi="Arial" w:cs="Arial"/>
              </w:rPr>
              <w:t>MIG</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1651A5" w:rsidP="00ED7321">
            <w:pPr>
              <w:rPr>
                <w:rFonts w:ascii="Arial" w:hAnsi="Arial" w:cs="Arial"/>
              </w:rPr>
            </w:pPr>
            <w:r>
              <w:rPr>
                <w:rFonts w:ascii="Arial" w:hAnsi="Arial" w:cs="Arial"/>
              </w:rPr>
              <w:t>2.8</w:t>
            </w:r>
            <w:r w:rsidR="00B30ADA">
              <w:rPr>
                <w:rFonts w:ascii="Arial" w:hAnsi="Arial" w:cs="Arial"/>
              </w:rPr>
              <w:t xml:space="preserve"> Km of  Mochadi road and bridge </w:t>
            </w:r>
            <w:r w:rsidR="00ED7321" w:rsidRPr="00ED7321">
              <w:rPr>
                <w:rFonts w:ascii="Arial" w:hAnsi="Arial" w:cs="Arial"/>
              </w:rPr>
              <w:t>constructed by 30 June 2023</w:t>
            </w:r>
          </w:p>
        </w:tc>
        <w:tc>
          <w:tcPr>
            <w:tcW w:w="1232"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B30ADA" w:rsidP="00ED7321">
            <w:pPr>
              <w:rPr>
                <w:rFonts w:ascii="Arial" w:hAnsi="Arial" w:cs="Arial"/>
              </w:rPr>
            </w:pPr>
            <w:r>
              <w:rPr>
                <w:rFonts w:ascii="Arial" w:hAnsi="Arial" w:cs="Arial"/>
              </w:rPr>
              <w:t>R21 470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B30ADA" w:rsidP="00ED7321">
            <w:pPr>
              <w:rPr>
                <w:rFonts w:ascii="Arial" w:hAnsi="Arial" w:cs="Arial"/>
              </w:rPr>
            </w:pPr>
            <w:r>
              <w:rPr>
                <w:rFonts w:ascii="Arial" w:hAnsi="Arial" w:cs="Arial"/>
              </w:rPr>
              <w:t>R21 470</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 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R9 500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ED7321" w:rsidRPr="00ED7321" w:rsidRDefault="00B30ADA" w:rsidP="00ED7321">
            <w:pPr>
              <w:rPr>
                <w:rFonts w:ascii="Arial" w:hAnsi="Arial" w:cs="Arial"/>
              </w:rPr>
            </w:pPr>
            <w:r>
              <w:rPr>
                <w:rFonts w:ascii="Arial" w:hAnsi="Arial" w:cs="Arial"/>
              </w:rPr>
              <w:t>BS22</w:t>
            </w:r>
          </w:p>
        </w:tc>
        <w:tc>
          <w:tcPr>
            <w:tcW w:w="1417"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Installation of High mast lights</w:t>
            </w:r>
          </w:p>
        </w:tc>
        <w:tc>
          <w:tcPr>
            <w:tcW w:w="1011"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Ward 22</w:t>
            </w:r>
          </w:p>
        </w:tc>
        <w:tc>
          <w:tcPr>
            <w:tcW w:w="1400"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To improve visibility within Makhuduthamaga</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No of High mast lights installed at </w:t>
            </w:r>
            <w:proofErr w:type="spellStart"/>
            <w:r w:rsidRPr="00ED7321">
              <w:rPr>
                <w:rFonts w:ascii="Arial" w:hAnsi="Arial" w:cs="Arial"/>
              </w:rPr>
              <w:t>Mamome,Mashabela</w:t>
            </w:r>
            <w:proofErr w:type="spellEnd"/>
            <w:r w:rsidRPr="00ED7321">
              <w:rPr>
                <w:rFonts w:ascii="Arial" w:hAnsi="Arial" w:cs="Arial"/>
              </w:rPr>
              <w:t xml:space="preserve"> and Marishane</w:t>
            </w:r>
          </w:p>
          <w:p w:rsidR="00ED7321" w:rsidRPr="00ED7321" w:rsidRDefault="00ED7321" w:rsidP="00ED7321">
            <w:pPr>
              <w:rPr>
                <w:rFonts w:ascii="Arial" w:hAnsi="Arial" w:cs="Arial"/>
              </w:rPr>
            </w:pPr>
            <w:r w:rsidRPr="00ED7321">
              <w:rPr>
                <w:rFonts w:ascii="Arial" w:hAnsi="Arial" w:cs="Arial"/>
              </w:rPr>
              <w:t>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3 High mast lights installed at </w:t>
            </w:r>
            <w:proofErr w:type="spellStart"/>
            <w:r w:rsidRPr="00ED7321">
              <w:rPr>
                <w:rFonts w:ascii="Arial" w:hAnsi="Arial" w:cs="Arial"/>
              </w:rPr>
              <w:t>Mamome,Mashabela</w:t>
            </w:r>
            <w:proofErr w:type="spellEnd"/>
            <w:r w:rsidRPr="00ED7321">
              <w:rPr>
                <w:rFonts w:ascii="Arial" w:hAnsi="Arial" w:cs="Arial"/>
              </w:rPr>
              <w:t xml:space="preserve"> and Marishane</w:t>
            </w:r>
            <w:r w:rsidR="00B30ADA">
              <w:rPr>
                <w:rFonts w:ascii="Arial" w:hAnsi="Arial" w:cs="Arial"/>
              </w:rPr>
              <w:t xml:space="preserve"> </w:t>
            </w:r>
            <w:r w:rsidRPr="00ED7321">
              <w:rPr>
                <w:rFonts w:ascii="Arial" w:hAnsi="Arial" w:cs="Arial"/>
              </w:rPr>
              <w:t>2023</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R2 000</w:t>
            </w:r>
          </w:p>
        </w:tc>
        <w:tc>
          <w:tcPr>
            <w:tcW w:w="126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R2 000</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r>
      <w:tr w:rsidR="00EE2235"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EE2235" w:rsidRDefault="00A04E83" w:rsidP="00EE2235">
            <w:pPr>
              <w:rPr>
                <w:rFonts w:ascii="Arial" w:hAnsi="Arial" w:cs="Arial"/>
              </w:rPr>
            </w:pPr>
            <w:r>
              <w:rPr>
                <w:rFonts w:ascii="Arial" w:hAnsi="Arial" w:cs="Arial"/>
              </w:rPr>
              <w:t>BS23</w:t>
            </w:r>
          </w:p>
        </w:tc>
        <w:tc>
          <w:tcPr>
            <w:tcW w:w="1417" w:type="dxa"/>
            <w:tcBorders>
              <w:top w:val="single" w:sz="4" w:space="0" w:color="auto"/>
              <w:left w:val="single" w:sz="4" w:space="0" w:color="000000"/>
              <w:bottom w:val="single" w:sz="4" w:space="0" w:color="auto"/>
              <w:right w:val="single" w:sz="4" w:space="0" w:color="000000"/>
            </w:tcBorders>
          </w:tcPr>
          <w:p w:rsidR="00EE2235" w:rsidRPr="00ED7321" w:rsidRDefault="00EE2235" w:rsidP="00EE2235">
            <w:pPr>
              <w:rPr>
                <w:rFonts w:ascii="Arial" w:hAnsi="Arial" w:cs="Arial"/>
              </w:rPr>
            </w:pPr>
            <w:r>
              <w:rPr>
                <w:rFonts w:ascii="Arial" w:hAnsi="Arial" w:cs="Arial"/>
              </w:rPr>
              <w:t xml:space="preserve">Construction of guard rooms and boom gates </w:t>
            </w:r>
          </w:p>
        </w:tc>
        <w:tc>
          <w:tcPr>
            <w:tcW w:w="1011" w:type="dxa"/>
            <w:tcBorders>
              <w:top w:val="single" w:sz="4" w:space="0" w:color="auto"/>
              <w:left w:val="single" w:sz="4" w:space="0" w:color="000000"/>
              <w:bottom w:val="single" w:sz="4" w:space="0" w:color="auto"/>
              <w:right w:val="single" w:sz="4" w:space="0" w:color="000000"/>
            </w:tcBorders>
          </w:tcPr>
          <w:p w:rsidR="00EE2235" w:rsidRPr="00ED7321" w:rsidRDefault="00EE2235" w:rsidP="00EE2235">
            <w:pPr>
              <w:rPr>
                <w:rFonts w:ascii="Arial" w:hAnsi="Arial" w:cs="Arial"/>
              </w:rPr>
            </w:pPr>
            <w:r>
              <w:rPr>
                <w:rFonts w:ascii="Arial" w:hAnsi="Arial" w:cs="Arial"/>
              </w:rPr>
              <w:t>MLM</w:t>
            </w:r>
          </w:p>
        </w:tc>
        <w:tc>
          <w:tcPr>
            <w:tcW w:w="1400" w:type="dxa"/>
            <w:tcBorders>
              <w:top w:val="single" w:sz="4" w:space="0" w:color="auto"/>
              <w:left w:val="single" w:sz="4" w:space="0" w:color="000000"/>
              <w:bottom w:val="single" w:sz="4" w:space="0" w:color="auto"/>
              <w:right w:val="single" w:sz="4" w:space="0" w:color="000000"/>
            </w:tcBorders>
          </w:tcPr>
          <w:p w:rsidR="00EE2235" w:rsidRPr="00ED7321" w:rsidRDefault="00EE2235" w:rsidP="00EE2235">
            <w:pPr>
              <w:rPr>
                <w:rFonts w:ascii="Arial" w:hAnsi="Arial" w:cs="Arial"/>
              </w:rPr>
            </w:pPr>
            <w:r>
              <w:rPr>
                <w:rFonts w:ascii="Arial" w:hAnsi="Arial" w:cs="Arial"/>
              </w:rPr>
              <w:t>To safeguard municipal assets</w:t>
            </w:r>
          </w:p>
        </w:tc>
        <w:tc>
          <w:tcPr>
            <w:tcW w:w="2208" w:type="dxa"/>
            <w:tcBorders>
              <w:top w:val="single" w:sz="4" w:space="0" w:color="000000"/>
              <w:left w:val="single" w:sz="4" w:space="0" w:color="000000"/>
              <w:bottom w:val="single" w:sz="4" w:space="0" w:color="000000"/>
              <w:right w:val="single" w:sz="4" w:space="0" w:color="000000"/>
            </w:tcBorders>
          </w:tcPr>
          <w:p w:rsidR="00EE2235" w:rsidRPr="00ED7321" w:rsidRDefault="00EE2235" w:rsidP="00EE2235">
            <w:pPr>
              <w:rPr>
                <w:rFonts w:ascii="Arial" w:hAnsi="Arial" w:cs="Arial"/>
              </w:rPr>
            </w:pPr>
            <w:r>
              <w:rPr>
                <w:rFonts w:ascii="Arial" w:hAnsi="Arial" w:cs="Arial"/>
              </w:rPr>
              <w:t>No of guardrooms and boom gates installed at municipal buildings by 30 June 2023</w:t>
            </w:r>
          </w:p>
        </w:tc>
        <w:tc>
          <w:tcPr>
            <w:tcW w:w="1020" w:type="dxa"/>
            <w:tcBorders>
              <w:top w:val="single" w:sz="4" w:space="0" w:color="000000"/>
              <w:left w:val="single" w:sz="4" w:space="0" w:color="000000"/>
              <w:bottom w:val="single" w:sz="4" w:space="0" w:color="000000"/>
              <w:right w:val="single" w:sz="4" w:space="0" w:color="000000"/>
            </w:tcBorders>
          </w:tcPr>
          <w:p w:rsidR="00EE2235" w:rsidRPr="00ED7321" w:rsidRDefault="00EE2235" w:rsidP="00EE2235">
            <w:pPr>
              <w:rPr>
                <w:rFonts w:ascii="Arial" w:hAnsi="Arial" w:cs="Arial"/>
              </w:rPr>
            </w:pPr>
            <w:r>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E2235" w:rsidRPr="00ED7321" w:rsidRDefault="00EE2235" w:rsidP="00EE2235">
            <w:pPr>
              <w:rPr>
                <w:rFonts w:ascii="Arial" w:hAnsi="Arial" w:cs="Arial"/>
              </w:rPr>
            </w:pPr>
            <w:r>
              <w:rPr>
                <w:rFonts w:ascii="Arial" w:hAnsi="Arial" w:cs="Arial"/>
              </w:rPr>
              <w:t xml:space="preserve"> 05 of guardrooms and boom gates installed at municipal buildings by </w:t>
            </w:r>
            <w:r>
              <w:rPr>
                <w:rFonts w:ascii="Arial" w:hAnsi="Arial" w:cs="Arial"/>
              </w:rPr>
              <w:lastRenderedPageBreak/>
              <w:t>30 June 2023</w:t>
            </w:r>
          </w:p>
        </w:tc>
        <w:tc>
          <w:tcPr>
            <w:tcW w:w="1232" w:type="dxa"/>
            <w:tcBorders>
              <w:top w:val="single" w:sz="4" w:space="0" w:color="000000"/>
              <w:left w:val="single" w:sz="4" w:space="0" w:color="000000"/>
              <w:bottom w:val="single" w:sz="4" w:space="0" w:color="000000"/>
              <w:right w:val="single" w:sz="4" w:space="0" w:color="000000"/>
            </w:tcBorders>
          </w:tcPr>
          <w:p w:rsidR="00EE2235" w:rsidRDefault="00EE2235" w:rsidP="00EE2235">
            <w:r w:rsidRPr="00625B10">
              <w:rPr>
                <w:rFonts w:ascii="Arial" w:hAnsi="Arial" w:cs="Arial"/>
              </w:rPr>
              <w:lastRenderedPageBreak/>
              <w:t>R0.00</w:t>
            </w:r>
          </w:p>
        </w:tc>
        <w:tc>
          <w:tcPr>
            <w:tcW w:w="1260" w:type="dxa"/>
            <w:tcBorders>
              <w:top w:val="single" w:sz="4" w:space="0" w:color="000000"/>
              <w:left w:val="single" w:sz="4" w:space="0" w:color="000000"/>
              <w:bottom w:val="single" w:sz="4" w:space="0" w:color="000000"/>
              <w:right w:val="single" w:sz="4" w:space="0" w:color="000000"/>
            </w:tcBorders>
          </w:tcPr>
          <w:p w:rsidR="00EE2235" w:rsidRDefault="00EE2235" w:rsidP="00EE2235">
            <w:r w:rsidRPr="00625B10">
              <w:rPr>
                <w:rFonts w:ascii="Arial" w:hAnsi="Arial" w:cs="Arial"/>
              </w:rPr>
              <w:t>R0.00</w:t>
            </w:r>
          </w:p>
        </w:tc>
        <w:tc>
          <w:tcPr>
            <w:tcW w:w="1277" w:type="dxa"/>
            <w:tcBorders>
              <w:top w:val="single" w:sz="4" w:space="0" w:color="000000"/>
              <w:left w:val="single" w:sz="4" w:space="0" w:color="000000"/>
              <w:bottom w:val="single" w:sz="4" w:space="0" w:color="000000"/>
              <w:right w:val="single" w:sz="4" w:space="0" w:color="000000"/>
            </w:tcBorders>
          </w:tcPr>
          <w:p w:rsidR="00EE2235" w:rsidRDefault="00EE2235" w:rsidP="00EE2235">
            <w:r w:rsidRPr="00625B10">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E2235" w:rsidRDefault="00EE2235" w:rsidP="00EE2235">
            <w:r w:rsidRPr="00625B10">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E2235" w:rsidRDefault="00EE2235" w:rsidP="00EE2235">
            <w:r w:rsidRPr="00625B10">
              <w:rPr>
                <w:rFonts w:ascii="Arial" w:hAnsi="Arial" w:cs="Arial"/>
              </w:rPr>
              <w:t>R0.00</w:t>
            </w:r>
          </w:p>
        </w:tc>
      </w:tr>
      <w:tr w:rsidR="00EE2235"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EE2235" w:rsidRDefault="00A04E83" w:rsidP="00EE2235">
            <w:pPr>
              <w:rPr>
                <w:rFonts w:ascii="Arial" w:hAnsi="Arial" w:cs="Arial"/>
              </w:rPr>
            </w:pPr>
            <w:r>
              <w:rPr>
                <w:rFonts w:ascii="Arial" w:hAnsi="Arial" w:cs="Arial"/>
              </w:rPr>
              <w:lastRenderedPageBreak/>
              <w:t>BS24</w:t>
            </w:r>
          </w:p>
        </w:tc>
        <w:tc>
          <w:tcPr>
            <w:tcW w:w="1417" w:type="dxa"/>
            <w:tcBorders>
              <w:top w:val="single" w:sz="4" w:space="0" w:color="auto"/>
              <w:left w:val="single" w:sz="4" w:space="0" w:color="000000"/>
              <w:bottom w:val="single" w:sz="4" w:space="0" w:color="auto"/>
              <w:right w:val="single" w:sz="4" w:space="0" w:color="000000"/>
            </w:tcBorders>
          </w:tcPr>
          <w:p w:rsidR="00EE2235" w:rsidRDefault="00EE2235" w:rsidP="00EE2235">
            <w:pPr>
              <w:rPr>
                <w:rFonts w:ascii="Arial" w:hAnsi="Arial" w:cs="Arial"/>
              </w:rPr>
            </w:pPr>
            <w:r>
              <w:rPr>
                <w:rFonts w:ascii="Arial" w:hAnsi="Arial" w:cs="Arial"/>
              </w:rPr>
              <w:t xml:space="preserve">Construction of clear vu fence </w:t>
            </w:r>
          </w:p>
        </w:tc>
        <w:tc>
          <w:tcPr>
            <w:tcW w:w="1011" w:type="dxa"/>
            <w:tcBorders>
              <w:top w:val="single" w:sz="4" w:space="0" w:color="auto"/>
              <w:left w:val="single" w:sz="4" w:space="0" w:color="000000"/>
              <w:bottom w:val="single" w:sz="4" w:space="0" w:color="auto"/>
              <w:right w:val="single" w:sz="4" w:space="0" w:color="000000"/>
            </w:tcBorders>
          </w:tcPr>
          <w:p w:rsidR="00EE2235" w:rsidRDefault="00EE2235" w:rsidP="00EE2235">
            <w:pPr>
              <w:rPr>
                <w:rFonts w:ascii="Arial" w:hAnsi="Arial" w:cs="Arial"/>
              </w:rPr>
            </w:pPr>
            <w:r>
              <w:rPr>
                <w:rFonts w:ascii="Arial" w:hAnsi="Arial" w:cs="Arial"/>
              </w:rPr>
              <w:t>MLM</w:t>
            </w:r>
          </w:p>
        </w:tc>
        <w:tc>
          <w:tcPr>
            <w:tcW w:w="1400" w:type="dxa"/>
            <w:tcBorders>
              <w:top w:val="single" w:sz="4" w:space="0" w:color="auto"/>
              <w:left w:val="single" w:sz="4" w:space="0" w:color="000000"/>
              <w:bottom w:val="single" w:sz="4" w:space="0" w:color="auto"/>
              <w:right w:val="single" w:sz="4" w:space="0" w:color="000000"/>
            </w:tcBorders>
          </w:tcPr>
          <w:p w:rsidR="00EE2235" w:rsidRDefault="0064142F" w:rsidP="00EE2235">
            <w:pPr>
              <w:rPr>
                <w:rFonts w:ascii="Arial" w:hAnsi="Arial" w:cs="Arial"/>
              </w:rPr>
            </w:pPr>
            <w:r>
              <w:rPr>
                <w:rFonts w:ascii="Arial" w:hAnsi="Arial" w:cs="Arial"/>
              </w:rPr>
              <w:t>To safeguard municipal assets</w:t>
            </w:r>
          </w:p>
        </w:tc>
        <w:tc>
          <w:tcPr>
            <w:tcW w:w="2208" w:type="dxa"/>
            <w:tcBorders>
              <w:top w:val="single" w:sz="4" w:space="0" w:color="000000"/>
              <w:left w:val="single" w:sz="4" w:space="0" w:color="000000"/>
              <w:bottom w:val="single" w:sz="4" w:space="0" w:color="000000"/>
              <w:right w:val="single" w:sz="4" w:space="0" w:color="000000"/>
            </w:tcBorders>
          </w:tcPr>
          <w:p w:rsidR="00EE2235" w:rsidRDefault="0064142F" w:rsidP="00EE2235">
            <w:pPr>
              <w:rPr>
                <w:rFonts w:ascii="Arial" w:hAnsi="Arial" w:cs="Arial"/>
              </w:rPr>
            </w:pPr>
            <w:r>
              <w:rPr>
                <w:rFonts w:ascii="Arial" w:hAnsi="Arial" w:cs="Arial"/>
              </w:rPr>
              <w:t xml:space="preserve">Number of clear vu fences installed at Phaahla </w:t>
            </w:r>
            <w:proofErr w:type="spellStart"/>
            <w:r>
              <w:rPr>
                <w:rFonts w:ascii="Arial" w:hAnsi="Arial" w:cs="Arial"/>
              </w:rPr>
              <w:t>library,Jane</w:t>
            </w:r>
            <w:proofErr w:type="spellEnd"/>
            <w:r>
              <w:rPr>
                <w:rFonts w:ascii="Arial" w:hAnsi="Arial" w:cs="Arial"/>
              </w:rPr>
              <w:t xml:space="preserve"> Furse Library and Nebo DLTC by 30 June 2023</w:t>
            </w:r>
          </w:p>
        </w:tc>
        <w:tc>
          <w:tcPr>
            <w:tcW w:w="1020" w:type="dxa"/>
            <w:tcBorders>
              <w:top w:val="single" w:sz="4" w:space="0" w:color="000000"/>
              <w:left w:val="single" w:sz="4" w:space="0" w:color="000000"/>
              <w:bottom w:val="single" w:sz="4" w:space="0" w:color="000000"/>
              <w:right w:val="single" w:sz="4" w:space="0" w:color="000000"/>
            </w:tcBorders>
          </w:tcPr>
          <w:p w:rsidR="00EE2235" w:rsidRDefault="0064142F" w:rsidP="00EE2235">
            <w:pPr>
              <w:rPr>
                <w:rFonts w:ascii="Arial" w:hAnsi="Arial" w:cs="Arial"/>
              </w:rPr>
            </w:pPr>
            <w:r>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E2235" w:rsidRDefault="0064142F" w:rsidP="00EE2235">
            <w:pPr>
              <w:rPr>
                <w:rFonts w:ascii="Arial" w:hAnsi="Arial" w:cs="Arial"/>
              </w:rPr>
            </w:pPr>
            <w:r>
              <w:rPr>
                <w:rFonts w:ascii="Arial" w:hAnsi="Arial" w:cs="Arial"/>
              </w:rPr>
              <w:t xml:space="preserve">03 clear vu fences installed at Phaahla </w:t>
            </w:r>
            <w:proofErr w:type="spellStart"/>
            <w:r>
              <w:rPr>
                <w:rFonts w:ascii="Arial" w:hAnsi="Arial" w:cs="Arial"/>
              </w:rPr>
              <w:t>library,Jane</w:t>
            </w:r>
            <w:proofErr w:type="spellEnd"/>
            <w:r>
              <w:rPr>
                <w:rFonts w:ascii="Arial" w:hAnsi="Arial" w:cs="Arial"/>
              </w:rPr>
              <w:t xml:space="preserve"> Furse Library and Nebo DLTC by 30 June 2023</w:t>
            </w:r>
          </w:p>
        </w:tc>
        <w:tc>
          <w:tcPr>
            <w:tcW w:w="1232" w:type="dxa"/>
            <w:tcBorders>
              <w:top w:val="single" w:sz="4" w:space="0" w:color="000000"/>
              <w:left w:val="single" w:sz="4" w:space="0" w:color="000000"/>
              <w:bottom w:val="single" w:sz="4" w:space="0" w:color="000000"/>
              <w:right w:val="single" w:sz="4" w:space="0" w:color="000000"/>
            </w:tcBorders>
          </w:tcPr>
          <w:p w:rsidR="00EE2235" w:rsidRDefault="00EE2235" w:rsidP="00EE2235">
            <w:r w:rsidRPr="00736618">
              <w:rPr>
                <w:rFonts w:ascii="Arial" w:hAnsi="Arial" w:cs="Arial"/>
              </w:rPr>
              <w:t>R0.00</w:t>
            </w:r>
          </w:p>
        </w:tc>
        <w:tc>
          <w:tcPr>
            <w:tcW w:w="1260" w:type="dxa"/>
            <w:tcBorders>
              <w:top w:val="single" w:sz="4" w:space="0" w:color="000000"/>
              <w:left w:val="single" w:sz="4" w:space="0" w:color="000000"/>
              <w:bottom w:val="single" w:sz="4" w:space="0" w:color="000000"/>
              <w:right w:val="single" w:sz="4" w:space="0" w:color="000000"/>
            </w:tcBorders>
          </w:tcPr>
          <w:p w:rsidR="00EE2235" w:rsidRDefault="00EE2235" w:rsidP="00EE2235">
            <w:r w:rsidRPr="00736618">
              <w:rPr>
                <w:rFonts w:ascii="Arial" w:hAnsi="Arial" w:cs="Arial"/>
              </w:rPr>
              <w:t>R0.00</w:t>
            </w:r>
          </w:p>
        </w:tc>
        <w:tc>
          <w:tcPr>
            <w:tcW w:w="1277" w:type="dxa"/>
            <w:tcBorders>
              <w:top w:val="single" w:sz="4" w:space="0" w:color="000000"/>
              <w:left w:val="single" w:sz="4" w:space="0" w:color="000000"/>
              <w:bottom w:val="single" w:sz="4" w:space="0" w:color="000000"/>
              <w:right w:val="single" w:sz="4" w:space="0" w:color="000000"/>
            </w:tcBorders>
          </w:tcPr>
          <w:p w:rsidR="00EE2235" w:rsidRDefault="00EE2235" w:rsidP="00EE2235">
            <w:r w:rsidRPr="00736618">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E2235" w:rsidRDefault="00EE2235" w:rsidP="00EE2235">
            <w:r w:rsidRPr="00736618">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E2235" w:rsidRDefault="00EE2235" w:rsidP="00EE2235">
            <w:r w:rsidRPr="00736618">
              <w:rPr>
                <w:rFonts w:ascii="Arial" w:hAnsi="Arial" w:cs="Arial"/>
              </w:rPr>
              <w:t>R0.00</w:t>
            </w:r>
          </w:p>
        </w:tc>
      </w:tr>
      <w:tr w:rsidR="00B30ADA"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B30ADA" w:rsidRDefault="00A04E83" w:rsidP="00ED7321">
            <w:pPr>
              <w:rPr>
                <w:rFonts w:ascii="Arial" w:hAnsi="Arial" w:cs="Arial"/>
              </w:rPr>
            </w:pPr>
            <w:r>
              <w:rPr>
                <w:rFonts w:ascii="Arial" w:hAnsi="Arial" w:cs="Arial"/>
              </w:rPr>
              <w:t>BS25</w:t>
            </w:r>
          </w:p>
        </w:tc>
        <w:tc>
          <w:tcPr>
            <w:tcW w:w="1417" w:type="dxa"/>
            <w:tcBorders>
              <w:top w:val="single" w:sz="4" w:space="0" w:color="auto"/>
              <w:left w:val="single" w:sz="4" w:space="0" w:color="000000"/>
              <w:bottom w:val="single" w:sz="4" w:space="0" w:color="auto"/>
              <w:right w:val="single" w:sz="4" w:space="0" w:color="000000"/>
            </w:tcBorders>
          </w:tcPr>
          <w:p w:rsidR="00B30ADA" w:rsidRPr="00ED7321" w:rsidRDefault="00B30ADA" w:rsidP="00ED7321">
            <w:pPr>
              <w:rPr>
                <w:rFonts w:ascii="Arial" w:hAnsi="Arial" w:cs="Arial"/>
              </w:rPr>
            </w:pPr>
            <w:r>
              <w:rPr>
                <w:rFonts w:ascii="Arial" w:hAnsi="Arial" w:cs="Arial"/>
              </w:rPr>
              <w:t xml:space="preserve">Construction of Rietfontein (Ngwaritsi) sports </w:t>
            </w:r>
            <w:proofErr w:type="spellStart"/>
            <w:r>
              <w:rPr>
                <w:rFonts w:ascii="Arial" w:hAnsi="Arial" w:cs="Arial"/>
              </w:rPr>
              <w:t>facity</w:t>
            </w:r>
            <w:proofErr w:type="spellEnd"/>
          </w:p>
        </w:tc>
        <w:tc>
          <w:tcPr>
            <w:tcW w:w="1011" w:type="dxa"/>
            <w:tcBorders>
              <w:top w:val="single" w:sz="4" w:space="0" w:color="auto"/>
              <w:left w:val="single" w:sz="4" w:space="0" w:color="000000"/>
              <w:bottom w:val="single" w:sz="4" w:space="0" w:color="auto"/>
              <w:right w:val="single" w:sz="4" w:space="0" w:color="000000"/>
            </w:tcBorders>
          </w:tcPr>
          <w:p w:rsidR="00B30ADA" w:rsidRPr="00ED7321" w:rsidRDefault="00B30ADA" w:rsidP="00ED7321">
            <w:pPr>
              <w:rPr>
                <w:rFonts w:ascii="Arial" w:hAnsi="Arial" w:cs="Arial"/>
              </w:rPr>
            </w:pPr>
            <w:r>
              <w:rPr>
                <w:rFonts w:ascii="Arial" w:hAnsi="Arial" w:cs="Arial"/>
              </w:rPr>
              <w:t>Ward 04</w:t>
            </w:r>
          </w:p>
        </w:tc>
        <w:tc>
          <w:tcPr>
            <w:tcW w:w="1400" w:type="dxa"/>
            <w:tcBorders>
              <w:top w:val="single" w:sz="4" w:space="0" w:color="auto"/>
              <w:left w:val="single" w:sz="4" w:space="0" w:color="000000"/>
              <w:bottom w:val="single" w:sz="4" w:space="0" w:color="auto"/>
              <w:right w:val="single" w:sz="4" w:space="0" w:color="000000"/>
            </w:tcBorders>
          </w:tcPr>
          <w:p w:rsidR="00B30ADA" w:rsidRPr="00ED7321" w:rsidRDefault="00B30ADA" w:rsidP="00ED7321">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tcPr>
          <w:p w:rsidR="00B30ADA" w:rsidRPr="00ED7321" w:rsidRDefault="00B30ADA" w:rsidP="00ED7321">
            <w:pPr>
              <w:rPr>
                <w:rFonts w:ascii="Arial" w:hAnsi="Arial" w:cs="Arial"/>
              </w:rPr>
            </w:pPr>
            <w:r>
              <w:rPr>
                <w:rFonts w:ascii="Arial" w:hAnsi="Arial" w:cs="Arial"/>
              </w:rPr>
              <w:t xml:space="preserve">No sports facilities constructed at Rietfontein (Ngwaritsi) by </w:t>
            </w:r>
            <w:r w:rsidR="005C583A">
              <w:rPr>
                <w:rFonts w:ascii="Arial" w:hAnsi="Arial" w:cs="Arial"/>
              </w:rPr>
              <w:t xml:space="preserve">30 </w:t>
            </w:r>
            <w:r>
              <w:rPr>
                <w:rFonts w:ascii="Arial" w:hAnsi="Arial" w:cs="Arial"/>
              </w:rPr>
              <w:t>June 2</w:t>
            </w:r>
            <w:r w:rsidR="0083444F">
              <w:rPr>
                <w:rFonts w:ascii="Arial" w:hAnsi="Arial" w:cs="Arial"/>
              </w:rPr>
              <w:t>023</w:t>
            </w:r>
          </w:p>
        </w:tc>
        <w:tc>
          <w:tcPr>
            <w:tcW w:w="1020" w:type="dxa"/>
            <w:tcBorders>
              <w:top w:val="single" w:sz="4" w:space="0" w:color="000000"/>
              <w:left w:val="single" w:sz="4" w:space="0" w:color="000000"/>
              <w:bottom w:val="single" w:sz="4" w:space="0" w:color="000000"/>
              <w:right w:val="single" w:sz="4" w:space="0" w:color="000000"/>
            </w:tcBorders>
          </w:tcPr>
          <w:p w:rsidR="00B30ADA" w:rsidRPr="00ED7321" w:rsidRDefault="00B30ADA" w:rsidP="00ED7321">
            <w:pPr>
              <w:rPr>
                <w:rFonts w:ascii="Arial" w:hAnsi="Arial" w:cs="Arial"/>
              </w:rPr>
            </w:pPr>
            <w:r>
              <w:rPr>
                <w:rFonts w:ascii="Arial" w:hAnsi="Arial" w:cs="Arial"/>
              </w:rPr>
              <w:t>MIG</w:t>
            </w:r>
          </w:p>
        </w:tc>
        <w:tc>
          <w:tcPr>
            <w:tcW w:w="1419" w:type="dxa"/>
            <w:tcBorders>
              <w:top w:val="single" w:sz="4" w:space="0" w:color="000000"/>
              <w:left w:val="single" w:sz="4" w:space="0" w:color="000000"/>
              <w:bottom w:val="single" w:sz="4" w:space="0" w:color="000000"/>
              <w:right w:val="single" w:sz="4" w:space="0" w:color="000000"/>
            </w:tcBorders>
          </w:tcPr>
          <w:p w:rsidR="00B30ADA" w:rsidRPr="00ED7321" w:rsidRDefault="00B30ADA" w:rsidP="00ED7321">
            <w:pPr>
              <w:rPr>
                <w:rFonts w:ascii="Arial" w:hAnsi="Arial" w:cs="Arial"/>
              </w:rPr>
            </w:pPr>
            <w:r>
              <w:rPr>
                <w:rFonts w:ascii="Arial" w:hAnsi="Arial" w:cs="Arial"/>
              </w:rPr>
              <w:t>1 Sports facility at Rietfontein (Ngwari</w:t>
            </w:r>
            <w:r w:rsidR="0083444F">
              <w:rPr>
                <w:rFonts w:ascii="Arial" w:hAnsi="Arial" w:cs="Arial"/>
              </w:rPr>
              <w:t xml:space="preserve">tsi) </w:t>
            </w:r>
            <w:proofErr w:type="spellStart"/>
            <w:r w:rsidR="0083444F">
              <w:rPr>
                <w:rFonts w:ascii="Arial" w:hAnsi="Arial" w:cs="Arial"/>
              </w:rPr>
              <w:t>construnted</w:t>
            </w:r>
            <w:proofErr w:type="spellEnd"/>
            <w:r w:rsidR="0083444F">
              <w:rPr>
                <w:rFonts w:ascii="Arial" w:hAnsi="Arial" w:cs="Arial"/>
              </w:rPr>
              <w:t xml:space="preserve"> by 30 June 2023</w:t>
            </w:r>
          </w:p>
        </w:tc>
        <w:tc>
          <w:tcPr>
            <w:tcW w:w="1232" w:type="dxa"/>
            <w:tcBorders>
              <w:top w:val="single" w:sz="4" w:space="0" w:color="000000"/>
              <w:left w:val="single" w:sz="4" w:space="0" w:color="000000"/>
              <w:bottom w:val="single" w:sz="4" w:space="0" w:color="000000"/>
              <w:right w:val="single" w:sz="4" w:space="0" w:color="000000"/>
            </w:tcBorders>
          </w:tcPr>
          <w:p w:rsidR="00B30ADA" w:rsidRPr="00ED7321" w:rsidRDefault="00FF31E6" w:rsidP="00ED7321">
            <w:pPr>
              <w:rPr>
                <w:rFonts w:ascii="Arial" w:hAnsi="Arial" w:cs="Arial"/>
              </w:rPr>
            </w:pPr>
            <w:r>
              <w:rPr>
                <w:rFonts w:ascii="Arial" w:hAnsi="Arial" w:cs="Arial"/>
              </w:rPr>
              <w:t>R15 000</w:t>
            </w:r>
          </w:p>
        </w:tc>
        <w:tc>
          <w:tcPr>
            <w:tcW w:w="1260" w:type="dxa"/>
            <w:tcBorders>
              <w:top w:val="single" w:sz="4" w:space="0" w:color="000000"/>
              <w:left w:val="single" w:sz="4" w:space="0" w:color="000000"/>
              <w:bottom w:val="single" w:sz="4" w:space="0" w:color="000000"/>
              <w:right w:val="single" w:sz="4" w:space="0" w:color="000000"/>
            </w:tcBorders>
          </w:tcPr>
          <w:p w:rsidR="00B30ADA" w:rsidRPr="00ED7321" w:rsidRDefault="00FF31E6" w:rsidP="00ED7321">
            <w:pPr>
              <w:rPr>
                <w:rFonts w:ascii="Arial" w:hAnsi="Arial" w:cs="Arial"/>
              </w:rPr>
            </w:pPr>
            <w:r>
              <w:rPr>
                <w:rFonts w:ascii="Arial" w:hAnsi="Arial" w:cs="Arial"/>
              </w:rPr>
              <w:t>R9 536</w:t>
            </w:r>
          </w:p>
        </w:tc>
        <w:tc>
          <w:tcPr>
            <w:tcW w:w="1277" w:type="dxa"/>
            <w:tcBorders>
              <w:top w:val="single" w:sz="4" w:space="0" w:color="000000"/>
              <w:left w:val="single" w:sz="4" w:space="0" w:color="000000"/>
              <w:bottom w:val="single" w:sz="4" w:space="0" w:color="000000"/>
              <w:right w:val="single" w:sz="4" w:space="0" w:color="000000"/>
            </w:tcBorders>
          </w:tcPr>
          <w:p w:rsidR="00B30ADA" w:rsidRPr="00ED7321" w:rsidRDefault="00FF31E6" w:rsidP="00FF31E6">
            <w:pPr>
              <w:rPr>
                <w:rFonts w:ascii="Arial" w:hAnsi="Arial" w:cs="Arial"/>
              </w:rPr>
            </w:pPr>
            <w:r>
              <w:rPr>
                <w:rFonts w:ascii="Arial" w:hAnsi="Arial" w:cs="Arial"/>
              </w:rPr>
              <w:t>R5 463</w:t>
            </w:r>
          </w:p>
        </w:tc>
        <w:tc>
          <w:tcPr>
            <w:tcW w:w="1275" w:type="dxa"/>
            <w:tcBorders>
              <w:top w:val="single" w:sz="4" w:space="0" w:color="000000"/>
              <w:left w:val="single" w:sz="4" w:space="0" w:color="000000"/>
              <w:bottom w:val="single" w:sz="4" w:space="0" w:color="000000"/>
              <w:right w:val="single" w:sz="4" w:space="0" w:color="000000"/>
            </w:tcBorders>
          </w:tcPr>
          <w:p w:rsidR="00B30ADA" w:rsidRPr="00ED7321" w:rsidRDefault="00B30ADA"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B30ADA" w:rsidRPr="00ED7321" w:rsidRDefault="00B30ADA" w:rsidP="00ED7321">
            <w:pPr>
              <w:rPr>
                <w:rFonts w:ascii="Arial" w:hAnsi="Arial" w:cs="Arial"/>
              </w:rPr>
            </w:pPr>
            <w:r w:rsidRPr="00ED7321">
              <w:rPr>
                <w:rFonts w:ascii="Arial" w:hAnsi="Arial" w:cs="Arial"/>
              </w:rPr>
              <w:t>R0.00</w:t>
            </w:r>
          </w:p>
        </w:tc>
      </w:tr>
      <w:tr w:rsidR="00DB109C"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DB109C" w:rsidRDefault="00A04E83" w:rsidP="00ED7321">
            <w:pPr>
              <w:rPr>
                <w:rFonts w:ascii="Arial" w:hAnsi="Arial" w:cs="Arial"/>
              </w:rPr>
            </w:pPr>
            <w:r>
              <w:rPr>
                <w:rFonts w:ascii="Arial" w:hAnsi="Arial" w:cs="Arial"/>
              </w:rPr>
              <w:t>BS26</w:t>
            </w:r>
          </w:p>
        </w:tc>
        <w:tc>
          <w:tcPr>
            <w:tcW w:w="1417" w:type="dxa"/>
            <w:tcBorders>
              <w:top w:val="single" w:sz="4" w:space="0" w:color="auto"/>
              <w:left w:val="single" w:sz="4" w:space="0" w:color="000000"/>
              <w:bottom w:val="single" w:sz="4" w:space="0" w:color="auto"/>
              <w:right w:val="single" w:sz="4" w:space="0" w:color="000000"/>
            </w:tcBorders>
          </w:tcPr>
          <w:p w:rsidR="00DB109C" w:rsidRDefault="00DB109C" w:rsidP="00ED7321">
            <w:pPr>
              <w:rPr>
                <w:rFonts w:ascii="Arial" w:hAnsi="Arial" w:cs="Arial"/>
              </w:rPr>
            </w:pPr>
            <w:r>
              <w:rPr>
                <w:rFonts w:ascii="Arial" w:hAnsi="Arial" w:cs="Arial"/>
              </w:rPr>
              <w:t xml:space="preserve">Construction of Kome Internal </w:t>
            </w:r>
            <w:r>
              <w:rPr>
                <w:rFonts w:ascii="Arial" w:hAnsi="Arial" w:cs="Arial"/>
              </w:rPr>
              <w:lastRenderedPageBreak/>
              <w:t>street Phase 2</w:t>
            </w:r>
          </w:p>
        </w:tc>
        <w:tc>
          <w:tcPr>
            <w:tcW w:w="1011" w:type="dxa"/>
            <w:tcBorders>
              <w:top w:val="single" w:sz="4" w:space="0" w:color="auto"/>
              <w:left w:val="single" w:sz="4" w:space="0" w:color="000000"/>
              <w:bottom w:val="single" w:sz="4" w:space="0" w:color="auto"/>
              <w:right w:val="single" w:sz="4" w:space="0" w:color="000000"/>
            </w:tcBorders>
          </w:tcPr>
          <w:p w:rsidR="00DB109C" w:rsidRDefault="00DB109C" w:rsidP="00ED7321">
            <w:pPr>
              <w:rPr>
                <w:rFonts w:ascii="Arial" w:hAnsi="Arial" w:cs="Arial"/>
              </w:rPr>
            </w:pPr>
            <w:r>
              <w:rPr>
                <w:rFonts w:ascii="Arial" w:hAnsi="Arial" w:cs="Arial"/>
              </w:rPr>
              <w:lastRenderedPageBreak/>
              <w:t>Ward 30</w:t>
            </w:r>
          </w:p>
        </w:tc>
        <w:tc>
          <w:tcPr>
            <w:tcW w:w="1400" w:type="dxa"/>
            <w:tcBorders>
              <w:top w:val="single" w:sz="4" w:space="0" w:color="auto"/>
              <w:left w:val="single" w:sz="4" w:space="0" w:color="000000"/>
              <w:bottom w:val="single" w:sz="4" w:space="0" w:color="auto"/>
              <w:right w:val="single" w:sz="4" w:space="0" w:color="000000"/>
            </w:tcBorders>
          </w:tcPr>
          <w:p w:rsidR="00DB109C" w:rsidRPr="00ED7321" w:rsidRDefault="00DB109C" w:rsidP="00ED7321">
            <w:pPr>
              <w:rPr>
                <w:rFonts w:ascii="Arial" w:hAnsi="Arial" w:cs="Arial"/>
              </w:rPr>
            </w:pPr>
            <w:r w:rsidRPr="00ED7321">
              <w:rPr>
                <w:rFonts w:ascii="Arial" w:hAnsi="Arial" w:cs="Arial"/>
              </w:rPr>
              <w:t xml:space="preserve">To improve accessibility within </w:t>
            </w:r>
            <w:r w:rsidRPr="00ED7321">
              <w:rPr>
                <w:rFonts w:ascii="Arial" w:hAnsi="Arial" w:cs="Arial"/>
              </w:rPr>
              <w:lastRenderedPageBreak/>
              <w:t>Makhuduthamaga</w:t>
            </w:r>
          </w:p>
        </w:tc>
        <w:tc>
          <w:tcPr>
            <w:tcW w:w="2208" w:type="dxa"/>
            <w:tcBorders>
              <w:top w:val="single" w:sz="4" w:space="0" w:color="000000"/>
              <w:left w:val="single" w:sz="4" w:space="0" w:color="000000"/>
              <w:bottom w:val="single" w:sz="4" w:space="0" w:color="000000"/>
              <w:right w:val="single" w:sz="4" w:space="0" w:color="000000"/>
            </w:tcBorders>
          </w:tcPr>
          <w:p w:rsidR="00DB109C" w:rsidRDefault="00DB109C" w:rsidP="00ED7321">
            <w:pPr>
              <w:rPr>
                <w:rFonts w:ascii="Arial" w:hAnsi="Arial" w:cs="Arial"/>
              </w:rPr>
            </w:pPr>
            <w:r>
              <w:rPr>
                <w:rFonts w:ascii="Arial" w:hAnsi="Arial" w:cs="Arial"/>
              </w:rPr>
              <w:lastRenderedPageBreak/>
              <w:t xml:space="preserve">No of km of </w:t>
            </w:r>
            <w:r w:rsidRPr="00ED7321">
              <w:rPr>
                <w:rFonts w:ascii="Arial" w:hAnsi="Arial" w:cs="Arial"/>
              </w:rPr>
              <w:t xml:space="preserve">access road </w:t>
            </w:r>
            <w:r>
              <w:rPr>
                <w:rFonts w:ascii="Arial" w:hAnsi="Arial" w:cs="Arial"/>
              </w:rPr>
              <w:t xml:space="preserve">at Kome internal street </w:t>
            </w:r>
            <w:r>
              <w:rPr>
                <w:rFonts w:ascii="Arial" w:hAnsi="Arial" w:cs="Arial"/>
              </w:rPr>
              <w:lastRenderedPageBreak/>
              <w:t>Phase 2 constructed by June 2024</w:t>
            </w:r>
          </w:p>
        </w:tc>
        <w:tc>
          <w:tcPr>
            <w:tcW w:w="1020" w:type="dxa"/>
            <w:tcBorders>
              <w:top w:val="single" w:sz="4" w:space="0" w:color="000000"/>
              <w:left w:val="single" w:sz="4" w:space="0" w:color="000000"/>
              <w:bottom w:val="single" w:sz="4" w:space="0" w:color="000000"/>
              <w:right w:val="single" w:sz="4" w:space="0" w:color="000000"/>
            </w:tcBorders>
          </w:tcPr>
          <w:p w:rsidR="00DB109C" w:rsidRDefault="00DB109C" w:rsidP="00ED7321">
            <w:pPr>
              <w:rPr>
                <w:rFonts w:ascii="Arial" w:hAnsi="Arial" w:cs="Arial"/>
              </w:rPr>
            </w:pPr>
            <w:r>
              <w:rPr>
                <w:rFonts w:ascii="Arial" w:hAnsi="Arial" w:cs="Arial"/>
              </w:rPr>
              <w:lastRenderedPageBreak/>
              <w:t>MIG</w:t>
            </w:r>
          </w:p>
        </w:tc>
        <w:tc>
          <w:tcPr>
            <w:tcW w:w="1419" w:type="dxa"/>
            <w:tcBorders>
              <w:top w:val="single" w:sz="4" w:space="0" w:color="000000"/>
              <w:left w:val="single" w:sz="4" w:space="0" w:color="000000"/>
              <w:bottom w:val="single" w:sz="4" w:space="0" w:color="000000"/>
              <w:right w:val="single" w:sz="4" w:space="0" w:color="000000"/>
            </w:tcBorders>
          </w:tcPr>
          <w:p w:rsidR="00DB109C" w:rsidRDefault="00DB109C" w:rsidP="00ED7321">
            <w:pPr>
              <w:rPr>
                <w:rFonts w:ascii="Arial" w:hAnsi="Arial" w:cs="Arial"/>
              </w:rPr>
            </w:pPr>
            <w:r>
              <w:rPr>
                <w:rFonts w:ascii="Arial" w:hAnsi="Arial" w:cs="Arial"/>
              </w:rPr>
              <w:t xml:space="preserve">4.2 km internal street </w:t>
            </w:r>
            <w:r>
              <w:rPr>
                <w:rFonts w:ascii="Arial" w:hAnsi="Arial" w:cs="Arial"/>
              </w:rPr>
              <w:lastRenderedPageBreak/>
              <w:t>Phase 2 constructed at Kome by June 2024</w:t>
            </w:r>
          </w:p>
        </w:tc>
        <w:tc>
          <w:tcPr>
            <w:tcW w:w="1232" w:type="dxa"/>
            <w:tcBorders>
              <w:top w:val="single" w:sz="4" w:space="0" w:color="000000"/>
              <w:left w:val="single" w:sz="4" w:space="0" w:color="000000"/>
              <w:bottom w:val="single" w:sz="4" w:space="0" w:color="000000"/>
              <w:right w:val="single" w:sz="4" w:space="0" w:color="000000"/>
            </w:tcBorders>
          </w:tcPr>
          <w:p w:rsidR="00DB109C" w:rsidRDefault="00DB109C" w:rsidP="00ED7321">
            <w:pPr>
              <w:rPr>
                <w:rFonts w:ascii="Arial" w:hAnsi="Arial" w:cs="Arial"/>
              </w:rPr>
            </w:pPr>
            <w:r>
              <w:rPr>
                <w:rFonts w:ascii="Arial" w:hAnsi="Arial" w:cs="Arial"/>
              </w:rPr>
              <w:lastRenderedPageBreak/>
              <w:t>R30 000</w:t>
            </w:r>
          </w:p>
        </w:tc>
        <w:tc>
          <w:tcPr>
            <w:tcW w:w="1260" w:type="dxa"/>
            <w:tcBorders>
              <w:top w:val="single" w:sz="4" w:space="0" w:color="000000"/>
              <w:left w:val="single" w:sz="4" w:space="0" w:color="000000"/>
              <w:bottom w:val="single" w:sz="4" w:space="0" w:color="000000"/>
              <w:right w:val="single" w:sz="4" w:space="0" w:color="000000"/>
            </w:tcBorders>
          </w:tcPr>
          <w:p w:rsidR="00DB109C" w:rsidRDefault="00DB109C" w:rsidP="00ED7321">
            <w:pPr>
              <w:rPr>
                <w:rFonts w:ascii="Arial" w:hAnsi="Arial" w:cs="Arial"/>
              </w:rPr>
            </w:pPr>
            <w:r>
              <w:rPr>
                <w:rFonts w:ascii="Arial" w:hAnsi="Arial" w:cs="Arial"/>
              </w:rPr>
              <w:t>R550</w:t>
            </w:r>
          </w:p>
        </w:tc>
        <w:tc>
          <w:tcPr>
            <w:tcW w:w="1277" w:type="dxa"/>
            <w:tcBorders>
              <w:top w:val="single" w:sz="4" w:space="0" w:color="000000"/>
              <w:left w:val="single" w:sz="4" w:space="0" w:color="000000"/>
              <w:bottom w:val="single" w:sz="4" w:space="0" w:color="000000"/>
              <w:right w:val="single" w:sz="4" w:space="0" w:color="000000"/>
            </w:tcBorders>
          </w:tcPr>
          <w:p w:rsidR="00DB109C" w:rsidRDefault="00DB109C" w:rsidP="00ED7321">
            <w:pPr>
              <w:rPr>
                <w:rFonts w:ascii="Arial" w:hAnsi="Arial" w:cs="Arial"/>
              </w:rPr>
            </w:pPr>
            <w:r>
              <w:rPr>
                <w:rFonts w:ascii="Arial" w:hAnsi="Arial" w:cs="Arial"/>
              </w:rPr>
              <w:t>R29 450</w:t>
            </w:r>
          </w:p>
        </w:tc>
        <w:tc>
          <w:tcPr>
            <w:tcW w:w="1275" w:type="dxa"/>
            <w:tcBorders>
              <w:top w:val="single" w:sz="4" w:space="0" w:color="000000"/>
              <w:left w:val="single" w:sz="4" w:space="0" w:color="000000"/>
              <w:bottom w:val="single" w:sz="4" w:space="0" w:color="000000"/>
              <w:right w:val="single" w:sz="4" w:space="0" w:color="000000"/>
            </w:tcBorders>
          </w:tcPr>
          <w:p w:rsidR="00DB109C" w:rsidRPr="00ED7321" w:rsidRDefault="00DB109C"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DB109C" w:rsidRPr="00ED7321" w:rsidRDefault="00DB109C" w:rsidP="00ED7321">
            <w:pPr>
              <w:rPr>
                <w:rFonts w:ascii="Arial" w:hAnsi="Arial" w:cs="Arial"/>
              </w:rPr>
            </w:pPr>
            <w:r w:rsidRPr="00ED7321">
              <w:rPr>
                <w:rFonts w:ascii="Arial" w:hAnsi="Arial" w:cs="Arial"/>
              </w:rPr>
              <w:t>R0.00</w:t>
            </w:r>
          </w:p>
        </w:tc>
      </w:tr>
      <w:tr w:rsidR="00DB109C"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DB109C" w:rsidRDefault="00A04E83" w:rsidP="00ED7321">
            <w:pPr>
              <w:rPr>
                <w:rFonts w:ascii="Arial" w:hAnsi="Arial" w:cs="Arial"/>
              </w:rPr>
            </w:pPr>
            <w:r>
              <w:rPr>
                <w:rFonts w:ascii="Arial" w:hAnsi="Arial" w:cs="Arial"/>
              </w:rPr>
              <w:lastRenderedPageBreak/>
              <w:t>BS27</w:t>
            </w:r>
          </w:p>
        </w:tc>
        <w:tc>
          <w:tcPr>
            <w:tcW w:w="1417" w:type="dxa"/>
            <w:tcBorders>
              <w:top w:val="single" w:sz="4" w:space="0" w:color="auto"/>
              <w:left w:val="single" w:sz="4" w:space="0" w:color="000000"/>
              <w:bottom w:val="single" w:sz="4" w:space="0" w:color="auto"/>
              <w:right w:val="single" w:sz="4" w:space="0" w:color="000000"/>
            </w:tcBorders>
          </w:tcPr>
          <w:p w:rsidR="00DB109C" w:rsidRDefault="00DB109C" w:rsidP="00ED7321">
            <w:pPr>
              <w:rPr>
                <w:rFonts w:ascii="Arial" w:hAnsi="Arial" w:cs="Arial"/>
              </w:rPr>
            </w:pPr>
            <w:r>
              <w:rPr>
                <w:rFonts w:ascii="Arial" w:hAnsi="Arial" w:cs="Arial"/>
              </w:rPr>
              <w:t>Construction of Phaahla Mamatjekele to Masehlaneng access road (10km)</w:t>
            </w:r>
          </w:p>
        </w:tc>
        <w:tc>
          <w:tcPr>
            <w:tcW w:w="1011" w:type="dxa"/>
            <w:tcBorders>
              <w:top w:val="single" w:sz="4" w:space="0" w:color="auto"/>
              <w:left w:val="single" w:sz="4" w:space="0" w:color="000000"/>
              <w:bottom w:val="single" w:sz="4" w:space="0" w:color="auto"/>
              <w:right w:val="single" w:sz="4" w:space="0" w:color="000000"/>
            </w:tcBorders>
          </w:tcPr>
          <w:p w:rsidR="00DB109C" w:rsidRDefault="00DB109C" w:rsidP="00ED7321">
            <w:pPr>
              <w:rPr>
                <w:rFonts w:ascii="Arial" w:hAnsi="Arial" w:cs="Arial"/>
              </w:rPr>
            </w:pPr>
            <w:r>
              <w:rPr>
                <w:rFonts w:ascii="Arial" w:hAnsi="Arial" w:cs="Arial"/>
              </w:rPr>
              <w:t>Ward 25</w:t>
            </w:r>
          </w:p>
        </w:tc>
        <w:tc>
          <w:tcPr>
            <w:tcW w:w="1400" w:type="dxa"/>
            <w:tcBorders>
              <w:top w:val="single" w:sz="4" w:space="0" w:color="auto"/>
              <w:left w:val="single" w:sz="4" w:space="0" w:color="000000"/>
              <w:bottom w:val="single" w:sz="4" w:space="0" w:color="auto"/>
              <w:right w:val="single" w:sz="4" w:space="0" w:color="000000"/>
            </w:tcBorders>
          </w:tcPr>
          <w:p w:rsidR="00DB109C" w:rsidRPr="00ED7321" w:rsidRDefault="00DB109C" w:rsidP="00ED7321">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tcPr>
          <w:p w:rsidR="00DB109C" w:rsidRDefault="00907A0B" w:rsidP="00ED7321">
            <w:pPr>
              <w:rPr>
                <w:rFonts w:ascii="Arial" w:hAnsi="Arial" w:cs="Arial"/>
              </w:rPr>
            </w:pPr>
            <w:r>
              <w:rPr>
                <w:rFonts w:ascii="Arial" w:hAnsi="Arial" w:cs="Arial"/>
              </w:rPr>
              <w:t xml:space="preserve">No of  detailed designs developed for  construction of </w:t>
            </w:r>
            <w:r w:rsidR="00374DB2">
              <w:rPr>
                <w:rFonts w:ascii="Arial" w:hAnsi="Arial" w:cs="Arial"/>
              </w:rPr>
              <w:t>Phaahla-Mamatjekele to Masehlaneng acce</w:t>
            </w:r>
            <w:r>
              <w:rPr>
                <w:rFonts w:ascii="Arial" w:hAnsi="Arial" w:cs="Arial"/>
              </w:rPr>
              <w:t>ss road  by June 2023</w:t>
            </w:r>
          </w:p>
        </w:tc>
        <w:tc>
          <w:tcPr>
            <w:tcW w:w="1020" w:type="dxa"/>
            <w:tcBorders>
              <w:top w:val="single" w:sz="4" w:space="0" w:color="000000"/>
              <w:left w:val="single" w:sz="4" w:space="0" w:color="000000"/>
              <w:bottom w:val="single" w:sz="4" w:space="0" w:color="000000"/>
              <w:right w:val="single" w:sz="4" w:space="0" w:color="000000"/>
            </w:tcBorders>
          </w:tcPr>
          <w:p w:rsidR="00DB109C" w:rsidRDefault="00374DB2" w:rsidP="00ED7321">
            <w:pPr>
              <w:rPr>
                <w:rFonts w:ascii="Arial" w:hAnsi="Arial" w:cs="Arial"/>
              </w:rPr>
            </w:pPr>
            <w:r>
              <w:rPr>
                <w:rFonts w:ascii="Arial" w:hAnsi="Arial" w:cs="Arial"/>
              </w:rPr>
              <w:t>MIG</w:t>
            </w:r>
          </w:p>
        </w:tc>
        <w:tc>
          <w:tcPr>
            <w:tcW w:w="1419" w:type="dxa"/>
            <w:tcBorders>
              <w:top w:val="single" w:sz="4" w:space="0" w:color="000000"/>
              <w:left w:val="single" w:sz="4" w:space="0" w:color="000000"/>
              <w:bottom w:val="single" w:sz="4" w:space="0" w:color="000000"/>
              <w:right w:val="single" w:sz="4" w:space="0" w:color="000000"/>
            </w:tcBorders>
          </w:tcPr>
          <w:p w:rsidR="00DB109C" w:rsidRDefault="00356B21" w:rsidP="00ED7321">
            <w:pPr>
              <w:rPr>
                <w:rFonts w:ascii="Arial" w:hAnsi="Arial" w:cs="Arial"/>
              </w:rPr>
            </w:pPr>
            <w:r>
              <w:rPr>
                <w:rFonts w:ascii="Arial" w:hAnsi="Arial" w:cs="Arial"/>
              </w:rPr>
              <w:t xml:space="preserve">  01 detailed designs developed for  construction of Phaahla-Mamatjekele to Masehlaneng access road  by June 2023</w:t>
            </w:r>
          </w:p>
        </w:tc>
        <w:tc>
          <w:tcPr>
            <w:tcW w:w="1232" w:type="dxa"/>
            <w:tcBorders>
              <w:top w:val="single" w:sz="4" w:space="0" w:color="000000"/>
              <w:left w:val="single" w:sz="4" w:space="0" w:color="000000"/>
              <w:bottom w:val="single" w:sz="4" w:space="0" w:color="000000"/>
              <w:right w:val="single" w:sz="4" w:space="0" w:color="000000"/>
            </w:tcBorders>
          </w:tcPr>
          <w:p w:rsidR="00DB109C" w:rsidRDefault="00374DB2" w:rsidP="00ED7321">
            <w:pPr>
              <w:rPr>
                <w:rFonts w:ascii="Arial" w:hAnsi="Arial" w:cs="Arial"/>
              </w:rPr>
            </w:pPr>
            <w:r>
              <w:rPr>
                <w:rFonts w:ascii="Arial" w:hAnsi="Arial" w:cs="Arial"/>
              </w:rPr>
              <w:t>R35 986</w:t>
            </w:r>
          </w:p>
        </w:tc>
        <w:tc>
          <w:tcPr>
            <w:tcW w:w="1260" w:type="dxa"/>
            <w:tcBorders>
              <w:top w:val="single" w:sz="4" w:space="0" w:color="000000"/>
              <w:left w:val="single" w:sz="4" w:space="0" w:color="000000"/>
              <w:bottom w:val="single" w:sz="4" w:space="0" w:color="000000"/>
              <w:right w:val="single" w:sz="4" w:space="0" w:color="000000"/>
            </w:tcBorders>
          </w:tcPr>
          <w:p w:rsidR="00DB109C" w:rsidRDefault="006760D2" w:rsidP="00ED7321">
            <w:pPr>
              <w:rPr>
                <w:rFonts w:ascii="Arial" w:hAnsi="Arial" w:cs="Arial"/>
              </w:rPr>
            </w:pPr>
            <w:r>
              <w:rPr>
                <w:rFonts w:ascii="Arial" w:hAnsi="Arial" w:cs="Arial"/>
              </w:rPr>
              <w:t>R1</w:t>
            </w:r>
            <w:r w:rsidR="00374DB2">
              <w:rPr>
                <w:rFonts w:ascii="Arial" w:hAnsi="Arial" w:cs="Arial"/>
              </w:rPr>
              <w:t xml:space="preserve"> 450</w:t>
            </w:r>
          </w:p>
        </w:tc>
        <w:tc>
          <w:tcPr>
            <w:tcW w:w="1277" w:type="dxa"/>
            <w:tcBorders>
              <w:top w:val="single" w:sz="4" w:space="0" w:color="000000"/>
              <w:left w:val="single" w:sz="4" w:space="0" w:color="000000"/>
              <w:bottom w:val="single" w:sz="4" w:space="0" w:color="000000"/>
              <w:right w:val="single" w:sz="4" w:space="0" w:color="000000"/>
            </w:tcBorders>
          </w:tcPr>
          <w:p w:rsidR="00DB109C" w:rsidRDefault="006760D2" w:rsidP="00ED7321">
            <w:pPr>
              <w:rPr>
                <w:rFonts w:ascii="Arial" w:hAnsi="Arial" w:cs="Arial"/>
              </w:rPr>
            </w:pPr>
            <w:r>
              <w:rPr>
                <w:rFonts w:ascii="Arial" w:hAnsi="Arial" w:cs="Arial"/>
              </w:rPr>
              <w:t>R13 536</w:t>
            </w:r>
          </w:p>
        </w:tc>
        <w:tc>
          <w:tcPr>
            <w:tcW w:w="1275" w:type="dxa"/>
            <w:tcBorders>
              <w:top w:val="single" w:sz="4" w:space="0" w:color="000000"/>
              <w:left w:val="single" w:sz="4" w:space="0" w:color="000000"/>
              <w:bottom w:val="single" w:sz="4" w:space="0" w:color="000000"/>
              <w:right w:val="single" w:sz="4" w:space="0" w:color="000000"/>
            </w:tcBorders>
          </w:tcPr>
          <w:p w:rsidR="00DB109C" w:rsidRPr="00ED7321" w:rsidRDefault="00374DB2" w:rsidP="00ED7321">
            <w:pPr>
              <w:rPr>
                <w:rFonts w:ascii="Arial" w:hAnsi="Arial" w:cs="Arial"/>
              </w:rPr>
            </w:pPr>
            <w:r>
              <w:rPr>
                <w:rFonts w:ascii="Arial" w:hAnsi="Arial" w:cs="Arial"/>
              </w:rPr>
              <w:t>R21 000</w:t>
            </w:r>
          </w:p>
        </w:tc>
        <w:tc>
          <w:tcPr>
            <w:tcW w:w="1275" w:type="dxa"/>
            <w:tcBorders>
              <w:top w:val="single" w:sz="4" w:space="0" w:color="000000"/>
              <w:left w:val="single" w:sz="4" w:space="0" w:color="000000"/>
              <w:bottom w:val="single" w:sz="4" w:space="0" w:color="000000"/>
              <w:right w:val="single" w:sz="4" w:space="0" w:color="000000"/>
            </w:tcBorders>
          </w:tcPr>
          <w:p w:rsidR="00DB109C" w:rsidRPr="00ED7321" w:rsidRDefault="00374DB2" w:rsidP="00ED7321">
            <w:pPr>
              <w:rPr>
                <w:rFonts w:ascii="Arial" w:hAnsi="Arial" w:cs="Arial"/>
              </w:rPr>
            </w:pPr>
            <w:r>
              <w:rPr>
                <w:rFonts w:ascii="Arial" w:hAnsi="Arial" w:cs="Arial"/>
              </w:rPr>
              <w:t>R0.00</w:t>
            </w:r>
          </w:p>
        </w:tc>
      </w:tr>
      <w:tr w:rsidR="00374DB2"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374DB2" w:rsidRDefault="00A04E83" w:rsidP="00ED7321">
            <w:pPr>
              <w:rPr>
                <w:rFonts w:ascii="Arial" w:hAnsi="Arial" w:cs="Arial"/>
              </w:rPr>
            </w:pPr>
            <w:r>
              <w:rPr>
                <w:rFonts w:ascii="Arial" w:hAnsi="Arial" w:cs="Arial"/>
              </w:rPr>
              <w:t>BS28</w:t>
            </w:r>
          </w:p>
        </w:tc>
        <w:tc>
          <w:tcPr>
            <w:tcW w:w="1417" w:type="dxa"/>
            <w:tcBorders>
              <w:top w:val="single" w:sz="4" w:space="0" w:color="auto"/>
              <w:left w:val="single" w:sz="4" w:space="0" w:color="000000"/>
              <w:bottom w:val="single" w:sz="4" w:space="0" w:color="auto"/>
              <w:right w:val="single" w:sz="4" w:space="0" w:color="000000"/>
            </w:tcBorders>
          </w:tcPr>
          <w:p w:rsidR="00374DB2" w:rsidRDefault="00374DB2" w:rsidP="00ED7321">
            <w:pPr>
              <w:rPr>
                <w:rFonts w:ascii="Arial" w:hAnsi="Arial" w:cs="Arial"/>
              </w:rPr>
            </w:pPr>
            <w:r>
              <w:rPr>
                <w:rFonts w:ascii="Arial" w:hAnsi="Arial" w:cs="Arial"/>
              </w:rPr>
              <w:t>Construction of access road from Mathapisa to Soetveld (6km)</w:t>
            </w:r>
          </w:p>
        </w:tc>
        <w:tc>
          <w:tcPr>
            <w:tcW w:w="1011" w:type="dxa"/>
            <w:tcBorders>
              <w:top w:val="single" w:sz="4" w:space="0" w:color="auto"/>
              <w:left w:val="single" w:sz="4" w:space="0" w:color="000000"/>
              <w:bottom w:val="single" w:sz="4" w:space="0" w:color="auto"/>
              <w:right w:val="single" w:sz="4" w:space="0" w:color="000000"/>
            </w:tcBorders>
          </w:tcPr>
          <w:p w:rsidR="00374DB2" w:rsidRDefault="00374DB2" w:rsidP="00ED7321">
            <w:pPr>
              <w:rPr>
                <w:rFonts w:ascii="Arial" w:hAnsi="Arial" w:cs="Arial"/>
              </w:rPr>
            </w:pPr>
            <w:r>
              <w:rPr>
                <w:rFonts w:ascii="Arial" w:hAnsi="Arial" w:cs="Arial"/>
              </w:rPr>
              <w:t>Ward 26</w:t>
            </w:r>
          </w:p>
        </w:tc>
        <w:tc>
          <w:tcPr>
            <w:tcW w:w="1400" w:type="dxa"/>
            <w:tcBorders>
              <w:top w:val="single" w:sz="4" w:space="0" w:color="auto"/>
              <w:left w:val="single" w:sz="4" w:space="0" w:color="000000"/>
              <w:bottom w:val="single" w:sz="4" w:space="0" w:color="auto"/>
              <w:right w:val="single" w:sz="4" w:space="0" w:color="000000"/>
            </w:tcBorders>
          </w:tcPr>
          <w:p w:rsidR="00374DB2" w:rsidRPr="00ED7321" w:rsidRDefault="00374DB2" w:rsidP="00ED7321">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tcPr>
          <w:p w:rsidR="00374DB2" w:rsidRDefault="00374DB2" w:rsidP="00ED7321">
            <w:pPr>
              <w:rPr>
                <w:rFonts w:ascii="Arial" w:hAnsi="Arial" w:cs="Arial"/>
              </w:rPr>
            </w:pPr>
            <w:r>
              <w:rPr>
                <w:rFonts w:ascii="Arial" w:hAnsi="Arial" w:cs="Arial"/>
              </w:rPr>
              <w:t>No of km of access road from Mathapisa to Soetveld by 30 June 2025</w:t>
            </w:r>
          </w:p>
        </w:tc>
        <w:tc>
          <w:tcPr>
            <w:tcW w:w="1020" w:type="dxa"/>
            <w:tcBorders>
              <w:top w:val="single" w:sz="4" w:space="0" w:color="000000"/>
              <w:left w:val="single" w:sz="4" w:space="0" w:color="000000"/>
              <w:bottom w:val="single" w:sz="4" w:space="0" w:color="000000"/>
              <w:right w:val="single" w:sz="4" w:space="0" w:color="000000"/>
            </w:tcBorders>
          </w:tcPr>
          <w:p w:rsidR="00374DB2" w:rsidRDefault="00374DB2" w:rsidP="00ED7321">
            <w:pPr>
              <w:rPr>
                <w:rFonts w:ascii="Arial" w:hAnsi="Arial" w:cs="Arial"/>
              </w:rPr>
            </w:pPr>
            <w:r>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374DB2" w:rsidRDefault="00F0473A" w:rsidP="00ED7321">
            <w:pPr>
              <w:rPr>
                <w:rFonts w:ascii="Arial" w:hAnsi="Arial" w:cs="Arial"/>
              </w:rPr>
            </w:pPr>
            <w:r>
              <w:rPr>
                <w:rFonts w:ascii="Arial" w:hAnsi="Arial" w:cs="Arial"/>
              </w:rPr>
              <w:t xml:space="preserve">6 km of access road from Mathapisa Soetveld constructed </w:t>
            </w:r>
            <w:r>
              <w:rPr>
                <w:rFonts w:ascii="Arial" w:hAnsi="Arial" w:cs="Arial"/>
              </w:rPr>
              <w:lastRenderedPageBreak/>
              <w:t>by 30 June 2025</w:t>
            </w:r>
          </w:p>
        </w:tc>
        <w:tc>
          <w:tcPr>
            <w:tcW w:w="1232" w:type="dxa"/>
            <w:tcBorders>
              <w:top w:val="single" w:sz="4" w:space="0" w:color="000000"/>
              <w:left w:val="single" w:sz="4" w:space="0" w:color="000000"/>
              <w:bottom w:val="single" w:sz="4" w:space="0" w:color="000000"/>
              <w:right w:val="single" w:sz="4" w:space="0" w:color="000000"/>
            </w:tcBorders>
          </w:tcPr>
          <w:p w:rsidR="00374DB2" w:rsidRDefault="00F0473A" w:rsidP="00ED7321">
            <w:pPr>
              <w:rPr>
                <w:rFonts w:ascii="Arial" w:hAnsi="Arial" w:cs="Arial"/>
              </w:rPr>
            </w:pPr>
            <w:r>
              <w:rPr>
                <w:rFonts w:ascii="Arial" w:hAnsi="Arial" w:cs="Arial"/>
              </w:rPr>
              <w:lastRenderedPageBreak/>
              <w:t>R10 000</w:t>
            </w:r>
          </w:p>
        </w:tc>
        <w:tc>
          <w:tcPr>
            <w:tcW w:w="1260" w:type="dxa"/>
            <w:tcBorders>
              <w:top w:val="single" w:sz="4" w:space="0" w:color="000000"/>
              <w:left w:val="single" w:sz="4" w:space="0" w:color="000000"/>
              <w:bottom w:val="single" w:sz="4" w:space="0" w:color="000000"/>
              <w:right w:val="single" w:sz="4" w:space="0" w:color="000000"/>
            </w:tcBorders>
          </w:tcPr>
          <w:p w:rsidR="00374DB2" w:rsidRDefault="00F0473A" w:rsidP="00ED7321">
            <w:pPr>
              <w:rPr>
                <w:rFonts w:ascii="Arial" w:hAnsi="Arial" w:cs="Arial"/>
              </w:rPr>
            </w:pPr>
            <w:r>
              <w:rPr>
                <w:rFonts w:ascii="Arial" w:hAnsi="Arial" w:cs="Arial"/>
              </w:rPr>
              <w:t>R500</w:t>
            </w:r>
          </w:p>
        </w:tc>
        <w:tc>
          <w:tcPr>
            <w:tcW w:w="1277" w:type="dxa"/>
            <w:tcBorders>
              <w:top w:val="single" w:sz="4" w:space="0" w:color="000000"/>
              <w:left w:val="single" w:sz="4" w:space="0" w:color="000000"/>
              <w:bottom w:val="single" w:sz="4" w:space="0" w:color="000000"/>
              <w:right w:val="single" w:sz="4" w:space="0" w:color="000000"/>
            </w:tcBorders>
          </w:tcPr>
          <w:p w:rsidR="00374DB2" w:rsidRDefault="00F0473A" w:rsidP="00ED7321">
            <w:pPr>
              <w:rPr>
                <w:rFonts w:ascii="Arial" w:hAnsi="Arial" w:cs="Arial"/>
              </w:rPr>
            </w:pPr>
            <w:r>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374DB2" w:rsidRDefault="00F0473A" w:rsidP="00ED7321">
            <w:pPr>
              <w:rPr>
                <w:rFonts w:ascii="Arial" w:hAnsi="Arial" w:cs="Arial"/>
              </w:rPr>
            </w:pPr>
            <w:r>
              <w:rPr>
                <w:rFonts w:ascii="Arial" w:hAnsi="Arial" w:cs="Arial"/>
              </w:rPr>
              <w:t>R9 500</w:t>
            </w:r>
          </w:p>
        </w:tc>
        <w:tc>
          <w:tcPr>
            <w:tcW w:w="1275" w:type="dxa"/>
            <w:tcBorders>
              <w:top w:val="single" w:sz="4" w:space="0" w:color="000000"/>
              <w:left w:val="single" w:sz="4" w:space="0" w:color="000000"/>
              <w:bottom w:val="single" w:sz="4" w:space="0" w:color="000000"/>
              <w:right w:val="single" w:sz="4" w:space="0" w:color="000000"/>
            </w:tcBorders>
          </w:tcPr>
          <w:p w:rsidR="00374DB2" w:rsidRDefault="00F0473A" w:rsidP="00ED7321">
            <w:pPr>
              <w:rPr>
                <w:rFonts w:ascii="Arial" w:hAnsi="Arial" w:cs="Arial"/>
              </w:rPr>
            </w:pPr>
            <w:r>
              <w:rPr>
                <w:rFonts w:ascii="Arial" w:hAnsi="Arial" w:cs="Arial"/>
              </w:rPr>
              <w:t>R0.00</w:t>
            </w:r>
          </w:p>
        </w:tc>
      </w:tr>
      <w:tr w:rsidR="00F0473A"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F0473A" w:rsidRDefault="00A04E83" w:rsidP="00ED7321">
            <w:pPr>
              <w:rPr>
                <w:rFonts w:ascii="Arial" w:hAnsi="Arial" w:cs="Arial"/>
              </w:rPr>
            </w:pPr>
            <w:r>
              <w:rPr>
                <w:rFonts w:ascii="Arial" w:hAnsi="Arial" w:cs="Arial"/>
              </w:rPr>
              <w:lastRenderedPageBreak/>
              <w:t>BS29</w:t>
            </w:r>
          </w:p>
        </w:tc>
        <w:tc>
          <w:tcPr>
            <w:tcW w:w="1417" w:type="dxa"/>
            <w:tcBorders>
              <w:top w:val="single" w:sz="4" w:space="0" w:color="auto"/>
              <w:left w:val="single" w:sz="4" w:space="0" w:color="000000"/>
              <w:bottom w:val="single" w:sz="4" w:space="0" w:color="auto"/>
              <w:right w:val="single" w:sz="4" w:space="0" w:color="000000"/>
            </w:tcBorders>
          </w:tcPr>
          <w:p w:rsidR="00F0473A" w:rsidRDefault="00F0473A" w:rsidP="00ED7321">
            <w:pPr>
              <w:rPr>
                <w:rFonts w:ascii="Arial" w:hAnsi="Arial" w:cs="Arial"/>
              </w:rPr>
            </w:pPr>
            <w:r>
              <w:rPr>
                <w:rFonts w:ascii="Arial" w:hAnsi="Arial" w:cs="Arial"/>
              </w:rPr>
              <w:t>Construction of access road from Brooklyn to Makoshala (2.5km)</w:t>
            </w:r>
          </w:p>
        </w:tc>
        <w:tc>
          <w:tcPr>
            <w:tcW w:w="1011" w:type="dxa"/>
            <w:tcBorders>
              <w:top w:val="single" w:sz="4" w:space="0" w:color="auto"/>
              <w:left w:val="single" w:sz="4" w:space="0" w:color="000000"/>
              <w:bottom w:val="single" w:sz="4" w:space="0" w:color="auto"/>
              <w:right w:val="single" w:sz="4" w:space="0" w:color="000000"/>
            </w:tcBorders>
          </w:tcPr>
          <w:p w:rsidR="00F0473A" w:rsidRDefault="00F0473A" w:rsidP="00ED7321">
            <w:pPr>
              <w:rPr>
                <w:rFonts w:ascii="Arial" w:hAnsi="Arial" w:cs="Arial"/>
              </w:rPr>
            </w:pPr>
            <w:r>
              <w:rPr>
                <w:rFonts w:ascii="Arial" w:hAnsi="Arial" w:cs="Arial"/>
              </w:rPr>
              <w:t>Ward 03,08</w:t>
            </w:r>
          </w:p>
        </w:tc>
        <w:tc>
          <w:tcPr>
            <w:tcW w:w="1400" w:type="dxa"/>
            <w:tcBorders>
              <w:top w:val="single" w:sz="4" w:space="0" w:color="auto"/>
              <w:left w:val="single" w:sz="4" w:space="0" w:color="000000"/>
              <w:bottom w:val="single" w:sz="4" w:space="0" w:color="auto"/>
              <w:right w:val="single" w:sz="4" w:space="0" w:color="000000"/>
            </w:tcBorders>
          </w:tcPr>
          <w:p w:rsidR="00F0473A" w:rsidRPr="00ED7321" w:rsidRDefault="00F0473A" w:rsidP="00ED7321">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tcPr>
          <w:p w:rsidR="00F0473A" w:rsidRDefault="00F0473A" w:rsidP="00ED7321">
            <w:pPr>
              <w:rPr>
                <w:rFonts w:ascii="Arial" w:hAnsi="Arial" w:cs="Arial"/>
              </w:rPr>
            </w:pPr>
            <w:r>
              <w:rPr>
                <w:rFonts w:ascii="Arial" w:hAnsi="Arial" w:cs="Arial"/>
              </w:rPr>
              <w:t>No of km of access road from Brooklyn to Makoshala constructed by  June 2026</w:t>
            </w:r>
          </w:p>
        </w:tc>
        <w:tc>
          <w:tcPr>
            <w:tcW w:w="1020" w:type="dxa"/>
            <w:tcBorders>
              <w:top w:val="single" w:sz="4" w:space="0" w:color="000000"/>
              <w:left w:val="single" w:sz="4" w:space="0" w:color="000000"/>
              <w:bottom w:val="single" w:sz="4" w:space="0" w:color="000000"/>
              <w:right w:val="single" w:sz="4" w:space="0" w:color="000000"/>
            </w:tcBorders>
          </w:tcPr>
          <w:p w:rsidR="00F0473A" w:rsidRDefault="00F0473A" w:rsidP="00ED7321">
            <w:pPr>
              <w:rPr>
                <w:rFonts w:ascii="Arial" w:hAnsi="Arial" w:cs="Arial"/>
              </w:rPr>
            </w:pPr>
            <w:r>
              <w:rPr>
                <w:rFonts w:ascii="Arial" w:hAnsi="Arial" w:cs="Arial"/>
              </w:rPr>
              <w:t>MIG</w:t>
            </w:r>
          </w:p>
        </w:tc>
        <w:tc>
          <w:tcPr>
            <w:tcW w:w="1419" w:type="dxa"/>
            <w:tcBorders>
              <w:top w:val="single" w:sz="4" w:space="0" w:color="000000"/>
              <w:left w:val="single" w:sz="4" w:space="0" w:color="000000"/>
              <w:bottom w:val="single" w:sz="4" w:space="0" w:color="000000"/>
              <w:right w:val="single" w:sz="4" w:space="0" w:color="000000"/>
            </w:tcBorders>
          </w:tcPr>
          <w:p w:rsidR="00F0473A" w:rsidRDefault="00F0473A" w:rsidP="00ED7321">
            <w:pPr>
              <w:rPr>
                <w:rFonts w:ascii="Arial" w:hAnsi="Arial" w:cs="Arial"/>
              </w:rPr>
            </w:pPr>
            <w:r>
              <w:rPr>
                <w:rFonts w:ascii="Arial" w:hAnsi="Arial" w:cs="Arial"/>
              </w:rPr>
              <w:t>2.5km of access road from Brooklyn to Makoshala constructed by June 2026</w:t>
            </w:r>
          </w:p>
        </w:tc>
        <w:tc>
          <w:tcPr>
            <w:tcW w:w="1232" w:type="dxa"/>
            <w:tcBorders>
              <w:top w:val="single" w:sz="4" w:space="0" w:color="000000"/>
              <w:left w:val="single" w:sz="4" w:space="0" w:color="000000"/>
              <w:bottom w:val="single" w:sz="4" w:space="0" w:color="000000"/>
              <w:right w:val="single" w:sz="4" w:space="0" w:color="000000"/>
            </w:tcBorders>
          </w:tcPr>
          <w:p w:rsidR="00F0473A" w:rsidRDefault="00F0473A" w:rsidP="00ED7321">
            <w:pPr>
              <w:rPr>
                <w:rFonts w:ascii="Arial" w:hAnsi="Arial" w:cs="Arial"/>
              </w:rPr>
            </w:pPr>
            <w:r>
              <w:rPr>
                <w:rFonts w:ascii="Arial" w:hAnsi="Arial" w:cs="Arial"/>
              </w:rPr>
              <w:t>R26 680</w:t>
            </w:r>
          </w:p>
        </w:tc>
        <w:tc>
          <w:tcPr>
            <w:tcW w:w="1260" w:type="dxa"/>
            <w:tcBorders>
              <w:top w:val="single" w:sz="4" w:space="0" w:color="000000"/>
              <w:left w:val="single" w:sz="4" w:space="0" w:color="000000"/>
              <w:bottom w:val="single" w:sz="4" w:space="0" w:color="000000"/>
              <w:right w:val="single" w:sz="4" w:space="0" w:color="000000"/>
            </w:tcBorders>
          </w:tcPr>
          <w:p w:rsidR="00F0473A" w:rsidRDefault="00F0473A" w:rsidP="00ED7321">
            <w:pPr>
              <w:rPr>
                <w:rFonts w:ascii="Arial" w:hAnsi="Arial" w:cs="Arial"/>
              </w:rPr>
            </w:pPr>
            <w:r>
              <w:rPr>
                <w:rFonts w:ascii="Arial" w:hAnsi="Arial" w:cs="Arial"/>
              </w:rPr>
              <w:t>R0.00</w:t>
            </w:r>
          </w:p>
        </w:tc>
        <w:tc>
          <w:tcPr>
            <w:tcW w:w="1277" w:type="dxa"/>
            <w:tcBorders>
              <w:top w:val="single" w:sz="4" w:space="0" w:color="000000"/>
              <w:left w:val="single" w:sz="4" w:space="0" w:color="000000"/>
              <w:bottom w:val="single" w:sz="4" w:space="0" w:color="000000"/>
              <w:right w:val="single" w:sz="4" w:space="0" w:color="000000"/>
            </w:tcBorders>
          </w:tcPr>
          <w:p w:rsidR="00F0473A" w:rsidRDefault="00F0473A" w:rsidP="00ED7321">
            <w:pPr>
              <w:rPr>
                <w:rFonts w:ascii="Arial" w:hAnsi="Arial" w:cs="Arial"/>
              </w:rPr>
            </w:pPr>
            <w:r>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F0473A" w:rsidRDefault="00F0473A" w:rsidP="00ED7321">
            <w:pPr>
              <w:rPr>
                <w:rFonts w:ascii="Arial" w:hAnsi="Arial" w:cs="Arial"/>
              </w:rPr>
            </w:pPr>
            <w:r>
              <w:rPr>
                <w:rFonts w:ascii="Arial" w:hAnsi="Arial" w:cs="Arial"/>
              </w:rPr>
              <w:t>R9 489</w:t>
            </w:r>
          </w:p>
        </w:tc>
        <w:tc>
          <w:tcPr>
            <w:tcW w:w="1275" w:type="dxa"/>
            <w:tcBorders>
              <w:top w:val="single" w:sz="4" w:space="0" w:color="000000"/>
              <w:left w:val="single" w:sz="4" w:space="0" w:color="000000"/>
              <w:bottom w:val="single" w:sz="4" w:space="0" w:color="000000"/>
              <w:right w:val="single" w:sz="4" w:space="0" w:color="000000"/>
            </w:tcBorders>
          </w:tcPr>
          <w:p w:rsidR="00F0473A" w:rsidRDefault="00F0473A" w:rsidP="00ED7321">
            <w:pPr>
              <w:rPr>
                <w:rFonts w:ascii="Arial" w:hAnsi="Arial" w:cs="Arial"/>
              </w:rPr>
            </w:pPr>
            <w:r>
              <w:rPr>
                <w:rFonts w:ascii="Arial" w:hAnsi="Arial" w:cs="Arial"/>
              </w:rPr>
              <w:t>R9 782</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A04E83" w:rsidP="00ED7321">
            <w:pPr>
              <w:rPr>
                <w:rFonts w:ascii="Arial" w:hAnsi="Arial" w:cs="Arial"/>
              </w:rPr>
            </w:pPr>
            <w:r>
              <w:rPr>
                <w:rFonts w:ascii="Arial" w:hAnsi="Arial" w:cs="Arial"/>
              </w:rPr>
              <w:t>BS30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 xml:space="preserve">Construction of Access road from Marulaneng  to Manganeng(9Km) </w:t>
            </w:r>
          </w:p>
        </w:tc>
        <w:tc>
          <w:tcPr>
            <w:tcW w:w="1011"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Ward 23/17</w:t>
            </w:r>
          </w:p>
        </w:tc>
        <w:tc>
          <w:tcPr>
            <w:tcW w:w="140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No of km constructed  access road from Marulaneng  to Manganeng by June 2027</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 xml:space="preserve">9km  of constructed  access road from Marulaneng to Manganeng by June 2027 </w:t>
            </w:r>
          </w:p>
        </w:tc>
        <w:tc>
          <w:tcPr>
            <w:tcW w:w="1232"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R28.000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A04E83" w:rsidP="00ED7321">
            <w:pPr>
              <w:rPr>
                <w:rFonts w:ascii="Arial" w:hAnsi="Arial" w:cs="Arial"/>
              </w:rPr>
            </w:pPr>
            <w:r>
              <w:rPr>
                <w:rFonts w:ascii="Arial" w:hAnsi="Arial" w:cs="Arial"/>
              </w:rPr>
              <w:t>BS31</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 xml:space="preserve">Construction of Cabrieve </w:t>
            </w:r>
            <w:r w:rsidRPr="00ED7321">
              <w:rPr>
                <w:rFonts w:ascii="Arial" w:hAnsi="Arial" w:cs="Arial"/>
              </w:rPr>
              <w:lastRenderedPageBreak/>
              <w:t>Internal Road (2.6km)</w:t>
            </w:r>
          </w:p>
        </w:tc>
        <w:tc>
          <w:tcPr>
            <w:tcW w:w="1011"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lastRenderedPageBreak/>
              <w:t>Ward 08</w:t>
            </w:r>
          </w:p>
        </w:tc>
        <w:tc>
          <w:tcPr>
            <w:tcW w:w="140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 xml:space="preserve">To improve accessibility within </w:t>
            </w:r>
            <w:r w:rsidRPr="00ED7321">
              <w:rPr>
                <w:rFonts w:ascii="Arial" w:hAnsi="Arial" w:cs="Arial"/>
              </w:rPr>
              <w:lastRenderedPageBreak/>
              <w:t>Makhuduthamaga</w:t>
            </w:r>
          </w:p>
        </w:tc>
        <w:tc>
          <w:tcPr>
            <w:tcW w:w="2208"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lastRenderedPageBreak/>
              <w:t xml:space="preserve">No of km of access road of  Cabrieve internal road </w:t>
            </w:r>
            <w:r w:rsidRPr="00ED7321">
              <w:rPr>
                <w:rFonts w:ascii="Arial" w:hAnsi="Arial" w:cs="Arial"/>
              </w:rPr>
              <w:lastRenderedPageBreak/>
              <w:t>constructed by June 2027</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lastRenderedPageBreak/>
              <w:t>MIG</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 xml:space="preserve">2.6 of km of access road of  Cabrieve </w:t>
            </w:r>
            <w:r w:rsidRPr="00ED7321">
              <w:rPr>
                <w:rFonts w:ascii="Arial" w:hAnsi="Arial" w:cs="Arial"/>
              </w:rPr>
              <w:lastRenderedPageBreak/>
              <w:t>internal road constructed by June 2027</w:t>
            </w:r>
          </w:p>
        </w:tc>
        <w:tc>
          <w:tcPr>
            <w:tcW w:w="1232"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lastRenderedPageBreak/>
              <w:t>R36 000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r>
      <w:tr w:rsidR="00F04112"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F04112" w:rsidRPr="00ED7321" w:rsidRDefault="00A04E83" w:rsidP="00ED7321">
            <w:pPr>
              <w:rPr>
                <w:rFonts w:ascii="Arial" w:hAnsi="Arial" w:cs="Arial"/>
              </w:rPr>
            </w:pPr>
            <w:r>
              <w:rPr>
                <w:rFonts w:ascii="Arial" w:hAnsi="Arial" w:cs="Arial"/>
              </w:rPr>
              <w:lastRenderedPageBreak/>
              <w:t>BS32</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04112" w:rsidRPr="00ED7321" w:rsidRDefault="00F04112" w:rsidP="00ED7321">
            <w:pPr>
              <w:rPr>
                <w:rFonts w:ascii="Arial" w:hAnsi="Arial" w:cs="Arial"/>
              </w:rPr>
            </w:pPr>
            <w:r>
              <w:rPr>
                <w:rFonts w:ascii="Arial" w:hAnsi="Arial" w:cs="Arial"/>
              </w:rPr>
              <w:t>Construction of access road from Motor gate Wonderboom to R579 (10km)</w:t>
            </w:r>
          </w:p>
        </w:tc>
        <w:tc>
          <w:tcPr>
            <w:tcW w:w="1011" w:type="dxa"/>
            <w:tcBorders>
              <w:top w:val="single" w:sz="4" w:space="0" w:color="000000"/>
              <w:left w:val="single" w:sz="4" w:space="0" w:color="000000"/>
              <w:bottom w:val="single" w:sz="4" w:space="0" w:color="000000"/>
              <w:right w:val="single" w:sz="4" w:space="0" w:color="000000"/>
            </w:tcBorders>
            <w:shd w:val="clear" w:color="auto" w:fill="auto"/>
          </w:tcPr>
          <w:p w:rsidR="00F04112" w:rsidRPr="00ED7321" w:rsidRDefault="00F04112" w:rsidP="00ED7321">
            <w:pPr>
              <w:rPr>
                <w:rFonts w:ascii="Arial" w:hAnsi="Arial" w:cs="Arial"/>
              </w:rPr>
            </w:pPr>
            <w:r>
              <w:rPr>
                <w:rFonts w:ascii="Arial" w:hAnsi="Arial" w:cs="Arial"/>
              </w:rPr>
              <w:t>Ward 28</w:t>
            </w:r>
          </w:p>
        </w:tc>
        <w:tc>
          <w:tcPr>
            <w:tcW w:w="1400" w:type="dxa"/>
            <w:tcBorders>
              <w:top w:val="single" w:sz="4" w:space="0" w:color="000000"/>
              <w:left w:val="single" w:sz="4" w:space="0" w:color="000000"/>
              <w:bottom w:val="single" w:sz="4" w:space="0" w:color="000000"/>
              <w:right w:val="single" w:sz="4" w:space="0" w:color="000000"/>
            </w:tcBorders>
            <w:shd w:val="clear" w:color="auto" w:fill="auto"/>
          </w:tcPr>
          <w:p w:rsidR="00F04112" w:rsidRPr="00ED7321" w:rsidRDefault="00F04112" w:rsidP="00ED7321">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shd w:val="clear" w:color="auto" w:fill="auto"/>
          </w:tcPr>
          <w:p w:rsidR="00F04112" w:rsidRPr="00ED7321" w:rsidRDefault="00F04112" w:rsidP="00ED7321">
            <w:pPr>
              <w:rPr>
                <w:rFonts w:ascii="Arial" w:hAnsi="Arial" w:cs="Arial"/>
              </w:rPr>
            </w:pPr>
            <w:r>
              <w:rPr>
                <w:rFonts w:ascii="Arial" w:hAnsi="Arial" w:cs="Arial"/>
              </w:rPr>
              <w:t>No of detail designs for access road from motor gate Wonderboom to R579 completed by June 2027</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rsidR="00F04112" w:rsidRPr="00ED7321" w:rsidRDefault="00F04112" w:rsidP="00ED7321">
            <w:pPr>
              <w:rPr>
                <w:rFonts w:ascii="Arial" w:hAnsi="Arial" w:cs="Arial"/>
              </w:rPr>
            </w:pPr>
            <w:r>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F04112" w:rsidRPr="00ED7321" w:rsidRDefault="00F04112" w:rsidP="00ED7321">
            <w:pPr>
              <w:rPr>
                <w:rFonts w:ascii="Arial" w:hAnsi="Arial" w:cs="Arial"/>
              </w:rPr>
            </w:pPr>
            <w:r>
              <w:rPr>
                <w:rFonts w:ascii="Arial" w:hAnsi="Arial" w:cs="Arial"/>
              </w:rPr>
              <w:t xml:space="preserve">01 detail design of </w:t>
            </w:r>
            <w:proofErr w:type="spellStart"/>
            <w:r>
              <w:rPr>
                <w:rFonts w:ascii="Arial" w:hAnsi="Arial" w:cs="Arial"/>
              </w:rPr>
              <w:t>aacess</w:t>
            </w:r>
            <w:proofErr w:type="spellEnd"/>
            <w:r>
              <w:rPr>
                <w:rFonts w:ascii="Arial" w:hAnsi="Arial" w:cs="Arial"/>
              </w:rPr>
              <w:t xml:space="preserve"> road from Motor gate Wonderboom to R579 constructed by June 2027</w:t>
            </w:r>
          </w:p>
        </w:tc>
        <w:tc>
          <w:tcPr>
            <w:tcW w:w="1232" w:type="dxa"/>
            <w:tcBorders>
              <w:top w:val="single" w:sz="4" w:space="0" w:color="000000"/>
              <w:left w:val="single" w:sz="4" w:space="0" w:color="000000"/>
              <w:bottom w:val="single" w:sz="4" w:space="0" w:color="000000"/>
              <w:right w:val="single" w:sz="4" w:space="0" w:color="000000"/>
            </w:tcBorders>
            <w:shd w:val="clear" w:color="auto" w:fill="auto"/>
          </w:tcPr>
          <w:p w:rsidR="00F04112" w:rsidRPr="00ED7321" w:rsidRDefault="00F04112" w:rsidP="00ED7321">
            <w:pPr>
              <w:rPr>
                <w:rFonts w:ascii="Arial" w:hAnsi="Arial" w:cs="Arial"/>
              </w:rPr>
            </w:pPr>
            <w:r>
              <w:rPr>
                <w:rFonts w:ascii="Arial" w:hAnsi="Arial" w:cs="Arial"/>
              </w:rPr>
              <w:t>R500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F04112" w:rsidRPr="00ED7321" w:rsidRDefault="00F04112" w:rsidP="00ED7321">
            <w:pPr>
              <w:rPr>
                <w:rFonts w:ascii="Arial" w:hAnsi="Arial" w:cs="Arial"/>
              </w:rPr>
            </w:pPr>
            <w:r>
              <w:rPr>
                <w:rFonts w:ascii="Arial" w:hAnsi="Arial" w:cs="Arial"/>
              </w:rPr>
              <w:t>R500</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F04112" w:rsidRPr="00ED7321" w:rsidRDefault="00F04112" w:rsidP="00ED7321">
            <w:pPr>
              <w:rPr>
                <w:rFonts w:ascii="Arial" w:hAnsi="Arial" w:cs="Arial"/>
              </w:rPr>
            </w:pPr>
            <w:r>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F04112" w:rsidRPr="00ED7321" w:rsidRDefault="00F04112" w:rsidP="00ED7321">
            <w:pPr>
              <w:rPr>
                <w:rFonts w:ascii="Arial" w:hAnsi="Arial" w:cs="Arial"/>
              </w:rPr>
            </w:pPr>
            <w:r>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F04112" w:rsidRPr="00ED7321" w:rsidRDefault="00F04112" w:rsidP="00ED7321">
            <w:pPr>
              <w:rPr>
                <w:rFonts w:ascii="Arial" w:hAnsi="Arial" w:cs="Arial"/>
              </w:rPr>
            </w:pPr>
            <w:r>
              <w:rPr>
                <w:rFonts w:ascii="Arial" w:hAnsi="Arial" w:cs="Arial"/>
              </w:rPr>
              <w:t>R0.00</w:t>
            </w:r>
          </w:p>
        </w:tc>
      </w:tr>
      <w:tr w:rsidR="00ED7321" w:rsidRPr="00ED7321" w:rsidTr="008E1507">
        <w:trPr>
          <w:trHeight w:val="270"/>
        </w:trPr>
        <w:tc>
          <w:tcPr>
            <w:tcW w:w="850"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A04E83" w:rsidP="00ED7321">
            <w:pPr>
              <w:rPr>
                <w:rFonts w:ascii="Arial" w:hAnsi="Arial" w:cs="Arial"/>
              </w:rPr>
            </w:pPr>
            <w:r>
              <w:rPr>
                <w:rFonts w:ascii="Arial" w:hAnsi="Arial" w:cs="Arial"/>
              </w:rPr>
              <w:t>BS33</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417"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Construction of access road from Rietfontein to Mare village (3km)</w:t>
            </w:r>
          </w:p>
        </w:tc>
        <w:tc>
          <w:tcPr>
            <w:tcW w:w="1011"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Ward 04,06</w:t>
            </w:r>
          </w:p>
        </w:tc>
        <w:tc>
          <w:tcPr>
            <w:tcW w:w="1400"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No of km of access road from Rietfontein to Mare village (3km) constructed by June 2027</w:t>
            </w:r>
          </w:p>
        </w:tc>
        <w:tc>
          <w:tcPr>
            <w:tcW w:w="1020"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 xml:space="preserve">3 km of  access road from Rietfontein to Mare village (3km) constructed </w:t>
            </w:r>
            <w:r w:rsidRPr="00ED7321">
              <w:rPr>
                <w:rFonts w:ascii="Arial" w:hAnsi="Arial" w:cs="Arial"/>
              </w:rPr>
              <w:lastRenderedPageBreak/>
              <w:t>by June 2027</w:t>
            </w:r>
          </w:p>
        </w:tc>
        <w:tc>
          <w:tcPr>
            <w:tcW w:w="1232"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lastRenderedPageBreak/>
              <w:t>R36 000</w:t>
            </w:r>
          </w:p>
        </w:tc>
        <w:tc>
          <w:tcPr>
            <w:tcW w:w="1260"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A04E83" w:rsidP="00ED7321">
            <w:pPr>
              <w:rPr>
                <w:rFonts w:ascii="Arial" w:hAnsi="Arial" w:cs="Arial"/>
              </w:rPr>
            </w:pPr>
            <w:r>
              <w:rPr>
                <w:rFonts w:ascii="Arial" w:hAnsi="Arial" w:cs="Arial"/>
              </w:rPr>
              <w:lastRenderedPageBreak/>
              <w:t>BS34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 xml:space="preserve">Construction of access road and Bridge from Mathousand to Maraganeng </w:t>
            </w:r>
          </w:p>
        </w:tc>
        <w:tc>
          <w:tcPr>
            <w:tcW w:w="1011"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Ward 08</w:t>
            </w:r>
          </w:p>
        </w:tc>
        <w:tc>
          <w:tcPr>
            <w:tcW w:w="140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No of detail designs developed for access road and bridge from Mathousand to Maraganeng constructed by 30 June 2023</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MIG</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01 detail designs developed for access road and bridge from Mathousand to Maraganeng constructed by 30 June 2023</w:t>
            </w:r>
          </w:p>
        </w:tc>
        <w:tc>
          <w:tcPr>
            <w:tcW w:w="1232"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B15179" w:rsidP="00ED7321">
            <w:pPr>
              <w:rPr>
                <w:rFonts w:ascii="Arial" w:hAnsi="Arial" w:cs="Arial"/>
              </w:rPr>
            </w:pPr>
            <w:r>
              <w:rPr>
                <w:rFonts w:ascii="Arial" w:hAnsi="Arial" w:cs="Arial"/>
              </w:rPr>
              <w:t>R 5 787</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B15179" w:rsidP="00ED7321">
            <w:pPr>
              <w:rPr>
                <w:rFonts w:ascii="Arial" w:hAnsi="Arial" w:cs="Arial"/>
              </w:rPr>
            </w:pPr>
            <w:r>
              <w:rPr>
                <w:rFonts w:ascii="Arial" w:hAnsi="Arial" w:cs="Arial"/>
              </w:rPr>
              <w:t>R500</w:t>
            </w:r>
          </w:p>
          <w:p w:rsidR="00ED7321" w:rsidRPr="00ED7321" w:rsidRDefault="00ED7321" w:rsidP="00ED7321">
            <w:pPr>
              <w:rPr>
                <w:rFonts w:ascii="Arial" w:hAnsi="Arial" w:cs="Arial"/>
              </w:rPr>
            </w:pP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B15179" w:rsidP="00ED7321">
            <w:pPr>
              <w:rPr>
                <w:rFonts w:ascii="Arial" w:hAnsi="Arial" w:cs="Arial"/>
              </w:rPr>
            </w:pPr>
            <w:r>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B15179" w:rsidP="00ED7321">
            <w:pPr>
              <w:rPr>
                <w:rFonts w:ascii="Arial" w:hAnsi="Arial" w:cs="Arial"/>
              </w:rPr>
            </w:pPr>
            <w:r>
              <w:rPr>
                <w:rFonts w:ascii="Arial" w:hAnsi="Arial" w:cs="Arial"/>
              </w:rPr>
              <w:t>R5 287</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A04E83" w:rsidP="00ED7321">
            <w:pPr>
              <w:rPr>
                <w:rFonts w:ascii="Arial" w:hAnsi="Arial" w:cs="Arial"/>
              </w:rPr>
            </w:pPr>
            <w:r>
              <w:rPr>
                <w:rFonts w:ascii="Arial" w:hAnsi="Arial" w:cs="Arial"/>
              </w:rPr>
              <w:t>BS35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Construction of Mamone Sekwati-Motlokwe access road(4Km)</w:t>
            </w:r>
          </w:p>
        </w:tc>
        <w:tc>
          <w:tcPr>
            <w:tcW w:w="1011"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Ward 20</w:t>
            </w:r>
          </w:p>
        </w:tc>
        <w:tc>
          <w:tcPr>
            <w:tcW w:w="140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No of km of access road from Mamone Sekwati-Motlokwe completed by June 2026</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 xml:space="preserve">4Km   of access road from Mamone Sekwati-Motlokwe completed </w:t>
            </w:r>
            <w:r w:rsidRPr="00ED7321">
              <w:rPr>
                <w:rFonts w:ascii="Arial" w:hAnsi="Arial" w:cs="Arial"/>
              </w:rPr>
              <w:lastRenderedPageBreak/>
              <w:t>by June 2026</w:t>
            </w:r>
          </w:p>
        </w:tc>
        <w:tc>
          <w:tcPr>
            <w:tcW w:w="1232"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lastRenderedPageBreak/>
              <w:t>R 20 000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r>
      <w:tr w:rsidR="008F38BC"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A04E83" w:rsidP="008F38BC">
            <w:pPr>
              <w:rPr>
                <w:rFonts w:ascii="Arial" w:hAnsi="Arial" w:cs="Arial"/>
              </w:rPr>
            </w:pPr>
            <w:r>
              <w:rPr>
                <w:rFonts w:ascii="Arial" w:hAnsi="Arial" w:cs="Arial"/>
              </w:rPr>
              <w:lastRenderedPageBreak/>
              <w:t>BS36</w:t>
            </w:r>
          </w:p>
          <w:p w:rsidR="008F38BC" w:rsidRDefault="008F38BC" w:rsidP="008F38BC">
            <w:pPr>
              <w:rPr>
                <w:rFonts w:ascii="Arial" w:hAnsi="Arial" w:cs="Arial"/>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 xml:space="preserve">Design of Masemola Majekaneng to Masemola Mabopane internal road (10km) </w:t>
            </w:r>
          </w:p>
        </w:tc>
        <w:tc>
          <w:tcPr>
            <w:tcW w:w="1011"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Pr>
                <w:rFonts w:ascii="Arial" w:hAnsi="Arial" w:cs="Arial"/>
              </w:rPr>
              <w:t xml:space="preserve">Ward </w:t>
            </w:r>
            <w:r w:rsidRPr="00ED7321">
              <w:rPr>
                <w:rFonts w:ascii="Arial" w:hAnsi="Arial" w:cs="Arial"/>
              </w:rPr>
              <w:t>27</w:t>
            </w:r>
          </w:p>
        </w:tc>
        <w:tc>
          <w:tcPr>
            <w:tcW w:w="1400"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 xml:space="preserve">No of Detailed Design of Masemola Majekaneng to Masemola Mabopane internal road (10km) </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 xml:space="preserve"> 01 Detailed  Design of Masemola majekaneng to Masemola Mabopane internal road completed  by June 2026</w:t>
            </w:r>
          </w:p>
        </w:tc>
        <w:tc>
          <w:tcPr>
            <w:tcW w:w="1232"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R 6 500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R0.00</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R0.00</w:t>
            </w:r>
          </w:p>
        </w:tc>
      </w:tr>
      <w:tr w:rsidR="008F38BC"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Pr>
                <w:rFonts w:ascii="Arial" w:hAnsi="Arial" w:cs="Arial"/>
              </w:rPr>
              <w:t>BS35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Electrification of Matolokwaneng (100 units) PH2</w:t>
            </w:r>
          </w:p>
        </w:tc>
        <w:tc>
          <w:tcPr>
            <w:tcW w:w="1011"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Ward 22</w:t>
            </w:r>
          </w:p>
        </w:tc>
        <w:tc>
          <w:tcPr>
            <w:tcW w:w="1400"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 xml:space="preserve">To improve Access to electric energy for </w:t>
            </w:r>
            <w:r>
              <w:rPr>
                <w:rFonts w:ascii="Arial" w:hAnsi="Arial" w:cs="Arial"/>
              </w:rPr>
              <w:t>household</w:t>
            </w:r>
          </w:p>
        </w:tc>
        <w:tc>
          <w:tcPr>
            <w:tcW w:w="2208"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No of households electrified at Matolokwaneng by 30 June 2026</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 xml:space="preserve">INEP </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100 households electrified at Matolokwaneng by 30 June 2026</w:t>
            </w:r>
          </w:p>
        </w:tc>
        <w:tc>
          <w:tcPr>
            <w:tcW w:w="1232"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R 1 800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R 0.00</w:t>
            </w:r>
          </w:p>
          <w:p w:rsidR="008F38BC" w:rsidRPr="00ED7321" w:rsidRDefault="008F38BC" w:rsidP="008F38BC">
            <w:pPr>
              <w:rPr>
                <w:rFonts w:ascii="Arial" w:hAnsi="Arial" w:cs="Arial"/>
              </w:rPr>
            </w:pPr>
          </w:p>
          <w:p w:rsidR="008F38BC" w:rsidRPr="00ED7321" w:rsidRDefault="008F38BC" w:rsidP="008F38BC">
            <w:pPr>
              <w:rPr>
                <w:rFonts w:ascii="Arial" w:hAnsi="Arial" w:cs="Arial"/>
              </w:rPr>
            </w:pP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8F38BC" w:rsidRPr="00ED7321" w:rsidRDefault="008F38BC" w:rsidP="008F38BC">
            <w:pPr>
              <w:rPr>
                <w:rFonts w:ascii="Arial" w:hAnsi="Arial" w:cs="Arial"/>
              </w:rPr>
            </w:pPr>
            <w:r w:rsidRPr="00ED7321">
              <w:rPr>
                <w:rFonts w:ascii="Arial" w:hAnsi="Arial" w:cs="Arial"/>
              </w:rPr>
              <w:t>R 1 800</w:t>
            </w:r>
          </w:p>
        </w:tc>
      </w:tr>
      <w:tr w:rsidR="002045A9"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2045A9" w:rsidRDefault="00A04E83" w:rsidP="002045A9">
            <w:pPr>
              <w:rPr>
                <w:rFonts w:ascii="Arial" w:hAnsi="Arial" w:cs="Arial"/>
              </w:rPr>
            </w:pPr>
            <w:r>
              <w:rPr>
                <w:rFonts w:ascii="Arial" w:hAnsi="Arial" w:cs="Arial"/>
              </w:rPr>
              <w:lastRenderedPageBreak/>
              <w:t>BS 37</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2045A9" w:rsidRPr="00ED7321" w:rsidRDefault="002045A9" w:rsidP="002045A9">
            <w:pPr>
              <w:rPr>
                <w:rFonts w:ascii="Arial" w:hAnsi="Arial" w:cs="Arial"/>
              </w:rPr>
            </w:pPr>
            <w:r>
              <w:rPr>
                <w:rFonts w:ascii="Arial" w:hAnsi="Arial" w:cs="Arial"/>
              </w:rPr>
              <w:t>Construction of access road from Mokgapaneng reservoir-Malegale cemetery</w:t>
            </w:r>
          </w:p>
        </w:tc>
        <w:tc>
          <w:tcPr>
            <w:tcW w:w="1011" w:type="dxa"/>
            <w:tcBorders>
              <w:top w:val="single" w:sz="4" w:space="0" w:color="000000"/>
              <w:left w:val="single" w:sz="4" w:space="0" w:color="000000"/>
              <w:bottom w:val="single" w:sz="4" w:space="0" w:color="000000"/>
              <w:right w:val="single" w:sz="4" w:space="0" w:color="000000"/>
            </w:tcBorders>
            <w:shd w:val="clear" w:color="auto" w:fill="auto"/>
          </w:tcPr>
          <w:p w:rsidR="002045A9" w:rsidRPr="00ED7321" w:rsidRDefault="002045A9" w:rsidP="002045A9">
            <w:pPr>
              <w:rPr>
                <w:rFonts w:ascii="Arial" w:hAnsi="Arial" w:cs="Arial"/>
              </w:rPr>
            </w:pPr>
            <w:r>
              <w:rPr>
                <w:rFonts w:ascii="Arial" w:hAnsi="Arial" w:cs="Arial"/>
              </w:rPr>
              <w:t>Ward 03</w:t>
            </w:r>
          </w:p>
        </w:tc>
        <w:tc>
          <w:tcPr>
            <w:tcW w:w="1400" w:type="dxa"/>
            <w:tcBorders>
              <w:top w:val="single" w:sz="4" w:space="0" w:color="000000"/>
              <w:left w:val="single" w:sz="4" w:space="0" w:color="000000"/>
              <w:bottom w:val="single" w:sz="4" w:space="0" w:color="000000"/>
              <w:right w:val="single" w:sz="4" w:space="0" w:color="000000"/>
            </w:tcBorders>
            <w:shd w:val="clear" w:color="auto" w:fill="auto"/>
          </w:tcPr>
          <w:p w:rsidR="002045A9" w:rsidRPr="00ED7321" w:rsidRDefault="002045A9" w:rsidP="002045A9">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shd w:val="clear" w:color="auto" w:fill="auto"/>
          </w:tcPr>
          <w:p w:rsidR="002045A9" w:rsidRPr="00ED7321" w:rsidRDefault="002045A9" w:rsidP="002045A9">
            <w:pPr>
              <w:rPr>
                <w:rFonts w:ascii="Arial" w:hAnsi="Arial" w:cs="Arial"/>
              </w:rPr>
            </w:pPr>
            <w:r>
              <w:rPr>
                <w:rFonts w:ascii="Arial" w:hAnsi="Arial" w:cs="Arial"/>
              </w:rPr>
              <w:t>No of km access road from Mokgapaneng reservoir-Malegale cemetery completed by June 2027</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rsidR="002045A9" w:rsidRPr="00ED7321" w:rsidRDefault="002045A9" w:rsidP="002045A9">
            <w:pPr>
              <w:rPr>
                <w:rFonts w:ascii="Arial" w:hAnsi="Arial" w:cs="Arial"/>
              </w:rPr>
            </w:pPr>
            <w:r>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2045A9" w:rsidRPr="00ED7321" w:rsidRDefault="002045A9" w:rsidP="002045A9">
            <w:pPr>
              <w:rPr>
                <w:rFonts w:ascii="Arial" w:hAnsi="Arial" w:cs="Arial"/>
              </w:rPr>
            </w:pPr>
            <w:r>
              <w:rPr>
                <w:rFonts w:ascii="Arial" w:hAnsi="Arial" w:cs="Arial"/>
              </w:rPr>
              <w:t>No of km access road from Mokgapaneng reservoir-Malegale cemetery completed by June 2027</w:t>
            </w:r>
          </w:p>
        </w:tc>
        <w:tc>
          <w:tcPr>
            <w:tcW w:w="1232" w:type="dxa"/>
            <w:tcBorders>
              <w:top w:val="single" w:sz="4" w:space="0" w:color="000000"/>
              <w:left w:val="single" w:sz="4" w:space="0" w:color="000000"/>
              <w:bottom w:val="single" w:sz="4" w:space="0" w:color="000000"/>
              <w:right w:val="single" w:sz="4" w:space="0" w:color="000000"/>
            </w:tcBorders>
            <w:shd w:val="clear" w:color="auto" w:fill="auto"/>
          </w:tcPr>
          <w:p w:rsidR="002045A9" w:rsidRPr="00ED7321" w:rsidRDefault="002045A9" w:rsidP="002045A9">
            <w:pPr>
              <w:rPr>
                <w:rFonts w:ascii="Arial" w:hAnsi="Arial" w:cs="Arial"/>
              </w:rPr>
            </w:pPr>
            <w:r>
              <w:rPr>
                <w:rFonts w:ascii="Arial" w:hAnsi="Arial" w:cs="Arial"/>
              </w:rPr>
              <w:t>R22 000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2045A9" w:rsidRPr="00ED7321" w:rsidRDefault="002045A9" w:rsidP="002045A9">
            <w:pPr>
              <w:rPr>
                <w:rFonts w:ascii="Arial" w:hAnsi="Arial" w:cs="Arial"/>
              </w:rPr>
            </w:pPr>
            <w:r>
              <w:rPr>
                <w:rFonts w:ascii="Arial" w:hAnsi="Arial" w:cs="Arial"/>
              </w:rPr>
              <w:t>R0.00</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2045A9" w:rsidRDefault="002045A9" w:rsidP="002045A9">
            <w:r w:rsidRPr="007F1C54">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2045A9" w:rsidRDefault="002045A9" w:rsidP="002045A9">
            <w:r w:rsidRPr="007F1C54">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2045A9" w:rsidRDefault="002045A9" w:rsidP="002045A9">
            <w:r w:rsidRPr="007F1C54">
              <w:rPr>
                <w:rFonts w:ascii="Arial" w:hAnsi="Arial" w:cs="Arial"/>
              </w:rPr>
              <w:t>R0.00</w:t>
            </w:r>
          </w:p>
        </w:tc>
      </w:tr>
      <w:tr w:rsidR="00ED7321" w:rsidRPr="00ED7321" w:rsidTr="008E1507">
        <w:trPr>
          <w:trHeight w:val="270"/>
        </w:trPr>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7321" w:rsidRPr="00ED7321" w:rsidRDefault="00A04E83" w:rsidP="00ED7321">
            <w:pPr>
              <w:rPr>
                <w:rFonts w:ascii="Arial" w:hAnsi="Arial" w:cs="Arial"/>
              </w:rPr>
            </w:pPr>
            <w:r>
              <w:rPr>
                <w:rFonts w:ascii="Arial" w:hAnsi="Arial" w:cs="Arial"/>
              </w:rPr>
              <w:t>BS38</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Construction of Access road to Manche Masemola Heritage site</w:t>
            </w:r>
          </w:p>
        </w:tc>
        <w:tc>
          <w:tcPr>
            <w:tcW w:w="1011"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Ward 26</w:t>
            </w:r>
          </w:p>
        </w:tc>
        <w:tc>
          <w:tcPr>
            <w:tcW w:w="140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To improve accessibility within Makhuduthamaga</w:t>
            </w:r>
          </w:p>
        </w:tc>
        <w:tc>
          <w:tcPr>
            <w:tcW w:w="2208"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No of km of access road to Manche Masemola Heritage site completed by June 2027</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MIG</w:t>
            </w:r>
          </w:p>
        </w:tc>
        <w:tc>
          <w:tcPr>
            <w:tcW w:w="1419"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No of km of access road to Manche Masemola Heritage site completed by June 2027</w:t>
            </w:r>
          </w:p>
        </w:tc>
        <w:tc>
          <w:tcPr>
            <w:tcW w:w="1232"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R15 000</w:t>
            </w:r>
          </w:p>
        </w:tc>
        <w:tc>
          <w:tcPr>
            <w:tcW w:w="1260"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277"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850" w:type="dxa"/>
            <w:vMerge w:val="restart"/>
            <w:tcBorders>
              <w:top w:val="single" w:sz="4" w:space="0" w:color="auto"/>
              <w:left w:val="single" w:sz="4" w:space="0" w:color="000000"/>
              <w:right w:val="single" w:sz="4" w:space="0" w:color="000000"/>
            </w:tcBorders>
          </w:tcPr>
          <w:p w:rsidR="00ED7321" w:rsidRPr="00ED7321" w:rsidRDefault="00A04E83" w:rsidP="00ED7321">
            <w:pPr>
              <w:rPr>
                <w:rFonts w:ascii="Arial" w:hAnsi="Arial" w:cs="Arial"/>
              </w:rPr>
            </w:pPr>
            <w:r>
              <w:rPr>
                <w:rFonts w:ascii="Arial" w:hAnsi="Arial" w:cs="Arial"/>
              </w:rPr>
              <w:t>BS39</w:t>
            </w:r>
          </w:p>
        </w:tc>
        <w:tc>
          <w:tcPr>
            <w:tcW w:w="1417" w:type="dxa"/>
            <w:vMerge w:val="restart"/>
            <w:tcBorders>
              <w:top w:val="single" w:sz="4" w:space="0" w:color="auto"/>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Solid waste collection </w:t>
            </w:r>
          </w:p>
        </w:tc>
        <w:tc>
          <w:tcPr>
            <w:tcW w:w="1011" w:type="dxa"/>
            <w:vMerge w:val="restart"/>
            <w:tcBorders>
              <w:top w:val="single" w:sz="4" w:space="0" w:color="auto"/>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Ward 19</w:t>
            </w:r>
          </w:p>
        </w:tc>
        <w:tc>
          <w:tcPr>
            <w:tcW w:w="1400" w:type="dxa"/>
            <w:vMerge w:val="restart"/>
            <w:tcBorders>
              <w:top w:val="single" w:sz="4" w:space="0" w:color="auto"/>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To promote a healthy and a clean </w:t>
            </w:r>
            <w:r w:rsidRPr="00ED7321">
              <w:rPr>
                <w:rFonts w:ascii="Arial" w:hAnsi="Arial" w:cs="Arial"/>
              </w:rPr>
              <w:lastRenderedPageBreak/>
              <w:t xml:space="preserve">environment </w:t>
            </w:r>
          </w:p>
        </w:tc>
        <w:tc>
          <w:tcPr>
            <w:tcW w:w="2208" w:type="dxa"/>
            <w:tcBorders>
              <w:top w:val="single" w:sz="4" w:space="0" w:color="000000"/>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 xml:space="preserve">No of H/H Solid  Waste collected  on weekly basis at </w:t>
            </w:r>
            <w:r w:rsidRPr="00ED7321">
              <w:rPr>
                <w:rFonts w:ascii="Arial" w:hAnsi="Arial" w:cs="Arial"/>
              </w:rPr>
              <w:lastRenderedPageBreak/>
              <w:t xml:space="preserve">Marishane, Glen Cowie newsstand and Glen Cowie    by 30 June 2023 </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020" w:type="dxa"/>
            <w:tcBorders>
              <w:top w:val="single" w:sz="4" w:space="0" w:color="000000"/>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 xml:space="preserve">ES </w:t>
            </w:r>
          </w:p>
        </w:tc>
        <w:tc>
          <w:tcPr>
            <w:tcW w:w="1419" w:type="dxa"/>
            <w:tcBorders>
              <w:top w:val="single" w:sz="4" w:space="0" w:color="000000"/>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700 H/H Solid  Waste </w:t>
            </w:r>
            <w:r w:rsidRPr="00ED7321">
              <w:rPr>
                <w:rFonts w:ascii="Arial" w:hAnsi="Arial" w:cs="Arial"/>
              </w:rPr>
              <w:lastRenderedPageBreak/>
              <w:t xml:space="preserve">collected once on weekly basis at Marishane, Glen Cowie newsstand and glen Cowie </w:t>
            </w:r>
            <w:proofErr w:type="spellStart"/>
            <w:r w:rsidRPr="00ED7321">
              <w:rPr>
                <w:rFonts w:ascii="Arial" w:hAnsi="Arial" w:cs="Arial"/>
              </w:rPr>
              <w:t>mathausands</w:t>
            </w:r>
            <w:proofErr w:type="spellEnd"/>
            <w:r w:rsidRPr="00ED7321">
              <w:rPr>
                <w:rFonts w:ascii="Arial" w:hAnsi="Arial" w:cs="Arial"/>
              </w:rPr>
              <w:t xml:space="preserve">   by 30 June 2023</w:t>
            </w:r>
          </w:p>
        </w:tc>
        <w:tc>
          <w:tcPr>
            <w:tcW w:w="1232" w:type="dxa"/>
            <w:vMerge w:val="restart"/>
            <w:tcBorders>
              <w:top w:val="single" w:sz="4" w:space="0" w:color="000000"/>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R102 900</w:t>
            </w:r>
          </w:p>
          <w:p w:rsidR="00ED7321" w:rsidRPr="00ED7321" w:rsidRDefault="00ED7321" w:rsidP="00ED7321">
            <w:pPr>
              <w:rPr>
                <w:rFonts w:ascii="Arial" w:hAnsi="Arial" w:cs="Arial"/>
              </w:rPr>
            </w:pPr>
          </w:p>
        </w:tc>
        <w:tc>
          <w:tcPr>
            <w:tcW w:w="1260" w:type="dxa"/>
            <w:vMerge w:val="restart"/>
            <w:tcBorders>
              <w:top w:val="single" w:sz="4" w:space="0" w:color="000000"/>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 xml:space="preserve">R24 200 </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277" w:type="dxa"/>
            <w:vMerge w:val="restart"/>
            <w:tcBorders>
              <w:top w:val="single" w:sz="4" w:space="0" w:color="000000"/>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R28 700</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275" w:type="dxa"/>
            <w:vMerge w:val="restart"/>
            <w:tcBorders>
              <w:top w:val="single" w:sz="4" w:space="0" w:color="000000"/>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R29 000</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275" w:type="dxa"/>
            <w:vMerge w:val="restart"/>
            <w:tcBorders>
              <w:top w:val="single" w:sz="4" w:space="0" w:color="000000"/>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R30 000</w:t>
            </w:r>
          </w:p>
        </w:tc>
      </w:tr>
      <w:tr w:rsidR="00ED7321" w:rsidRPr="00ED7321" w:rsidTr="008E1507">
        <w:trPr>
          <w:trHeight w:val="270"/>
        </w:trPr>
        <w:tc>
          <w:tcPr>
            <w:tcW w:w="850" w:type="dxa"/>
            <w:vMerge/>
            <w:tcBorders>
              <w:left w:val="single" w:sz="4" w:space="0" w:color="000000"/>
              <w:bottom w:val="single" w:sz="4" w:space="0" w:color="auto"/>
              <w:right w:val="single" w:sz="4" w:space="0" w:color="000000"/>
            </w:tcBorders>
            <w:vAlign w:val="center"/>
          </w:tcPr>
          <w:p w:rsidR="00ED7321" w:rsidRPr="00ED7321" w:rsidRDefault="00ED7321" w:rsidP="00ED7321">
            <w:pPr>
              <w:rPr>
                <w:rFonts w:ascii="Arial" w:hAnsi="Arial" w:cs="Arial"/>
              </w:rPr>
            </w:pPr>
          </w:p>
        </w:tc>
        <w:tc>
          <w:tcPr>
            <w:tcW w:w="1417" w:type="dxa"/>
            <w:vMerge/>
            <w:tcBorders>
              <w:left w:val="single" w:sz="4" w:space="0" w:color="000000"/>
              <w:bottom w:val="single" w:sz="4" w:space="0" w:color="auto"/>
              <w:right w:val="single" w:sz="4" w:space="0" w:color="000000"/>
            </w:tcBorders>
            <w:vAlign w:val="center"/>
          </w:tcPr>
          <w:p w:rsidR="00ED7321" w:rsidRPr="00ED7321" w:rsidRDefault="00ED7321" w:rsidP="00ED7321">
            <w:pPr>
              <w:rPr>
                <w:rFonts w:ascii="Arial" w:hAnsi="Arial" w:cs="Arial"/>
              </w:rPr>
            </w:pPr>
          </w:p>
        </w:tc>
        <w:tc>
          <w:tcPr>
            <w:tcW w:w="1011" w:type="dxa"/>
            <w:vMerge/>
            <w:tcBorders>
              <w:left w:val="single" w:sz="4" w:space="0" w:color="000000"/>
              <w:bottom w:val="single" w:sz="4" w:space="0" w:color="auto"/>
              <w:right w:val="single" w:sz="4" w:space="0" w:color="000000"/>
            </w:tcBorders>
            <w:vAlign w:val="center"/>
          </w:tcPr>
          <w:p w:rsidR="00ED7321" w:rsidRPr="00ED7321" w:rsidRDefault="00ED7321" w:rsidP="00ED7321">
            <w:pPr>
              <w:rPr>
                <w:rFonts w:ascii="Arial" w:hAnsi="Arial" w:cs="Arial"/>
              </w:rPr>
            </w:pPr>
          </w:p>
        </w:tc>
        <w:tc>
          <w:tcPr>
            <w:tcW w:w="1400" w:type="dxa"/>
            <w:vMerge/>
            <w:tcBorders>
              <w:left w:val="single" w:sz="4" w:space="0" w:color="000000"/>
              <w:bottom w:val="single" w:sz="4" w:space="0" w:color="auto"/>
              <w:right w:val="single" w:sz="4" w:space="0" w:color="000000"/>
            </w:tcBorders>
            <w:vAlign w:val="center"/>
          </w:tcPr>
          <w:p w:rsidR="00ED7321" w:rsidRPr="00ED7321" w:rsidRDefault="00ED7321" w:rsidP="00ED7321">
            <w:pPr>
              <w:rPr>
                <w:rFonts w:ascii="Arial" w:hAnsi="Arial" w:cs="Arial"/>
              </w:rPr>
            </w:pPr>
          </w:p>
        </w:tc>
        <w:tc>
          <w:tcPr>
            <w:tcW w:w="2208"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No of skips collected at 19 villages on weekly basis by 30 June 2023</w:t>
            </w:r>
          </w:p>
          <w:p w:rsidR="00ED7321" w:rsidRPr="00ED7321" w:rsidRDefault="00ED7321" w:rsidP="00ED7321">
            <w:pPr>
              <w:rPr>
                <w:rFonts w:ascii="Arial" w:hAnsi="Arial" w:cs="Arial"/>
              </w:rPr>
            </w:pPr>
          </w:p>
        </w:tc>
        <w:tc>
          <w:tcPr>
            <w:tcW w:w="1020"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419"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50 skips collected at 19 villages on weekly basis by 30 June 2023</w:t>
            </w:r>
          </w:p>
        </w:tc>
        <w:tc>
          <w:tcPr>
            <w:tcW w:w="1232" w:type="dxa"/>
            <w:vMerge/>
            <w:tcBorders>
              <w:left w:val="single" w:sz="4" w:space="0" w:color="000000"/>
              <w:right w:val="single" w:sz="4" w:space="0" w:color="000000"/>
            </w:tcBorders>
            <w:vAlign w:val="center"/>
          </w:tcPr>
          <w:p w:rsidR="00ED7321" w:rsidRPr="00ED7321" w:rsidRDefault="00ED7321" w:rsidP="00ED7321">
            <w:pPr>
              <w:rPr>
                <w:rFonts w:ascii="Arial" w:hAnsi="Arial" w:cs="Arial"/>
              </w:rPr>
            </w:pPr>
          </w:p>
        </w:tc>
        <w:tc>
          <w:tcPr>
            <w:tcW w:w="1260" w:type="dxa"/>
            <w:vMerge/>
            <w:tcBorders>
              <w:left w:val="single" w:sz="4" w:space="0" w:color="000000"/>
              <w:right w:val="single" w:sz="4" w:space="0" w:color="000000"/>
            </w:tcBorders>
            <w:vAlign w:val="center"/>
          </w:tcPr>
          <w:p w:rsidR="00ED7321" w:rsidRPr="00ED7321" w:rsidRDefault="00ED7321" w:rsidP="00ED7321">
            <w:pPr>
              <w:rPr>
                <w:rFonts w:ascii="Arial" w:hAnsi="Arial" w:cs="Arial"/>
              </w:rPr>
            </w:pPr>
          </w:p>
        </w:tc>
        <w:tc>
          <w:tcPr>
            <w:tcW w:w="1277" w:type="dxa"/>
            <w:vMerge/>
            <w:tcBorders>
              <w:left w:val="single" w:sz="4" w:space="0" w:color="000000"/>
              <w:right w:val="single" w:sz="4" w:space="0" w:color="000000"/>
            </w:tcBorders>
            <w:vAlign w:val="center"/>
          </w:tcPr>
          <w:p w:rsidR="00ED7321" w:rsidRPr="00ED7321" w:rsidRDefault="00ED7321" w:rsidP="00ED7321">
            <w:pPr>
              <w:rPr>
                <w:rFonts w:ascii="Arial" w:hAnsi="Arial" w:cs="Arial"/>
              </w:rPr>
            </w:pPr>
          </w:p>
        </w:tc>
        <w:tc>
          <w:tcPr>
            <w:tcW w:w="1275" w:type="dxa"/>
            <w:vMerge/>
            <w:tcBorders>
              <w:left w:val="single" w:sz="4" w:space="0" w:color="000000"/>
              <w:right w:val="single" w:sz="4" w:space="0" w:color="000000"/>
            </w:tcBorders>
            <w:vAlign w:val="center"/>
          </w:tcPr>
          <w:p w:rsidR="00ED7321" w:rsidRPr="00ED7321" w:rsidRDefault="00ED7321" w:rsidP="00ED7321">
            <w:pPr>
              <w:rPr>
                <w:rFonts w:ascii="Arial" w:hAnsi="Arial" w:cs="Arial"/>
              </w:rPr>
            </w:pPr>
          </w:p>
        </w:tc>
        <w:tc>
          <w:tcPr>
            <w:tcW w:w="1275" w:type="dxa"/>
            <w:vMerge/>
            <w:tcBorders>
              <w:left w:val="single" w:sz="4" w:space="0" w:color="000000"/>
              <w:right w:val="single" w:sz="4" w:space="0" w:color="000000"/>
            </w:tcBorders>
          </w:tcPr>
          <w:p w:rsidR="00ED7321" w:rsidRPr="00ED7321" w:rsidRDefault="00ED7321" w:rsidP="00ED7321">
            <w:pPr>
              <w:rPr>
                <w:rFonts w:ascii="Arial" w:hAnsi="Arial" w:cs="Arial"/>
              </w:rPr>
            </w:pPr>
          </w:p>
        </w:tc>
      </w:tr>
      <w:tr w:rsidR="00ED7321" w:rsidRPr="00ED7321" w:rsidTr="008E1507">
        <w:trPr>
          <w:trHeight w:val="270"/>
        </w:trPr>
        <w:tc>
          <w:tcPr>
            <w:tcW w:w="850" w:type="dxa"/>
            <w:vMerge w:val="restart"/>
            <w:tcBorders>
              <w:top w:val="single" w:sz="4" w:space="0" w:color="auto"/>
              <w:left w:val="single" w:sz="4" w:space="0" w:color="000000"/>
              <w:right w:val="single" w:sz="4" w:space="0" w:color="000000"/>
            </w:tcBorders>
          </w:tcPr>
          <w:p w:rsidR="00ED7321" w:rsidRPr="00ED7321" w:rsidRDefault="00A04E83" w:rsidP="00ED7321">
            <w:pPr>
              <w:rPr>
                <w:rFonts w:ascii="Arial" w:hAnsi="Arial" w:cs="Arial"/>
              </w:rPr>
            </w:pPr>
            <w:r>
              <w:rPr>
                <w:rFonts w:ascii="Arial" w:hAnsi="Arial" w:cs="Arial"/>
              </w:rPr>
              <w:t>BS 40</w:t>
            </w:r>
          </w:p>
          <w:p w:rsidR="00ED7321" w:rsidRPr="00ED7321" w:rsidRDefault="00ED7321" w:rsidP="00ED7321">
            <w:pPr>
              <w:rPr>
                <w:rFonts w:ascii="Arial" w:hAnsi="Arial" w:cs="Arial"/>
              </w:rPr>
            </w:pPr>
          </w:p>
        </w:tc>
        <w:tc>
          <w:tcPr>
            <w:tcW w:w="1417" w:type="dxa"/>
            <w:vMerge w:val="restart"/>
            <w:tcBorders>
              <w:top w:val="single" w:sz="4" w:space="0" w:color="auto"/>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Landfill Site Operation </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011" w:type="dxa"/>
            <w:vMerge w:val="restart"/>
            <w:tcBorders>
              <w:top w:val="single" w:sz="4" w:space="0" w:color="auto"/>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MLM</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400" w:type="dxa"/>
            <w:vMerge w:val="restart"/>
            <w:tcBorders>
              <w:top w:val="single" w:sz="4" w:space="0" w:color="auto"/>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To enhance landfill operation</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 xml:space="preserve">No of Community consultation program  on  waste collection </w:t>
            </w:r>
            <w:r w:rsidRPr="00ED7321">
              <w:rPr>
                <w:rFonts w:ascii="Arial" w:hAnsi="Arial" w:cs="Arial"/>
              </w:rPr>
              <w:lastRenderedPageBreak/>
              <w:t>conducted within Makhuduthamaga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 xml:space="preserve">ES </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01 of  Community consultation program  on </w:t>
            </w:r>
            <w:r w:rsidRPr="00ED7321">
              <w:rPr>
                <w:rFonts w:ascii="Arial" w:hAnsi="Arial" w:cs="Arial"/>
              </w:rPr>
              <w:lastRenderedPageBreak/>
              <w:t>waste collection conducted within Makhuduthamaga by 30 June 2023</w:t>
            </w:r>
          </w:p>
        </w:tc>
        <w:tc>
          <w:tcPr>
            <w:tcW w:w="1232" w:type="dxa"/>
            <w:vMerge/>
            <w:tcBorders>
              <w:left w:val="single" w:sz="4" w:space="0" w:color="000000"/>
              <w:right w:val="single" w:sz="4" w:space="0" w:color="000000"/>
            </w:tcBorders>
            <w:vAlign w:val="center"/>
          </w:tcPr>
          <w:p w:rsidR="00ED7321" w:rsidRPr="00ED7321" w:rsidRDefault="00ED7321" w:rsidP="00ED7321">
            <w:pPr>
              <w:rPr>
                <w:rFonts w:ascii="Arial" w:hAnsi="Arial" w:cs="Arial"/>
              </w:rPr>
            </w:pPr>
          </w:p>
        </w:tc>
        <w:tc>
          <w:tcPr>
            <w:tcW w:w="1260" w:type="dxa"/>
            <w:vMerge/>
            <w:tcBorders>
              <w:left w:val="single" w:sz="4" w:space="0" w:color="000000"/>
              <w:right w:val="single" w:sz="4" w:space="0" w:color="000000"/>
            </w:tcBorders>
            <w:vAlign w:val="center"/>
          </w:tcPr>
          <w:p w:rsidR="00ED7321" w:rsidRPr="00ED7321" w:rsidRDefault="00ED7321" w:rsidP="00ED7321">
            <w:pPr>
              <w:rPr>
                <w:rFonts w:ascii="Arial" w:hAnsi="Arial" w:cs="Arial"/>
              </w:rPr>
            </w:pPr>
          </w:p>
        </w:tc>
        <w:tc>
          <w:tcPr>
            <w:tcW w:w="1277" w:type="dxa"/>
            <w:vMerge/>
            <w:tcBorders>
              <w:left w:val="single" w:sz="4" w:space="0" w:color="000000"/>
              <w:right w:val="single" w:sz="4" w:space="0" w:color="000000"/>
            </w:tcBorders>
            <w:vAlign w:val="center"/>
          </w:tcPr>
          <w:p w:rsidR="00ED7321" w:rsidRPr="00ED7321" w:rsidRDefault="00ED7321" w:rsidP="00ED7321">
            <w:pPr>
              <w:rPr>
                <w:rFonts w:ascii="Arial" w:hAnsi="Arial" w:cs="Arial"/>
              </w:rPr>
            </w:pPr>
          </w:p>
        </w:tc>
        <w:tc>
          <w:tcPr>
            <w:tcW w:w="1275" w:type="dxa"/>
            <w:vMerge/>
            <w:tcBorders>
              <w:left w:val="single" w:sz="4" w:space="0" w:color="000000"/>
              <w:right w:val="single" w:sz="4" w:space="0" w:color="000000"/>
            </w:tcBorders>
            <w:vAlign w:val="center"/>
          </w:tcPr>
          <w:p w:rsidR="00ED7321" w:rsidRPr="00ED7321" w:rsidRDefault="00ED7321" w:rsidP="00ED7321">
            <w:pPr>
              <w:rPr>
                <w:rFonts w:ascii="Arial" w:hAnsi="Arial" w:cs="Arial"/>
              </w:rPr>
            </w:pPr>
          </w:p>
        </w:tc>
        <w:tc>
          <w:tcPr>
            <w:tcW w:w="1275" w:type="dxa"/>
            <w:vMerge/>
            <w:tcBorders>
              <w:left w:val="single" w:sz="4" w:space="0" w:color="000000"/>
              <w:right w:val="single" w:sz="4" w:space="0" w:color="000000"/>
            </w:tcBorders>
          </w:tcPr>
          <w:p w:rsidR="00ED7321" w:rsidRPr="00ED7321" w:rsidRDefault="00ED7321" w:rsidP="00ED7321">
            <w:pPr>
              <w:rPr>
                <w:rFonts w:ascii="Arial" w:hAnsi="Arial" w:cs="Arial"/>
              </w:rPr>
            </w:pPr>
          </w:p>
        </w:tc>
      </w:tr>
      <w:tr w:rsidR="00ED7321" w:rsidRPr="00ED7321" w:rsidTr="008E1507">
        <w:trPr>
          <w:trHeight w:val="270"/>
        </w:trPr>
        <w:tc>
          <w:tcPr>
            <w:tcW w:w="850" w:type="dxa"/>
            <w:vMerge/>
            <w:tcBorders>
              <w:left w:val="single" w:sz="4" w:space="0" w:color="000000"/>
              <w:right w:val="single" w:sz="4" w:space="0" w:color="000000"/>
            </w:tcBorders>
          </w:tcPr>
          <w:p w:rsidR="00ED7321" w:rsidRPr="00ED7321" w:rsidRDefault="00ED7321" w:rsidP="00ED7321">
            <w:pPr>
              <w:rPr>
                <w:rFonts w:ascii="Arial" w:hAnsi="Arial" w:cs="Arial"/>
              </w:rPr>
            </w:pPr>
          </w:p>
        </w:tc>
        <w:tc>
          <w:tcPr>
            <w:tcW w:w="1417" w:type="dxa"/>
            <w:vMerge/>
            <w:tcBorders>
              <w:left w:val="single" w:sz="4" w:space="0" w:color="000000"/>
              <w:right w:val="single" w:sz="4" w:space="0" w:color="000000"/>
            </w:tcBorders>
          </w:tcPr>
          <w:p w:rsidR="00ED7321" w:rsidRPr="00ED7321" w:rsidRDefault="00ED7321" w:rsidP="00ED7321">
            <w:pPr>
              <w:rPr>
                <w:rFonts w:ascii="Arial" w:hAnsi="Arial" w:cs="Arial"/>
              </w:rPr>
            </w:pPr>
          </w:p>
        </w:tc>
        <w:tc>
          <w:tcPr>
            <w:tcW w:w="1011" w:type="dxa"/>
            <w:vMerge/>
            <w:tcBorders>
              <w:left w:val="single" w:sz="4" w:space="0" w:color="000000"/>
              <w:right w:val="single" w:sz="4" w:space="0" w:color="000000"/>
            </w:tcBorders>
          </w:tcPr>
          <w:p w:rsidR="00ED7321" w:rsidRPr="00ED7321" w:rsidRDefault="00ED7321" w:rsidP="00ED7321">
            <w:pPr>
              <w:rPr>
                <w:rFonts w:ascii="Arial" w:hAnsi="Arial" w:cs="Arial"/>
              </w:rPr>
            </w:pPr>
          </w:p>
        </w:tc>
        <w:tc>
          <w:tcPr>
            <w:tcW w:w="1400" w:type="dxa"/>
            <w:vMerge/>
            <w:tcBorders>
              <w:left w:val="single" w:sz="4" w:space="0" w:color="000000"/>
              <w:right w:val="single" w:sz="4" w:space="0" w:color="000000"/>
            </w:tcBorders>
          </w:tcPr>
          <w:p w:rsidR="00ED7321" w:rsidRPr="00ED7321" w:rsidRDefault="00ED7321" w:rsidP="00ED7321">
            <w:pPr>
              <w:rPr>
                <w:rFonts w:ascii="Arial" w:hAnsi="Arial" w:cs="Arial"/>
              </w:rPr>
            </w:pP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No of landfill site audit reports compiled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04  landfill site audit reports compiled   by 30 June 2023</w:t>
            </w:r>
          </w:p>
        </w:tc>
        <w:tc>
          <w:tcPr>
            <w:tcW w:w="1232" w:type="dxa"/>
            <w:vMerge/>
            <w:tcBorders>
              <w:left w:val="single" w:sz="4" w:space="0" w:color="000000"/>
              <w:right w:val="single" w:sz="4" w:space="0" w:color="000000"/>
            </w:tcBorders>
            <w:vAlign w:val="center"/>
          </w:tcPr>
          <w:p w:rsidR="00ED7321" w:rsidRPr="00ED7321" w:rsidRDefault="00ED7321" w:rsidP="00ED7321">
            <w:pPr>
              <w:rPr>
                <w:rFonts w:ascii="Arial" w:hAnsi="Arial" w:cs="Arial"/>
              </w:rPr>
            </w:pPr>
          </w:p>
        </w:tc>
        <w:tc>
          <w:tcPr>
            <w:tcW w:w="1260" w:type="dxa"/>
            <w:vMerge/>
            <w:tcBorders>
              <w:left w:val="single" w:sz="4" w:space="0" w:color="000000"/>
              <w:right w:val="single" w:sz="4" w:space="0" w:color="000000"/>
            </w:tcBorders>
            <w:vAlign w:val="center"/>
          </w:tcPr>
          <w:p w:rsidR="00ED7321" w:rsidRPr="00ED7321" w:rsidRDefault="00ED7321" w:rsidP="00ED7321">
            <w:pPr>
              <w:rPr>
                <w:rFonts w:ascii="Arial" w:hAnsi="Arial" w:cs="Arial"/>
              </w:rPr>
            </w:pPr>
          </w:p>
        </w:tc>
        <w:tc>
          <w:tcPr>
            <w:tcW w:w="1277" w:type="dxa"/>
            <w:vMerge/>
            <w:tcBorders>
              <w:left w:val="single" w:sz="4" w:space="0" w:color="000000"/>
              <w:right w:val="single" w:sz="4" w:space="0" w:color="000000"/>
            </w:tcBorders>
            <w:vAlign w:val="center"/>
          </w:tcPr>
          <w:p w:rsidR="00ED7321" w:rsidRPr="00ED7321" w:rsidRDefault="00ED7321" w:rsidP="00ED7321">
            <w:pPr>
              <w:rPr>
                <w:rFonts w:ascii="Arial" w:hAnsi="Arial" w:cs="Arial"/>
              </w:rPr>
            </w:pPr>
          </w:p>
        </w:tc>
        <w:tc>
          <w:tcPr>
            <w:tcW w:w="1275" w:type="dxa"/>
            <w:vMerge/>
            <w:tcBorders>
              <w:left w:val="single" w:sz="4" w:space="0" w:color="000000"/>
              <w:right w:val="single" w:sz="4" w:space="0" w:color="000000"/>
            </w:tcBorders>
            <w:vAlign w:val="center"/>
          </w:tcPr>
          <w:p w:rsidR="00ED7321" w:rsidRPr="00ED7321" w:rsidRDefault="00ED7321" w:rsidP="00ED7321">
            <w:pPr>
              <w:rPr>
                <w:rFonts w:ascii="Arial" w:hAnsi="Arial" w:cs="Arial"/>
              </w:rPr>
            </w:pPr>
          </w:p>
        </w:tc>
        <w:tc>
          <w:tcPr>
            <w:tcW w:w="1275" w:type="dxa"/>
            <w:vMerge/>
            <w:tcBorders>
              <w:left w:val="single" w:sz="4" w:space="0" w:color="000000"/>
              <w:right w:val="single" w:sz="4" w:space="0" w:color="000000"/>
            </w:tcBorders>
          </w:tcPr>
          <w:p w:rsidR="00ED7321" w:rsidRPr="00ED7321" w:rsidRDefault="00ED7321" w:rsidP="00ED7321">
            <w:pPr>
              <w:rPr>
                <w:rFonts w:ascii="Arial" w:hAnsi="Arial" w:cs="Arial"/>
              </w:rPr>
            </w:pPr>
          </w:p>
        </w:tc>
      </w:tr>
      <w:tr w:rsidR="00ED7321" w:rsidRPr="00ED7321" w:rsidTr="008E1507">
        <w:trPr>
          <w:trHeight w:val="270"/>
        </w:trPr>
        <w:tc>
          <w:tcPr>
            <w:tcW w:w="850" w:type="dxa"/>
            <w:vMerge/>
            <w:tcBorders>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p>
        </w:tc>
        <w:tc>
          <w:tcPr>
            <w:tcW w:w="1417" w:type="dxa"/>
            <w:vMerge/>
            <w:tcBorders>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p>
        </w:tc>
        <w:tc>
          <w:tcPr>
            <w:tcW w:w="1011" w:type="dxa"/>
            <w:vMerge/>
            <w:tcBorders>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p>
        </w:tc>
        <w:tc>
          <w:tcPr>
            <w:tcW w:w="1400" w:type="dxa"/>
            <w:vMerge/>
            <w:tcBorders>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No of Environmental impact assessment conducted by 30 </w:t>
            </w:r>
            <w:proofErr w:type="spellStart"/>
            <w:r w:rsidRPr="00ED7321">
              <w:rPr>
                <w:rFonts w:ascii="Arial" w:hAnsi="Arial" w:cs="Arial"/>
              </w:rPr>
              <w:t>june</w:t>
            </w:r>
            <w:proofErr w:type="spellEnd"/>
            <w:r w:rsidRPr="00ED7321">
              <w:rPr>
                <w:rFonts w:ascii="Arial" w:hAnsi="Arial" w:cs="Arial"/>
              </w:rPr>
              <w:t xml:space="preserve"> 2024  </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01 of Environmental impact assessment conducted by 30 </w:t>
            </w:r>
            <w:proofErr w:type="spellStart"/>
            <w:r w:rsidRPr="00ED7321">
              <w:rPr>
                <w:rFonts w:ascii="Arial" w:hAnsi="Arial" w:cs="Arial"/>
              </w:rPr>
              <w:t>june</w:t>
            </w:r>
            <w:proofErr w:type="spellEnd"/>
            <w:r w:rsidRPr="00ED7321">
              <w:rPr>
                <w:rFonts w:ascii="Arial" w:hAnsi="Arial" w:cs="Arial"/>
              </w:rPr>
              <w:t xml:space="preserve"> 2024  </w:t>
            </w:r>
          </w:p>
        </w:tc>
        <w:tc>
          <w:tcPr>
            <w:tcW w:w="1232" w:type="dxa"/>
            <w:vMerge/>
            <w:tcBorders>
              <w:left w:val="single" w:sz="4" w:space="0" w:color="000000"/>
              <w:bottom w:val="single" w:sz="4" w:space="0" w:color="000000"/>
              <w:right w:val="single" w:sz="4" w:space="0" w:color="000000"/>
            </w:tcBorders>
            <w:vAlign w:val="center"/>
          </w:tcPr>
          <w:p w:rsidR="00ED7321" w:rsidRPr="00ED7321" w:rsidRDefault="00ED7321" w:rsidP="00ED7321">
            <w:pPr>
              <w:rPr>
                <w:rFonts w:ascii="Arial" w:hAnsi="Arial" w:cs="Arial"/>
              </w:rPr>
            </w:pPr>
          </w:p>
        </w:tc>
        <w:tc>
          <w:tcPr>
            <w:tcW w:w="1260" w:type="dxa"/>
            <w:vMerge/>
            <w:tcBorders>
              <w:left w:val="single" w:sz="4" w:space="0" w:color="000000"/>
              <w:bottom w:val="single" w:sz="4" w:space="0" w:color="000000"/>
              <w:right w:val="single" w:sz="4" w:space="0" w:color="000000"/>
            </w:tcBorders>
            <w:vAlign w:val="center"/>
          </w:tcPr>
          <w:p w:rsidR="00ED7321" w:rsidRPr="00ED7321" w:rsidRDefault="00ED7321" w:rsidP="00ED7321">
            <w:pPr>
              <w:rPr>
                <w:rFonts w:ascii="Arial" w:hAnsi="Arial" w:cs="Arial"/>
              </w:rPr>
            </w:pPr>
          </w:p>
        </w:tc>
        <w:tc>
          <w:tcPr>
            <w:tcW w:w="1277" w:type="dxa"/>
            <w:vMerge/>
            <w:tcBorders>
              <w:left w:val="single" w:sz="4" w:space="0" w:color="000000"/>
              <w:bottom w:val="single" w:sz="4" w:space="0" w:color="000000"/>
              <w:right w:val="single" w:sz="4" w:space="0" w:color="000000"/>
            </w:tcBorders>
            <w:vAlign w:val="center"/>
          </w:tcPr>
          <w:p w:rsidR="00ED7321" w:rsidRPr="00ED7321" w:rsidRDefault="00ED7321" w:rsidP="00ED7321">
            <w:pPr>
              <w:rPr>
                <w:rFonts w:ascii="Arial" w:hAnsi="Arial" w:cs="Arial"/>
              </w:rPr>
            </w:pPr>
          </w:p>
        </w:tc>
        <w:tc>
          <w:tcPr>
            <w:tcW w:w="1275" w:type="dxa"/>
            <w:vMerge/>
            <w:tcBorders>
              <w:left w:val="single" w:sz="4" w:space="0" w:color="000000"/>
              <w:bottom w:val="single" w:sz="4" w:space="0" w:color="000000"/>
              <w:right w:val="single" w:sz="4" w:space="0" w:color="000000"/>
            </w:tcBorders>
            <w:vAlign w:val="center"/>
          </w:tcPr>
          <w:p w:rsidR="00ED7321" w:rsidRPr="00ED7321" w:rsidRDefault="00ED7321" w:rsidP="00ED7321">
            <w:pPr>
              <w:rPr>
                <w:rFonts w:ascii="Arial" w:hAnsi="Arial" w:cs="Arial"/>
              </w:rPr>
            </w:pPr>
          </w:p>
        </w:tc>
        <w:tc>
          <w:tcPr>
            <w:tcW w:w="1275" w:type="dxa"/>
            <w:vMerge/>
            <w:tcBorders>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p>
        </w:tc>
      </w:tr>
      <w:tr w:rsidR="00ED7321"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ED7321" w:rsidRPr="00ED7321" w:rsidRDefault="00A04E83" w:rsidP="00ED7321">
            <w:pPr>
              <w:rPr>
                <w:rFonts w:ascii="Arial" w:hAnsi="Arial" w:cs="Arial"/>
              </w:rPr>
            </w:pPr>
            <w:r>
              <w:rPr>
                <w:rFonts w:ascii="Arial" w:hAnsi="Arial" w:cs="Arial"/>
              </w:rPr>
              <w:lastRenderedPageBreak/>
              <w:t>BS41</w:t>
            </w:r>
          </w:p>
        </w:tc>
        <w:tc>
          <w:tcPr>
            <w:tcW w:w="1417"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Fencing of cemeteries </w:t>
            </w:r>
          </w:p>
        </w:tc>
        <w:tc>
          <w:tcPr>
            <w:tcW w:w="1011"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MLM</w:t>
            </w:r>
          </w:p>
        </w:tc>
        <w:tc>
          <w:tcPr>
            <w:tcW w:w="1400"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To protect gravestones from wandering animals</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 No Cemeteries fenced within the Makhuduthamaga jurisdiction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4 Cemeteries fenced within the Makhuduthamaga Jurisdiction by 30 June 2023.</w:t>
            </w:r>
          </w:p>
        </w:tc>
        <w:tc>
          <w:tcPr>
            <w:tcW w:w="1232" w:type="dxa"/>
            <w:tcBorders>
              <w:top w:val="single" w:sz="4" w:space="0" w:color="000000"/>
              <w:left w:val="single" w:sz="4" w:space="0" w:color="000000"/>
              <w:bottom w:val="single" w:sz="4" w:space="0" w:color="000000"/>
              <w:right w:val="single" w:sz="4" w:space="0" w:color="000000"/>
            </w:tcBorders>
            <w:vAlign w:val="center"/>
          </w:tcPr>
          <w:p w:rsidR="00ED7321" w:rsidRPr="00ED7321" w:rsidRDefault="00ED7321" w:rsidP="00ED7321">
            <w:pPr>
              <w:rPr>
                <w:rFonts w:ascii="Arial" w:hAnsi="Arial" w:cs="Arial"/>
              </w:rPr>
            </w:pPr>
            <w:r w:rsidRPr="00ED7321">
              <w:rPr>
                <w:rFonts w:ascii="Arial" w:hAnsi="Arial" w:cs="Arial"/>
              </w:rPr>
              <w:t>R4452</w:t>
            </w:r>
          </w:p>
        </w:tc>
        <w:tc>
          <w:tcPr>
            <w:tcW w:w="1260" w:type="dxa"/>
            <w:tcBorders>
              <w:top w:val="single" w:sz="4" w:space="0" w:color="000000"/>
              <w:left w:val="single" w:sz="4" w:space="0" w:color="000000"/>
              <w:bottom w:val="single" w:sz="4" w:space="0" w:color="000000"/>
              <w:right w:val="single" w:sz="4" w:space="0" w:color="000000"/>
            </w:tcBorders>
            <w:vAlign w:val="center"/>
          </w:tcPr>
          <w:p w:rsidR="00ED7321" w:rsidRPr="00ED7321" w:rsidRDefault="00ED7321" w:rsidP="00ED7321">
            <w:pPr>
              <w:rPr>
                <w:rFonts w:ascii="Arial" w:hAnsi="Arial" w:cs="Arial"/>
              </w:rPr>
            </w:pPr>
            <w:r w:rsidRPr="00ED7321">
              <w:rPr>
                <w:rFonts w:ascii="Arial" w:hAnsi="Arial" w:cs="Arial"/>
              </w:rPr>
              <w:t>R800</w:t>
            </w:r>
          </w:p>
        </w:tc>
        <w:tc>
          <w:tcPr>
            <w:tcW w:w="1277" w:type="dxa"/>
            <w:tcBorders>
              <w:top w:val="single" w:sz="4" w:space="0" w:color="000000"/>
              <w:left w:val="single" w:sz="4" w:space="0" w:color="000000"/>
              <w:bottom w:val="single" w:sz="4" w:space="0" w:color="000000"/>
              <w:right w:val="single" w:sz="4" w:space="0" w:color="000000"/>
            </w:tcBorders>
            <w:vAlign w:val="center"/>
          </w:tcPr>
          <w:p w:rsidR="00ED7321" w:rsidRPr="00ED7321" w:rsidRDefault="00ED7321" w:rsidP="00ED7321">
            <w:pPr>
              <w:rPr>
                <w:rFonts w:ascii="Arial" w:hAnsi="Arial" w:cs="Arial"/>
              </w:rPr>
            </w:pPr>
            <w:r w:rsidRPr="00ED7321">
              <w:rPr>
                <w:rFonts w:ascii="Arial" w:hAnsi="Arial" w:cs="Arial"/>
              </w:rPr>
              <w:t>R1150</w:t>
            </w:r>
          </w:p>
        </w:tc>
        <w:tc>
          <w:tcPr>
            <w:tcW w:w="1275" w:type="dxa"/>
            <w:tcBorders>
              <w:top w:val="single" w:sz="4" w:space="0" w:color="000000"/>
              <w:left w:val="single" w:sz="4" w:space="0" w:color="000000"/>
              <w:bottom w:val="single" w:sz="4" w:space="0" w:color="000000"/>
              <w:right w:val="single" w:sz="4" w:space="0" w:color="000000"/>
            </w:tcBorders>
            <w:vAlign w:val="center"/>
          </w:tcPr>
          <w:p w:rsidR="00ED7321" w:rsidRPr="00ED7321" w:rsidRDefault="00ED7321" w:rsidP="00ED7321">
            <w:pPr>
              <w:rPr>
                <w:rFonts w:ascii="Arial" w:hAnsi="Arial" w:cs="Arial"/>
              </w:rPr>
            </w:pPr>
            <w:r w:rsidRPr="00ED7321">
              <w:rPr>
                <w:rFonts w:ascii="Arial" w:hAnsi="Arial" w:cs="Arial"/>
              </w:rPr>
              <w:t xml:space="preserve">R1 202 </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R1 300</w:t>
            </w:r>
          </w:p>
        </w:tc>
      </w:tr>
      <w:tr w:rsidR="00ED7321"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ED7321" w:rsidRPr="00ED7321" w:rsidRDefault="00A04E83" w:rsidP="00ED7321">
            <w:pPr>
              <w:rPr>
                <w:rFonts w:ascii="Arial" w:hAnsi="Arial" w:cs="Arial"/>
              </w:rPr>
            </w:pPr>
            <w:r>
              <w:rPr>
                <w:rFonts w:ascii="Arial" w:hAnsi="Arial" w:cs="Arial"/>
              </w:rPr>
              <w:t>BS42</w:t>
            </w:r>
          </w:p>
          <w:p w:rsidR="00ED7321" w:rsidRPr="00ED7321" w:rsidRDefault="00ED7321" w:rsidP="00ED7321">
            <w:pPr>
              <w:rPr>
                <w:rFonts w:ascii="Arial" w:hAnsi="Arial" w:cs="Arial"/>
              </w:rPr>
            </w:pPr>
          </w:p>
        </w:tc>
        <w:tc>
          <w:tcPr>
            <w:tcW w:w="1417"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Environmental care awareness to communities</w:t>
            </w:r>
          </w:p>
        </w:tc>
        <w:tc>
          <w:tcPr>
            <w:tcW w:w="1011"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MLM</w:t>
            </w:r>
          </w:p>
        </w:tc>
        <w:tc>
          <w:tcPr>
            <w:tcW w:w="1400"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To promote sustainable environmental system and improve community awareness</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No of Environmental awareness and clean up campaigns held at ward (06,07, 26, 30, )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4 Environmental awareness and clean up campaigns held by 30 June 2023.</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R267</w:t>
            </w:r>
          </w:p>
        </w:tc>
        <w:tc>
          <w:tcPr>
            <w:tcW w:w="126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R65</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R65</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R68</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R69</w:t>
            </w:r>
          </w:p>
        </w:tc>
      </w:tr>
      <w:tr w:rsidR="00ED7321"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ED7321" w:rsidRPr="00ED7321" w:rsidRDefault="00A04E83" w:rsidP="00ED7321">
            <w:pPr>
              <w:rPr>
                <w:rFonts w:ascii="Arial" w:hAnsi="Arial" w:cs="Arial"/>
              </w:rPr>
            </w:pPr>
            <w:r>
              <w:rPr>
                <w:rFonts w:ascii="Arial" w:hAnsi="Arial" w:cs="Arial"/>
              </w:rPr>
              <w:t>BS43</w:t>
            </w:r>
          </w:p>
        </w:tc>
        <w:tc>
          <w:tcPr>
            <w:tcW w:w="1417"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Library promotions </w:t>
            </w:r>
          </w:p>
        </w:tc>
        <w:tc>
          <w:tcPr>
            <w:tcW w:w="1011"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MLM</w:t>
            </w:r>
          </w:p>
        </w:tc>
        <w:tc>
          <w:tcPr>
            <w:tcW w:w="1400"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To promote the culture of reading </w:t>
            </w:r>
            <w:r w:rsidRPr="00ED7321">
              <w:rPr>
                <w:rFonts w:ascii="Arial" w:hAnsi="Arial" w:cs="Arial"/>
              </w:rPr>
              <w:lastRenderedPageBreak/>
              <w:t>and learning</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 xml:space="preserve">No of Library Awareness Campaign held (Jane Furse, Phokoane, </w:t>
            </w:r>
            <w:r w:rsidRPr="00ED7321">
              <w:rPr>
                <w:rFonts w:ascii="Arial" w:hAnsi="Arial" w:cs="Arial"/>
              </w:rPr>
              <w:lastRenderedPageBreak/>
              <w:t>Patantshwane&amp; Ga Phaahla library)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8 Library Awareness Campaign held (Jane Furse </w:t>
            </w:r>
            <w:r w:rsidRPr="00ED7321">
              <w:rPr>
                <w:rFonts w:ascii="Arial" w:hAnsi="Arial" w:cs="Arial"/>
              </w:rPr>
              <w:lastRenderedPageBreak/>
              <w:t>,Phokoane,Patantswane&amp; Ga Phaahla library)  by 30 June 2023</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R0.00</w:t>
            </w:r>
          </w:p>
        </w:tc>
        <w:tc>
          <w:tcPr>
            <w:tcW w:w="126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4976"/>
        </w:trPr>
        <w:tc>
          <w:tcPr>
            <w:tcW w:w="850" w:type="dxa"/>
            <w:tcBorders>
              <w:top w:val="single" w:sz="4" w:space="0" w:color="auto"/>
              <w:left w:val="single" w:sz="4" w:space="0" w:color="000000"/>
              <w:bottom w:val="single" w:sz="4" w:space="0" w:color="auto"/>
              <w:right w:val="single" w:sz="4" w:space="0" w:color="000000"/>
            </w:tcBorders>
          </w:tcPr>
          <w:p w:rsidR="00ED7321" w:rsidRPr="00ED7321" w:rsidRDefault="00A04E83" w:rsidP="00ED7321">
            <w:pPr>
              <w:rPr>
                <w:rFonts w:ascii="Arial" w:hAnsi="Arial" w:cs="Arial"/>
              </w:rPr>
            </w:pPr>
            <w:r>
              <w:rPr>
                <w:rFonts w:ascii="Arial" w:hAnsi="Arial" w:cs="Arial"/>
              </w:rPr>
              <w:lastRenderedPageBreak/>
              <w:t>BS44</w:t>
            </w:r>
          </w:p>
        </w:tc>
        <w:tc>
          <w:tcPr>
            <w:tcW w:w="1417"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Disaster relief </w:t>
            </w:r>
          </w:p>
        </w:tc>
        <w:tc>
          <w:tcPr>
            <w:tcW w:w="1011"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MLM</w:t>
            </w:r>
          </w:p>
        </w:tc>
        <w:tc>
          <w:tcPr>
            <w:tcW w:w="1400"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To provide relieve to disaster affected H/H</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Percentage (%) Disaster relief provided.( Disaster cases attended /total number of reported disaster cases)by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100% Disaster relief provided.( Disaster cases attended /total number of reported disaster cases)by June 2023</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R7 729</w:t>
            </w:r>
          </w:p>
        </w:tc>
        <w:tc>
          <w:tcPr>
            <w:tcW w:w="126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R2 029</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R1 660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R1 940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R2 100</w:t>
            </w:r>
          </w:p>
        </w:tc>
      </w:tr>
      <w:tr w:rsidR="00ED7321"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ED7321" w:rsidRPr="00ED7321" w:rsidRDefault="00A04E83" w:rsidP="00ED7321">
            <w:pPr>
              <w:rPr>
                <w:rFonts w:ascii="Arial" w:hAnsi="Arial" w:cs="Arial"/>
              </w:rPr>
            </w:pPr>
            <w:r>
              <w:rPr>
                <w:rFonts w:ascii="Arial" w:hAnsi="Arial" w:cs="Arial"/>
              </w:rPr>
              <w:t>BS45</w:t>
            </w:r>
          </w:p>
        </w:tc>
        <w:tc>
          <w:tcPr>
            <w:tcW w:w="1417"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Climate change strategy </w:t>
            </w:r>
          </w:p>
        </w:tc>
        <w:tc>
          <w:tcPr>
            <w:tcW w:w="1011"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MLM</w:t>
            </w:r>
          </w:p>
        </w:tc>
        <w:tc>
          <w:tcPr>
            <w:tcW w:w="1400"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To improve awareness, secure planet and protect the future.</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No of climate management strategy developed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01 climate  management strategy developed by 30 June 2023</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6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850" w:type="dxa"/>
            <w:vMerge w:val="restart"/>
            <w:tcBorders>
              <w:top w:val="single" w:sz="4" w:space="0" w:color="auto"/>
              <w:left w:val="single" w:sz="4" w:space="0" w:color="000000"/>
              <w:right w:val="single" w:sz="4" w:space="0" w:color="000000"/>
            </w:tcBorders>
          </w:tcPr>
          <w:p w:rsidR="00ED7321" w:rsidRPr="00ED7321" w:rsidRDefault="00A04E83" w:rsidP="00ED7321">
            <w:pPr>
              <w:rPr>
                <w:rFonts w:ascii="Arial" w:hAnsi="Arial" w:cs="Arial"/>
              </w:rPr>
            </w:pPr>
            <w:r>
              <w:rPr>
                <w:rFonts w:ascii="Arial" w:hAnsi="Arial" w:cs="Arial"/>
              </w:rPr>
              <w:lastRenderedPageBreak/>
              <w:t>BS46</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417" w:type="dxa"/>
            <w:vMerge w:val="restart"/>
            <w:tcBorders>
              <w:top w:val="single" w:sz="4" w:space="0" w:color="auto"/>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Disaster management </w:t>
            </w:r>
          </w:p>
        </w:tc>
        <w:tc>
          <w:tcPr>
            <w:tcW w:w="1011" w:type="dxa"/>
            <w:vMerge w:val="restart"/>
            <w:tcBorders>
              <w:top w:val="single" w:sz="4" w:space="0" w:color="auto"/>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MLM</w:t>
            </w:r>
          </w:p>
        </w:tc>
        <w:tc>
          <w:tcPr>
            <w:tcW w:w="1400" w:type="dxa"/>
            <w:vMerge w:val="restart"/>
            <w:tcBorders>
              <w:top w:val="single" w:sz="4" w:space="0" w:color="auto"/>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To educate communities to respond adequately to disaster events</w:t>
            </w:r>
          </w:p>
        </w:tc>
        <w:tc>
          <w:tcPr>
            <w:tcW w:w="2208" w:type="dxa"/>
            <w:tcBorders>
              <w:top w:val="single" w:sz="4" w:space="0" w:color="000000"/>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No of Disaster awareness campaigns conducted within jurisdiction of Makhuduthamaga  by 30June 2023</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020" w:type="dxa"/>
            <w:tcBorders>
              <w:top w:val="single" w:sz="4" w:space="0" w:color="000000"/>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8 Disaster awareness campaigns conducted within jurisdiction of Makhuduthamaga by 30 June 2023</w:t>
            </w:r>
          </w:p>
        </w:tc>
        <w:tc>
          <w:tcPr>
            <w:tcW w:w="1232" w:type="dxa"/>
            <w:vMerge w:val="restart"/>
            <w:tcBorders>
              <w:top w:val="single" w:sz="4" w:space="0" w:color="000000"/>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R250</w:t>
            </w:r>
          </w:p>
        </w:tc>
        <w:tc>
          <w:tcPr>
            <w:tcW w:w="1260" w:type="dxa"/>
            <w:vMerge w:val="restart"/>
            <w:tcBorders>
              <w:top w:val="single" w:sz="4" w:space="0" w:color="000000"/>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R100</w:t>
            </w:r>
          </w:p>
        </w:tc>
        <w:tc>
          <w:tcPr>
            <w:tcW w:w="1277" w:type="dxa"/>
            <w:vMerge w:val="restart"/>
            <w:tcBorders>
              <w:top w:val="single" w:sz="4" w:space="0" w:color="000000"/>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R150</w:t>
            </w:r>
          </w:p>
        </w:tc>
        <w:tc>
          <w:tcPr>
            <w:tcW w:w="1275" w:type="dxa"/>
            <w:vMerge w:val="restart"/>
            <w:tcBorders>
              <w:top w:val="single" w:sz="4" w:space="0" w:color="000000"/>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5" w:type="dxa"/>
            <w:vMerge w:val="restart"/>
            <w:tcBorders>
              <w:top w:val="single" w:sz="4" w:space="0" w:color="000000"/>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850" w:type="dxa"/>
            <w:vMerge/>
            <w:tcBorders>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p>
        </w:tc>
        <w:tc>
          <w:tcPr>
            <w:tcW w:w="1417" w:type="dxa"/>
            <w:vMerge/>
            <w:tcBorders>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p>
        </w:tc>
        <w:tc>
          <w:tcPr>
            <w:tcW w:w="1011" w:type="dxa"/>
            <w:vMerge/>
            <w:tcBorders>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p>
        </w:tc>
        <w:tc>
          <w:tcPr>
            <w:tcW w:w="1400" w:type="dxa"/>
            <w:vMerge/>
            <w:tcBorders>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p>
        </w:tc>
        <w:tc>
          <w:tcPr>
            <w:tcW w:w="2208" w:type="dxa"/>
            <w:tcBorders>
              <w:top w:val="single" w:sz="4" w:space="0" w:color="000000"/>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No of advisory forums on disaster  held by 30 June 2023</w:t>
            </w:r>
          </w:p>
        </w:tc>
        <w:tc>
          <w:tcPr>
            <w:tcW w:w="1020" w:type="dxa"/>
            <w:tcBorders>
              <w:top w:val="single" w:sz="4" w:space="0" w:color="000000"/>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3 advisory forums on disaster  held by 30 June 2023</w:t>
            </w:r>
          </w:p>
          <w:p w:rsidR="00ED7321" w:rsidRPr="00ED7321" w:rsidRDefault="00ED7321" w:rsidP="00ED7321">
            <w:pPr>
              <w:rPr>
                <w:rFonts w:ascii="Arial" w:hAnsi="Arial" w:cs="Arial"/>
              </w:rPr>
            </w:pPr>
          </w:p>
        </w:tc>
        <w:tc>
          <w:tcPr>
            <w:tcW w:w="1232" w:type="dxa"/>
            <w:vMerge/>
            <w:tcBorders>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p>
        </w:tc>
        <w:tc>
          <w:tcPr>
            <w:tcW w:w="1260" w:type="dxa"/>
            <w:vMerge/>
            <w:tcBorders>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p>
        </w:tc>
        <w:tc>
          <w:tcPr>
            <w:tcW w:w="1277" w:type="dxa"/>
            <w:vMerge/>
            <w:tcBorders>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p>
        </w:tc>
        <w:tc>
          <w:tcPr>
            <w:tcW w:w="1275" w:type="dxa"/>
            <w:vMerge/>
            <w:tcBorders>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p>
        </w:tc>
        <w:tc>
          <w:tcPr>
            <w:tcW w:w="1275" w:type="dxa"/>
            <w:vMerge/>
            <w:tcBorders>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p>
        </w:tc>
      </w:tr>
      <w:tr w:rsidR="00ED7321"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ED7321" w:rsidRPr="00ED7321" w:rsidRDefault="00A04E83" w:rsidP="00ED7321">
            <w:pPr>
              <w:rPr>
                <w:rFonts w:ascii="Arial" w:hAnsi="Arial" w:cs="Arial"/>
              </w:rPr>
            </w:pPr>
            <w:r>
              <w:rPr>
                <w:rFonts w:ascii="Arial" w:hAnsi="Arial" w:cs="Arial"/>
              </w:rPr>
              <w:t>BS47</w:t>
            </w:r>
          </w:p>
          <w:p w:rsidR="00ED7321" w:rsidRPr="00ED7321" w:rsidRDefault="00ED7321" w:rsidP="00ED7321">
            <w:pPr>
              <w:rPr>
                <w:rFonts w:ascii="Arial" w:hAnsi="Arial" w:cs="Arial"/>
              </w:rPr>
            </w:pPr>
          </w:p>
        </w:tc>
        <w:tc>
          <w:tcPr>
            <w:tcW w:w="1417"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Sports promotion </w:t>
            </w:r>
          </w:p>
        </w:tc>
        <w:tc>
          <w:tcPr>
            <w:tcW w:w="1011"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MLM</w:t>
            </w:r>
          </w:p>
        </w:tc>
        <w:tc>
          <w:tcPr>
            <w:tcW w:w="1400"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To promote healthy lifestyle and </w:t>
            </w:r>
            <w:r w:rsidRPr="00ED7321">
              <w:rPr>
                <w:rFonts w:ascii="Arial" w:hAnsi="Arial" w:cs="Arial"/>
              </w:rPr>
              <w:lastRenderedPageBreak/>
              <w:t>social cohesion</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 xml:space="preserve">No   of Sports promotion activities </w:t>
            </w:r>
            <w:r w:rsidRPr="00ED7321">
              <w:rPr>
                <w:rFonts w:ascii="Arial" w:hAnsi="Arial" w:cs="Arial"/>
              </w:rPr>
              <w:lastRenderedPageBreak/>
              <w:t>held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8 Sports promotion activities </w:t>
            </w:r>
            <w:r w:rsidRPr="00ED7321">
              <w:rPr>
                <w:rFonts w:ascii="Arial" w:hAnsi="Arial" w:cs="Arial"/>
              </w:rPr>
              <w:lastRenderedPageBreak/>
              <w:t>held by 30 June 2023</w:t>
            </w:r>
          </w:p>
        </w:tc>
        <w:tc>
          <w:tcPr>
            <w:tcW w:w="1232" w:type="dxa"/>
            <w:vMerge w:val="restart"/>
            <w:tcBorders>
              <w:top w:val="single" w:sz="4" w:space="0" w:color="000000"/>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R3 000</w:t>
            </w:r>
          </w:p>
        </w:tc>
        <w:tc>
          <w:tcPr>
            <w:tcW w:w="1260" w:type="dxa"/>
            <w:vMerge w:val="restart"/>
            <w:tcBorders>
              <w:top w:val="single" w:sz="4" w:space="0" w:color="000000"/>
              <w:left w:val="single" w:sz="4" w:space="0" w:color="000000"/>
              <w:right w:val="single" w:sz="4" w:space="0" w:color="000000"/>
            </w:tcBorders>
          </w:tcPr>
          <w:p w:rsidR="00ED7321" w:rsidRPr="00ED7321" w:rsidRDefault="00F44ACB" w:rsidP="00ED7321">
            <w:pPr>
              <w:rPr>
                <w:rFonts w:ascii="Arial" w:hAnsi="Arial" w:cs="Arial"/>
              </w:rPr>
            </w:pPr>
            <w:r>
              <w:rPr>
                <w:rFonts w:ascii="Arial" w:hAnsi="Arial" w:cs="Arial"/>
              </w:rPr>
              <w:t>R1 100</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277" w:type="dxa"/>
            <w:vMerge w:val="restart"/>
            <w:tcBorders>
              <w:top w:val="single" w:sz="4" w:space="0" w:color="000000"/>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lastRenderedPageBreak/>
              <w:t>R600</w:t>
            </w:r>
          </w:p>
        </w:tc>
        <w:tc>
          <w:tcPr>
            <w:tcW w:w="1275" w:type="dxa"/>
            <w:vMerge w:val="restart"/>
            <w:tcBorders>
              <w:top w:val="single" w:sz="4" w:space="0" w:color="000000"/>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R600</w:t>
            </w:r>
          </w:p>
        </w:tc>
        <w:tc>
          <w:tcPr>
            <w:tcW w:w="1275" w:type="dxa"/>
            <w:tcBorders>
              <w:top w:val="single" w:sz="4" w:space="0" w:color="000000"/>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R700</w:t>
            </w:r>
          </w:p>
        </w:tc>
      </w:tr>
      <w:tr w:rsidR="00ED7321"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ED7321" w:rsidRPr="00ED7321" w:rsidRDefault="00A04E83" w:rsidP="00ED7321">
            <w:pPr>
              <w:rPr>
                <w:rFonts w:ascii="Arial" w:hAnsi="Arial" w:cs="Arial"/>
              </w:rPr>
            </w:pPr>
            <w:r>
              <w:rPr>
                <w:rFonts w:ascii="Arial" w:hAnsi="Arial" w:cs="Arial"/>
              </w:rPr>
              <w:lastRenderedPageBreak/>
              <w:t>BS48</w:t>
            </w:r>
          </w:p>
          <w:p w:rsidR="00ED7321" w:rsidRPr="00ED7321" w:rsidRDefault="00ED7321" w:rsidP="00ED7321">
            <w:pPr>
              <w:rPr>
                <w:rFonts w:ascii="Arial" w:hAnsi="Arial" w:cs="Arial"/>
              </w:rPr>
            </w:pPr>
          </w:p>
        </w:tc>
        <w:tc>
          <w:tcPr>
            <w:tcW w:w="1417"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Arts and culture promotions</w:t>
            </w:r>
          </w:p>
        </w:tc>
        <w:tc>
          <w:tcPr>
            <w:tcW w:w="1011"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MLM</w:t>
            </w:r>
          </w:p>
        </w:tc>
        <w:tc>
          <w:tcPr>
            <w:tcW w:w="1400"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To promote  and sustain cultural heritage</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No of Arts and culture promotion activities held with Makhuduthamaga community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 8 Arts and culture promotion activities held with Makhuduthamaga community  by 30 June 2023</w:t>
            </w:r>
          </w:p>
        </w:tc>
        <w:tc>
          <w:tcPr>
            <w:tcW w:w="1232" w:type="dxa"/>
            <w:vMerge/>
            <w:tcBorders>
              <w:left w:val="single" w:sz="4" w:space="0" w:color="000000"/>
              <w:bottom w:val="single" w:sz="4" w:space="0" w:color="000000"/>
              <w:right w:val="single" w:sz="4" w:space="0" w:color="000000"/>
            </w:tcBorders>
            <w:vAlign w:val="center"/>
          </w:tcPr>
          <w:p w:rsidR="00ED7321" w:rsidRPr="00ED7321" w:rsidRDefault="00ED7321" w:rsidP="00ED7321">
            <w:pPr>
              <w:rPr>
                <w:rFonts w:ascii="Arial" w:hAnsi="Arial" w:cs="Arial"/>
              </w:rPr>
            </w:pPr>
          </w:p>
        </w:tc>
        <w:tc>
          <w:tcPr>
            <w:tcW w:w="1260" w:type="dxa"/>
            <w:vMerge/>
            <w:tcBorders>
              <w:left w:val="single" w:sz="4" w:space="0" w:color="000000"/>
              <w:bottom w:val="single" w:sz="4" w:space="0" w:color="000000"/>
              <w:right w:val="single" w:sz="4" w:space="0" w:color="000000"/>
            </w:tcBorders>
            <w:vAlign w:val="center"/>
          </w:tcPr>
          <w:p w:rsidR="00ED7321" w:rsidRPr="00ED7321" w:rsidRDefault="00ED7321" w:rsidP="00ED7321">
            <w:pPr>
              <w:rPr>
                <w:rFonts w:ascii="Arial" w:hAnsi="Arial" w:cs="Arial"/>
              </w:rPr>
            </w:pPr>
          </w:p>
        </w:tc>
        <w:tc>
          <w:tcPr>
            <w:tcW w:w="1277" w:type="dxa"/>
            <w:vMerge/>
            <w:tcBorders>
              <w:left w:val="single" w:sz="4" w:space="0" w:color="000000"/>
              <w:bottom w:val="single" w:sz="4" w:space="0" w:color="000000"/>
              <w:right w:val="single" w:sz="4" w:space="0" w:color="000000"/>
            </w:tcBorders>
            <w:vAlign w:val="center"/>
          </w:tcPr>
          <w:p w:rsidR="00ED7321" w:rsidRPr="00ED7321" w:rsidRDefault="00ED7321" w:rsidP="00ED7321">
            <w:pPr>
              <w:rPr>
                <w:rFonts w:ascii="Arial" w:hAnsi="Arial" w:cs="Arial"/>
              </w:rPr>
            </w:pPr>
          </w:p>
        </w:tc>
        <w:tc>
          <w:tcPr>
            <w:tcW w:w="1275" w:type="dxa"/>
            <w:vMerge/>
            <w:tcBorders>
              <w:left w:val="single" w:sz="4" w:space="0" w:color="000000"/>
              <w:bottom w:val="single" w:sz="4" w:space="0" w:color="000000"/>
              <w:right w:val="single" w:sz="4" w:space="0" w:color="000000"/>
            </w:tcBorders>
            <w:vAlign w:val="center"/>
          </w:tcPr>
          <w:p w:rsidR="00ED7321" w:rsidRPr="00ED7321" w:rsidRDefault="00ED7321" w:rsidP="00ED7321">
            <w:pPr>
              <w:rPr>
                <w:rFonts w:ascii="Arial" w:hAnsi="Arial" w:cs="Arial"/>
              </w:rPr>
            </w:pPr>
          </w:p>
        </w:tc>
        <w:tc>
          <w:tcPr>
            <w:tcW w:w="1275" w:type="dxa"/>
            <w:tcBorders>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p>
        </w:tc>
      </w:tr>
      <w:tr w:rsidR="00ED7321"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shd w:val="clear" w:color="auto" w:fill="auto"/>
          </w:tcPr>
          <w:p w:rsidR="00ED7321" w:rsidRPr="00ED7321" w:rsidRDefault="00A04E83" w:rsidP="00ED7321">
            <w:pPr>
              <w:rPr>
                <w:rFonts w:ascii="Arial" w:hAnsi="Arial" w:cs="Arial"/>
              </w:rPr>
            </w:pPr>
            <w:r>
              <w:rPr>
                <w:rFonts w:ascii="Arial" w:hAnsi="Arial" w:cs="Arial"/>
              </w:rPr>
              <w:t>BS49</w:t>
            </w:r>
          </w:p>
          <w:p w:rsidR="00ED7321" w:rsidRPr="00ED7321" w:rsidRDefault="00ED7321" w:rsidP="00ED7321">
            <w:pPr>
              <w:rPr>
                <w:rFonts w:ascii="Arial" w:hAnsi="Arial" w:cs="Arial"/>
              </w:rPr>
            </w:pPr>
          </w:p>
        </w:tc>
        <w:tc>
          <w:tcPr>
            <w:tcW w:w="1417" w:type="dxa"/>
            <w:tcBorders>
              <w:top w:val="single" w:sz="4" w:space="0" w:color="auto"/>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Construction of ablution facilities at Community halls</w:t>
            </w:r>
          </w:p>
        </w:tc>
        <w:tc>
          <w:tcPr>
            <w:tcW w:w="1011" w:type="dxa"/>
            <w:tcBorders>
              <w:top w:val="single" w:sz="4" w:space="0" w:color="auto"/>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MLM</w:t>
            </w:r>
          </w:p>
        </w:tc>
        <w:tc>
          <w:tcPr>
            <w:tcW w:w="1400" w:type="dxa"/>
            <w:tcBorders>
              <w:top w:val="single" w:sz="4" w:space="0" w:color="auto"/>
              <w:left w:val="single" w:sz="4" w:space="0" w:color="000000"/>
              <w:bottom w:val="single" w:sz="4" w:space="0" w:color="auto"/>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To provide sanitation</w:t>
            </w:r>
          </w:p>
        </w:tc>
        <w:tc>
          <w:tcPr>
            <w:tcW w:w="2208"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No of ablution facilities constructed in community halls by June 2023</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 xml:space="preserve">4 ablution facilities constructed in community halls by June 2023 </w:t>
            </w:r>
          </w:p>
        </w:tc>
        <w:tc>
          <w:tcPr>
            <w:tcW w:w="12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7321" w:rsidRPr="00ED7321" w:rsidRDefault="00ED7321" w:rsidP="00ED7321">
            <w:pPr>
              <w:rPr>
                <w:rFonts w:ascii="Arial" w:hAnsi="Arial" w:cs="Arial"/>
              </w:rPr>
            </w:pPr>
            <w:r w:rsidRPr="00ED7321">
              <w:rPr>
                <w:rFonts w:ascii="Arial" w:hAnsi="Arial" w:cs="Arial"/>
              </w:rPr>
              <w:t>R0.00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p>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ED7321" w:rsidRPr="00ED7321" w:rsidRDefault="00A04E83" w:rsidP="00ED7321">
            <w:pPr>
              <w:rPr>
                <w:rFonts w:ascii="Arial" w:hAnsi="Arial" w:cs="Arial"/>
              </w:rPr>
            </w:pPr>
            <w:r>
              <w:rPr>
                <w:rFonts w:ascii="Arial" w:hAnsi="Arial" w:cs="Arial"/>
              </w:rPr>
              <w:lastRenderedPageBreak/>
              <w:t>BS50</w:t>
            </w:r>
          </w:p>
          <w:p w:rsidR="00ED7321" w:rsidRPr="00ED7321" w:rsidRDefault="00ED7321" w:rsidP="00ED7321">
            <w:pPr>
              <w:rPr>
                <w:rFonts w:ascii="Arial" w:hAnsi="Arial" w:cs="Arial"/>
              </w:rPr>
            </w:pPr>
          </w:p>
        </w:tc>
        <w:tc>
          <w:tcPr>
            <w:tcW w:w="1417"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Road safety  Management</w:t>
            </w:r>
          </w:p>
        </w:tc>
        <w:tc>
          <w:tcPr>
            <w:tcW w:w="1011"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MLM</w:t>
            </w:r>
          </w:p>
        </w:tc>
        <w:tc>
          <w:tcPr>
            <w:tcW w:w="1400"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To promote road safety </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No of Road safety campaigns held at ward 18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4 Road safety campaigns held at ward 18 by 30 June 2023</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 232</w:t>
            </w:r>
          </w:p>
        </w:tc>
        <w:tc>
          <w:tcPr>
            <w:tcW w:w="126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 100</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 42</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 44</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R46</w:t>
            </w:r>
          </w:p>
        </w:tc>
      </w:tr>
      <w:tr w:rsidR="00ED7321"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ED7321" w:rsidRPr="00ED7321" w:rsidRDefault="00A04E83" w:rsidP="00ED7321">
            <w:pPr>
              <w:rPr>
                <w:rFonts w:ascii="Arial" w:hAnsi="Arial" w:cs="Arial"/>
              </w:rPr>
            </w:pPr>
            <w:r>
              <w:rPr>
                <w:rFonts w:ascii="Arial" w:hAnsi="Arial" w:cs="Arial"/>
              </w:rPr>
              <w:t>BS51</w:t>
            </w:r>
          </w:p>
        </w:tc>
        <w:tc>
          <w:tcPr>
            <w:tcW w:w="1417"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 K53 Trailer</w:t>
            </w:r>
          </w:p>
        </w:tc>
        <w:tc>
          <w:tcPr>
            <w:tcW w:w="1011"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MLM</w:t>
            </w:r>
          </w:p>
        </w:tc>
        <w:tc>
          <w:tcPr>
            <w:tcW w:w="1400" w:type="dxa"/>
            <w:vMerge w:val="restart"/>
            <w:tcBorders>
              <w:top w:val="single" w:sz="4" w:space="0" w:color="auto"/>
              <w:left w:val="single" w:sz="4" w:space="0" w:color="000000"/>
              <w:bottom w:val="single" w:sz="4" w:space="0" w:color="auto"/>
              <w:right w:val="single" w:sz="4" w:space="0" w:color="000000"/>
            </w:tcBorders>
          </w:tcPr>
          <w:p w:rsidR="00ED7321" w:rsidRPr="00ED7321" w:rsidRDefault="00F44ACB" w:rsidP="00ED7321">
            <w:pPr>
              <w:rPr>
                <w:rFonts w:ascii="Arial" w:hAnsi="Arial" w:cs="Arial"/>
              </w:rPr>
            </w:pPr>
            <w:r>
              <w:rPr>
                <w:rFonts w:ascii="Arial" w:hAnsi="Arial" w:cs="Arial"/>
              </w:rPr>
              <w:t>To enhance law enforcement and revenue</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No of K78 Trailer with ANPR purchased by 30 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01 K78 Trailer with ANPR purchased by 30 June 2023</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R500</w:t>
            </w:r>
          </w:p>
        </w:tc>
        <w:tc>
          <w:tcPr>
            <w:tcW w:w="126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R500</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r>
      <w:tr w:rsidR="00000826"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000826" w:rsidRPr="00ED7321" w:rsidRDefault="00A04E83" w:rsidP="00000826">
            <w:pPr>
              <w:rPr>
                <w:rFonts w:ascii="Arial" w:hAnsi="Arial" w:cs="Arial"/>
              </w:rPr>
            </w:pPr>
            <w:r>
              <w:rPr>
                <w:rFonts w:ascii="Arial" w:hAnsi="Arial" w:cs="Arial"/>
              </w:rPr>
              <w:t>BS52</w:t>
            </w:r>
          </w:p>
        </w:tc>
        <w:tc>
          <w:tcPr>
            <w:tcW w:w="1417" w:type="dxa"/>
            <w:tcBorders>
              <w:top w:val="single" w:sz="4" w:space="0" w:color="auto"/>
              <w:left w:val="single" w:sz="4" w:space="0" w:color="000000"/>
              <w:bottom w:val="single" w:sz="4" w:space="0" w:color="auto"/>
              <w:right w:val="single" w:sz="4" w:space="0" w:color="000000"/>
            </w:tcBorders>
          </w:tcPr>
          <w:p w:rsidR="00000826" w:rsidRPr="00ED7321" w:rsidRDefault="00000826" w:rsidP="00000826">
            <w:pPr>
              <w:rPr>
                <w:rFonts w:ascii="Arial" w:hAnsi="Arial" w:cs="Arial"/>
              </w:rPr>
            </w:pPr>
            <w:r>
              <w:rPr>
                <w:rFonts w:ascii="Arial" w:hAnsi="Arial" w:cs="Arial"/>
              </w:rPr>
              <w:t>Traffic equipments</w:t>
            </w:r>
          </w:p>
        </w:tc>
        <w:tc>
          <w:tcPr>
            <w:tcW w:w="1011" w:type="dxa"/>
            <w:tcBorders>
              <w:top w:val="single" w:sz="4" w:space="0" w:color="auto"/>
              <w:left w:val="single" w:sz="4" w:space="0" w:color="000000"/>
              <w:bottom w:val="single" w:sz="4" w:space="0" w:color="auto"/>
              <w:right w:val="single" w:sz="4" w:space="0" w:color="000000"/>
            </w:tcBorders>
          </w:tcPr>
          <w:p w:rsidR="00000826" w:rsidRPr="00ED7321" w:rsidRDefault="00000826" w:rsidP="00000826">
            <w:pPr>
              <w:rPr>
                <w:rFonts w:ascii="Arial" w:hAnsi="Arial" w:cs="Arial"/>
              </w:rPr>
            </w:pPr>
            <w:r>
              <w:rPr>
                <w:rFonts w:ascii="Arial" w:hAnsi="Arial" w:cs="Arial"/>
              </w:rPr>
              <w:t>MLM</w:t>
            </w:r>
          </w:p>
        </w:tc>
        <w:tc>
          <w:tcPr>
            <w:tcW w:w="1400" w:type="dxa"/>
            <w:vMerge/>
            <w:tcBorders>
              <w:top w:val="single" w:sz="4" w:space="0" w:color="auto"/>
              <w:left w:val="single" w:sz="4" w:space="0" w:color="000000"/>
              <w:bottom w:val="single" w:sz="4" w:space="0" w:color="auto"/>
              <w:right w:val="single" w:sz="4" w:space="0" w:color="000000"/>
            </w:tcBorders>
          </w:tcPr>
          <w:p w:rsidR="00000826" w:rsidRPr="00ED7321" w:rsidRDefault="00000826" w:rsidP="00000826">
            <w:pPr>
              <w:rPr>
                <w:rFonts w:ascii="Arial" w:hAnsi="Arial" w:cs="Arial"/>
              </w:rPr>
            </w:pPr>
          </w:p>
        </w:tc>
        <w:tc>
          <w:tcPr>
            <w:tcW w:w="2208" w:type="dxa"/>
            <w:tcBorders>
              <w:top w:val="single" w:sz="4" w:space="0" w:color="000000"/>
              <w:left w:val="single" w:sz="4" w:space="0" w:color="000000"/>
              <w:bottom w:val="single" w:sz="4" w:space="0" w:color="000000"/>
              <w:right w:val="single" w:sz="4" w:space="0" w:color="000000"/>
            </w:tcBorders>
          </w:tcPr>
          <w:p w:rsidR="00000826" w:rsidRPr="00ED7321" w:rsidRDefault="00000826" w:rsidP="00000826">
            <w:pPr>
              <w:rPr>
                <w:rFonts w:ascii="Arial" w:hAnsi="Arial" w:cs="Arial"/>
              </w:rPr>
            </w:pPr>
            <w:r>
              <w:rPr>
                <w:rFonts w:ascii="Arial" w:hAnsi="Arial" w:cs="Arial"/>
              </w:rPr>
              <w:t>No of traffic equipment purchased by 30 June 2023</w:t>
            </w:r>
          </w:p>
        </w:tc>
        <w:tc>
          <w:tcPr>
            <w:tcW w:w="1020" w:type="dxa"/>
            <w:tcBorders>
              <w:top w:val="single" w:sz="4" w:space="0" w:color="000000"/>
              <w:left w:val="single" w:sz="4" w:space="0" w:color="000000"/>
              <w:bottom w:val="single" w:sz="4" w:space="0" w:color="000000"/>
              <w:right w:val="single" w:sz="4" w:space="0" w:color="000000"/>
            </w:tcBorders>
          </w:tcPr>
          <w:p w:rsidR="00000826" w:rsidRPr="00ED7321" w:rsidRDefault="00000826" w:rsidP="00000826">
            <w:pPr>
              <w:rPr>
                <w:rFonts w:ascii="Arial" w:hAnsi="Arial" w:cs="Arial"/>
              </w:rPr>
            </w:pPr>
            <w:r>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000826" w:rsidRPr="00ED7321" w:rsidRDefault="00000826" w:rsidP="00000826">
            <w:pPr>
              <w:rPr>
                <w:rFonts w:ascii="Arial" w:hAnsi="Arial" w:cs="Arial"/>
              </w:rPr>
            </w:pPr>
            <w:r>
              <w:rPr>
                <w:rFonts w:ascii="Arial" w:hAnsi="Arial" w:cs="Arial"/>
              </w:rPr>
              <w:t>02 traffic equipment purchased by 30 June 2023</w:t>
            </w:r>
          </w:p>
        </w:tc>
        <w:tc>
          <w:tcPr>
            <w:tcW w:w="1232" w:type="dxa"/>
            <w:tcBorders>
              <w:top w:val="single" w:sz="4" w:space="0" w:color="000000"/>
              <w:left w:val="single" w:sz="4" w:space="0" w:color="000000"/>
              <w:bottom w:val="single" w:sz="4" w:space="0" w:color="000000"/>
              <w:right w:val="single" w:sz="4" w:space="0" w:color="000000"/>
            </w:tcBorders>
          </w:tcPr>
          <w:p w:rsidR="00000826" w:rsidRPr="00ED7321" w:rsidRDefault="00000826" w:rsidP="00000826">
            <w:pPr>
              <w:rPr>
                <w:rFonts w:ascii="Arial" w:hAnsi="Arial" w:cs="Arial"/>
              </w:rPr>
            </w:pPr>
            <w:r>
              <w:rPr>
                <w:rFonts w:ascii="Arial" w:hAnsi="Arial" w:cs="Arial"/>
              </w:rPr>
              <w:t>R 1000</w:t>
            </w:r>
          </w:p>
        </w:tc>
        <w:tc>
          <w:tcPr>
            <w:tcW w:w="1260" w:type="dxa"/>
            <w:tcBorders>
              <w:top w:val="single" w:sz="4" w:space="0" w:color="000000"/>
              <w:left w:val="single" w:sz="4" w:space="0" w:color="000000"/>
              <w:bottom w:val="single" w:sz="4" w:space="0" w:color="000000"/>
              <w:right w:val="single" w:sz="4" w:space="0" w:color="000000"/>
            </w:tcBorders>
          </w:tcPr>
          <w:p w:rsidR="00000826" w:rsidRPr="00ED7321" w:rsidRDefault="00000826" w:rsidP="00000826">
            <w:pPr>
              <w:rPr>
                <w:rFonts w:ascii="Arial" w:hAnsi="Arial" w:cs="Arial"/>
              </w:rPr>
            </w:pPr>
            <w:r>
              <w:rPr>
                <w:rFonts w:ascii="Arial" w:hAnsi="Arial" w:cs="Arial"/>
              </w:rPr>
              <w:t>R 1000</w:t>
            </w:r>
          </w:p>
        </w:tc>
        <w:tc>
          <w:tcPr>
            <w:tcW w:w="1277" w:type="dxa"/>
            <w:tcBorders>
              <w:top w:val="single" w:sz="4" w:space="0" w:color="000000"/>
              <w:left w:val="single" w:sz="4" w:space="0" w:color="000000"/>
              <w:bottom w:val="single" w:sz="4" w:space="0" w:color="000000"/>
              <w:right w:val="single" w:sz="4" w:space="0" w:color="000000"/>
            </w:tcBorders>
          </w:tcPr>
          <w:p w:rsidR="00000826" w:rsidRDefault="00000826" w:rsidP="00000826">
            <w:r w:rsidRPr="009C207B">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000826" w:rsidRDefault="00000826" w:rsidP="00000826">
            <w:r w:rsidRPr="009C207B">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000826" w:rsidRDefault="00000826" w:rsidP="00000826">
            <w:r w:rsidRPr="009C207B">
              <w:rPr>
                <w:rFonts w:ascii="Arial" w:hAnsi="Arial" w:cs="Arial"/>
              </w:rPr>
              <w:t>R0.00</w:t>
            </w:r>
          </w:p>
        </w:tc>
      </w:tr>
      <w:tr w:rsidR="00F44ACB"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F44ACB" w:rsidRPr="00ED7321" w:rsidRDefault="00F44ACB" w:rsidP="00F44ACB">
            <w:pPr>
              <w:rPr>
                <w:rFonts w:ascii="Arial" w:hAnsi="Arial" w:cs="Arial"/>
              </w:rPr>
            </w:pPr>
            <w:r>
              <w:rPr>
                <w:rFonts w:ascii="Arial" w:hAnsi="Arial" w:cs="Arial"/>
              </w:rPr>
              <w:t>BS5</w:t>
            </w:r>
            <w:r w:rsidR="00A04E83">
              <w:rPr>
                <w:rFonts w:ascii="Arial" w:hAnsi="Arial" w:cs="Arial"/>
              </w:rPr>
              <w:t>3</w:t>
            </w:r>
          </w:p>
        </w:tc>
        <w:tc>
          <w:tcPr>
            <w:tcW w:w="1417" w:type="dxa"/>
            <w:tcBorders>
              <w:top w:val="single" w:sz="4" w:space="0" w:color="auto"/>
              <w:left w:val="single" w:sz="4" w:space="0" w:color="000000"/>
              <w:bottom w:val="single" w:sz="4" w:space="0" w:color="auto"/>
              <w:right w:val="single" w:sz="4" w:space="0" w:color="000000"/>
            </w:tcBorders>
          </w:tcPr>
          <w:p w:rsidR="00F44ACB" w:rsidRPr="00ED7321" w:rsidRDefault="00F44ACB" w:rsidP="00F44ACB">
            <w:pPr>
              <w:rPr>
                <w:rFonts w:ascii="Arial" w:hAnsi="Arial" w:cs="Arial"/>
              </w:rPr>
            </w:pPr>
            <w:r w:rsidRPr="00ED7321">
              <w:rPr>
                <w:rFonts w:ascii="Arial" w:hAnsi="Arial" w:cs="Arial"/>
              </w:rPr>
              <w:t>Fire Arms</w:t>
            </w:r>
          </w:p>
        </w:tc>
        <w:tc>
          <w:tcPr>
            <w:tcW w:w="1011" w:type="dxa"/>
            <w:tcBorders>
              <w:top w:val="single" w:sz="4" w:space="0" w:color="auto"/>
              <w:left w:val="single" w:sz="4" w:space="0" w:color="000000"/>
              <w:bottom w:val="single" w:sz="4" w:space="0" w:color="auto"/>
              <w:right w:val="single" w:sz="4" w:space="0" w:color="000000"/>
            </w:tcBorders>
          </w:tcPr>
          <w:p w:rsidR="00F44ACB" w:rsidRPr="00ED7321" w:rsidRDefault="00F44ACB" w:rsidP="00F44ACB">
            <w:pPr>
              <w:rPr>
                <w:rFonts w:ascii="Arial" w:hAnsi="Arial" w:cs="Arial"/>
              </w:rPr>
            </w:pPr>
            <w:r w:rsidRPr="00ED7321">
              <w:rPr>
                <w:rFonts w:ascii="Arial" w:hAnsi="Arial" w:cs="Arial"/>
              </w:rPr>
              <w:t>MLM</w:t>
            </w:r>
          </w:p>
        </w:tc>
        <w:tc>
          <w:tcPr>
            <w:tcW w:w="1400" w:type="dxa"/>
            <w:vMerge/>
            <w:tcBorders>
              <w:top w:val="single" w:sz="4" w:space="0" w:color="auto"/>
              <w:left w:val="single" w:sz="4" w:space="0" w:color="000000"/>
              <w:bottom w:val="single" w:sz="4" w:space="0" w:color="auto"/>
              <w:right w:val="single" w:sz="4" w:space="0" w:color="000000"/>
            </w:tcBorders>
          </w:tcPr>
          <w:p w:rsidR="00F44ACB" w:rsidRPr="00ED7321" w:rsidRDefault="00F44ACB" w:rsidP="00F44ACB">
            <w:pPr>
              <w:rPr>
                <w:rFonts w:ascii="Arial" w:hAnsi="Arial" w:cs="Arial"/>
              </w:rPr>
            </w:pPr>
          </w:p>
        </w:tc>
        <w:tc>
          <w:tcPr>
            <w:tcW w:w="2208" w:type="dxa"/>
            <w:tcBorders>
              <w:top w:val="single" w:sz="4" w:space="0" w:color="000000"/>
              <w:left w:val="single" w:sz="4" w:space="0" w:color="000000"/>
              <w:bottom w:val="single" w:sz="4" w:space="0" w:color="000000"/>
              <w:right w:val="single" w:sz="4" w:space="0" w:color="000000"/>
            </w:tcBorders>
          </w:tcPr>
          <w:p w:rsidR="00F44ACB" w:rsidRPr="00ED7321" w:rsidRDefault="00F44ACB" w:rsidP="00F44ACB">
            <w:pPr>
              <w:rPr>
                <w:rFonts w:ascii="Arial" w:hAnsi="Arial" w:cs="Arial"/>
              </w:rPr>
            </w:pPr>
            <w:r w:rsidRPr="00ED7321">
              <w:rPr>
                <w:rFonts w:ascii="Arial" w:hAnsi="Arial" w:cs="Arial"/>
              </w:rPr>
              <w:t>No of fire arms purchased by June 2023</w:t>
            </w:r>
          </w:p>
        </w:tc>
        <w:tc>
          <w:tcPr>
            <w:tcW w:w="1020" w:type="dxa"/>
            <w:tcBorders>
              <w:top w:val="single" w:sz="4" w:space="0" w:color="000000"/>
              <w:left w:val="single" w:sz="4" w:space="0" w:color="000000"/>
              <w:bottom w:val="single" w:sz="4" w:space="0" w:color="000000"/>
              <w:right w:val="single" w:sz="4" w:space="0" w:color="000000"/>
            </w:tcBorders>
          </w:tcPr>
          <w:p w:rsidR="00F44ACB" w:rsidRPr="00ED7321" w:rsidRDefault="00F44ACB" w:rsidP="00F44ACB">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F44ACB" w:rsidRPr="00ED7321" w:rsidRDefault="00F44ACB" w:rsidP="00F44ACB">
            <w:pPr>
              <w:rPr>
                <w:rFonts w:ascii="Arial" w:hAnsi="Arial" w:cs="Arial"/>
              </w:rPr>
            </w:pPr>
            <w:r w:rsidRPr="00ED7321">
              <w:rPr>
                <w:rFonts w:ascii="Arial" w:hAnsi="Arial" w:cs="Arial"/>
              </w:rPr>
              <w:t xml:space="preserve">13  fire arms purchased </w:t>
            </w:r>
            <w:r w:rsidRPr="00ED7321">
              <w:rPr>
                <w:rFonts w:ascii="Arial" w:hAnsi="Arial" w:cs="Arial"/>
              </w:rPr>
              <w:lastRenderedPageBreak/>
              <w:t>by June 2023</w:t>
            </w:r>
          </w:p>
        </w:tc>
        <w:tc>
          <w:tcPr>
            <w:tcW w:w="1232" w:type="dxa"/>
            <w:tcBorders>
              <w:top w:val="single" w:sz="4" w:space="0" w:color="000000"/>
              <w:left w:val="single" w:sz="4" w:space="0" w:color="000000"/>
              <w:bottom w:val="single" w:sz="4" w:space="0" w:color="000000"/>
              <w:right w:val="single" w:sz="4" w:space="0" w:color="000000"/>
            </w:tcBorders>
          </w:tcPr>
          <w:p w:rsidR="00F44ACB" w:rsidRPr="00ED7321" w:rsidRDefault="00000826" w:rsidP="00F44ACB">
            <w:pPr>
              <w:rPr>
                <w:rFonts w:ascii="Arial" w:hAnsi="Arial" w:cs="Arial"/>
              </w:rPr>
            </w:pPr>
            <w:r>
              <w:rPr>
                <w:rFonts w:ascii="Arial" w:hAnsi="Arial" w:cs="Arial"/>
              </w:rPr>
              <w:lastRenderedPageBreak/>
              <w:t>R200</w:t>
            </w:r>
          </w:p>
        </w:tc>
        <w:tc>
          <w:tcPr>
            <w:tcW w:w="1260" w:type="dxa"/>
            <w:tcBorders>
              <w:top w:val="single" w:sz="4" w:space="0" w:color="000000"/>
              <w:left w:val="single" w:sz="4" w:space="0" w:color="000000"/>
              <w:bottom w:val="single" w:sz="4" w:space="0" w:color="000000"/>
              <w:right w:val="single" w:sz="4" w:space="0" w:color="000000"/>
            </w:tcBorders>
          </w:tcPr>
          <w:p w:rsidR="00F44ACB" w:rsidRPr="00ED7321" w:rsidRDefault="00F44ACB" w:rsidP="00F44ACB">
            <w:pPr>
              <w:rPr>
                <w:rFonts w:ascii="Arial" w:hAnsi="Arial" w:cs="Arial"/>
              </w:rPr>
            </w:pPr>
            <w:r w:rsidRPr="00ED7321">
              <w:rPr>
                <w:rFonts w:ascii="Arial" w:hAnsi="Arial" w:cs="Arial"/>
              </w:rPr>
              <w:t>R200</w:t>
            </w:r>
          </w:p>
        </w:tc>
        <w:tc>
          <w:tcPr>
            <w:tcW w:w="1277" w:type="dxa"/>
            <w:tcBorders>
              <w:top w:val="single" w:sz="4" w:space="0" w:color="000000"/>
              <w:left w:val="single" w:sz="4" w:space="0" w:color="000000"/>
              <w:bottom w:val="single" w:sz="4" w:space="0" w:color="000000"/>
              <w:right w:val="single" w:sz="4" w:space="0" w:color="000000"/>
            </w:tcBorders>
          </w:tcPr>
          <w:p w:rsidR="00F44ACB" w:rsidRPr="00ED7321" w:rsidRDefault="00F44ACB" w:rsidP="00F44ACB">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F44ACB" w:rsidRPr="00ED7321" w:rsidRDefault="00F44ACB" w:rsidP="00F44ACB">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F44ACB" w:rsidRPr="00ED7321" w:rsidRDefault="00F44ACB" w:rsidP="00F44ACB">
            <w:pPr>
              <w:rPr>
                <w:rFonts w:ascii="Arial" w:hAnsi="Arial" w:cs="Arial"/>
              </w:rPr>
            </w:pPr>
            <w:r w:rsidRPr="00ED7321">
              <w:rPr>
                <w:rFonts w:ascii="Arial" w:hAnsi="Arial" w:cs="Arial"/>
              </w:rPr>
              <w:t>R50</w:t>
            </w:r>
          </w:p>
        </w:tc>
      </w:tr>
      <w:tr w:rsidR="00ED7321" w:rsidRPr="00ED7321" w:rsidTr="008E1507">
        <w:trPr>
          <w:trHeight w:val="270"/>
        </w:trPr>
        <w:tc>
          <w:tcPr>
            <w:tcW w:w="850" w:type="dxa"/>
            <w:tcBorders>
              <w:top w:val="single" w:sz="4" w:space="0" w:color="auto"/>
              <w:left w:val="single" w:sz="4" w:space="0" w:color="000000"/>
              <w:bottom w:val="single" w:sz="4" w:space="0" w:color="auto"/>
              <w:right w:val="single" w:sz="4" w:space="0" w:color="000000"/>
            </w:tcBorders>
          </w:tcPr>
          <w:p w:rsidR="00ED7321" w:rsidRPr="00ED7321" w:rsidRDefault="00A04E83" w:rsidP="00ED7321">
            <w:pPr>
              <w:rPr>
                <w:rFonts w:ascii="Arial" w:hAnsi="Arial" w:cs="Arial"/>
              </w:rPr>
            </w:pPr>
            <w:r>
              <w:rPr>
                <w:rFonts w:ascii="Arial" w:hAnsi="Arial" w:cs="Arial"/>
              </w:rPr>
              <w:lastRenderedPageBreak/>
              <w:t>BS54</w:t>
            </w:r>
          </w:p>
          <w:p w:rsidR="00ED7321" w:rsidRPr="00ED7321" w:rsidRDefault="00ED7321" w:rsidP="00ED7321">
            <w:pPr>
              <w:rPr>
                <w:rFonts w:ascii="Arial" w:hAnsi="Arial" w:cs="Arial"/>
              </w:rPr>
            </w:pPr>
          </w:p>
        </w:tc>
        <w:tc>
          <w:tcPr>
            <w:tcW w:w="1417"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Development of Integrated Transport plan</w:t>
            </w:r>
          </w:p>
        </w:tc>
        <w:tc>
          <w:tcPr>
            <w:tcW w:w="1011"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MLM</w:t>
            </w:r>
          </w:p>
        </w:tc>
        <w:tc>
          <w:tcPr>
            <w:tcW w:w="1400" w:type="dxa"/>
            <w:tcBorders>
              <w:top w:val="single" w:sz="4" w:space="0" w:color="auto"/>
              <w:left w:val="single" w:sz="4" w:space="0" w:color="000000"/>
              <w:bottom w:val="single" w:sz="4" w:space="0" w:color="auto"/>
              <w:right w:val="single" w:sz="4" w:space="0" w:color="000000"/>
            </w:tcBorders>
          </w:tcPr>
          <w:p w:rsidR="00ED7321" w:rsidRPr="00ED7321" w:rsidRDefault="00ED7321" w:rsidP="00ED7321">
            <w:pPr>
              <w:rPr>
                <w:rFonts w:ascii="Arial" w:hAnsi="Arial" w:cs="Arial"/>
              </w:rPr>
            </w:pPr>
            <w:r w:rsidRPr="00ED7321">
              <w:rPr>
                <w:rFonts w:ascii="Arial" w:hAnsi="Arial" w:cs="Arial"/>
              </w:rPr>
              <w:t xml:space="preserve">To  enhance mode of transport for the community  </w:t>
            </w:r>
          </w:p>
        </w:tc>
        <w:tc>
          <w:tcPr>
            <w:tcW w:w="220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No of integrated transport plan developed by 30June 2023</w:t>
            </w:r>
          </w:p>
        </w:tc>
        <w:tc>
          <w:tcPr>
            <w:tcW w:w="102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ES</w:t>
            </w:r>
          </w:p>
        </w:tc>
        <w:tc>
          <w:tcPr>
            <w:tcW w:w="1419"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01 integrated transport plan developed by 30June 2023</w:t>
            </w:r>
          </w:p>
        </w:tc>
        <w:tc>
          <w:tcPr>
            <w:tcW w:w="1232"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R100</w:t>
            </w:r>
          </w:p>
        </w:tc>
        <w:tc>
          <w:tcPr>
            <w:tcW w:w="1260"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R100</w:t>
            </w:r>
          </w:p>
        </w:tc>
        <w:tc>
          <w:tcPr>
            <w:tcW w:w="1277"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R100</w:t>
            </w:r>
          </w:p>
        </w:tc>
      </w:tr>
    </w:tbl>
    <w:p w:rsidR="0028722A" w:rsidRDefault="0028722A" w:rsidP="00ED7321">
      <w:pPr>
        <w:rPr>
          <w:rFonts w:ascii="Arial" w:hAnsi="Arial" w:cs="Arial"/>
        </w:rPr>
      </w:pPr>
    </w:p>
    <w:p w:rsidR="00000826" w:rsidRDefault="00000826" w:rsidP="00ED7321">
      <w:pPr>
        <w:rPr>
          <w:rFonts w:ascii="Arial" w:hAnsi="Arial" w:cs="Arial"/>
        </w:rPr>
      </w:pPr>
    </w:p>
    <w:p w:rsidR="00000826" w:rsidRDefault="00000826" w:rsidP="00ED7321">
      <w:pPr>
        <w:rPr>
          <w:rFonts w:ascii="Arial" w:hAnsi="Arial" w:cs="Arial"/>
        </w:rPr>
      </w:pPr>
    </w:p>
    <w:p w:rsidR="00000826" w:rsidRDefault="00000826" w:rsidP="00ED7321">
      <w:pPr>
        <w:rPr>
          <w:rFonts w:ascii="Arial" w:hAnsi="Arial" w:cs="Arial"/>
        </w:rPr>
      </w:pPr>
    </w:p>
    <w:p w:rsidR="00000826" w:rsidRDefault="00000826" w:rsidP="00ED7321">
      <w:pPr>
        <w:rPr>
          <w:rFonts w:ascii="Arial" w:hAnsi="Arial" w:cs="Arial"/>
        </w:rPr>
      </w:pPr>
    </w:p>
    <w:p w:rsidR="00000826" w:rsidRDefault="00000826" w:rsidP="00ED7321">
      <w:pPr>
        <w:rPr>
          <w:rFonts w:ascii="Arial" w:hAnsi="Arial" w:cs="Arial"/>
        </w:rPr>
      </w:pPr>
    </w:p>
    <w:p w:rsidR="00000826" w:rsidRDefault="00000826" w:rsidP="00ED7321">
      <w:pPr>
        <w:rPr>
          <w:rFonts w:ascii="Arial" w:hAnsi="Arial" w:cs="Arial"/>
        </w:rPr>
      </w:pPr>
    </w:p>
    <w:p w:rsidR="00000826" w:rsidRDefault="00000826" w:rsidP="00ED7321">
      <w:pPr>
        <w:rPr>
          <w:rFonts w:ascii="Arial" w:hAnsi="Arial" w:cs="Arial"/>
        </w:rPr>
      </w:pPr>
    </w:p>
    <w:p w:rsidR="00C34369" w:rsidRDefault="00C34369" w:rsidP="00ED7321">
      <w:pPr>
        <w:rPr>
          <w:rFonts w:ascii="Arial" w:hAnsi="Arial" w:cs="Arial"/>
        </w:rPr>
      </w:pPr>
    </w:p>
    <w:p w:rsidR="00ED7321" w:rsidRPr="00ED7321" w:rsidRDefault="00ED7321" w:rsidP="00ED7321">
      <w:pPr>
        <w:rPr>
          <w:rFonts w:ascii="Arial" w:hAnsi="Arial" w:cs="Arial"/>
        </w:rPr>
      </w:pPr>
      <w:r w:rsidRPr="00ED7321">
        <w:rPr>
          <w:rFonts w:ascii="Arial" w:hAnsi="Arial" w:cs="Arial"/>
        </w:rPr>
        <w:lastRenderedPageBreak/>
        <w:t>KPA 3: LED</w:t>
      </w:r>
    </w:p>
    <w:p w:rsidR="00ED7321" w:rsidRPr="00ED7321" w:rsidRDefault="00ED7321" w:rsidP="00ED7321">
      <w:pPr>
        <w:rPr>
          <w:rFonts w:ascii="Arial" w:hAnsi="Arial" w:cs="Arial"/>
        </w:rPr>
      </w:pPr>
      <w:r w:rsidRPr="00ED7321">
        <w:rPr>
          <w:rFonts w:ascii="Arial" w:hAnsi="Arial" w:cs="Arial"/>
        </w:rPr>
        <w:t>Strategic Objective: To ensure acquisition and sustainable use of land and promote economic growth and spatial development</w:t>
      </w:r>
    </w:p>
    <w:tbl>
      <w:tblPr>
        <w:tblW w:w="1549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1"/>
        <w:gridCol w:w="1167"/>
        <w:gridCol w:w="1086"/>
        <w:gridCol w:w="1622"/>
        <w:gridCol w:w="1559"/>
        <w:gridCol w:w="1416"/>
        <w:gridCol w:w="1706"/>
        <w:gridCol w:w="1276"/>
        <w:gridCol w:w="1134"/>
        <w:gridCol w:w="1128"/>
        <w:gridCol w:w="1276"/>
        <w:gridCol w:w="1134"/>
      </w:tblGrid>
      <w:tr w:rsidR="00ED7321" w:rsidRPr="00ED7321" w:rsidTr="008E1507">
        <w:trPr>
          <w:trHeight w:val="343"/>
          <w:tblHeader/>
        </w:trPr>
        <w:tc>
          <w:tcPr>
            <w:tcW w:w="991" w:type="dxa"/>
            <w:vMerge w:val="restart"/>
            <w:tcBorders>
              <w:top w:val="single" w:sz="4" w:space="0" w:color="auto"/>
              <w:left w:val="single" w:sz="4" w:space="0" w:color="auto"/>
              <w:bottom w:val="single" w:sz="4" w:space="0" w:color="auto"/>
              <w:right w:val="single" w:sz="4" w:space="0" w:color="auto"/>
            </w:tcBorders>
            <w:shd w:val="clear" w:color="auto" w:fill="DEEAF6"/>
            <w:hideMark/>
          </w:tcPr>
          <w:p w:rsidR="00ED7321" w:rsidRPr="00ED7321" w:rsidRDefault="00ED7321" w:rsidP="00ED7321">
            <w:pPr>
              <w:rPr>
                <w:rFonts w:ascii="Arial" w:hAnsi="Arial" w:cs="Arial"/>
              </w:rPr>
            </w:pPr>
            <w:r w:rsidRPr="00ED7321">
              <w:rPr>
                <w:rFonts w:ascii="Arial" w:hAnsi="Arial" w:cs="Arial"/>
              </w:rPr>
              <w:t>No.</w:t>
            </w:r>
          </w:p>
        </w:tc>
        <w:tc>
          <w:tcPr>
            <w:tcW w:w="1167" w:type="dxa"/>
            <w:vMerge w:val="restart"/>
            <w:tcBorders>
              <w:top w:val="single" w:sz="4" w:space="0" w:color="auto"/>
              <w:left w:val="single" w:sz="4" w:space="0" w:color="auto"/>
              <w:bottom w:val="single" w:sz="4" w:space="0" w:color="auto"/>
              <w:right w:val="single" w:sz="4" w:space="0" w:color="auto"/>
            </w:tcBorders>
            <w:shd w:val="clear" w:color="auto" w:fill="DEEAF6"/>
            <w:hideMark/>
          </w:tcPr>
          <w:p w:rsidR="00ED7321" w:rsidRPr="00ED7321" w:rsidRDefault="00ED7321" w:rsidP="00ED7321">
            <w:pPr>
              <w:rPr>
                <w:rFonts w:ascii="Arial" w:hAnsi="Arial" w:cs="Arial"/>
              </w:rPr>
            </w:pPr>
            <w:r w:rsidRPr="00ED7321">
              <w:rPr>
                <w:rFonts w:ascii="Arial" w:hAnsi="Arial" w:cs="Arial"/>
              </w:rPr>
              <w:t>Project</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DEEAF6"/>
            <w:hideMark/>
          </w:tcPr>
          <w:p w:rsidR="00ED7321" w:rsidRPr="00ED7321" w:rsidRDefault="00ED7321" w:rsidP="00ED7321">
            <w:pPr>
              <w:rPr>
                <w:rFonts w:ascii="Arial" w:hAnsi="Arial" w:cs="Arial"/>
              </w:rPr>
            </w:pPr>
            <w:r w:rsidRPr="00ED7321">
              <w:rPr>
                <w:rFonts w:ascii="Arial" w:hAnsi="Arial" w:cs="Arial"/>
              </w:rPr>
              <w:t>Project location</w:t>
            </w:r>
          </w:p>
        </w:tc>
        <w:tc>
          <w:tcPr>
            <w:tcW w:w="1622" w:type="dxa"/>
            <w:vMerge w:val="restart"/>
            <w:tcBorders>
              <w:top w:val="single" w:sz="4" w:space="0" w:color="auto"/>
              <w:left w:val="single" w:sz="4" w:space="0" w:color="auto"/>
              <w:bottom w:val="single" w:sz="4" w:space="0" w:color="auto"/>
              <w:right w:val="single" w:sz="4" w:space="0" w:color="auto"/>
            </w:tcBorders>
            <w:shd w:val="clear" w:color="auto" w:fill="DEEAF6"/>
            <w:hideMark/>
          </w:tcPr>
          <w:p w:rsidR="00ED7321" w:rsidRPr="00ED7321" w:rsidRDefault="00ED7321" w:rsidP="00ED7321">
            <w:pPr>
              <w:rPr>
                <w:rFonts w:ascii="Arial" w:hAnsi="Arial" w:cs="Arial"/>
              </w:rPr>
            </w:pPr>
            <w:r w:rsidRPr="00ED7321">
              <w:rPr>
                <w:rFonts w:ascii="Arial" w:hAnsi="Arial" w:cs="Arial"/>
              </w:rPr>
              <w:t>Measurable Objective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DEEAF6"/>
            <w:hideMark/>
          </w:tcPr>
          <w:p w:rsidR="00ED7321" w:rsidRPr="00ED7321" w:rsidRDefault="00ED7321" w:rsidP="00ED7321">
            <w:pPr>
              <w:rPr>
                <w:rFonts w:ascii="Arial" w:hAnsi="Arial" w:cs="Arial"/>
              </w:rPr>
            </w:pPr>
            <w:r w:rsidRPr="00ED7321">
              <w:rPr>
                <w:rFonts w:ascii="Arial" w:hAnsi="Arial" w:cs="Arial"/>
              </w:rPr>
              <w:t>Key Performance     Indicator</w:t>
            </w:r>
          </w:p>
        </w:tc>
        <w:tc>
          <w:tcPr>
            <w:tcW w:w="1416" w:type="dxa"/>
            <w:vMerge w:val="restart"/>
            <w:tcBorders>
              <w:top w:val="single" w:sz="4" w:space="0" w:color="auto"/>
              <w:left w:val="single" w:sz="4" w:space="0" w:color="auto"/>
              <w:bottom w:val="single" w:sz="4" w:space="0" w:color="auto"/>
              <w:right w:val="single" w:sz="4" w:space="0" w:color="auto"/>
            </w:tcBorders>
            <w:shd w:val="clear" w:color="auto" w:fill="DEEAF6"/>
            <w:hideMark/>
          </w:tcPr>
          <w:p w:rsidR="00ED7321" w:rsidRPr="00ED7321" w:rsidRDefault="00ED7321" w:rsidP="00ED7321">
            <w:pPr>
              <w:rPr>
                <w:rFonts w:ascii="Arial" w:hAnsi="Arial" w:cs="Arial"/>
              </w:rPr>
            </w:pPr>
            <w:r w:rsidRPr="00ED7321">
              <w:rPr>
                <w:rFonts w:ascii="Arial" w:hAnsi="Arial" w:cs="Arial"/>
              </w:rPr>
              <w:t>Source of Funding</w:t>
            </w:r>
          </w:p>
        </w:tc>
        <w:tc>
          <w:tcPr>
            <w:tcW w:w="1706" w:type="dxa"/>
            <w:vMerge w:val="restart"/>
            <w:tcBorders>
              <w:top w:val="single" w:sz="4" w:space="0" w:color="auto"/>
              <w:left w:val="single" w:sz="4" w:space="0" w:color="auto"/>
              <w:bottom w:val="single" w:sz="4" w:space="0" w:color="auto"/>
              <w:right w:val="single" w:sz="4" w:space="0" w:color="auto"/>
            </w:tcBorders>
            <w:shd w:val="clear" w:color="auto" w:fill="DEEAF6"/>
          </w:tcPr>
          <w:p w:rsidR="00ED7321" w:rsidRPr="00ED7321" w:rsidRDefault="00ED7321" w:rsidP="00ED7321">
            <w:pPr>
              <w:rPr>
                <w:rFonts w:ascii="Arial" w:hAnsi="Arial" w:cs="Arial"/>
              </w:rPr>
            </w:pPr>
            <w:r w:rsidRPr="00ED7321">
              <w:rPr>
                <w:rFonts w:ascii="Arial" w:hAnsi="Arial" w:cs="Arial"/>
              </w:rPr>
              <w:t>Annual</w:t>
            </w:r>
          </w:p>
          <w:p w:rsidR="00ED7321" w:rsidRPr="00ED7321" w:rsidRDefault="00ED7321" w:rsidP="00ED7321">
            <w:pPr>
              <w:rPr>
                <w:rFonts w:ascii="Arial" w:hAnsi="Arial" w:cs="Arial"/>
              </w:rPr>
            </w:pPr>
            <w:r w:rsidRPr="00ED7321">
              <w:rPr>
                <w:rFonts w:ascii="Arial" w:hAnsi="Arial" w:cs="Arial"/>
              </w:rPr>
              <w:t>Target</w:t>
            </w:r>
          </w:p>
          <w:p w:rsidR="00ED7321" w:rsidRPr="00ED7321" w:rsidRDefault="00ED7321" w:rsidP="00ED7321">
            <w:pPr>
              <w:rPr>
                <w:rFonts w:ascii="Arial" w:hAnsi="Arial" w:cs="Arial"/>
              </w:rPr>
            </w:pPr>
            <w:r w:rsidRPr="00ED7321">
              <w:rPr>
                <w:rFonts w:ascii="Arial" w:hAnsi="Arial" w:cs="Arial"/>
              </w:rPr>
              <w:t>2022/23</w:t>
            </w:r>
          </w:p>
        </w:tc>
        <w:tc>
          <w:tcPr>
            <w:tcW w:w="5948" w:type="dxa"/>
            <w:gridSpan w:val="5"/>
            <w:tcBorders>
              <w:top w:val="single" w:sz="4" w:space="0" w:color="auto"/>
              <w:left w:val="single" w:sz="4" w:space="0" w:color="auto"/>
              <w:bottom w:val="single" w:sz="4" w:space="0" w:color="auto"/>
              <w:right w:val="single" w:sz="4" w:space="0" w:color="auto"/>
            </w:tcBorders>
            <w:shd w:val="clear" w:color="auto" w:fill="DEEAF6"/>
            <w:hideMark/>
          </w:tcPr>
          <w:p w:rsidR="00ED7321" w:rsidRPr="00ED7321" w:rsidRDefault="00ED7321" w:rsidP="00ED7321">
            <w:pPr>
              <w:rPr>
                <w:rFonts w:ascii="Arial" w:hAnsi="Arial" w:cs="Arial"/>
              </w:rPr>
            </w:pPr>
            <w:r w:rsidRPr="00ED7321">
              <w:rPr>
                <w:rFonts w:ascii="Arial" w:hAnsi="Arial" w:cs="Arial"/>
              </w:rPr>
              <w:t xml:space="preserve"> Budget</w:t>
            </w:r>
          </w:p>
        </w:tc>
      </w:tr>
      <w:tr w:rsidR="00ED7321" w:rsidRPr="00ED7321" w:rsidTr="008E1507">
        <w:trPr>
          <w:trHeight w:val="530"/>
          <w:tblHeader/>
        </w:trPr>
        <w:tc>
          <w:tcPr>
            <w:tcW w:w="991"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167"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08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622"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41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70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276" w:type="dxa"/>
            <w:tcBorders>
              <w:top w:val="single" w:sz="4" w:space="0" w:color="auto"/>
              <w:left w:val="single" w:sz="4" w:space="0" w:color="auto"/>
              <w:bottom w:val="single" w:sz="4" w:space="0" w:color="auto"/>
              <w:right w:val="single" w:sz="4" w:space="0" w:color="auto"/>
            </w:tcBorders>
            <w:shd w:val="clear" w:color="auto" w:fill="DEEAF6"/>
            <w:hideMark/>
          </w:tcPr>
          <w:p w:rsidR="00ED7321" w:rsidRPr="00ED7321" w:rsidRDefault="00ED7321" w:rsidP="00ED7321">
            <w:pPr>
              <w:rPr>
                <w:rFonts w:ascii="Arial" w:hAnsi="Arial" w:cs="Arial"/>
              </w:rPr>
            </w:pPr>
            <w:r w:rsidRPr="00ED7321">
              <w:rPr>
                <w:rFonts w:ascii="Arial" w:hAnsi="Arial" w:cs="Arial"/>
              </w:rPr>
              <w:t xml:space="preserve"> Overall Budget</w:t>
            </w:r>
          </w:p>
        </w:tc>
        <w:tc>
          <w:tcPr>
            <w:tcW w:w="1134" w:type="dxa"/>
            <w:tcBorders>
              <w:top w:val="single" w:sz="4" w:space="0" w:color="auto"/>
              <w:left w:val="single" w:sz="4" w:space="0" w:color="auto"/>
              <w:bottom w:val="single" w:sz="4" w:space="0" w:color="auto"/>
              <w:right w:val="single" w:sz="4" w:space="0" w:color="auto"/>
            </w:tcBorders>
            <w:shd w:val="clear" w:color="auto" w:fill="DEEAF6"/>
            <w:hideMark/>
          </w:tcPr>
          <w:p w:rsidR="00ED7321" w:rsidRPr="00ED7321" w:rsidRDefault="00ED7321" w:rsidP="00ED7321">
            <w:pPr>
              <w:rPr>
                <w:rFonts w:ascii="Arial" w:hAnsi="Arial" w:cs="Arial"/>
              </w:rPr>
            </w:pPr>
            <w:r w:rsidRPr="00ED7321">
              <w:rPr>
                <w:rFonts w:ascii="Arial" w:hAnsi="Arial" w:cs="Arial"/>
              </w:rPr>
              <w:t>2022/23</w:t>
            </w:r>
          </w:p>
          <w:p w:rsidR="00ED7321" w:rsidRPr="00ED7321" w:rsidRDefault="00ED7321" w:rsidP="00ED7321">
            <w:pPr>
              <w:rPr>
                <w:rFonts w:ascii="Arial" w:hAnsi="Arial" w:cs="Arial"/>
              </w:rPr>
            </w:pPr>
            <w:r w:rsidRPr="00ED7321">
              <w:rPr>
                <w:rFonts w:ascii="Arial" w:hAnsi="Arial" w:cs="Arial"/>
              </w:rPr>
              <w:t>R‘000’</w:t>
            </w:r>
          </w:p>
        </w:tc>
        <w:tc>
          <w:tcPr>
            <w:tcW w:w="1128" w:type="dxa"/>
            <w:tcBorders>
              <w:top w:val="single" w:sz="4" w:space="0" w:color="auto"/>
              <w:left w:val="single" w:sz="4" w:space="0" w:color="auto"/>
              <w:bottom w:val="single" w:sz="4" w:space="0" w:color="auto"/>
              <w:right w:val="single" w:sz="4" w:space="0" w:color="auto"/>
            </w:tcBorders>
            <w:shd w:val="clear" w:color="auto" w:fill="DEEAF6"/>
            <w:hideMark/>
          </w:tcPr>
          <w:p w:rsidR="00ED7321" w:rsidRPr="00ED7321" w:rsidRDefault="00ED7321" w:rsidP="00ED7321">
            <w:pPr>
              <w:rPr>
                <w:rFonts w:ascii="Arial" w:hAnsi="Arial" w:cs="Arial"/>
              </w:rPr>
            </w:pPr>
            <w:r w:rsidRPr="00ED7321">
              <w:rPr>
                <w:rFonts w:ascii="Arial" w:hAnsi="Arial" w:cs="Arial"/>
              </w:rPr>
              <w:t>2023/24</w:t>
            </w:r>
          </w:p>
          <w:p w:rsidR="00ED7321" w:rsidRPr="00ED7321" w:rsidRDefault="00ED7321" w:rsidP="00ED7321">
            <w:pPr>
              <w:rPr>
                <w:rFonts w:ascii="Arial" w:hAnsi="Arial" w:cs="Arial"/>
              </w:rPr>
            </w:pPr>
            <w:r w:rsidRPr="00ED7321">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shd w:val="clear" w:color="auto" w:fill="DEEAF6"/>
            <w:hideMark/>
          </w:tcPr>
          <w:p w:rsidR="00ED7321" w:rsidRPr="00ED7321" w:rsidRDefault="00ED7321" w:rsidP="00ED7321">
            <w:pPr>
              <w:rPr>
                <w:rFonts w:ascii="Arial" w:hAnsi="Arial" w:cs="Arial"/>
              </w:rPr>
            </w:pPr>
            <w:r w:rsidRPr="00ED7321">
              <w:rPr>
                <w:rFonts w:ascii="Arial" w:hAnsi="Arial" w:cs="Arial"/>
              </w:rPr>
              <w:t>2024/25</w:t>
            </w:r>
          </w:p>
          <w:p w:rsidR="00ED7321" w:rsidRPr="00ED7321" w:rsidRDefault="00ED7321" w:rsidP="00ED7321">
            <w:pPr>
              <w:rPr>
                <w:rFonts w:ascii="Arial" w:hAnsi="Arial" w:cs="Arial"/>
              </w:rPr>
            </w:pPr>
            <w:r w:rsidRPr="00ED7321">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shd w:val="clear" w:color="auto" w:fill="DEEAF6"/>
            <w:hideMark/>
          </w:tcPr>
          <w:p w:rsidR="00ED7321" w:rsidRPr="00ED7321" w:rsidRDefault="00ED7321" w:rsidP="00ED7321">
            <w:pPr>
              <w:rPr>
                <w:rFonts w:ascii="Arial" w:hAnsi="Arial" w:cs="Arial"/>
              </w:rPr>
            </w:pPr>
            <w:r w:rsidRPr="00ED7321">
              <w:rPr>
                <w:rFonts w:ascii="Arial" w:hAnsi="Arial" w:cs="Arial"/>
              </w:rPr>
              <w:t>2025/26</w:t>
            </w:r>
          </w:p>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1650"/>
        </w:trPr>
        <w:tc>
          <w:tcPr>
            <w:tcW w:w="991"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LED01</w:t>
            </w:r>
          </w:p>
        </w:tc>
        <w:tc>
          <w:tcPr>
            <w:tcW w:w="116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LED forum</w:t>
            </w:r>
          </w:p>
        </w:tc>
        <w:tc>
          <w:tcPr>
            <w:tcW w:w="108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MLM</w:t>
            </w:r>
          </w:p>
        </w:tc>
        <w:tc>
          <w:tcPr>
            <w:tcW w:w="1622"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To monitor impact and progress on implementation of LED projects</w:t>
            </w:r>
          </w:p>
        </w:tc>
        <w:tc>
          <w:tcPr>
            <w:tcW w:w="155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No. of LED forums held by 30 June 2023</w:t>
            </w:r>
          </w:p>
        </w:tc>
        <w:tc>
          <w:tcPr>
            <w:tcW w:w="141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N/A</w:t>
            </w:r>
          </w:p>
        </w:tc>
        <w:tc>
          <w:tcPr>
            <w:tcW w:w="170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2 LED forum to be held  by 30 June 2023</w:t>
            </w:r>
          </w:p>
          <w:p w:rsidR="00ED7321" w:rsidRPr="00ED7321" w:rsidRDefault="00ED7321" w:rsidP="00ED7321">
            <w:pPr>
              <w:rPr>
                <w:rFonts w:ascii="Arial" w:hAnsi="Arial" w:cs="Arial"/>
              </w:rPr>
            </w:pPr>
          </w:p>
        </w:tc>
        <w:tc>
          <w:tcPr>
            <w:tcW w:w="127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12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r>
      <w:tr w:rsidR="00000826" w:rsidRPr="00ED7321" w:rsidTr="006760D2">
        <w:trPr>
          <w:trHeight w:val="450"/>
        </w:trPr>
        <w:tc>
          <w:tcPr>
            <w:tcW w:w="991" w:type="dxa"/>
            <w:vMerge w:val="restart"/>
            <w:tcBorders>
              <w:top w:val="single" w:sz="4" w:space="0" w:color="auto"/>
              <w:left w:val="single" w:sz="4" w:space="0" w:color="auto"/>
              <w:right w:val="single" w:sz="4" w:space="0" w:color="auto"/>
            </w:tcBorders>
            <w:hideMark/>
          </w:tcPr>
          <w:p w:rsidR="00000826" w:rsidRPr="00ED7321" w:rsidRDefault="00000826" w:rsidP="00ED7321">
            <w:pPr>
              <w:rPr>
                <w:rFonts w:ascii="Arial" w:hAnsi="Arial" w:cs="Arial"/>
              </w:rPr>
            </w:pPr>
            <w:r w:rsidRPr="00ED7321">
              <w:rPr>
                <w:rFonts w:ascii="Arial" w:hAnsi="Arial" w:cs="Arial"/>
              </w:rPr>
              <w:t>LED02</w:t>
            </w:r>
          </w:p>
        </w:tc>
        <w:tc>
          <w:tcPr>
            <w:tcW w:w="1167" w:type="dxa"/>
            <w:vMerge w:val="restart"/>
            <w:tcBorders>
              <w:top w:val="single" w:sz="4" w:space="0" w:color="auto"/>
              <w:left w:val="single" w:sz="4" w:space="0" w:color="auto"/>
              <w:right w:val="single" w:sz="4" w:space="0" w:color="auto"/>
            </w:tcBorders>
            <w:hideMark/>
          </w:tcPr>
          <w:p w:rsidR="00000826" w:rsidRPr="00ED7321" w:rsidRDefault="00000826" w:rsidP="00ED7321">
            <w:pPr>
              <w:rPr>
                <w:rFonts w:ascii="Arial" w:hAnsi="Arial" w:cs="Arial"/>
              </w:rPr>
            </w:pPr>
            <w:r w:rsidRPr="00ED7321">
              <w:rPr>
                <w:rFonts w:ascii="Arial" w:hAnsi="Arial" w:cs="Arial"/>
              </w:rPr>
              <w:t>SMME financial support</w:t>
            </w:r>
          </w:p>
        </w:tc>
        <w:tc>
          <w:tcPr>
            <w:tcW w:w="1086" w:type="dxa"/>
            <w:vMerge w:val="restart"/>
            <w:tcBorders>
              <w:top w:val="single" w:sz="4" w:space="0" w:color="auto"/>
              <w:left w:val="single" w:sz="4" w:space="0" w:color="auto"/>
              <w:right w:val="single" w:sz="4" w:space="0" w:color="auto"/>
            </w:tcBorders>
            <w:hideMark/>
          </w:tcPr>
          <w:p w:rsidR="00000826" w:rsidRPr="00ED7321" w:rsidRDefault="00000826" w:rsidP="00ED7321">
            <w:pPr>
              <w:rPr>
                <w:rFonts w:ascii="Arial" w:hAnsi="Arial" w:cs="Arial"/>
              </w:rPr>
            </w:pPr>
            <w:r w:rsidRPr="00ED7321">
              <w:rPr>
                <w:rFonts w:ascii="Arial" w:hAnsi="Arial" w:cs="Arial"/>
              </w:rPr>
              <w:t>MLM</w:t>
            </w:r>
          </w:p>
        </w:tc>
        <w:tc>
          <w:tcPr>
            <w:tcW w:w="1622" w:type="dxa"/>
            <w:tcBorders>
              <w:top w:val="single" w:sz="4" w:space="0" w:color="auto"/>
              <w:left w:val="single" w:sz="4" w:space="0" w:color="auto"/>
              <w:bottom w:val="single" w:sz="4" w:space="0" w:color="auto"/>
              <w:right w:val="single" w:sz="4" w:space="0" w:color="auto"/>
            </w:tcBorders>
            <w:hideMark/>
          </w:tcPr>
          <w:p w:rsidR="00000826" w:rsidRPr="00ED7321" w:rsidRDefault="00000826" w:rsidP="00ED7321">
            <w:pPr>
              <w:rPr>
                <w:rFonts w:ascii="Arial" w:hAnsi="Arial" w:cs="Arial"/>
              </w:rPr>
            </w:pPr>
            <w:r w:rsidRPr="00ED7321">
              <w:rPr>
                <w:rFonts w:ascii="Arial" w:hAnsi="Arial" w:cs="Arial"/>
              </w:rPr>
              <w:t>To create conducive environment for SMMEs to survive</w:t>
            </w:r>
          </w:p>
        </w:tc>
        <w:tc>
          <w:tcPr>
            <w:tcW w:w="1559" w:type="dxa"/>
            <w:tcBorders>
              <w:top w:val="single" w:sz="4" w:space="0" w:color="auto"/>
              <w:left w:val="single" w:sz="4" w:space="0" w:color="auto"/>
              <w:bottom w:val="single" w:sz="4" w:space="0" w:color="auto"/>
              <w:right w:val="single" w:sz="4" w:space="0" w:color="auto"/>
            </w:tcBorders>
            <w:hideMark/>
          </w:tcPr>
          <w:p w:rsidR="00000826" w:rsidRPr="00ED7321" w:rsidRDefault="00000826" w:rsidP="00ED7321">
            <w:pPr>
              <w:rPr>
                <w:rFonts w:ascii="Arial" w:hAnsi="Arial" w:cs="Arial"/>
              </w:rPr>
            </w:pPr>
            <w:r w:rsidRPr="00ED7321">
              <w:rPr>
                <w:rFonts w:ascii="Arial" w:hAnsi="Arial" w:cs="Arial"/>
              </w:rPr>
              <w:t>No of SMMEs financially supported by 30 June 2023</w:t>
            </w:r>
          </w:p>
        </w:tc>
        <w:tc>
          <w:tcPr>
            <w:tcW w:w="1416" w:type="dxa"/>
            <w:tcBorders>
              <w:top w:val="single" w:sz="4" w:space="0" w:color="auto"/>
              <w:left w:val="single" w:sz="4" w:space="0" w:color="auto"/>
              <w:bottom w:val="single" w:sz="4" w:space="0" w:color="auto"/>
              <w:right w:val="single" w:sz="4" w:space="0" w:color="auto"/>
            </w:tcBorders>
            <w:hideMark/>
          </w:tcPr>
          <w:p w:rsidR="00000826" w:rsidRPr="00ED7321" w:rsidRDefault="00000826" w:rsidP="00ED7321">
            <w:pPr>
              <w:rPr>
                <w:rFonts w:ascii="Arial" w:hAnsi="Arial" w:cs="Arial"/>
              </w:rPr>
            </w:pPr>
            <w:r w:rsidRPr="00ED7321">
              <w:rPr>
                <w:rFonts w:ascii="Arial" w:hAnsi="Arial" w:cs="Arial"/>
              </w:rPr>
              <w:t>ES</w:t>
            </w:r>
          </w:p>
        </w:tc>
        <w:tc>
          <w:tcPr>
            <w:tcW w:w="1706" w:type="dxa"/>
            <w:tcBorders>
              <w:top w:val="single" w:sz="4" w:space="0" w:color="auto"/>
              <w:left w:val="single" w:sz="4" w:space="0" w:color="auto"/>
              <w:bottom w:val="single" w:sz="4" w:space="0" w:color="auto"/>
              <w:right w:val="single" w:sz="4" w:space="0" w:color="auto"/>
            </w:tcBorders>
            <w:hideMark/>
          </w:tcPr>
          <w:p w:rsidR="00000826" w:rsidRPr="00ED7321" w:rsidRDefault="00000826" w:rsidP="00ED7321">
            <w:pPr>
              <w:rPr>
                <w:rFonts w:ascii="Arial" w:hAnsi="Arial" w:cs="Arial"/>
              </w:rPr>
            </w:pPr>
            <w:r w:rsidRPr="00ED7321">
              <w:rPr>
                <w:rFonts w:ascii="Arial" w:hAnsi="Arial" w:cs="Arial"/>
              </w:rPr>
              <w:t xml:space="preserve"> 8 SMMEs to be financially supported by 30 June 2023</w:t>
            </w:r>
          </w:p>
        </w:tc>
        <w:tc>
          <w:tcPr>
            <w:tcW w:w="1276" w:type="dxa"/>
            <w:tcBorders>
              <w:top w:val="single" w:sz="4" w:space="0" w:color="auto"/>
              <w:left w:val="single" w:sz="4" w:space="0" w:color="auto"/>
              <w:bottom w:val="single" w:sz="4" w:space="0" w:color="auto"/>
              <w:right w:val="single" w:sz="4" w:space="0" w:color="auto"/>
            </w:tcBorders>
            <w:hideMark/>
          </w:tcPr>
          <w:p w:rsidR="00000826" w:rsidRPr="00ED7321" w:rsidRDefault="00000826" w:rsidP="00ED7321">
            <w:pPr>
              <w:rPr>
                <w:rFonts w:ascii="Arial" w:hAnsi="Arial" w:cs="Arial"/>
              </w:rPr>
            </w:pPr>
            <w:r w:rsidRPr="00ED7321">
              <w:rPr>
                <w:rFonts w:ascii="Arial" w:hAnsi="Arial" w:cs="Arial"/>
              </w:rPr>
              <w:t>R18 000</w:t>
            </w:r>
          </w:p>
        </w:tc>
        <w:tc>
          <w:tcPr>
            <w:tcW w:w="1134" w:type="dxa"/>
            <w:tcBorders>
              <w:top w:val="single" w:sz="4" w:space="0" w:color="auto"/>
              <w:left w:val="single" w:sz="4" w:space="0" w:color="auto"/>
              <w:bottom w:val="single" w:sz="4" w:space="0" w:color="auto"/>
              <w:right w:val="single" w:sz="4" w:space="0" w:color="auto"/>
            </w:tcBorders>
            <w:hideMark/>
          </w:tcPr>
          <w:p w:rsidR="00000826" w:rsidRPr="00ED7321" w:rsidRDefault="00000826" w:rsidP="00ED7321">
            <w:pPr>
              <w:rPr>
                <w:rFonts w:ascii="Arial" w:hAnsi="Arial" w:cs="Arial"/>
              </w:rPr>
            </w:pPr>
            <w:r w:rsidRPr="00ED7321">
              <w:rPr>
                <w:rFonts w:ascii="Arial" w:hAnsi="Arial" w:cs="Arial"/>
              </w:rPr>
              <w:t>R3 000</w:t>
            </w:r>
          </w:p>
        </w:tc>
        <w:tc>
          <w:tcPr>
            <w:tcW w:w="1128" w:type="dxa"/>
            <w:tcBorders>
              <w:top w:val="single" w:sz="4" w:space="0" w:color="auto"/>
              <w:left w:val="single" w:sz="4" w:space="0" w:color="auto"/>
              <w:bottom w:val="single" w:sz="4" w:space="0" w:color="auto"/>
              <w:right w:val="single" w:sz="4" w:space="0" w:color="auto"/>
            </w:tcBorders>
            <w:hideMark/>
          </w:tcPr>
          <w:p w:rsidR="00000826" w:rsidRPr="00ED7321" w:rsidRDefault="00000826" w:rsidP="00ED7321">
            <w:pPr>
              <w:rPr>
                <w:rFonts w:ascii="Arial" w:hAnsi="Arial" w:cs="Arial"/>
              </w:rPr>
            </w:pPr>
            <w:r w:rsidRPr="00ED7321">
              <w:rPr>
                <w:rFonts w:ascii="Arial" w:hAnsi="Arial" w:cs="Arial"/>
              </w:rPr>
              <w:t>R4 000</w:t>
            </w:r>
          </w:p>
        </w:tc>
        <w:tc>
          <w:tcPr>
            <w:tcW w:w="1276" w:type="dxa"/>
            <w:tcBorders>
              <w:top w:val="single" w:sz="4" w:space="0" w:color="auto"/>
              <w:left w:val="single" w:sz="4" w:space="0" w:color="auto"/>
              <w:bottom w:val="single" w:sz="4" w:space="0" w:color="auto"/>
              <w:right w:val="single" w:sz="4" w:space="0" w:color="auto"/>
            </w:tcBorders>
            <w:hideMark/>
          </w:tcPr>
          <w:p w:rsidR="00000826" w:rsidRPr="00ED7321" w:rsidRDefault="00000826" w:rsidP="00ED7321">
            <w:pPr>
              <w:rPr>
                <w:rFonts w:ascii="Arial" w:hAnsi="Arial" w:cs="Arial"/>
              </w:rPr>
            </w:pPr>
            <w:r w:rsidRPr="00ED7321">
              <w:rPr>
                <w:rFonts w:ascii="Arial" w:hAnsi="Arial" w:cs="Arial"/>
              </w:rPr>
              <w:t>R5 000</w:t>
            </w:r>
          </w:p>
        </w:tc>
        <w:tc>
          <w:tcPr>
            <w:tcW w:w="1134" w:type="dxa"/>
            <w:tcBorders>
              <w:top w:val="single" w:sz="4" w:space="0" w:color="auto"/>
              <w:left w:val="single" w:sz="4" w:space="0" w:color="auto"/>
              <w:bottom w:val="single" w:sz="4" w:space="0" w:color="auto"/>
              <w:right w:val="single" w:sz="4" w:space="0" w:color="auto"/>
            </w:tcBorders>
            <w:hideMark/>
          </w:tcPr>
          <w:p w:rsidR="00000826" w:rsidRPr="00ED7321" w:rsidRDefault="00000826" w:rsidP="00ED7321">
            <w:pPr>
              <w:rPr>
                <w:rFonts w:ascii="Arial" w:hAnsi="Arial" w:cs="Arial"/>
              </w:rPr>
            </w:pPr>
            <w:r w:rsidRPr="00ED7321">
              <w:rPr>
                <w:rFonts w:ascii="Arial" w:hAnsi="Arial" w:cs="Arial"/>
              </w:rPr>
              <w:t>R6 000</w:t>
            </w:r>
          </w:p>
        </w:tc>
      </w:tr>
      <w:tr w:rsidR="005B5C99" w:rsidRPr="00ED7321" w:rsidTr="006760D2">
        <w:trPr>
          <w:trHeight w:val="450"/>
        </w:trPr>
        <w:tc>
          <w:tcPr>
            <w:tcW w:w="991" w:type="dxa"/>
            <w:vMerge/>
            <w:tcBorders>
              <w:left w:val="single" w:sz="4" w:space="0" w:color="auto"/>
              <w:bottom w:val="single" w:sz="4" w:space="0" w:color="auto"/>
              <w:right w:val="single" w:sz="4" w:space="0" w:color="auto"/>
            </w:tcBorders>
          </w:tcPr>
          <w:p w:rsidR="005B5C99" w:rsidRPr="00ED7321" w:rsidRDefault="005B5C99" w:rsidP="005B5C99">
            <w:pPr>
              <w:rPr>
                <w:rFonts w:ascii="Arial" w:hAnsi="Arial" w:cs="Arial"/>
              </w:rPr>
            </w:pPr>
          </w:p>
        </w:tc>
        <w:tc>
          <w:tcPr>
            <w:tcW w:w="1167" w:type="dxa"/>
            <w:vMerge/>
            <w:tcBorders>
              <w:left w:val="single" w:sz="4" w:space="0" w:color="auto"/>
              <w:bottom w:val="single" w:sz="4" w:space="0" w:color="auto"/>
              <w:right w:val="single" w:sz="4" w:space="0" w:color="auto"/>
            </w:tcBorders>
          </w:tcPr>
          <w:p w:rsidR="005B5C99" w:rsidRPr="00ED7321" w:rsidRDefault="005B5C99" w:rsidP="005B5C99">
            <w:pPr>
              <w:rPr>
                <w:rFonts w:ascii="Arial" w:hAnsi="Arial" w:cs="Arial"/>
              </w:rPr>
            </w:pPr>
          </w:p>
        </w:tc>
        <w:tc>
          <w:tcPr>
            <w:tcW w:w="1086" w:type="dxa"/>
            <w:vMerge/>
            <w:tcBorders>
              <w:left w:val="single" w:sz="4" w:space="0" w:color="auto"/>
              <w:bottom w:val="single" w:sz="4" w:space="0" w:color="auto"/>
              <w:right w:val="single" w:sz="4" w:space="0" w:color="auto"/>
            </w:tcBorders>
          </w:tcPr>
          <w:p w:rsidR="005B5C99" w:rsidRPr="00ED7321" w:rsidRDefault="005B5C99" w:rsidP="005B5C99">
            <w:pPr>
              <w:rPr>
                <w:rFonts w:ascii="Arial" w:hAnsi="Arial" w:cs="Arial"/>
              </w:rPr>
            </w:pPr>
          </w:p>
        </w:tc>
        <w:tc>
          <w:tcPr>
            <w:tcW w:w="1622" w:type="dxa"/>
            <w:tcBorders>
              <w:top w:val="single" w:sz="4" w:space="0" w:color="auto"/>
              <w:left w:val="single" w:sz="4" w:space="0" w:color="auto"/>
              <w:bottom w:val="single" w:sz="4" w:space="0" w:color="auto"/>
              <w:right w:val="single" w:sz="4" w:space="0" w:color="auto"/>
            </w:tcBorders>
          </w:tcPr>
          <w:p w:rsidR="005B5C99" w:rsidRPr="00ED7321" w:rsidRDefault="005B5C99" w:rsidP="005B5C99">
            <w:pPr>
              <w:rPr>
                <w:rFonts w:ascii="Arial" w:hAnsi="Arial" w:cs="Arial"/>
              </w:rPr>
            </w:pPr>
            <w:r>
              <w:rPr>
                <w:rFonts w:ascii="Arial" w:hAnsi="Arial" w:cs="Arial"/>
              </w:rPr>
              <w:t>To monitor previously financially supported SMMEs</w:t>
            </w:r>
          </w:p>
        </w:tc>
        <w:tc>
          <w:tcPr>
            <w:tcW w:w="1559" w:type="dxa"/>
            <w:tcBorders>
              <w:top w:val="single" w:sz="4" w:space="0" w:color="auto"/>
              <w:left w:val="single" w:sz="4" w:space="0" w:color="auto"/>
              <w:bottom w:val="single" w:sz="4" w:space="0" w:color="auto"/>
              <w:right w:val="single" w:sz="4" w:space="0" w:color="auto"/>
            </w:tcBorders>
          </w:tcPr>
          <w:p w:rsidR="005B5C99" w:rsidRPr="00ED7321" w:rsidRDefault="005B5C99" w:rsidP="005B5C99">
            <w:pPr>
              <w:rPr>
                <w:rFonts w:ascii="Arial" w:hAnsi="Arial" w:cs="Arial"/>
              </w:rPr>
            </w:pPr>
            <w:r>
              <w:rPr>
                <w:rFonts w:ascii="Arial" w:hAnsi="Arial" w:cs="Arial"/>
              </w:rPr>
              <w:t xml:space="preserve">No of </w:t>
            </w:r>
            <w:proofErr w:type="spellStart"/>
            <w:r>
              <w:rPr>
                <w:rFonts w:ascii="Arial" w:hAnsi="Arial" w:cs="Arial"/>
              </w:rPr>
              <w:t>presviously</w:t>
            </w:r>
            <w:proofErr w:type="spellEnd"/>
            <w:r>
              <w:rPr>
                <w:rFonts w:ascii="Arial" w:hAnsi="Arial" w:cs="Arial"/>
              </w:rPr>
              <w:t xml:space="preserve"> supported SMMEs monitored by 30 June 2023</w:t>
            </w:r>
          </w:p>
        </w:tc>
        <w:tc>
          <w:tcPr>
            <w:tcW w:w="1416" w:type="dxa"/>
            <w:tcBorders>
              <w:top w:val="single" w:sz="4" w:space="0" w:color="auto"/>
              <w:left w:val="single" w:sz="4" w:space="0" w:color="auto"/>
              <w:bottom w:val="single" w:sz="4" w:space="0" w:color="auto"/>
              <w:right w:val="single" w:sz="4" w:space="0" w:color="auto"/>
            </w:tcBorders>
          </w:tcPr>
          <w:p w:rsidR="005B5C99" w:rsidRPr="00ED7321" w:rsidRDefault="005B5C99" w:rsidP="005B5C99">
            <w:pPr>
              <w:rPr>
                <w:rFonts w:ascii="Arial" w:hAnsi="Arial" w:cs="Arial"/>
              </w:rPr>
            </w:pPr>
            <w:r>
              <w:rPr>
                <w:rFonts w:ascii="Arial" w:hAnsi="Arial" w:cs="Arial"/>
              </w:rPr>
              <w:t>N/A</w:t>
            </w:r>
          </w:p>
        </w:tc>
        <w:tc>
          <w:tcPr>
            <w:tcW w:w="1706" w:type="dxa"/>
            <w:tcBorders>
              <w:top w:val="single" w:sz="4" w:space="0" w:color="auto"/>
              <w:left w:val="single" w:sz="4" w:space="0" w:color="auto"/>
              <w:bottom w:val="single" w:sz="4" w:space="0" w:color="auto"/>
              <w:right w:val="single" w:sz="4" w:space="0" w:color="auto"/>
            </w:tcBorders>
          </w:tcPr>
          <w:p w:rsidR="005B5C99" w:rsidRPr="00ED7321" w:rsidRDefault="005B5C99" w:rsidP="005B5C99">
            <w:pPr>
              <w:rPr>
                <w:rFonts w:ascii="Arial" w:hAnsi="Arial" w:cs="Arial"/>
              </w:rPr>
            </w:pPr>
            <w:r>
              <w:rPr>
                <w:rFonts w:ascii="Arial" w:hAnsi="Arial" w:cs="Arial"/>
              </w:rPr>
              <w:t>15 previously financially supported SMMEs monitored by 30 June 2023</w:t>
            </w:r>
          </w:p>
        </w:tc>
        <w:tc>
          <w:tcPr>
            <w:tcW w:w="1276" w:type="dxa"/>
            <w:tcBorders>
              <w:top w:val="single" w:sz="4" w:space="0" w:color="auto"/>
              <w:left w:val="single" w:sz="4" w:space="0" w:color="auto"/>
              <w:bottom w:val="single" w:sz="4" w:space="0" w:color="auto"/>
              <w:right w:val="single" w:sz="4" w:space="0" w:color="auto"/>
            </w:tcBorders>
          </w:tcPr>
          <w:p w:rsidR="005B5C99" w:rsidRPr="00ED7321" w:rsidRDefault="005B5C99" w:rsidP="005B5C99">
            <w:pPr>
              <w:rPr>
                <w:rFonts w:ascii="Arial" w:hAnsi="Arial" w:cs="Arial"/>
              </w:rPr>
            </w:pPr>
            <w:r w:rsidRPr="00ED7321">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5B5C99" w:rsidRPr="00ED7321" w:rsidRDefault="005B5C99" w:rsidP="005B5C99">
            <w:pPr>
              <w:rPr>
                <w:rFonts w:ascii="Arial" w:hAnsi="Arial" w:cs="Arial"/>
              </w:rPr>
            </w:pPr>
            <w:r w:rsidRPr="00ED7321">
              <w:rPr>
                <w:rFonts w:ascii="Arial" w:hAnsi="Arial" w:cs="Arial"/>
              </w:rPr>
              <w:t>R0.00</w:t>
            </w:r>
          </w:p>
        </w:tc>
        <w:tc>
          <w:tcPr>
            <w:tcW w:w="1128" w:type="dxa"/>
            <w:tcBorders>
              <w:top w:val="single" w:sz="4" w:space="0" w:color="auto"/>
              <w:left w:val="single" w:sz="4" w:space="0" w:color="auto"/>
              <w:bottom w:val="single" w:sz="4" w:space="0" w:color="auto"/>
              <w:right w:val="single" w:sz="4" w:space="0" w:color="auto"/>
            </w:tcBorders>
          </w:tcPr>
          <w:p w:rsidR="005B5C99" w:rsidRPr="00ED7321" w:rsidRDefault="005B5C99" w:rsidP="005B5C99">
            <w:pPr>
              <w:rPr>
                <w:rFonts w:ascii="Arial" w:hAnsi="Arial" w:cs="Arial"/>
              </w:rPr>
            </w:pPr>
            <w:r w:rsidRPr="00ED7321">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tcPr>
          <w:p w:rsidR="005B5C99" w:rsidRPr="00ED7321" w:rsidRDefault="005B5C99" w:rsidP="005B5C99">
            <w:pPr>
              <w:rPr>
                <w:rFonts w:ascii="Arial" w:hAnsi="Arial" w:cs="Arial"/>
              </w:rPr>
            </w:pPr>
            <w:r w:rsidRPr="00ED7321">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5B5C99" w:rsidRPr="00ED7321" w:rsidRDefault="005B5C99" w:rsidP="005B5C99">
            <w:pPr>
              <w:rPr>
                <w:rFonts w:ascii="Arial" w:hAnsi="Arial" w:cs="Arial"/>
              </w:rPr>
            </w:pPr>
            <w:r w:rsidRPr="00ED7321">
              <w:rPr>
                <w:rFonts w:ascii="Arial" w:hAnsi="Arial" w:cs="Arial"/>
              </w:rPr>
              <w:t>R0.00</w:t>
            </w:r>
          </w:p>
        </w:tc>
      </w:tr>
      <w:tr w:rsidR="00ED7321" w:rsidRPr="00ED7321" w:rsidTr="008E1507">
        <w:trPr>
          <w:trHeight w:val="450"/>
        </w:trPr>
        <w:tc>
          <w:tcPr>
            <w:tcW w:w="991"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LED03</w:t>
            </w:r>
          </w:p>
        </w:tc>
        <w:tc>
          <w:tcPr>
            <w:tcW w:w="116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SMME capacity building/training</w:t>
            </w:r>
          </w:p>
          <w:p w:rsidR="00ED7321" w:rsidRPr="00ED7321" w:rsidRDefault="00ED7321" w:rsidP="00ED7321">
            <w:pPr>
              <w:rPr>
                <w:rFonts w:ascii="Arial" w:hAnsi="Arial" w:cs="Arial"/>
              </w:rPr>
            </w:pPr>
            <w:r w:rsidRPr="00ED7321">
              <w:rPr>
                <w:rFonts w:ascii="Arial" w:hAnsi="Arial" w:cs="Arial"/>
              </w:rPr>
              <w:t xml:space="preserve"> </w:t>
            </w:r>
          </w:p>
        </w:tc>
        <w:tc>
          <w:tcPr>
            <w:tcW w:w="108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MLM</w:t>
            </w:r>
          </w:p>
        </w:tc>
        <w:tc>
          <w:tcPr>
            <w:tcW w:w="1622"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To upgrade SMMEs skill capacity</w:t>
            </w:r>
          </w:p>
        </w:tc>
        <w:tc>
          <w:tcPr>
            <w:tcW w:w="155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No of  capacity building workshop conducted by 30 June 2023</w:t>
            </w:r>
          </w:p>
        </w:tc>
        <w:tc>
          <w:tcPr>
            <w:tcW w:w="141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ES</w:t>
            </w:r>
          </w:p>
        </w:tc>
        <w:tc>
          <w:tcPr>
            <w:tcW w:w="170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4 SMMEs capacity building workshops to be conducted 30 June 2023</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R9 000</w:t>
            </w:r>
          </w:p>
        </w:tc>
        <w:tc>
          <w:tcPr>
            <w:tcW w:w="113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R500</w:t>
            </w:r>
          </w:p>
        </w:tc>
        <w:tc>
          <w:tcPr>
            <w:tcW w:w="112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R2 000</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R2 500</w:t>
            </w:r>
          </w:p>
        </w:tc>
        <w:tc>
          <w:tcPr>
            <w:tcW w:w="113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R3000</w:t>
            </w:r>
          </w:p>
        </w:tc>
      </w:tr>
      <w:tr w:rsidR="00ED7321" w:rsidRPr="00ED7321" w:rsidTr="008E1507">
        <w:trPr>
          <w:trHeight w:val="450"/>
        </w:trPr>
        <w:tc>
          <w:tcPr>
            <w:tcW w:w="991"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LED 04</w:t>
            </w:r>
          </w:p>
        </w:tc>
        <w:tc>
          <w:tcPr>
            <w:tcW w:w="116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LED strategy review</w:t>
            </w:r>
          </w:p>
          <w:p w:rsidR="00ED7321" w:rsidRPr="00ED7321" w:rsidRDefault="00ED7321" w:rsidP="00ED7321">
            <w:pPr>
              <w:rPr>
                <w:rFonts w:ascii="Arial" w:hAnsi="Arial" w:cs="Arial"/>
              </w:rPr>
            </w:pPr>
            <w:r w:rsidRPr="00ED7321">
              <w:rPr>
                <w:rFonts w:ascii="Arial" w:hAnsi="Arial" w:cs="Arial"/>
              </w:rPr>
              <w:t xml:space="preserve">. </w:t>
            </w:r>
          </w:p>
        </w:tc>
        <w:tc>
          <w:tcPr>
            <w:tcW w:w="108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MLM</w:t>
            </w:r>
          </w:p>
        </w:tc>
        <w:tc>
          <w:tcPr>
            <w:tcW w:w="1622"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xml:space="preserve">To provide direction </w:t>
            </w:r>
            <w:proofErr w:type="spellStart"/>
            <w:r w:rsidRPr="00ED7321">
              <w:rPr>
                <w:rFonts w:ascii="Arial" w:hAnsi="Arial" w:cs="Arial"/>
              </w:rPr>
              <w:t>prioritisation</w:t>
            </w:r>
            <w:proofErr w:type="spellEnd"/>
            <w:r w:rsidRPr="00ED7321">
              <w:rPr>
                <w:rFonts w:ascii="Arial" w:hAnsi="Arial" w:cs="Arial"/>
              </w:rPr>
              <w:t xml:space="preserve"> of LED projects</w:t>
            </w:r>
          </w:p>
        </w:tc>
        <w:tc>
          <w:tcPr>
            <w:tcW w:w="155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No of LED strategy reviewed by 30 June 2023</w:t>
            </w:r>
          </w:p>
        </w:tc>
        <w:tc>
          <w:tcPr>
            <w:tcW w:w="141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ES</w:t>
            </w:r>
          </w:p>
        </w:tc>
        <w:tc>
          <w:tcPr>
            <w:tcW w:w="170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1 LED strategy to be reviewed by 30 June 2023</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R50</w:t>
            </w:r>
          </w:p>
        </w:tc>
        <w:tc>
          <w:tcPr>
            <w:tcW w:w="113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R50</w:t>
            </w:r>
          </w:p>
        </w:tc>
        <w:tc>
          <w:tcPr>
            <w:tcW w:w="112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450"/>
        </w:trPr>
        <w:tc>
          <w:tcPr>
            <w:tcW w:w="991" w:type="dxa"/>
            <w:tcBorders>
              <w:top w:val="single" w:sz="4" w:space="0" w:color="auto"/>
              <w:left w:val="single" w:sz="4" w:space="0" w:color="auto"/>
              <w:bottom w:val="single" w:sz="4" w:space="0" w:color="auto"/>
              <w:right w:val="single" w:sz="4" w:space="0" w:color="auto"/>
            </w:tcBorders>
          </w:tcPr>
          <w:p w:rsidR="00ED7321" w:rsidRPr="00ED7321" w:rsidRDefault="005B5C99" w:rsidP="00ED7321">
            <w:pPr>
              <w:rPr>
                <w:rFonts w:ascii="Arial" w:hAnsi="Arial" w:cs="Arial"/>
              </w:rPr>
            </w:pPr>
            <w:r>
              <w:rPr>
                <w:rFonts w:ascii="Arial" w:hAnsi="Arial" w:cs="Arial"/>
              </w:rPr>
              <w:t>LED05</w:t>
            </w:r>
          </w:p>
          <w:p w:rsidR="00ED7321" w:rsidRPr="00ED7321" w:rsidRDefault="00ED7321" w:rsidP="00ED7321">
            <w:pPr>
              <w:rPr>
                <w:rFonts w:ascii="Arial" w:hAnsi="Arial" w:cs="Arial"/>
              </w:rPr>
            </w:pPr>
          </w:p>
        </w:tc>
        <w:tc>
          <w:tcPr>
            <w:tcW w:w="1167"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Business plan for Apel Cross Agricultural scheme</w:t>
            </w:r>
          </w:p>
          <w:p w:rsidR="00ED7321" w:rsidRPr="00ED7321" w:rsidRDefault="00ED7321" w:rsidP="00ED7321">
            <w:pPr>
              <w:rPr>
                <w:rFonts w:ascii="Arial" w:hAnsi="Arial" w:cs="Arial"/>
              </w:rPr>
            </w:pPr>
          </w:p>
        </w:tc>
        <w:tc>
          <w:tcPr>
            <w:tcW w:w="108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MLM</w:t>
            </w:r>
          </w:p>
        </w:tc>
        <w:tc>
          <w:tcPr>
            <w:tcW w:w="1622"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To create job opportunities in Agriculture sector</w:t>
            </w:r>
          </w:p>
          <w:p w:rsidR="00ED7321" w:rsidRPr="00ED7321" w:rsidRDefault="00ED7321" w:rsidP="00ED7321">
            <w:pPr>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No. of Business plan for Apel Cross Agricultural scheme developed by 30 June 2023</w:t>
            </w:r>
          </w:p>
          <w:p w:rsidR="00ED7321" w:rsidRPr="00ED7321" w:rsidRDefault="00ED7321" w:rsidP="00ED7321">
            <w:pPr>
              <w:rPr>
                <w:rFonts w:ascii="Arial" w:hAnsi="Arial" w:cs="Arial"/>
              </w:rPr>
            </w:pPr>
          </w:p>
        </w:tc>
        <w:tc>
          <w:tcPr>
            <w:tcW w:w="141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ES</w:t>
            </w:r>
          </w:p>
        </w:tc>
        <w:tc>
          <w:tcPr>
            <w:tcW w:w="170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1 Business plan for Apel Cross Agricultural scheme developed</w:t>
            </w:r>
          </w:p>
          <w:p w:rsidR="00ED7321" w:rsidRPr="00ED7321" w:rsidRDefault="00ED7321" w:rsidP="00ED7321">
            <w:pPr>
              <w:rPr>
                <w:rFonts w:ascii="Arial" w:hAnsi="Arial" w:cs="Arial"/>
              </w:rPr>
            </w:pPr>
            <w:r w:rsidRPr="00ED7321">
              <w:rPr>
                <w:rFonts w:ascii="Arial" w:hAnsi="Arial" w:cs="Arial"/>
              </w:rPr>
              <w:t>by 30 June 2023 </w:t>
            </w:r>
          </w:p>
          <w:p w:rsidR="00ED7321" w:rsidRPr="00ED7321" w:rsidRDefault="00ED7321" w:rsidP="00ED7321">
            <w:pPr>
              <w:rPr>
                <w:rFonts w:ascii="Arial" w:hAnsi="Arial" w:cs="Arial"/>
              </w:rPr>
            </w:pPr>
          </w:p>
        </w:tc>
        <w:tc>
          <w:tcPr>
            <w:tcW w:w="127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R1 300</w:t>
            </w:r>
          </w:p>
        </w:tc>
        <w:tc>
          <w:tcPr>
            <w:tcW w:w="113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R1 300</w:t>
            </w:r>
          </w:p>
        </w:tc>
        <w:tc>
          <w:tcPr>
            <w:tcW w:w="112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450"/>
        </w:trPr>
        <w:tc>
          <w:tcPr>
            <w:tcW w:w="991" w:type="dxa"/>
            <w:tcBorders>
              <w:top w:val="single" w:sz="4" w:space="0" w:color="auto"/>
              <w:left w:val="single" w:sz="4" w:space="0" w:color="auto"/>
              <w:bottom w:val="single" w:sz="4" w:space="0" w:color="auto"/>
              <w:right w:val="single" w:sz="4" w:space="0" w:color="auto"/>
            </w:tcBorders>
          </w:tcPr>
          <w:p w:rsidR="00ED7321" w:rsidRPr="00ED7321" w:rsidRDefault="005B5C99" w:rsidP="00ED7321">
            <w:pPr>
              <w:rPr>
                <w:rFonts w:ascii="Arial" w:hAnsi="Arial" w:cs="Arial"/>
              </w:rPr>
            </w:pPr>
            <w:r>
              <w:rPr>
                <w:rFonts w:ascii="Arial" w:hAnsi="Arial" w:cs="Arial"/>
              </w:rPr>
              <w:t>LED06</w:t>
            </w:r>
          </w:p>
          <w:p w:rsidR="00ED7321" w:rsidRPr="00ED7321" w:rsidRDefault="00ED7321" w:rsidP="00ED7321">
            <w:pPr>
              <w:rPr>
                <w:rFonts w:ascii="Arial" w:hAnsi="Arial" w:cs="Arial"/>
              </w:rPr>
            </w:pPr>
          </w:p>
        </w:tc>
        <w:tc>
          <w:tcPr>
            <w:tcW w:w="1167"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lastRenderedPageBreak/>
              <w:t xml:space="preserve">Feasibility study </w:t>
            </w:r>
            <w:r w:rsidRPr="00ED7321">
              <w:rPr>
                <w:rFonts w:ascii="Arial" w:hAnsi="Arial" w:cs="Arial"/>
              </w:rPr>
              <w:lastRenderedPageBreak/>
              <w:t>on manufacturing</w:t>
            </w:r>
          </w:p>
          <w:p w:rsidR="00ED7321" w:rsidRPr="00ED7321" w:rsidRDefault="00ED7321" w:rsidP="00ED7321">
            <w:pPr>
              <w:rPr>
                <w:rFonts w:ascii="Arial" w:hAnsi="Arial" w:cs="Arial"/>
              </w:rPr>
            </w:pPr>
          </w:p>
        </w:tc>
        <w:tc>
          <w:tcPr>
            <w:tcW w:w="108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MLM</w:t>
            </w:r>
          </w:p>
        </w:tc>
        <w:tc>
          <w:tcPr>
            <w:tcW w:w="1622"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 xml:space="preserve">To implement strategic </w:t>
            </w:r>
            <w:r w:rsidRPr="00ED7321">
              <w:rPr>
                <w:rFonts w:ascii="Arial" w:hAnsi="Arial" w:cs="Arial"/>
              </w:rPr>
              <w:lastRenderedPageBreak/>
              <w:t>intervention on local manufacturing industry</w:t>
            </w:r>
          </w:p>
          <w:p w:rsidR="00ED7321" w:rsidRPr="00ED7321" w:rsidRDefault="00ED7321" w:rsidP="00ED7321">
            <w:pPr>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lastRenderedPageBreak/>
              <w:t xml:space="preserve">No. of feasibility </w:t>
            </w:r>
            <w:r w:rsidRPr="00ED7321">
              <w:rPr>
                <w:rFonts w:ascii="Arial" w:hAnsi="Arial" w:cs="Arial"/>
              </w:rPr>
              <w:lastRenderedPageBreak/>
              <w:t>study on manufacturing conducted by 30 June 2023</w:t>
            </w:r>
          </w:p>
          <w:p w:rsidR="00ED7321" w:rsidRPr="00ED7321" w:rsidRDefault="00ED7321" w:rsidP="00ED7321">
            <w:pPr>
              <w:rPr>
                <w:rFonts w:ascii="Arial" w:hAnsi="Arial" w:cs="Arial"/>
              </w:rPr>
            </w:pPr>
          </w:p>
        </w:tc>
        <w:tc>
          <w:tcPr>
            <w:tcW w:w="141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ES</w:t>
            </w:r>
          </w:p>
        </w:tc>
        <w:tc>
          <w:tcPr>
            <w:tcW w:w="170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 xml:space="preserve">1 feasibility study </w:t>
            </w:r>
            <w:r w:rsidRPr="00ED7321">
              <w:rPr>
                <w:rFonts w:ascii="Arial" w:hAnsi="Arial" w:cs="Arial"/>
              </w:rPr>
              <w:lastRenderedPageBreak/>
              <w:t>conducted by 30 June 2023 </w:t>
            </w:r>
          </w:p>
          <w:p w:rsidR="00ED7321" w:rsidRPr="00ED7321" w:rsidRDefault="00ED7321" w:rsidP="00ED7321">
            <w:pPr>
              <w:rPr>
                <w:rFonts w:ascii="Arial" w:hAnsi="Arial" w:cs="Arial"/>
              </w:rPr>
            </w:pP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lastRenderedPageBreak/>
              <w:t>R800</w:t>
            </w:r>
          </w:p>
        </w:tc>
        <w:tc>
          <w:tcPr>
            <w:tcW w:w="113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R800</w:t>
            </w:r>
          </w:p>
        </w:tc>
        <w:tc>
          <w:tcPr>
            <w:tcW w:w="112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450"/>
        </w:trPr>
        <w:tc>
          <w:tcPr>
            <w:tcW w:w="991" w:type="dxa"/>
            <w:vMerge w:val="restart"/>
            <w:tcBorders>
              <w:top w:val="single" w:sz="4" w:space="0" w:color="auto"/>
              <w:left w:val="single" w:sz="4" w:space="0" w:color="auto"/>
              <w:right w:val="single" w:sz="4" w:space="0" w:color="auto"/>
            </w:tcBorders>
            <w:hideMark/>
          </w:tcPr>
          <w:p w:rsidR="00ED7321" w:rsidRPr="00ED7321" w:rsidRDefault="005B5C99" w:rsidP="00ED7321">
            <w:pPr>
              <w:rPr>
                <w:rFonts w:ascii="Arial" w:hAnsi="Arial" w:cs="Arial"/>
              </w:rPr>
            </w:pPr>
            <w:r>
              <w:rPr>
                <w:rFonts w:ascii="Arial" w:hAnsi="Arial" w:cs="Arial"/>
              </w:rPr>
              <w:lastRenderedPageBreak/>
              <w:t>LED 7</w:t>
            </w:r>
          </w:p>
        </w:tc>
        <w:tc>
          <w:tcPr>
            <w:tcW w:w="1167"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Tourism development strategy</w:t>
            </w:r>
          </w:p>
          <w:p w:rsidR="00ED7321" w:rsidRPr="00ED7321" w:rsidRDefault="00ED7321" w:rsidP="00ED7321">
            <w:pPr>
              <w:rPr>
                <w:rFonts w:ascii="Arial" w:hAnsi="Arial" w:cs="Arial"/>
              </w:rPr>
            </w:pPr>
          </w:p>
        </w:tc>
        <w:tc>
          <w:tcPr>
            <w:tcW w:w="1086" w:type="dxa"/>
            <w:vMerge w:val="restart"/>
            <w:tcBorders>
              <w:top w:val="single" w:sz="4" w:space="0" w:color="auto"/>
              <w:left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MLM</w:t>
            </w:r>
          </w:p>
        </w:tc>
        <w:tc>
          <w:tcPr>
            <w:tcW w:w="1622" w:type="dxa"/>
            <w:vMerge w:val="restart"/>
            <w:tcBorders>
              <w:top w:val="single" w:sz="4" w:space="0" w:color="auto"/>
              <w:left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To unlock tourism potential of in the Municipal area</w:t>
            </w:r>
          </w:p>
          <w:p w:rsidR="00ED7321" w:rsidRPr="00ED7321" w:rsidRDefault="00ED7321" w:rsidP="00ED7321">
            <w:pPr>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No of tourism development strategy developed by 30June 2023</w:t>
            </w:r>
          </w:p>
          <w:p w:rsidR="00ED7321" w:rsidRPr="00ED7321" w:rsidRDefault="00ED7321" w:rsidP="00ED7321">
            <w:pPr>
              <w:rPr>
                <w:rFonts w:ascii="Arial" w:hAnsi="Arial" w:cs="Arial"/>
              </w:rPr>
            </w:pPr>
          </w:p>
        </w:tc>
        <w:tc>
          <w:tcPr>
            <w:tcW w:w="141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ES</w:t>
            </w:r>
          </w:p>
        </w:tc>
        <w:tc>
          <w:tcPr>
            <w:tcW w:w="170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1 tourism development strategy to be developed by 30 June 2023</w:t>
            </w:r>
          </w:p>
          <w:p w:rsidR="00ED7321" w:rsidRPr="00ED7321" w:rsidRDefault="00ED7321" w:rsidP="00ED7321">
            <w:pPr>
              <w:rPr>
                <w:rFonts w:ascii="Arial" w:hAnsi="Arial" w:cs="Arial"/>
              </w:rPr>
            </w:pPr>
          </w:p>
        </w:tc>
        <w:tc>
          <w:tcPr>
            <w:tcW w:w="127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R50</w:t>
            </w:r>
          </w:p>
        </w:tc>
        <w:tc>
          <w:tcPr>
            <w:tcW w:w="113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R50</w:t>
            </w:r>
          </w:p>
        </w:tc>
        <w:tc>
          <w:tcPr>
            <w:tcW w:w="112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839"/>
        </w:trPr>
        <w:tc>
          <w:tcPr>
            <w:tcW w:w="991" w:type="dxa"/>
            <w:vMerge/>
            <w:tcBorders>
              <w:left w:val="single" w:sz="4" w:space="0" w:color="auto"/>
              <w:bottom w:val="single" w:sz="4" w:space="0" w:color="auto"/>
              <w:right w:val="single" w:sz="4" w:space="0" w:color="auto"/>
            </w:tcBorders>
          </w:tcPr>
          <w:p w:rsidR="00ED7321" w:rsidRPr="00ED7321" w:rsidRDefault="00ED7321" w:rsidP="00ED7321">
            <w:pPr>
              <w:rPr>
                <w:rFonts w:ascii="Arial" w:hAnsi="Arial" w:cs="Arial"/>
              </w:rPr>
            </w:pPr>
          </w:p>
        </w:tc>
        <w:tc>
          <w:tcPr>
            <w:tcW w:w="1167"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Tourism Forum</w:t>
            </w:r>
          </w:p>
        </w:tc>
        <w:tc>
          <w:tcPr>
            <w:tcW w:w="1086" w:type="dxa"/>
            <w:vMerge/>
            <w:tcBorders>
              <w:left w:val="single" w:sz="4" w:space="0" w:color="auto"/>
              <w:right w:val="single" w:sz="4" w:space="0" w:color="auto"/>
            </w:tcBorders>
          </w:tcPr>
          <w:p w:rsidR="00ED7321" w:rsidRPr="00ED7321" w:rsidRDefault="00ED7321" w:rsidP="00ED7321">
            <w:pPr>
              <w:rPr>
                <w:rFonts w:ascii="Arial" w:hAnsi="Arial" w:cs="Arial"/>
              </w:rPr>
            </w:pPr>
          </w:p>
        </w:tc>
        <w:tc>
          <w:tcPr>
            <w:tcW w:w="1622" w:type="dxa"/>
            <w:vMerge/>
            <w:tcBorders>
              <w:left w:val="single" w:sz="4" w:space="0" w:color="auto"/>
              <w:bottom w:val="single" w:sz="4" w:space="0" w:color="auto"/>
              <w:right w:val="single" w:sz="4" w:space="0" w:color="auto"/>
            </w:tcBorders>
          </w:tcPr>
          <w:p w:rsidR="00ED7321" w:rsidRPr="00ED7321" w:rsidRDefault="00ED7321" w:rsidP="00ED7321">
            <w:pPr>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No. of Tourism forums held by 30 June 2023</w:t>
            </w:r>
          </w:p>
          <w:p w:rsidR="00ED7321" w:rsidRPr="00ED7321" w:rsidRDefault="00ED7321" w:rsidP="00ED7321">
            <w:pPr>
              <w:rPr>
                <w:rFonts w:ascii="Arial" w:hAnsi="Arial" w:cs="Arial"/>
              </w:rPr>
            </w:pPr>
          </w:p>
        </w:tc>
        <w:tc>
          <w:tcPr>
            <w:tcW w:w="141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N/A</w:t>
            </w:r>
          </w:p>
        </w:tc>
        <w:tc>
          <w:tcPr>
            <w:tcW w:w="170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2 Tourism forum to be held  by 30 June 2023</w:t>
            </w:r>
          </w:p>
          <w:p w:rsidR="00ED7321" w:rsidRPr="00ED7321" w:rsidRDefault="00ED7321" w:rsidP="00ED7321">
            <w:pPr>
              <w:rPr>
                <w:rFonts w:ascii="Arial" w:hAnsi="Arial" w:cs="Arial"/>
              </w:rPr>
            </w:pPr>
          </w:p>
        </w:tc>
        <w:tc>
          <w:tcPr>
            <w:tcW w:w="127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c>
          <w:tcPr>
            <w:tcW w:w="1128"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450"/>
        </w:trPr>
        <w:tc>
          <w:tcPr>
            <w:tcW w:w="991"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p>
        </w:tc>
        <w:tc>
          <w:tcPr>
            <w:tcW w:w="1167"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Tourism promotion</w:t>
            </w:r>
          </w:p>
        </w:tc>
        <w:tc>
          <w:tcPr>
            <w:tcW w:w="1086" w:type="dxa"/>
            <w:vMerge/>
            <w:tcBorders>
              <w:left w:val="single" w:sz="4" w:space="0" w:color="auto"/>
              <w:bottom w:val="single" w:sz="4" w:space="0" w:color="auto"/>
              <w:right w:val="single" w:sz="4" w:space="0" w:color="auto"/>
            </w:tcBorders>
          </w:tcPr>
          <w:p w:rsidR="00ED7321" w:rsidRPr="00ED7321" w:rsidRDefault="00ED7321" w:rsidP="00ED7321">
            <w:pPr>
              <w:rPr>
                <w:rFonts w:ascii="Arial" w:hAnsi="Arial" w:cs="Arial"/>
              </w:rPr>
            </w:pPr>
          </w:p>
        </w:tc>
        <w:tc>
          <w:tcPr>
            <w:tcW w:w="1622"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To revive Hlako Tisane</w:t>
            </w:r>
          </w:p>
        </w:tc>
        <w:tc>
          <w:tcPr>
            <w:tcW w:w="1559"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No of meetings held to revive Hlako Tisane  before 30 June 2023</w:t>
            </w:r>
          </w:p>
        </w:tc>
        <w:tc>
          <w:tcPr>
            <w:tcW w:w="141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ES</w:t>
            </w:r>
          </w:p>
        </w:tc>
        <w:tc>
          <w:tcPr>
            <w:tcW w:w="170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4 meetings to be held to revive Hlako Tisane</w:t>
            </w:r>
          </w:p>
        </w:tc>
        <w:tc>
          <w:tcPr>
            <w:tcW w:w="127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c>
          <w:tcPr>
            <w:tcW w:w="1128"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450"/>
        </w:trPr>
        <w:tc>
          <w:tcPr>
            <w:tcW w:w="991" w:type="dxa"/>
            <w:tcBorders>
              <w:top w:val="single" w:sz="4" w:space="0" w:color="auto"/>
              <w:left w:val="single" w:sz="4" w:space="0" w:color="auto"/>
              <w:bottom w:val="single" w:sz="4" w:space="0" w:color="auto"/>
              <w:right w:val="single" w:sz="4" w:space="0" w:color="auto"/>
            </w:tcBorders>
            <w:hideMark/>
          </w:tcPr>
          <w:p w:rsidR="00ED7321" w:rsidRPr="00ED7321" w:rsidRDefault="005B5C99" w:rsidP="00ED7321">
            <w:pPr>
              <w:rPr>
                <w:rFonts w:ascii="Arial" w:hAnsi="Arial" w:cs="Arial"/>
              </w:rPr>
            </w:pPr>
            <w:r>
              <w:rPr>
                <w:rFonts w:ascii="Arial" w:hAnsi="Arial" w:cs="Arial"/>
              </w:rPr>
              <w:t>LED 08</w:t>
            </w:r>
          </w:p>
        </w:tc>
        <w:tc>
          <w:tcPr>
            <w:tcW w:w="116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Hawkers Audit</w:t>
            </w:r>
          </w:p>
        </w:tc>
        <w:tc>
          <w:tcPr>
            <w:tcW w:w="108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MLM</w:t>
            </w:r>
          </w:p>
        </w:tc>
        <w:tc>
          <w:tcPr>
            <w:tcW w:w="1622"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To ensure proper management of hawkers stalls in Jane Furse</w:t>
            </w:r>
          </w:p>
        </w:tc>
        <w:tc>
          <w:tcPr>
            <w:tcW w:w="155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No of stationary hawkers audit conducted by 30 June 2023</w:t>
            </w:r>
          </w:p>
        </w:tc>
        <w:tc>
          <w:tcPr>
            <w:tcW w:w="141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N/A</w:t>
            </w:r>
          </w:p>
        </w:tc>
        <w:tc>
          <w:tcPr>
            <w:tcW w:w="170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1 stationary hawkers audits conducted by 30 June 2023</w:t>
            </w:r>
          </w:p>
        </w:tc>
        <w:tc>
          <w:tcPr>
            <w:tcW w:w="127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12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450"/>
        </w:trPr>
        <w:tc>
          <w:tcPr>
            <w:tcW w:w="991" w:type="dxa"/>
            <w:tcBorders>
              <w:top w:val="single" w:sz="4" w:space="0" w:color="auto"/>
              <w:left w:val="single" w:sz="4" w:space="0" w:color="auto"/>
              <w:bottom w:val="single" w:sz="4" w:space="0" w:color="auto"/>
              <w:right w:val="single" w:sz="4" w:space="0" w:color="auto"/>
            </w:tcBorders>
          </w:tcPr>
          <w:p w:rsidR="00ED7321" w:rsidRPr="00ED7321" w:rsidRDefault="005B5C99" w:rsidP="00ED7321">
            <w:pPr>
              <w:rPr>
                <w:rFonts w:ascii="Arial" w:hAnsi="Arial" w:cs="Arial"/>
              </w:rPr>
            </w:pPr>
            <w:r>
              <w:rPr>
                <w:rFonts w:ascii="Arial" w:hAnsi="Arial" w:cs="Arial"/>
              </w:rPr>
              <w:t>LED 09</w:t>
            </w:r>
          </w:p>
        </w:tc>
        <w:tc>
          <w:tcPr>
            <w:tcW w:w="1167"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Infrastructure services</w:t>
            </w:r>
          </w:p>
        </w:tc>
        <w:tc>
          <w:tcPr>
            <w:tcW w:w="108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EPWP</w:t>
            </w:r>
          </w:p>
        </w:tc>
        <w:tc>
          <w:tcPr>
            <w:tcW w:w="1622"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To alleviate unemployment and poverty</w:t>
            </w:r>
          </w:p>
        </w:tc>
        <w:tc>
          <w:tcPr>
            <w:tcW w:w="1559"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No of jobs opportunities created through EPWP by 30 June 2023</w:t>
            </w:r>
          </w:p>
        </w:tc>
        <w:tc>
          <w:tcPr>
            <w:tcW w:w="141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ES</w:t>
            </w:r>
          </w:p>
        </w:tc>
        <w:tc>
          <w:tcPr>
            <w:tcW w:w="170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142 jobs opportunities created through EPWP by 30 June 2023</w:t>
            </w:r>
          </w:p>
        </w:tc>
        <w:tc>
          <w:tcPr>
            <w:tcW w:w="127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R21 049</w:t>
            </w:r>
          </w:p>
        </w:tc>
        <w:tc>
          <w:tcPr>
            <w:tcW w:w="1134"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R4 749</w:t>
            </w:r>
          </w:p>
        </w:tc>
        <w:tc>
          <w:tcPr>
            <w:tcW w:w="1128"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R4 850</w:t>
            </w:r>
          </w:p>
        </w:tc>
        <w:tc>
          <w:tcPr>
            <w:tcW w:w="1276"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R5 550</w:t>
            </w:r>
          </w:p>
        </w:tc>
        <w:tc>
          <w:tcPr>
            <w:tcW w:w="1134"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R5 900</w:t>
            </w:r>
          </w:p>
        </w:tc>
      </w:tr>
    </w:tbl>
    <w:p w:rsidR="0028722A" w:rsidRDefault="0028722A" w:rsidP="00ED7321">
      <w:pPr>
        <w:rPr>
          <w:rFonts w:ascii="Arial" w:hAnsi="Arial" w:cs="Arial"/>
        </w:rPr>
      </w:pPr>
    </w:p>
    <w:p w:rsidR="0028722A" w:rsidRDefault="0028722A" w:rsidP="00ED7321">
      <w:pPr>
        <w:rPr>
          <w:rFonts w:ascii="Arial" w:hAnsi="Arial" w:cs="Arial"/>
        </w:rPr>
      </w:pPr>
    </w:p>
    <w:p w:rsidR="0028722A" w:rsidRDefault="0028722A" w:rsidP="00ED7321">
      <w:pPr>
        <w:rPr>
          <w:rFonts w:ascii="Arial" w:hAnsi="Arial" w:cs="Arial"/>
        </w:rPr>
      </w:pPr>
    </w:p>
    <w:p w:rsidR="00ED7321" w:rsidRPr="00ED7321" w:rsidRDefault="00ED7321" w:rsidP="00ED7321">
      <w:pPr>
        <w:rPr>
          <w:rFonts w:ascii="Arial" w:hAnsi="Arial" w:cs="Arial"/>
        </w:rPr>
      </w:pPr>
      <w:r w:rsidRPr="00ED7321">
        <w:rPr>
          <w:rFonts w:ascii="Arial" w:hAnsi="Arial" w:cs="Arial"/>
        </w:rPr>
        <w:lastRenderedPageBreak/>
        <w:t>KPA 4: FINANCIAL VIABILITY</w:t>
      </w:r>
    </w:p>
    <w:p w:rsidR="00ED7321" w:rsidRPr="00ED7321" w:rsidRDefault="00ED7321" w:rsidP="00ED7321">
      <w:pPr>
        <w:rPr>
          <w:rFonts w:ascii="Arial" w:hAnsi="Arial" w:cs="Arial"/>
        </w:rPr>
      </w:pPr>
      <w:r w:rsidRPr="00ED7321">
        <w:rPr>
          <w:rFonts w:ascii="Arial" w:hAnsi="Arial" w:cs="Arial"/>
        </w:rPr>
        <w:t>Strategic objective: To provide sound and sustainable management of the financial affairs of Makhuduthamaga Local Municipality.</w:t>
      </w:r>
    </w:p>
    <w:tbl>
      <w:tblPr>
        <w:tblW w:w="15741"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1417"/>
        <w:gridCol w:w="1011"/>
        <w:gridCol w:w="1560"/>
        <w:gridCol w:w="2269"/>
        <w:gridCol w:w="1400"/>
        <w:gridCol w:w="1419"/>
        <w:gridCol w:w="1418"/>
        <w:gridCol w:w="1419"/>
        <w:gridCol w:w="1277"/>
        <w:gridCol w:w="1275"/>
      </w:tblGrid>
      <w:tr w:rsidR="00ED7321" w:rsidRPr="00ED7321" w:rsidTr="008E1507">
        <w:trPr>
          <w:trHeight w:val="406"/>
          <w:tblHeader/>
        </w:trPr>
        <w:tc>
          <w:tcPr>
            <w:tcW w:w="1276" w:type="dxa"/>
            <w:vMerge w:val="restart"/>
            <w:tcBorders>
              <w:top w:val="single" w:sz="4" w:space="0" w:color="auto"/>
              <w:left w:val="single" w:sz="4" w:space="0" w:color="auto"/>
              <w:bottom w:val="single" w:sz="4" w:space="0" w:color="auto"/>
              <w:right w:val="single" w:sz="4" w:space="0" w:color="auto"/>
            </w:tcBorders>
            <w:shd w:val="clear" w:color="auto" w:fill="92D050"/>
            <w:hideMark/>
          </w:tcPr>
          <w:p w:rsidR="00ED7321" w:rsidRPr="00ED7321" w:rsidRDefault="00ED7321" w:rsidP="00ED7321">
            <w:pPr>
              <w:rPr>
                <w:rFonts w:ascii="Arial" w:hAnsi="Arial" w:cs="Arial"/>
              </w:rPr>
            </w:pPr>
            <w:r w:rsidRPr="00ED7321">
              <w:rPr>
                <w:rFonts w:ascii="Arial" w:hAnsi="Arial" w:cs="Arial"/>
              </w:rPr>
              <w:t>No.</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92D050"/>
            <w:hideMark/>
          </w:tcPr>
          <w:p w:rsidR="00ED7321" w:rsidRPr="00ED7321" w:rsidRDefault="00ED7321" w:rsidP="00ED7321">
            <w:pPr>
              <w:rPr>
                <w:rFonts w:ascii="Arial" w:hAnsi="Arial" w:cs="Arial"/>
              </w:rPr>
            </w:pPr>
            <w:r w:rsidRPr="00ED7321">
              <w:rPr>
                <w:rFonts w:ascii="Arial" w:hAnsi="Arial" w:cs="Arial"/>
              </w:rPr>
              <w:t>Directorate</w:t>
            </w:r>
          </w:p>
        </w:tc>
        <w:tc>
          <w:tcPr>
            <w:tcW w:w="1011" w:type="dxa"/>
            <w:vMerge w:val="restart"/>
            <w:tcBorders>
              <w:top w:val="single" w:sz="4" w:space="0" w:color="auto"/>
              <w:left w:val="single" w:sz="4" w:space="0" w:color="auto"/>
              <w:bottom w:val="single" w:sz="4" w:space="0" w:color="auto"/>
              <w:right w:val="single" w:sz="4" w:space="0" w:color="auto"/>
            </w:tcBorders>
            <w:shd w:val="clear" w:color="auto" w:fill="92D050"/>
            <w:hideMark/>
          </w:tcPr>
          <w:p w:rsidR="00ED7321" w:rsidRPr="00ED7321" w:rsidRDefault="00ED7321" w:rsidP="00ED7321">
            <w:pPr>
              <w:rPr>
                <w:rFonts w:ascii="Arial" w:hAnsi="Arial" w:cs="Arial"/>
              </w:rPr>
            </w:pPr>
            <w:r w:rsidRPr="00ED7321">
              <w:rPr>
                <w:rFonts w:ascii="Arial" w:hAnsi="Arial" w:cs="Arial"/>
              </w:rPr>
              <w:t>Project</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92D050"/>
            <w:hideMark/>
          </w:tcPr>
          <w:p w:rsidR="00ED7321" w:rsidRPr="00ED7321" w:rsidRDefault="00ED7321" w:rsidP="00ED7321">
            <w:pPr>
              <w:rPr>
                <w:rFonts w:ascii="Arial" w:hAnsi="Arial" w:cs="Arial"/>
              </w:rPr>
            </w:pPr>
            <w:r w:rsidRPr="00ED7321">
              <w:rPr>
                <w:rFonts w:ascii="Arial" w:hAnsi="Arial" w:cs="Arial"/>
              </w:rPr>
              <w:t>Measurable Objective</w:t>
            </w:r>
          </w:p>
        </w:tc>
        <w:tc>
          <w:tcPr>
            <w:tcW w:w="2269" w:type="dxa"/>
            <w:vMerge w:val="restart"/>
            <w:tcBorders>
              <w:top w:val="single" w:sz="4" w:space="0" w:color="auto"/>
              <w:left w:val="single" w:sz="4" w:space="0" w:color="auto"/>
              <w:bottom w:val="single" w:sz="4" w:space="0" w:color="auto"/>
              <w:right w:val="single" w:sz="4" w:space="0" w:color="auto"/>
            </w:tcBorders>
            <w:shd w:val="clear" w:color="auto" w:fill="92D050"/>
            <w:hideMark/>
          </w:tcPr>
          <w:p w:rsidR="00ED7321" w:rsidRPr="00ED7321" w:rsidRDefault="00ED7321" w:rsidP="00ED7321">
            <w:pPr>
              <w:rPr>
                <w:rFonts w:ascii="Arial" w:hAnsi="Arial" w:cs="Arial"/>
              </w:rPr>
            </w:pPr>
            <w:r w:rsidRPr="00ED7321">
              <w:rPr>
                <w:rFonts w:ascii="Arial" w:hAnsi="Arial" w:cs="Arial"/>
              </w:rPr>
              <w:t>Key Performance Indicators</w:t>
            </w:r>
          </w:p>
        </w:tc>
        <w:tc>
          <w:tcPr>
            <w:tcW w:w="1400" w:type="dxa"/>
            <w:vMerge w:val="restart"/>
            <w:tcBorders>
              <w:top w:val="single" w:sz="4" w:space="0" w:color="auto"/>
              <w:left w:val="single" w:sz="4" w:space="0" w:color="auto"/>
              <w:bottom w:val="single" w:sz="4" w:space="0" w:color="auto"/>
              <w:right w:val="single" w:sz="4" w:space="0" w:color="auto"/>
            </w:tcBorders>
            <w:shd w:val="clear" w:color="auto" w:fill="92D050"/>
            <w:hideMark/>
          </w:tcPr>
          <w:p w:rsidR="00ED7321" w:rsidRPr="00ED7321" w:rsidRDefault="00ED7321" w:rsidP="00ED7321">
            <w:pPr>
              <w:rPr>
                <w:rFonts w:ascii="Arial" w:hAnsi="Arial" w:cs="Arial"/>
              </w:rPr>
            </w:pPr>
            <w:r w:rsidRPr="00ED7321">
              <w:rPr>
                <w:rFonts w:ascii="Arial" w:hAnsi="Arial" w:cs="Arial"/>
              </w:rPr>
              <w:t>Annual Target</w:t>
            </w:r>
          </w:p>
          <w:p w:rsidR="00ED7321" w:rsidRPr="00ED7321" w:rsidRDefault="00ED7321" w:rsidP="00ED7321">
            <w:pPr>
              <w:rPr>
                <w:rFonts w:ascii="Arial" w:hAnsi="Arial" w:cs="Arial"/>
              </w:rPr>
            </w:pPr>
            <w:r w:rsidRPr="00ED7321">
              <w:rPr>
                <w:rFonts w:ascii="Arial" w:hAnsi="Arial" w:cs="Arial"/>
              </w:rPr>
              <w:t>2022/2023</w:t>
            </w:r>
          </w:p>
        </w:tc>
        <w:tc>
          <w:tcPr>
            <w:tcW w:w="1419" w:type="dxa"/>
            <w:vMerge w:val="restart"/>
            <w:tcBorders>
              <w:top w:val="single" w:sz="4" w:space="0" w:color="auto"/>
              <w:left w:val="single" w:sz="4" w:space="0" w:color="auto"/>
              <w:bottom w:val="single" w:sz="4" w:space="0" w:color="auto"/>
              <w:right w:val="single" w:sz="4" w:space="0" w:color="auto"/>
            </w:tcBorders>
            <w:shd w:val="clear" w:color="auto" w:fill="92D050"/>
            <w:hideMark/>
          </w:tcPr>
          <w:p w:rsidR="00ED7321" w:rsidRPr="00ED7321" w:rsidRDefault="00ED7321" w:rsidP="00ED7321">
            <w:pPr>
              <w:rPr>
                <w:rFonts w:ascii="Arial" w:hAnsi="Arial" w:cs="Arial"/>
              </w:rPr>
            </w:pPr>
            <w:r w:rsidRPr="00ED7321">
              <w:rPr>
                <w:rFonts w:ascii="Arial" w:hAnsi="Arial" w:cs="Arial"/>
              </w:rPr>
              <w:t>Overall  budget</w:t>
            </w:r>
          </w:p>
        </w:tc>
        <w:tc>
          <w:tcPr>
            <w:tcW w:w="5389" w:type="dxa"/>
            <w:gridSpan w:val="4"/>
            <w:tcBorders>
              <w:top w:val="single" w:sz="4" w:space="0" w:color="auto"/>
              <w:left w:val="single" w:sz="4" w:space="0" w:color="auto"/>
              <w:bottom w:val="single" w:sz="4" w:space="0" w:color="auto"/>
              <w:right w:val="single" w:sz="4" w:space="0" w:color="auto"/>
            </w:tcBorders>
            <w:shd w:val="clear" w:color="auto" w:fill="92D050"/>
            <w:hideMark/>
          </w:tcPr>
          <w:p w:rsidR="00ED7321" w:rsidRPr="00ED7321" w:rsidRDefault="00ED7321" w:rsidP="00ED7321">
            <w:pPr>
              <w:rPr>
                <w:rFonts w:ascii="Arial" w:hAnsi="Arial" w:cs="Arial"/>
              </w:rPr>
            </w:pPr>
            <w:r w:rsidRPr="00ED7321">
              <w:rPr>
                <w:rFonts w:ascii="Arial" w:hAnsi="Arial" w:cs="Arial"/>
              </w:rPr>
              <w:t xml:space="preserve"> BUDGET</w:t>
            </w:r>
          </w:p>
        </w:tc>
      </w:tr>
      <w:tr w:rsidR="00ED7321" w:rsidRPr="00ED7321" w:rsidTr="008E1507">
        <w:trPr>
          <w:trHeight w:val="271"/>
          <w:tblHead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011"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2269"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400"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418" w:type="dxa"/>
            <w:tcBorders>
              <w:top w:val="single" w:sz="4" w:space="0" w:color="auto"/>
              <w:left w:val="single" w:sz="4" w:space="0" w:color="auto"/>
              <w:bottom w:val="single" w:sz="4" w:space="0" w:color="auto"/>
              <w:right w:val="single" w:sz="4" w:space="0" w:color="auto"/>
            </w:tcBorders>
            <w:shd w:val="clear" w:color="auto" w:fill="92D050"/>
            <w:hideMark/>
          </w:tcPr>
          <w:p w:rsidR="00ED7321" w:rsidRPr="00ED7321" w:rsidRDefault="00ED7321" w:rsidP="00ED7321">
            <w:pPr>
              <w:rPr>
                <w:rFonts w:ascii="Arial" w:hAnsi="Arial" w:cs="Arial"/>
              </w:rPr>
            </w:pPr>
            <w:r w:rsidRPr="00ED7321">
              <w:rPr>
                <w:rFonts w:ascii="Arial" w:hAnsi="Arial" w:cs="Arial"/>
              </w:rPr>
              <w:t>Budget 2022/2023  (R’000’)</w:t>
            </w:r>
          </w:p>
        </w:tc>
        <w:tc>
          <w:tcPr>
            <w:tcW w:w="1419" w:type="dxa"/>
            <w:tcBorders>
              <w:top w:val="single" w:sz="4" w:space="0" w:color="auto"/>
              <w:left w:val="single" w:sz="4" w:space="0" w:color="auto"/>
              <w:bottom w:val="single" w:sz="4" w:space="0" w:color="auto"/>
              <w:right w:val="single" w:sz="4" w:space="0" w:color="auto"/>
            </w:tcBorders>
            <w:shd w:val="clear" w:color="auto" w:fill="92D050"/>
            <w:hideMark/>
          </w:tcPr>
          <w:p w:rsidR="00ED7321" w:rsidRPr="00ED7321" w:rsidRDefault="00ED7321" w:rsidP="00ED7321">
            <w:pPr>
              <w:rPr>
                <w:rFonts w:ascii="Arial" w:hAnsi="Arial" w:cs="Arial"/>
              </w:rPr>
            </w:pPr>
            <w:r w:rsidRPr="00ED7321">
              <w:rPr>
                <w:rFonts w:ascii="Arial" w:hAnsi="Arial" w:cs="Arial"/>
              </w:rPr>
              <w:t>Budget 2023/2024 (R’000’)</w:t>
            </w:r>
          </w:p>
        </w:tc>
        <w:tc>
          <w:tcPr>
            <w:tcW w:w="1277" w:type="dxa"/>
            <w:tcBorders>
              <w:top w:val="single" w:sz="4" w:space="0" w:color="auto"/>
              <w:left w:val="single" w:sz="4" w:space="0" w:color="auto"/>
              <w:bottom w:val="single" w:sz="4" w:space="0" w:color="auto"/>
              <w:right w:val="single" w:sz="4" w:space="0" w:color="auto"/>
            </w:tcBorders>
            <w:shd w:val="clear" w:color="auto" w:fill="92D050"/>
            <w:hideMark/>
          </w:tcPr>
          <w:p w:rsidR="00ED7321" w:rsidRPr="00ED7321" w:rsidRDefault="00ED7321" w:rsidP="00ED7321">
            <w:pPr>
              <w:rPr>
                <w:rFonts w:ascii="Arial" w:hAnsi="Arial" w:cs="Arial"/>
              </w:rPr>
            </w:pPr>
            <w:r w:rsidRPr="00ED7321">
              <w:rPr>
                <w:rFonts w:ascii="Arial" w:hAnsi="Arial" w:cs="Arial"/>
              </w:rPr>
              <w:t>Budget 2024/2025  (R’000’)</w:t>
            </w:r>
          </w:p>
        </w:tc>
        <w:tc>
          <w:tcPr>
            <w:tcW w:w="1275" w:type="dxa"/>
            <w:tcBorders>
              <w:top w:val="single" w:sz="4" w:space="0" w:color="auto"/>
              <w:left w:val="single" w:sz="4" w:space="0" w:color="auto"/>
              <w:bottom w:val="single" w:sz="4" w:space="0" w:color="auto"/>
              <w:right w:val="single" w:sz="4" w:space="0" w:color="auto"/>
            </w:tcBorders>
            <w:shd w:val="clear" w:color="auto" w:fill="92D050"/>
            <w:hideMark/>
          </w:tcPr>
          <w:p w:rsidR="00ED7321" w:rsidRPr="00ED7321" w:rsidRDefault="00ED7321" w:rsidP="00ED7321">
            <w:pPr>
              <w:rPr>
                <w:rFonts w:ascii="Arial" w:hAnsi="Arial" w:cs="Arial"/>
              </w:rPr>
            </w:pPr>
            <w:r w:rsidRPr="00ED7321">
              <w:rPr>
                <w:rFonts w:ascii="Arial" w:hAnsi="Arial" w:cs="Arial"/>
              </w:rPr>
              <w:t>Budget 202</w:t>
            </w:r>
            <w:r w:rsidR="00F1111E">
              <w:rPr>
                <w:rFonts w:ascii="Arial" w:hAnsi="Arial" w:cs="Arial"/>
              </w:rPr>
              <w:t>5</w:t>
            </w:r>
            <w:bookmarkStart w:id="19" w:name="_GoBack"/>
            <w:bookmarkEnd w:id="19"/>
            <w:r w:rsidRPr="00ED7321">
              <w:rPr>
                <w:rFonts w:ascii="Arial" w:hAnsi="Arial" w:cs="Arial"/>
              </w:rPr>
              <w:t>/2026  (R’000’)</w:t>
            </w:r>
          </w:p>
        </w:tc>
      </w:tr>
      <w:tr w:rsidR="00ED7321" w:rsidRPr="00ED7321" w:rsidTr="008E1507">
        <w:trPr>
          <w:trHeight w:val="270"/>
        </w:trPr>
        <w:tc>
          <w:tcPr>
            <w:tcW w:w="127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BT01</w:t>
            </w:r>
          </w:p>
        </w:tc>
        <w:tc>
          <w:tcPr>
            <w:tcW w:w="141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BTO</w:t>
            </w:r>
          </w:p>
        </w:tc>
        <w:tc>
          <w:tcPr>
            <w:tcW w:w="1011"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Implementation mSCOA</w:t>
            </w:r>
          </w:p>
        </w:tc>
        <w:tc>
          <w:tcPr>
            <w:tcW w:w="1560"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To enhance reporting.</w:t>
            </w:r>
          </w:p>
        </w:tc>
        <w:tc>
          <w:tcPr>
            <w:tcW w:w="226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No. of mSCOA financial system modules running live monthly by 30 June 2023.</w:t>
            </w:r>
          </w:p>
        </w:tc>
        <w:tc>
          <w:tcPr>
            <w:tcW w:w="1400"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9 mSCOA financial system modules running live monthly by 30 June 2023.</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R5 950</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xml:space="preserve">R3 457 </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R1 200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R1 300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R1 350</w:t>
            </w:r>
          </w:p>
        </w:tc>
      </w:tr>
      <w:tr w:rsidR="00ED7321" w:rsidRPr="00ED7321" w:rsidTr="008E1507">
        <w:trPr>
          <w:trHeight w:val="270"/>
        </w:trPr>
        <w:tc>
          <w:tcPr>
            <w:tcW w:w="1276" w:type="dxa"/>
            <w:vMerge w:val="restart"/>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BT02</w:t>
            </w:r>
          </w:p>
        </w:tc>
        <w:tc>
          <w:tcPr>
            <w:tcW w:w="1417" w:type="dxa"/>
            <w:vMerge w:val="restart"/>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BTO</w:t>
            </w:r>
          </w:p>
        </w:tc>
        <w:tc>
          <w:tcPr>
            <w:tcW w:w="1011" w:type="dxa"/>
            <w:vMerge w:val="restart"/>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Revenue management</w:t>
            </w:r>
          </w:p>
        </w:tc>
        <w:tc>
          <w:tcPr>
            <w:tcW w:w="1560" w:type="dxa"/>
            <w:vMerge w:val="restart"/>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xml:space="preserve">To increased own revenue and reduced dependency on grants.  </w:t>
            </w:r>
          </w:p>
        </w:tc>
        <w:tc>
          <w:tcPr>
            <w:tcW w:w="2269"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To implement revenue enhancement strategy monthly by 30June 2023.</w:t>
            </w:r>
          </w:p>
        </w:tc>
        <w:tc>
          <w:tcPr>
            <w:tcW w:w="1400"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To implement revenue enhancement strategy monthly by 30June 2023.</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R1 920</w:t>
            </w:r>
          </w:p>
        </w:tc>
        <w:tc>
          <w:tcPr>
            <w:tcW w:w="1418"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c>
          <w:tcPr>
            <w:tcW w:w="1419"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011"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226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xml:space="preserve">No. of supplementary valuation rolls developed and </w:t>
            </w:r>
            <w:r w:rsidRPr="00ED7321">
              <w:rPr>
                <w:rFonts w:ascii="Arial" w:hAnsi="Arial" w:cs="Arial"/>
              </w:rPr>
              <w:lastRenderedPageBreak/>
              <w:t>implemented by June 2023.</w:t>
            </w:r>
          </w:p>
        </w:tc>
        <w:tc>
          <w:tcPr>
            <w:tcW w:w="1400"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 xml:space="preserve">1 supplementary valuation </w:t>
            </w:r>
            <w:r w:rsidRPr="00ED7321">
              <w:rPr>
                <w:rFonts w:ascii="Arial" w:hAnsi="Arial" w:cs="Arial"/>
              </w:rPr>
              <w:lastRenderedPageBreak/>
              <w:t>rolls developed and implemented by June 2023.</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R3 760</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1 800</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850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510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600</w:t>
            </w:r>
          </w:p>
        </w:tc>
      </w:tr>
      <w:tr w:rsidR="00ED7321" w:rsidRPr="00ED7321" w:rsidTr="008E1507">
        <w:trPr>
          <w:trHeight w:val="270"/>
        </w:trPr>
        <w:tc>
          <w:tcPr>
            <w:tcW w:w="127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BT03</w:t>
            </w:r>
          </w:p>
        </w:tc>
        <w:tc>
          <w:tcPr>
            <w:tcW w:w="141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BTO</w:t>
            </w:r>
          </w:p>
        </w:tc>
        <w:tc>
          <w:tcPr>
            <w:tcW w:w="1011"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xml:space="preserve">Own Revenue collection. </w:t>
            </w:r>
          </w:p>
        </w:tc>
        <w:tc>
          <w:tcPr>
            <w:tcW w:w="1560"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To increased own revenue and reduced dependency on grants</w:t>
            </w:r>
          </w:p>
        </w:tc>
        <w:tc>
          <w:tcPr>
            <w:tcW w:w="226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xml:space="preserve">% of billed revenue collected(revenue amount collected </w:t>
            </w:r>
            <w:proofErr w:type="spellStart"/>
            <w:r w:rsidRPr="00ED7321">
              <w:rPr>
                <w:rFonts w:ascii="Arial" w:hAnsi="Arial" w:cs="Arial"/>
              </w:rPr>
              <w:t>vs</w:t>
            </w:r>
            <w:proofErr w:type="spellEnd"/>
            <w:r w:rsidRPr="00ED7321">
              <w:rPr>
                <w:rFonts w:ascii="Arial" w:hAnsi="Arial" w:cs="Arial"/>
              </w:rPr>
              <w:t xml:space="preserve"> amount billed)by 30 June 2023</w:t>
            </w:r>
          </w:p>
        </w:tc>
        <w:tc>
          <w:tcPr>
            <w:tcW w:w="1400"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xml:space="preserve">95% of billed revenue collected(revenue amount collected </w:t>
            </w:r>
            <w:proofErr w:type="spellStart"/>
            <w:r w:rsidRPr="00ED7321">
              <w:rPr>
                <w:rFonts w:ascii="Arial" w:hAnsi="Arial" w:cs="Arial"/>
              </w:rPr>
              <w:t>vs</w:t>
            </w:r>
            <w:proofErr w:type="spellEnd"/>
            <w:r w:rsidRPr="00ED7321">
              <w:rPr>
                <w:rFonts w:ascii="Arial" w:hAnsi="Arial" w:cs="Arial"/>
              </w:rPr>
              <w:t xml:space="preserve"> amount billed)by June 2023</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8"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c>
          <w:tcPr>
            <w:tcW w:w="1419"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1170"/>
        </w:trPr>
        <w:tc>
          <w:tcPr>
            <w:tcW w:w="127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BT04</w:t>
            </w:r>
          </w:p>
        </w:tc>
        <w:tc>
          <w:tcPr>
            <w:tcW w:w="141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BTO</w:t>
            </w:r>
          </w:p>
        </w:tc>
        <w:tc>
          <w:tcPr>
            <w:tcW w:w="1011"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Procurement management activities.</w:t>
            </w:r>
          </w:p>
        </w:tc>
        <w:tc>
          <w:tcPr>
            <w:tcW w:w="1560"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To facilitate effective and efficient implementation of SDBIP.</w:t>
            </w:r>
          </w:p>
        </w:tc>
        <w:tc>
          <w:tcPr>
            <w:tcW w:w="2269"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 xml:space="preserve">To Develop and implement approved procurement plan by June 2023  </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400"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 xml:space="preserve">To Develop and implement approved procurement plan by 30 June 2023  </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0.00</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0.00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0.00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0.00</w:t>
            </w:r>
          </w:p>
        </w:tc>
      </w:tr>
      <w:tr w:rsidR="00ED7321" w:rsidRPr="00ED7321" w:rsidTr="008E1507">
        <w:trPr>
          <w:trHeight w:val="450"/>
        </w:trPr>
        <w:tc>
          <w:tcPr>
            <w:tcW w:w="127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BT05</w:t>
            </w:r>
          </w:p>
        </w:tc>
        <w:tc>
          <w:tcPr>
            <w:tcW w:w="141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BTO</w:t>
            </w:r>
          </w:p>
        </w:tc>
        <w:tc>
          <w:tcPr>
            <w:tcW w:w="1011"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Financial Management capacity building.</w:t>
            </w:r>
          </w:p>
        </w:tc>
        <w:tc>
          <w:tcPr>
            <w:tcW w:w="1560"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xml:space="preserve">To enhance human resource competency. </w:t>
            </w:r>
          </w:p>
        </w:tc>
        <w:tc>
          <w:tcPr>
            <w:tcW w:w="226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of FMG by 30 June 2023.</w:t>
            </w:r>
          </w:p>
        </w:tc>
        <w:tc>
          <w:tcPr>
            <w:tcW w:w="1400"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100% of FMG by 30 June 2023.</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R6 220</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R1 720</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R1 500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R1 500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R1 500</w:t>
            </w:r>
          </w:p>
        </w:tc>
      </w:tr>
      <w:tr w:rsidR="00ED7321" w:rsidRPr="00ED7321" w:rsidTr="008E1507">
        <w:trPr>
          <w:trHeight w:val="450"/>
        </w:trPr>
        <w:tc>
          <w:tcPr>
            <w:tcW w:w="1276" w:type="dxa"/>
            <w:vMerge w:val="restart"/>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BT06</w:t>
            </w:r>
          </w:p>
        </w:tc>
        <w:tc>
          <w:tcPr>
            <w:tcW w:w="1417" w:type="dxa"/>
            <w:vMerge w:val="restart"/>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BTO</w:t>
            </w:r>
          </w:p>
        </w:tc>
        <w:tc>
          <w:tcPr>
            <w:tcW w:w="1011" w:type="dxa"/>
            <w:vMerge w:val="restart"/>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Budget and reporting.</w:t>
            </w:r>
          </w:p>
        </w:tc>
        <w:tc>
          <w:tcPr>
            <w:tcW w:w="1560" w:type="dxa"/>
            <w:vMerge w:val="restart"/>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To ensure Credible and compliant municipal budgeting and reporting.</w:t>
            </w:r>
          </w:p>
        </w:tc>
        <w:tc>
          <w:tcPr>
            <w:tcW w:w="226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No. of draft annual budgets prepared and tabled in council by 30 June 2023.</w:t>
            </w:r>
          </w:p>
        </w:tc>
        <w:tc>
          <w:tcPr>
            <w:tcW w:w="1400"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 xml:space="preserve">1 draft annual budgets prepared and tabled in council by 30 June 2023. </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450"/>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011"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2269"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 xml:space="preserve">No.  </w:t>
            </w:r>
            <w:proofErr w:type="gramStart"/>
            <w:r w:rsidRPr="00ED7321">
              <w:rPr>
                <w:rFonts w:ascii="Arial" w:hAnsi="Arial" w:cs="Arial"/>
              </w:rPr>
              <w:t>of</w:t>
            </w:r>
            <w:proofErr w:type="gramEnd"/>
            <w:r w:rsidRPr="00ED7321">
              <w:rPr>
                <w:rFonts w:ascii="Arial" w:hAnsi="Arial" w:cs="Arial"/>
              </w:rPr>
              <w:t xml:space="preserve"> approved annual budget </w:t>
            </w:r>
            <w:r w:rsidRPr="00ED7321">
              <w:rPr>
                <w:rFonts w:ascii="Arial" w:hAnsi="Arial" w:cs="Arial"/>
              </w:rPr>
              <w:lastRenderedPageBreak/>
              <w:t xml:space="preserve">adopted by council by 31 May 2023. </w:t>
            </w:r>
          </w:p>
          <w:p w:rsidR="00ED7321" w:rsidRPr="00ED7321" w:rsidRDefault="00ED7321" w:rsidP="00ED7321">
            <w:pPr>
              <w:rPr>
                <w:rFonts w:ascii="Arial" w:hAnsi="Arial" w:cs="Arial"/>
              </w:rPr>
            </w:pPr>
          </w:p>
        </w:tc>
        <w:tc>
          <w:tcPr>
            <w:tcW w:w="1400"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 xml:space="preserve">1 of approved annual budget </w:t>
            </w:r>
            <w:r w:rsidRPr="00ED7321">
              <w:rPr>
                <w:rFonts w:ascii="Arial" w:hAnsi="Arial" w:cs="Arial"/>
              </w:rPr>
              <w:lastRenderedPageBreak/>
              <w:t>adopted by council by 31 May 2023.</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R0.00</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450"/>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011"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226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No. of annual adjustment budgets approved by 28 February 2023.</w:t>
            </w:r>
          </w:p>
        </w:tc>
        <w:tc>
          <w:tcPr>
            <w:tcW w:w="1400"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1 of annual adjustment budgets approved by 28 February 2023.</w:t>
            </w:r>
          </w:p>
          <w:p w:rsidR="00ED7321" w:rsidRPr="00ED7321" w:rsidRDefault="00ED7321" w:rsidP="00ED7321">
            <w:pPr>
              <w:rPr>
                <w:rFonts w:ascii="Arial" w:hAnsi="Arial" w:cs="Arial"/>
              </w:rPr>
            </w:pP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450"/>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011"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2269"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 xml:space="preserve">No. of section 71 reports submitted within first 10 working of every month by 30June 2023. </w:t>
            </w:r>
          </w:p>
          <w:p w:rsidR="00ED7321" w:rsidRPr="00ED7321" w:rsidRDefault="00ED7321" w:rsidP="00ED7321">
            <w:pPr>
              <w:rPr>
                <w:rFonts w:ascii="Arial" w:hAnsi="Arial" w:cs="Arial"/>
              </w:rPr>
            </w:pPr>
          </w:p>
        </w:tc>
        <w:tc>
          <w:tcPr>
            <w:tcW w:w="1400"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12 section 71 reports submitted within first 10 working of every month by 30June 2023.</w:t>
            </w:r>
          </w:p>
          <w:p w:rsidR="00ED7321" w:rsidRPr="00ED7321" w:rsidRDefault="00ED7321" w:rsidP="00ED7321">
            <w:pPr>
              <w:rPr>
                <w:rFonts w:ascii="Arial" w:hAnsi="Arial" w:cs="Arial"/>
              </w:rPr>
            </w:pP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450"/>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011"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226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No. of AFS submitted to AGSA by 31 August 2023.</w:t>
            </w:r>
          </w:p>
        </w:tc>
        <w:tc>
          <w:tcPr>
            <w:tcW w:w="1400"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1 AFS submitted to AGSA by 31 August 2023.</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450"/>
        </w:trPr>
        <w:tc>
          <w:tcPr>
            <w:tcW w:w="1276" w:type="dxa"/>
            <w:vMerge w:val="restart"/>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BT07</w:t>
            </w:r>
          </w:p>
        </w:tc>
        <w:tc>
          <w:tcPr>
            <w:tcW w:w="1417" w:type="dxa"/>
            <w:vMerge w:val="restart"/>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BTO</w:t>
            </w:r>
          </w:p>
        </w:tc>
        <w:tc>
          <w:tcPr>
            <w:tcW w:w="1011" w:type="dxa"/>
            <w:vMerge w:val="restart"/>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Expenditure Monitoring activities.</w:t>
            </w:r>
          </w:p>
        </w:tc>
        <w:tc>
          <w:tcPr>
            <w:tcW w:w="1560" w:type="dxa"/>
            <w:vMerge w:val="restart"/>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xml:space="preserve">To ensure authorized expenditure and timeous payment of obligations. </w:t>
            </w:r>
          </w:p>
        </w:tc>
        <w:tc>
          <w:tcPr>
            <w:tcW w:w="2269"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 xml:space="preserve">%. </w:t>
            </w:r>
            <w:proofErr w:type="gramStart"/>
            <w:r w:rsidRPr="00ED7321">
              <w:rPr>
                <w:rFonts w:ascii="Arial" w:hAnsi="Arial" w:cs="Arial"/>
              </w:rPr>
              <w:t>of</w:t>
            </w:r>
            <w:proofErr w:type="gramEnd"/>
            <w:r w:rsidRPr="00ED7321">
              <w:rPr>
                <w:rFonts w:ascii="Arial" w:hAnsi="Arial" w:cs="Arial"/>
              </w:rPr>
              <w:t xml:space="preserve"> creditors paid within 30days period by 30 June 2023. </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400"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30 days</w:t>
            </w:r>
          </w:p>
          <w:p w:rsidR="00ED7321" w:rsidRPr="00ED7321" w:rsidRDefault="00ED7321" w:rsidP="00ED7321">
            <w:pPr>
              <w:rPr>
                <w:rFonts w:ascii="Arial" w:hAnsi="Arial" w:cs="Arial"/>
              </w:rPr>
            </w:pP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450"/>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011"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226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No. of creditors reconciliations report prepared and signed within first 10 working days of every month.</w:t>
            </w:r>
          </w:p>
        </w:tc>
        <w:tc>
          <w:tcPr>
            <w:tcW w:w="1400"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12 creditors reconciliations report prepared and signed within first 10 working days of every month.</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1276" w:type="dxa"/>
            <w:vMerge w:val="restart"/>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BT08</w:t>
            </w:r>
          </w:p>
        </w:tc>
        <w:tc>
          <w:tcPr>
            <w:tcW w:w="1417" w:type="dxa"/>
            <w:vMerge w:val="restart"/>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BTO</w:t>
            </w:r>
          </w:p>
        </w:tc>
        <w:tc>
          <w:tcPr>
            <w:tcW w:w="1011" w:type="dxa"/>
            <w:vMerge w:val="restart"/>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Asset management</w:t>
            </w:r>
          </w:p>
        </w:tc>
        <w:tc>
          <w:tcPr>
            <w:tcW w:w="1560" w:type="dxa"/>
            <w:vMerge w:val="restart"/>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To adequately manage all municipal assets.</w:t>
            </w:r>
          </w:p>
        </w:tc>
        <w:tc>
          <w:tcPr>
            <w:tcW w:w="226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No. of assets verification activities conducted and reporting done by 30 June 2023.</w:t>
            </w:r>
          </w:p>
        </w:tc>
        <w:tc>
          <w:tcPr>
            <w:tcW w:w="1400"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8 of assets verification activities conducted and reporting done by 30 June 2023.</w:t>
            </w:r>
          </w:p>
          <w:p w:rsidR="00ED7321" w:rsidRPr="00ED7321" w:rsidRDefault="00ED7321" w:rsidP="00ED7321">
            <w:pPr>
              <w:rPr>
                <w:rFonts w:ascii="Arial" w:hAnsi="Arial" w:cs="Arial"/>
              </w:rPr>
            </w:pP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011"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226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xml:space="preserve">No. of reports compiled on municipal assets repaired or maintained by 30 June 2023. </w:t>
            </w:r>
          </w:p>
        </w:tc>
        <w:tc>
          <w:tcPr>
            <w:tcW w:w="1400"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4 maintenance reports by 30 June 2023.</w:t>
            </w:r>
          </w:p>
          <w:p w:rsidR="00ED7321" w:rsidRPr="00ED7321" w:rsidRDefault="00ED7321" w:rsidP="00ED7321">
            <w:pPr>
              <w:rPr>
                <w:rFonts w:ascii="Arial" w:hAnsi="Arial" w:cs="Arial"/>
              </w:rPr>
            </w:pP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R13 950</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2 900</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3 000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R3 950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R4 100</w:t>
            </w:r>
          </w:p>
        </w:tc>
      </w:tr>
      <w:tr w:rsidR="00ED7321" w:rsidRPr="00ED7321" w:rsidTr="008E1507">
        <w:trPr>
          <w:trHeight w:val="270"/>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011"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226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No of asset registers prepared by 30 June 2023</w:t>
            </w:r>
          </w:p>
        </w:tc>
        <w:tc>
          <w:tcPr>
            <w:tcW w:w="1400"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12 asset registers by 30 June 2023.</w:t>
            </w:r>
          </w:p>
          <w:p w:rsidR="00ED7321" w:rsidRPr="00ED7321" w:rsidRDefault="00ED7321" w:rsidP="00ED7321">
            <w:pPr>
              <w:rPr>
                <w:rFonts w:ascii="Arial" w:hAnsi="Arial" w:cs="Arial"/>
              </w:rPr>
            </w:pP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0.00</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8E1507">
        <w:trPr>
          <w:trHeight w:val="270"/>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011"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2269" w:type="dxa"/>
            <w:tcBorders>
              <w:top w:val="single" w:sz="4" w:space="0" w:color="auto"/>
              <w:left w:val="single" w:sz="4" w:space="0" w:color="auto"/>
              <w:bottom w:val="single" w:sz="4" w:space="0" w:color="auto"/>
              <w:right w:val="single" w:sz="4" w:space="0" w:color="auto"/>
            </w:tcBorders>
          </w:tcPr>
          <w:p w:rsidR="00ED7321" w:rsidRPr="00ED7321" w:rsidRDefault="00ED7321" w:rsidP="00ED7321">
            <w:pPr>
              <w:rPr>
                <w:rFonts w:ascii="Arial" w:hAnsi="Arial" w:cs="Arial"/>
              </w:rPr>
            </w:pPr>
            <w:r w:rsidRPr="00ED7321">
              <w:rPr>
                <w:rFonts w:ascii="Arial" w:hAnsi="Arial" w:cs="Arial"/>
              </w:rPr>
              <w:t>No. of assets insured by 30 June 2023.</w:t>
            </w:r>
          </w:p>
          <w:p w:rsidR="00ED7321" w:rsidRPr="00ED7321" w:rsidRDefault="00ED7321" w:rsidP="00ED7321">
            <w:pPr>
              <w:rPr>
                <w:rFonts w:ascii="Arial" w:hAnsi="Arial" w:cs="Arial"/>
              </w:rPr>
            </w:pPr>
          </w:p>
        </w:tc>
        <w:tc>
          <w:tcPr>
            <w:tcW w:w="1400"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2 450 assets insured by 30 June 2023.</w:t>
            </w:r>
          </w:p>
          <w:p w:rsidR="00ED7321" w:rsidRPr="00ED7321" w:rsidRDefault="00ED7321" w:rsidP="00ED7321">
            <w:pPr>
              <w:rPr>
                <w:rFonts w:ascii="Arial" w:hAnsi="Arial" w:cs="Arial"/>
              </w:rPr>
            </w:pP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R6542</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1 742</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R1 400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R1 600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R1 800</w:t>
            </w:r>
          </w:p>
        </w:tc>
      </w:tr>
      <w:tr w:rsidR="00ED7321" w:rsidRPr="00ED7321" w:rsidTr="008E1507">
        <w:trPr>
          <w:trHeight w:val="270"/>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011"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2269" w:type="dxa"/>
            <w:tcBorders>
              <w:top w:val="single" w:sz="4" w:space="0" w:color="auto"/>
              <w:left w:val="single" w:sz="4" w:space="0" w:color="auto"/>
              <w:bottom w:val="single" w:sz="4" w:space="0" w:color="auto"/>
              <w:right w:val="single" w:sz="4" w:space="0" w:color="auto"/>
            </w:tcBorders>
            <w:hideMark/>
          </w:tcPr>
          <w:p w:rsidR="00ED7321" w:rsidRPr="00ED7321" w:rsidRDefault="003873EA" w:rsidP="00ED7321">
            <w:pPr>
              <w:rPr>
                <w:rFonts w:ascii="Arial" w:hAnsi="Arial" w:cs="Arial"/>
              </w:rPr>
            </w:pPr>
            <w:r>
              <w:rPr>
                <w:rFonts w:ascii="Arial" w:hAnsi="Arial" w:cs="Arial"/>
              </w:rPr>
              <w:t>No. o</w:t>
            </w:r>
            <w:r w:rsidR="00ED7321" w:rsidRPr="00ED7321">
              <w:rPr>
                <w:rFonts w:ascii="Arial" w:hAnsi="Arial" w:cs="Arial"/>
              </w:rPr>
              <w:t>f municipal vehicles purchased by 30 June 2023.</w:t>
            </w:r>
          </w:p>
        </w:tc>
        <w:tc>
          <w:tcPr>
            <w:tcW w:w="1400" w:type="dxa"/>
            <w:tcBorders>
              <w:top w:val="single" w:sz="4" w:space="0" w:color="auto"/>
              <w:left w:val="single" w:sz="4" w:space="0" w:color="auto"/>
              <w:bottom w:val="single" w:sz="4" w:space="0" w:color="auto"/>
              <w:right w:val="single" w:sz="4" w:space="0" w:color="auto"/>
            </w:tcBorders>
            <w:hideMark/>
          </w:tcPr>
          <w:p w:rsidR="00ED7321" w:rsidRPr="00ED7321" w:rsidRDefault="00E662F2" w:rsidP="00ED7321">
            <w:pPr>
              <w:rPr>
                <w:rFonts w:ascii="Arial" w:hAnsi="Arial" w:cs="Arial"/>
              </w:rPr>
            </w:pPr>
            <w:r>
              <w:rPr>
                <w:rFonts w:ascii="Arial" w:hAnsi="Arial" w:cs="Arial"/>
              </w:rPr>
              <w:t xml:space="preserve">3 </w:t>
            </w:r>
            <w:r w:rsidRPr="00E662F2">
              <w:rPr>
                <w:rFonts w:ascii="Arial" w:hAnsi="Arial" w:cs="Arial"/>
              </w:rPr>
              <w:t xml:space="preserve">of municipal vehicles purchased </w:t>
            </w:r>
            <w:r w:rsidR="00ED7321" w:rsidRPr="00ED7321">
              <w:rPr>
                <w:rFonts w:ascii="Arial" w:hAnsi="Arial" w:cs="Arial"/>
              </w:rPr>
              <w:t>by 30 June 2023.</w:t>
            </w:r>
          </w:p>
          <w:p w:rsidR="00ED7321" w:rsidRPr="00ED7321" w:rsidRDefault="00ED7321" w:rsidP="00ED7321">
            <w:pPr>
              <w:rPr>
                <w:rFonts w:ascii="Arial" w:hAnsi="Arial" w:cs="Arial"/>
              </w:rPr>
            </w:pP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R3000</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3 000</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R0.00</w:t>
            </w:r>
          </w:p>
        </w:tc>
      </w:tr>
      <w:tr w:rsidR="00E662F2" w:rsidRPr="00ED7321" w:rsidTr="008E1507">
        <w:trPr>
          <w:trHeight w:val="270"/>
        </w:trPr>
        <w:tc>
          <w:tcPr>
            <w:tcW w:w="1276" w:type="dxa"/>
            <w:tcBorders>
              <w:top w:val="single" w:sz="4" w:space="0" w:color="auto"/>
              <w:left w:val="single" w:sz="4" w:space="0" w:color="auto"/>
              <w:bottom w:val="single" w:sz="4" w:space="0" w:color="auto"/>
              <w:right w:val="single" w:sz="4" w:space="0" w:color="auto"/>
            </w:tcBorders>
            <w:vAlign w:val="center"/>
          </w:tcPr>
          <w:p w:rsidR="00E662F2" w:rsidRPr="00ED7321" w:rsidRDefault="00E662F2" w:rsidP="00ED7321">
            <w:pPr>
              <w:rPr>
                <w:rFonts w:ascii="Arial" w:hAnsi="Arial" w:cs="Arial"/>
              </w:rPr>
            </w:pPr>
          </w:p>
        </w:tc>
        <w:tc>
          <w:tcPr>
            <w:tcW w:w="1417" w:type="dxa"/>
            <w:tcBorders>
              <w:top w:val="single" w:sz="4" w:space="0" w:color="auto"/>
              <w:left w:val="single" w:sz="4" w:space="0" w:color="auto"/>
              <w:bottom w:val="single" w:sz="4" w:space="0" w:color="auto"/>
              <w:right w:val="single" w:sz="4" w:space="0" w:color="auto"/>
            </w:tcBorders>
            <w:vAlign w:val="center"/>
          </w:tcPr>
          <w:p w:rsidR="00E662F2" w:rsidRPr="00ED7321" w:rsidRDefault="00E662F2" w:rsidP="00ED7321">
            <w:pPr>
              <w:rPr>
                <w:rFonts w:ascii="Arial" w:hAnsi="Arial" w:cs="Arial"/>
              </w:rPr>
            </w:pPr>
          </w:p>
        </w:tc>
        <w:tc>
          <w:tcPr>
            <w:tcW w:w="1011" w:type="dxa"/>
            <w:tcBorders>
              <w:top w:val="single" w:sz="4" w:space="0" w:color="auto"/>
              <w:left w:val="single" w:sz="4" w:space="0" w:color="auto"/>
              <w:bottom w:val="single" w:sz="4" w:space="0" w:color="auto"/>
              <w:right w:val="single" w:sz="4" w:space="0" w:color="auto"/>
            </w:tcBorders>
            <w:vAlign w:val="center"/>
          </w:tcPr>
          <w:p w:rsidR="00E662F2" w:rsidRPr="00ED7321" w:rsidRDefault="00E662F2" w:rsidP="00ED7321">
            <w:pPr>
              <w:rPr>
                <w:rFonts w:ascii="Arial" w:hAnsi="Arial" w:cs="Arial"/>
              </w:rPr>
            </w:pPr>
          </w:p>
        </w:tc>
        <w:tc>
          <w:tcPr>
            <w:tcW w:w="1560" w:type="dxa"/>
            <w:tcBorders>
              <w:top w:val="single" w:sz="4" w:space="0" w:color="auto"/>
              <w:left w:val="single" w:sz="4" w:space="0" w:color="auto"/>
              <w:bottom w:val="single" w:sz="4" w:space="0" w:color="auto"/>
              <w:right w:val="single" w:sz="4" w:space="0" w:color="auto"/>
            </w:tcBorders>
            <w:vAlign w:val="center"/>
          </w:tcPr>
          <w:p w:rsidR="00E662F2" w:rsidRPr="00ED7321" w:rsidRDefault="00E662F2" w:rsidP="00ED7321">
            <w:pPr>
              <w:rPr>
                <w:rFonts w:ascii="Arial" w:hAnsi="Arial" w:cs="Arial"/>
              </w:rPr>
            </w:pPr>
          </w:p>
        </w:tc>
        <w:tc>
          <w:tcPr>
            <w:tcW w:w="2269" w:type="dxa"/>
            <w:tcBorders>
              <w:top w:val="single" w:sz="4" w:space="0" w:color="auto"/>
              <w:left w:val="single" w:sz="4" w:space="0" w:color="auto"/>
              <w:bottom w:val="single" w:sz="4" w:space="0" w:color="auto"/>
              <w:right w:val="single" w:sz="4" w:space="0" w:color="auto"/>
            </w:tcBorders>
          </w:tcPr>
          <w:p w:rsidR="00E662F2" w:rsidRDefault="00E662F2" w:rsidP="00ED7321">
            <w:pPr>
              <w:rPr>
                <w:rFonts w:ascii="Arial" w:hAnsi="Arial" w:cs="Arial"/>
              </w:rPr>
            </w:pPr>
            <w:r>
              <w:rPr>
                <w:rFonts w:ascii="Arial" w:hAnsi="Arial" w:cs="Arial"/>
              </w:rPr>
              <w:t>Number of air conditioners for new municipal building installed by 30 June 2023</w:t>
            </w:r>
          </w:p>
        </w:tc>
        <w:tc>
          <w:tcPr>
            <w:tcW w:w="1400" w:type="dxa"/>
            <w:tcBorders>
              <w:top w:val="single" w:sz="4" w:space="0" w:color="auto"/>
              <w:left w:val="single" w:sz="4" w:space="0" w:color="auto"/>
              <w:bottom w:val="single" w:sz="4" w:space="0" w:color="auto"/>
              <w:right w:val="single" w:sz="4" w:space="0" w:color="auto"/>
            </w:tcBorders>
          </w:tcPr>
          <w:p w:rsidR="00E662F2" w:rsidRPr="00ED7321" w:rsidRDefault="00E662F2" w:rsidP="00ED7321">
            <w:pPr>
              <w:rPr>
                <w:rFonts w:ascii="Arial" w:hAnsi="Arial" w:cs="Arial"/>
              </w:rPr>
            </w:pPr>
            <w:r>
              <w:rPr>
                <w:rFonts w:ascii="Arial" w:hAnsi="Arial" w:cs="Arial"/>
              </w:rPr>
              <w:t xml:space="preserve"> 18 </w:t>
            </w:r>
            <w:r w:rsidRPr="00E662F2">
              <w:rPr>
                <w:rFonts w:ascii="Arial" w:hAnsi="Arial" w:cs="Arial"/>
              </w:rPr>
              <w:t>air conditioners for new municipal building installed by 30 June 2023</w:t>
            </w:r>
          </w:p>
        </w:tc>
        <w:tc>
          <w:tcPr>
            <w:tcW w:w="1419" w:type="dxa"/>
            <w:tcBorders>
              <w:top w:val="single" w:sz="4" w:space="0" w:color="auto"/>
              <w:left w:val="single" w:sz="4" w:space="0" w:color="auto"/>
              <w:bottom w:val="single" w:sz="4" w:space="0" w:color="auto"/>
              <w:right w:val="single" w:sz="4" w:space="0" w:color="auto"/>
            </w:tcBorders>
          </w:tcPr>
          <w:p w:rsidR="00E662F2" w:rsidRPr="00ED7321" w:rsidRDefault="00E662F2" w:rsidP="00ED7321">
            <w:pPr>
              <w:rPr>
                <w:rFonts w:ascii="Arial" w:hAnsi="Arial" w:cs="Arial"/>
              </w:rPr>
            </w:pPr>
            <w:r>
              <w:rPr>
                <w:rFonts w:ascii="Arial" w:hAnsi="Arial" w:cs="Arial"/>
              </w:rPr>
              <w:t>R1000</w:t>
            </w:r>
          </w:p>
        </w:tc>
        <w:tc>
          <w:tcPr>
            <w:tcW w:w="1418" w:type="dxa"/>
            <w:tcBorders>
              <w:top w:val="single" w:sz="4" w:space="0" w:color="auto"/>
              <w:left w:val="single" w:sz="4" w:space="0" w:color="auto"/>
              <w:bottom w:val="single" w:sz="4" w:space="0" w:color="auto"/>
              <w:right w:val="single" w:sz="4" w:space="0" w:color="auto"/>
            </w:tcBorders>
          </w:tcPr>
          <w:p w:rsidR="00E662F2" w:rsidRPr="00ED7321" w:rsidRDefault="00E662F2" w:rsidP="00ED7321">
            <w:pPr>
              <w:rPr>
                <w:rFonts w:ascii="Arial" w:hAnsi="Arial" w:cs="Arial"/>
              </w:rPr>
            </w:pPr>
            <w:r>
              <w:rPr>
                <w:rFonts w:ascii="Arial" w:hAnsi="Arial" w:cs="Arial"/>
              </w:rPr>
              <w:t>R1 000</w:t>
            </w:r>
          </w:p>
        </w:tc>
        <w:tc>
          <w:tcPr>
            <w:tcW w:w="1419" w:type="dxa"/>
            <w:tcBorders>
              <w:top w:val="single" w:sz="4" w:space="0" w:color="auto"/>
              <w:left w:val="single" w:sz="4" w:space="0" w:color="auto"/>
              <w:bottom w:val="single" w:sz="4" w:space="0" w:color="auto"/>
              <w:right w:val="single" w:sz="4" w:space="0" w:color="auto"/>
            </w:tcBorders>
          </w:tcPr>
          <w:p w:rsidR="00E662F2" w:rsidRPr="00ED7321" w:rsidRDefault="00E662F2" w:rsidP="00ED7321">
            <w:pPr>
              <w:rPr>
                <w:rFonts w:ascii="Arial" w:hAnsi="Arial" w:cs="Arial"/>
              </w:rPr>
            </w:pPr>
            <w:r>
              <w:rPr>
                <w:rFonts w:ascii="Arial" w:hAnsi="Arial" w:cs="Arial"/>
              </w:rPr>
              <w:t>R0.00</w:t>
            </w:r>
          </w:p>
        </w:tc>
        <w:tc>
          <w:tcPr>
            <w:tcW w:w="1277" w:type="dxa"/>
            <w:tcBorders>
              <w:top w:val="single" w:sz="4" w:space="0" w:color="auto"/>
              <w:left w:val="single" w:sz="4" w:space="0" w:color="auto"/>
              <w:bottom w:val="single" w:sz="4" w:space="0" w:color="auto"/>
              <w:right w:val="single" w:sz="4" w:space="0" w:color="auto"/>
            </w:tcBorders>
          </w:tcPr>
          <w:p w:rsidR="00E662F2" w:rsidRPr="00ED7321" w:rsidRDefault="00E662F2" w:rsidP="00ED7321">
            <w:pPr>
              <w:rPr>
                <w:rFonts w:ascii="Arial" w:hAnsi="Arial" w:cs="Arial"/>
              </w:rPr>
            </w:pPr>
            <w:r>
              <w:rPr>
                <w:rFonts w:ascii="Arial" w:hAnsi="Arial" w:cs="Arial"/>
              </w:rPr>
              <w:t>R0.00</w:t>
            </w:r>
          </w:p>
        </w:tc>
        <w:tc>
          <w:tcPr>
            <w:tcW w:w="1275" w:type="dxa"/>
            <w:tcBorders>
              <w:top w:val="single" w:sz="4" w:space="0" w:color="auto"/>
              <w:left w:val="single" w:sz="4" w:space="0" w:color="auto"/>
              <w:bottom w:val="single" w:sz="4" w:space="0" w:color="auto"/>
              <w:right w:val="single" w:sz="4" w:space="0" w:color="auto"/>
            </w:tcBorders>
          </w:tcPr>
          <w:p w:rsidR="00E662F2" w:rsidRPr="00ED7321" w:rsidRDefault="00E662F2" w:rsidP="00ED7321">
            <w:pPr>
              <w:rPr>
                <w:rFonts w:ascii="Arial" w:hAnsi="Arial" w:cs="Arial"/>
              </w:rPr>
            </w:pPr>
            <w:r>
              <w:rPr>
                <w:rFonts w:ascii="Arial" w:hAnsi="Arial" w:cs="Arial"/>
              </w:rPr>
              <w:t>R0.00</w:t>
            </w:r>
          </w:p>
        </w:tc>
      </w:tr>
      <w:tr w:rsidR="00ED7321" w:rsidRPr="00ED7321" w:rsidTr="008E1507">
        <w:trPr>
          <w:trHeight w:val="450"/>
        </w:trPr>
        <w:tc>
          <w:tcPr>
            <w:tcW w:w="127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BT09</w:t>
            </w:r>
          </w:p>
        </w:tc>
        <w:tc>
          <w:tcPr>
            <w:tcW w:w="141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BTO</w:t>
            </w:r>
          </w:p>
        </w:tc>
        <w:tc>
          <w:tcPr>
            <w:tcW w:w="1011"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Unqualified AGSA audit opinion.</w:t>
            </w:r>
          </w:p>
        </w:tc>
        <w:tc>
          <w:tcPr>
            <w:tcW w:w="1560"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xml:space="preserve">To improve AGSA audit opinion. </w:t>
            </w:r>
          </w:p>
        </w:tc>
        <w:tc>
          <w:tcPr>
            <w:tcW w:w="226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xml:space="preserve">AGSA audit report </w:t>
            </w:r>
          </w:p>
        </w:tc>
        <w:tc>
          <w:tcPr>
            <w:tcW w:w="1400"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Unqualified audit opinion with no material findings.</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R22 750</w:t>
            </w:r>
          </w:p>
        </w:tc>
        <w:tc>
          <w:tcPr>
            <w:tcW w:w="141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5 000</w:t>
            </w:r>
          </w:p>
        </w:tc>
        <w:tc>
          <w:tcPr>
            <w:tcW w:w="141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5 750</w:t>
            </w:r>
          </w:p>
        </w:tc>
        <w:tc>
          <w:tcPr>
            <w:tcW w:w="1277"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5 900</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 6 100</w:t>
            </w:r>
          </w:p>
        </w:tc>
      </w:tr>
      <w:tr w:rsidR="003873EA" w:rsidRPr="00ED7321" w:rsidTr="008E1507">
        <w:trPr>
          <w:trHeight w:val="450"/>
        </w:trPr>
        <w:tc>
          <w:tcPr>
            <w:tcW w:w="1276" w:type="dxa"/>
            <w:tcBorders>
              <w:top w:val="single" w:sz="4" w:space="0" w:color="auto"/>
              <w:left w:val="single" w:sz="4" w:space="0" w:color="auto"/>
              <w:bottom w:val="single" w:sz="4" w:space="0" w:color="auto"/>
              <w:right w:val="single" w:sz="4" w:space="0" w:color="auto"/>
            </w:tcBorders>
          </w:tcPr>
          <w:p w:rsidR="003873EA" w:rsidRPr="00ED7321" w:rsidRDefault="003873EA" w:rsidP="00ED7321">
            <w:pPr>
              <w:rPr>
                <w:rFonts w:ascii="Arial" w:hAnsi="Arial" w:cs="Arial"/>
              </w:rPr>
            </w:pPr>
            <w:r>
              <w:rPr>
                <w:rFonts w:ascii="Arial" w:hAnsi="Arial" w:cs="Arial"/>
              </w:rPr>
              <w:t>BTO 10</w:t>
            </w:r>
          </w:p>
        </w:tc>
        <w:tc>
          <w:tcPr>
            <w:tcW w:w="1417" w:type="dxa"/>
            <w:tcBorders>
              <w:top w:val="single" w:sz="4" w:space="0" w:color="auto"/>
              <w:left w:val="single" w:sz="4" w:space="0" w:color="auto"/>
              <w:bottom w:val="single" w:sz="4" w:space="0" w:color="auto"/>
              <w:right w:val="single" w:sz="4" w:space="0" w:color="auto"/>
            </w:tcBorders>
          </w:tcPr>
          <w:p w:rsidR="003873EA" w:rsidRPr="00ED7321" w:rsidRDefault="003873EA" w:rsidP="00ED7321">
            <w:pPr>
              <w:rPr>
                <w:rFonts w:ascii="Arial" w:hAnsi="Arial" w:cs="Arial"/>
              </w:rPr>
            </w:pPr>
            <w:r>
              <w:rPr>
                <w:rFonts w:ascii="Arial" w:hAnsi="Arial" w:cs="Arial"/>
              </w:rPr>
              <w:t>BTO</w:t>
            </w:r>
          </w:p>
        </w:tc>
        <w:tc>
          <w:tcPr>
            <w:tcW w:w="1011" w:type="dxa"/>
            <w:tcBorders>
              <w:top w:val="single" w:sz="4" w:space="0" w:color="auto"/>
              <w:left w:val="single" w:sz="4" w:space="0" w:color="auto"/>
              <w:bottom w:val="single" w:sz="4" w:space="0" w:color="auto"/>
              <w:right w:val="single" w:sz="4" w:space="0" w:color="auto"/>
            </w:tcBorders>
          </w:tcPr>
          <w:p w:rsidR="003873EA" w:rsidRPr="00ED7321" w:rsidRDefault="003873EA" w:rsidP="00ED7321">
            <w:pPr>
              <w:rPr>
                <w:rFonts w:ascii="Arial" w:hAnsi="Arial" w:cs="Arial"/>
              </w:rPr>
            </w:pPr>
            <w:r>
              <w:rPr>
                <w:rFonts w:ascii="Arial" w:hAnsi="Arial" w:cs="Arial"/>
              </w:rPr>
              <w:t xml:space="preserve">Free Basic </w:t>
            </w:r>
            <w:proofErr w:type="spellStart"/>
            <w:r>
              <w:rPr>
                <w:rFonts w:ascii="Arial" w:hAnsi="Arial" w:cs="Arial"/>
              </w:rPr>
              <w:t>Electricty</w:t>
            </w:r>
            <w:proofErr w:type="spellEnd"/>
          </w:p>
        </w:tc>
        <w:tc>
          <w:tcPr>
            <w:tcW w:w="1560" w:type="dxa"/>
            <w:tcBorders>
              <w:top w:val="single" w:sz="4" w:space="0" w:color="auto"/>
              <w:left w:val="single" w:sz="4" w:space="0" w:color="auto"/>
              <w:bottom w:val="single" w:sz="4" w:space="0" w:color="auto"/>
              <w:right w:val="single" w:sz="4" w:space="0" w:color="auto"/>
            </w:tcBorders>
          </w:tcPr>
          <w:p w:rsidR="003873EA" w:rsidRPr="00ED7321" w:rsidRDefault="003873EA" w:rsidP="00ED7321">
            <w:pPr>
              <w:rPr>
                <w:rFonts w:ascii="Arial" w:hAnsi="Arial" w:cs="Arial"/>
              </w:rPr>
            </w:pPr>
            <w:r>
              <w:rPr>
                <w:rFonts w:ascii="Arial" w:hAnsi="Arial" w:cs="Arial"/>
              </w:rPr>
              <w:t>To improve the lives of indigent households</w:t>
            </w:r>
          </w:p>
        </w:tc>
        <w:tc>
          <w:tcPr>
            <w:tcW w:w="2269" w:type="dxa"/>
            <w:tcBorders>
              <w:top w:val="single" w:sz="4" w:space="0" w:color="auto"/>
              <w:left w:val="single" w:sz="4" w:space="0" w:color="auto"/>
              <w:bottom w:val="single" w:sz="4" w:space="0" w:color="auto"/>
              <w:right w:val="single" w:sz="4" w:space="0" w:color="auto"/>
            </w:tcBorders>
          </w:tcPr>
          <w:p w:rsidR="003873EA" w:rsidRPr="00ED7321" w:rsidRDefault="003873EA" w:rsidP="00ED7321">
            <w:pPr>
              <w:rPr>
                <w:rFonts w:ascii="Arial" w:hAnsi="Arial" w:cs="Arial"/>
              </w:rPr>
            </w:pPr>
            <w:r>
              <w:rPr>
                <w:rFonts w:ascii="Arial" w:hAnsi="Arial" w:cs="Arial"/>
              </w:rPr>
              <w:t>No of reports compiled on provision of FBE to registered indigents by 30 June 2023</w:t>
            </w:r>
          </w:p>
        </w:tc>
        <w:tc>
          <w:tcPr>
            <w:tcW w:w="1400" w:type="dxa"/>
            <w:tcBorders>
              <w:top w:val="single" w:sz="4" w:space="0" w:color="auto"/>
              <w:left w:val="single" w:sz="4" w:space="0" w:color="auto"/>
              <w:bottom w:val="single" w:sz="4" w:space="0" w:color="auto"/>
              <w:right w:val="single" w:sz="4" w:space="0" w:color="auto"/>
            </w:tcBorders>
          </w:tcPr>
          <w:p w:rsidR="003873EA" w:rsidRPr="00ED7321" w:rsidRDefault="003873EA" w:rsidP="00ED7321">
            <w:pPr>
              <w:rPr>
                <w:rFonts w:ascii="Arial" w:hAnsi="Arial" w:cs="Arial"/>
              </w:rPr>
            </w:pPr>
            <w:r>
              <w:rPr>
                <w:rFonts w:ascii="Arial" w:hAnsi="Arial" w:cs="Arial"/>
              </w:rPr>
              <w:t>12 reports compiled on provision of FBE to registered indigents by 30 June 2023</w:t>
            </w:r>
          </w:p>
        </w:tc>
        <w:tc>
          <w:tcPr>
            <w:tcW w:w="1419" w:type="dxa"/>
            <w:tcBorders>
              <w:top w:val="single" w:sz="4" w:space="0" w:color="auto"/>
              <w:left w:val="single" w:sz="4" w:space="0" w:color="auto"/>
              <w:bottom w:val="single" w:sz="4" w:space="0" w:color="auto"/>
              <w:right w:val="single" w:sz="4" w:space="0" w:color="auto"/>
            </w:tcBorders>
          </w:tcPr>
          <w:p w:rsidR="003873EA" w:rsidRPr="00ED7321" w:rsidRDefault="003873EA" w:rsidP="00ED7321">
            <w:pPr>
              <w:rPr>
                <w:rFonts w:ascii="Arial" w:hAnsi="Arial" w:cs="Arial"/>
              </w:rPr>
            </w:pPr>
            <w:r>
              <w:rPr>
                <w:rFonts w:ascii="Arial" w:hAnsi="Arial" w:cs="Arial"/>
              </w:rPr>
              <w:t>R9 856</w:t>
            </w:r>
          </w:p>
        </w:tc>
        <w:tc>
          <w:tcPr>
            <w:tcW w:w="1418" w:type="dxa"/>
            <w:tcBorders>
              <w:top w:val="single" w:sz="4" w:space="0" w:color="auto"/>
              <w:left w:val="single" w:sz="4" w:space="0" w:color="auto"/>
              <w:bottom w:val="single" w:sz="4" w:space="0" w:color="auto"/>
              <w:right w:val="single" w:sz="4" w:space="0" w:color="auto"/>
            </w:tcBorders>
          </w:tcPr>
          <w:p w:rsidR="003873EA" w:rsidRPr="00ED7321" w:rsidRDefault="003873EA" w:rsidP="00ED7321">
            <w:pPr>
              <w:rPr>
                <w:rFonts w:ascii="Arial" w:hAnsi="Arial" w:cs="Arial"/>
              </w:rPr>
            </w:pPr>
            <w:r>
              <w:rPr>
                <w:rFonts w:ascii="Arial" w:hAnsi="Arial" w:cs="Arial"/>
              </w:rPr>
              <w:t>R3 144</w:t>
            </w:r>
          </w:p>
        </w:tc>
        <w:tc>
          <w:tcPr>
            <w:tcW w:w="1419" w:type="dxa"/>
            <w:tcBorders>
              <w:top w:val="single" w:sz="4" w:space="0" w:color="auto"/>
              <w:left w:val="single" w:sz="4" w:space="0" w:color="auto"/>
              <w:bottom w:val="single" w:sz="4" w:space="0" w:color="auto"/>
              <w:right w:val="single" w:sz="4" w:space="0" w:color="auto"/>
            </w:tcBorders>
          </w:tcPr>
          <w:p w:rsidR="003873EA" w:rsidRPr="00ED7321" w:rsidRDefault="003873EA" w:rsidP="00ED7321">
            <w:pPr>
              <w:rPr>
                <w:rFonts w:ascii="Arial" w:hAnsi="Arial" w:cs="Arial"/>
              </w:rPr>
            </w:pPr>
            <w:r>
              <w:rPr>
                <w:rFonts w:ascii="Arial" w:hAnsi="Arial" w:cs="Arial"/>
              </w:rPr>
              <w:t>R3 282</w:t>
            </w:r>
          </w:p>
        </w:tc>
        <w:tc>
          <w:tcPr>
            <w:tcW w:w="1277" w:type="dxa"/>
            <w:tcBorders>
              <w:top w:val="single" w:sz="4" w:space="0" w:color="auto"/>
              <w:left w:val="single" w:sz="4" w:space="0" w:color="auto"/>
              <w:bottom w:val="single" w:sz="4" w:space="0" w:color="auto"/>
              <w:right w:val="single" w:sz="4" w:space="0" w:color="auto"/>
            </w:tcBorders>
          </w:tcPr>
          <w:p w:rsidR="003873EA" w:rsidRPr="00ED7321" w:rsidRDefault="003873EA" w:rsidP="00ED7321">
            <w:pPr>
              <w:rPr>
                <w:rFonts w:ascii="Arial" w:hAnsi="Arial" w:cs="Arial"/>
              </w:rPr>
            </w:pPr>
            <w:r>
              <w:rPr>
                <w:rFonts w:ascii="Arial" w:hAnsi="Arial" w:cs="Arial"/>
              </w:rPr>
              <w:t>R3 430</w:t>
            </w:r>
          </w:p>
        </w:tc>
        <w:tc>
          <w:tcPr>
            <w:tcW w:w="1275" w:type="dxa"/>
            <w:tcBorders>
              <w:top w:val="single" w:sz="4" w:space="0" w:color="auto"/>
              <w:left w:val="single" w:sz="4" w:space="0" w:color="auto"/>
              <w:bottom w:val="single" w:sz="4" w:space="0" w:color="auto"/>
              <w:right w:val="single" w:sz="4" w:space="0" w:color="auto"/>
            </w:tcBorders>
          </w:tcPr>
          <w:p w:rsidR="003873EA" w:rsidRPr="00ED7321" w:rsidRDefault="003873EA" w:rsidP="00ED7321">
            <w:pPr>
              <w:rPr>
                <w:rFonts w:ascii="Arial" w:hAnsi="Arial" w:cs="Arial"/>
              </w:rPr>
            </w:pPr>
            <w:r>
              <w:rPr>
                <w:rFonts w:ascii="Arial" w:hAnsi="Arial" w:cs="Arial"/>
              </w:rPr>
              <w:t>R0.00</w:t>
            </w:r>
          </w:p>
        </w:tc>
      </w:tr>
    </w:tbl>
    <w:p w:rsidR="00F57116" w:rsidRDefault="00F57116" w:rsidP="00ED7321">
      <w:pPr>
        <w:rPr>
          <w:rFonts w:ascii="Arial" w:hAnsi="Arial" w:cs="Arial"/>
        </w:rPr>
      </w:pPr>
    </w:p>
    <w:p w:rsidR="00F57116" w:rsidRDefault="00F57116" w:rsidP="00ED7321">
      <w:pPr>
        <w:rPr>
          <w:rFonts w:ascii="Arial" w:hAnsi="Arial" w:cs="Arial"/>
        </w:rPr>
      </w:pPr>
    </w:p>
    <w:p w:rsidR="00F57116" w:rsidRDefault="00F57116" w:rsidP="00ED7321">
      <w:pPr>
        <w:rPr>
          <w:rFonts w:ascii="Arial" w:hAnsi="Arial" w:cs="Arial"/>
        </w:rPr>
      </w:pPr>
    </w:p>
    <w:p w:rsidR="00F57116" w:rsidRDefault="00F57116" w:rsidP="00ED7321">
      <w:pPr>
        <w:rPr>
          <w:rFonts w:ascii="Arial" w:hAnsi="Arial" w:cs="Arial"/>
        </w:rPr>
      </w:pPr>
    </w:p>
    <w:p w:rsidR="00F57116" w:rsidRDefault="00F57116" w:rsidP="00ED7321">
      <w:pPr>
        <w:rPr>
          <w:rFonts w:ascii="Arial" w:hAnsi="Arial" w:cs="Arial"/>
        </w:rPr>
      </w:pPr>
    </w:p>
    <w:p w:rsidR="004E5DC2" w:rsidRDefault="004E5DC2" w:rsidP="00ED7321">
      <w:pPr>
        <w:rPr>
          <w:rFonts w:ascii="Arial" w:hAnsi="Arial" w:cs="Arial"/>
        </w:rPr>
      </w:pPr>
    </w:p>
    <w:p w:rsidR="00ED7321" w:rsidRPr="00ED7321" w:rsidRDefault="00ED7321" w:rsidP="00ED7321">
      <w:pPr>
        <w:rPr>
          <w:rFonts w:ascii="Arial" w:hAnsi="Arial" w:cs="Arial"/>
        </w:rPr>
      </w:pPr>
      <w:r w:rsidRPr="00ED7321">
        <w:rPr>
          <w:rFonts w:ascii="Arial" w:hAnsi="Arial" w:cs="Arial"/>
        </w:rPr>
        <w:lastRenderedPageBreak/>
        <w:t>KPA 5: Good Governance and Public Participation</w:t>
      </w:r>
    </w:p>
    <w:p w:rsidR="00076302" w:rsidRPr="00ED7321" w:rsidRDefault="00ED7321" w:rsidP="00ED7321">
      <w:pPr>
        <w:rPr>
          <w:rFonts w:ascii="Arial" w:hAnsi="Arial" w:cs="Arial"/>
        </w:rPr>
      </w:pPr>
      <w:r w:rsidRPr="00ED7321">
        <w:rPr>
          <w:rFonts w:ascii="Arial" w:hAnsi="Arial" w:cs="Arial"/>
        </w:rPr>
        <w:t>Strategic Objective: To promote Good Governance, Public Participation, accountability, transparency, effectiveness and efficiency.</w:t>
      </w:r>
    </w:p>
    <w:tbl>
      <w:tblPr>
        <w:tblpPr w:leftFromText="180" w:rightFromText="180" w:bottomFromText="160" w:vertAnchor="text" w:tblpX="-998" w:tblpY="1"/>
        <w:tblOverlap w:val="never"/>
        <w:tblW w:w="15300" w:type="dxa"/>
        <w:tblLayout w:type="fixed"/>
        <w:tblLook w:val="04A0" w:firstRow="1" w:lastRow="0" w:firstColumn="1" w:lastColumn="0" w:noHBand="0" w:noVBand="1"/>
      </w:tblPr>
      <w:tblGrid>
        <w:gridCol w:w="848"/>
        <w:gridCol w:w="1128"/>
        <w:gridCol w:w="996"/>
        <w:gridCol w:w="1416"/>
        <w:gridCol w:w="1561"/>
        <w:gridCol w:w="1552"/>
        <w:gridCol w:w="1421"/>
        <w:gridCol w:w="1275"/>
        <w:gridCol w:w="1134"/>
        <w:gridCol w:w="1276"/>
        <w:gridCol w:w="1276"/>
        <w:gridCol w:w="1417"/>
      </w:tblGrid>
      <w:tr w:rsidR="00ED7321" w:rsidRPr="00ED7321" w:rsidTr="00ED7321">
        <w:trPr>
          <w:tblHeader/>
        </w:trPr>
        <w:tc>
          <w:tcPr>
            <w:tcW w:w="848"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ED7321" w:rsidRPr="00ED7321" w:rsidRDefault="00ED7321" w:rsidP="00ED7321">
            <w:pPr>
              <w:rPr>
                <w:rFonts w:ascii="Arial" w:hAnsi="Arial" w:cs="Arial"/>
              </w:rPr>
            </w:pPr>
            <w:r w:rsidRPr="00ED7321">
              <w:rPr>
                <w:rFonts w:ascii="Arial" w:hAnsi="Arial" w:cs="Arial"/>
              </w:rPr>
              <w:t>No.</w:t>
            </w:r>
          </w:p>
        </w:tc>
        <w:tc>
          <w:tcPr>
            <w:tcW w:w="1128"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ED7321" w:rsidRPr="00ED7321" w:rsidRDefault="00ED7321" w:rsidP="00ED7321">
            <w:pPr>
              <w:rPr>
                <w:rFonts w:ascii="Arial" w:hAnsi="Arial" w:cs="Arial"/>
              </w:rPr>
            </w:pPr>
            <w:r w:rsidRPr="00ED7321">
              <w:rPr>
                <w:rFonts w:ascii="Arial" w:hAnsi="Arial" w:cs="Arial"/>
              </w:rPr>
              <w:t>Project</w:t>
            </w:r>
          </w:p>
        </w:tc>
        <w:tc>
          <w:tcPr>
            <w:tcW w:w="996"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ED7321" w:rsidRPr="00ED7321" w:rsidRDefault="00ED7321" w:rsidP="00ED7321">
            <w:pPr>
              <w:rPr>
                <w:rFonts w:ascii="Arial" w:hAnsi="Arial" w:cs="Arial"/>
              </w:rPr>
            </w:pPr>
            <w:r w:rsidRPr="00ED7321">
              <w:rPr>
                <w:rFonts w:ascii="Arial" w:hAnsi="Arial" w:cs="Arial"/>
              </w:rPr>
              <w:t>Project location</w:t>
            </w:r>
          </w:p>
        </w:tc>
        <w:tc>
          <w:tcPr>
            <w:tcW w:w="1416"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ED7321" w:rsidRPr="00ED7321" w:rsidRDefault="00ED7321" w:rsidP="00ED7321">
            <w:pPr>
              <w:rPr>
                <w:rFonts w:ascii="Arial" w:hAnsi="Arial" w:cs="Arial"/>
              </w:rPr>
            </w:pPr>
            <w:r w:rsidRPr="00ED7321">
              <w:rPr>
                <w:rFonts w:ascii="Arial" w:hAnsi="Arial" w:cs="Arial"/>
              </w:rPr>
              <w:t>Measurable Objective</w:t>
            </w:r>
          </w:p>
        </w:tc>
        <w:tc>
          <w:tcPr>
            <w:tcW w:w="1561"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ED7321" w:rsidRPr="00ED7321" w:rsidRDefault="00ED7321" w:rsidP="00ED7321">
            <w:pPr>
              <w:rPr>
                <w:rFonts w:ascii="Arial" w:hAnsi="Arial" w:cs="Arial"/>
              </w:rPr>
            </w:pPr>
            <w:r w:rsidRPr="00ED7321">
              <w:rPr>
                <w:rFonts w:ascii="Arial" w:hAnsi="Arial" w:cs="Arial"/>
              </w:rPr>
              <w:t>Key Performance</w:t>
            </w:r>
          </w:p>
          <w:p w:rsidR="00ED7321" w:rsidRPr="00ED7321" w:rsidRDefault="00ED7321" w:rsidP="00ED7321">
            <w:pPr>
              <w:rPr>
                <w:rFonts w:ascii="Arial" w:hAnsi="Arial" w:cs="Arial"/>
              </w:rPr>
            </w:pPr>
            <w:r w:rsidRPr="00ED7321">
              <w:rPr>
                <w:rFonts w:ascii="Arial" w:hAnsi="Arial" w:cs="Arial"/>
              </w:rPr>
              <w:t>Indicator</w:t>
            </w:r>
          </w:p>
        </w:tc>
        <w:tc>
          <w:tcPr>
            <w:tcW w:w="1552"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ED7321" w:rsidRPr="00ED7321" w:rsidRDefault="00ED7321" w:rsidP="00ED7321">
            <w:pPr>
              <w:rPr>
                <w:rFonts w:ascii="Arial" w:hAnsi="Arial" w:cs="Arial"/>
              </w:rPr>
            </w:pPr>
            <w:r w:rsidRPr="00ED7321">
              <w:rPr>
                <w:rFonts w:ascii="Arial" w:hAnsi="Arial" w:cs="Arial"/>
              </w:rPr>
              <w:t>2022/2023 Annual</w:t>
            </w:r>
          </w:p>
          <w:p w:rsidR="00ED7321" w:rsidRPr="00ED7321" w:rsidRDefault="00ED7321" w:rsidP="00ED7321">
            <w:pPr>
              <w:rPr>
                <w:rFonts w:ascii="Arial" w:hAnsi="Arial" w:cs="Arial"/>
              </w:rPr>
            </w:pPr>
            <w:r w:rsidRPr="00ED7321">
              <w:rPr>
                <w:rFonts w:ascii="Arial" w:hAnsi="Arial" w:cs="Arial"/>
              </w:rPr>
              <w:t>Target</w:t>
            </w:r>
          </w:p>
        </w:tc>
        <w:tc>
          <w:tcPr>
            <w:tcW w:w="1421"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ED7321" w:rsidRPr="00ED7321" w:rsidRDefault="00ED7321" w:rsidP="00ED7321">
            <w:pPr>
              <w:rPr>
                <w:rFonts w:ascii="Arial" w:hAnsi="Arial" w:cs="Arial"/>
              </w:rPr>
            </w:pPr>
            <w:r w:rsidRPr="00ED7321">
              <w:rPr>
                <w:rFonts w:ascii="Arial" w:hAnsi="Arial" w:cs="Arial"/>
              </w:rPr>
              <w:t>Source of funding</w:t>
            </w:r>
          </w:p>
        </w:tc>
        <w:tc>
          <w:tcPr>
            <w:tcW w:w="6378" w:type="dxa"/>
            <w:gridSpan w:val="5"/>
            <w:tcBorders>
              <w:top w:val="single" w:sz="4" w:space="0" w:color="000000"/>
              <w:left w:val="single" w:sz="4" w:space="0" w:color="000000"/>
              <w:bottom w:val="single" w:sz="4" w:space="0" w:color="000000"/>
              <w:right w:val="single" w:sz="4" w:space="0" w:color="auto"/>
            </w:tcBorders>
            <w:shd w:val="clear" w:color="auto" w:fill="FFFF00"/>
            <w:hideMark/>
          </w:tcPr>
          <w:p w:rsidR="00ED7321" w:rsidRPr="00ED7321" w:rsidRDefault="00ED7321" w:rsidP="00ED7321">
            <w:pPr>
              <w:rPr>
                <w:rFonts w:ascii="Arial" w:hAnsi="Arial" w:cs="Arial"/>
              </w:rPr>
            </w:pPr>
            <w:r w:rsidRPr="00ED7321">
              <w:rPr>
                <w:rFonts w:ascii="Arial" w:hAnsi="Arial" w:cs="Arial"/>
              </w:rPr>
              <w:t>Budget</w:t>
            </w:r>
          </w:p>
        </w:tc>
      </w:tr>
      <w:tr w:rsidR="00ED7321" w:rsidRPr="00ED7321" w:rsidTr="00ED7321">
        <w:trPr>
          <w:trHeight w:val="1016"/>
          <w:tblHeader/>
        </w:trPr>
        <w:tc>
          <w:tcPr>
            <w:tcW w:w="848"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128"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99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41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561"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552"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421"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00"/>
            <w:hideMark/>
          </w:tcPr>
          <w:p w:rsidR="00ED7321" w:rsidRPr="00ED7321" w:rsidRDefault="00ED7321" w:rsidP="00ED7321">
            <w:pPr>
              <w:rPr>
                <w:rFonts w:ascii="Arial" w:hAnsi="Arial" w:cs="Arial"/>
              </w:rPr>
            </w:pPr>
            <w:r w:rsidRPr="00ED7321">
              <w:rPr>
                <w:rFonts w:ascii="Arial" w:hAnsi="Arial" w:cs="Arial"/>
              </w:rPr>
              <w:t xml:space="preserve"> Overall Budget (R’000’)</w:t>
            </w:r>
          </w:p>
        </w:tc>
        <w:tc>
          <w:tcPr>
            <w:tcW w:w="1134" w:type="dxa"/>
            <w:tcBorders>
              <w:top w:val="single" w:sz="4" w:space="0" w:color="000000"/>
              <w:left w:val="single" w:sz="4" w:space="0" w:color="000000"/>
              <w:bottom w:val="single" w:sz="4" w:space="0" w:color="000000"/>
              <w:right w:val="single" w:sz="4" w:space="0" w:color="000000"/>
            </w:tcBorders>
            <w:shd w:val="clear" w:color="auto" w:fill="FFFF00"/>
            <w:hideMark/>
          </w:tcPr>
          <w:p w:rsidR="00ED7321" w:rsidRPr="00ED7321" w:rsidRDefault="00ED7321" w:rsidP="00ED7321">
            <w:pPr>
              <w:rPr>
                <w:rFonts w:ascii="Arial" w:hAnsi="Arial" w:cs="Arial"/>
              </w:rPr>
            </w:pPr>
            <w:r w:rsidRPr="00ED7321">
              <w:rPr>
                <w:rFonts w:ascii="Arial" w:hAnsi="Arial" w:cs="Arial"/>
              </w:rPr>
              <w:t>2022/23</w:t>
            </w:r>
          </w:p>
          <w:p w:rsidR="00ED7321" w:rsidRPr="00ED7321" w:rsidRDefault="00ED7321" w:rsidP="00ED7321">
            <w:pPr>
              <w:rPr>
                <w:rFonts w:ascii="Arial" w:hAnsi="Arial" w:cs="Arial"/>
              </w:rPr>
            </w:pPr>
            <w:r w:rsidRPr="00ED7321">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shd w:val="clear" w:color="auto" w:fill="FFFF00"/>
            <w:hideMark/>
          </w:tcPr>
          <w:p w:rsidR="00ED7321" w:rsidRPr="00ED7321" w:rsidRDefault="00ED7321" w:rsidP="00ED7321">
            <w:pPr>
              <w:rPr>
                <w:rFonts w:ascii="Arial" w:hAnsi="Arial" w:cs="Arial"/>
              </w:rPr>
            </w:pPr>
            <w:r w:rsidRPr="00ED7321">
              <w:rPr>
                <w:rFonts w:ascii="Arial" w:hAnsi="Arial" w:cs="Arial"/>
              </w:rPr>
              <w:t>2023/24</w:t>
            </w:r>
          </w:p>
          <w:p w:rsidR="00ED7321" w:rsidRPr="00ED7321" w:rsidRDefault="00ED7321" w:rsidP="00ED7321">
            <w:pPr>
              <w:rPr>
                <w:rFonts w:ascii="Arial" w:hAnsi="Arial" w:cs="Arial"/>
              </w:rPr>
            </w:pPr>
            <w:r w:rsidRPr="00ED7321">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shd w:val="clear" w:color="auto" w:fill="FFFF00"/>
            <w:hideMark/>
          </w:tcPr>
          <w:p w:rsidR="00ED7321" w:rsidRPr="00ED7321" w:rsidRDefault="00ED7321" w:rsidP="00ED7321">
            <w:pPr>
              <w:rPr>
                <w:rFonts w:ascii="Arial" w:hAnsi="Arial" w:cs="Arial"/>
              </w:rPr>
            </w:pPr>
            <w:r w:rsidRPr="00ED7321">
              <w:rPr>
                <w:rFonts w:ascii="Arial" w:hAnsi="Arial" w:cs="Arial"/>
              </w:rPr>
              <w:t>2024/25</w:t>
            </w:r>
          </w:p>
          <w:p w:rsidR="00ED7321" w:rsidRPr="00ED7321" w:rsidRDefault="00ED7321" w:rsidP="00ED7321">
            <w:pPr>
              <w:rPr>
                <w:rFonts w:ascii="Arial" w:hAnsi="Arial" w:cs="Arial"/>
              </w:rPr>
            </w:pPr>
            <w:r w:rsidRPr="00ED7321">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shd w:val="clear" w:color="auto" w:fill="FFFF00"/>
            <w:hideMark/>
          </w:tcPr>
          <w:p w:rsidR="00ED7321" w:rsidRPr="00ED7321" w:rsidRDefault="00ED7321" w:rsidP="00ED7321">
            <w:pPr>
              <w:rPr>
                <w:rFonts w:ascii="Arial" w:hAnsi="Arial" w:cs="Arial"/>
              </w:rPr>
            </w:pPr>
            <w:r w:rsidRPr="00ED7321">
              <w:rPr>
                <w:rFonts w:ascii="Arial" w:hAnsi="Arial" w:cs="Arial"/>
              </w:rPr>
              <w:t>2025/26</w:t>
            </w:r>
          </w:p>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599"/>
        </w:trPr>
        <w:tc>
          <w:tcPr>
            <w:tcW w:w="84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GG01</w:t>
            </w:r>
          </w:p>
        </w:tc>
        <w:tc>
          <w:tcPr>
            <w:tcW w:w="112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Risk Assessments</w:t>
            </w:r>
          </w:p>
          <w:p w:rsidR="00ED7321" w:rsidRPr="00ED7321" w:rsidRDefault="00ED7321" w:rsidP="00ED7321">
            <w:pPr>
              <w:rPr>
                <w:rFonts w:ascii="Arial" w:hAnsi="Arial" w:cs="Arial"/>
              </w:rPr>
            </w:pPr>
          </w:p>
        </w:tc>
        <w:tc>
          <w:tcPr>
            <w:tcW w:w="99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416"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 xml:space="preserve">To assess, identify manage risk and uncertainty in order to safeguard assets, enhance productivity and build resilience in to operations  </w:t>
            </w:r>
          </w:p>
        </w:tc>
        <w:tc>
          <w:tcPr>
            <w:tcW w:w="1561"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Number of Strategic Risk assessment conducted and Operational Risk Assessment reviewed by 30 June 2023</w:t>
            </w:r>
          </w:p>
        </w:tc>
        <w:tc>
          <w:tcPr>
            <w:tcW w:w="1552"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1 Strategic  Risk assessment conducted and  4 Operational Risk Assessments reviewed by 30 June 2023</w:t>
            </w:r>
          </w:p>
        </w:tc>
        <w:tc>
          <w:tcPr>
            <w:tcW w:w="1421"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599"/>
        </w:trPr>
        <w:tc>
          <w:tcPr>
            <w:tcW w:w="84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GG02</w:t>
            </w:r>
          </w:p>
        </w:tc>
        <w:tc>
          <w:tcPr>
            <w:tcW w:w="1128" w:type="dxa"/>
            <w:tcBorders>
              <w:top w:val="single" w:sz="4" w:space="0" w:color="000000"/>
              <w:left w:val="single" w:sz="4" w:space="0" w:color="000000"/>
              <w:bottom w:val="single" w:sz="4" w:space="0" w:color="000000"/>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t>Municipal-Fraud &amp; Corruption hotline</w:t>
            </w:r>
          </w:p>
        </w:tc>
        <w:tc>
          <w:tcPr>
            <w:tcW w:w="996" w:type="dxa"/>
            <w:tcBorders>
              <w:top w:val="single" w:sz="4" w:space="0" w:color="000000"/>
              <w:left w:val="single" w:sz="4" w:space="0" w:color="000000"/>
              <w:bottom w:val="single" w:sz="4" w:space="0" w:color="000000"/>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t>MLM</w:t>
            </w:r>
          </w:p>
        </w:tc>
        <w:tc>
          <w:tcPr>
            <w:tcW w:w="141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561" w:type="dxa"/>
            <w:tcBorders>
              <w:top w:val="single" w:sz="4" w:space="0" w:color="000000"/>
              <w:left w:val="single" w:sz="4" w:space="0" w:color="000000"/>
              <w:bottom w:val="single" w:sz="4" w:space="0" w:color="000000"/>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t>Number of Anti-Fraud and Corruption Hotline established  by 30 June 2023</w:t>
            </w:r>
          </w:p>
        </w:tc>
        <w:tc>
          <w:tcPr>
            <w:tcW w:w="1552"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1 Municipal Anti-Fraud &amp; Corruption hotline established  by 30 June 2023</w:t>
            </w:r>
          </w:p>
        </w:tc>
        <w:tc>
          <w:tcPr>
            <w:tcW w:w="1421"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 1 012</w:t>
            </w:r>
          </w:p>
        </w:tc>
        <w:tc>
          <w:tcPr>
            <w:tcW w:w="113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 218</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 217</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 227</w:t>
            </w:r>
          </w:p>
        </w:tc>
        <w:tc>
          <w:tcPr>
            <w:tcW w:w="1417" w:type="dxa"/>
            <w:tcBorders>
              <w:top w:val="single" w:sz="4" w:space="0" w:color="000000"/>
              <w:left w:val="single" w:sz="4" w:space="0" w:color="000000"/>
              <w:bottom w:val="nil"/>
              <w:right w:val="single" w:sz="4" w:space="0" w:color="000000"/>
            </w:tcBorders>
            <w:hideMark/>
          </w:tcPr>
          <w:p w:rsidR="00ED7321" w:rsidRPr="00ED7321" w:rsidRDefault="00ED7321" w:rsidP="00ED7321">
            <w:pPr>
              <w:rPr>
                <w:rFonts w:ascii="Arial" w:hAnsi="Arial" w:cs="Arial"/>
              </w:rPr>
            </w:pPr>
            <w:r w:rsidRPr="00ED7321">
              <w:rPr>
                <w:rFonts w:ascii="Arial" w:hAnsi="Arial" w:cs="Arial"/>
              </w:rPr>
              <w:t>R350</w:t>
            </w:r>
          </w:p>
        </w:tc>
      </w:tr>
      <w:tr w:rsidR="009E0405" w:rsidRPr="00ED7321" w:rsidTr="009E0405">
        <w:trPr>
          <w:trHeight w:val="1644"/>
        </w:trPr>
        <w:tc>
          <w:tcPr>
            <w:tcW w:w="848" w:type="dxa"/>
            <w:vMerge w:val="restart"/>
            <w:tcBorders>
              <w:top w:val="single" w:sz="4" w:space="0" w:color="000000"/>
              <w:left w:val="single" w:sz="4" w:space="0" w:color="000000"/>
              <w:right w:val="single" w:sz="4" w:space="0" w:color="000000"/>
            </w:tcBorders>
            <w:shd w:val="clear" w:color="auto" w:fill="FFFFFF"/>
            <w:hideMark/>
          </w:tcPr>
          <w:p w:rsidR="009E0405" w:rsidRPr="00ED7321" w:rsidRDefault="009E0405" w:rsidP="00ED7321">
            <w:pPr>
              <w:rPr>
                <w:rFonts w:ascii="Arial" w:hAnsi="Arial" w:cs="Arial"/>
              </w:rPr>
            </w:pPr>
            <w:r w:rsidRPr="00ED7321">
              <w:rPr>
                <w:rFonts w:ascii="Arial" w:hAnsi="Arial" w:cs="Arial"/>
              </w:rPr>
              <w:lastRenderedPageBreak/>
              <w:t>GG03</w:t>
            </w:r>
          </w:p>
        </w:tc>
        <w:tc>
          <w:tcPr>
            <w:tcW w:w="1128" w:type="dxa"/>
            <w:vMerge w:val="restart"/>
            <w:tcBorders>
              <w:top w:val="single" w:sz="4" w:space="0" w:color="000000"/>
              <w:left w:val="single" w:sz="4" w:space="0" w:color="000000"/>
              <w:right w:val="single" w:sz="4" w:space="0" w:color="000000"/>
            </w:tcBorders>
            <w:shd w:val="clear" w:color="auto" w:fill="FFFFFF"/>
            <w:hideMark/>
          </w:tcPr>
          <w:p w:rsidR="009E0405" w:rsidRPr="00ED7321" w:rsidRDefault="009E0405" w:rsidP="00ED7321">
            <w:pPr>
              <w:rPr>
                <w:rFonts w:ascii="Arial" w:hAnsi="Arial" w:cs="Arial"/>
              </w:rPr>
            </w:pPr>
            <w:r w:rsidRPr="00ED7321">
              <w:rPr>
                <w:rFonts w:ascii="Arial" w:hAnsi="Arial" w:cs="Arial"/>
              </w:rPr>
              <w:t>Conduct Security Operational Sites Assessments</w:t>
            </w:r>
          </w:p>
        </w:tc>
        <w:tc>
          <w:tcPr>
            <w:tcW w:w="996" w:type="dxa"/>
            <w:vMerge w:val="restart"/>
            <w:tcBorders>
              <w:top w:val="single" w:sz="4" w:space="0" w:color="000000"/>
              <w:left w:val="single" w:sz="4" w:space="0" w:color="000000"/>
              <w:right w:val="single" w:sz="4" w:space="0" w:color="000000"/>
            </w:tcBorders>
            <w:shd w:val="clear" w:color="auto" w:fill="FFFFFF"/>
            <w:hideMark/>
          </w:tcPr>
          <w:p w:rsidR="009E0405" w:rsidRPr="00ED7321" w:rsidRDefault="009E0405" w:rsidP="00ED7321">
            <w:pPr>
              <w:rPr>
                <w:rFonts w:ascii="Arial" w:hAnsi="Arial" w:cs="Arial"/>
              </w:rPr>
            </w:pPr>
            <w:r w:rsidRPr="00ED7321">
              <w:rPr>
                <w:rFonts w:ascii="Arial" w:hAnsi="Arial" w:cs="Arial"/>
              </w:rPr>
              <w:t>MLM</w:t>
            </w:r>
          </w:p>
        </w:tc>
        <w:tc>
          <w:tcPr>
            <w:tcW w:w="141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9E0405" w:rsidRPr="00ED7321" w:rsidRDefault="009E0405" w:rsidP="00ED7321">
            <w:pPr>
              <w:rPr>
                <w:rFonts w:ascii="Arial" w:hAnsi="Arial" w:cs="Arial"/>
              </w:rPr>
            </w:pPr>
            <w:r w:rsidRPr="00ED7321">
              <w:rPr>
                <w:rFonts w:ascii="Arial" w:hAnsi="Arial" w:cs="Arial"/>
              </w:rPr>
              <w:t xml:space="preserve">To assess, identify manage risk and uncertainty in order to safeguard assets, enhance productivity and build resilience in to operations </w:t>
            </w:r>
          </w:p>
        </w:tc>
        <w:tc>
          <w:tcPr>
            <w:tcW w:w="1561" w:type="dxa"/>
            <w:tcBorders>
              <w:top w:val="single" w:sz="4" w:space="0" w:color="000000"/>
              <w:left w:val="single" w:sz="4" w:space="0" w:color="000000"/>
              <w:bottom w:val="single" w:sz="4" w:space="0" w:color="000000"/>
              <w:right w:val="single" w:sz="4" w:space="0" w:color="000000"/>
            </w:tcBorders>
            <w:shd w:val="clear" w:color="auto" w:fill="FFFFFF"/>
            <w:hideMark/>
          </w:tcPr>
          <w:p w:rsidR="009E0405" w:rsidRPr="00ED7321" w:rsidRDefault="009E0405" w:rsidP="00ED7321">
            <w:pPr>
              <w:rPr>
                <w:rFonts w:ascii="Arial" w:hAnsi="Arial" w:cs="Arial"/>
              </w:rPr>
            </w:pPr>
            <w:r w:rsidRPr="00ED7321">
              <w:rPr>
                <w:rFonts w:ascii="Arial" w:hAnsi="Arial" w:cs="Arial"/>
              </w:rPr>
              <w:t>Number of Physical Security Monitoring conducted by 30 June 2023</w:t>
            </w:r>
          </w:p>
        </w:tc>
        <w:tc>
          <w:tcPr>
            <w:tcW w:w="1552" w:type="dxa"/>
            <w:tcBorders>
              <w:top w:val="single" w:sz="4" w:space="0" w:color="auto"/>
              <w:left w:val="single" w:sz="4" w:space="0" w:color="000000"/>
              <w:bottom w:val="single" w:sz="4" w:space="0" w:color="auto"/>
              <w:right w:val="single" w:sz="4" w:space="0" w:color="000000"/>
            </w:tcBorders>
            <w:shd w:val="clear" w:color="auto" w:fill="FFFFFF"/>
            <w:hideMark/>
          </w:tcPr>
          <w:p w:rsidR="009E0405" w:rsidRPr="00ED7321" w:rsidRDefault="009E0405" w:rsidP="00ED7321">
            <w:pPr>
              <w:rPr>
                <w:rFonts w:ascii="Arial" w:hAnsi="Arial" w:cs="Arial"/>
              </w:rPr>
            </w:pPr>
            <w:r w:rsidRPr="00ED7321">
              <w:rPr>
                <w:rFonts w:ascii="Arial" w:hAnsi="Arial" w:cs="Arial"/>
              </w:rPr>
              <w:t>12 Security  Physical Security Monitoring conducted  by 30 June 2023</w:t>
            </w:r>
          </w:p>
        </w:tc>
        <w:tc>
          <w:tcPr>
            <w:tcW w:w="1421" w:type="dxa"/>
            <w:vMerge w:val="restart"/>
            <w:tcBorders>
              <w:top w:val="single" w:sz="4" w:space="0" w:color="auto"/>
              <w:left w:val="single" w:sz="4" w:space="0" w:color="000000"/>
              <w:bottom w:val="single" w:sz="4" w:space="0" w:color="auto"/>
              <w:right w:val="single" w:sz="4" w:space="0" w:color="000000"/>
            </w:tcBorders>
            <w:shd w:val="clear" w:color="auto" w:fill="FFFFFF"/>
          </w:tcPr>
          <w:p w:rsidR="009E0405" w:rsidRPr="00ED7321" w:rsidRDefault="009E0405" w:rsidP="00ED7321">
            <w:pPr>
              <w:rPr>
                <w:rFonts w:ascii="Arial" w:hAnsi="Arial" w:cs="Arial"/>
              </w:rPr>
            </w:pPr>
            <w:r w:rsidRPr="00ED7321">
              <w:rPr>
                <w:rFonts w:ascii="Arial" w:hAnsi="Arial" w:cs="Arial"/>
              </w:rPr>
              <w:t>ES</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9E0405" w:rsidRPr="00ED7321" w:rsidRDefault="009E0405" w:rsidP="00ED7321">
            <w:pPr>
              <w:rPr>
                <w:rFonts w:ascii="Arial" w:hAnsi="Arial" w:cs="Arial"/>
              </w:rPr>
            </w:pPr>
            <w:r w:rsidRPr="00ED7321">
              <w:rPr>
                <w:rFonts w:ascii="Arial" w:hAnsi="Arial" w:cs="Arial"/>
              </w:rPr>
              <w:t>R0.00</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9E0405" w:rsidRPr="00ED7321" w:rsidRDefault="009E0405" w:rsidP="00ED7321">
            <w:pPr>
              <w:rPr>
                <w:rFonts w:ascii="Arial" w:hAnsi="Arial" w:cs="Arial"/>
              </w:rPr>
            </w:pPr>
            <w:r w:rsidRPr="00ED7321">
              <w:rPr>
                <w:rFonts w:ascii="Arial" w:hAnsi="Arial" w:cs="Arial"/>
              </w:rPr>
              <w:t>R0.00</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9E0405" w:rsidRPr="00ED7321" w:rsidRDefault="009E0405" w:rsidP="00ED7321">
            <w:pPr>
              <w:rPr>
                <w:rFonts w:ascii="Arial" w:hAnsi="Arial" w:cs="Arial"/>
              </w:rPr>
            </w:pPr>
            <w:r w:rsidRPr="00ED7321">
              <w:rPr>
                <w:rFonts w:ascii="Arial" w:hAnsi="Arial" w:cs="Arial"/>
              </w:rPr>
              <w:t>R0.00</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9E0405" w:rsidRPr="00ED7321" w:rsidRDefault="009E0405" w:rsidP="00ED7321">
            <w:pPr>
              <w:rPr>
                <w:rFonts w:ascii="Arial" w:hAnsi="Arial" w:cs="Arial"/>
              </w:rPr>
            </w:pPr>
            <w:r w:rsidRPr="00ED7321">
              <w:rPr>
                <w:rFonts w:ascii="Arial" w:hAnsi="Arial" w:cs="Arial"/>
              </w:rPr>
              <w:t>R0.00</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9E0405" w:rsidRPr="00ED7321" w:rsidRDefault="009E0405" w:rsidP="00ED7321">
            <w:pPr>
              <w:rPr>
                <w:rFonts w:ascii="Arial" w:hAnsi="Arial" w:cs="Arial"/>
              </w:rPr>
            </w:pPr>
            <w:r w:rsidRPr="00ED7321">
              <w:rPr>
                <w:rFonts w:ascii="Arial" w:hAnsi="Arial" w:cs="Arial"/>
              </w:rPr>
              <w:t>R0.00</w:t>
            </w:r>
          </w:p>
        </w:tc>
      </w:tr>
      <w:tr w:rsidR="009E0405" w:rsidRPr="00ED7321" w:rsidTr="009E0405">
        <w:trPr>
          <w:trHeight w:val="1644"/>
        </w:trPr>
        <w:tc>
          <w:tcPr>
            <w:tcW w:w="848" w:type="dxa"/>
            <w:vMerge/>
            <w:tcBorders>
              <w:left w:val="single" w:sz="4" w:space="0" w:color="000000"/>
              <w:bottom w:val="single" w:sz="4" w:space="0" w:color="000000"/>
              <w:right w:val="single" w:sz="4" w:space="0" w:color="000000"/>
            </w:tcBorders>
            <w:shd w:val="clear" w:color="auto" w:fill="FFFFFF"/>
          </w:tcPr>
          <w:p w:rsidR="009E0405" w:rsidRPr="00ED7321" w:rsidRDefault="009E0405" w:rsidP="00ED7321">
            <w:pPr>
              <w:rPr>
                <w:rFonts w:ascii="Arial" w:hAnsi="Arial" w:cs="Arial"/>
              </w:rPr>
            </w:pPr>
          </w:p>
        </w:tc>
        <w:tc>
          <w:tcPr>
            <w:tcW w:w="1128" w:type="dxa"/>
            <w:vMerge/>
            <w:tcBorders>
              <w:left w:val="single" w:sz="4" w:space="0" w:color="000000"/>
              <w:bottom w:val="single" w:sz="4" w:space="0" w:color="000000"/>
              <w:right w:val="single" w:sz="4" w:space="0" w:color="000000"/>
            </w:tcBorders>
            <w:shd w:val="clear" w:color="auto" w:fill="FFFFFF"/>
          </w:tcPr>
          <w:p w:rsidR="009E0405" w:rsidRPr="00ED7321" w:rsidRDefault="009E0405" w:rsidP="00ED7321">
            <w:pPr>
              <w:rPr>
                <w:rFonts w:ascii="Arial" w:hAnsi="Arial" w:cs="Arial"/>
              </w:rPr>
            </w:pPr>
          </w:p>
        </w:tc>
        <w:tc>
          <w:tcPr>
            <w:tcW w:w="996" w:type="dxa"/>
            <w:vMerge/>
            <w:tcBorders>
              <w:left w:val="single" w:sz="4" w:space="0" w:color="000000"/>
              <w:bottom w:val="single" w:sz="4" w:space="0" w:color="000000"/>
              <w:right w:val="single" w:sz="4" w:space="0" w:color="000000"/>
            </w:tcBorders>
            <w:shd w:val="clear" w:color="auto" w:fill="FFFFFF"/>
          </w:tcPr>
          <w:p w:rsidR="009E0405" w:rsidRPr="00ED7321" w:rsidRDefault="009E0405" w:rsidP="00ED7321">
            <w:pPr>
              <w:rPr>
                <w:rFonts w:ascii="Arial" w:hAnsi="Arial" w:cs="Arial"/>
              </w:rPr>
            </w:pPr>
          </w:p>
        </w:tc>
        <w:tc>
          <w:tcPr>
            <w:tcW w:w="1416" w:type="dxa"/>
            <w:vMerge/>
            <w:tcBorders>
              <w:top w:val="single" w:sz="4" w:space="0" w:color="000000"/>
              <w:left w:val="single" w:sz="4" w:space="0" w:color="000000"/>
              <w:bottom w:val="single" w:sz="4" w:space="0" w:color="000000"/>
              <w:right w:val="single" w:sz="4" w:space="0" w:color="000000"/>
            </w:tcBorders>
            <w:shd w:val="clear" w:color="auto" w:fill="FFFFFF"/>
          </w:tcPr>
          <w:p w:rsidR="009E0405" w:rsidRPr="00ED7321" w:rsidRDefault="009E0405" w:rsidP="00ED7321">
            <w:pPr>
              <w:rPr>
                <w:rFonts w:ascii="Arial" w:hAnsi="Arial" w:cs="Arial"/>
              </w:rPr>
            </w:pPr>
          </w:p>
        </w:tc>
        <w:tc>
          <w:tcPr>
            <w:tcW w:w="1561" w:type="dxa"/>
            <w:tcBorders>
              <w:top w:val="single" w:sz="4" w:space="0" w:color="000000"/>
              <w:left w:val="single" w:sz="4" w:space="0" w:color="000000"/>
              <w:bottom w:val="single" w:sz="4" w:space="0" w:color="000000"/>
              <w:right w:val="single" w:sz="4" w:space="0" w:color="000000"/>
            </w:tcBorders>
            <w:shd w:val="clear" w:color="auto" w:fill="FFFFFF"/>
          </w:tcPr>
          <w:p w:rsidR="009E0405" w:rsidRPr="00ED7321" w:rsidRDefault="009E0405" w:rsidP="00ED7321">
            <w:pPr>
              <w:rPr>
                <w:rFonts w:ascii="Arial" w:hAnsi="Arial" w:cs="Arial"/>
              </w:rPr>
            </w:pPr>
            <w:r>
              <w:rPr>
                <w:rFonts w:ascii="Arial" w:hAnsi="Arial" w:cs="Arial"/>
              </w:rPr>
              <w:t>Number of security systems installed at municipal buildings by 30 June 2023</w:t>
            </w:r>
          </w:p>
        </w:tc>
        <w:tc>
          <w:tcPr>
            <w:tcW w:w="1552" w:type="dxa"/>
            <w:tcBorders>
              <w:top w:val="single" w:sz="4" w:space="0" w:color="auto"/>
              <w:left w:val="single" w:sz="4" w:space="0" w:color="000000"/>
              <w:bottom w:val="single" w:sz="4" w:space="0" w:color="auto"/>
              <w:right w:val="single" w:sz="4" w:space="0" w:color="000000"/>
            </w:tcBorders>
            <w:shd w:val="clear" w:color="auto" w:fill="FFFFFF"/>
          </w:tcPr>
          <w:p w:rsidR="009E0405" w:rsidRPr="00ED7321" w:rsidRDefault="009E0405" w:rsidP="00ED7321">
            <w:pPr>
              <w:rPr>
                <w:rFonts w:ascii="Arial" w:hAnsi="Arial" w:cs="Arial"/>
              </w:rPr>
            </w:pPr>
            <w:r>
              <w:rPr>
                <w:rFonts w:ascii="Arial" w:hAnsi="Arial" w:cs="Arial"/>
              </w:rPr>
              <w:t xml:space="preserve">02 security systems installed at municipal buildings by 30 June 2023(CCTV </w:t>
            </w:r>
            <w:proofErr w:type="spellStart"/>
            <w:r>
              <w:rPr>
                <w:rFonts w:ascii="Arial" w:hAnsi="Arial" w:cs="Arial"/>
              </w:rPr>
              <w:t>cameras,finger</w:t>
            </w:r>
            <w:proofErr w:type="spellEnd"/>
            <w:r>
              <w:rPr>
                <w:rFonts w:ascii="Arial" w:hAnsi="Arial" w:cs="Arial"/>
              </w:rPr>
              <w:t xml:space="preserve"> print access control systems</w:t>
            </w:r>
            <w:r w:rsidR="00E662F2">
              <w:rPr>
                <w:rFonts w:ascii="Arial" w:hAnsi="Arial" w:cs="Arial"/>
              </w:rPr>
              <w:t>)</w:t>
            </w:r>
          </w:p>
        </w:tc>
        <w:tc>
          <w:tcPr>
            <w:tcW w:w="1421" w:type="dxa"/>
            <w:vMerge/>
            <w:tcBorders>
              <w:top w:val="single" w:sz="4" w:space="0" w:color="auto"/>
              <w:left w:val="single" w:sz="4" w:space="0" w:color="000000"/>
              <w:bottom w:val="single" w:sz="4" w:space="0" w:color="auto"/>
              <w:right w:val="single" w:sz="4" w:space="0" w:color="000000"/>
            </w:tcBorders>
            <w:shd w:val="clear" w:color="auto" w:fill="FFFFFF"/>
          </w:tcPr>
          <w:p w:rsidR="009E0405" w:rsidRPr="00ED7321" w:rsidRDefault="009E0405" w:rsidP="00ED7321">
            <w:pPr>
              <w:rPr>
                <w:rFonts w:ascii="Arial" w:hAnsi="Arial" w:cs="Arial"/>
              </w:rPr>
            </w:pPr>
          </w:p>
        </w:tc>
        <w:tc>
          <w:tcPr>
            <w:tcW w:w="1275" w:type="dxa"/>
            <w:vMerge/>
            <w:tcBorders>
              <w:top w:val="single" w:sz="4" w:space="0" w:color="000000"/>
              <w:left w:val="single" w:sz="4" w:space="0" w:color="000000"/>
              <w:bottom w:val="single" w:sz="4" w:space="0" w:color="000000"/>
              <w:right w:val="single" w:sz="4" w:space="0" w:color="000000"/>
            </w:tcBorders>
            <w:shd w:val="clear" w:color="auto" w:fill="FFFFFF"/>
          </w:tcPr>
          <w:p w:rsidR="009E0405" w:rsidRPr="00ED7321" w:rsidRDefault="009E0405" w:rsidP="00ED7321">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FFFFFF"/>
          </w:tcPr>
          <w:p w:rsidR="009E0405" w:rsidRPr="00ED7321" w:rsidRDefault="009E0405" w:rsidP="00ED7321">
            <w:pPr>
              <w:rPr>
                <w:rFonts w:ascii="Arial" w:hAnsi="Arial" w:cs="Arial"/>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FFFFFF"/>
          </w:tcPr>
          <w:p w:rsidR="009E0405" w:rsidRPr="00ED7321" w:rsidRDefault="009E0405" w:rsidP="00ED7321">
            <w:pPr>
              <w:rPr>
                <w:rFonts w:ascii="Arial" w:hAnsi="Arial" w:cs="Arial"/>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FFFFFF"/>
          </w:tcPr>
          <w:p w:rsidR="009E0405" w:rsidRPr="00ED7321" w:rsidRDefault="009E0405" w:rsidP="00ED7321">
            <w:pPr>
              <w:rPr>
                <w:rFonts w:ascii="Arial" w:hAnsi="Arial" w:cs="Arial"/>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FFFFFF"/>
          </w:tcPr>
          <w:p w:rsidR="009E0405" w:rsidRPr="00ED7321" w:rsidRDefault="009E0405" w:rsidP="00ED7321">
            <w:pPr>
              <w:rPr>
                <w:rFonts w:ascii="Arial" w:hAnsi="Arial" w:cs="Arial"/>
              </w:rPr>
            </w:pPr>
          </w:p>
        </w:tc>
      </w:tr>
      <w:tr w:rsidR="00ED7321" w:rsidRPr="00ED7321" w:rsidTr="00ED7321">
        <w:trPr>
          <w:trHeight w:val="1644"/>
        </w:trPr>
        <w:tc>
          <w:tcPr>
            <w:tcW w:w="848"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GG04</w:t>
            </w:r>
          </w:p>
        </w:tc>
        <w:tc>
          <w:tcPr>
            <w:tcW w:w="1128"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Facilitate Implementation of Business Continuity plan</w:t>
            </w:r>
          </w:p>
        </w:tc>
        <w:tc>
          <w:tcPr>
            <w:tcW w:w="996"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MLM</w:t>
            </w:r>
          </w:p>
        </w:tc>
        <w:tc>
          <w:tcPr>
            <w:tcW w:w="141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D7321" w:rsidRPr="00ED7321" w:rsidRDefault="00ED7321" w:rsidP="00ED7321">
            <w:pPr>
              <w:rPr>
                <w:rFonts w:ascii="Arial" w:hAnsi="Arial" w:cs="Arial"/>
              </w:rPr>
            </w:pPr>
          </w:p>
        </w:tc>
        <w:tc>
          <w:tcPr>
            <w:tcW w:w="1561"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 xml:space="preserve">Number of Phases of Business Continuity plan implemented by 30 </w:t>
            </w:r>
            <w:proofErr w:type="spellStart"/>
            <w:r w:rsidRPr="00ED7321">
              <w:rPr>
                <w:rFonts w:ascii="Arial" w:hAnsi="Arial" w:cs="Arial"/>
              </w:rPr>
              <w:t>june</w:t>
            </w:r>
            <w:proofErr w:type="spellEnd"/>
            <w:r w:rsidRPr="00ED7321">
              <w:rPr>
                <w:rFonts w:ascii="Arial" w:hAnsi="Arial" w:cs="Arial"/>
              </w:rPr>
              <w:t xml:space="preserve"> 2023</w:t>
            </w:r>
          </w:p>
        </w:tc>
        <w:tc>
          <w:tcPr>
            <w:tcW w:w="1552" w:type="dxa"/>
            <w:tcBorders>
              <w:top w:val="single" w:sz="4" w:space="0" w:color="auto"/>
              <w:left w:val="single" w:sz="4" w:space="0" w:color="000000"/>
              <w:bottom w:val="single" w:sz="4" w:space="0" w:color="auto"/>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 xml:space="preserve">2 Phase of Business continuity plan implemented by 30 </w:t>
            </w:r>
            <w:proofErr w:type="spellStart"/>
            <w:r w:rsidRPr="00ED7321">
              <w:rPr>
                <w:rFonts w:ascii="Arial" w:hAnsi="Arial" w:cs="Arial"/>
              </w:rPr>
              <w:t>june</w:t>
            </w:r>
            <w:proofErr w:type="spellEnd"/>
            <w:r w:rsidRPr="00ED7321">
              <w:rPr>
                <w:rFonts w:ascii="Arial" w:hAnsi="Arial" w:cs="Arial"/>
              </w:rPr>
              <w:t xml:space="preserve"> 2023</w:t>
            </w:r>
          </w:p>
        </w:tc>
        <w:tc>
          <w:tcPr>
            <w:tcW w:w="1421" w:type="dxa"/>
            <w:vMerge/>
            <w:tcBorders>
              <w:top w:val="single" w:sz="4" w:space="0" w:color="auto"/>
              <w:left w:val="single" w:sz="4" w:space="0" w:color="000000"/>
              <w:bottom w:val="single" w:sz="4" w:space="0" w:color="auto"/>
              <w:right w:val="single" w:sz="4" w:space="0" w:color="000000"/>
            </w:tcBorders>
            <w:vAlign w:val="center"/>
            <w:hideMark/>
          </w:tcPr>
          <w:p w:rsidR="00ED7321" w:rsidRPr="00ED7321" w:rsidRDefault="00ED7321" w:rsidP="00ED7321">
            <w:pPr>
              <w:rPr>
                <w:rFonts w:ascii="Arial" w:hAnsi="Arial" w:cs="Arial"/>
              </w:rPr>
            </w:pPr>
          </w:p>
        </w:tc>
        <w:tc>
          <w:tcPr>
            <w:tcW w:w="1275"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r>
      <w:tr w:rsidR="00ED7321" w:rsidRPr="00ED7321" w:rsidTr="00ED7321">
        <w:trPr>
          <w:trHeight w:val="1644"/>
        </w:trPr>
        <w:tc>
          <w:tcPr>
            <w:tcW w:w="848" w:type="dxa"/>
            <w:tcBorders>
              <w:top w:val="single" w:sz="4" w:space="0" w:color="000000"/>
              <w:left w:val="single" w:sz="4" w:space="0" w:color="000000"/>
              <w:bottom w:val="single" w:sz="4" w:space="0" w:color="000000"/>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lastRenderedPageBreak/>
              <w:t>GG05</w:t>
            </w:r>
          </w:p>
        </w:tc>
        <w:tc>
          <w:tcPr>
            <w:tcW w:w="1128" w:type="dxa"/>
            <w:tcBorders>
              <w:top w:val="single" w:sz="4" w:space="0" w:color="000000"/>
              <w:left w:val="single" w:sz="4" w:space="0" w:color="000000"/>
              <w:bottom w:val="single" w:sz="4" w:space="0" w:color="000000"/>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t>Facilitate Risk Management Committee (RMC) meetings</w:t>
            </w:r>
          </w:p>
        </w:tc>
        <w:tc>
          <w:tcPr>
            <w:tcW w:w="996" w:type="dxa"/>
            <w:tcBorders>
              <w:top w:val="single" w:sz="4" w:space="0" w:color="000000"/>
              <w:left w:val="single" w:sz="4" w:space="0" w:color="000000"/>
              <w:bottom w:val="single" w:sz="4" w:space="0" w:color="000000"/>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t>MLM</w:t>
            </w:r>
          </w:p>
        </w:tc>
        <w:tc>
          <w:tcPr>
            <w:tcW w:w="1416" w:type="dxa"/>
            <w:tcBorders>
              <w:top w:val="single" w:sz="4" w:space="0" w:color="000000"/>
              <w:left w:val="single" w:sz="4" w:space="0" w:color="000000"/>
              <w:bottom w:val="single" w:sz="4" w:space="0" w:color="000000"/>
              <w:right w:val="single" w:sz="4" w:space="0" w:color="000000"/>
            </w:tcBorders>
            <w:shd w:val="clear" w:color="auto" w:fill="FFFFFF"/>
            <w:hideMark/>
          </w:tcPr>
          <w:p w:rsidR="00ED7321" w:rsidRPr="00ED7321" w:rsidRDefault="00ED7321" w:rsidP="008A138D">
            <w:pPr>
              <w:rPr>
                <w:rFonts w:ascii="Arial" w:hAnsi="Arial" w:cs="Arial"/>
              </w:rPr>
            </w:pPr>
            <w:r w:rsidRPr="00ED7321">
              <w:rPr>
                <w:rFonts w:ascii="Arial" w:hAnsi="Arial" w:cs="Arial"/>
              </w:rPr>
              <w:t xml:space="preserve">To assist the Accounting Officer/Authority in addressing its oversight requirements of risk management </w:t>
            </w:r>
          </w:p>
        </w:tc>
        <w:tc>
          <w:tcPr>
            <w:tcW w:w="1561" w:type="dxa"/>
            <w:tcBorders>
              <w:top w:val="single" w:sz="4" w:space="0" w:color="000000"/>
              <w:left w:val="single" w:sz="4" w:space="0" w:color="000000"/>
              <w:bottom w:val="single" w:sz="4" w:space="0" w:color="000000"/>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t>Number of Risk Management Committee (RMC) meetings held by 30 June 2023</w:t>
            </w:r>
          </w:p>
        </w:tc>
        <w:tc>
          <w:tcPr>
            <w:tcW w:w="1552" w:type="dxa"/>
            <w:tcBorders>
              <w:top w:val="single" w:sz="4" w:space="0" w:color="auto"/>
              <w:left w:val="single" w:sz="4" w:space="0" w:color="000000"/>
              <w:bottom w:val="single" w:sz="4" w:space="0" w:color="auto"/>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t>4 Risk Management Committee (RMC) meetings by 30 June 2023</w:t>
            </w:r>
          </w:p>
        </w:tc>
        <w:tc>
          <w:tcPr>
            <w:tcW w:w="1421" w:type="dxa"/>
            <w:vMerge/>
            <w:tcBorders>
              <w:top w:val="single" w:sz="4" w:space="0" w:color="auto"/>
              <w:left w:val="single" w:sz="4" w:space="0" w:color="000000"/>
              <w:bottom w:val="single" w:sz="4" w:space="0" w:color="auto"/>
              <w:right w:val="single" w:sz="4" w:space="0" w:color="000000"/>
            </w:tcBorders>
            <w:vAlign w:val="center"/>
            <w:hideMark/>
          </w:tcPr>
          <w:p w:rsidR="00ED7321" w:rsidRPr="00ED7321" w:rsidRDefault="00ED7321" w:rsidP="00ED7321">
            <w:pPr>
              <w:rPr>
                <w:rFonts w:ascii="Arial" w:hAnsi="Arial" w:cs="Arial"/>
              </w:rPr>
            </w:pPr>
          </w:p>
        </w:tc>
        <w:tc>
          <w:tcPr>
            <w:tcW w:w="1275"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r>
      <w:tr w:rsidR="00ED7321" w:rsidRPr="00ED7321" w:rsidTr="00ED7321">
        <w:trPr>
          <w:trHeight w:val="720"/>
        </w:trPr>
        <w:tc>
          <w:tcPr>
            <w:tcW w:w="848" w:type="dxa"/>
            <w:vMerge w:val="restart"/>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p>
          <w:p w:rsidR="00ED7321" w:rsidRPr="00ED7321" w:rsidRDefault="00ED7321" w:rsidP="00ED7321">
            <w:pPr>
              <w:rPr>
                <w:rFonts w:ascii="Arial" w:hAnsi="Arial" w:cs="Arial"/>
              </w:rPr>
            </w:pPr>
            <w:r w:rsidRPr="00ED7321">
              <w:rPr>
                <w:rFonts w:ascii="Arial" w:hAnsi="Arial" w:cs="Arial"/>
              </w:rPr>
              <w:t>GG06</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128"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Internal Audit projects and program</w:t>
            </w:r>
          </w:p>
        </w:tc>
        <w:tc>
          <w:tcPr>
            <w:tcW w:w="996"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416"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ensure the effectiveness of internal controls and governance processes.</w:t>
            </w:r>
          </w:p>
        </w:tc>
        <w:tc>
          <w:tcPr>
            <w:tcW w:w="1561"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Risk-based Internal audit reports conducted by 30 June 2023.</w:t>
            </w:r>
          </w:p>
        </w:tc>
        <w:tc>
          <w:tcPr>
            <w:tcW w:w="1552"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16 Risk-based Internal audit reports conducted by 30 June 2023</w:t>
            </w:r>
          </w:p>
        </w:tc>
        <w:tc>
          <w:tcPr>
            <w:tcW w:w="1421" w:type="dxa"/>
            <w:vMerge w:val="restart"/>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75" w:type="dxa"/>
            <w:vMerge w:val="restart"/>
            <w:tcBorders>
              <w:top w:val="single" w:sz="4" w:space="0" w:color="000000"/>
              <w:left w:val="single" w:sz="4" w:space="0" w:color="000000"/>
              <w:bottom w:val="single" w:sz="4" w:space="0" w:color="000000"/>
              <w:right w:val="single" w:sz="4" w:space="0" w:color="000000"/>
            </w:tcBorders>
          </w:tcPr>
          <w:p w:rsidR="00ED7321" w:rsidRPr="00ED7321" w:rsidRDefault="00603C25" w:rsidP="00ED7321">
            <w:pPr>
              <w:rPr>
                <w:rFonts w:ascii="Arial" w:hAnsi="Arial" w:cs="Arial"/>
              </w:rPr>
            </w:pPr>
            <w:r>
              <w:rPr>
                <w:rFonts w:ascii="Arial" w:hAnsi="Arial" w:cs="Arial"/>
              </w:rPr>
              <w:t>R4</w:t>
            </w:r>
            <w:r w:rsidR="00ED7321" w:rsidRPr="00ED7321">
              <w:rPr>
                <w:rFonts w:ascii="Arial" w:hAnsi="Arial" w:cs="Arial"/>
              </w:rPr>
              <w:t>850</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134" w:type="dxa"/>
            <w:vMerge w:val="restart"/>
            <w:tcBorders>
              <w:top w:val="single" w:sz="4" w:space="0" w:color="000000"/>
              <w:left w:val="single" w:sz="4" w:space="0" w:color="000000"/>
              <w:bottom w:val="single" w:sz="4" w:space="0" w:color="000000"/>
              <w:right w:val="single" w:sz="4" w:space="0" w:color="000000"/>
            </w:tcBorders>
          </w:tcPr>
          <w:p w:rsidR="00ED7321" w:rsidRPr="00ED7321" w:rsidRDefault="00F57116" w:rsidP="00ED7321">
            <w:pPr>
              <w:rPr>
                <w:rFonts w:ascii="Arial" w:hAnsi="Arial" w:cs="Arial"/>
              </w:rPr>
            </w:pPr>
            <w:r>
              <w:rPr>
                <w:rFonts w:ascii="Arial" w:hAnsi="Arial" w:cs="Arial"/>
              </w:rPr>
              <w:t>R 2</w:t>
            </w:r>
            <w:r w:rsidR="00ED7321" w:rsidRPr="00ED7321">
              <w:rPr>
                <w:rFonts w:ascii="Arial" w:hAnsi="Arial" w:cs="Arial"/>
              </w:rPr>
              <w:t xml:space="preserve"> 500</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276" w:type="dxa"/>
            <w:vMerge w:val="restart"/>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R1 100</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276"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R600</w:t>
            </w:r>
          </w:p>
        </w:tc>
        <w:tc>
          <w:tcPr>
            <w:tcW w:w="1417"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R650</w:t>
            </w:r>
          </w:p>
        </w:tc>
      </w:tr>
      <w:tr w:rsidR="00ED7321" w:rsidRPr="00ED7321" w:rsidTr="00ED7321">
        <w:trPr>
          <w:trHeight w:val="862"/>
        </w:trPr>
        <w:tc>
          <w:tcPr>
            <w:tcW w:w="848"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128"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99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41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561"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performance information audit projects performed (AOPO)  by 30 June 2023</w:t>
            </w:r>
          </w:p>
        </w:tc>
        <w:tc>
          <w:tcPr>
            <w:tcW w:w="1552"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04 performance information audit projects performed (AOPO)  by 30 June 2023</w:t>
            </w:r>
          </w:p>
        </w:tc>
        <w:tc>
          <w:tcPr>
            <w:tcW w:w="1421" w:type="dxa"/>
            <w:vMerge/>
            <w:tcBorders>
              <w:top w:val="single" w:sz="4" w:space="0" w:color="000000"/>
              <w:left w:val="single" w:sz="4" w:space="0" w:color="000000"/>
              <w:bottom w:val="single" w:sz="4" w:space="0" w:color="auto"/>
              <w:right w:val="single" w:sz="4" w:space="0" w:color="000000"/>
            </w:tcBorders>
            <w:vAlign w:val="center"/>
            <w:hideMark/>
          </w:tcPr>
          <w:p w:rsidR="00ED7321" w:rsidRPr="00ED7321" w:rsidRDefault="00ED7321" w:rsidP="00ED7321">
            <w:pPr>
              <w:rPr>
                <w:rFonts w:ascii="Arial" w:hAnsi="Arial" w:cs="Arial"/>
              </w:rPr>
            </w:pPr>
          </w:p>
        </w:tc>
        <w:tc>
          <w:tcPr>
            <w:tcW w:w="1275"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r>
      <w:tr w:rsidR="00ED7321" w:rsidRPr="00ED7321" w:rsidTr="00ED7321">
        <w:trPr>
          <w:trHeight w:val="1152"/>
        </w:trPr>
        <w:tc>
          <w:tcPr>
            <w:tcW w:w="848"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128"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99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41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561"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professional development training, workshop and forum for internal audit personnel attended by 30 June 2023</w:t>
            </w:r>
          </w:p>
        </w:tc>
        <w:tc>
          <w:tcPr>
            <w:tcW w:w="1552"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04 professional development training, workshop and forum for internal audit personnel attended by 30 June 2023</w:t>
            </w:r>
          </w:p>
        </w:tc>
        <w:tc>
          <w:tcPr>
            <w:tcW w:w="1421" w:type="dxa"/>
            <w:vMerge/>
            <w:tcBorders>
              <w:top w:val="single" w:sz="4" w:space="0" w:color="000000"/>
              <w:left w:val="single" w:sz="4" w:space="0" w:color="000000"/>
              <w:bottom w:val="single" w:sz="4" w:space="0" w:color="auto"/>
              <w:right w:val="single" w:sz="4" w:space="0" w:color="000000"/>
            </w:tcBorders>
            <w:vAlign w:val="center"/>
            <w:hideMark/>
          </w:tcPr>
          <w:p w:rsidR="00ED7321" w:rsidRPr="00ED7321" w:rsidRDefault="00ED7321" w:rsidP="00ED7321">
            <w:pPr>
              <w:rPr>
                <w:rFonts w:ascii="Arial" w:hAnsi="Arial" w:cs="Arial"/>
              </w:rPr>
            </w:pPr>
          </w:p>
        </w:tc>
        <w:tc>
          <w:tcPr>
            <w:tcW w:w="1275"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r>
      <w:tr w:rsidR="00ED7321" w:rsidRPr="00ED7321" w:rsidTr="00ED7321">
        <w:trPr>
          <w:trHeight w:val="3792"/>
        </w:trPr>
        <w:tc>
          <w:tcPr>
            <w:tcW w:w="84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GG07</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12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Audit and performance Committee oversight.</w:t>
            </w:r>
          </w:p>
        </w:tc>
        <w:tc>
          <w:tcPr>
            <w:tcW w:w="99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41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ensure effectiveness of sound financial management</w:t>
            </w:r>
          </w:p>
        </w:tc>
        <w:tc>
          <w:tcPr>
            <w:tcW w:w="156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Audit and Performance Committee Oversight reports presented  to municipal council by 30 June 2023</w:t>
            </w:r>
          </w:p>
        </w:tc>
        <w:tc>
          <w:tcPr>
            <w:tcW w:w="1552"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04 Audit and Performance Committee Oversight reports presented  to municipal council by 30 June 2023</w:t>
            </w:r>
          </w:p>
        </w:tc>
        <w:tc>
          <w:tcPr>
            <w:tcW w:w="142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R2 495</w:t>
            </w:r>
          </w:p>
        </w:tc>
        <w:tc>
          <w:tcPr>
            <w:tcW w:w="113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R545</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R600</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 650</w:t>
            </w:r>
          </w:p>
        </w:tc>
        <w:tc>
          <w:tcPr>
            <w:tcW w:w="1417"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R700</w:t>
            </w:r>
          </w:p>
        </w:tc>
      </w:tr>
      <w:tr w:rsidR="00ED7321" w:rsidRPr="00ED7321" w:rsidTr="00ED7321">
        <w:tc>
          <w:tcPr>
            <w:tcW w:w="848"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GG08</w:t>
            </w:r>
          </w:p>
        </w:tc>
        <w:tc>
          <w:tcPr>
            <w:tcW w:w="1128"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Internal Audit System (software</w:t>
            </w:r>
            <w:r w:rsidRPr="00ED7321">
              <w:rPr>
                <w:rFonts w:ascii="Arial" w:hAnsi="Arial" w:cs="Arial"/>
              </w:rPr>
              <w:lastRenderedPageBreak/>
              <w:t xml:space="preserve">) acquired </w:t>
            </w:r>
          </w:p>
        </w:tc>
        <w:tc>
          <w:tcPr>
            <w:tcW w:w="996" w:type="dxa"/>
            <w:tcBorders>
              <w:top w:val="single" w:sz="4" w:space="0" w:color="000000"/>
              <w:left w:val="single" w:sz="4" w:space="0" w:color="000000"/>
              <w:bottom w:val="single" w:sz="4" w:space="0" w:color="000000"/>
              <w:right w:val="single" w:sz="4" w:space="0" w:color="000000"/>
            </w:tcBorders>
            <w:shd w:val="clear" w:color="auto" w:fill="auto"/>
          </w:tcPr>
          <w:p w:rsidR="00ED7321" w:rsidRPr="00ED7321" w:rsidRDefault="00ED7321" w:rsidP="00ED7321">
            <w:pPr>
              <w:rPr>
                <w:rFonts w:ascii="Arial" w:hAnsi="Arial" w:cs="Arial"/>
              </w:rPr>
            </w:pPr>
            <w:r w:rsidRPr="00ED7321">
              <w:rPr>
                <w:rFonts w:ascii="Arial" w:hAnsi="Arial" w:cs="Arial"/>
              </w:rPr>
              <w:lastRenderedPageBreak/>
              <w:t>MLM</w:t>
            </w:r>
          </w:p>
        </w:tc>
        <w:tc>
          <w:tcPr>
            <w:tcW w:w="1416"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To ensure the efficiency and  effectivenes</w:t>
            </w:r>
            <w:r w:rsidRPr="00ED7321">
              <w:rPr>
                <w:rFonts w:ascii="Arial" w:hAnsi="Arial" w:cs="Arial"/>
              </w:rPr>
              <w:lastRenderedPageBreak/>
              <w:t xml:space="preserve">s of internal audit activity </w:t>
            </w:r>
          </w:p>
        </w:tc>
        <w:tc>
          <w:tcPr>
            <w:tcW w:w="1561"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lastRenderedPageBreak/>
              <w:t xml:space="preserve">No of internal audit software acquired and </w:t>
            </w:r>
            <w:r w:rsidRPr="00ED7321">
              <w:rPr>
                <w:rFonts w:ascii="Arial" w:hAnsi="Arial" w:cs="Arial"/>
              </w:rPr>
              <w:lastRenderedPageBreak/>
              <w:t>installed by 30 June 2024</w:t>
            </w:r>
          </w:p>
        </w:tc>
        <w:tc>
          <w:tcPr>
            <w:tcW w:w="1552"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lastRenderedPageBreak/>
              <w:t xml:space="preserve">01 internal audit software acquired and </w:t>
            </w:r>
            <w:r w:rsidRPr="00ED7321">
              <w:rPr>
                <w:rFonts w:ascii="Arial" w:hAnsi="Arial" w:cs="Arial"/>
              </w:rPr>
              <w:lastRenderedPageBreak/>
              <w:t>installed by 30 June 2024</w:t>
            </w:r>
          </w:p>
        </w:tc>
        <w:tc>
          <w:tcPr>
            <w:tcW w:w="1421"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lastRenderedPageBreak/>
              <w:t>ES</w:t>
            </w:r>
          </w:p>
        </w:tc>
        <w:tc>
          <w:tcPr>
            <w:tcW w:w="1275"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R900</w:t>
            </w: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R250</w:t>
            </w:r>
          </w:p>
        </w:tc>
        <w:tc>
          <w:tcPr>
            <w:tcW w:w="1276"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R300</w:t>
            </w:r>
          </w:p>
        </w:tc>
        <w:tc>
          <w:tcPr>
            <w:tcW w:w="1417"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R350</w:t>
            </w:r>
          </w:p>
        </w:tc>
      </w:tr>
      <w:tr w:rsidR="00ED7321" w:rsidRPr="00ED7321" w:rsidTr="00ED7321">
        <w:tc>
          <w:tcPr>
            <w:tcW w:w="84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lastRenderedPageBreak/>
              <w:t>GG09</w:t>
            </w:r>
          </w:p>
        </w:tc>
        <w:tc>
          <w:tcPr>
            <w:tcW w:w="112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Develop customer care implementation plan</w:t>
            </w:r>
          </w:p>
        </w:tc>
        <w:tc>
          <w:tcPr>
            <w:tcW w:w="99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41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 xml:space="preserve">To improve service delivery through customer engagements platforms </w:t>
            </w:r>
          </w:p>
        </w:tc>
        <w:tc>
          <w:tcPr>
            <w:tcW w:w="156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customer care projects implemented in line with the approved customer care plan by 30 June 2022</w:t>
            </w:r>
          </w:p>
        </w:tc>
        <w:tc>
          <w:tcPr>
            <w:tcW w:w="1552"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12 customer care projects implemented in line with the approved customer care plan by 30 June 2022</w:t>
            </w:r>
          </w:p>
        </w:tc>
        <w:tc>
          <w:tcPr>
            <w:tcW w:w="142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R500</w:t>
            </w:r>
          </w:p>
        </w:tc>
        <w:tc>
          <w:tcPr>
            <w:tcW w:w="113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R500</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1560"/>
        </w:trPr>
        <w:tc>
          <w:tcPr>
            <w:tcW w:w="84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GG10</w:t>
            </w:r>
          </w:p>
          <w:p w:rsidR="00ED7321" w:rsidRPr="00ED7321" w:rsidRDefault="00ED7321" w:rsidP="00ED7321">
            <w:pPr>
              <w:rPr>
                <w:rFonts w:ascii="Arial" w:hAnsi="Arial" w:cs="Arial"/>
              </w:rPr>
            </w:pPr>
          </w:p>
        </w:tc>
        <w:tc>
          <w:tcPr>
            <w:tcW w:w="112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Multi -media channel</w:t>
            </w:r>
          </w:p>
        </w:tc>
        <w:tc>
          <w:tcPr>
            <w:tcW w:w="99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416"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enhance public participation in the affairs of the municipality</w:t>
            </w:r>
          </w:p>
        </w:tc>
        <w:tc>
          <w:tcPr>
            <w:tcW w:w="1561"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sms send by 30 June 2023</w:t>
            </w:r>
          </w:p>
        </w:tc>
        <w:tc>
          <w:tcPr>
            <w:tcW w:w="1552"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40 000</w:t>
            </w:r>
          </w:p>
          <w:p w:rsidR="00ED7321" w:rsidRPr="00ED7321" w:rsidRDefault="00ED7321" w:rsidP="00ED7321">
            <w:pPr>
              <w:rPr>
                <w:rFonts w:ascii="Arial" w:hAnsi="Arial" w:cs="Arial"/>
              </w:rPr>
            </w:pPr>
            <w:r w:rsidRPr="00ED7321">
              <w:rPr>
                <w:rFonts w:ascii="Arial" w:hAnsi="Arial" w:cs="Arial"/>
              </w:rPr>
              <w:t>SMS send by 30 June 2023</w:t>
            </w:r>
          </w:p>
        </w:tc>
        <w:tc>
          <w:tcPr>
            <w:tcW w:w="1421"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75"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R2 560</w:t>
            </w:r>
          </w:p>
        </w:tc>
        <w:tc>
          <w:tcPr>
            <w:tcW w:w="1134"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R415</w:t>
            </w:r>
          </w:p>
        </w:tc>
        <w:tc>
          <w:tcPr>
            <w:tcW w:w="1276"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R415</w:t>
            </w:r>
          </w:p>
        </w:tc>
        <w:tc>
          <w:tcPr>
            <w:tcW w:w="1276"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R430</w:t>
            </w:r>
          </w:p>
        </w:tc>
        <w:tc>
          <w:tcPr>
            <w:tcW w:w="1417"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R1 300</w:t>
            </w:r>
          </w:p>
        </w:tc>
      </w:tr>
      <w:tr w:rsidR="00ED7321" w:rsidRPr="00ED7321" w:rsidTr="00ED7321">
        <w:trPr>
          <w:trHeight w:val="1003"/>
        </w:trPr>
        <w:tc>
          <w:tcPr>
            <w:tcW w:w="848" w:type="dxa"/>
            <w:vMerge w:val="restart"/>
            <w:tcBorders>
              <w:top w:val="single" w:sz="4" w:space="0" w:color="000000"/>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GG11</w:t>
            </w:r>
          </w:p>
        </w:tc>
        <w:tc>
          <w:tcPr>
            <w:tcW w:w="1128" w:type="dxa"/>
            <w:vMerge w:val="restart"/>
            <w:tcBorders>
              <w:top w:val="single" w:sz="4" w:space="0" w:color="000000"/>
              <w:left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Publications</w:t>
            </w:r>
          </w:p>
        </w:tc>
        <w:tc>
          <w:tcPr>
            <w:tcW w:w="996" w:type="dxa"/>
            <w:vMerge w:val="restart"/>
            <w:tcBorders>
              <w:top w:val="single" w:sz="4" w:space="0" w:color="000000"/>
              <w:left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416" w:type="dxa"/>
            <w:vMerge w:val="restart"/>
            <w:tcBorders>
              <w:top w:val="single" w:sz="4" w:space="0" w:color="000000"/>
              <w:left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ensure effective involvement and participation of all stakeholders.</w:t>
            </w:r>
          </w:p>
        </w:tc>
        <w:tc>
          <w:tcPr>
            <w:tcW w:w="1561"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documents published done by June 2023.</w:t>
            </w:r>
          </w:p>
        </w:tc>
        <w:tc>
          <w:tcPr>
            <w:tcW w:w="1552"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6 documents published by 30 June 2023.</w:t>
            </w:r>
          </w:p>
        </w:tc>
        <w:tc>
          <w:tcPr>
            <w:tcW w:w="1421"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R15 600</w:t>
            </w:r>
          </w:p>
        </w:tc>
        <w:tc>
          <w:tcPr>
            <w:tcW w:w="113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R4 000</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R5 700</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R5 900</w:t>
            </w:r>
          </w:p>
        </w:tc>
        <w:tc>
          <w:tcPr>
            <w:tcW w:w="1417"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816"/>
        </w:trPr>
        <w:tc>
          <w:tcPr>
            <w:tcW w:w="848" w:type="dxa"/>
            <w:vMerge/>
            <w:tcBorders>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128" w:type="dxa"/>
            <w:vMerge/>
            <w:tcBorders>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996" w:type="dxa"/>
            <w:vMerge/>
            <w:tcBorders>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416" w:type="dxa"/>
            <w:vMerge/>
            <w:tcBorders>
              <w:left w:val="single" w:sz="4" w:space="0" w:color="000000"/>
              <w:bottom w:val="single" w:sz="4" w:space="0" w:color="000000"/>
              <w:right w:val="single" w:sz="4" w:space="0" w:color="000000"/>
            </w:tcBorders>
            <w:shd w:val="clear" w:color="auto" w:fill="FFFFFF"/>
            <w:hideMark/>
          </w:tcPr>
          <w:p w:rsidR="00ED7321" w:rsidRPr="00ED7321" w:rsidRDefault="00ED7321" w:rsidP="00ED7321">
            <w:pPr>
              <w:rPr>
                <w:rFonts w:ascii="Arial" w:hAnsi="Arial" w:cs="Arial"/>
              </w:rPr>
            </w:pPr>
          </w:p>
        </w:tc>
        <w:tc>
          <w:tcPr>
            <w:tcW w:w="1561" w:type="dxa"/>
            <w:tcBorders>
              <w:top w:val="single" w:sz="4" w:space="0" w:color="auto"/>
              <w:left w:val="single" w:sz="4" w:space="0" w:color="000000"/>
              <w:bottom w:val="single" w:sz="4" w:space="0" w:color="000000"/>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t xml:space="preserve">Number of municipal services and goods </w:t>
            </w:r>
            <w:r w:rsidRPr="00ED7321">
              <w:rPr>
                <w:rFonts w:ascii="Arial" w:hAnsi="Arial" w:cs="Arial"/>
              </w:rPr>
              <w:lastRenderedPageBreak/>
              <w:t>branded by 30 June 2023</w:t>
            </w:r>
          </w:p>
        </w:tc>
        <w:tc>
          <w:tcPr>
            <w:tcW w:w="1552" w:type="dxa"/>
            <w:tcBorders>
              <w:top w:val="single" w:sz="4" w:space="0" w:color="auto"/>
              <w:left w:val="single" w:sz="4" w:space="0" w:color="000000"/>
              <w:bottom w:val="single" w:sz="4" w:space="0" w:color="000000"/>
              <w:right w:val="single" w:sz="4" w:space="0" w:color="000000"/>
            </w:tcBorders>
            <w:shd w:val="clear" w:color="auto" w:fill="FFFFFF"/>
            <w:hideMark/>
          </w:tcPr>
          <w:p w:rsidR="00ED7321" w:rsidRPr="00ED7321" w:rsidRDefault="00ED7321" w:rsidP="00ED7321">
            <w:pPr>
              <w:rPr>
                <w:rFonts w:ascii="Arial" w:hAnsi="Arial" w:cs="Arial"/>
              </w:rPr>
            </w:pPr>
            <w:r w:rsidRPr="00ED7321">
              <w:rPr>
                <w:rFonts w:ascii="Arial" w:hAnsi="Arial" w:cs="Arial"/>
              </w:rPr>
              <w:lastRenderedPageBreak/>
              <w:t xml:space="preserve">04 municipal services and goods </w:t>
            </w:r>
            <w:r w:rsidRPr="00ED7321">
              <w:rPr>
                <w:rFonts w:ascii="Arial" w:hAnsi="Arial" w:cs="Arial"/>
              </w:rPr>
              <w:lastRenderedPageBreak/>
              <w:t>branded by 30 June 2023</w:t>
            </w:r>
          </w:p>
        </w:tc>
        <w:tc>
          <w:tcPr>
            <w:tcW w:w="1421" w:type="dxa"/>
            <w:tcBorders>
              <w:top w:val="single" w:sz="4" w:space="0" w:color="auto"/>
              <w:left w:val="single" w:sz="4" w:space="0" w:color="000000"/>
              <w:bottom w:val="single" w:sz="4" w:space="0" w:color="000000"/>
              <w:right w:val="single" w:sz="4" w:space="0" w:color="000000"/>
            </w:tcBorders>
            <w:shd w:val="clear" w:color="auto" w:fill="FFFFFF"/>
          </w:tcPr>
          <w:p w:rsidR="00ED7321" w:rsidRPr="00ED7321" w:rsidRDefault="00ED7321" w:rsidP="00ED7321">
            <w:pPr>
              <w:rPr>
                <w:rFonts w:ascii="Arial" w:hAnsi="Arial" w:cs="Arial"/>
              </w:rPr>
            </w:pPr>
            <w:r w:rsidRPr="00ED7321">
              <w:rPr>
                <w:rFonts w:ascii="Arial" w:hAnsi="Arial" w:cs="Arial"/>
              </w:rPr>
              <w:lastRenderedPageBreak/>
              <w:t>ES</w:t>
            </w:r>
          </w:p>
          <w:p w:rsidR="00ED7321" w:rsidRPr="00ED7321" w:rsidRDefault="00ED7321" w:rsidP="00ED7321">
            <w:pPr>
              <w:rPr>
                <w:rFonts w:ascii="Arial" w:hAnsi="Arial" w:cs="Arial"/>
              </w:rPr>
            </w:pP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R300</w:t>
            </w:r>
          </w:p>
        </w:tc>
        <w:tc>
          <w:tcPr>
            <w:tcW w:w="1134"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R300</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c>
          <w:tcPr>
            <w:tcW w:w="84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lastRenderedPageBreak/>
              <w:t>GG12</w:t>
            </w:r>
          </w:p>
        </w:tc>
        <w:tc>
          <w:tcPr>
            <w:tcW w:w="112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 xml:space="preserve">Capacity building of </w:t>
            </w:r>
            <w:proofErr w:type="spellStart"/>
            <w:r w:rsidRPr="00ED7321">
              <w:rPr>
                <w:rFonts w:ascii="Arial" w:hAnsi="Arial" w:cs="Arial"/>
              </w:rPr>
              <w:t>councillors</w:t>
            </w:r>
            <w:proofErr w:type="spellEnd"/>
          </w:p>
        </w:tc>
        <w:tc>
          <w:tcPr>
            <w:tcW w:w="99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41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ensure effective and efficient good governance.</w:t>
            </w:r>
          </w:p>
        </w:tc>
        <w:tc>
          <w:tcPr>
            <w:tcW w:w="156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 xml:space="preserve">No of trainings provided to </w:t>
            </w:r>
            <w:proofErr w:type="spellStart"/>
            <w:r w:rsidRPr="00ED7321">
              <w:rPr>
                <w:rFonts w:ascii="Arial" w:hAnsi="Arial" w:cs="Arial"/>
              </w:rPr>
              <w:t>councillors</w:t>
            </w:r>
            <w:proofErr w:type="spellEnd"/>
            <w:r w:rsidRPr="00ED7321">
              <w:rPr>
                <w:rFonts w:ascii="Arial" w:hAnsi="Arial" w:cs="Arial"/>
              </w:rPr>
              <w:t xml:space="preserve"> by 30 June 2023</w:t>
            </w:r>
          </w:p>
        </w:tc>
        <w:tc>
          <w:tcPr>
            <w:tcW w:w="1552"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8 trainings conducted by 30 June 2023.</w:t>
            </w:r>
          </w:p>
        </w:tc>
        <w:tc>
          <w:tcPr>
            <w:tcW w:w="142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Own funding</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R6 800</w:t>
            </w:r>
          </w:p>
        </w:tc>
        <w:tc>
          <w:tcPr>
            <w:tcW w:w="113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R1 200</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R1 500</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 1 700</w:t>
            </w:r>
          </w:p>
        </w:tc>
        <w:tc>
          <w:tcPr>
            <w:tcW w:w="1417"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R2 400</w:t>
            </w:r>
          </w:p>
        </w:tc>
      </w:tr>
      <w:tr w:rsidR="00ED7321" w:rsidRPr="00ED7321" w:rsidTr="00ED7321">
        <w:tc>
          <w:tcPr>
            <w:tcW w:w="84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GG13</w:t>
            </w:r>
          </w:p>
        </w:tc>
        <w:tc>
          <w:tcPr>
            <w:tcW w:w="112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Speaker ‘s Outreach events</w:t>
            </w:r>
          </w:p>
        </w:tc>
        <w:tc>
          <w:tcPr>
            <w:tcW w:w="99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41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fulfil public participation and deepening participatory democracy.</w:t>
            </w:r>
          </w:p>
        </w:tc>
        <w:tc>
          <w:tcPr>
            <w:tcW w:w="156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Speakers outreach events conducted by 30 June 2023</w:t>
            </w:r>
          </w:p>
        </w:tc>
        <w:tc>
          <w:tcPr>
            <w:tcW w:w="1552"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4 Speakers outreach events conducted by 30 June 2023.</w:t>
            </w:r>
          </w:p>
        </w:tc>
        <w:tc>
          <w:tcPr>
            <w:tcW w:w="142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Own funding</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 2 385</w:t>
            </w:r>
          </w:p>
        </w:tc>
        <w:tc>
          <w:tcPr>
            <w:tcW w:w="113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 435</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R435</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R595</w:t>
            </w:r>
          </w:p>
        </w:tc>
        <w:tc>
          <w:tcPr>
            <w:tcW w:w="1417"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R920</w:t>
            </w:r>
          </w:p>
        </w:tc>
      </w:tr>
      <w:tr w:rsidR="00ED7321" w:rsidRPr="00ED7321" w:rsidTr="00ED7321">
        <w:trPr>
          <w:trHeight w:val="54"/>
        </w:trPr>
        <w:tc>
          <w:tcPr>
            <w:tcW w:w="848"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GG14</w:t>
            </w:r>
          </w:p>
        </w:tc>
        <w:tc>
          <w:tcPr>
            <w:tcW w:w="1128"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Council meetings</w:t>
            </w:r>
          </w:p>
        </w:tc>
        <w:tc>
          <w:tcPr>
            <w:tcW w:w="996"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416"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fulfill legislative mandate</w:t>
            </w:r>
          </w:p>
        </w:tc>
        <w:tc>
          <w:tcPr>
            <w:tcW w:w="156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ordinary Council meetings held by 30 June 2023.</w:t>
            </w:r>
          </w:p>
        </w:tc>
        <w:tc>
          <w:tcPr>
            <w:tcW w:w="1552"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4 ordinary Council meetings held by 30 June 2023.</w:t>
            </w:r>
          </w:p>
        </w:tc>
        <w:tc>
          <w:tcPr>
            <w:tcW w:w="142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Own funding</w:t>
            </w:r>
          </w:p>
        </w:tc>
        <w:tc>
          <w:tcPr>
            <w:tcW w:w="1275"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R1 850</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 420</w:t>
            </w:r>
          </w:p>
        </w:tc>
        <w:tc>
          <w:tcPr>
            <w:tcW w:w="1276"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 280</w:t>
            </w:r>
          </w:p>
        </w:tc>
        <w:tc>
          <w:tcPr>
            <w:tcW w:w="1276"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 260</w:t>
            </w:r>
          </w:p>
        </w:tc>
        <w:tc>
          <w:tcPr>
            <w:tcW w:w="1417"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R890</w:t>
            </w:r>
          </w:p>
        </w:tc>
      </w:tr>
      <w:tr w:rsidR="00ED7321" w:rsidRPr="00ED7321" w:rsidTr="00ED7321">
        <w:trPr>
          <w:trHeight w:val="1760"/>
        </w:trPr>
        <w:tc>
          <w:tcPr>
            <w:tcW w:w="848"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128"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99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41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561" w:type="dxa"/>
            <w:tcBorders>
              <w:top w:val="single" w:sz="4" w:space="0" w:color="auto"/>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special council meetings held by 30 June 2023</w:t>
            </w:r>
          </w:p>
        </w:tc>
        <w:tc>
          <w:tcPr>
            <w:tcW w:w="1552" w:type="dxa"/>
            <w:tcBorders>
              <w:top w:val="single" w:sz="4" w:space="0" w:color="auto"/>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 xml:space="preserve">8 special council meetings held by 30 June 2023  </w:t>
            </w:r>
          </w:p>
        </w:tc>
        <w:tc>
          <w:tcPr>
            <w:tcW w:w="1421" w:type="dxa"/>
            <w:tcBorders>
              <w:top w:val="single" w:sz="4" w:space="0" w:color="auto"/>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75"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r>
      <w:tr w:rsidR="00ED7321" w:rsidRPr="00ED7321" w:rsidTr="00ED7321">
        <w:tc>
          <w:tcPr>
            <w:tcW w:w="848"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lastRenderedPageBreak/>
              <w:t>GG15</w:t>
            </w:r>
          </w:p>
        </w:tc>
        <w:tc>
          <w:tcPr>
            <w:tcW w:w="1128"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Assessment of Council Standing Oversight Committees</w:t>
            </w:r>
          </w:p>
        </w:tc>
        <w:tc>
          <w:tcPr>
            <w:tcW w:w="996" w:type="dxa"/>
            <w:vMerge w:val="restart"/>
            <w:tcBorders>
              <w:top w:val="single" w:sz="4" w:space="0" w:color="000000"/>
              <w:left w:val="single" w:sz="4" w:space="0" w:color="000000"/>
              <w:bottom w:val="single" w:sz="4" w:space="0" w:color="000000"/>
              <w:right w:val="single" w:sz="4" w:space="0" w:color="auto"/>
            </w:tcBorders>
            <w:hideMark/>
          </w:tcPr>
          <w:p w:rsidR="00ED7321" w:rsidRPr="00ED7321" w:rsidRDefault="00ED7321" w:rsidP="00ED7321">
            <w:pPr>
              <w:rPr>
                <w:rFonts w:ascii="Arial" w:hAnsi="Arial" w:cs="Arial"/>
              </w:rPr>
            </w:pPr>
            <w:r w:rsidRPr="00ED7321">
              <w:rPr>
                <w:rFonts w:ascii="Arial" w:hAnsi="Arial" w:cs="Arial"/>
              </w:rPr>
              <w:t>MLM</w:t>
            </w:r>
          </w:p>
        </w:tc>
        <w:tc>
          <w:tcPr>
            <w:tcW w:w="1416" w:type="dxa"/>
            <w:vMerge w:val="restart"/>
            <w:tcBorders>
              <w:top w:val="single" w:sz="4" w:space="0" w:color="000000"/>
              <w:left w:val="single" w:sz="4" w:space="0" w:color="auto"/>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Improve municipal performance and service delivery.</w:t>
            </w:r>
          </w:p>
        </w:tc>
        <w:tc>
          <w:tcPr>
            <w:tcW w:w="156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project visit conducted by 30 June 2023</w:t>
            </w:r>
          </w:p>
        </w:tc>
        <w:tc>
          <w:tcPr>
            <w:tcW w:w="1552"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4 project visit conducted by 30 June 2023</w:t>
            </w:r>
          </w:p>
        </w:tc>
        <w:tc>
          <w:tcPr>
            <w:tcW w:w="142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75" w:type="dxa"/>
            <w:vMerge w:val="restart"/>
            <w:tcBorders>
              <w:top w:val="single" w:sz="4" w:space="0" w:color="000000"/>
              <w:left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R1000</w:t>
            </w:r>
          </w:p>
        </w:tc>
        <w:tc>
          <w:tcPr>
            <w:tcW w:w="1134" w:type="dxa"/>
            <w:vMerge w:val="restart"/>
            <w:tcBorders>
              <w:top w:val="single" w:sz="4" w:space="0" w:color="000000"/>
              <w:left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R1000</w:t>
            </w:r>
          </w:p>
        </w:tc>
        <w:tc>
          <w:tcPr>
            <w:tcW w:w="1276" w:type="dxa"/>
            <w:vMerge w:val="restart"/>
            <w:tcBorders>
              <w:top w:val="single" w:sz="4" w:space="0" w:color="000000"/>
              <w:left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6" w:type="dxa"/>
            <w:vMerge w:val="restart"/>
            <w:tcBorders>
              <w:top w:val="single" w:sz="4" w:space="0" w:color="000000"/>
              <w:left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417" w:type="dxa"/>
            <w:vMerge w:val="restart"/>
            <w:tcBorders>
              <w:top w:val="single" w:sz="4" w:space="0" w:color="000000"/>
              <w:left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c>
          <w:tcPr>
            <w:tcW w:w="848"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128"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996" w:type="dxa"/>
            <w:vMerge/>
            <w:tcBorders>
              <w:top w:val="single" w:sz="4" w:space="0" w:color="000000"/>
              <w:left w:val="single" w:sz="4" w:space="0" w:color="000000"/>
              <w:bottom w:val="single" w:sz="4" w:space="0" w:color="000000"/>
              <w:right w:val="single" w:sz="4" w:space="0" w:color="auto"/>
            </w:tcBorders>
            <w:vAlign w:val="center"/>
            <w:hideMark/>
          </w:tcPr>
          <w:p w:rsidR="00ED7321" w:rsidRPr="00ED7321" w:rsidRDefault="00ED7321" w:rsidP="00ED7321">
            <w:pPr>
              <w:rPr>
                <w:rFonts w:ascii="Arial" w:hAnsi="Arial" w:cs="Arial"/>
              </w:rPr>
            </w:pPr>
          </w:p>
        </w:tc>
        <w:tc>
          <w:tcPr>
            <w:tcW w:w="1416" w:type="dxa"/>
            <w:vMerge/>
            <w:tcBorders>
              <w:top w:val="single" w:sz="4" w:space="0" w:color="000000"/>
              <w:left w:val="single" w:sz="4" w:space="0" w:color="auto"/>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56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 xml:space="preserve">% of cases referred to MPAC from council ( total number of cases </w:t>
            </w:r>
            <w:proofErr w:type="spellStart"/>
            <w:r w:rsidRPr="00ED7321">
              <w:rPr>
                <w:rFonts w:ascii="Arial" w:hAnsi="Arial" w:cs="Arial"/>
              </w:rPr>
              <w:t>reffered</w:t>
            </w:r>
            <w:proofErr w:type="spellEnd"/>
            <w:r w:rsidRPr="00ED7321">
              <w:rPr>
                <w:rFonts w:ascii="Arial" w:hAnsi="Arial" w:cs="Arial"/>
              </w:rPr>
              <w:t>/ total number cases investigated) by 30 June  2023</w:t>
            </w:r>
          </w:p>
        </w:tc>
        <w:tc>
          <w:tcPr>
            <w:tcW w:w="1552"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 xml:space="preserve">100% cases referred to MPAC from council ( total number of cases </w:t>
            </w:r>
            <w:proofErr w:type="spellStart"/>
            <w:r w:rsidRPr="00ED7321">
              <w:rPr>
                <w:rFonts w:ascii="Arial" w:hAnsi="Arial" w:cs="Arial"/>
              </w:rPr>
              <w:t>reffered</w:t>
            </w:r>
            <w:proofErr w:type="spellEnd"/>
            <w:r w:rsidRPr="00ED7321">
              <w:rPr>
                <w:rFonts w:ascii="Arial" w:hAnsi="Arial" w:cs="Arial"/>
              </w:rPr>
              <w:t>/ total number cases investigated) by 30 June  2023</w:t>
            </w:r>
          </w:p>
        </w:tc>
        <w:tc>
          <w:tcPr>
            <w:tcW w:w="142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75" w:type="dxa"/>
            <w:vMerge/>
            <w:tcBorders>
              <w:left w:val="single" w:sz="4" w:space="0" w:color="000000"/>
              <w:right w:val="single" w:sz="4" w:space="0" w:color="000000"/>
            </w:tcBorders>
          </w:tcPr>
          <w:p w:rsidR="00ED7321" w:rsidRPr="00ED7321" w:rsidRDefault="00ED7321" w:rsidP="00ED7321">
            <w:pPr>
              <w:rPr>
                <w:rFonts w:ascii="Arial" w:hAnsi="Arial" w:cs="Arial"/>
              </w:rPr>
            </w:pPr>
          </w:p>
        </w:tc>
        <w:tc>
          <w:tcPr>
            <w:tcW w:w="1134" w:type="dxa"/>
            <w:vMerge/>
            <w:tcBorders>
              <w:left w:val="single" w:sz="4" w:space="0" w:color="000000"/>
              <w:right w:val="single" w:sz="4" w:space="0" w:color="000000"/>
            </w:tcBorders>
          </w:tcPr>
          <w:p w:rsidR="00ED7321" w:rsidRPr="00ED7321" w:rsidRDefault="00ED7321" w:rsidP="00ED7321">
            <w:pPr>
              <w:rPr>
                <w:rFonts w:ascii="Arial" w:hAnsi="Arial" w:cs="Arial"/>
              </w:rPr>
            </w:pPr>
          </w:p>
        </w:tc>
        <w:tc>
          <w:tcPr>
            <w:tcW w:w="1276" w:type="dxa"/>
            <w:vMerge/>
            <w:tcBorders>
              <w:left w:val="single" w:sz="4" w:space="0" w:color="000000"/>
              <w:right w:val="single" w:sz="4" w:space="0" w:color="000000"/>
            </w:tcBorders>
          </w:tcPr>
          <w:p w:rsidR="00ED7321" w:rsidRPr="00ED7321" w:rsidRDefault="00ED7321" w:rsidP="00ED7321">
            <w:pPr>
              <w:rPr>
                <w:rFonts w:ascii="Arial" w:hAnsi="Arial" w:cs="Arial"/>
              </w:rPr>
            </w:pPr>
          </w:p>
        </w:tc>
        <w:tc>
          <w:tcPr>
            <w:tcW w:w="1276" w:type="dxa"/>
            <w:vMerge/>
            <w:tcBorders>
              <w:left w:val="single" w:sz="4" w:space="0" w:color="000000"/>
              <w:right w:val="single" w:sz="4" w:space="0" w:color="000000"/>
            </w:tcBorders>
          </w:tcPr>
          <w:p w:rsidR="00ED7321" w:rsidRPr="00ED7321" w:rsidRDefault="00ED7321" w:rsidP="00ED7321">
            <w:pPr>
              <w:rPr>
                <w:rFonts w:ascii="Arial" w:hAnsi="Arial" w:cs="Arial"/>
              </w:rPr>
            </w:pPr>
          </w:p>
        </w:tc>
        <w:tc>
          <w:tcPr>
            <w:tcW w:w="1417" w:type="dxa"/>
            <w:vMerge/>
            <w:tcBorders>
              <w:left w:val="single" w:sz="4" w:space="0" w:color="000000"/>
              <w:right w:val="single" w:sz="4" w:space="0" w:color="000000"/>
            </w:tcBorders>
          </w:tcPr>
          <w:p w:rsidR="00ED7321" w:rsidRPr="00ED7321" w:rsidRDefault="00ED7321" w:rsidP="00ED7321">
            <w:pPr>
              <w:rPr>
                <w:rFonts w:ascii="Arial" w:hAnsi="Arial" w:cs="Arial"/>
              </w:rPr>
            </w:pPr>
          </w:p>
        </w:tc>
      </w:tr>
      <w:tr w:rsidR="00ED7321" w:rsidRPr="00ED7321" w:rsidTr="00ED7321">
        <w:tc>
          <w:tcPr>
            <w:tcW w:w="848"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128"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996" w:type="dxa"/>
            <w:vMerge/>
            <w:tcBorders>
              <w:top w:val="single" w:sz="4" w:space="0" w:color="000000"/>
              <w:left w:val="single" w:sz="4" w:space="0" w:color="000000"/>
              <w:bottom w:val="single" w:sz="4" w:space="0" w:color="000000"/>
              <w:right w:val="single" w:sz="4" w:space="0" w:color="auto"/>
            </w:tcBorders>
            <w:vAlign w:val="center"/>
            <w:hideMark/>
          </w:tcPr>
          <w:p w:rsidR="00ED7321" w:rsidRPr="00ED7321" w:rsidRDefault="00ED7321" w:rsidP="00ED7321">
            <w:pPr>
              <w:rPr>
                <w:rFonts w:ascii="Arial" w:hAnsi="Arial" w:cs="Arial"/>
              </w:rPr>
            </w:pPr>
          </w:p>
        </w:tc>
        <w:tc>
          <w:tcPr>
            <w:tcW w:w="1416" w:type="dxa"/>
            <w:vMerge/>
            <w:tcBorders>
              <w:top w:val="single" w:sz="4" w:space="0" w:color="000000"/>
              <w:left w:val="single" w:sz="4" w:space="0" w:color="auto"/>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56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MPAC meeting held by 30 June 2023</w:t>
            </w:r>
          </w:p>
        </w:tc>
        <w:tc>
          <w:tcPr>
            <w:tcW w:w="1552"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4 of MPAC meeting held by 30 June 2023</w:t>
            </w:r>
          </w:p>
        </w:tc>
        <w:tc>
          <w:tcPr>
            <w:tcW w:w="142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75" w:type="dxa"/>
            <w:vMerge/>
            <w:tcBorders>
              <w:left w:val="single" w:sz="4" w:space="0" w:color="000000"/>
              <w:right w:val="single" w:sz="4" w:space="0" w:color="000000"/>
            </w:tcBorders>
          </w:tcPr>
          <w:p w:rsidR="00ED7321" w:rsidRPr="00ED7321" w:rsidRDefault="00ED7321" w:rsidP="00ED7321">
            <w:pPr>
              <w:rPr>
                <w:rFonts w:ascii="Arial" w:hAnsi="Arial" w:cs="Arial"/>
              </w:rPr>
            </w:pPr>
          </w:p>
        </w:tc>
        <w:tc>
          <w:tcPr>
            <w:tcW w:w="1134" w:type="dxa"/>
            <w:vMerge/>
            <w:tcBorders>
              <w:left w:val="single" w:sz="4" w:space="0" w:color="000000"/>
              <w:right w:val="single" w:sz="4" w:space="0" w:color="000000"/>
            </w:tcBorders>
          </w:tcPr>
          <w:p w:rsidR="00ED7321" w:rsidRPr="00ED7321" w:rsidRDefault="00ED7321" w:rsidP="00ED7321">
            <w:pPr>
              <w:rPr>
                <w:rFonts w:ascii="Arial" w:hAnsi="Arial" w:cs="Arial"/>
              </w:rPr>
            </w:pPr>
          </w:p>
        </w:tc>
        <w:tc>
          <w:tcPr>
            <w:tcW w:w="1276" w:type="dxa"/>
            <w:vMerge/>
            <w:tcBorders>
              <w:left w:val="single" w:sz="4" w:space="0" w:color="000000"/>
              <w:right w:val="single" w:sz="4" w:space="0" w:color="000000"/>
            </w:tcBorders>
          </w:tcPr>
          <w:p w:rsidR="00ED7321" w:rsidRPr="00ED7321" w:rsidRDefault="00ED7321" w:rsidP="00ED7321">
            <w:pPr>
              <w:rPr>
                <w:rFonts w:ascii="Arial" w:hAnsi="Arial" w:cs="Arial"/>
              </w:rPr>
            </w:pPr>
          </w:p>
        </w:tc>
        <w:tc>
          <w:tcPr>
            <w:tcW w:w="1276" w:type="dxa"/>
            <w:vMerge/>
            <w:tcBorders>
              <w:left w:val="single" w:sz="4" w:space="0" w:color="000000"/>
              <w:right w:val="single" w:sz="4" w:space="0" w:color="000000"/>
            </w:tcBorders>
          </w:tcPr>
          <w:p w:rsidR="00ED7321" w:rsidRPr="00ED7321" w:rsidRDefault="00ED7321" w:rsidP="00ED7321">
            <w:pPr>
              <w:rPr>
                <w:rFonts w:ascii="Arial" w:hAnsi="Arial" w:cs="Arial"/>
              </w:rPr>
            </w:pPr>
          </w:p>
        </w:tc>
        <w:tc>
          <w:tcPr>
            <w:tcW w:w="1417" w:type="dxa"/>
            <w:vMerge/>
            <w:tcBorders>
              <w:left w:val="single" w:sz="4" w:space="0" w:color="000000"/>
              <w:right w:val="single" w:sz="4" w:space="0" w:color="000000"/>
            </w:tcBorders>
          </w:tcPr>
          <w:p w:rsidR="00ED7321" w:rsidRPr="00ED7321" w:rsidRDefault="00ED7321" w:rsidP="00ED7321">
            <w:pPr>
              <w:rPr>
                <w:rFonts w:ascii="Arial" w:hAnsi="Arial" w:cs="Arial"/>
              </w:rPr>
            </w:pPr>
          </w:p>
        </w:tc>
      </w:tr>
      <w:tr w:rsidR="00ED7321" w:rsidRPr="00ED7321" w:rsidTr="00ED7321">
        <w:tc>
          <w:tcPr>
            <w:tcW w:w="848"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128"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996" w:type="dxa"/>
            <w:vMerge/>
            <w:tcBorders>
              <w:top w:val="single" w:sz="4" w:space="0" w:color="000000"/>
              <w:left w:val="single" w:sz="4" w:space="0" w:color="000000"/>
              <w:bottom w:val="single" w:sz="4" w:space="0" w:color="000000"/>
              <w:right w:val="single" w:sz="4" w:space="0" w:color="auto"/>
            </w:tcBorders>
            <w:vAlign w:val="center"/>
            <w:hideMark/>
          </w:tcPr>
          <w:p w:rsidR="00ED7321" w:rsidRPr="00ED7321" w:rsidRDefault="00ED7321" w:rsidP="00ED7321">
            <w:pPr>
              <w:rPr>
                <w:rFonts w:ascii="Arial" w:hAnsi="Arial" w:cs="Arial"/>
              </w:rPr>
            </w:pPr>
          </w:p>
        </w:tc>
        <w:tc>
          <w:tcPr>
            <w:tcW w:w="1416" w:type="dxa"/>
            <w:vMerge/>
            <w:tcBorders>
              <w:top w:val="single" w:sz="4" w:space="0" w:color="000000"/>
              <w:left w:val="single" w:sz="4" w:space="0" w:color="auto"/>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56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Oversight report compiled and presented to Council by 30 June 2023</w:t>
            </w:r>
          </w:p>
        </w:tc>
        <w:tc>
          <w:tcPr>
            <w:tcW w:w="1552"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1 Oversight report compiled and presented to Council by 30 June 2023</w:t>
            </w:r>
          </w:p>
        </w:tc>
        <w:tc>
          <w:tcPr>
            <w:tcW w:w="142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75" w:type="dxa"/>
            <w:vMerge/>
            <w:tcBorders>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p>
        </w:tc>
        <w:tc>
          <w:tcPr>
            <w:tcW w:w="1134" w:type="dxa"/>
            <w:vMerge/>
            <w:tcBorders>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p>
        </w:tc>
        <w:tc>
          <w:tcPr>
            <w:tcW w:w="1276" w:type="dxa"/>
            <w:vMerge/>
            <w:tcBorders>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p>
        </w:tc>
        <w:tc>
          <w:tcPr>
            <w:tcW w:w="1276" w:type="dxa"/>
            <w:vMerge/>
            <w:tcBorders>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p>
        </w:tc>
        <w:tc>
          <w:tcPr>
            <w:tcW w:w="1417" w:type="dxa"/>
            <w:vMerge/>
            <w:tcBorders>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p>
        </w:tc>
      </w:tr>
      <w:tr w:rsidR="00ED7321" w:rsidRPr="00ED7321" w:rsidTr="00ED7321">
        <w:tc>
          <w:tcPr>
            <w:tcW w:w="848"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lastRenderedPageBreak/>
              <w:t>GG16</w:t>
            </w:r>
          </w:p>
        </w:tc>
        <w:tc>
          <w:tcPr>
            <w:tcW w:w="1128"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Whippery support</w:t>
            </w:r>
          </w:p>
        </w:tc>
        <w:tc>
          <w:tcPr>
            <w:tcW w:w="996"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416" w:type="dxa"/>
            <w:vMerge w:val="restart"/>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enhance public participation</w:t>
            </w:r>
          </w:p>
        </w:tc>
        <w:tc>
          <w:tcPr>
            <w:tcW w:w="156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Whippery meetings held by 30 June 2023</w:t>
            </w:r>
          </w:p>
        </w:tc>
        <w:tc>
          <w:tcPr>
            <w:tcW w:w="1552"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12 Whippery meetings held by 30 June 2023</w:t>
            </w:r>
          </w:p>
        </w:tc>
        <w:tc>
          <w:tcPr>
            <w:tcW w:w="142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75" w:type="dxa"/>
            <w:vMerge w:val="restart"/>
            <w:tcBorders>
              <w:top w:val="single" w:sz="4" w:space="0" w:color="000000"/>
              <w:left w:val="single" w:sz="4" w:space="0" w:color="000000"/>
              <w:right w:val="single" w:sz="4" w:space="0" w:color="000000"/>
            </w:tcBorders>
            <w:hideMark/>
          </w:tcPr>
          <w:p w:rsidR="00ED7321" w:rsidRPr="00ED7321" w:rsidRDefault="00603C25" w:rsidP="00ED7321">
            <w:pPr>
              <w:rPr>
                <w:rFonts w:ascii="Arial" w:hAnsi="Arial" w:cs="Arial"/>
              </w:rPr>
            </w:pPr>
            <w:r>
              <w:rPr>
                <w:rFonts w:ascii="Arial" w:hAnsi="Arial" w:cs="Arial"/>
              </w:rPr>
              <w:t>R407</w:t>
            </w:r>
          </w:p>
        </w:tc>
        <w:tc>
          <w:tcPr>
            <w:tcW w:w="1134" w:type="dxa"/>
            <w:vMerge w:val="restart"/>
            <w:tcBorders>
              <w:top w:val="single" w:sz="4" w:space="0" w:color="000000"/>
              <w:left w:val="single" w:sz="4" w:space="0" w:color="000000"/>
              <w:right w:val="single" w:sz="4" w:space="0" w:color="000000"/>
            </w:tcBorders>
            <w:hideMark/>
          </w:tcPr>
          <w:p w:rsidR="00ED7321" w:rsidRPr="00ED7321" w:rsidRDefault="00603C25" w:rsidP="00ED7321">
            <w:pPr>
              <w:rPr>
                <w:rFonts w:ascii="Arial" w:hAnsi="Arial" w:cs="Arial"/>
              </w:rPr>
            </w:pPr>
            <w:r>
              <w:rPr>
                <w:rFonts w:ascii="Arial" w:hAnsi="Arial" w:cs="Arial"/>
              </w:rPr>
              <w:t>R200</w:t>
            </w:r>
          </w:p>
        </w:tc>
        <w:tc>
          <w:tcPr>
            <w:tcW w:w="1276" w:type="dxa"/>
            <w:vMerge w:val="restart"/>
            <w:tcBorders>
              <w:top w:val="single" w:sz="4" w:space="0" w:color="000000"/>
              <w:left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R52</w:t>
            </w:r>
          </w:p>
        </w:tc>
        <w:tc>
          <w:tcPr>
            <w:tcW w:w="1276" w:type="dxa"/>
            <w:vMerge w:val="restart"/>
            <w:tcBorders>
              <w:top w:val="single" w:sz="4" w:space="0" w:color="000000"/>
              <w:left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R55</w:t>
            </w:r>
          </w:p>
        </w:tc>
        <w:tc>
          <w:tcPr>
            <w:tcW w:w="1417" w:type="dxa"/>
            <w:vMerge w:val="restart"/>
            <w:tcBorders>
              <w:top w:val="single" w:sz="4" w:space="0" w:color="000000"/>
              <w:left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R100</w:t>
            </w:r>
          </w:p>
        </w:tc>
      </w:tr>
      <w:tr w:rsidR="00ED7321" w:rsidRPr="00ED7321" w:rsidTr="00ED7321">
        <w:tc>
          <w:tcPr>
            <w:tcW w:w="848"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128"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99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416" w:type="dxa"/>
            <w:vMerge/>
            <w:tcBorders>
              <w:top w:val="single" w:sz="4" w:space="0" w:color="000000"/>
              <w:left w:val="single" w:sz="4" w:space="0" w:color="000000"/>
              <w:bottom w:val="single" w:sz="4" w:space="0" w:color="000000"/>
              <w:right w:val="single" w:sz="4" w:space="0" w:color="000000"/>
            </w:tcBorders>
            <w:vAlign w:val="center"/>
            <w:hideMark/>
          </w:tcPr>
          <w:p w:rsidR="00ED7321" w:rsidRPr="00ED7321" w:rsidRDefault="00ED7321" w:rsidP="00ED7321">
            <w:pPr>
              <w:rPr>
                <w:rFonts w:ascii="Arial" w:hAnsi="Arial" w:cs="Arial"/>
              </w:rPr>
            </w:pPr>
          </w:p>
        </w:tc>
        <w:tc>
          <w:tcPr>
            <w:tcW w:w="156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whippery report generated and submitted to council by 30 June 2023</w:t>
            </w:r>
          </w:p>
        </w:tc>
        <w:tc>
          <w:tcPr>
            <w:tcW w:w="1552"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04 whippery report generated and submitted to council by 30 June 2023</w:t>
            </w:r>
          </w:p>
        </w:tc>
        <w:tc>
          <w:tcPr>
            <w:tcW w:w="142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 xml:space="preserve">ES </w:t>
            </w:r>
          </w:p>
        </w:tc>
        <w:tc>
          <w:tcPr>
            <w:tcW w:w="1275" w:type="dxa"/>
            <w:vMerge/>
            <w:tcBorders>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p>
        </w:tc>
        <w:tc>
          <w:tcPr>
            <w:tcW w:w="1134" w:type="dxa"/>
            <w:vMerge/>
            <w:tcBorders>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p>
        </w:tc>
        <w:tc>
          <w:tcPr>
            <w:tcW w:w="1276" w:type="dxa"/>
            <w:vMerge/>
            <w:tcBorders>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p>
        </w:tc>
        <w:tc>
          <w:tcPr>
            <w:tcW w:w="1276" w:type="dxa"/>
            <w:vMerge/>
            <w:tcBorders>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p>
        </w:tc>
        <w:tc>
          <w:tcPr>
            <w:tcW w:w="1417" w:type="dxa"/>
            <w:vMerge/>
            <w:tcBorders>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p>
        </w:tc>
      </w:tr>
      <w:tr w:rsidR="00ED7321" w:rsidRPr="00ED7321" w:rsidTr="00ED7321">
        <w:tc>
          <w:tcPr>
            <w:tcW w:w="84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GG17</w:t>
            </w:r>
          </w:p>
        </w:tc>
        <w:tc>
          <w:tcPr>
            <w:tcW w:w="112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Mayor Outreach programmes</w:t>
            </w:r>
          </w:p>
        </w:tc>
        <w:tc>
          <w:tcPr>
            <w:tcW w:w="99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41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fulfill public participation and deepening democracy</w:t>
            </w:r>
          </w:p>
        </w:tc>
        <w:tc>
          <w:tcPr>
            <w:tcW w:w="156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Outreach events held by 30 June 2023.</w:t>
            </w:r>
          </w:p>
        </w:tc>
        <w:tc>
          <w:tcPr>
            <w:tcW w:w="1552"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16 Outreach events held by 30 June 2023.</w:t>
            </w:r>
          </w:p>
        </w:tc>
        <w:tc>
          <w:tcPr>
            <w:tcW w:w="142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603C25" w:rsidP="00ED7321">
            <w:pPr>
              <w:rPr>
                <w:rFonts w:ascii="Arial" w:hAnsi="Arial" w:cs="Arial"/>
              </w:rPr>
            </w:pPr>
            <w:r>
              <w:rPr>
                <w:rFonts w:ascii="Arial" w:hAnsi="Arial" w:cs="Arial"/>
              </w:rPr>
              <w:t>R13 3</w:t>
            </w:r>
            <w:r w:rsidR="00ED7321" w:rsidRPr="00ED7321">
              <w:rPr>
                <w:rFonts w:ascii="Arial" w:hAnsi="Arial" w:cs="Arial"/>
              </w:rPr>
              <w:t>39</w:t>
            </w:r>
          </w:p>
        </w:tc>
        <w:tc>
          <w:tcPr>
            <w:tcW w:w="1134" w:type="dxa"/>
            <w:tcBorders>
              <w:top w:val="single" w:sz="4" w:space="0" w:color="000000"/>
              <w:left w:val="single" w:sz="4" w:space="0" w:color="000000"/>
              <w:bottom w:val="single" w:sz="4" w:space="0" w:color="000000"/>
              <w:right w:val="single" w:sz="4" w:space="0" w:color="000000"/>
            </w:tcBorders>
            <w:hideMark/>
          </w:tcPr>
          <w:p w:rsidR="00ED7321" w:rsidRPr="00ED7321" w:rsidRDefault="00603C25" w:rsidP="00ED7321">
            <w:pPr>
              <w:rPr>
                <w:rFonts w:ascii="Arial" w:hAnsi="Arial" w:cs="Arial"/>
              </w:rPr>
            </w:pPr>
            <w:r>
              <w:rPr>
                <w:rFonts w:ascii="Arial" w:hAnsi="Arial" w:cs="Arial"/>
              </w:rPr>
              <w:t>R 2 089</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R4 700</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R3 000</w:t>
            </w:r>
          </w:p>
        </w:tc>
        <w:tc>
          <w:tcPr>
            <w:tcW w:w="1417"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R3 550</w:t>
            </w:r>
          </w:p>
        </w:tc>
      </w:tr>
      <w:tr w:rsidR="00ED7321" w:rsidRPr="00ED7321" w:rsidTr="00ED7321">
        <w:tc>
          <w:tcPr>
            <w:tcW w:w="848"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GG18</w:t>
            </w:r>
          </w:p>
        </w:tc>
        <w:tc>
          <w:tcPr>
            <w:tcW w:w="1128" w:type="dxa"/>
            <w:tcBorders>
              <w:top w:val="single" w:sz="4" w:space="0" w:color="000000"/>
              <w:left w:val="single" w:sz="4" w:space="0" w:color="000000"/>
              <w:bottom w:val="single" w:sz="4" w:space="0" w:color="000000"/>
              <w:right w:val="single" w:sz="4" w:space="0" w:color="000000"/>
            </w:tcBorders>
          </w:tcPr>
          <w:p w:rsidR="00ED7321" w:rsidRPr="00ED7321" w:rsidRDefault="00ED7321" w:rsidP="00ED7321">
            <w:pPr>
              <w:rPr>
                <w:rFonts w:ascii="Arial" w:hAnsi="Arial" w:cs="Arial"/>
              </w:rPr>
            </w:pPr>
            <w:r w:rsidRPr="00ED7321">
              <w:rPr>
                <w:rFonts w:ascii="Arial" w:hAnsi="Arial" w:cs="Arial"/>
              </w:rPr>
              <w:t>Special Programmes</w:t>
            </w:r>
          </w:p>
          <w:p w:rsidR="00ED7321" w:rsidRPr="00ED7321" w:rsidRDefault="00ED7321" w:rsidP="00ED7321">
            <w:pPr>
              <w:rPr>
                <w:rFonts w:ascii="Arial" w:hAnsi="Arial" w:cs="Arial"/>
              </w:rPr>
            </w:pPr>
          </w:p>
        </w:tc>
        <w:tc>
          <w:tcPr>
            <w:tcW w:w="99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MLM</w:t>
            </w:r>
          </w:p>
        </w:tc>
        <w:tc>
          <w:tcPr>
            <w:tcW w:w="141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To enhance public participation for special programmes</w:t>
            </w:r>
          </w:p>
        </w:tc>
        <w:tc>
          <w:tcPr>
            <w:tcW w:w="156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No of special programmes conducted by 30 June 2023.</w:t>
            </w:r>
          </w:p>
        </w:tc>
        <w:tc>
          <w:tcPr>
            <w:tcW w:w="1552"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25 of special programmes conducted by 30 June 2023.</w:t>
            </w:r>
          </w:p>
        </w:tc>
        <w:tc>
          <w:tcPr>
            <w:tcW w:w="1421"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ES</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R20 377</w:t>
            </w:r>
          </w:p>
        </w:tc>
        <w:tc>
          <w:tcPr>
            <w:tcW w:w="113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R4 377</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R5 500</w:t>
            </w:r>
          </w:p>
        </w:tc>
        <w:tc>
          <w:tcPr>
            <w:tcW w:w="127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R4 000</w:t>
            </w:r>
          </w:p>
        </w:tc>
        <w:tc>
          <w:tcPr>
            <w:tcW w:w="1417"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R6 500</w:t>
            </w:r>
          </w:p>
        </w:tc>
      </w:tr>
    </w:tbl>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076302" w:rsidRPr="00076302" w:rsidRDefault="00076302" w:rsidP="00076302">
      <w:pPr>
        <w:rPr>
          <w:rFonts w:ascii="Arial" w:hAnsi="Arial" w:cs="Arial"/>
        </w:rPr>
      </w:pPr>
      <w:r w:rsidRPr="00076302">
        <w:rPr>
          <w:rFonts w:ascii="Arial" w:hAnsi="Arial" w:cs="Arial"/>
        </w:rPr>
        <w:lastRenderedPageBreak/>
        <w:t>KPA 6: Municipal Transformation and Organizational Development</w:t>
      </w:r>
    </w:p>
    <w:p w:rsidR="00ED7321" w:rsidRPr="00076302" w:rsidRDefault="00076302" w:rsidP="00ED7321">
      <w:pPr>
        <w:rPr>
          <w:rFonts w:ascii="Arial" w:hAnsi="Arial" w:cs="Arial"/>
        </w:rPr>
      </w:pPr>
      <w:r w:rsidRPr="00076302">
        <w:rPr>
          <w:rFonts w:ascii="Arial" w:hAnsi="Arial" w:cs="Arial"/>
        </w:rPr>
        <w:t>Strategic Objective: improve Internal and External Operation of the Municipality and its stakeholder</w:t>
      </w:r>
    </w:p>
    <w:tbl>
      <w:tblPr>
        <w:tblpPr w:leftFromText="180" w:rightFromText="180" w:bottomFromText="160" w:vertAnchor="text" w:tblpX="-455" w:tblpY="1"/>
        <w:tblOverlap w:val="never"/>
        <w:tblW w:w="14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9"/>
        <w:gridCol w:w="1136"/>
        <w:gridCol w:w="1195"/>
        <w:gridCol w:w="1366"/>
        <w:gridCol w:w="1349"/>
        <w:gridCol w:w="1398"/>
        <w:gridCol w:w="1084"/>
        <w:gridCol w:w="1136"/>
        <w:gridCol w:w="1275"/>
        <w:gridCol w:w="1275"/>
        <w:gridCol w:w="1133"/>
        <w:gridCol w:w="1274"/>
      </w:tblGrid>
      <w:tr w:rsidR="00ED7321" w:rsidRPr="00ED7321" w:rsidTr="00ED7321">
        <w:trPr>
          <w:trHeight w:val="406"/>
          <w:tblHeader/>
        </w:trPr>
        <w:tc>
          <w:tcPr>
            <w:tcW w:w="1109" w:type="dxa"/>
            <w:vMerge w:val="restart"/>
            <w:tcBorders>
              <w:top w:val="single" w:sz="4" w:space="0" w:color="auto"/>
              <w:left w:val="single" w:sz="4" w:space="0" w:color="auto"/>
              <w:bottom w:val="single" w:sz="4" w:space="0" w:color="auto"/>
              <w:right w:val="single" w:sz="4" w:space="0" w:color="auto"/>
            </w:tcBorders>
            <w:shd w:val="clear" w:color="auto" w:fill="A8D08D"/>
            <w:hideMark/>
          </w:tcPr>
          <w:p w:rsidR="00ED7321" w:rsidRPr="00ED7321" w:rsidRDefault="00ED7321" w:rsidP="00ED7321">
            <w:pPr>
              <w:rPr>
                <w:rFonts w:ascii="Arial" w:hAnsi="Arial" w:cs="Arial"/>
              </w:rPr>
            </w:pPr>
            <w:r w:rsidRPr="00ED7321">
              <w:rPr>
                <w:rFonts w:ascii="Arial" w:hAnsi="Arial" w:cs="Arial"/>
              </w:rPr>
              <w:t>No.</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A8D08D"/>
            <w:hideMark/>
          </w:tcPr>
          <w:p w:rsidR="00ED7321" w:rsidRPr="00ED7321" w:rsidRDefault="00ED7321" w:rsidP="00ED7321">
            <w:pPr>
              <w:rPr>
                <w:rFonts w:ascii="Arial" w:hAnsi="Arial" w:cs="Arial"/>
              </w:rPr>
            </w:pPr>
            <w:r w:rsidRPr="00ED7321">
              <w:rPr>
                <w:rFonts w:ascii="Arial" w:hAnsi="Arial" w:cs="Arial"/>
              </w:rPr>
              <w:t>Project</w:t>
            </w:r>
          </w:p>
        </w:tc>
        <w:tc>
          <w:tcPr>
            <w:tcW w:w="1195" w:type="dxa"/>
            <w:vMerge w:val="restart"/>
            <w:tcBorders>
              <w:top w:val="single" w:sz="4" w:space="0" w:color="auto"/>
              <w:left w:val="single" w:sz="4" w:space="0" w:color="auto"/>
              <w:bottom w:val="single" w:sz="4" w:space="0" w:color="auto"/>
              <w:right w:val="single" w:sz="4" w:space="0" w:color="auto"/>
            </w:tcBorders>
            <w:shd w:val="clear" w:color="auto" w:fill="A8D08D"/>
            <w:hideMark/>
          </w:tcPr>
          <w:p w:rsidR="00ED7321" w:rsidRPr="00ED7321" w:rsidRDefault="00ED7321" w:rsidP="00ED7321">
            <w:pPr>
              <w:rPr>
                <w:rFonts w:ascii="Arial" w:hAnsi="Arial" w:cs="Arial"/>
              </w:rPr>
            </w:pPr>
            <w:r w:rsidRPr="00ED7321">
              <w:rPr>
                <w:rFonts w:ascii="Arial" w:hAnsi="Arial" w:cs="Arial"/>
              </w:rPr>
              <w:t>Project location</w:t>
            </w:r>
          </w:p>
        </w:tc>
        <w:tc>
          <w:tcPr>
            <w:tcW w:w="1366" w:type="dxa"/>
            <w:vMerge w:val="restart"/>
            <w:tcBorders>
              <w:top w:val="single" w:sz="4" w:space="0" w:color="auto"/>
              <w:left w:val="single" w:sz="4" w:space="0" w:color="auto"/>
              <w:bottom w:val="single" w:sz="4" w:space="0" w:color="auto"/>
              <w:right w:val="single" w:sz="4" w:space="0" w:color="auto"/>
            </w:tcBorders>
            <w:shd w:val="clear" w:color="auto" w:fill="A8D08D"/>
            <w:hideMark/>
          </w:tcPr>
          <w:p w:rsidR="00ED7321" w:rsidRPr="00ED7321" w:rsidRDefault="00ED7321" w:rsidP="00ED7321">
            <w:pPr>
              <w:rPr>
                <w:rFonts w:ascii="Arial" w:hAnsi="Arial" w:cs="Arial"/>
              </w:rPr>
            </w:pPr>
            <w:r w:rsidRPr="00ED7321">
              <w:rPr>
                <w:rFonts w:ascii="Arial" w:hAnsi="Arial" w:cs="Arial"/>
              </w:rPr>
              <w:t>Measurable Objective</w:t>
            </w:r>
          </w:p>
        </w:tc>
        <w:tc>
          <w:tcPr>
            <w:tcW w:w="1349" w:type="dxa"/>
            <w:vMerge w:val="restart"/>
            <w:tcBorders>
              <w:top w:val="single" w:sz="4" w:space="0" w:color="auto"/>
              <w:left w:val="single" w:sz="4" w:space="0" w:color="auto"/>
              <w:bottom w:val="single" w:sz="4" w:space="0" w:color="auto"/>
              <w:right w:val="single" w:sz="4" w:space="0" w:color="auto"/>
            </w:tcBorders>
            <w:shd w:val="clear" w:color="auto" w:fill="A8D08D"/>
            <w:hideMark/>
          </w:tcPr>
          <w:p w:rsidR="00ED7321" w:rsidRPr="00ED7321" w:rsidRDefault="00ED7321" w:rsidP="00ED7321">
            <w:pPr>
              <w:rPr>
                <w:rFonts w:ascii="Arial" w:hAnsi="Arial" w:cs="Arial"/>
              </w:rPr>
            </w:pPr>
            <w:r w:rsidRPr="00ED7321">
              <w:rPr>
                <w:rFonts w:ascii="Arial" w:hAnsi="Arial" w:cs="Arial"/>
              </w:rPr>
              <w:t>Key Performance Indicators</w:t>
            </w:r>
          </w:p>
        </w:tc>
        <w:tc>
          <w:tcPr>
            <w:tcW w:w="1398" w:type="dxa"/>
            <w:vMerge w:val="restart"/>
            <w:tcBorders>
              <w:top w:val="single" w:sz="4" w:space="0" w:color="auto"/>
              <w:left w:val="single" w:sz="4" w:space="0" w:color="auto"/>
              <w:bottom w:val="single" w:sz="4" w:space="0" w:color="auto"/>
              <w:right w:val="single" w:sz="4" w:space="0" w:color="auto"/>
            </w:tcBorders>
            <w:shd w:val="clear" w:color="auto" w:fill="A8D08D"/>
            <w:hideMark/>
          </w:tcPr>
          <w:p w:rsidR="00ED7321" w:rsidRPr="00ED7321" w:rsidRDefault="00ED7321" w:rsidP="00ED7321">
            <w:pPr>
              <w:rPr>
                <w:rFonts w:ascii="Arial" w:hAnsi="Arial" w:cs="Arial"/>
              </w:rPr>
            </w:pPr>
            <w:r w:rsidRPr="00ED7321">
              <w:rPr>
                <w:rFonts w:ascii="Arial" w:hAnsi="Arial" w:cs="Arial"/>
              </w:rPr>
              <w:t>Annual Target</w:t>
            </w:r>
          </w:p>
          <w:p w:rsidR="00ED7321" w:rsidRPr="00ED7321" w:rsidRDefault="00ED7321" w:rsidP="00ED7321">
            <w:pPr>
              <w:rPr>
                <w:rFonts w:ascii="Arial" w:hAnsi="Arial" w:cs="Arial"/>
              </w:rPr>
            </w:pPr>
            <w:r w:rsidRPr="00ED7321">
              <w:rPr>
                <w:rFonts w:ascii="Arial" w:hAnsi="Arial" w:cs="Arial"/>
              </w:rPr>
              <w:t>2022/23</w:t>
            </w:r>
          </w:p>
        </w:tc>
        <w:tc>
          <w:tcPr>
            <w:tcW w:w="1084" w:type="dxa"/>
            <w:vMerge w:val="restart"/>
            <w:tcBorders>
              <w:top w:val="single" w:sz="4" w:space="0" w:color="auto"/>
              <w:left w:val="single" w:sz="4" w:space="0" w:color="auto"/>
              <w:bottom w:val="single" w:sz="4" w:space="0" w:color="auto"/>
              <w:right w:val="single" w:sz="4" w:space="0" w:color="auto"/>
            </w:tcBorders>
            <w:shd w:val="clear" w:color="auto" w:fill="A8D08D"/>
            <w:hideMark/>
          </w:tcPr>
          <w:p w:rsidR="00ED7321" w:rsidRPr="00ED7321" w:rsidRDefault="00ED7321" w:rsidP="00ED7321">
            <w:pPr>
              <w:rPr>
                <w:rFonts w:ascii="Arial" w:hAnsi="Arial" w:cs="Arial"/>
              </w:rPr>
            </w:pPr>
            <w:r w:rsidRPr="00ED7321">
              <w:rPr>
                <w:rFonts w:ascii="Arial" w:hAnsi="Arial" w:cs="Arial"/>
              </w:rPr>
              <w:t>Source of Funding</w:t>
            </w:r>
          </w:p>
        </w:tc>
        <w:tc>
          <w:tcPr>
            <w:tcW w:w="6093" w:type="dxa"/>
            <w:gridSpan w:val="5"/>
            <w:tcBorders>
              <w:top w:val="single" w:sz="4" w:space="0" w:color="auto"/>
              <w:left w:val="single" w:sz="4" w:space="0" w:color="auto"/>
              <w:bottom w:val="single" w:sz="4" w:space="0" w:color="auto"/>
              <w:right w:val="single" w:sz="4" w:space="0" w:color="auto"/>
            </w:tcBorders>
            <w:shd w:val="clear" w:color="auto" w:fill="A8D08D"/>
            <w:hideMark/>
          </w:tcPr>
          <w:p w:rsidR="00ED7321" w:rsidRPr="00ED7321" w:rsidRDefault="00ED7321" w:rsidP="00ED7321">
            <w:pPr>
              <w:rPr>
                <w:rFonts w:ascii="Arial" w:hAnsi="Arial" w:cs="Arial"/>
              </w:rPr>
            </w:pPr>
            <w:r w:rsidRPr="00ED7321">
              <w:rPr>
                <w:rFonts w:ascii="Arial" w:hAnsi="Arial" w:cs="Arial"/>
              </w:rPr>
              <w:t>Budget</w:t>
            </w:r>
          </w:p>
        </w:tc>
      </w:tr>
      <w:tr w:rsidR="00ED7321" w:rsidRPr="00ED7321" w:rsidTr="00ED7321">
        <w:trPr>
          <w:trHeight w:val="271"/>
          <w:tblHeader/>
        </w:trPr>
        <w:tc>
          <w:tcPr>
            <w:tcW w:w="1109"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195"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36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349"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084"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136" w:type="dxa"/>
            <w:tcBorders>
              <w:top w:val="single" w:sz="4" w:space="0" w:color="000000"/>
              <w:left w:val="single" w:sz="4" w:space="0" w:color="000000"/>
              <w:bottom w:val="single" w:sz="4" w:space="0" w:color="auto"/>
              <w:right w:val="single" w:sz="4" w:space="0" w:color="000000"/>
            </w:tcBorders>
            <w:shd w:val="clear" w:color="auto" w:fill="A8D08D"/>
            <w:hideMark/>
          </w:tcPr>
          <w:p w:rsidR="00ED7321" w:rsidRPr="00ED7321" w:rsidRDefault="00ED7321" w:rsidP="00ED7321">
            <w:pPr>
              <w:rPr>
                <w:rFonts w:ascii="Arial" w:hAnsi="Arial" w:cs="Arial"/>
              </w:rPr>
            </w:pPr>
            <w:r w:rsidRPr="00ED7321">
              <w:rPr>
                <w:rFonts w:ascii="Arial" w:hAnsi="Arial" w:cs="Arial"/>
              </w:rPr>
              <w:t xml:space="preserve"> Overall Budget (R’000’)</w:t>
            </w:r>
          </w:p>
        </w:tc>
        <w:tc>
          <w:tcPr>
            <w:tcW w:w="1275" w:type="dxa"/>
            <w:tcBorders>
              <w:top w:val="single" w:sz="4" w:space="0" w:color="000000"/>
              <w:left w:val="single" w:sz="4" w:space="0" w:color="000000"/>
              <w:bottom w:val="single" w:sz="4" w:space="0" w:color="auto"/>
              <w:right w:val="single" w:sz="4" w:space="0" w:color="000000"/>
            </w:tcBorders>
            <w:shd w:val="clear" w:color="auto" w:fill="A8D08D"/>
            <w:hideMark/>
          </w:tcPr>
          <w:p w:rsidR="00ED7321" w:rsidRPr="00ED7321" w:rsidRDefault="00ED7321" w:rsidP="00ED7321">
            <w:pPr>
              <w:rPr>
                <w:rFonts w:ascii="Arial" w:hAnsi="Arial" w:cs="Arial"/>
              </w:rPr>
            </w:pPr>
            <w:r w:rsidRPr="00ED7321">
              <w:rPr>
                <w:rFonts w:ascii="Arial" w:hAnsi="Arial" w:cs="Arial"/>
              </w:rPr>
              <w:t>2022/2023</w:t>
            </w:r>
          </w:p>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auto"/>
              <w:right w:val="single" w:sz="4" w:space="0" w:color="000000"/>
            </w:tcBorders>
            <w:shd w:val="clear" w:color="auto" w:fill="A8D08D"/>
            <w:hideMark/>
          </w:tcPr>
          <w:p w:rsidR="00ED7321" w:rsidRPr="00ED7321" w:rsidRDefault="00ED7321" w:rsidP="00ED7321">
            <w:pPr>
              <w:rPr>
                <w:rFonts w:ascii="Arial" w:hAnsi="Arial" w:cs="Arial"/>
              </w:rPr>
            </w:pPr>
            <w:r w:rsidRPr="00ED7321">
              <w:rPr>
                <w:rFonts w:ascii="Arial" w:hAnsi="Arial" w:cs="Arial"/>
              </w:rPr>
              <w:t>2023/2024</w:t>
            </w:r>
          </w:p>
          <w:p w:rsidR="00ED7321" w:rsidRPr="00ED7321" w:rsidRDefault="00ED7321" w:rsidP="00ED7321">
            <w:pPr>
              <w:rPr>
                <w:rFonts w:ascii="Arial" w:hAnsi="Arial" w:cs="Arial"/>
              </w:rPr>
            </w:pPr>
            <w:r w:rsidRPr="00ED7321">
              <w:rPr>
                <w:rFonts w:ascii="Arial" w:hAnsi="Arial" w:cs="Arial"/>
              </w:rPr>
              <w:t>(R)‘000’</w:t>
            </w:r>
          </w:p>
        </w:tc>
        <w:tc>
          <w:tcPr>
            <w:tcW w:w="1133" w:type="dxa"/>
            <w:tcBorders>
              <w:top w:val="single" w:sz="4" w:space="0" w:color="000000"/>
              <w:left w:val="single" w:sz="4" w:space="0" w:color="000000"/>
              <w:bottom w:val="single" w:sz="4" w:space="0" w:color="auto"/>
              <w:right w:val="single" w:sz="4" w:space="0" w:color="000000"/>
            </w:tcBorders>
            <w:shd w:val="clear" w:color="auto" w:fill="A8D08D"/>
            <w:hideMark/>
          </w:tcPr>
          <w:p w:rsidR="00ED7321" w:rsidRPr="00ED7321" w:rsidRDefault="00ED7321" w:rsidP="00ED7321">
            <w:pPr>
              <w:rPr>
                <w:rFonts w:ascii="Arial" w:hAnsi="Arial" w:cs="Arial"/>
              </w:rPr>
            </w:pPr>
            <w:r w:rsidRPr="00ED7321">
              <w:rPr>
                <w:rFonts w:ascii="Arial" w:hAnsi="Arial" w:cs="Arial"/>
              </w:rPr>
              <w:t>2024/25</w:t>
            </w:r>
          </w:p>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000000"/>
              <w:left w:val="single" w:sz="4" w:space="0" w:color="000000"/>
              <w:bottom w:val="single" w:sz="4" w:space="0" w:color="auto"/>
              <w:right w:val="single" w:sz="4" w:space="0" w:color="auto"/>
            </w:tcBorders>
            <w:shd w:val="clear" w:color="auto" w:fill="A8D08D"/>
            <w:hideMark/>
          </w:tcPr>
          <w:p w:rsidR="00ED7321" w:rsidRPr="00ED7321" w:rsidRDefault="00ED7321" w:rsidP="00ED7321">
            <w:pPr>
              <w:rPr>
                <w:rFonts w:ascii="Arial" w:hAnsi="Arial" w:cs="Arial"/>
              </w:rPr>
            </w:pPr>
            <w:r w:rsidRPr="00ED7321">
              <w:rPr>
                <w:rFonts w:ascii="Arial" w:hAnsi="Arial" w:cs="Arial"/>
              </w:rPr>
              <w:t>2025/2026</w:t>
            </w:r>
          </w:p>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3645"/>
        </w:trPr>
        <w:tc>
          <w:tcPr>
            <w:tcW w:w="1109" w:type="dxa"/>
            <w:vMerge w:val="restart"/>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r w:rsidRPr="00ED7321">
              <w:rPr>
                <w:rFonts w:ascii="Arial" w:hAnsi="Arial" w:cs="Arial"/>
              </w:rPr>
              <w:t>MTOD01</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D7321" w:rsidRPr="00ED7321" w:rsidRDefault="00ED7321" w:rsidP="00ED7321">
            <w:pPr>
              <w:rPr>
                <w:rFonts w:ascii="Arial" w:hAnsi="Arial" w:cs="Arial"/>
              </w:rPr>
            </w:pPr>
            <w:r w:rsidRPr="00ED7321">
              <w:rPr>
                <w:rFonts w:ascii="Arial" w:hAnsi="Arial" w:cs="Arial"/>
              </w:rPr>
              <w:t>2023/2024 IDP review activities</w:t>
            </w:r>
          </w:p>
        </w:tc>
        <w:tc>
          <w:tcPr>
            <w:tcW w:w="119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D7321" w:rsidRPr="00ED7321" w:rsidRDefault="00ED7321" w:rsidP="00ED7321">
            <w:pPr>
              <w:rPr>
                <w:rFonts w:ascii="Arial" w:hAnsi="Arial" w:cs="Arial"/>
              </w:rPr>
            </w:pPr>
            <w:r w:rsidRPr="00ED7321">
              <w:rPr>
                <w:rFonts w:ascii="Arial" w:hAnsi="Arial" w:cs="Arial"/>
              </w:rPr>
              <w:t>MLM</w:t>
            </w:r>
          </w:p>
        </w:tc>
        <w:tc>
          <w:tcPr>
            <w:tcW w:w="1366"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D7321" w:rsidRPr="00ED7321" w:rsidRDefault="00ED7321" w:rsidP="00ED7321">
            <w:pPr>
              <w:rPr>
                <w:rFonts w:ascii="Arial" w:hAnsi="Arial" w:cs="Arial"/>
              </w:rPr>
            </w:pPr>
            <w:r w:rsidRPr="00ED7321">
              <w:rPr>
                <w:rFonts w:ascii="Arial" w:hAnsi="Arial" w:cs="Arial"/>
              </w:rPr>
              <w:t>To improve governance and deepen community involvement in the affairs of the municipality</w:t>
            </w: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ED7321" w:rsidRPr="00ED7321" w:rsidRDefault="00ED7321" w:rsidP="00ED7321">
            <w:pPr>
              <w:rPr>
                <w:rFonts w:ascii="Arial" w:hAnsi="Arial" w:cs="Arial"/>
              </w:rPr>
            </w:pPr>
            <w:r w:rsidRPr="00ED7321">
              <w:rPr>
                <w:rFonts w:ascii="Arial" w:hAnsi="Arial" w:cs="Arial"/>
              </w:rPr>
              <w:t xml:space="preserve">No of IDP process plan compiled and approved by 30 June 2023 </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39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D7321" w:rsidRPr="00ED7321" w:rsidRDefault="00ED7321" w:rsidP="00ED7321">
            <w:pPr>
              <w:rPr>
                <w:rFonts w:ascii="Arial" w:hAnsi="Arial" w:cs="Arial"/>
              </w:rPr>
            </w:pPr>
            <w:r w:rsidRPr="00ED7321">
              <w:rPr>
                <w:rFonts w:ascii="Arial" w:hAnsi="Arial" w:cs="Arial"/>
              </w:rPr>
              <w:t>1 IDP process plan approved by 30 June 2023</w:t>
            </w:r>
          </w:p>
        </w:tc>
        <w:tc>
          <w:tcPr>
            <w:tcW w:w="10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D7321" w:rsidRPr="00ED7321" w:rsidRDefault="00ED7321" w:rsidP="00ED7321">
            <w:pPr>
              <w:rPr>
                <w:rFonts w:ascii="Arial" w:hAnsi="Arial" w:cs="Arial"/>
              </w:rPr>
            </w:pPr>
            <w:r w:rsidRPr="00ED7321">
              <w:rPr>
                <w:rFonts w:ascii="Arial" w:hAnsi="Arial" w:cs="Arial"/>
              </w:rPr>
              <w:t>N/A</w:t>
            </w:r>
          </w:p>
        </w:tc>
        <w:tc>
          <w:tcPr>
            <w:tcW w:w="1136"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133"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765"/>
        </w:trPr>
        <w:tc>
          <w:tcPr>
            <w:tcW w:w="1109"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195"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36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ED7321" w:rsidRPr="00ED7321" w:rsidRDefault="00ED7321" w:rsidP="00ED7321">
            <w:pPr>
              <w:rPr>
                <w:rFonts w:ascii="Arial" w:hAnsi="Arial" w:cs="Arial"/>
              </w:rPr>
            </w:pPr>
            <w:r w:rsidRPr="00ED7321">
              <w:rPr>
                <w:rFonts w:ascii="Arial" w:hAnsi="Arial" w:cs="Arial"/>
              </w:rPr>
              <w:t xml:space="preserve">No of IDP process plan implementation reports </w:t>
            </w:r>
            <w:r w:rsidRPr="00ED7321">
              <w:rPr>
                <w:rFonts w:ascii="Arial" w:hAnsi="Arial" w:cs="Arial"/>
              </w:rPr>
              <w:lastRenderedPageBreak/>
              <w:t>done by 30 June 2023.</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398" w:type="dxa"/>
            <w:tcBorders>
              <w:top w:val="single" w:sz="4" w:space="0" w:color="auto"/>
              <w:left w:val="single" w:sz="4" w:space="0" w:color="auto"/>
              <w:bottom w:val="single" w:sz="4" w:space="0" w:color="auto"/>
              <w:right w:val="single" w:sz="4" w:space="0" w:color="auto"/>
            </w:tcBorders>
            <w:shd w:val="clear" w:color="auto" w:fill="FFFFFF"/>
            <w:vAlign w:val="center"/>
          </w:tcPr>
          <w:p w:rsidR="00ED7321" w:rsidRPr="00ED7321" w:rsidRDefault="00ED7321" w:rsidP="00ED7321">
            <w:pPr>
              <w:rPr>
                <w:rFonts w:ascii="Arial" w:hAnsi="Arial" w:cs="Arial"/>
              </w:rPr>
            </w:pPr>
            <w:r w:rsidRPr="00ED7321">
              <w:rPr>
                <w:rFonts w:ascii="Arial" w:hAnsi="Arial" w:cs="Arial"/>
              </w:rPr>
              <w:lastRenderedPageBreak/>
              <w:t>12 IDP process plan implementation reports done by 30 June 2023.</w:t>
            </w:r>
          </w:p>
          <w:p w:rsidR="00ED7321" w:rsidRPr="00ED7321" w:rsidRDefault="00ED7321" w:rsidP="00ED7321">
            <w:pPr>
              <w:rPr>
                <w:rFonts w:ascii="Arial" w:hAnsi="Arial" w:cs="Arial"/>
              </w:rPr>
            </w:pPr>
          </w:p>
        </w:tc>
        <w:tc>
          <w:tcPr>
            <w:tcW w:w="10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D7321" w:rsidRPr="00ED7321" w:rsidRDefault="00ED7321" w:rsidP="00ED7321">
            <w:pPr>
              <w:rPr>
                <w:rFonts w:ascii="Arial" w:hAnsi="Arial" w:cs="Arial"/>
              </w:rPr>
            </w:pPr>
            <w:r w:rsidRPr="00ED7321">
              <w:rPr>
                <w:rFonts w:ascii="Arial" w:hAnsi="Arial" w:cs="Arial"/>
              </w:rPr>
              <w:lastRenderedPageBreak/>
              <w:t>N/A</w:t>
            </w:r>
          </w:p>
        </w:tc>
        <w:tc>
          <w:tcPr>
            <w:tcW w:w="1136"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133"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630"/>
        </w:trPr>
        <w:tc>
          <w:tcPr>
            <w:tcW w:w="1109"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195"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36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ED7321" w:rsidRPr="00ED7321" w:rsidRDefault="00ED7321" w:rsidP="00ED7321">
            <w:pPr>
              <w:rPr>
                <w:rFonts w:ascii="Arial" w:hAnsi="Arial" w:cs="Arial"/>
              </w:rPr>
            </w:pPr>
            <w:r w:rsidRPr="00ED7321">
              <w:rPr>
                <w:rFonts w:ascii="Arial" w:hAnsi="Arial" w:cs="Arial"/>
              </w:rPr>
              <w:t>No of draft 2023/2024 IDP tabled by 31 March 2023</w:t>
            </w:r>
          </w:p>
          <w:p w:rsidR="00ED7321" w:rsidRPr="00ED7321" w:rsidRDefault="00ED7321" w:rsidP="00ED7321">
            <w:pPr>
              <w:rPr>
                <w:rFonts w:ascii="Arial" w:hAnsi="Arial" w:cs="Arial"/>
              </w:rPr>
            </w:pPr>
          </w:p>
        </w:tc>
        <w:tc>
          <w:tcPr>
            <w:tcW w:w="1398" w:type="dxa"/>
            <w:tcBorders>
              <w:top w:val="single" w:sz="4" w:space="0" w:color="auto"/>
              <w:left w:val="single" w:sz="4" w:space="0" w:color="auto"/>
              <w:bottom w:val="single" w:sz="4" w:space="0" w:color="auto"/>
              <w:right w:val="single" w:sz="4" w:space="0" w:color="auto"/>
            </w:tcBorders>
            <w:shd w:val="clear" w:color="auto" w:fill="FFFFFF"/>
            <w:vAlign w:val="center"/>
          </w:tcPr>
          <w:p w:rsidR="00ED7321" w:rsidRPr="00ED7321" w:rsidRDefault="00ED7321" w:rsidP="00ED7321">
            <w:pPr>
              <w:rPr>
                <w:rFonts w:ascii="Arial" w:hAnsi="Arial" w:cs="Arial"/>
              </w:rPr>
            </w:pPr>
            <w:r w:rsidRPr="00ED7321">
              <w:rPr>
                <w:rFonts w:ascii="Arial" w:hAnsi="Arial" w:cs="Arial"/>
              </w:rPr>
              <w:t>1 draft 2023/2024 IDP tabled by 31 March 2023</w:t>
            </w:r>
          </w:p>
          <w:p w:rsidR="00ED7321" w:rsidRPr="00ED7321" w:rsidRDefault="00ED7321" w:rsidP="00ED7321">
            <w:pPr>
              <w:rPr>
                <w:rFonts w:ascii="Arial" w:hAnsi="Arial" w:cs="Arial"/>
              </w:rPr>
            </w:pPr>
          </w:p>
        </w:tc>
        <w:tc>
          <w:tcPr>
            <w:tcW w:w="10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D7321" w:rsidRPr="00ED7321" w:rsidRDefault="00ED7321" w:rsidP="00ED7321">
            <w:pPr>
              <w:rPr>
                <w:rFonts w:ascii="Arial" w:hAnsi="Arial" w:cs="Arial"/>
              </w:rPr>
            </w:pPr>
            <w:r w:rsidRPr="00ED7321">
              <w:rPr>
                <w:rFonts w:ascii="Arial" w:hAnsi="Arial" w:cs="Arial"/>
              </w:rPr>
              <w:t>N/A</w:t>
            </w:r>
          </w:p>
        </w:tc>
        <w:tc>
          <w:tcPr>
            <w:tcW w:w="1136"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133"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270"/>
        </w:trPr>
        <w:tc>
          <w:tcPr>
            <w:tcW w:w="1109"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195"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366" w:type="dxa"/>
            <w:vMerge/>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ED7321" w:rsidRPr="00ED7321" w:rsidRDefault="00ED7321" w:rsidP="00ED7321">
            <w:pPr>
              <w:rPr>
                <w:rFonts w:ascii="Arial" w:hAnsi="Arial" w:cs="Arial"/>
              </w:rPr>
            </w:pPr>
            <w:r w:rsidRPr="00ED7321">
              <w:rPr>
                <w:rFonts w:ascii="Arial" w:hAnsi="Arial" w:cs="Arial"/>
              </w:rPr>
              <w:t>No of 2023/2024 IDP approved by 31May  2023</w:t>
            </w:r>
          </w:p>
          <w:p w:rsidR="00ED7321" w:rsidRPr="00ED7321" w:rsidRDefault="00ED7321" w:rsidP="00ED7321">
            <w:pPr>
              <w:rPr>
                <w:rFonts w:ascii="Arial" w:hAnsi="Arial" w:cs="Arial"/>
              </w:rPr>
            </w:pPr>
          </w:p>
        </w:tc>
        <w:tc>
          <w:tcPr>
            <w:tcW w:w="1398" w:type="dxa"/>
            <w:tcBorders>
              <w:top w:val="single" w:sz="4" w:space="0" w:color="auto"/>
              <w:left w:val="single" w:sz="4" w:space="0" w:color="auto"/>
              <w:bottom w:val="single" w:sz="4" w:space="0" w:color="auto"/>
              <w:right w:val="single" w:sz="4" w:space="0" w:color="auto"/>
            </w:tcBorders>
            <w:shd w:val="clear" w:color="auto" w:fill="FFFFFF"/>
            <w:vAlign w:val="center"/>
          </w:tcPr>
          <w:p w:rsidR="00ED7321" w:rsidRPr="00ED7321" w:rsidRDefault="00ED7321" w:rsidP="00ED7321">
            <w:pPr>
              <w:rPr>
                <w:rFonts w:ascii="Arial" w:hAnsi="Arial" w:cs="Arial"/>
              </w:rPr>
            </w:pPr>
            <w:r w:rsidRPr="00ED7321">
              <w:rPr>
                <w:rFonts w:ascii="Arial" w:hAnsi="Arial" w:cs="Arial"/>
              </w:rPr>
              <w:t>1 2023/2024 IDP approved by 31 May 2023</w:t>
            </w:r>
          </w:p>
          <w:p w:rsidR="00ED7321" w:rsidRPr="00ED7321" w:rsidRDefault="00ED7321" w:rsidP="00ED7321">
            <w:pPr>
              <w:rPr>
                <w:rFonts w:ascii="Arial" w:hAnsi="Arial" w:cs="Arial"/>
              </w:rPr>
            </w:pPr>
          </w:p>
        </w:tc>
        <w:tc>
          <w:tcPr>
            <w:tcW w:w="10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D7321" w:rsidRPr="00ED7321" w:rsidRDefault="00ED7321" w:rsidP="00ED7321">
            <w:pPr>
              <w:rPr>
                <w:rFonts w:ascii="Arial" w:hAnsi="Arial" w:cs="Arial"/>
              </w:rPr>
            </w:pPr>
            <w:r w:rsidRPr="00ED7321">
              <w:rPr>
                <w:rFonts w:ascii="Arial" w:hAnsi="Arial" w:cs="Arial"/>
              </w:rPr>
              <w:t>N/A</w:t>
            </w:r>
          </w:p>
        </w:tc>
        <w:tc>
          <w:tcPr>
            <w:tcW w:w="1136"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133"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auto"/>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315"/>
        </w:trPr>
        <w:tc>
          <w:tcPr>
            <w:tcW w:w="1109" w:type="dxa"/>
            <w:vMerge w:val="restart"/>
            <w:tcBorders>
              <w:top w:val="single" w:sz="4" w:space="0" w:color="auto"/>
              <w:left w:val="single" w:sz="4" w:space="0" w:color="auto"/>
              <w:bottom w:val="single" w:sz="4" w:space="0" w:color="auto"/>
              <w:right w:val="single" w:sz="4" w:space="0" w:color="auto"/>
            </w:tcBorders>
            <w:vAlign w:val="center"/>
            <w:hideMark/>
          </w:tcPr>
          <w:p w:rsidR="00ED7321" w:rsidRPr="00ED7321" w:rsidRDefault="00ED7321" w:rsidP="00ED7321">
            <w:pPr>
              <w:rPr>
                <w:rFonts w:ascii="Arial" w:hAnsi="Arial" w:cs="Arial"/>
              </w:rPr>
            </w:pPr>
            <w:r w:rsidRPr="00ED7321">
              <w:rPr>
                <w:rFonts w:ascii="Arial" w:hAnsi="Arial" w:cs="Arial"/>
              </w:rPr>
              <w:t>MTOD02</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D7321" w:rsidRPr="00ED7321" w:rsidRDefault="00ED7321" w:rsidP="00ED7321">
            <w:pPr>
              <w:rPr>
                <w:rFonts w:ascii="Arial" w:hAnsi="Arial" w:cs="Arial"/>
              </w:rPr>
            </w:pPr>
            <w:r w:rsidRPr="00ED7321">
              <w:rPr>
                <w:rFonts w:ascii="Arial" w:hAnsi="Arial" w:cs="Arial"/>
              </w:rPr>
              <w:t>Performance Management activities</w:t>
            </w:r>
          </w:p>
        </w:tc>
        <w:tc>
          <w:tcPr>
            <w:tcW w:w="119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D7321" w:rsidRPr="00ED7321" w:rsidRDefault="00ED7321" w:rsidP="00ED7321">
            <w:pPr>
              <w:rPr>
                <w:rFonts w:ascii="Arial" w:hAnsi="Arial" w:cs="Arial"/>
              </w:rPr>
            </w:pPr>
            <w:r w:rsidRPr="00ED7321">
              <w:rPr>
                <w:rFonts w:ascii="Arial" w:hAnsi="Arial" w:cs="Arial"/>
              </w:rPr>
              <w:t>MLM</w:t>
            </w:r>
          </w:p>
        </w:tc>
        <w:tc>
          <w:tcPr>
            <w:tcW w:w="1366"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D7321" w:rsidRPr="00ED7321" w:rsidRDefault="00ED7321" w:rsidP="00ED7321">
            <w:pPr>
              <w:rPr>
                <w:rFonts w:ascii="Arial" w:hAnsi="Arial" w:cs="Arial"/>
              </w:rPr>
            </w:pPr>
            <w:r w:rsidRPr="00ED7321">
              <w:rPr>
                <w:rFonts w:ascii="Arial" w:hAnsi="Arial" w:cs="Arial"/>
              </w:rPr>
              <w:t>To Improve municipal performance and service delivery.</w:t>
            </w: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ED7321" w:rsidRPr="00ED7321" w:rsidRDefault="00ED7321" w:rsidP="00ED7321">
            <w:pPr>
              <w:rPr>
                <w:rFonts w:ascii="Arial" w:hAnsi="Arial" w:cs="Arial"/>
              </w:rPr>
            </w:pPr>
            <w:r w:rsidRPr="00ED7321">
              <w:rPr>
                <w:rFonts w:ascii="Arial" w:hAnsi="Arial" w:cs="Arial"/>
              </w:rPr>
              <w:t>No of SDBIPs approved by 30 June 2023</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39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D7321" w:rsidRPr="00ED7321" w:rsidRDefault="00ED7321" w:rsidP="00ED7321">
            <w:pPr>
              <w:rPr>
                <w:rFonts w:ascii="Arial" w:hAnsi="Arial" w:cs="Arial"/>
              </w:rPr>
            </w:pPr>
            <w:r w:rsidRPr="00ED7321">
              <w:rPr>
                <w:rFonts w:ascii="Arial" w:hAnsi="Arial" w:cs="Arial"/>
              </w:rPr>
              <w:lastRenderedPageBreak/>
              <w:t>2  SDBIPs approved by 30 June 2023</w:t>
            </w:r>
          </w:p>
        </w:tc>
        <w:tc>
          <w:tcPr>
            <w:tcW w:w="10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D7321" w:rsidRPr="00ED7321" w:rsidRDefault="00ED7321" w:rsidP="00ED7321">
            <w:pPr>
              <w:rPr>
                <w:rFonts w:ascii="Arial" w:hAnsi="Arial" w:cs="Arial"/>
              </w:rPr>
            </w:pPr>
            <w:r w:rsidRPr="00ED7321">
              <w:rPr>
                <w:rFonts w:ascii="Arial" w:hAnsi="Arial" w:cs="Arial"/>
              </w:rPr>
              <w:t>N/A</w:t>
            </w:r>
          </w:p>
        </w:tc>
        <w:tc>
          <w:tcPr>
            <w:tcW w:w="1136"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133"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000000"/>
              <w:left w:val="single" w:sz="4" w:space="0" w:color="000000"/>
              <w:bottom w:val="single" w:sz="4" w:space="0" w:color="auto"/>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926BAC" w:rsidRPr="00ED7321" w:rsidTr="00ED7321">
        <w:trPr>
          <w:trHeight w:val="765"/>
        </w:trPr>
        <w:tc>
          <w:tcPr>
            <w:tcW w:w="1109"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195"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366"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926BAC" w:rsidRPr="00ED7321" w:rsidRDefault="00926BAC" w:rsidP="00926BAC">
            <w:pPr>
              <w:rPr>
                <w:rFonts w:ascii="Arial" w:hAnsi="Arial" w:cs="Arial"/>
              </w:rPr>
            </w:pPr>
            <w:r w:rsidRPr="00ED7321">
              <w:rPr>
                <w:rFonts w:ascii="Arial" w:hAnsi="Arial" w:cs="Arial"/>
              </w:rPr>
              <w:t>No of PMS quarterly reports compiled and approved by 30 June 2023</w:t>
            </w:r>
          </w:p>
          <w:p w:rsidR="00926BAC" w:rsidRPr="00ED7321" w:rsidRDefault="00926BAC" w:rsidP="00926BAC">
            <w:pPr>
              <w:rPr>
                <w:rFonts w:ascii="Arial" w:hAnsi="Arial" w:cs="Arial"/>
              </w:rPr>
            </w:pPr>
          </w:p>
        </w:tc>
        <w:tc>
          <w:tcPr>
            <w:tcW w:w="1398" w:type="dxa"/>
            <w:tcBorders>
              <w:top w:val="single" w:sz="4" w:space="0" w:color="auto"/>
              <w:left w:val="single" w:sz="4" w:space="0" w:color="auto"/>
              <w:bottom w:val="single" w:sz="4" w:space="0" w:color="auto"/>
              <w:right w:val="single" w:sz="4" w:space="0" w:color="auto"/>
            </w:tcBorders>
            <w:shd w:val="clear" w:color="auto" w:fill="FFFFFF"/>
            <w:vAlign w:val="center"/>
          </w:tcPr>
          <w:p w:rsidR="00926BAC" w:rsidRPr="00ED7321" w:rsidRDefault="00926BAC" w:rsidP="00926BAC">
            <w:pPr>
              <w:rPr>
                <w:rFonts w:ascii="Arial" w:hAnsi="Arial" w:cs="Arial"/>
              </w:rPr>
            </w:pPr>
            <w:r w:rsidRPr="00ED7321">
              <w:rPr>
                <w:rFonts w:ascii="Arial" w:hAnsi="Arial" w:cs="Arial"/>
              </w:rPr>
              <w:t>4 PMS quarterly reports compiled and approved by 30 June 2023</w:t>
            </w:r>
          </w:p>
          <w:p w:rsidR="00926BAC" w:rsidRPr="00ED7321" w:rsidRDefault="00926BAC" w:rsidP="00926BAC">
            <w:pPr>
              <w:rPr>
                <w:rFonts w:ascii="Arial" w:hAnsi="Arial" w:cs="Arial"/>
              </w:rPr>
            </w:pPr>
          </w:p>
        </w:tc>
        <w:tc>
          <w:tcPr>
            <w:tcW w:w="10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6BAC" w:rsidRPr="00ED7321" w:rsidRDefault="00926BAC" w:rsidP="00926BAC">
            <w:pPr>
              <w:rPr>
                <w:rFonts w:ascii="Arial" w:hAnsi="Arial" w:cs="Arial"/>
              </w:rPr>
            </w:pPr>
            <w:r w:rsidRPr="00ED7321">
              <w:rPr>
                <w:rFonts w:ascii="Arial" w:hAnsi="Arial" w:cs="Arial"/>
              </w:rPr>
              <w:t>N/A</w:t>
            </w:r>
          </w:p>
        </w:tc>
        <w:tc>
          <w:tcPr>
            <w:tcW w:w="1136"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133"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4"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r>
      <w:tr w:rsidR="00926BAC" w:rsidRPr="00ED7321" w:rsidTr="00ED7321">
        <w:trPr>
          <w:trHeight w:val="1155"/>
        </w:trPr>
        <w:tc>
          <w:tcPr>
            <w:tcW w:w="1109"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195"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366"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926BAC" w:rsidRPr="00ED7321" w:rsidRDefault="00926BAC" w:rsidP="00926BAC">
            <w:pPr>
              <w:rPr>
                <w:rFonts w:ascii="Arial" w:hAnsi="Arial" w:cs="Arial"/>
              </w:rPr>
            </w:pPr>
            <w:r w:rsidRPr="00ED7321">
              <w:rPr>
                <w:rFonts w:ascii="Arial" w:hAnsi="Arial" w:cs="Arial"/>
              </w:rPr>
              <w:t>No of Signed appointed Senior Managers performance agreements by 30 June 2023</w:t>
            </w:r>
          </w:p>
          <w:p w:rsidR="00926BAC" w:rsidRPr="00ED7321" w:rsidRDefault="00926BAC" w:rsidP="00926BAC">
            <w:pPr>
              <w:rPr>
                <w:rFonts w:ascii="Arial" w:hAnsi="Arial" w:cs="Arial"/>
              </w:rPr>
            </w:pPr>
          </w:p>
        </w:tc>
        <w:tc>
          <w:tcPr>
            <w:tcW w:w="1398" w:type="dxa"/>
            <w:tcBorders>
              <w:top w:val="single" w:sz="4" w:space="0" w:color="auto"/>
              <w:left w:val="single" w:sz="4" w:space="0" w:color="auto"/>
              <w:bottom w:val="single" w:sz="4" w:space="0" w:color="auto"/>
              <w:right w:val="single" w:sz="4" w:space="0" w:color="auto"/>
            </w:tcBorders>
            <w:shd w:val="clear" w:color="auto" w:fill="FFFFFF"/>
            <w:vAlign w:val="center"/>
          </w:tcPr>
          <w:p w:rsidR="00926BAC" w:rsidRPr="00ED7321" w:rsidRDefault="00926BAC" w:rsidP="00926BAC">
            <w:pPr>
              <w:rPr>
                <w:rFonts w:ascii="Arial" w:hAnsi="Arial" w:cs="Arial"/>
              </w:rPr>
            </w:pPr>
            <w:r w:rsidRPr="00ED7321">
              <w:rPr>
                <w:rFonts w:ascii="Arial" w:hAnsi="Arial" w:cs="Arial"/>
              </w:rPr>
              <w:t>6  appointed Senior Managers performance agreements signed by 30 June 2023</w:t>
            </w:r>
          </w:p>
          <w:p w:rsidR="00926BAC" w:rsidRPr="00ED7321" w:rsidRDefault="00926BAC" w:rsidP="00926BAC">
            <w:pPr>
              <w:rPr>
                <w:rFonts w:ascii="Arial" w:hAnsi="Arial" w:cs="Arial"/>
              </w:rPr>
            </w:pPr>
          </w:p>
        </w:tc>
        <w:tc>
          <w:tcPr>
            <w:tcW w:w="10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6BAC" w:rsidRPr="00ED7321" w:rsidRDefault="00926BAC" w:rsidP="00926BAC">
            <w:pPr>
              <w:rPr>
                <w:rFonts w:ascii="Arial" w:hAnsi="Arial" w:cs="Arial"/>
              </w:rPr>
            </w:pPr>
            <w:r w:rsidRPr="00ED7321">
              <w:rPr>
                <w:rFonts w:ascii="Arial" w:hAnsi="Arial" w:cs="Arial"/>
              </w:rPr>
              <w:t>N/A</w:t>
            </w:r>
          </w:p>
        </w:tc>
        <w:tc>
          <w:tcPr>
            <w:tcW w:w="1136"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133"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4"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r>
      <w:tr w:rsidR="00926BAC" w:rsidRPr="00ED7321" w:rsidTr="00ED7321">
        <w:trPr>
          <w:trHeight w:val="360"/>
        </w:trPr>
        <w:tc>
          <w:tcPr>
            <w:tcW w:w="1109"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195"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366"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926BAC" w:rsidRPr="00ED7321" w:rsidRDefault="00926BAC" w:rsidP="00926BAC">
            <w:pPr>
              <w:rPr>
                <w:rFonts w:ascii="Arial" w:hAnsi="Arial" w:cs="Arial"/>
              </w:rPr>
            </w:pPr>
            <w:r w:rsidRPr="00ED7321">
              <w:rPr>
                <w:rFonts w:ascii="Arial" w:hAnsi="Arial" w:cs="Arial"/>
              </w:rPr>
              <w:t>No of Mid-Year Performance and Budget implement</w:t>
            </w:r>
            <w:r w:rsidRPr="00ED7321">
              <w:rPr>
                <w:rFonts w:ascii="Arial" w:hAnsi="Arial" w:cs="Arial"/>
              </w:rPr>
              <w:lastRenderedPageBreak/>
              <w:t>ation reports by 30 June 2023</w:t>
            </w:r>
          </w:p>
          <w:p w:rsidR="00926BAC" w:rsidRPr="00ED7321" w:rsidRDefault="00926BAC" w:rsidP="00926BAC">
            <w:pPr>
              <w:rPr>
                <w:rFonts w:ascii="Arial" w:hAnsi="Arial" w:cs="Arial"/>
              </w:rPr>
            </w:pPr>
          </w:p>
        </w:tc>
        <w:tc>
          <w:tcPr>
            <w:tcW w:w="1398" w:type="dxa"/>
            <w:tcBorders>
              <w:top w:val="single" w:sz="4" w:space="0" w:color="auto"/>
              <w:left w:val="single" w:sz="4" w:space="0" w:color="auto"/>
              <w:bottom w:val="single" w:sz="4" w:space="0" w:color="auto"/>
              <w:right w:val="single" w:sz="4" w:space="0" w:color="auto"/>
            </w:tcBorders>
            <w:shd w:val="clear" w:color="auto" w:fill="FFFFFF"/>
            <w:vAlign w:val="center"/>
          </w:tcPr>
          <w:p w:rsidR="00926BAC" w:rsidRPr="00ED7321" w:rsidRDefault="00926BAC" w:rsidP="00926BAC">
            <w:pPr>
              <w:rPr>
                <w:rFonts w:ascii="Arial" w:hAnsi="Arial" w:cs="Arial"/>
              </w:rPr>
            </w:pPr>
            <w:r w:rsidRPr="00ED7321">
              <w:rPr>
                <w:rFonts w:ascii="Arial" w:hAnsi="Arial" w:cs="Arial"/>
              </w:rPr>
              <w:lastRenderedPageBreak/>
              <w:t xml:space="preserve">1 Mid-Year Performance and Budget implementation reports </w:t>
            </w:r>
            <w:r w:rsidRPr="00ED7321">
              <w:rPr>
                <w:rFonts w:ascii="Arial" w:hAnsi="Arial" w:cs="Arial"/>
              </w:rPr>
              <w:lastRenderedPageBreak/>
              <w:t>by 25 January 2023</w:t>
            </w:r>
          </w:p>
          <w:p w:rsidR="00926BAC" w:rsidRPr="00ED7321" w:rsidRDefault="00926BAC" w:rsidP="00926BAC">
            <w:pPr>
              <w:rPr>
                <w:rFonts w:ascii="Arial" w:hAnsi="Arial" w:cs="Arial"/>
              </w:rPr>
            </w:pPr>
          </w:p>
        </w:tc>
        <w:tc>
          <w:tcPr>
            <w:tcW w:w="10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6BAC" w:rsidRPr="00ED7321" w:rsidRDefault="00926BAC" w:rsidP="00926BAC">
            <w:pPr>
              <w:rPr>
                <w:rFonts w:ascii="Arial" w:hAnsi="Arial" w:cs="Arial"/>
              </w:rPr>
            </w:pPr>
            <w:r w:rsidRPr="00ED7321">
              <w:rPr>
                <w:rFonts w:ascii="Arial" w:hAnsi="Arial" w:cs="Arial"/>
              </w:rPr>
              <w:lastRenderedPageBreak/>
              <w:t>N/A</w:t>
            </w:r>
          </w:p>
        </w:tc>
        <w:tc>
          <w:tcPr>
            <w:tcW w:w="1136"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133"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4"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r>
      <w:tr w:rsidR="00926BAC" w:rsidRPr="00ED7321" w:rsidTr="00ED7321">
        <w:trPr>
          <w:trHeight w:val="195"/>
        </w:trPr>
        <w:tc>
          <w:tcPr>
            <w:tcW w:w="1109"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195"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366"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926BAC" w:rsidRPr="00ED7321" w:rsidRDefault="00926BAC" w:rsidP="00926BAC">
            <w:pPr>
              <w:rPr>
                <w:rFonts w:ascii="Arial" w:hAnsi="Arial" w:cs="Arial"/>
              </w:rPr>
            </w:pPr>
            <w:r w:rsidRPr="00ED7321">
              <w:rPr>
                <w:rFonts w:ascii="Arial" w:hAnsi="Arial" w:cs="Arial"/>
              </w:rPr>
              <w:t>Number of quarterly Back to Basics reports Compiled and submitted to CoGHSTA by 30 June 2023</w:t>
            </w:r>
          </w:p>
          <w:p w:rsidR="00926BAC" w:rsidRPr="00ED7321" w:rsidRDefault="00926BAC" w:rsidP="00926BAC">
            <w:pPr>
              <w:rPr>
                <w:rFonts w:ascii="Arial" w:hAnsi="Arial" w:cs="Arial"/>
              </w:rPr>
            </w:pPr>
          </w:p>
        </w:tc>
        <w:tc>
          <w:tcPr>
            <w:tcW w:w="139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6BAC" w:rsidRPr="00ED7321" w:rsidRDefault="00926BAC" w:rsidP="00926BAC">
            <w:pPr>
              <w:rPr>
                <w:rFonts w:ascii="Arial" w:hAnsi="Arial" w:cs="Arial"/>
              </w:rPr>
            </w:pPr>
            <w:r w:rsidRPr="00ED7321">
              <w:rPr>
                <w:rFonts w:ascii="Arial" w:hAnsi="Arial" w:cs="Arial"/>
              </w:rPr>
              <w:t>4  quarterly Back to Basics reports Compiled and submitted to CoGHSTA by 30 June 2023</w:t>
            </w:r>
          </w:p>
        </w:tc>
        <w:tc>
          <w:tcPr>
            <w:tcW w:w="10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6BAC" w:rsidRPr="00ED7321" w:rsidRDefault="00926BAC" w:rsidP="00926BAC">
            <w:pPr>
              <w:rPr>
                <w:rFonts w:ascii="Arial" w:hAnsi="Arial" w:cs="Arial"/>
              </w:rPr>
            </w:pPr>
            <w:r w:rsidRPr="00ED7321">
              <w:rPr>
                <w:rFonts w:ascii="Arial" w:hAnsi="Arial" w:cs="Arial"/>
              </w:rPr>
              <w:t>N/A</w:t>
            </w:r>
          </w:p>
        </w:tc>
        <w:tc>
          <w:tcPr>
            <w:tcW w:w="1136"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133"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4"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r>
      <w:tr w:rsidR="00926BAC" w:rsidRPr="00ED7321" w:rsidTr="00ED7321">
        <w:trPr>
          <w:trHeight w:val="191"/>
        </w:trPr>
        <w:tc>
          <w:tcPr>
            <w:tcW w:w="1109"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195"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366"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926BAC" w:rsidRPr="00ED7321" w:rsidRDefault="00926BAC" w:rsidP="00926BAC">
            <w:pPr>
              <w:rPr>
                <w:rFonts w:ascii="Arial" w:hAnsi="Arial" w:cs="Arial"/>
              </w:rPr>
            </w:pPr>
            <w:r w:rsidRPr="00ED7321">
              <w:rPr>
                <w:rFonts w:ascii="Arial" w:hAnsi="Arial" w:cs="Arial"/>
              </w:rPr>
              <w:t>Number of Performance management Frameworks approved by 30 June 2023</w:t>
            </w:r>
          </w:p>
          <w:p w:rsidR="00926BAC" w:rsidRPr="00ED7321" w:rsidRDefault="00926BAC" w:rsidP="00926BAC">
            <w:pPr>
              <w:rPr>
                <w:rFonts w:ascii="Arial" w:hAnsi="Arial" w:cs="Arial"/>
              </w:rPr>
            </w:pPr>
          </w:p>
        </w:tc>
        <w:tc>
          <w:tcPr>
            <w:tcW w:w="1398" w:type="dxa"/>
            <w:tcBorders>
              <w:top w:val="single" w:sz="4" w:space="0" w:color="auto"/>
              <w:left w:val="single" w:sz="4" w:space="0" w:color="auto"/>
              <w:bottom w:val="single" w:sz="4" w:space="0" w:color="auto"/>
              <w:right w:val="single" w:sz="4" w:space="0" w:color="auto"/>
            </w:tcBorders>
            <w:shd w:val="clear" w:color="auto" w:fill="FFFFFF"/>
            <w:vAlign w:val="center"/>
          </w:tcPr>
          <w:p w:rsidR="00926BAC" w:rsidRPr="00ED7321" w:rsidRDefault="00926BAC" w:rsidP="00926BAC">
            <w:pPr>
              <w:rPr>
                <w:rFonts w:ascii="Arial" w:hAnsi="Arial" w:cs="Arial"/>
              </w:rPr>
            </w:pPr>
            <w:r w:rsidRPr="00ED7321">
              <w:rPr>
                <w:rFonts w:ascii="Arial" w:hAnsi="Arial" w:cs="Arial"/>
              </w:rPr>
              <w:lastRenderedPageBreak/>
              <w:t xml:space="preserve">1 Performance management Framework reviewed approved  </w:t>
            </w:r>
            <w:r w:rsidRPr="00ED7321">
              <w:rPr>
                <w:rFonts w:ascii="Arial" w:hAnsi="Arial" w:cs="Arial"/>
              </w:rPr>
              <w:lastRenderedPageBreak/>
              <w:t>by 30 June 2023</w:t>
            </w:r>
          </w:p>
          <w:p w:rsidR="00926BAC" w:rsidRPr="00ED7321" w:rsidRDefault="00926BAC" w:rsidP="00926BAC">
            <w:pPr>
              <w:rPr>
                <w:rFonts w:ascii="Arial" w:hAnsi="Arial" w:cs="Arial"/>
              </w:rPr>
            </w:pPr>
          </w:p>
        </w:tc>
        <w:tc>
          <w:tcPr>
            <w:tcW w:w="10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6BAC" w:rsidRPr="00ED7321" w:rsidRDefault="00926BAC" w:rsidP="00926BAC">
            <w:pPr>
              <w:rPr>
                <w:rFonts w:ascii="Arial" w:hAnsi="Arial" w:cs="Arial"/>
              </w:rPr>
            </w:pPr>
            <w:r w:rsidRPr="00ED7321">
              <w:rPr>
                <w:rFonts w:ascii="Arial" w:hAnsi="Arial" w:cs="Arial"/>
              </w:rPr>
              <w:lastRenderedPageBreak/>
              <w:t>N/A</w:t>
            </w:r>
          </w:p>
        </w:tc>
        <w:tc>
          <w:tcPr>
            <w:tcW w:w="1136"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133"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4"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r>
      <w:tr w:rsidR="00926BAC" w:rsidRPr="00ED7321" w:rsidTr="00ED7321">
        <w:trPr>
          <w:trHeight w:val="221"/>
        </w:trPr>
        <w:tc>
          <w:tcPr>
            <w:tcW w:w="1109"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195"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366"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6BAC" w:rsidRPr="00ED7321" w:rsidRDefault="00926BAC" w:rsidP="00926BAC">
            <w:pPr>
              <w:rPr>
                <w:rFonts w:ascii="Arial" w:hAnsi="Arial" w:cs="Arial"/>
              </w:rPr>
            </w:pPr>
            <w:r w:rsidRPr="00ED7321">
              <w:rPr>
                <w:rFonts w:ascii="Arial" w:hAnsi="Arial" w:cs="Arial"/>
              </w:rPr>
              <w:t>Number of Senior Managers performance assessments conducted by 30 June 2023 (2020/2021 Annual and 2022/2023mid-year)</w:t>
            </w:r>
          </w:p>
        </w:tc>
        <w:tc>
          <w:tcPr>
            <w:tcW w:w="139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6BAC" w:rsidRPr="00ED7321" w:rsidRDefault="00926BAC" w:rsidP="00926BAC">
            <w:pPr>
              <w:rPr>
                <w:rFonts w:ascii="Arial" w:hAnsi="Arial" w:cs="Arial"/>
              </w:rPr>
            </w:pPr>
            <w:r w:rsidRPr="00ED7321">
              <w:rPr>
                <w:rFonts w:ascii="Arial" w:hAnsi="Arial" w:cs="Arial"/>
              </w:rPr>
              <w:t>2 Senior Managers performance assessments conducted by 30 June 2023</w:t>
            </w:r>
          </w:p>
          <w:p w:rsidR="00926BAC" w:rsidRPr="00ED7321" w:rsidRDefault="00926BAC" w:rsidP="00926BAC">
            <w:pPr>
              <w:rPr>
                <w:rFonts w:ascii="Arial" w:hAnsi="Arial" w:cs="Arial"/>
              </w:rPr>
            </w:pPr>
            <w:r w:rsidRPr="00ED7321">
              <w:rPr>
                <w:rFonts w:ascii="Arial" w:hAnsi="Arial" w:cs="Arial"/>
              </w:rPr>
              <w:t>(2020/2021 Annual and 2022/2023mid-year)</w:t>
            </w:r>
          </w:p>
        </w:tc>
        <w:tc>
          <w:tcPr>
            <w:tcW w:w="10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6BAC" w:rsidRPr="00ED7321" w:rsidRDefault="00926BAC" w:rsidP="00926BAC">
            <w:pPr>
              <w:rPr>
                <w:rFonts w:ascii="Arial" w:hAnsi="Arial" w:cs="Arial"/>
              </w:rPr>
            </w:pPr>
            <w:r w:rsidRPr="00ED7321">
              <w:rPr>
                <w:rFonts w:ascii="Arial" w:hAnsi="Arial" w:cs="Arial"/>
              </w:rPr>
              <w:t>N/A</w:t>
            </w:r>
          </w:p>
        </w:tc>
        <w:tc>
          <w:tcPr>
            <w:tcW w:w="1136"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133"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4" w:type="dxa"/>
            <w:tcBorders>
              <w:top w:val="single" w:sz="4" w:space="0" w:color="auto"/>
              <w:left w:val="single" w:sz="4" w:space="0" w:color="000000"/>
              <w:bottom w:val="single" w:sz="4" w:space="0" w:color="auto"/>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r>
      <w:tr w:rsidR="00926BAC" w:rsidRPr="00ED7321" w:rsidTr="00ED7321">
        <w:trPr>
          <w:trHeight w:val="255"/>
        </w:trPr>
        <w:tc>
          <w:tcPr>
            <w:tcW w:w="1109"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195"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366" w:type="dxa"/>
            <w:vMerge/>
            <w:tcBorders>
              <w:top w:val="single" w:sz="4" w:space="0" w:color="auto"/>
              <w:left w:val="single" w:sz="4" w:space="0" w:color="auto"/>
              <w:bottom w:val="single" w:sz="4" w:space="0" w:color="auto"/>
              <w:right w:val="single" w:sz="4" w:space="0" w:color="auto"/>
            </w:tcBorders>
            <w:vAlign w:val="center"/>
            <w:hideMark/>
          </w:tcPr>
          <w:p w:rsidR="00926BAC" w:rsidRPr="00ED7321" w:rsidRDefault="00926BAC" w:rsidP="00926BAC">
            <w:pPr>
              <w:rPr>
                <w:rFonts w:ascii="Arial" w:hAnsi="Arial" w:cs="Arial"/>
              </w:rPr>
            </w:pP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6BAC" w:rsidRPr="00ED7321" w:rsidRDefault="00926BAC" w:rsidP="00926BAC">
            <w:pPr>
              <w:rPr>
                <w:rFonts w:ascii="Arial" w:hAnsi="Arial" w:cs="Arial"/>
              </w:rPr>
            </w:pPr>
            <w:r w:rsidRPr="00ED7321">
              <w:rPr>
                <w:rFonts w:ascii="Arial" w:hAnsi="Arial" w:cs="Arial"/>
              </w:rPr>
              <w:t>No of 2021/2022 Annual reports compiled  by 30 June 2023</w:t>
            </w:r>
          </w:p>
        </w:tc>
        <w:tc>
          <w:tcPr>
            <w:tcW w:w="139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6BAC" w:rsidRPr="00ED7321" w:rsidRDefault="00926BAC" w:rsidP="00926BAC">
            <w:pPr>
              <w:rPr>
                <w:rFonts w:ascii="Arial" w:hAnsi="Arial" w:cs="Arial"/>
              </w:rPr>
            </w:pPr>
            <w:r w:rsidRPr="00ED7321">
              <w:rPr>
                <w:rFonts w:ascii="Arial" w:hAnsi="Arial" w:cs="Arial"/>
              </w:rPr>
              <w:t>1 2021/2022 annual reports compiled  by 30 June 2023</w:t>
            </w:r>
          </w:p>
        </w:tc>
        <w:tc>
          <w:tcPr>
            <w:tcW w:w="10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6BAC" w:rsidRPr="00ED7321" w:rsidRDefault="00926BAC" w:rsidP="00926BAC">
            <w:pPr>
              <w:rPr>
                <w:rFonts w:ascii="Arial" w:hAnsi="Arial" w:cs="Arial"/>
              </w:rPr>
            </w:pPr>
            <w:r w:rsidRPr="00ED7321">
              <w:rPr>
                <w:rFonts w:ascii="Arial" w:hAnsi="Arial" w:cs="Arial"/>
              </w:rPr>
              <w:t>N/A</w:t>
            </w:r>
          </w:p>
        </w:tc>
        <w:tc>
          <w:tcPr>
            <w:tcW w:w="1136" w:type="dxa"/>
            <w:tcBorders>
              <w:top w:val="single" w:sz="4" w:space="0" w:color="auto"/>
              <w:left w:val="single" w:sz="4" w:space="0" w:color="000000"/>
              <w:bottom w:val="single" w:sz="4" w:space="0" w:color="000000"/>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000000"/>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5" w:type="dxa"/>
            <w:tcBorders>
              <w:top w:val="single" w:sz="4" w:space="0" w:color="auto"/>
              <w:left w:val="single" w:sz="4" w:space="0" w:color="000000"/>
              <w:bottom w:val="single" w:sz="4" w:space="0" w:color="000000"/>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133" w:type="dxa"/>
            <w:tcBorders>
              <w:top w:val="single" w:sz="4" w:space="0" w:color="auto"/>
              <w:left w:val="single" w:sz="4" w:space="0" w:color="000000"/>
              <w:bottom w:val="single" w:sz="4" w:space="0" w:color="000000"/>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c>
          <w:tcPr>
            <w:tcW w:w="1274" w:type="dxa"/>
            <w:tcBorders>
              <w:top w:val="single" w:sz="4" w:space="0" w:color="auto"/>
              <w:left w:val="single" w:sz="4" w:space="0" w:color="000000"/>
              <w:bottom w:val="single" w:sz="4" w:space="0" w:color="000000"/>
              <w:right w:val="single" w:sz="4" w:space="0" w:color="000000"/>
            </w:tcBorders>
          </w:tcPr>
          <w:p w:rsidR="00926BAC" w:rsidRPr="00ED7321" w:rsidRDefault="00926BAC" w:rsidP="00926BAC">
            <w:pPr>
              <w:rPr>
                <w:rFonts w:ascii="Arial" w:hAnsi="Arial" w:cs="Arial"/>
              </w:rPr>
            </w:pPr>
            <w:r w:rsidRPr="00ED7321">
              <w:rPr>
                <w:rFonts w:ascii="Arial" w:hAnsi="Arial" w:cs="Arial"/>
              </w:rPr>
              <w:t>R0.00</w:t>
            </w:r>
          </w:p>
        </w:tc>
      </w:tr>
      <w:tr w:rsidR="00ED7321" w:rsidRPr="00ED7321" w:rsidTr="00ED7321">
        <w:trPr>
          <w:trHeight w:val="270"/>
        </w:trPr>
        <w:tc>
          <w:tcPr>
            <w:tcW w:w="11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MTOD03</w:t>
            </w:r>
          </w:p>
        </w:tc>
        <w:tc>
          <w:tcPr>
            <w:tcW w:w="11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 xml:space="preserve">Conduct Medical surveillance for </w:t>
            </w:r>
            <w:r w:rsidRPr="00ED7321">
              <w:rPr>
                <w:rFonts w:ascii="Arial" w:hAnsi="Arial" w:cs="Arial"/>
              </w:rPr>
              <w:lastRenderedPageBreak/>
              <w:t>employees.</w:t>
            </w:r>
          </w:p>
        </w:tc>
        <w:tc>
          <w:tcPr>
            <w:tcW w:w="119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lastRenderedPageBreak/>
              <w:t>Corporate Services</w:t>
            </w:r>
          </w:p>
        </w:tc>
        <w:tc>
          <w:tcPr>
            <w:tcW w:w="136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 xml:space="preserve">To provide occupational health and safety </w:t>
            </w:r>
            <w:r w:rsidRPr="00ED7321">
              <w:rPr>
                <w:rFonts w:ascii="Arial" w:hAnsi="Arial" w:cs="Arial"/>
              </w:rPr>
              <w:lastRenderedPageBreak/>
              <w:t>(medical surveillance) to all deserving municipal employees each year.</w:t>
            </w:r>
          </w:p>
        </w:tc>
        <w:tc>
          <w:tcPr>
            <w:tcW w:w="134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lastRenderedPageBreak/>
              <w:t xml:space="preserve">No. of Medical surveillance reports </w:t>
            </w:r>
            <w:r w:rsidRPr="00ED7321">
              <w:rPr>
                <w:rFonts w:ascii="Arial" w:hAnsi="Arial" w:cs="Arial"/>
              </w:rPr>
              <w:lastRenderedPageBreak/>
              <w:t>generated by 30 June 2023</w:t>
            </w:r>
          </w:p>
        </w:tc>
        <w:tc>
          <w:tcPr>
            <w:tcW w:w="139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lastRenderedPageBreak/>
              <w:t xml:space="preserve">01 Medical Surveillance Reports generated </w:t>
            </w:r>
            <w:r w:rsidRPr="00ED7321">
              <w:rPr>
                <w:rFonts w:ascii="Arial" w:hAnsi="Arial" w:cs="Arial"/>
              </w:rPr>
              <w:lastRenderedPageBreak/>
              <w:t>by 30 June 2023</w:t>
            </w:r>
          </w:p>
        </w:tc>
        <w:tc>
          <w:tcPr>
            <w:tcW w:w="10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lastRenderedPageBreak/>
              <w:t>ES</w:t>
            </w:r>
          </w:p>
        </w:tc>
        <w:tc>
          <w:tcPr>
            <w:tcW w:w="113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R2 800</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R1000</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R500</w:t>
            </w:r>
          </w:p>
        </w:tc>
        <w:tc>
          <w:tcPr>
            <w:tcW w:w="1133"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R600</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R700</w:t>
            </w:r>
          </w:p>
        </w:tc>
      </w:tr>
      <w:tr w:rsidR="00ED7321" w:rsidRPr="00ED7321" w:rsidTr="00ED7321">
        <w:trPr>
          <w:trHeight w:val="270"/>
        </w:trPr>
        <w:tc>
          <w:tcPr>
            <w:tcW w:w="110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MTOD04</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Corporate Services Conduct Health Risk Assessment</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ED7321" w:rsidRPr="00ED7321" w:rsidRDefault="00ED7321" w:rsidP="00ED7321">
            <w:pPr>
              <w:rPr>
                <w:rFonts w:ascii="Arial" w:hAnsi="Arial" w:cs="Arial"/>
              </w:rPr>
            </w:pPr>
            <w:r w:rsidRPr="00ED7321">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To provide occupational health and safety (health risk assessments) in all municipal buildings each year.</w:t>
            </w:r>
          </w:p>
        </w:tc>
        <w:tc>
          <w:tcPr>
            <w:tcW w:w="1349"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No. of Health risk assessments reports created by 30 June 2023</w:t>
            </w:r>
          </w:p>
        </w:tc>
        <w:tc>
          <w:tcPr>
            <w:tcW w:w="1398"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4 Health risk assessments reports created by 30 June 2023</w:t>
            </w:r>
          </w:p>
        </w:tc>
        <w:tc>
          <w:tcPr>
            <w:tcW w:w="1084"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ES</w:t>
            </w:r>
          </w:p>
        </w:tc>
        <w:tc>
          <w:tcPr>
            <w:tcW w:w="113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R100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R100</w:t>
            </w:r>
          </w:p>
        </w:tc>
        <w:tc>
          <w:tcPr>
            <w:tcW w:w="1133"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270"/>
        </w:trPr>
        <w:tc>
          <w:tcPr>
            <w:tcW w:w="110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MTOD05</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 xml:space="preserve">Monitor Compliance with municipal construction projects in line with </w:t>
            </w:r>
            <w:r w:rsidRPr="00ED7321">
              <w:rPr>
                <w:rFonts w:ascii="Arial" w:hAnsi="Arial" w:cs="Arial"/>
              </w:rPr>
              <w:lastRenderedPageBreak/>
              <w:t>OHS ACT</w:t>
            </w:r>
          </w:p>
        </w:tc>
        <w:tc>
          <w:tcPr>
            <w:tcW w:w="1195"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lastRenderedPageBreak/>
              <w:t>Corporate Services</w:t>
            </w:r>
          </w:p>
        </w:tc>
        <w:tc>
          <w:tcPr>
            <w:tcW w:w="1366"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 xml:space="preserve">To Ensure Compliance with Construction Regulations for all municipal construction projects/contracts </w:t>
            </w:r>
            <w:r w:rsidRPr="00ED7321">
              <w:rPr>
                <w:rFonts w:ascii="Arial" w:hAnsi="Arial" w:cs="Arial"/>
              </w:rPr>
              <w:lastRenderedPageBreak/>
              <w:t>done each year.</w:t>
            </w:r>
          </w:p>
        </w:tc>
        <w:tc>
          <w:tcPr>
            <w:tcW w:w="1349"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lastRenderedPageBreak/>
              <w:t>No. of compliance reports generated on municipal construction project by 30 June 2023</w:t>
            </w:r>
          </w:p>
        </w:tc>
        <w:tc>
          <w:tcPr>
            <w:tcW w:w="1398"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4 Compliance Reports generated on municipal construction project by 30 June 2023</w:t>
            </w:r>
          </w:p>
        </w:tc>
        <w:tc>
          <w:tcPr>
            <w:tcW w:w="1084"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ES</w:t>
            </w:r>
          </w:p>
        </w:tc>
        <w:tc>
          <w:tcPr>
            <w:tcW w:w="113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133"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2813"/>
        </w:trPr>
        <w:tc>
          <w:tcPr>
            <w:tcW w:w="110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MTOD06</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Provide protective equipment (PPE) (Employee &amp;EPWP)</w:t>
            </w:r>
          </w:p>
        </w:tc>
        <w:tc>
          <w:tcPr>
            <w:tcW w:w="1195"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shd w:val="clear" w:color="auto" w:fill="FFFFFF"/>
          </w:tcPr>
          <w:p w:rsidR="00ED7321" w:rsidRPr="00ED7321" w:rsidRDefault="00ED7321" w:rsidP="00ED7321">
            <w:pPr>
              <w:rPr>
                <w:rFonts w:ascii="Arial" w:hAnsi="Arial" w:cs="Arial"/>
              </w:rPr>
            </w:pPr>
            <w:r w:rsidRPr="00ED7321">
              <w:rPr>
                <w:rFonts w:ascii="Arial" w:hAnsi="Arial" w:cs="Arial"/>
              </w:rPr>
              <w:t xml:space="preserve">To provide PPE for all deserving employees &amp; EPWP personnel on request each year </w:t>
            </w: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p w:rsidR="00ED7321" w:rsidRPr="00ED7321" w:rsidRDefault="00ED7321" w:rsidP="00ED7321">
            <w:pPr>
              <w:rPr>
                <w:rFonts w:ascii="Arial" w:hAnsi="Arial" w:cs="Arial"/>
              </w:rPr>
            </w:pPr>
          </w:p>
        </w:tc>
        <w:tc>
          <w:tcPr>
            <w:tcW w:w="1349"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No of employee s/EPWP provided with protective equipment by 30 June 2023</w:t>
            </w:r>
          </w:p>
        </w:tc>
        <w:tc>
          <w:tcPr>
            <w:tcW w:w="1398"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200 employee s /EPWP provided with protective equipment by 30 June 2023</w:t>
            </w:r>
          </w:p>
        </w:tc>
        <w:tc>
          <w:tcPr>
            <w:tcW w:w="1084"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ES</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R4 350</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R1000</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R850</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 xml:space="preserve">R1 000 </w:t>
            </w:r>
          </w:p>
        </w:tc>
        <w:tc>
          <w:tcPr>
            <w:tcW w:w="1274"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 xml:space="preserve">R1 500 </w:t>
            </w:r>
          </w:p>
        </w:tc>
      </w:tr>
      <w:tr w:rsidR="00ED7321" w:rsidRPr="00ED7321" w:rsidTr="00ED7321">
        <w:trPr>
          <w:trHeight w:val="270"/>
        </w:trPr>
        <w:tc>
          <w:tcPr>
            <w:tcW w:w="1109" w:type="dxa"/>
            <w:vMerge w:val="restart"/>
            <w:tcBorders>
              <w:top w:val="single" w:sz="4" w:space="0" w:color="auto"/>
              <w:left w:val="single" w:sz="4" w:space="0" w:color="auto"/>
              <w:right w:val="single" w:sz="4" w:space="0" w:color="auto"/>
            </w:tcBorders>
            <w:vAlign w:val="center"/>
            <w:hideMark/>
          </w:tcPr>
          <w:p w:rsidR="00ED7321" w:rsidRPr="00ED7321" w:rsidRDefault="00ED7321" w:rsidP="00ED7321">
            <w:pPr>
              <w:rPr>
                <w:rFonts w:ascii="Arial" w:hAnsi="Arial" w:cs="Arial"/>
              </w:rPr>
            </w:pPr>
            <w:r w:rsidRPr="00ED7321">
              <w:rPr>
                <w:rFonts w:ascii="Arial" w:hAnsi="Arial" w:cs="Arial"/>
              </w:rPr>
              <w:t>MTOD07</w:t>
            </w:r>
          </w:p>
        </w:tc>
        <w:tc>
          <w:tcPr>
            <w:tcW w:w="1136" w:type="dxa"/>
            <w:vMerge w:val="restart"/>
            <w:tcBorders>
              <w:top w:val="single" w:sz="4" w:space="0" w:color="auto"/>
              <w:left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Review and Implement WSP and ATR</w:t>
            </w:r>
          </w:p>
          <w:p w:rsidR="00ED7321" w:rsidRPr="00ED7321" w:rsidRDefault="00ED7321" w:rsidP="00ED7321">
            <w:pPr>
              <w:rPr>
                <w:rFonts w:ascii="Arial" w:hAnsi="Arial" w:cs="Arial"/>
              </w:rPr>
            </w:pPr>
            <w:r w:rsidRPr="00ED7321">
              <w:rPr>
                <w:rFonts w:ascii="Arial" w:hAnsi="Arial" w:cs="Arial"/>
              </w:rPr>
              <w:tab/>
            </w:r>
          </w:p>
        </w:tc>
        <w:tc>
          <w:tcPr>
            <w:tcW w:w="1195" w:type="dxa"/>
            <w:vMerge w:val="restart"/>
            <w:tcBorders>
              <w:top w:val="single" w:sz="4" w:space="0" w:color="auto"/>
              <w:left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Corporate Services</w:t>
            </w:r>
          </w:p>
        </w:tc>
        <w:tc>
          <w:tcPr>
            <w:tcW w:w="1366" w:type="dxa"/>
            <w:vMerge w:val="restart"/>
            <w:tcBorders>
              <w:top w:val="single" w:sz="4" w:space="0" w:color="auto"/>
              <w:left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To provide capacity building to all identified training projects in line with the WSP each year.</w:t>
            </w:r>
          </w:p>
        </w:tc>
        <w:tc>
          <w:tcPr>
            <w:tcW w:w="134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No. of  training projects conducted quarterly in line with the approved WSP by 30 June 2023</w:t>
            </w:r>
          </w:p>
        </w:tc>
        <w:tc>
          <w:tcPr>
            <w:tcW w:w="139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12 training projects conducted in line with the WSP by the end of June of each year.</w:t>
            </w:r>
          </w:p>
        </w:tc>
        <w:tc>
          <w:tcPr>
            <w:tcW w:w="108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ES</w:t>
            </w:r>
          </w:p>
        </w:tc>
        <w:tc>
          <w:tcPr>
            <w:tcW w:w="113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R4 232</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xml:space="preserve">R1 650 </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R850</w:t>
            </w:r>
          </w:p>
        </w:tc>
        <w:tc>
          <w:tcPr>
            <w:tcW w:w="1133"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R900</w:t>
            </w:r>
          </w:p>
        </w:tc>
        <w:tc>
          <w:tcPr>
            <w:tcW w:w="127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R832</w:t>
            </w:r>
          </w:p>
        </w:tc>
      </w:tr>
      <w:tr w:rsidR="00ED7321" w:rsidRPr="00ED7321" w:rsidTr="00ED7321">
        <w:trPr>
          <w:trHeight w:val="270"/>
        </w:trPr>
        <w:tc>
          <w:tcPr>
            <w:tcW w:w="1109" w:type="dxa"/>
            <w:vMerge/>
            <w:tcBorders>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p>
        </w:tc>
        <w:tc>
          <w:tcPr>
            <w:tcW w:w="1136" w:type="dxa"/>
            <w:vMerge/>
            <w:tcBorders>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p>
        </w:tc>
        <w:tc>
          <w:tcPr>
            <w:tcW w:w="1195" w:type="dxa"/>
            <w:vMerge/>
            <w:tcBorders>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p>
        </w:tc>
        <w:tc>
          <w:tcPr>
            <w:tcW w:w="1366" w:type="dxa"/>
            <w:vMerge/>
            <w:tcBorders>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p>
        </w:tc>
        <w:tc>
          <w:tcPr>
            <w:tcW w:w="134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xml:space="preserve">No. of induction &amp; </w:t>
            </w:r>
            <w:r w:rsidRPr="00ED7321">
              <w:rPr>
                <w:rFonts w:ascii="Arial" w:hAnsi="Arial" w:cs="Arial"/>
              </w:rPr>
              <w:lastRenderedPageBreak/>
              <w:t>orientation reports generated by 30 June 2023</w:t>
            </w:r>
          </w:p>
        </w:tc>
        <w:tc>
          <w:tcPr>
            <w:tcW w:w="139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 xml:space="preserve">8 Training Reports </w:t>
            </w:r>
            <w:r w:rsidRPr="00ED7321">
              <w:rPr>
                <w:rFonts w:ascii="Arial" w:hAnsi="Arial" w:cs="Arial"/>
              </w:rPr>
              <w:lastRenderedPageBreak/>
              <w:t>generated  by 30 June 2023</w:t>
            </w:r>
          </w:p>
        </w:tc>
        <w:tc>
          <w:tcPr>
            <w:tcW w:w="108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ES</w:t>
            </w:r>
          </w:p>
        </w:tc>
        <w:tc>
          <w:tcPr>
            <w:tcW w:w="113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133"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270"/>
        </w:trPr>
        <w:tc>
          <w:tcPr>
            <w:tcW w:w="11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lastRenderedPageBreak/>
              <w:t>MTOD08</w:t>
            </w:r>
          </w:p>
        </w:tc>
        <w:tc>
          <w:tcPr>
            <w:tcW w:w="11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Manage external bursary fund</w:t>
            </w:r>
          </w:p>
        </w:tc>
        <w:tc>
          <w:tcPr>
            <w:tcW w:w="119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To provide academic support to needy student for higher education</w:t>
            </w:r>
          </w:p>
        </w:tc>
        <w:tc>
          <w:tcPr>
            <w:tcW w:w="134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No. of bursary fund reports generated by 30 June 2023</w:t>
            </w:r>
          </w:p>
        </w:tc>
        <w:tc>
          <w:tcPr>
            <w:tcW w:w="139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4 bursary reports generated by 30 June 2023</w:t>
            </w:r>
          </w:p>
        </w:tc>
        <w:tc>
          <w:tcPr>
            <w:tcW w:w="10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ES</w:t>
            </w:r>
          </w:p>
        </w:tc>
        <w:tc>
          <w:tcPr>
            <w:tcW w:w="11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R20 056</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R3 500</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R5 200</w:t>
            </w:r>
          </w:p>
        </w:tc>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R5 500</w:t>
            </w:r>
          </w:p>
        </w:tc>
        <w:tc>
          <w:tcPr>
            <w:tcW w:w="127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D7321" w:rsidRPr="00ED7321" w:rsidRDefault="00ED7321" w:rsidP="00ED7321">
            <w:pPr>
              <w:rPr>
                <w:rFonts w:ascii="Arial" w:hAnsi="Arial" w:cs="Arial"/>
              </w:rPr>
            </w:pPr>
            <w:r w:rsidRPr="00ED7321">
              <w:rPr>
                <w:rFonts w:ascii="Arial" w:hAnsi="Arial" w:cs="Arial"/>
              </w:rPr>
              <w:t>R5856</w:t>
            </w:r>
          </w:p>
        </w:tc>
      </w:tr>
      <w:tr w:rsidR="00ED7321" w:rsidRPr="00ED7321" w:rsidTr="00ED7321">
        <w:trPr>
          <w:trHeight w:val="270"/>
        </w:trPr>
        <w:tc>
          <w:tcPr>
            <w:tcW w:w="110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MTOD09</w:t>
            </w:r>
          </w:p>
        </w:tc>
        <w:tc>
          <w:tcPr>
            <w:tcW w:w="113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Review of Organisational structure</w:t>
            </w:r>
          </w:p>
        </w:tc>
        <w:tc>
          <w:tcPr>
            <w:tcW w:w="119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Corporate Director</w:t>
            </w:r>
          </w:p>
        </w:tc>
        <w:tc>
          <w:tcPr>
            <w:tcW w:w="136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To provide support to IDP targets for service delivery by reducing the vacancy rate each year.</w:t>
            </w:r>
          </w:p>
        </w:tc>
        <w:tc>
          <w:tcPr>
            <w:tcW w:w="134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of positions filled in line with the approved Organisational structure by 30 June 2023</w:t>
            </w:r>
          </w:p>
        </w:tc>
        <w:tc>
          <w:tcPr>
            <w:tcW w:w="139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of positions filled in line with the approved Organisational structure by 30 June 2023.</w:t>
            </w:r>
          </w:p>
        </w:tc>
        <w:tc>
          <w:tcPr>
            <w:tcW w:w="108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ES</w:t>
            </w:r>
          </w:p>
        </w:tc>
        <w:tc>
          <w:tcPr>
            <w:tcW w:w="113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133"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270"/>
        </w:trPr>
        <w:tc>
          <w:tcPr>
            <w:tcW w:w="110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MTOD10</w:t>
            </w:r>
          </w:p>
        </w:tc>
        <w:tc>
          <w:tcPr>
            <w:tcW w:w="113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Review of HR policies</w:t>
            </w:r>
          </w:p>
        </w:tc>
        <w:tc>
          <w:tcPr>
            <w:tcW w:w="119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 xml:space="preserve">To update HR policies with all recently approved </w:t>
            </w:r>
            <w:r w:rsidRPr="00ED7321">
              <w:rPr>
                <w:rFonts w:ascii="Arial" w:hAnsi="Arial" w:cs="Arial"/>
              </w:rPr>
              <w:lastRenderedPageBreak/>
              <w:t>legislation each year.</w:t>
            </w:r>
          </w:p>
        </w:tc>
        <w:tc>
          <w:tcPr>
            <w:tcW w:w="134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No. of HR policies reviewed by 30 June 2023</w:t>
            </w:r>
          </w:p>
        </w:tc>
        <w:tc>
          <w:tcPr>
            <w:tcW w:w="139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15 HR policies reviewed by 30 June 2023</w:t>
            </w:r>
          </w:p>
        </w:tc>
        <w:tc>
          <w:tcPr>
            <w:tcW w:w="108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ES</w:t>
            </w:r>
          </w:p>
        </w:tc>
        <w:tc>
          <w:tcPr>
            <w:tcW w:w="113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133"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270"/>
        </w:trPr>
        <w:tc>
          <w:tcPr>
            <w:tcW w:w="110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MTOD11</w:t>
            </w:r>
          </w:p>
        </w:tc>
        <w:tc>
          <w:tcPr>
            <w:tcW w:w="113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Provide employee relations services</w:t>
            </w:r>
          </w:p>
        </w:tc>
        <w:tc>
          <w:tcPr>
            <w:tcW w:w="119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To ensure compliance with SALGBC collective agreement through functional LLF each year.</w:t>
            </w:r>
          </w:p>
        </w:tc>
        <w:tc>
          <w:tcPr>
            <w:tcW w:w="134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No. of LLF  resolution reports created by 30  June 2022</w:t>
            </w:r>
          </w:p>
        </w:tc>
        <w:tc>
          <w:tcPr>
            <w:tcW w:w="139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12 Ordinary LLF Meetings held each year 30 June 2023</w:t>
            </w:r>
          </w:p>
        </w:tc>
        <w:tc>
          <w:tcPr>
            <w:tcW w:w="108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ES</w:t>
            </w:r>
          </w:p>
        </w:tc>
        <w:tc>
          <w:tcPr>
            <w:tcW w:w="113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133"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270"/>
        </w:trPr>
        <w:tc>
          <w:tcPr>
            <w:tcW w:w="110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MTOD 12</w:t>
            </w:r>
          </w:p>
        </w:tc>
        <w:tc>
          <w:tcPr>
            <w:tcW w:w="113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Monitoring of municipal by laws</w:t>
            </w:r>
          </w:p>
        </w:tc>
        <w:tc>
          <w:tcPr>
            <w:tcW w:w="119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To provide support for the implementation of by-laws.</w:t>
            </w:r>
          </w:p>
        </w:tc>
        <w:tc>
          <w:tcPr>
            <w:tcW w:w="134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No. of By-Laws meetings/ reports generated by June 2022.</w:t>
            </w:r>
          </w:p>
        </w:tc>
        <w:tc>
          <w:tcPr>
            <w:tcW w:w="139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4        By-Laws resolution meetings/ reports generated by 30 June 2023</w:t>
            </w:r>
          </w:p>
        </w:tc>
        <w:tc>
          <w:tcPr>
            <w:tcW w:w="108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ES</w:t>
            </w:r>
          </w:p>
        </w:tc>
        <w:tc>
          <w:tcPr>
            <w:tcW w:w="113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133"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270"/>
        </w:trPr>
        <w:tc>
          <w:tcPr>
            <w:tcW w:w="110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MTOD13</w:t>
            </w:r>
          </w:p>
        </w:tc>
        <w:tc>
          <w:tcPr>
            <w:tcW w:w="113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Manage municipal  Litigations cases</w:t>
            </w:r>
          </w:p>
        </w:tc>
        <w:tc>
          <w:tcPr>
            <w:tcW w:w="119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To receive proper legal outcome for all municipal legal cases each year</w:t>
            </w:r>
          </w:p>
        </w:tc>
        <w:tc>
          <w:tcPr>
            <w:tcW w:w="134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No. of municipal legal reports generated by 30 June 2023</w:t>
            </w:r>
          </w:p>
        </w:tc>
        <w:tc>
          <w:tcPr>
            <w:tcW w:w="139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12 municipal Litigations reports created by 30 June 2023</w:t>
            </w:r>
          </w:p>
        </w:tc>
        <w:tc>
          <w:tcPr>
            <w:tcW w:w="108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ES</w:t>
            </w:r>
          </w:p>
        </w:tc>
        <w:tc>
          <w:tcPr>
            <w:tcW w:w="113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R6 652</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R1 829</w:t>
            </w:r>
          </w:p>
        </w:tc>
        <w:tc>
          <w:tcPr>
            <w:tcW w:w="127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R1 384</w:t>
            </w:r>
          </w:p>
        </w:tc>
        <w:tc>
          <w:tcPr>
            <w:tcW w:w="1133"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R1 310</w:t>
            </w:r>
          </w:p>
        </w:tc>
        <w:tc>
          <w:tcPr>
            <w:tcW w:w="127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R2129</w:t>
            </w:r>
          </w:p>
        </w:tc>
      </w:tr>
      <w:tr w:rsidR="00ED7321" w:rsidRPr="00ED7321" w:rsidTr="00ED7321">
        <w:trPr>
          <w:trHeight w:val="270"/>
        </w:trPr>
        <w:tc>
          <w:tcPr>
            <w:tcW w:w="1109" w:type="dxa"/>
            <w:tcBorders>
              <w:top w:val="single" w:sz="4" w:space="0" w:color="auto"/>
              <w:left w:val="single" w:sz="4" w:space="0" w:color="auto"/>
              <w:bottom w:val="single" w:sz="4" w:space="0" w:color="auto"/>
              <w:right w:val="single" w:sz="4" w:space="0" w:color="auto"/>
            </w:tcBorders>
            <w:shd w:val="clear" w:color="auto" w:fill="auto"/>
            <w:hideMark/>
          </w:tcPr>
          <w:p w:rsidR="00ED7321" w:rsidRPr="00ED7321" w:rsidRDefault="00ED7321" w:rsidP="00ED7321">
            <w:pPr>
              <w:rPr>
                <w:rFonts w:ascii="Arial" w:hAnsi="Arial" w:cs="Arial"/>
              </w:rPr>
            </w:pPr>
            <w:r w:rsidRPr="00ED7321">
              <w:rPr>
                <w:rFonts w:ascii="Arial" w:hAnsi="Arial" w:cs="Arial"/>
              </w:rPr>
              <w:lastRenderedPageBreak/>
              <w:t>MTOD14</w:t>
            </w:r>
          </w:p>
        </w:tc>
        <w:tc>
          <w:tcPr>
            <w:tcW w:w="1136" w:type="dxa"/>
            <w:tcBorders>
              <w:top w:val="single" w:sz="4" w:space="0" w:color="auto"/>
              <w:left w:val="single" w:sz="4" w:space="0" w:color="auto"/>
              <w:bottom w:val="single" w:sz="4" w:space="0" w:color="auto"/>
              <w:right w:val="single" w:sz="4" w:space="0" w:color="auto"/>
            </w:tcBorders>
            <w:shd w:val="clear" w:color="auto" w:fill="auto"/>
            <w:hideMark/>
          </w:tcPr>
          <w:p w:rsidR="00ED7321" w:rsidRPr="00ED7321" w:rsidRDefault="00ED7321" w:rsidP="00ED7321">
            <w:pPr>
              <w:rPr>
                <w:rFonts w:ascii="Arial" w:hAnsi="Arial" w:cs="Arial"/>
              </w:rPr>
            </w:pPr>
            <w:r w:rsidRPr="00ED7321">
              <w:rPr>
                <w:rFonts w:ascii="Arial" w:hAnsi="Arial" w:cs="Arial"/>
              </w:rPr>
              <w:t>Performance Management System (PMS)</w:t>
            </w:r>
          </w:p>
        </w:tc>
        <w:tc>
          <w:tcPr>
            <w:tcW w:w="1195" w:type="dxa"/>
            <w:tcBorders>
              <w:top w:val="single" w:sz="4" w:space="0" w:color="auto"/>
              <w:left w:val="single" w:sz="4" w:space="0" w:color="auto"/>
              <w:bottom w:val="single" w:sz="4" w:space="0" w:color="auto"/>
              <w:right w:val="single" w:sz="4" w:space="0" w:color="auto"/>
            </w:tcBorders>
            <w:shd w:val="clear" w:color="auto" w:fill="auto"/>
            <w:hideMark/>
          </w:tcPr>
          <w:p w:rsidR="00ED7321" w:rsidRPr="00ED7321" w:rsidRDefault="00ED7321" w:rsidP="00ED7321">
            <w:pPr>
              <w:rPr>
                <w:rFonts w:ascii="Arial" w:hAnsi="Arial" w:cs="Arial"/>
              </w:rPr>
            </w:pPr>
            <w:r w:rsidRPr="00ED7321">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shd w:val="clear" w:color="auto" w:fill="auto"/>
            <w:hideMark/>
          </w:tcPr>
          <w:p w:rsidR="00ED7321" w:rsidRPr="00ED7321" w:rsidRDefault="00ED7321" w:rsidP="00ED7321">
            <w:pPr>
              <w:rPr>
                <w:rFonts w:ascii="Arial" w:hAnsi="Arial" w:cs="Arial"/>
              </w:rPr>
            </w:pPr>
            <w:r w:rsidRPr="00ED7321">
              <w:rPr>
                <w:rFonts w:ascii="Arial" w:hAnsi="Arial" w:cs="Arial"/>
              </w:rPr>
              <w:t>To improve performance management and service delivery</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7321" w:rsidRPr="00ED7321" w:rsidRDefault="00ED7321" w:rsidP="00ED7321">
            <w:pPr>
              <w:rPr>
                <w:rFonts w:ascii="Arial" w:hAnsi="Arial" w:cs="Arial"/>
              </w:rPr>
            </w:pPr>
            <w:r w:rsidRPr="00ED7321">
              <w:rPr>
                <w:rFonts w:ascii="Arial" w:hAnsi="Arial" w:cs="Arial"/>
              </w:rPr>
              <w:t>Number of  middle Managers  performance assessments conducted by 30 June 2023 (2019/2020 Annual and 2020/2022mid-year)</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7321" w:rsidRPr="00ED7321" w:rsidRDefault="00ED7321" w:rsidP="00ED7321">
            <w:pPr>
              <w:rPr>
                <w:rFonts w:ascii="Arial" w:hAnsi="Arial" w:cs="Arial"/>
              </w:rPr>
            </w:pPr>
            <w:r w:rsidRPr="00ED7321">
              <w:rPr>
                <w:rFonts w:ascii="Arial" w:hAnsi="Arial" w:cs="Arial"/>
              </w:rPr>
              <w:t>2 middle  Managers performance assessments conducted by 30 June 2023</w:t>
            </w:r>
          </w:p>
        </w:tc>
        <w:tc>
          <w:tcPr>
            <w:tcW w:w="1084" w:type="dxa"/>
            <w:tcBorders>
              <w:top w:val="single" w:sz="4" w:space="0" w:color="auto"/>
              <w:left w:val="single" w:sz="4" w:space="0" w:color="auto"/>
              <w:bottom w:val="single" w:sz="4" w:space="0" w:color="auto"/>
              <w:right w:val="single" w:sz="4" w:space="0" w:color="auto"/>
            </w:tcBorders>
            <w:shd w:val="clear" w:color="auto" w:fill="auto"/>
            <w:hideMark/>
          </w:tcPr>
          <w:p w:rsidR="00ED7321" w:rsidRPr="00ED7321" w:rsidRDefault="00ED7321" w:rsidP="00ED7321">
            <w:pPr>
              <w:rPr>
                <w:rFonts w:ascii="Arial" w:hAnsi="Arial" w:cs="Arial"/>
              </w:rPr>
            </w:pPr>
            <w:r w:rsidRPr="00ED7321">
              <w:rPr>
                <w:rFonts w:ascii="Arial" w:hAnsi="Arial" w:cs="Arial"/>
              </w:rPr>
              <w:t>ES</w:t>
            </w:r>
          </w:p>
        </w:tc>
        <w:tc>
          <w:tcPr>
            <w:tcW w:w="1136"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R0.00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000000"/>
              <w:left w:val="single" w:sz="4" w:space="0" w:color="000000"/>
              <w:bottom w:val="single" w:sz="4" w:space="0" w:color="000000"/>
              <w:right w:val="single" w:sz="4" w:space="0" w:color="000000"/>
            </w:tcBorders>
            <w:shd w:val="clear" w:color="auto" w:fill="auto"/>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270"/>
        </w:trPr>
        <w:tc>
          <w:tcPr>
            <w:tcW w:w="110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MTOD15</w:t>
            </w:r>
          </w:p>
        </w:tc>
        <w:tc>
          <w:tcPr>
            <w:tcW w:w="113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ICT Governance</w:t>
            </w:r>
          </w:p>
        </w:tc>
        <w:tc>
          <w:tcPr>
            <w:tcW w:w="1195"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To strengthen municipal ICT governance</w:t>
            </w:r>
          </w:p>
        </w:tc>
        <w:tc>
          <w:tcPr>
            <w:tcW w:w="134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No. of  ICT steering committee   Resolution Registers Developed and Implemented</w:t>
            </w:r>
          </w:p>
        </w:tc>
        <w:tc>
          <w:tcPr>
            <w:tcW w:w="1398"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4 ICT steering committee   Resolution Registers Developed and Implemented  by June 2022</w:t>
            </w:r>
          </w:p>
        </w:tc>
        <w:tc>
          <w:tcPr>
            <w:tcW w:w="1084"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ES</w:t>
            </w:r>
          </w:p>
        </w:tc>
        <w:tc>
          <w:tcPr>
            <w:tcW w:w="113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133"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270"/>
        </w:trPr>
        <w:tc>
          <w:tcPr>
            <w:tcW w:w="110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MTOD16</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Develop ICT Master Plan</w:t>
            </w:r>
          </w:p>
        </w:tc>
        <w:tc>
          <w:tcPr>
            <w:tcW w:w="1195"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 xml:space="preserve">For implementation of </w:t>
            </w:r>
            <w:r w:rsidRPr="00ED7321">
              <w:rPr>
                <w:rFonts w:ascii="Arial" w:hAnsi="Arial" w:cs="Arial"/>
              </w:rPr>
              <w:lastRenderedPageBreak/>
              <w:t>planed ICT projects</w:t>
            </w:r>
          </w:p>
        </w:tc>
        <w:tc>
          <w:tcPr>
            <w:tcW w:w="1349"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lastRenderedPageBreak/>
              <w:t>No of ICT Master Plan Developed</w:t>
            </w:r>
          </w:p>
        </w:tc>
        <w:tc>
          <w:tcPr>
            <w:tcW w:w="1398"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1 ICT Master Plan Developed</w:t>
            </w:r>
          </w:p>
        </w:tc>
        <w:tc>
          <w:tcPr>
            <w:tcW w:w="1084"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ES</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R1 000</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R 1 000</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R0.00</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R0.00</w:t>
            </w:r>
          </w:p>
        </w:tc>
      </w:tr>
      <w:tr w:rsidR="00ED7321" w:rsidRPr="00ED7321" w:rsidTr="00ED7321">
        <w:trPr>
          <w:trHeight w:val="270"/>
        </w:trPr>
        <w:tc>
          <w:tcPr>
            <w:tcW w:w="110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lastRenderedPageBreak/>
              <w:t>MTOD17</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Develop ICT Security Plan</w:t>
            </w:r>
          </w:p>
        </w:tc>
        <w:tc>
          <w:tcPr>
            <w:tcW w:w="1195"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To manage and Control ICT Security</w:t>
            </w:r>
          </w:p>
        </w:tc>
        <w:tc>
          <w:tcPr>
            <w:tcW w:w="1349"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No of ICT Security Plan Developed</w:t>
            </w:r>
          </w:p>
        </w:tc>
        <w:tc>
          <w:tcPr>
            <w:tcW w:w="1398"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1 ICT Security Plan Developed</w:t>
            </w:r>
          </w:p>
        </w:tc>
        <w:tc>
          <w:tcPr>
            <w:tcW w:w="1084"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ES</w:t>
            </w:r>
          </w:p>
        </w:tc>
        <w:tc>
          <w:tcPr>
            <w:tcW w:w="1136" w:type="dxa"/>
            <w:vMerge w:val="restart"/>
            <w:tcBorders>
              <w:top w:val="single" w:sz="4" w:space="0" w:color="auto"/>
              <w:left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R 28 090 </w:t>
            </w:r>
          </w:p>
        </w:tc>
        <w:tc>
          <w:tcPr>
            <w:tcW w:w="1275" w:type="dxa"/>
            <w:vMerge w:val="restart"/>
            <w:tcBorders>
              <w:top w:val="single" w:sz="4" w:space="0" w:color="auto"/>
              <w:left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 xml:space="preserve">  R 11 890</w:t>
            </w:r>
          </w:p>
          <w:p w:rsidR="00ED7321" w:rsidRPr="00ED7321" w:rsidRDefault="00ED7321" w:rsidP="00ED7321">
            <w:pPr>
              <w:rPr>
                <w:rFonts w:ascii="Arial" w:hAnsi="Arial" w:cs="Arial"/>
              </w:rPr>
            </w:pPr>
            <w:r w:rsidRPr="00ED7321">
              <w:rPr>
                <w:rFonts w:ascii="Arial" w:hAnsi="Arial" w:cs="Arial"/>
              </w:rPr>
              <w:t xml:space="preserve">  </w:t>
            </w:r>
          </w:p>
        </w:tc>
        <w:tc>
          <w:tcPr>
            <w:tcW w:w="1275" w:type="dxa"/>
            <w:vMerge w:val="restart"/>
            <w:tcBorders>
              <w:top w:val="single" w:sz="4" w:space="0" w:color="auto"/>
              <w:left w:val="single" w:sz="4" w:space="0" w:color="auto"/>
              <w:right w:val="single" w:sz="4" w:space="0" w:color="auto"/>
            </w:tcBorders>
            <w:shd w:val="clear" w:color="auto" w:fill="FFFFFF"/>
          </w:tcPr>
          <w:p w:rsidR="00ED7321" w:rsidRPr="00ED7321" w:rsidRDefault="00ED7321" w:rsidP="00ED7321">
            <w:pPr>
              <w:rPr>
                <w:rFonts w:ascii="Arial" w:hAnsi="Arial" w:cs="Arial"/>
              </w:rPr>
            </w:pPr>
            <w:r w:rsidRPr="00ED7321">
              <w:rPr>
                <w:rFonts w:ascii="Arial" w:hAnsi="Arial" w:cs="Arial"/>
              </w:rPr>
              <w:t>R5 400</w:t>
            </w:r>
          </w:p>
        </w:tc>
        <w:tc>
          <w:tcPr>
            <w:tcW w:w="1133" w:type="dxa"/>
            <w:vMerge w:val="restart"/>
            <w:tcBorders>
              <w:top w:val="single" w:sz="4" w:space="0" w:color="auto"/>
              <w:left w:val="single" w:sz="4" w:space="0" w:color="auto"/>
              <w:right w:val="single" w:sz="4" w:space="0" w:color="auto"/>
            </w:tcBorders>
            <w:shd w:val="clear" w:color="auto" w:fill="FFFFFF"/>
          </w:tcPr>
          <w:p w:rsidR="00ED7321" w:rsidRPr="00ED7321" w:rsidRDefault="00ED7321" w:rsidP="00ED7321">
            <w:pPr>
              <w:rPr>
                <w:rFonts w:ascii="Arial" w:hAnsi="Arial" w:cs="Arial"/>
              </w:rPr>
            </w:pPr>
            <w:r w:rsidRPr="00ED7321">
              <w:rPr>
                <w:rFonts w:ascii="Arial" w:hAnsi="Arial" w:cs="Arial"/>
              </w:rPr>
              <w:t>R5 400</w:t>
            </w:r>
          </w:p>
        </w:tc>
        <w:tc>
          <w:tcPr>
            <w:tcW w:w="1274" w:type="dxa"/>
            <w:vMerge w:val="restart"/>
            <w:tcBorders>
              <w:top w:val="single" w:sz="4" w:space="0" w:color="auto"/>
              <w:left w:val="single" w:sz="4" w:space="0" w:color="auto"/>
              <w:right w:val="single" w:sz="4" w:space="0" w:color="auto"/>
            </w:tcBorders>
            <w:shd w:val="clear" w:color="auto" w:fill="FFFFFF"/>
          </w:tcPr>
          <w:p w:rsidR="00ED7321" w:rsidRPr="00ED7321" w:rsidRDefault="00ED7321" w:rsidP="00ED7321">
            <w:pPr>
              <w:rPr>
                <w:rFonts w:ascii="Arial" w:hAnsi="Arial" w:cs="Arial"/>
              </w:rPr>
            </w:pPr>
            <w:r w:rsidRPr="00ED7321">
              <w:rPr>
                <w:rFonts w:ascii="Arial" w:hAnsi="Arial" w:cs="Arial"/>
              </w:rPr>
              <w:t>R5 400</w:t>
            </w:r>
          </w:p>
        </w:tc>
      </w:tr>
      <w:tr w:rsidR="00ED7321" w:rsidRPr="00ED7321" w:rsidTr="00ED7321">
        <w:trPr>
          <w:trHeight w:val="270"/>
        </w:trPr>
        <w:tc>
          <w:tcPr>
            <w:tcW w:w="1109" w:type="dxa"/>
            <w:tcBorders>
              <w:top w:val="single" w:sz="4" w:space="0" w:color="auto"/>
              <w:left w:val="single" w:sz="4" w:space="0" w:color="auto"/>
              <w:bottom w:val="single" w:sz="4" w:space="0" w:color="auto"/>
              <w:right w:val="single" w:sz="4" w:space="0" w:color="auto"/>
            </w:tcBorders>
            <w:hideMark/>
          </w:tcPr>
          <w:p w:rsidR="00ED7321" w:rsidRPr="00ED7321" w:rsidRDefault="00ED7321" w:rsidP="00ED7321">
            <w:pPr>
              <w:rPr>
                <w:rFonts w:ascii="Arial" w:hAnsi="Arial" w:cs="Arial"/>
              </w:rPr>
            </w:pPr>
            <w:r w:rsidRPr="00ED7321">
              <w:rPr>
                <w:rFonts w:ascii="Arial" w:hAnsi="Arial" w:cs="Arial"/>
              </w:rPr>
              <w:t>MTOD18</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IT systems support</w:t>
            </w:r>
          </w:p>
        </w:tc>
        <w:tc>
          <w:tcPr>
            <w:tcW w:w="1195"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To Maintain All ICT Systems through ICT maintenance Plan each year.</w:t>
            </w:r>
          </w:p>
        </w:tc>
        <w:tc>
          <w:tcPr>
            <w:tcW w:w="1349"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No. of reports for  IT Systems  Supported by 30 June 2023</w:t>
            </w:r>
          </w:p>
        </w:tc>
        <w:tc>
          <w:tcPr>
            <w:tcW w:w="1398"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12 reports for  IT Systems  Supported by 30 June 2023</w:t>
            </w:r>
          </w:p>
        </w:tc>
        <w:tc>
          <w:tcPr>
            <w:tcW w:w="1084"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ES</w:t>
            </w:r>
          </w:p>
        </w:tc>
        <w:tc>
          <w:tcPr>
            <w:tcW w:w="1136" w:type="dxa"/>
            <w:vMerge/>
            <w:tcBorders>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p>
        </w:tc>
        <w:tc>
          <w:tcPr>
            <w:tcW w:w="1275" w:type="dxa"/>
            <w:vMerge/>
            <w:tcBorders>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p>
        </w:tc>
        <w:tc>
          <w:tcPr>
            <w:tcW w:w="1275" w:type="dxa"/>
            <w:vMerge/>
            <w:tcBorders>
              <w:left w:val="single" w:sz="4" w:space="0" w:color="auto"/>
              <w:bottom w:val="single" w:sz="4" w:space="0" w:color="auto"/>
              <w:right w:val="single" w:sz="4" w:space="0" w:color="auto"/>
            </w:tcBorders>
            <w:shd w:val="clear" w:color="auto" w:fill="FFFFFF"/>
          </w:tcPr>
          <w:p w:rsidR="00ED7321" w:rsidRPr="00ED7321" w:rsidRDefault="00ED7321" w:rsidP="00ED7321">
            <w:pPr>
              <w:rPr>
                <w:rFonts w:ascii="Arial" w:hAnsi="Arial" w:cs="Arial"/>
              </w:rPr>
            </w:pPr>
          </w:p>
        </w:tc>
        <w:tc>
          <w:tcPr>
            <w:tcW w:w="1133" w:type="dxa"/>
            <w:vMerge/>
            <w:tcBorders>
              <w:left w:val="single" w:sz="4" w:space="0" w:color="auto"/>
              <w:bottom w:val="single" w:sz="4" w:space="0" w:color="auto"/>
              <w:right w:val="single" w:sz="4" w:space="0" w:color="auto"/>
            </w:tcBorders>
            <w:shd w:val="clear" w:color="auto" w:fill="FFFFFF"/>
          </w:tcPr>
          <w:p w:rsidR="00ED7321" w:rsidRPr="00ED7321" w:rsidRDefault="00ED7321" w:rsidP="00ED7321">
            <w:pPr>
              <w:rPr>
                <w:rFonts w:ascii="Arial" w:hAnsi="Arial" w:cs="Arial"/>
              </w:rPr>
            </w:pPr>
          </w:p>
        </w:tc>
        <w:tc>
          <w:tcPr>
            <w:tcW w:w="1274" w:type="dxa"/>
            <w:vMerge/>
            <w:tcBorders>
              <w:left w:val="single" w:sz="4" w:space="0" w:color="auto"/>
              <w:bottom w:val="single" w:sz="4" w:space="0" w:color="auto"/>
              <w:right w:val="single" w:sz="4" w:space="0" w:color="auto"/>
            </w:tcBorders>
            <w:shd w:val="clear" w:color="auto" w:fill="FFFFFF"/>
          </w:tcPr>
          <w:p w:rsidR="00ED7321" w:rsidRPr="00ED7321" w:rsidRDefault="00ED7321" w:rsidP="00ED7321">
            <w:pPr>
              <w:rPr>
                <w:rFonts w:ascii="Arial" w:hAnsi="Arial" w:cs="Arial"/>
              </w:rPr>
            </w:pPr>
          </w:p>
        </w:tc>
      </w:tr>
      <w:tr w:rsidR="00ED7321" w:rsidRPr="00ED7321" w:rsidTr="00ED7321">
        <w:trPr>
          <w:trHeight w:val="270"/>
        </w:trPr>
        <w:tc>
          <w:tcPr>
            <w:tcW w:w="1109"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MTOD19</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Review File plan</w:t>
            </w:r>
          </w:p>
        </w:tc>
        <w:tc>
          <w:tcPr>
            <w:tcW w:w="1195"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To improve records management systems by all users each year.</w:t>
            </w:r>
          </w:p>
        </w:tc>
        <w:tc>
          <w:tcPr>
            <w:tcW w:w="1349"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No. of records management projects implemented by 30 June 2023</w:t>
            </w:r>
          </w:p>
        </w:tc>
        <w:tc>
          <w:tcPr>
            <w:tcW w:w="1398"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07. of records management projects implemented by 30 June 2023</w:t>
            </w:r>
          </w:p>
        </w:tc>
        <w:tc>
          <w:tcPr>
            <w:tcW w:w="1084"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ES</w:t>
            </w:r>
          </w:p>
        </w:tc>
        <w:tc>
          <w:tcPr>
            <w:tcW w:w="1136" w:type="dxa"/>
            <w:tcBorders>
              <w:top w:val="single" w:sz="4" w:space="0" w:color="000000"/>
              <w:left w:val="single" w:sz="4" w:space="0" w:color="000000"/>
              <w:bottom w:val="single" w:sz="4" w:space="0" w:color="000000"/>
              <w:right w:val="single" w:sz="4" w:space="0" w:color="000000"/>
            </w:tcBorders>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R0.00</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R0.00</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R0.00</w:t>
            </w:r>
          </w:p>
        </w:tc>
        <w:tc>
          <w:tcPr>
            <w:tcW w:w="1274" w:type="dxa"/>
            <w:tcBorders>
              <w:top w:val="single" w:sz="4" w:space="0" w:color="auto"/>
              <w:left w:val="single" w:sz="4" w:space="0" w:color="auto"/>
              <w:bottom w:val="single" w:sz="4" w:space="0" w:color="auto"/>
              <w:right w:val="single" w:sz="4" w:space="0" w:color="auto"/>
            </w:tcBorders>
            <w:shd w:val="clear" w:color="auto" w:fill="FFFFFF"/>
            <w:hideMark/>
          </w:tcPr>
          <w:p w:rsidR="00ED7321" w:rsidRPr="00ED7321" w:rsidRDefault="00ED7321" w:rsidP="00ED7321">
            <w:pPr>
              <w:rPr>
                <w:rFonts w:ascii="Arial" w:hAnsi="Arial" w:cs="Arial"/>
              </w:rPr>
            </w:pPr>
            <w:r w:rsidRPr="00ED7321">
              <w:rPr>
                <w:rFonts w:ascii="Arial" w:hAnsi="Arial" w:cs="Arial"/>
              </w:rPr>
              <w:t>R0.00</w:t>
            </w:r>
          </w:p>
        </w:tc>
      </w:tr>
    </w:tbl>
    <w:p w:rsidR="005B67D0" w:rsidRDefault="005B67D0" w:rsidP="00DA06D0">
      <w:pPr>
        <w:rPr>
          <w:rFonts w:ascii="Arial" w:hAnsi="Arial" w:cs="Arial"/>
          <w:b/>
          <w:lang w:val="en-ZA"/>
        </w:rPr>
      </w:pPr>
    </w:p>
    <w:p w:rsidR="002D78D9" w:rsidRDefault="002D78D9" w:rsidP="00DA06D0">
      <w:pPr>
        <w:rPr>
          <w:rFonts w:ascii="Arial" w:hAnsi="Arial" w:cs="Arial"/>
          <w:b/>
          <w:lang w:val="en-ZA"/>
        </w:rPr>
      </w:pPr>
    </w:p>
    <w:p w:rsidR="00DA06D0" w:rsidRDefault="00593EA4" w:rsidP="00DA06D0">
      <w:pPr>
        <w:rPr>
          <w:rFonts w:ascii="Arial" w:hAnsi="Arial" w:cs="Arial"/>
          <w:b/>
          <w:lang w:val="en-ZA"/>
        </w:rPr>
      </w:pPr>
      <w:r w:rsidRPr="00885FC8">
        <w:rPr>
          <w:rFonts w:ascii="Arial" w:hAnsi="Arial" w:cs="Arial"/>
          <w:b/>
          <w:lang w:val="en-ZA"/>
        </w:rPr>
        <w:t>5.2. PROJECTS TO BE IMPLEMENTED BY S</w:t>
      </w:r>
      <w:r w:rsidR="007D5412">
        <w:rPr>
          <w:rFonts w:ascii="Arial" w:hAnsi="Arial" w:cs="Arial"/>
          <w:b/>
          <w:lang w:val="en-ZA"/>
        </w:rPr>
        <w:t>EKHUKHUNE DISTRICT MUNICIPALITY</w:t>
      </w:r>
      <w:bookmarkStart w:id="20" w:name="_Hlk71894048"/>
    </w:p>
    <w:p w:rsidR="009050DD" w:rsidRPr="001C3E90" w:rsidRDefault="009050DD" w:rsidP="009050DD">
      <w:pPr>
        <w:keepNext/>
        <w:keepLines/>
        <w:spacing w:after="0"/>
        <w:ind w:right="-334"/>
        <w:outlineLvl w:val="1"/>
        <w:rPr>
          <w:rFonts w:ascii="Arial" w:eastAsia="Times New Roman" w:hAnsi="Arial" w:cs="Arial"/>
          <w:b/>
          <w:bCs/>
        </w:rPr>
      </w:pPr>
      <w:bookmarkStart w:id="21" w:name="_Toc66959324"/>
      <w:r w:rsidRPr="001C3E90">
        <w:rPr>
          <w:rFonts w:ascii="Arial" w:eastAsia="Times New Roman" w:hAnsi="Arial" w:cs="Arial"/>
          <w:b/>
          <w:bCs/>
        </w:rPr>
        <w:lastRenderedPageBreak/>
        <w:t>BASIC SERVICE DELIVERY</w:t>
      </w:r>
      <w:r w:rsidRPr="001C3E90">
        <w:rPr>
          <w:rFonts w:ascii="Arial" w:hAnsi="Arial" w:cs="Arial"/>
          <w:b/>
          <w:bCs/>
        </w:rPr>
        <w:t xml:space="preserve"> AND INFRASTRUCTURE DEVELOPMENT</w:t>
      </w:r>
      <w:bookmarkEnd w:id="21"/>
    </w:p>
    <w:p w:rsidR="009050DD" w:rsidRPr="001C3E90" w:rsidRDefault="009050DD" w:rsidP="009050DD">
      <w:pPr>
        <w:spacing w:after="0"/>
        <w:rPr>
          <w:rFonts w:ascii="Arial" w:hAnsi="Arial" w:cs="Arial"/>
          <w:b/>
          <w:bCs/>
        </w:rPr>
      </w:pPr>
      <w:r w:rsidRPr="001C3E90">
        <w:rPr>
          <w:rFonts w:ascii="Arial" w:hAnsi="Arial" w:cs="Arial"/>
          <w:b/>
          <w:bCs/>
        </w:rPr>
        <w:t xml:space="preserve">INFRASTRUCTURE WATER AND SANITATION </w:t>
      </w:r>
    </w:p>
    <w:p w:rsidR="009050DD" w:rsidRPr="001C3E90" w:rsidRDefault="009050DD" w:rsidP="009050DD">
      <w:pPr>
        <w:spacing w:after="0"/>
        <w:rPr>
          <w:rFonts w:ascii="Arial" w:hAnsi="Arial" w:cs="Arial"/>
          <w:b/>
          <w:bCs/>
        </w:rPr>
      </w:pPr>
    </w:p>
    <w:tbl>
      <w:tblPr>
        <w:tblStyle w:val="TableGrid51"/>
        <w:tblW w:w="16068" w:type="dxa"/>
        <w:tblInd w:w="-856" w:type="dxa"/>
        <w:tblLayout w:type="fixed"/>
        <w:tblLook w:val="04A0" w:firstRow="1" w:lastRow="0" w:firstColumn="1" w:lastColumn="0" w:noHBand="0" w:noVBand="1"/>
      </w:tblPr>
      <w:tblGrid>
        <w:gridCol w:w="1560"/>
        <w:gridCol w:w="1418"/>
        <w:gridCol w:w="1701"/>
        <w:gridCol w:w="1984"/>
        <w:gridCol w:w="1701"/>
        <w:gridCol w:w="1843"/>
        <w:gridCol w:w="1701"/>
        <w:gridCol w:w="1559"/>
        <w:gridCol w:w="1418"/>
        <w:gridCol w:w="1176"/>
        <w:gridCol w:w="7"/>
      </w:tblGrid>
      <w:tr w:rsidR="009050DD" w:rsidRPr="001C3E90" w:rsidTr="001C3E90">
        <w:trPr>
          <w:gridAfter w:val="1"/>
          <w:wAfter w:w="7" w:type="dxa"/>
          <w:trHeight w:val="828"/>
          <w:tblHeader/>
        </w:trPr>
        <w:tc>
          <w:tcPr>
            <w:tcW w:w="1560" w:type="dxa"/>
            <w:tcBorders>
              <w:top w:val="single" w:sz="4" w:space="0" w:color="auto"/>
              <w:left w:val="single" w:sz="4" w:space="0" w:color="auto"/>
              <w:bottom w:val="single" w:sz="4" w:space="0" w:color="auto"/>
              <w:right w:val="single" w:sz="4" w:space="0" w:color="auto"/>
            </w:tcBorders>
            <w:shd w:val="clear" w:color="auto" w:fill="C5E0B3"/>
            <w:hideMark/>
          </w:tcPr>
          <w:p w:rsidR="009050DD" w:rsidRPr="001C3E90" w:rsidRDefault="009050DD" w:rsidP="00655E22">
            <w:pPr>
              <w:ind w:right="-18"/>
              <w:rPr>
                <w:rFonts w:ascii="Arial" w:hAnsi="Arial" w:cs="Arial"/>
                <w:b/>
                <w:bCs/>
              </w:rPr>
            </w:pPr>
            <w:r w:rsidRPr="001C3E90">
              <w:rPr>
                <w:rFonts w:ascii="Arial" w:hAnsi="Arial" w:cs="Arial"/>
                <w:b/>
                <w:bCs/>
              </w:rPr>
              <w:t>STRATEGY (APPROACH TO ACHIEVE OBJECTIVE)</w:t>
            </w:r>
          </w:p>
        </w:tc>
        <w:tc>
          <w:tcPr>
            <w:tcW w:w="1418" w:type="dxa"/>
            <w:tcBorders>
              <w:top w:val="single" w:sz="4" w:space="0" w:color="auto"/>
              <w:left w:val="single" w:sz="4" w:space="0" w:color="auto"/>
              <w:bottom w:val="single" w:sz="4" w:space="0" w:color="auto"/>
              <w:right w:val="single" w:sz="4" w:space="0" w:color="auto"/>
            </w:tcBorders>
            <w:shd w:val="clear" w:color="auto" w:fill="C5E0B3"/>
            <w:hideMark/>
          </w:tcPr>
          <w:p w:rsidR="009050DD" w:rsidRPr="001C3E90" w:rsidRDefault="009050DD" w:rsidP="00655E22">
            <w:pPr>
              <w:rPr>
                <w:rFonts w:ascii="Arial" w:hAnsi="Arial" w:cs="Arial"/>
                <w:b/>
                <w:bCs/>
              </w:rPr>
            </w:pPr>
            <w:r w:rsidRPr="001C3E90">
              <w:rPr>
                <w:rFonts w:ascii="Arial" w:hAnsi="Arial" w:cs="Arial"/>
                <w:b/>
                <w:bCs/>
              </w:rPr>
              <w:t>PROJECT</w:t>
            </w:r>
          </w:p>
        </w:tc>
        <w:tc>
          <w:tcPr>
            <w:tcW w:w="1701" w:type="dxa"/>
            <w:tcBorders>
              <w:top w:val="single" w:sz="4" w:space="0" w:color="auto"/>
              <w:left w:val="single" w:sz="4" w:space="0" w:color="auto"/>
              <w:bottom w:val="single" w:sz="4" w:space="0" w:color="auto"/>
              <w:right w:val="single" w:sz="4" w:space="0" w:color="auto"/>
            </w:tcBorders>
            <w:shd w:val="clear" w:color="auto" w:fill="C5E0B3"/>
            <w:hideMark/>
          </w:tcPr>
          <w:p w:rsidR="009050DD" w:rsidRPr="001C3E90" w:rsidRDefault="009050DD" w:rsidP="00655E22">
            <w:pPr>
              <w:ind w:right="72"/>
              <w:rPr>
                <w:rFonts w:ascii="Arial" w:hAnsi="Arial" w:cs="Arial"/>
                <w:b/>
                <w:bCs/>
              </w:rPr>
            </w:pPr>
            <w:r w:rsidRPr="001C3E90">
              <w:rPr>
                <w:rFonts w:ascii="Arial" w:hAnsi="Arial" w:cs="Arial"/>
                <w:b/>
                <w:bCs/>
              </w:rPr>
              <w:t>BACKLOG</w:t>
            </w:r>
          </w:p>
        </w:tc>
        <w:tc>
          <w:tcPr>
            <w:tcW w:w="1984" w:type="dxa"/>
            <w:tcBorders>
              <w:top w:val="single" w:sz="4" w:space="0" w:color="auto"/>
              <w:left w:val="single" w:sz="4" w:space="0" w:color="auto"/>
              <w:bottom w:val="single" w:sz="4" w:space="0" w:color="auto"/>
              <w:right w:val="single" w:sz="4" w:space="0" w:color="auto"/>
            </w:tcBorders>
            <w:shd w:val="clear" w:color="auto" w:fill="C5E0B3"/>
            <w:hideMark/>
          </w:tcPr>
          <w:p w:rsidR="009050DD" w:rsidRPr="001C3E90" w:rsidRDefault="009050DD" w:rsidP="00655E22">
            <w:pPr>
              <w:ind w:right="-108"/>
              <w:rPr>
                <w:rFonts w:ascii="Arial" w:hAnsi="Arial" w:cs="Arial"/>
                <w:b/>
                <w:bCs/>
              </w:rPr>
            </w:pPr>
            <w:r w:rsidRPr="001C3E90">
              <w:rPr>
                <w:rFonts w:ascii="Arial" w:hAnsi="Arial" w:cs="Arial"/>
                <w:b/>
                <w:bCs/>
              </w:rPr>
              <w:t>BASELINE 2021/2022</w:t>
            </w:r>
          </w:p>
        </w:tc>
        <w:tc>
          <w:tcPr>
            <w:tcW w:w="1701" w:type="dxa"/>
            <w:tcBorders>
              <w:top w:val="single" w:sz="4" w:space="0" w:color="auto"/>
              <w:left w:val="single" w:sz="4" w:space="0" w:color="auto"/>
              <w:bottom w:val="single" w:sz="4" w:space="0" w:color="auto"/>
              <w:right w:val="single" w:sz="4" w:space="0" w:color="auto"/>
            </w:tcBorders>
            <w:shd w:val="clear" w:color="auto" w:fill="C5E0B3"/>
            <w:hideMark/>
          </w:tcPr>
          <w:p w:rsidR="009050DD" w:rsidRPr="001C3E90" w:rsidRDefault="009050DD" w:rsidP="00655E22">
            <w:pPr>
              <w:ind w:right="72"/>
              <w:rPr>
                <w:rFonts w:ascii="Arial" w:hAnsi="Arial" w:cs="Arial"/>
                <w:b/>
                <w:bCs/>
              </w:rPr>
            </w:pPr>
            <w:r w:rsidRPr="001C3E90">
              <w:rPr>
                <w:rFonts w:ascii="Arial" w:hAnsi="Arial" w:cs="Arial"/>
                <w:b/>
                <w:bCs/>
              </w:rPr>
              <w:t>INDICATORS</w:t>
            </w:r>
          </w:p>
        </w:tc>
        <w:tc>
          <w:tcPr>
            <w:tcW w:w="1843" w:type="dxa"/>
            <w:tcBorders>
              <w:top w:val="single" w:sz="4" w:space="0" w:color="auto"/>
              <w:left w:val="single" w:sz="4" w:space="0" w:color="auto"/>
              <w:bottom w:val="single" w:sz="4" w:space="0" w:color="auto"/>
              <w:right w:val="single" w:sz="4" w:space="0" w:color="auto"/>
            </w:tcBorders>
            <w:shd w:val="clear" w:color="auto" w:fill="C5E0B3"/>
            <w:hideMark/>
          </w:tcPr>
          <w:p w:rsidR="009050DD" w:rsidRPr="001C3E90" w:rsidRDefault="009050DD" w:rsidP="00655E22">
            <w:pPr>
              <w:ind w:right="-18"/>
              <w:rPr>
                <w:rFonts w:ascii="Arial" w:hAnsi="Arial" w:cs="Arial"/>
                <w:b/>
                <w:bCs/>
              </w:rPr>
            </w:pPr>
            <w:r w:rsidRPr="001C3E90">
              <w:rPr>
                <w:rFonts w:ascii="Arial" w:hAnsi="Arial" w:cs="Arial"/>
                <w:b/>
                <w:bCs/>
              </w:rPr>
              <w:t>ANNUAL TARGET 2022/2023</w:t>
            </w:r>
          </w:p>
        </w:tc>
        <w:tc>
          <w:tcPr>
            <w:tcW w:w="1701" w:type="dxa"/>
            <w:tcBorders>
              <w:top w:val="single" w:sz="4" w:space="0" w:color="auto"/>
              <w:left w:val="single" w:sz="4" w:space="0" w:color="auto"/>
              <w:bottom w:val="single" w:sz="4" w:space="0" w:color="auto"/>
              <w:right w:val="single" w:sz="4" w:space="0" w:color="auto"/>
            </w:tcBorders>
            <w:shd w:val="clear" w:color="auto" w:fill="C5E0B3"/>
            <w:hideMark/>
          </w:tcPr>
          <w:p w:rsidR="009050DD" w:rsidRPr="001C3E90" w:rsidRDefault="009050DD" w:rsidP="00655E22">
            <w:pPr>
              <w:ind w:right="-18"/>
              <w:rPr>
                <w:rFonts w:ascii="Arial" w:hAnsi="Arial" w:cs="Arial"/>
                <w:b/>
                <w:bCs/>
              </w:rPr>
            </w:pPr>
            <w:r w:rsidRPr="001C3E90">
              <w:rPr>
                <w:rFonts w:ascii="Arial" w:hAnsi="Arial" w:cs="Arial"/>
                <w:b/>
                <w:bCs/>
              </w:rPr>
              <w:t xml:space="preserve">  BUDGET 2022-2023 </w:t>
            </w:r>
          </w:p>
        </w:tc>
        <w:tc>
          <w:tcPr>
            <w:tcW w:w="1559" w:type="dxa"/>
            <w:tcBorders>
              <w:top w:val="single" w:sz="4" w:space="0" w:color="auto"/>
              <w:left w:val="single" w:sz="4" w:space="0" w:color="auto"/>
              <w:bottom w:val="single" w:sz="4" w:space="0" w:color="auto"/>
              <w:right w:val="single" w:sz="4" w:space="0" w:color="auto"/>
            </w:tcBorders>
            <w:shd w:val="clear" w:color="auto" w:fill="C5E0B3"/>
            <w:hideMark/>
          </w:tcPr>
          <w:p w:rsidR="009050DD" w:rsidRPr="001C3E90" w:rsidRDefault="009050DD" w:rsidP="00655E22">
            <w:pPr>
              <w:ind w:right="-18"/>
              <w:rPr>
                <w:rFonts w:ascii="Arial" w:hAnsi="Arial" w:cs="Arial"/>
                <w:b/>
                <w:bCs/>
              </w:rPr>
            </w:pPr>
            <w:r w:rsidRPr="001C3E90">
              <w:rPr>
                <w:rFonts w:ascii="Arial" w:hAnsi="Arial" w:cs="Arial"/>
                <w:b/>
                <w:bCs/>
              </w:rPr>
              <w:t xml:space="preserve"> BUDGET 2023-2024</w:t>
            </w:r>
          </w:p>
        </w:tc>
        <w:tc>
          <w:tcPr>
            <w:tcW w:w="1418" w:type="dxa"/>
            <w:tcBorders>
              <w:top w:val="single" w:sz="4" w:space="0" w:color="auto"/>
              <w:left w:val="single" w:sz="4" w:space="0" w:color="auto"/>
              <w:bottom w:val="single" w:sz="4" w:space="0" w:color="auto"/>
              <w:right w:val="single" w:sz="4" w:space="0" w:color="auto"/>
            </w:tcBorders>
            <w:shd w:val="clear" w:color="auto" w:fill="C5E0B3"/>
            <w:hideMark/>
          </w:tcPr>
          <w:p w:rsidR="009050DD" w:rsidRPr="001C3E90" w:rsidRDefault="009050DD" w:rsidP="00655E22">
            <w:pPr>
              <w:ind w:right="-108"/>
              <w:rPr>
                <w:rFonts w:ascii="Arial" w:hAnsi="Arial" w:cs="Arial"/>
                <w:b/>
                <w:bCs/>
              </w:rPr>
            </w:pPr>
            <w:r w:rsidRPr="001C3E90">
              <w:rPr>
                <w:rFonts w:ascii="Arial" w:hAnsi="Arial" w:cs="Arial"/>
                <w:b/>
                <w:bCs/>
              </w:rPr>
              <w:t xml:space="preserve"> BUDGET 2024-2025  </w:t>
            </w:r>
          </w:p>
        </w:tc>
        <w:tc>
          <w:tcPr>
            <w:tcW w:w="1176" w:type="dxa"/>
            <w:tcBorders>
              <w:top w:val="single" w:sz="4" w:space="0" w:color="auto"/>
              <w:left w:val="single" w:sz="4" w:space="0" w:color="auto"/>
              <w:bottom w:val="single" w:sz="4" w:space="0" w:color="auto"/>
              <w:right w:val="single" w:sz="4" w:space="0" w:color="auto"/>
            </w:tcBorders>
            <w:shd w:val="clear" w:color="auto" w:fill="C5E0B3"/>
            <w:hideMark/>
          </w:tcPr>
          <w:p w:rsidR="009050DD" w:rsidRPr="001C3E90" w:rsidRDefault="009050DD" w:rsidP="00655E22">
            <w:pPr>
              <w:ind w:right="-18"/>
              <w:rPr>
                <w:rFonts w:ascii="Arial" w:hAnsi="Arial" w:cs="Arial"/>
                <w:b/>
                <w:bCs/>
              </w:rPr>
            </w:pPr>
            <w:r w:rsidRPr="001C3E90">
              <w:rPr>
                <w:rFonts w:ascii="Arial" w:hAnsi="Arial" w:cs="Arial"/>
                <w:b/>
                <w:bCs/>
              </w:rPr>
              <w:t>FUNDER/ FUND NAME</w:t>
            </w:r>
          </w:p>
        </w:tc>
      </w:tr>
      <w:tr w:rsidR="009050DD" w:rsidRPr="001C3E90" w:rsidTr="00655E22">
        <w:trPr>
          <w:trHeight w:val="422"/>
        </w:trPr>
        <w:tc>
          <w:tcPr>
            <w:tcW w:w="16068" w:type="dxa"/>
            <w:gridSpan w:val="11"/>
            <w:tcBorders>
              <w:top w:val="single" w:sz="4" w:space="0" w:color="auto"/>
              <w:left w:val="single" w:sz="4" w:space="0" w:color="auto"/>
              <w:bottom w:val="single" w:sz="4" w:space="0" w:color="auto"/>
              <w:right w:val="single" w:sz="4" w:space="0" w:color="auto"/>
            </w:tcBorders>
            <w:shd w:val="clear" w:color="auto" w:fill="F7CAAC"/>
            <w:vAlign w:val="center"/>
            <w:hideMark/>
          </w:tcPr>
          <w:p w:rsidR="009050DD" w:rsidRPr="001C3E90" w:rsidRDefault="009050DD" w:rsidP="00655E22">
            <w:pPr>
              <w:ind w:right="72"/>
              <w:jc w:val="center"/>
              <w:rPr>
                <w:rFonts w:ascii="Arial" w:hAnsi="Arial" w:cs="Arial"/>
                <w:b/>
              </w:rPr>
            </w:pPr>
            <w:r w:rsidRPr="001C3E90">
              <w:rPr>
                <w:rFonts w:ascii="Arial" w:hAnsi="Arial" w:cs="Arial"/>
                <w:b/>
              </w:rPr>
              <w:t>OPERATION AND MAINTENANCE (O&amp;M)</w:t>
            </w:r>
          </w:p>
        </w:tc>
      </w:tr>
      <w:tr w:rsidR="009050DD" w:rsidRPr="001C3E90" w:rsidTr="00655E22">
        <w:trPr>
          <w:trHeight w:val="592"/>
        </w:trPr>
        <w:tc>
          <w:tcPr>
            <w:tcW w:w="16068" w:type="dxa"/>
            <w:gridSpan w:val="11"/>
            <w:tcBorders>
              <w:top w:val="single" w:sz="4" w:space="0" w:color="auto"/>
              <w:left w:val="single" w:sz="4" w:space="0" w:color="auto"/>
              <w:bottom w:val="single" w:sz="4" w:space="0" w:color="auto"/>
              <w:right w:val="single" w:sz="4" w:space="0" w:color="auto"/>
            </w:tcBorders>
            <w:shd w:val="clear" w:color="auto" w:fill="D9D9D9"/>
            <w:vAlign w:val="center"/>
            <w:hideMark/>
          </w:tcPr>
          <w:p w:rsidR="009050DD" w:rsidRPr="001C3E90" w:rsidRDefault="009050DD" w:rsidP="00655E22">
            <w:pPr>
              <w:ind w:right="72"/>
              <w:jc w:val="center"/>
              <w:rPr>
                <w:rFonts w:ascii="Arial" w:hAnsi="Arial" w:cs="Arial"/>
                <w:b/>
                <w:bCs/>
              </w:rPr>
            </w:pPr>
            <w:r w:rsidRPr="001C3E90">
              <w:rPr>
                <w:rFonts w:ascii="Arial" w:hAnsi="Arial" w:cs="Arial"/>
                <w:b/>
                <w:bCs/>
              </w:rPr>
              <w:t>Strategic objective 3: To provide 90% of sustainable and reliable basic water and sanitation services to communities by June 2024</w:t>
            </w:r>
          </w:p>
        </w:tc>
      </w:tr>
      <w:tr w:rsidR="009050DD" w:rsidRPr="001C3E90" w:rsidTr="001C3E90">
        <w:trPr>
          <w:gridAfter w:val="1"/>
          <w:wAfter w:w="7" w:type="dxa"/>
          <w:trHeight w:val="458"/>
        </w:trPr>
        <w:tc>
          <w:tcPr>
            <w:tcW w:w="156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Improve water service provisioning</w:t>
            </w:r>
          </w:p>
        </w:tc>
        <w:tc>
          <w:tcPr>
            <w:tcW w:w="1418" w:type="dxa"/>
            <w:tcBorders>
              <w:top w:val="single" w:sz="4" w:space="0" w:color="auto"/>
              <w:left w:val="single" w:sz="4" w:space="0" w:color="auto"/>
              <w:bottom w:val="single" w:sz="4" w:space="0" w:color="auto"/>
              <w:right w:val="single" w:sz="4" w:space="0" w:color="auto"/>
            </w:tcBorders>
            <w:shd w:val="clear" w:color="000000" w:fill="FFFFFF"/>
          </w:tcPr>
          <w:p w:rsidR="009050DD" w:rsidRPr="001C3E90" w:rsidRDefault="009050DD" w:rsidP="00655E22">
            <w:pPr>
              <w:rPr>
                <w:rFonts w:ascii="Arial" w:hAnsi="Arial" w:cs="Arial"/>
              </w:rPr>
            </w:pPr>
            <w:r w:rsidRPr="001C3E90">
              <w:rPr>
                <w:rFonts w:ascii="Arial" w:hAnsi="Arial" w:cs="Arial"/>
              </w:rPr>
              <w:t xml:space="preserve">Sanitation incidents </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800 registered sanitation incidents reported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800 registered sanitation incidents resolved within 14 days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Number of registered sewer incidents resolved within 14 days</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800 registered sanitation incidents resolved within 14 days</w:t>
            </w:r>
          </w:p>
        </w:tc>
        <w:tc>
          <w:tcPr>
            <w:tcW w:w="1701" w:type="dxa"/>
            <w:vMerge w:val="restart"/>
            <w:tcBorders>
              <w:top w:val="nil"/>
              <w:left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 xml:space="preserve"> </w:t>
            </w:r>
            <w:r w:rsidR="008E1507" w:rsidRPr="001C3E90">
              <w:rPr>
                <w:rFonts w:ascii="Arial" w:hAnsi="Arial" w:cs="Arial"/>
              </w:rPr>
              <w:t>R</w:t>
            </w:r>
            <w:r w:rsidRPr="001C3E90">
              <w:rPr>
                <w:rFonts w:ascii="Arial" w:hAnsi="Arial" w:cs="Arial"/>
              </w:rPr>
              <w:t xml:space="preserve">67 147 412,72 </w:t>
            </w:r>
          </w:p>
        </w:tc>
        <w:tc>
          <w:tcPr>
            <w:tcW w:w="1559" w:type="dxa"/>
            <w:vMerge w:val="restart"/>
            <w:tcBorders>
              <w:top w:val="single" w:sz="4" w:space="0" w:color="auto"/>
              <w:left w:val="single" w:sz="4" w:space="0" w:color="auto"/>
              <w:right w:val="single" w:sz="4" w:space="0" w:color="auto"/>
            </w:tcBorders>
            <w:shd w:val="clear" w:color="auto" w:fill="auto"/>
          </w:tcPr>
          <w:p w:rsidR="009050DD" w:rsidRPr="001C3E90" w:rsidRDefault="008E1507" w:rsidP="00655E22">
            <w:pPr>
              <w:rPr>
                <w:rFonts w:ascii="Arial" w:hAnsi="Arial" w:cs="Arial"/>
              </w:rPr>
            </w:pPr>
            <w:r w:rsidRPr="001C3E90">
              <w:rPr>
                <w:rFonts w:ascii="Arial" w:hAnsi="Arial" w:cs="Arial"/>
              </w:rPr>
              <w:t>R</w:t>
            </w:r>
            <w:r w:rsidR="009050DD" w:rsidRPr="001C3E90">
              <w:rPr>
                <w:rFonts w:ascii="Arial" w:hAnsi="Arial" w:cs="Arial"/>
              </w:rPr>
              <w:t>70 101 898,88</w:t>
            </w:r>
          </w:p>
        </w:tc>
        <w:tc>
          <w:tcPr>
            <w:tcW w:w="1418" w:type="dxa"/>
            <w:vMerge w:val="restart"/>
            <w:tcBorders>
              <w:top w:val="single" w:sz="4" w:space="0" w:color="auto"/>
              <w:left w:val="single" w:sz="4" w:space="0" w:color="auto"/>
              <w:right w:val="single" w:sz="4" w:space="0" w:color="auto"/>
            </w:tcBorders>
            <w:shd w:val="clear" w:color="auto" w:fill="auto"/>
          </w:tcPr>
          <w:p w:rsidR="009050DD" w:rsidRPr="001C3E90" w:rsidRDefault="008E1507" w:rsidP="00655E22">
            <w:pPr>
              <w:rPr>
                <w:rFonts w:ascii="Arial" w:hAnsi="Arial" w:cs="Arial"/>
              </w:rPr>
            </w:pPr>
            <w:r w:rsidRPr="001C3E90">
              <w:rPr>
                <w:rFonts w:ascii="Arial" w:hAnsi="Arial" w:cs="Arial"/>
              </w:rPr>
              <w:t>R</w:t>
            </w:r>
            <w:r w:rsidR="009050DD" w:rsidRPr="001C3E90">
              <w:rPr>
                <w:rFonts w:ascii="Arial" w:hAnsi="Arial" w:cs="Arial"/>
              </w:rPr>
              <w:t>73 186 382,43</w:t>
            </w:r>
          </w:p>
        </w:tc>
        <w:tc>
          <w:tcPr>
            <w:tcW w:w="1176" w:type="dxa"/>
            <w:vMerge w:val="restart"/>
            <w:tcBorders>
              <w:top w:val="single" w:sz="4" w:space="0" w:color="auto"/>
              <w:left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SDM</w:t>
            </w:r>
          </w:p>
        </w:tc>
      </w:tr>
      <w:tr w:rsidR="009050DD" w:rsidRPr="001C3E90" w:rsidTr="001C3E90">
        <w:trPr>
          <w:gridAfter w:val="1"/>
          <w:wAfter w:w="7" w:type="dxa"/>
          <w:trHeight w:val="422"/>
        </w:trPr>
        <w:tc>
          <w:tcPr>
            <w:tcW w:w="156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bookmarkStart w:id="22" w:name="_Hlk98330938"/>
            <w:r w:rsidRPr="001C3E90">
              <w:rPr>
                <w:rFonts w:ascii="Arial" w:hAnsi="Arial" w:cs="Arial"/>
              </w:rPr>
              <w:t>Improve water service provisioning</w:t>
            </w:r>
          </w:p>
        </w:tc>
        <w:tc>
          <w:tcPr>
            <w:tcW w:w="1418" w:type="dxa"/>
            <w:tcBorders>
              <w:top w:val="nil"/>
              <w:left w:val="single" w:sz="4" w:space="0" w:color="auto"/>
              <w:bottom w:val="single" w:sz="4" w:space="0" w:color="auto"/>
              <w:right w:val="single" w:sz="4" w:space="0" w:color="auto"/>
            </w:tcBorders>
            <w:shd w:val="clear" w:color="000000" w:fill="FFFFFF"/>
          </w:tcPr>
          <w:p w:rsidR="009050DD" w:rsidRPr="001C3E90" w:rsidRDefault="009050DD" w:rsidP="00655E22">
            <w:pPr>
              <w:rPr>
                <w:rFonts w:ascii="Arial" w:hAnsi="Arial" w:cs="Arial"/>
              </w:rPr>
            </w:pPr>
            <w:r w:rsidRPr="001C3E90">
              <w:rPr>
                <w:rFonts w:ascii="Arial" w:hAnsi="Arial" w:cs="Arial"/>
              </w:rPr>
              <w:t xml:space="preserve">Water incidents </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5500 registered water incidents reported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5500 registered water incidents resolved within 14 days</w:t>
            </w:r>
          </w:p>
        </w:tc>
        <w:tc>
          <w:tcPr>
            <w:tcW w:w="1701" w:type="dxa"/>
            <w:tcBorders>
              <w:top w:val="single" w:sz="4" w:space="0" w:color="auto"/>
              <w:left w:val="single" w:sz="4" w:space="0" w:color="auto"/>
              <w:bottom w:val="single" w:sz="4" w:space="0" w:color="auto"/>
              <w:right w:val="single" w:sz="4" w:space="0" w:color="auto"/>
            </w:tcBorders>
            <w:shd w:val="clear" w:color="000000" w:fill="FFFFFF"/>
          </w:tcPr>
          <w:p w:rsidR="009050DD" w:rsidRPr="001C3E90" w:rsidRDefault="009050DD" w:rsidP="00655E22">
            <w:pPr>
              <w:ind w:right="72"/>
              <w:rPr>
                <w:rFonts w:ascii="Arial" w:hAnsi="Arial" w:cs="Arial"/>
              </w:rPr>
            </w:pPr>
            <w:r w:rsidRPr="001C3E90">
              <w:rPr>
                <w:rFonts w:ascii="Arial" w:hAnsi="Arial" w:cs="Arial"/>
              </w:rPr>
              <w:t>Number of registered water incidents resolved within 14 days</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5500 registered water incidents resolved within 14 days</w:t>
            </w:r>
          </w:p>
        </w:tc>
        <w:tc>
          <w:tcPr>
            <w:tcW w:w="1701" w:type="dxa"/>
            <w:vMerge/>
            <w:tcBorders>
              <w:left w:val="single" w:sz="4" w:space="0" w:color="auto"/>
              <w:right w:val="single" w:sz="4" w:space="0" w:color="auto"/>
            </w:tcBorders>
            <w:shd w:val="clear" w:color="auto" w:fill="auto"/>
            <w:vAlign w:val="bottom"/>
          </w:tcPr>
          <w:p w:rsidR="009050DD" w:rsidRPr="001C3E90" w:rsidRDefault="009050DD" w:rsidP="00655E22">
            <w:pPr>
              <w:rPr>
                <w:rFonts w:ascii="Arial" w:hAnsi="Arial" w:cs="Arial"/>
              </w:rPr>
            </w:pPr>
          </w:p>
        </w:tc>
        <w:tc>
          <w:tcPr>
            <w:tcW w:w="1559" w:type="dxa"/>
            <w:vMerge/>
            <w:tcBorders>
              <w:left w:val="single" w:sz="4" w:space="0" w:color="auto"/>
              <w:right w:val="single" w:sz="4" w:space="0" w:color="auto"/>
            </w:tcBorders>
            <w:shd w:val="clear" w:color="auto" w:fill="auto"/>
            <w:vAlign w:val="bottom"/>
          </w:tcPr>
          <w:p w:rsidR="009050DD" w:rsidRPr="001C3E90" w:rsidRDefault="009050DD" w:rsidP="00655E22">
            <w:pPr>
              <w:rPr>
                <w:rFonts w:ascii="Arial" w:hAnsi="Arial" w:cs="Arial"/>
              </w:rPr>
            </w:pPr>
          </w:p>
        </w:tc>
        <w:tc>
          <w:tcPr>
            <w:tcW w:w="1418" w:type="dxa"/>
            <w:vMerge/>
            <w:tcBorders>
              <w:left w:val="single" w:sz="4" w:space="0" w:color="auto"/>
              <w:right w:val="single" w:sz="4" w:space="0" w:color="auto"/>
            </w:tcBorders>
            <w:shd w:val="clear" w:color="auto" w:fill="auto"/>
            <w:vAlign w:val="bottom"/>
          </w:tcPr>
          <w:p w:rsidR="009050DD" w:rsidRPr="001C3E90" w:rsidRDefault="009050DD" w:rsidP="00655E22">
            <w:pPr>
              <w:rPr>
                <w:rFonts w:ascii="Arial" w:hAnsi="Arial" w:cs="Arial"/>
              </w:rPr>
            </w:pPr>
          </w:p>
        </w:tc>
        <w:tc>
          <w:tcPr>
            <w:tcW w:w="1176" w:type="dxa"/>
            <w:vMerge/>
            <w:tcBorders>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p>
        </w:tc>
      </w:tr>
      <w:bookmarkEnd w:id="22"/>
      <w:tr w:rsidR="009050DD" w:rsidRPr="001C3E90" w:rsidTr="001C3E90">
        <w:trPr>
          <w:gridAfter w:val="1"/>
          <w:wAfter w:w="7" w:type="dxa"/>
          <w:trHeight w:val="467"/>
        </w:trPr>
        <w:tc>
          <w:tcPr>
            <w:tcW w:w="156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Improve water service provisioning</w:t>
            </w:r>
          </w:p>
        </w:tc>
        <w:tc>
          <w:tcPr>
            <w:tcW w:w="1418" w:type="dxa"/>
            <w:tcBorders>
              <w:top w:val="nil"/>
              <w:left w:val="single" w:sz="4" w:space="0" w:color="auto"/>
              <w:bottom w:val="single" w:sz="4" w:space="0" w:color="auto"/>
              <w:right w:val="single" w:sz="4" w:space="0" w:color="auto"/>
            </w:tcBorders>
            <w:shd w:val="clear" w:color="000000" w:fill="FFFFFF"/>
          </w:tcPr>
          <w:p w:rsidR="009050DD" w:rsidRPr="001C3E90" w:rsidRDefault="009050DD" w:rsidP="00655E22">
            <w:pPr>
              <w:rPr>
                <w:rFonts w:ascii="Arial" w:hAnsi="Arial" w:cs="Arial"/>
              </w:rPr>
            </w:pPr>
            <w:r w:rsidRPr="001C3E90">
              <w:rPr>
                <w:rFonts w:ascii="Arial" w:hAnsi="Arial" w:cs="Arial"/>
              </w:rPr>
              <w:t xml:space="preserve">Bulk Water Purchases </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2515,5Mℓ of water required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2515,5Mℓ of water purchased</w:t>
            </w:r>
          </w:p>
        </w:tc>
        <w:tc>
          <w:tcPr>
            <w:tcW w:w="1701" w:type="dxa"/>
            <w:tcBorders>
              <w:top w:val="nil"/>
              <w:left w:val="single" w:sz="4" w:space="0" w:color="auto"/>
              <w:bottom w:val="single" w:sz="4" w:space="0" w:color="auto"/>
              <w:right w:val="single" w:sz="4" w:space="0" w:color="auto"/>
            </w:tcBorders>
            <w:shd w:val="clear" w:color="000000" w:fill="FFFFFF"/>
          </w:tcPr>
          <w:p w:rsidR="009050DD" w:rsidRPr="001C3E90" w:rsidRDefault="009050DD" w:rsidP="00655E22">
            <w:pPr>
              <w:ind w:right="72"/>
              <w:rPr>
                <w:rFonts w:ascii="Arial" w:hAnsi="Arial" w:cs="Arial"/>
              </w:rPr>
            </w:pPr>
            <w:r w:rsidRPr="001C3E90">
              <w:rPr>
                <w:rFonts w:ascii="Arial" w:hAnsi="Arial" w:cs="Arial"/>
              </w:rPr>
              <w:t>Number of Mℓ water purchased</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2515,5Mℓ of water purchased</w:t>
            </w:r>
          </w:p>
        </w:tc>
        <w:tc>
          <w:tcPr>
            <w:tcW w:w="1701" w:type="dxa"/>
            <w:tcBorders>
              <w:top w:val="nil"/>
              <w:left w:val="single" w:sz="4" w:space="0" w:color="auto"/>
              <w:bottom w:val="single" w:sz="4" w:space="0" w:color="auto"/>
              <w:right w:val="single" w:sz="4" w:space="0" w:color="auto"/>
            </w:tcBorders>
            <w:shd w:val="clear" w:color="auto" w:fill="auto"/>
          </w:tcPr>
          <w:p w:rsidR="009050DD" w:rsidRPr="001C3E90" w:rsidRDefault="008E1507" w:rsidP="00655E22">
            <w:pPr>
              <w:rPr>
                <w:rFonts w:ascii="Arial" w:hAnsi="Arial" w:cs="Arial"/>
              </w:rPr>
            </w:pPr>
            <w:r w:rsidRPr="001C3E90">
              <w:rPr>
                <w:rFonts w:ascii="Arial" w:hAnsi="Arial" w:cs="Arial"/>
              </w:rPr>
              <w:t>R</w:t>
            </w:r>
            <w:r w:rsidR="009050DD" w:rsidRPr="001C3E90">
              <w:rPr>
                <w:rFonts w:ascii="Arial" w:hAnsi="Arial" w:cs="Arial"/>
              </w:rPr>
              <w:t xml:space="preserve">140 743 200,00 </w:t>
            </w:r>
            <w:r w:rsidR="009050DD" w:rsidRPr="001C3E90">
              <w:rPr>
                <w:rFonts w:ascii="Arial" w:hAnsi="Arial" w:cs="Arial"/>
              </w:rPr>
              <w:tab/>
            </w:r>
            <w:r w:rsidR="009050DD" w:rsidRPr="001C3E90">
              <w:rPr>
                <w:rFonts w:ascii="Arial" w:hAnsi="Arial" w:cs="Arial"/>
              </w:rPr>
              <w:tab/>
            </w:r>
            <w:r w:rsidR="009050DD" w:rsidRPr="001C3E90">
              <w:rPr>
                <w:rFonts w:ascii="Arial" w:hAnsi="Arial" w:cs="Arial"/>
              </w:rPr>
              <w:tab/>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8E1507" w:rsidP="00655E22">
            <w:pPr>
              <w:rPr>
                <w:rFonts w:ascii="Arial" w:hAnsi="Arial" w:cs="Arial"/>
              </w:rPr>
            </w:pPr>
            <w:r w:rsidRPr="001C3E90">
              <w:rPr>
                <w:rFonts w:ascii="Arial" w:hAnsi="Arial" w:cs="Arial"/>
                <w:color w:val="000000"/>
              </w:rPr>
              <w:t>R</w:t>
            </w:r>
            <w:r w:rsidR="009050DD" w:rsidRPr="001C3E90">
              <w:rPr>
                <w:rFonts w:ascii="Arial" w:hAnsi="Arial" w:cs="Arial"/>
                <w:color w:val="000000"/>
              </w:rPr>
              <w:t xml:space="preserve">146 935 901 </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8E1507" w:rsidP="00655E22">
            <w:pPr>
              <w:rPr>
                <w:rFonts w:ascii="Arial" w:hAnsi="Arial" w:cs="Arial"/>
              </w:rPr>
            </w:pPr>
            <w:r w:rsidRPr="001C3E90">
              <w:rPr>
                <w:rFonts w:ascii="Arial" w:hAnsi="Arial" w:cs="Arial"/>
                <w:color w:val="000000"/>
              </w:rPr>
              <w:t>R</w:t>
            </w:r>
            <w:r w:rsidR="009050DD" w:rsidRPr="001C3E90">
              <w:rPr>
                <w:rFonts w:ascii="Arial" w:hAnsi="Arial" w:cs="Arial"/>
                <w:color w:val="000000"/>
              </w:rPr>
              <w:t>153 401 080,44</w:t>
            </w:r>
          </w:p>
        </w:tc>
        <w:tc>
          <w:tcPr>
            <w:tcW w:w="1176"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SDM</w:t>
            </w:r>
          </w:p>
        </w:tc>
      </w:tr>
      <w:tr w:rsidR="009050DD" w:rsidRPr="001C3E90" w:rsidTr="001C3E90">
        <w:trPr>
          <w:gridAfter w:val="1"/>
          <w:wAfter w:w="7" w:type="dxa"/>
          <w:trHeight w:val="530"/>
        </w:trPr>
        <w:tc>
          <w:tcPr>
            <w:tcW w:w="156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lastRenderedPageBreak/>
              <w:t>Improve water service provisioning</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Electricity Usage</w:t>
            </w:r>
          </w:p>
          <w:p w:rsidR="009050DD" w:rsidRPr="001C3E90" w:rsidRDefault="009050DD" w:rsidP="00655E22">
            <w:pPr>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950 MW of electricity required for water infrastructure.</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950 MW of electricity used</w:t>
            </w:r>
          </w:p>
        </w:tc>
        <w:tc>
          <w:tcPr>
            <w:tcW w:w="1701" w:type="dxa"/>
            <w:tcBorders>
              <w:top w:val="nil"/>
              <w:left w:val="single" w:sz="4" w:space="0" w:color="auto"/>
              <w:bottom w:val="single" w:sz="4" w:space="0" w:color="auto"/>
              <w:right w:val="single" w:sz="4" w:space="0" w:color="auto"/>
            </w:tcBorders>
            <w:shd w:val="clear" w:color="000000" w:fill="FFFFFF"/>
          </w:tcPr>
          <w:p w:rsidR="009050DD" w:rsidRPr="001C3E90" w:rsidRDefault="009050DD" w:rsidP="00655E22">
            <w:pPr>
              <w:ind w:right="72"/>
              <w:rPr>
                <w:rFonts w:ascii="Arial" w:hAnsi="Arial" w:cs="Arial"/>
              </w:rPr>
            </w:pPr>
            <w:r w:rsidRPr="001C3E90">
              <w:rPr>
                <w:rFonts w:ascii="Arial" w:hAnsi="Arial" w:cs="Arial"/>
              </w:rPr>
              <w:t>Number of KWH electricity used</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950 MW of electricity used</w:t>
            </w:r>
          </w:p>
        </w:tc>
        <w:tc>
          <w:tcPr>
            <w:tcW w:w="1701" w:type="dxa"/>
            <w:tcBorders>
              <w:top w:val="nil"/>
              <w:left w:val="single" w:sz="4" w:space="0" w:color="auto"/>
              <w:bottom w:val="single" w:sz="4" w:space="0" w:color="auto"/>
              <w:right w:val="single" w:sz="4" w:space="0" w:color="auto"/>
            </w:tcBorders>
            <w:shd w:val="clear" w:color="auto" w:fill="auto"/>
          </w:tcPr>
          <w:p w:rsidR="009050DD" w:rsidRPr="001C3E90" w:rsidRDefault="008E1507" w:rsidP="00655E22">
            <w:pPr>
              <w:rPr>
                <w:rFonts w:ascii="Arial" w:hAnsi="Arial" w:cs="Arial"/>
              </w:rPr>
            </w:pPr>
            <w:r w:rsidRPr="001C3E90">
              <w:rPr>
                <w:rFonts w:ascii="Arial" w:hAnsi="Arial" w:cs="Arial"/>
              </w:rPr>
              <w:t>R</w:t>
            </w:r>
            <w:r w:rsidR="009050DD" w:rsidRPr="001C3E90">
              <w:rPr>
                <w:rFonts w:ascii="Arial" w:hAnsi="Arial" w:cs="Arial"/>
              </w:rPr>
              <w:t xml:space="preserve">41 600 000,00 </w:t>
            </w:r>
            <w:r w:rsidR="009050DD" w:rsidRPr="001C3E90">
              <w:rPr>
                <w:rFonts w:ascii="Arial" w:hAnsi="Arial" w:cs="Arial"/>
              </w:rPr>
              <w:tab/>
            </w:r>
            <w:r w:rsidR="009050DD" w:rsidRPr="001C3E90">
              <w:rPr>
                <w:rFonts w:ascii="Arial" w:hAnsi="Arial" w:cs="Arial"/>
              </w:rPr>
              <w:tab/>
            </w:r>
            <w:r w:rsidR="009050DD" w:rsidRPr="001C3E90">
              <w:rPr>
                <w:rFonts w:ascii="Arial" w:hAnsi="Arial" w:cs="Arial"/>
              </w:rPr>
              <w:tab/>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8E1507" w:rsidP="00655E22">
            <w:pPr>
              <w:rPr>
                <w:rFonts w:ascii="Arial" w:hAnsi="Arial" w:cs="Arial"/>
              </w:rPr>
            </w:pPr>
            <w:r w:rsidRPr="001C3E90">
              <w:rPr>
                <w:rFonts w:ascii="Arial" w:hAnsi="Arial" w:cs="Arial"/>
                <w:color w:val="000000"/>
              </w:rPr>
              <w:t>R</w:t>
            </w:r>
            <w:r w:rsidR="009050DD" w:rsidRPr="001C3E90">
              <w:rPr>
                <w:rFonts w:ascii="Arial" w:hAnsi="Arial" w:cs="Arial"/>
                <w:color w:val="000000"/>
              </w:rPr>
              <w:t xml:space="preserve">43 430 400,00 </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8E1507" w:rsidP="00655E22">
            <w:pPr>
              <w:rPr>
                <w:rFonts w:ascii="Arial" w:hAnsi="Arial" w:cs="Arial"/>
              </w:rPr>
            </w:pPr>
            <w:r w:rsidRPr="001C3E90">
              <w:rPr>
                <w:rFonts w:ascii="Arial" w:hAnsi="Arial" w:cs="Arial"/>
                <w:color w:val="000000"/>
              </w:rPr>
              <w:t>R</w:t>
            </w:r>
            <w:r w:rsidR="009050DD" w:rsidRPr="001C3E90">
              <w:rPr>
                <w:rFonts w:ascii="Arial" w:hAnsi="Arial" w:cs="Arial"/>
                <w:color w:val="000000"/>
              </w:rPr>
              <w:t>45 341 337,60</w:t>
            </w:r>
          </w:p>
        </w:tc>
        <w:tc>
          <w:tcPr>
            <w:tcW w:w="1176"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SDM</w:t>
            </w:r>
          </w:p>
        </w:tc>
      </w:tr>
      <w:tr w:rsidR="009050DD" w:rsidRPr="001C3E90" w:rsidTr="001C3E90">
        <w:trPr>
          <w:gridAfter w:val="1"/>
          <w:wAfter w:w="7" w:type="dxa"/>
          <w:trHeight w:val="440"/>
        </w:trPr>
        <w:tc>
          <w:tcPr>
            <w:tcW w:w="156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Improve water service provisioning</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Borehole Development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25 boreholes required to be developed.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25 boreholes developed</w:t>
            </w:r>
          </w:p>
        </w:tc>
        <w:tc>
          <w:tcPr>
            <w:tcW w:w="1701" w:type="dxa"/>
            <w:tcBorders>
              <w:top w:val="single" w:sz="4" w:space="0" w:color="auto"/>
              <w:left w:val="single" w:sz="4" w:space="0" w:color="auto"/>
              <w:bottom w:val="single" w:sz="4" w:space="0" w:color="auto"/>
              <w:right w:val="single" w:sz="4" w:space="0" w:color="auto"/>
            </w:tcBorders>
            <w:shd w:val="clear" w:color="000000" w:fill="FFFFFF"/>
          </w:tcPr>
          <w:p w:rsidR="009050DD" w:rsidRPr="001C3E90" w:rsidRDefault="009050DD" w:rsidP="00655E22">
            <w:pPr>
              <w:ind w:right="72"/>
              <w:rPr>
                <w:rFonts w:ascii="Arial" w:hAnsi="Arial" w:cs="Arial"/>
              </w:rPr>
            </w:pPr>
            <w:r w:rsidRPr="001C3E90">
              <w:rPr>
                <w:rFonts w:ascii="Arial" w:hAnsi="Arial" w:cs="Arial"/>
              </w:rPr>
              <w:t>Number of boreholes developed</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30 boreholes developed</w:t>
            </w:r>
          </w:p>
        </w:tc>
        <w:tc>
          <w:tcPr>
            <w:tcW w:w="1701" w:type="dxa"/>
            <w:tcBorders>
              <w:top w:val="nil"/>
              <w:left w:val="single" w:sz="4" w:space="0" w:color="auto"/>
              <w:bottom w:val="single" w:sz="4" w:space="0" w:color="auto"/>
              <w:right w:val="single" w:sz="4" w:space="0" w:color="auto"/>
            </w:tcBorders>
            <w:shd w:val="clear" w:color="auto" w:fill="auto"/>
          </w:tcPr>
          <w:p w:rsidR="009050DD" w:rsidRPr="001C3E90" w:rsidRDefault="008E1507" w:rsidP="00655E22">
            <w:pPr>
              <w:rPr>
                <w:rFonts w:ascii="Arial" w:hAnsi="Arial" w:cs="Arial"/>
              </w:rPr>
            </w:pPr>
            <w:r w:rsidRPr="001C3E90">
              <w:rPr>
                <w:rFonts w:ascii="Arial" w:hAnsi="Arial" w:cs="Arial"/>
              </w:rPr>
              <w:t>R</w:t>
            </w:r>
            <w:r w:rsidR="00BC112A">
              <w:rPr>
                <w:rFonts w:ascii="Arial" w:hAnsi="Arial" w:cs="Arial"/>
              </w:rPr>
              <w:t>10 187 547.28</w:t>
            </w:r>
            <w:r w:rsidR="009050DD" w:rsidRPr="001C3E90">
              <w:rPr>
                <w:rFonts w:ascii="Arial" w:hAnsi="Arial" w:cs="Arial"/>
              </w:rPr>
              <w:tab/>
            </w:r>
            <w:r w:rsidR="009050DD" w:rsidRPr="001C3E90">
              <w:rPr>
                <w:rFonts w:ascii="Arial" w:hAnsi="Arial" w:cs="Arial"/>
              </w:rPr>
              <w:tab/>
            </w:r>
            <w:r w:rsidR="009050DD" w:rsidRPr="001C3E90">
              <w:rPr>
                <w:rFonts w:ascii="Arial" w:hAnsi="Arial" w:cs="Arial"/>
              </w:rPr>
              <w:tab/>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8E1507" w:rsidP="00655E22">
            <w:pPr>
              <w:rPr>
                <w:rFonts w:ascii="Arial" w:hAnsi="Arial" w:cs="Arial"/>
              </w:rPr>
            </w:pPr>
            <w:r w:rsidRPr="001C3E90">
              <w:rPr>
                <w:rFonts w:ascii="Arial" w:hAnsi="Arial" w:cs="Arial"/>
                <w:color w:val="000000"/>
              </w:rPr>
              <w:t>R</w:t>
            </w:r>
            <w:r w:rsidR="009050DD" w:rsidRPr="001C3E90">
              <w:rPr>
                <w:rFonts w:ascii="Arial" w:hAnsi="Arial" w:cs="Arial"/>
                <w:color w:val="000000"/>
              </w:rPr>
              <w:t xml:space="preserve">11 679 799,36 </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8E1507" w:rsidP="00655E22">
            <w:pPr>
              <w:rPr>
                <w:rFonts w:ascii="Arial" w:hAnsi="Arial" w:cs="Arial"/>
              </w:rPr>
            </w:pPr>
            <w:r w:rsidRPr="001C3E90">
              <w:rPr>
                <w:rFonts w:ascii="Arial" w:hAnsi="Arial" w:cs="Arial"/>
                <w:color w:val="000000"/>
              </w:rPr>
              <w:t>R</w:t>
            </w:r>
            <w:r w:rsidR="009050DD" w:rsidRPr="001C3E90">
              <w:rPr>
                <w:rFonts w:ascii="Arial" w:hAnsi="Arial" w:cs="Arial"/>
                <w:color w:val="000000"/>
              </w:rPr>
              <w:t>12 193 710,53</w:t>
            </w:r>
          </w:p>
        </w:tc>
        <w:tc>
          <w:tcPr>
            <w:tcW w:w="1176"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SDM</w:t>
            </w:r>
          </w:p>
        </w:tc>
      </w:tr>
      <w:tr w:rsidR="009050DD" w:rsidRPr="001C3E90" w:rsidTr="001C3E90">
        <w:trPr>
          <w:gridAfter w:val="1"/>
          <w:wAfter w:w="7" w:type="dxa"/>
          <w:trHeight w:val="440"/>
        </w:trPr>
        <w:tc>
          <w:tcPr>
            <w:tcW w:w="156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Improve water service provisioning</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Provision of water through</w:t>
            </w:r>
          </w:p>
          <w:p w:rsidR="009050DD" w:rsidRPr="001C3E90" w:rsidRDefault="009050DD" w:rsidP="00655E22">
            <w:pPr>
              <w:rPr>
                <w:rFonts w:ascii="Arial" w:hAnsi="Arial" w:cs="Arial"/>
              </w:rPr>
            </w:pPr>
            <w:proofErr w:type="spellStart"/>
            <w:r w:rsidRPr="001C3E90">
              <w:rPr>
                <w:rFonts w:ascii="Arial" w:hAnsi="Arial" w:cs="Arial"/>
              </w:rPr>
              <w:t>Wate</w:t>
            </w:r>
            <w:proofErr w:type="spellEnd"/>
            <w:r w:rsidRPr="001C3E90">
              <w:rPr>
                <w:rFonts w:ascii="Arial" w:hAnsi="Arial" w:cs="Arial"/>
              </w:rPr>
              <w:t xml:space="preserve"> Tankers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None</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color w:val="000000"/>
              </w:rPr>
              <w:t xml:space="preserve">157 680 </w:t>
            </w:r>
            <w:r w:rsidRPr="001C3E90">
              <w:rPr>
                <w:rFonts w:ascii="Arial" w:hAnsi="Arial" w:cs="Arial"/>
              </w:rPr>
              <w:t>kl of water provided through water tankers</w:t>
            </w:r>
          </w:p>
        </w:tc>
        <w:tc>
          <w:tcPr>
            <w:tcW w:w="1701"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proofErr w:type="spellStart"/>
            <w:r w:rsidRPr="001C3E90">
              <w:rPr>
                <w:rFonts w:ascii="Arial" w:hAnsi="Arial" w:cs="Arial"/>
              </w:rPr>
              <w:t>Kilolitres</w:t>
            </w:r>
            <w:proofErr w:type="spellEnd"/>
            <w:r w:rsidRPr="001C3E90">
              <w:rPr>
                <w:rFonts w:ascii="Arial" w:hAnsi="Arial" w:cs="Arial"/>
              </w:rPr>
              <w:t xml:space="preserve"> of water provided</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 xml:space="preserve"> </w:t>
            </w:r>
          </w:p>
          <w:p w:rsidR="009050DD" w:rsidRPr="001C3E90" w:rsidRDefault="009050DD" w:rsidP="00655E22">
            <w:pPr>
              <w:ind w:right="-18"/>
              <w:rPr>
                <w:rFonts w:ascii="Arial" w:hAnsi="Arial" w:cs="Arial"/>
              </w:rPr>
            </w:pPr>
            <w:r w:rsidRPr="001C3E90">
              <w:rPr>
                <w:rFonts w:ascii="Arial" w:hAnsi="Arial" w:cs="Arial"/>
                <w:color w:val="000000"/>
              </w:rPr>
              <w:t xml:space="preserve">420 480 </w:t>
            </w:r>
            <w:r w:rsidRPr="001C3E90">
              <w:rPr>
                <w:rFonts w:ascii="Arial" w:hAnsi="Arial" w:cs="Arial"/>
              </w:rPr>
              <w:t>kl of water provided through water tankers</w:t>
            </w:r>
          </w:p>
        </w:tc>
        <w:tc>
          <w:tcPr>
            <w:tcW w:w="1701" w:type="dxa"/>
            <w:tcBorders>
              <w:top w:val="nil"/>
              <w:left w:val="single" w:sz="4" w:space="0" w:color="auto"/>
              <w:bottom w:val="single" w:sz="4" w:space="0" w:color="auto"/>
              <w:right w:val="single" w:sz="4" w:space="0" w:color="auto"/>
            </w:tcBorders>
            <w:shd w:val="clear" w:color="auto" w:fill="auto"/>
          </w:tcPr>
          <w:p w:rsidR="009050DD" w:rsidRPr="001C3E90" w:rsidRDefault="008E1507" w:rsidP="00655E22">
            <w:pPr>
              <w:rPr>
                <w:rFonts w:ascii="Arial" w:hAnsi="Arial" w:cs="Arial"/>
              </w:rPr>
            </w:pPr>
            <w:r w:rsidRPr="001C3E90">
              <w:rPr>
                <w:rFonts w:ascii="Arial" w:hAnsi="Arial" w:cs="Arial"/>
              </w:rPr>
              <w:t>R</w:t>
            </w:r>
            <w:r w:rsidR="009050DD" w:rsidRPr="001C3E90">
              <w:rPr>
                <w:rFonts w:ascii="Arial" w:hAnsi="Arial" w:cs="Arial"/>
              </w:rPr>
              <w:t xml:space="preserve">5 200 000,00 </w:t>
            </w:r>
            <w:r w:rsidR="009050DD" w:rsidRPr="001C3E90">
              <w:rPr>
                <w:rFonts w:ascii="Arial" w:hAnsi="Arial" w:cs="Arial"/>
              </w:rPr>
              <w:tab/>
            </w:r>
            <w:r w:rsidR="009050DD" w:rsidRPr="001C3E90">
              <w:rPr>
                <w:rFonts w:ascii="Arial" w:hAnsi="Arial" w:cs="Arial"/>
              </w:rPr>
              <w:tab/>
            </w:r>
            <w:r w:rsidR="009050DD" w:rsidRPr="001C3E90">
              <w:rPr>
                <w:rFonts w:ascii="Arial" w:hAnsi="Arial" w:cs="Arial"/>
              </w:rPr>
              <w:tab/>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8E1507" w:rsidP="00655E22">
            <w:pPr>
              <w:rPr>
                <w:rFonts w:ascii="Arial" w:hAnsi="Arial" w:cs="Arial"/>
              </w:rPr>
            </w:pPr>
            <w:r w:rsidRPr="001C3E90">
              <w:rPr>
                <w:rFonts w:ascii="Arial" w:hAnsi="Arial" w:cs="Arial"/>
                <w:color w:val="000000"/>
              </w:rPr>
              <w:t>R</w:t>
            </w:r>
            <w:r w:rsidR="009050DD" w:rsidRPr="001C3E90">
              <w:rPr>
                <w:rFonts w:ascii="Arial" w:hAnsi="Arial" w:cs="Arial"/>
                <w:color w:val="000000"/>
              </w:rPr>
              <w:t xml:space="preserve">5 428 800,00 </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8E1507" w:rsidP="00655E22">
            <w:pPr>
              <w:rPr>
                <w:rFonts w:ascii="Arial" w:hAnsi="Arial" w:cs="Arial"/>
              </w:rPr>
            </w:pPr>
            <w:r w:rsidRPr="001C3E90">
              <w:rPr>
                <w:rFonts w:ascii="Arial" w:hAnsi="Arial" w:cs="Arial"/>
                <w:color w:val="000000"/>
              </w:rPr>
              <w:t>R</w:t>
            </w:r>
            <w:r w:rsidR="009050DD" w:rsidRPr="001C3E90">
              <w:rPr>
                <w:rFonts w:ascii="Arial" w:hAnsi="Arial" w:cs="Arial"/>
                <w:color w:val="000000"/>
              </w:rPr>
              <w:t>5 667 667,20</w:t>
            </w:r>
          </w:p>
        </w:tc>
        <w:tc>
          <w:tcPr>
            <w:tcW w:w="1176"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SDM</w:t>
            </w:r>
          </w:p>
        </w:tc>
      </w:tr>
      <w:tr w:rsidR="009050DD" w:rsidRPr="001C3E90" w:rsidTr="00655E22">
        <w:trPr>
          <w:trHeight w:val="388"/>
        </w:trPr>
        <w:tc>
          <w:tcPr>
            <w:tcW w:w="16068"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9050DD" w:rsidRPr="001C3E90" w:rsidRDefault="009050DD" w:rsidP="00655E22">
            <w:pPr>
              <w:ind w:right="72"/>
              <w:jc w:val="center"/>
              <w:rPr>
                <w:rFonts w:ascii="Arial" w:hAnsi="Arial" w:cs="Arial"/>
                <w:b/>
                <w:bCs/>
              </w:rPr>
            </w:pPr>
            <w:r w:rsidRPr="001C3E90">
              <w:rPr>
                <w:rFonts w:ascii="Arial" w:hAnsi="Arial" w:cs="Arial"/>
                <w:b/>
                <w:bCs/>
              </w:rPr>
              <w:t>RRAMS</w:t>
            </w:r>
          </w:p>
        </w:tc>
      </w:tr>
      <w:tr w:rsidR="009050DD" w:rsidRPr="001C3E90" w:rsidTr="00655E22">
        <w:trPr>
          <w:trHeight w:val="388"/>
        </w:trPr>
        <w:tc>
          <w:tcPr>
            <w:tcW w:w="16068" w:type="dxa"/>
            <w:gridSpan w:val="11"/>
            <w:tcBorders>
              <w:top w:val="single" w:sz="4" w:space="0" w:color="auto"/>
              <w:left w:val="single" w:sz="4" w:space="0" w:color="auto"/>
              <w:bottom w:val="single" w:sz="4" w:space="0" w:color="auto"/>
              <w:right w:val="single" w:sz="4" w:space="0" w:color="auto"/>
            </w:tcBorders>
            <w:shd w:val="clear" w:color="auto" w:fill="D9D9D9"/>
            <w:hideMark/>
          </w:tcPr>
          <w:p w:rsidR="009050DD" w:rsidRPr="001C3E90" w:rsidRDefault="009050DD" w:rsidP="00655E22">
            <w:pPr>
              <w:ind w:right="72"/>
              <w:jc w:val="center"/>
              <w:rPr>
                <w:rFonts w:ascii="Arial" w:hAnsi="Arial" w:cs="Arial"/>
                <w:b/>
                <w:bCs/>
              </w:rPr>
            </w:pPr>
            <w:r w:rsidRPr="001C3E90">
              <w:rPr>
                <w:rFonts w:ascii="Arial" w:hAnsi="Arial" w:cs="Arial"/>
                <w:b/>
                <w:bCs/>
              </w:rPr>
              <w:t>Strategic objective 1: To develop 80% of Rural Roads Asset Management System for the District Municipality by June 2024</w:t>
            </w:r>
          </w:p>
        </w:tc>
      </w:tr>
      <w:tr w:rsidR="009050DD" w:rsidRPr="001C3E90" w:rsidTr="001C3E90">
        <w:trPr>
          <w:gridAfter w:val="1"/>
          <w:wAfter w:w="7" w:type="dxa"/>
          <w:trHeight w:val="728"/>
        </w:trPr>
        <w:tc>
          <w:tcPr>
            <w:tcW w:w="156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rPr>
            </w:pPr>
            <w:r w:rsidRPr="001C3E90">
              <w:rPr>
                <w:rFonts w:ascii="Arial" w:hAnsi="Arial" w:cs="Arial"/>
              </w:rPr>
              <w:t>Develop Road Asset Management Plan</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rPr>
            </w:pPr>
            <w:r w:rsidRPr="001C3E90">
              <w:rPr>
                <w:rFonts w:ascii="Arial" w:hAnsi="Arial" w:cs="Arial"/>
              </w:rPr>
              <w:t>Development of Rural Roads Asset Management System</w:t>
            </w:r>
          </w:p>
        </w:tc>
        <w:tc>
          <w:tcPr>
            <w:tcW w:w="1701" w:type="dxa"/>
            <w:tcBorders>
              <w:left w:val="single" w:sz="4" w:space="0" w:color="auto"/>
              <w:right w:val="single" w:sz="4" w:space="0" w:color="auto"/>
            </w:tcBorders>
            <w:vAlign w:val="center"/>
          </w:tcPr>
          <w:p w:rsidR="009050DD" w:rsidRPr="001C3E90" w:rsidRDefault="009050DD" w:rsidP="00655E22">
            <w:pPr>
              <w:rPr>
                <w:rFonts w:ascii="Arial" w:hAnsi="Arial" w:cs="Arial"/>
              </w:rPr>
            </w:pPr>
            <w:r w:rsidRPr="001C3E90">
              <w:rPr>
                <w:rFonts w:ascii="Arial" w:hAnsi="Arial" w:cs="Arial"/>
              </w:rPr>
              <w:t>12 000km of roads to be assessed.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Desk top studies and the first rounds of Visual Conditions Assessments</w:t>
            </w:r>
          </w:p>
        </w:tc>
        <w:tc>
          <w:tcPr>
            <w:tcW w:w="1701"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 xml:space="preserve">Number of </w:t>
            </w:r>
            <w:proofErr w:type="spellStart"/>
            <w:r w:rsidRPr="001C3E90">
              <w:rPr>
                <w:rFonts w:ascii="Arial" w:hAnsi="Arial" w:cs="Arial"/>
              </w:rPr>
              <w:t>kilometres</w:t>
            </w:r>
            <w:proofErr w:type="spellEnd"/>
            <w:r w:rsidRPr="001C3E90">
              <w:rPr>
                <w:rFonts w:ascii="Arial" w:hAnsi="Arial" w:cs="Arial"/>
              </w:rPr>
              <w:t xml:space="preserve"> of Roads assessed. </w:t>
            </w:r>
          </w:p>
          <w:p w:rsidR="009050DD" w:rsidRPr="001C3E90" w:rsidRDefault="009050DD" w:rsidP="00655E22">
            <w:pPr>
              <w:ind w:right="72"/>
              <w:rPr>
                <w:rFonts w:ascii="Arial" w:hAnsi="Arial" w:cs="Arial"/>
              </w:rPr>
            </w:pPr>
            <w:r w:rsidRPr="001C3E90">
              <w:rPr>
                <w:rFonts w:ascii="Arial" w:hAnsi="Arial" w:cs="Arial"/>
              </w:rPr>
              <w:t xml:space="preserve">Number of traffic </w:t>
            </w:r>
            <w:r w:rsidRPr="001C3E90">
              <w:rPr>
                <w:rFonts w:ascii="Arial" w:hAnsi="Arial" w:cs="Arial"/>
              </w:rPr>
              <w:lastRenderedPageBreak/>
              <w:t>counting stations completed.</w:t>
            </w:r>
          </w:p>
          <w:p w:rsidR="009050DD" w:rsidRPr="001C3E90" w:rsidRDefault="009050DD" w:rsidP="00655E22">
            <w:pPr>
              <w:rPr>
                <w:rFonts w:ascii="Arial" w:hAnsi="Arial" w:cs="Arial"/>
              </w:rPr>
            </w:pPr>
            <w:r w:rsidRPr="001C3E90">
              <w:rPr>
                <w:rFonts w:ascii="Arial" w:hAnsi="Arial" w:cs="Arial"/>
              </w:rPr>
              <w:t>Development of Road Asset Management Plan.</w:t>
            </w:r>
          </w:p>
        </w:tc>
        <w:tc>
          <w:tcPr>
            <w:tcW w:w="1843" w:type="dxa"/>
            <w:tcBorders>
              <w:top w:val="single" w:sz="4" w:space="0" w:color="auto"/>
              <w:left w:val="nil"/>
              <w:bottom w:val="single" w:sz="4" w:space="0" w:color="auto"/>
              <w:right w:val="single" w:sz="4" w:space="0" w:color="auto"/>
            </w:tcBorders>
          </w:tcPr>
          <w:p w:rsidR="009050DD" w:rsidRPr="001C3E90" w:rsidRDefault="009050DD" w:rsidP="00655E22">
            <w:pPr>
              <w:rPr>
                <w:rFonts w:ascii="Arial" w:hAnsi="Arial" w:cs="Arial"/>
              </w:rPr>
            </w:pPr>
            <w:r w:rsidRPr="001C3E90">
              <w:rPr>
                <w:rFonts w:ascii="Arial" w:hAnsi="Arial" w:cs="Arial"/>
              </w:rPr>
              <w:lastRenderedPageBreak/>
              <w:t xml:space="preserve">3 000km of </w:t>
            </w:r>
            <w:proofErr w:type="spellStart"/>
            <w:r w:rsidRPr="001C3E90">
              <w:rPr>
                <w:rFonts w:ascii="Arial" w:hAnsi="Arial" w:cs="Arial"/>
              </w:rPr>
              <w:t>kilometres</w:t>
            </w:r>
            <w:proofErr w:type="spellEnd"/>
            <w:r w:rsidRPr="001C3E90">
              <w:rPr>
                <w:rFonts w:ascii="Arial" w:hAnsi="Arial" w:cs="Arial"/>
              </w:rPr>
              <w:t xml:space="preserve"> of Roads assessed.</w:t>
            </w:r>
          </w:p>
          <w:p w:rsidR="009050DD" w:rsidRPr="001C3E90" w:rsidRDefault="009050DD" w:rsidP="00655E22">
            <w:pPr>
              <w:ind w:right="72"/>
              <w:rPr>
                <w:rFonts w:ascii="Arial" w:hAnsi="Arial" w:cs="Arial"/>
              </w:rPr>
            </w:pPr>
            <w:r w:rsidRPr="001C3E90">
              <w:rPr>
                <w:rFonts w:ascii="Arial" w:hAnsi="Arial" w:cs="Arial"/>
              </w:rPr>
              <w:t xml:space="preserve">200 Number of traffic counting </w:t>
            </w:r>
            <w:r w:rsidRPr="001C3E90">
              <w:rPr>
                <w:rFonts w:ascii="Arial" w:hAnsi="Arial" w:cs="Arial"/>
              </w:rPr>
              <w:lastRenderedPageBreak/>
              <w:t>stations completed.</w:t>
            </w:r>
          </w:p>
          <w:p w:rsidR="009050DD" w:rsidRPr="001C3E90" w:rsidRDefault="009050DD" w:rsidP="00655E22">
            <w:pPr>
              <w:rPr>
                <w:rFonts w:ascii="Arial" w:hAnsi="Arial" w:cs="Arial"/>
              </w:rPr>
            </w:pPr>
            <w:r w:rsidRPr="001C3E90">
              <w:rPr>
                <w:rFonts w:ascii="Arial" w:hAnsi="Arial" w:cs="Arial"/>
              </w:rPr>
              <w:t>1 number of Road Asset Management Plan.</w:t>
            </w:r>
          </w:p>
          <w:p w:rsidR="009050DD" w:rsidRPr="001C3E90" w:rsidRDefault="009050DD" w:rsidP="00655E22">
            <w:pPr>
              <w:rPr>
                <w:rFonts w:ascii="Arial" w:hAnsi="Arial" w:cs="Arial"/>
              </w:rPr>
            </w:pPr>
          </w:p>
        </w:tc>
        <w:tc>
          <w:tcPr>
            <w:tcW w:w="1701" w:type="dxa"/>
            <w:tcBorders>
              <w:top w:val="nil"/>
              <w:left w:val="single" w:sz="4" w:space="0" w:color="auto"/>
              <w:right w:val="single" w:sz="4" w:space="0" w:color="auto"/>
            </w:tcBorders>
            <w:shd w:val="clear" w:color="auto" w:fill="auto"/>
          </w:tcPr>
          <w:p w:rsidR="009050DD" w:rsidRPr="001C3E90" w:rsidRDefault="008E1507" w:rsidP="00655E22">
            <w:pPr>
              <w:rPr>
                <w:rFonts w:ascii="Arial" w:hAnsi="Arial" w:cs="Arial"/>
              </w:rPr>
            </w:pPr>
            <w:r w:rsidRPr="001C3E90">
              <w:rPr>
                <w:rFonts w:ascii="Arial" w:hAnsi="Arial" w:cs="Arial"/>
                <w:color w:val="000000"/>
                <w:lang w:eastAsia="en-ZA"/>
              </w:rPr>
              <w:lastRenderedPageBreak/>
              <w:t>R</w:t>
            </w:r>
            <w:r w:rsidR="009050DD" w:rsidRPr="001C3E90">
              <w:rPr>
                <w:rFonts w:ascii="Arial" w:hAnsi="Arial" w:cs="Arial"/>
                <w:color w:val="000000"/>
                <w:lang w:eastAsia="en-ZA"/>
              </w:rPr>
              <w:t>2 453 000</w:t>
            </w:r>
          </w:p>
        </w:tc>
        <w:tc>
          <w:tcPr>
            <w:tcW w:w="1559" w:type="dxa"/>
            <w:tcBorders>
              <w:top w:val="single" w:sz="4" w:space="0" w:color="auto"/>
              <w:left w:val="single" w:sz="4" w:space="0" w:color="auto"/>
              <w:right w:val="single" w:sz="4" w:space="0" w:color="auto"/>
            </w:tcBorders>
            <w:shd w:val="clear" w:color="auto" w:fill="auto"/>
          </w:tcPr>
          <w:p w:rsidR="009050DD" w:rsidRPr="001C3E90" w:rsidRDefault="008E1507" w:rsidP="00655E22">
            <w:pPr>
              <w:rPr>
                <w:rFonts w:ascii="Arial" w:hAnsi="Arial" w:cs="Arial"/>
              </w:rPr>
            </w:pPr>
            <w:r w:rsidRPr="001C3E90">
              <w:rPr>
                <w:rFonts w:ascii="Arial" w:hAnsi="Arial" w:cs="Arial"/>
              </w:rPr>
              <w:t>R</w:t>
            </w:r>
            <w:r w:rsidR="009050DD" w:rsidRPr="001C3E90">
              <w:rPr>
                <w:rFonts w:ascii="Arial" w:hAnsi="Arial" w:cs="Arial"/>
              </w:rPr>
              <w:t>2 460 000</w:t>
            </w:r>
          </w:p>
        </w:tc>
        <w:tc>
          <w:tcPr>
            <w:tcW w:w="1418" w:type="dxa"/>
            <w:tcBorders>
              <w:top w:val="single" w:sz="4" w:space="0" w:color="auto"/>
              <w:left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R0</w:t>
            </w:r>
            <w:r w:rsidR="00710DC6" w:rsidRPr="001C3E90">
              <w:rPr>
                <w:rFonts w:ascii="Arial" w:hAnsi="Arial" w:cs="Arial"/>
              </w:rPr>
              <w:t>.00</w:t>
            </w:r>
          </w:p>
        </w:tc>
        <w:tc>
          <w:tcPr>
            <w:tcW w:w="1176" w:type="dxa"/>
            <w:tcBorders>
              <w:top w:val="single" w:sz="4" w:space="0" w:color="auto"/>
              <w:left w:val="single" w:sz="4" w:space="0" w:color="auto"/>
              <w:right w:val="single" w:sz="4" w:space="0" w:color="auto"/>
            </w:tcBorders>
            <w:shd w:val="clear" w:color="auto" w:fill="auto"/>
            <w:hideMark/>
          </w:tcPr>
          <w:p w:rsidR="009050DD" w:rsidRPr="001C3E90" w:rsidRDefault="009050DD" w:rsidP="00655E22">
            <w:pPr>
              <w:rPr>
                <w:rFonts w:ascii="Arial" w:hAnsi="Arial" w:cs="Arial"/>
              </w:rPr>
            </w:pPr>
            <w:r w:rsidRPr="001C3E90">
              <w:rPr>
                <w:rFonts w:ascii="Arial" w:hAnsi="Arial" w:cs="Arial"/>
              </w:rPr>
              <w:t>National Department of Transport/ RRAMS</w:t>
            </w:r>
          </w:p>
        </w:tc>
      </w:tr>
      <w:tr w:rsidR="009050DD" w:rsidRPr="001C3E90" w:rsidTr="00655E22">
        <w:trPr>
          <w:trHeight w:val="388"/>
        </w:trPr>
        <w:tc>
          <w:tcPr>
            <w:tcW w:w="16068"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9050DD" w:rsidRPr="001C3E90" w:rsidRDefault="009050DD" w:rsidP="00655E22">
            <w:pPr>
              <w:ind w:right="72"/>
              <w:jc w:val="center"/>
              <w:rPr>
                <w:rFonts w:ascii="Arial" w:hAnsi="Arial" w:cs="Arial"/>
                <w:b/>
                <w:bCs/>
              </w:rPr>
            </w:pPr>
            <w:r w:rsidRPr="001C3E90">
              <w:rPr>
                <w:rFonts w:ascii="Arial" w:hAnsi="Arial" w:cs="Arial"/>
                <w:b/>
                <w:bCs/>
              </w:rPr>
              <w:lastRenderedPageBreak/>
              <w:t>RBIG</w:t>
            </w:r>
          </w:p>
        </w:tc>
      </w:tr>
      <w:tr w:rsidR="009050DD" w:rsidRPr="001C3E90" w:rsidTr="00655E22">
        <w:trPr>
          <w:trHeight w:val="388"/>
        </w:trPr>
        <w:tc>
          <w:tcPr>
            <w:tcW w:w="16068" w:type="dxa"/>
            <w:gridSpan w:val="11"/>
            <w:tcBorders>
              <w:top w:val="single" w:sz="4" w:space="0" w:color="auto"/>
              <w:left w:val="single" w:sz="4" w:space="0" w:color="auto"/>
              <w:bottom w:val="single" w:sz="4" w:space="0" w:color="auto"/>
              <w:right w:val="single" w:sz="4" w:space="0" w:color="auto"/>
            </w:tcBorders>
            <w:shd w:val="clear" w:color="auto" w:fill="D9D9D9"/>
            <w:hideMark/>
          </w:tcPr>
          <w:p w:rsidR="009050DD" w:rsidRPr="001C3E90" w:rsidRDefault="009050DD" w:rsidP="00655E22">
            <w:pPr>
              <w:ind w:right="72"/>
              <w:jc w:val="center"/>
              <w:rPr>
                <w:rFonts w:ascii="Arial" w:hAnsi="Arial" w:cs="Arial"/>
                <w:b/>
                <w:bCs/>
              </w:rPr>
            </w:pPr>
            <w:r w:rsidRPr="001C3E90">
              <w:rPr>
                <w:rFonts w:ascii="Arial" w:hAnsi="Arial" w:cs="Arial"/>
                <w:b/>
                <w:bCs/>
              </w:rPr>
              <w:t>Strategic objective 1: To reduce water services backlog with 90% by June 2024</w:t>
            </w:r>
          </w:p>
        </w:tc>
      </w:tr>
      <w:tr w:rsidR="009050DD" w:rsidRPr="001C3E90" w:rsidTr="001C3E90">
        <w:trPr>
          <w:gridAfter w:val="1"/>
          <w:wAfter w:w="7" w:type="dxa"/>
          <w:trHeight w:val="440"/>
        </w:trPr>
        <w:tc>
          <w:tcPr>
            <w:tcW w:w="156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To reduce water services backlog with 90% by June 2024</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color w:val="000000"/>
              </w:rPr>
            </w:pPr>
            <w:r w:rsidRPr="001C3E90">
              <w:rPr>
                <w:rFonts w:ascii="Arial" w:hAnsi="Arial" w:cs="Arial"/>
                <w:color w:val="000000"/>
              </w:rPr>
              <w:t xml:space="preserve">Nebo BWS Commission </w:t>
            </w:r>
            <w:proofErr w:type="spellStart"/>
            <w:r w:rsidRPr="001C3E90">
              <w:rPr>
                <w:rFonts w:ascii="Arial" w:hAnsi="Arial" w:cs="Arial"/>
                <w:color w:val="000000"/>
              </w:rPr>
              <w:t>Malekana</w:t>
            </w:r>
            <w:proofErr w:type="spellEnd"/>
            <w:r w:rsidRPr="001C3E90">
              <w:rPr>
                <w:rFonts w:ascii="Arial" w:hAnsi="Arial" w:cs="Arial"/>
                <w:color w:val="000000"/>
              </w:rPr>
              <w:t xml:space="preserve"> to Jane Furse Pipeline</w:t>
            </w:r>
          </w:p>
          <w:p w:rsidR="009050DD" w:rsidRPr="001C3E90" w:rsidRDefault="009050DD" w:rsidP="00655E22">
            <w:pPr>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color w:val="000000"/>
              </w:rPr>
            </w:pPr>
            <w:r w:rsidRPr="001C3E90">
              <w:rPr>
                <w:rFonts w:ascii="Arial" w:hAnsi="Arial" w:cs="Arial"/>
                <w:color w:val="000000"/>
              </w:rPr>
              <w:t xml:space="preserve">Commissioning of </w:t>
            </w:r>
            <w:proofErr w:type="spellStart"/>
            <w:r w:rsidRPr="001C3E90">
              <w:rPr>
                <w:rFonts w:ascii="Arial" w:hAnsi="Arial" w:cs="Arial"/>
                <w:color w:val="000000"/>
              </w:rPr>
              <w:t>Malekana</w:t>
            </w:r>
            <w:proofErr w:type="spellEnd"/>
            <w:r w:rsidRPr="001C3E90">
              <w:rPr>
                <w:rFonts w:ascii="Arial" w:hAnsi="Arial" w:cs="Arial"/>
                <w:color w:val="000000"/>
              </w:rPr>
              <w:t xml:space="preserve"> to Jane Furse Pipeline</w:t>
            </w:r>
          </w:p>
          <w:p w:rsidR="009050DD" w:rsidRPr="001C3E90" w:rsidRDefault="009050DD" w:rsidP="00655E22">
            <w:pPr>
              <w:rPr>
                <w:rFonts w:ascii="Arial" w:hAnsi="Arial" w:cs="Arial"/>
              </w:rPr>
            </w:pPr>
          </w:p>
        </w:tc>
        <w:tc>
          <w:tcPr>
            <w:tcW w:w="198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color w:val="000000"/>
              </w:rPr>
            </w:pPr>
            <w:r w:rsidRPr="001C3E90">
              <w:rPr>
                <w:rFonts w:ascii="Arial" w:hAnsi="Arial" w:cs="Arial"/>
                <w:color w:val="000000"/>
              </w:rPr>
              <w:t>Nebo Phase1A completed and not commissioned</w:t>
            </w:r>
          </w:p>
          <w:p w:rsidR="009050DD" w:rsidRPr="001C3E90" w:rsidRDefault="009050DD" w:rsidP="00655E22">
            <w:pPr>
              <w:ind w:right="-108"/>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color w:val="000000"/>
              </w:rPr>
            </w:pPr>
            <w:r w:rsidRPr="001C3E90">
              <w:rPr>
                <w:rFonts w:ascii="Arial" w:hAnsi="Arial" w:cs="Arial"/>
                <w:color w:val="000000"/>
              </w:rPr>
              <w:t>Number of Kilometers of bulk water supply pipeline tested and commissioned</w:t>
            </w:r>
          </w:p>
          <w:p w:rsidR="009050DD" w:rsidRPr="001C3E90" w:rsidRDefault="009050DD" w:rsidP="00655E22">
            <w:pPr>
              <w:ind w:right="72"/>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 xml:space="preserve">Conditional assessment, prepare scope of work, remedial work, testing and commissioning, testing of 25 ML command reservoir </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rPr>
            </w:pPr>
            <w:r w:rsidRPr="001C3E90">
              <w:rPr>
                <w:rFonts w:ascii="Arial" w:hAnsi="Arial" w:cs="Arial"/>
              </w:rPr>
              <w:t>R35 000 000.00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R20 000 000.00</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R0.00</w:t>
            </w:r>
          </w:p>
        </w:tc>
        <w:tc>
          <w:tcPr>
            <w:tcW w:w="1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RBIG</w:t>
            </w:r>
          </w:p>
        </w:tc>
      </w:tr>
      <w:tr w:rsidR="009050DD" w:rsidRPr="001C3E90" w:rsidTr="001C3E90">
        <w:trPr>
          <w:gridAfter w:val="1"/>
          <w:wAfter w:w="7" w:type="dxa"/>
          <w:trHeight w:val="467"/>
        </w:trPr>
        <w:tc>
          <w:tcPr>
            <w:tcW w:w="156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lastRenderedPageBreak/>
              <w:t>To reduce water services backlog with 90% by June 2024</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color w:val="000000"/>
              </w:rPr>
            </w:pPr>
            <w:r w:rsidRPr="001C3E90">
              <w:rPr>
                <w:rFonts w:ascii="Arial" w:hAnsi="Arial" w:cs="Arial"/>
                <w:color w:val="000000"/>
              </w:rPr>
              <w:t xml:space="preserve">Nebo BWS Makgeru to Schoonoord BWS </w:t>
            </w:r>
          </w:p>
          <w:p w:rsidR="009050DD" w:rsidRPr="001C3E90" w:rsidRDefault="009050DD" w:rsidP="00655E22">
            <w:pPr>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rPr>
            </w:pPr>
            <w:r w:rsidRPr="001C3E90">
              <w:rPr>
                <w:rFonts w:ascii="Arial" w:hAnsi="Arial" w:cs="Arial"/>
              </w:rPr>
              <w:t>6.4Km of bulk water supply pipeline constructed</w:t>
            </w:r>
          </w:p>
          <w:p w:rsidR="009050DD" w:rsidRPr="001C3E90" w:rsidRDefault="009050DD" w:rsidP="00655E22">
            <w:pPr>
              <w:rPr>
                <w:rFonts w:ascii="Arial" w:hAnsi="Arial" w:cs="Arial"/>
                <w:color w:val="000000"/>
              </w:rPr>
            </w:pPr>
          </w:p>
        </w:tc>
        <w:tc>
          <w:tcPr>
            <w:tcW w:w="1984" w:type="dxa"/>
            <w:tcBorders>
              <w:top w:val="single" w:sz="4" w:space="0" w:color="auto"/>
              <w:left w:val="single" w:sz="4" w:space="0" w:color="auto"/>
              <w:bottom w:val="single" w:sz="4" w:space="0" w:color="auto"/>
              <w:right w:val="single" w:sz="4" w:space="0" w:color="auto"/>
            </w:tcBorders>
            <w:vAlign w:val="center"/>
          </w:tcPr>
          <w:p w:rsidR="009050DD" w:rsidRPr="001C3E90" w:rsidRDefault="009050DD" w:rsidP="00655E22">
            <w:pPr>
              <w:ind w:right="-108"/>
              <w:rPr>
                <w:rFonts w:ascii="Arial" w:hAnsi="Arial" w:cs="Arial"/>
              </w:rPr>
            </w:pPr>
            <w:r w:rsidRPr="001C3E90">
              <w:rPr>
                <w:rFonts w:ascii="Arial" w:hAnsi="Arial" w:cs="Arial"/>
                <w:color w:val="000000"/>
              </w:rPr>
              <w:t>18.2 Km of Schoonoord bulk water supply pipeline in Makgeru. 10ML Command Concrete Reservoir in Schoonoord constructed</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color w:val="000000"/>
              </w:rPr>
            </w:pPr>
            <w:r w:rsidRPr="001C3E90">
              <w:rPr>
                <w:rFonts w:ascii="Arial" w:hAnsi="Arial" w:cs="Arial"/>
                <w:color w:val="000000"/>
              </w:rPr>
              <w:t xml:space="preserve">Number of km of bulk pipeline constructed </w:t>
            </w:r>
          </w:p>
          <w:p w:rsidR="009050DD" w:rsidRPr="001C3E90" w:rsidRDefault="009050DD" w:rsidP="00655E22">
            <w:pPr>
              <w:ind w:right="72"/>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 xml:space="preserve">5km of bulk pipeline constructed </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rPr>
            </w:pPr>
            <w:r w:rsidRPr="001C3E90">
              <w:rPr>
                <w:rFonts w:ascii="Arial" w:hAnsi="Arial" w:cs="Arial"/>
              </w:rPr>
              <w:t>R38 006 125.98</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R0.00</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R0.00</w:t>
            </w:r>
          </w:p>
        </w:tc>
        <w:tc>
          <w:tcPr>
            <w:tcW w:w="1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RBIG</w:t>
            </w:r>
          </w:p>
        </w:tc>
      </w:tr>
      <w:tr w:rsidR="009050DD" w:rsidRPr="001C3E90" w:rsidTr="001C3E90">
        <w:trPr>
          <w:gridAfter w:val="1"/>
          <w:wAfter w:w="7" w:type="dxa"/>
          <w:trHeight w:val="485"/>
        </w:trPr>
        <w:tc>
          <w:tcPr>
            <w:tcW w:w="156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To reduce water services backlog with 90% by June 2024</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rPr>
            </w:pPr>
            <w:r w:rsidRPr="001C3E90">
              <w:rPr>
                <w:rFonts w:ascii="Arial" w:hAnsi="Arial" w:cs="Arial"/>
              </w:rPr>
              <w:t>Nebo BWS Jane Furse to Lobethal Bulk Water Supply</w:t>
            </w:r>
          </w:p>
          <w:p w:rsidR="009050DD" w:rsidRPr="001C3E90" w:rsidRDefault="009050DD" w:rsidP="00655E22">
            <w:pPr>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rPr>
            </w:pPr>
            <w:r w:rsidRPr="001C3E90">
              <w:rPr>
                <w:rFonts w:ascii="Arial" w:hAnsi="Arial" w:cs="Arial"/>
              </w:rPr>
              <w:t>18km of bulk water supply pipeline assessed</w:t>
            </w:r>
          </w:p>
          <w:p w:rsidR="009050DD" w:rsidRPr="001C3E90" w:rsidRDefault="009050DD" w:rsidP="00655E22">
            <w:pPr>
              <w:ind w:right="72"/>
              <w:rPr>
                <w:rFonts w:ascii="Arial" w:hAnsi="Arial" w:cs="Arial"/>
              </w:rPr>
            </w:pPr>
          </w:p>
        </w:tc>
        <w:tc>
          <w:tcPr>
            <w:tcW w:w="198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rPr>
            </w:pPr>
            <w:r w:rsidRPr="001C3E90">
              <w:rPr>
                <w:rFonts w:ascii="Arial" w:hAnsi="Arial" w:cs="Arial"/>
              </w:rPr>
              <w:t>18km's of bulk water supply pipeline phase two from Jane Furse to Lobethal completed</w:t>
            </w:r>
          </w:p>
        </w:tc>
        <w:tc>
          <w:tcPr>
            <w:tcW w:w="1701" w:type="dxa"/>
            <w:tcBorders>
              <w:top w:val="single" w:sz="4" w:space="0" w:color="auto"/>
              <w:left w:val="nil"/>
              <w:bottom w:val="single" w:sz="4" w:space="0" w:color="auto"/>
              <w:right w:val="single" w:sz="4" w:space="0" w:color="auto"/>
            </w:tcBorders>
          </w:tcPr>
          <w:p w:rsidR="009050DD" w:rsidRPr="001C3E90" w:rsidRDefault="009050DD" w:rsidP="00655E22">
            <w:pPr>
              <w:rPr>
                <w:rFonts w:ascii="Arial" w:hAnsi="Arial" w:cs="Arial"/>
              </w:rPr>
            </w:pPr>
            <w:r w:rsidRPr="001C3E90">
              <w:rPr>
                <w:rFonts w:ascii="Arial" w:hAnsi="Arial" w:cs="Arial"/>
              </w:rPr>
              <w:t>Number of km's of bulk water supply pipeline assessed</w:t>
            </w:r>
          </w:p>
        </w:tc>
        <w:tc>
          <w:tcPr>
            <w:tcW w:w="1843" w:type="dxa"/>
            <w:tcBorders>
              <w:top w:val="single" w:sz="4" w:space="0" w:color="auto"/>
              <w:left w:val="nil"/>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Assessment of water pipeline, develop scope of work</w:t>
            </w:r>
          </w:p>
        </w:tc>
        <w:tc>
          <w:tcPr>
            <w:tcW w:w="1701" w:type="dxa"/>
            <w:tcBorders>
              <w:top w:val="nil"/>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R0</w:t>
            </w:r>
            <w:r w:rsidR="00710DC6" w:rsidRPr="001C3E90">
              <w:rPr>
                <w:rFonts w:ascii="Arial" w:hAnsi="Arial" w:cs="Arial"/>
              </w:rPr>
              <w:t>.00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R20 000 000.00</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R20 000 000.00</w:t>
            </w:r>
          </w:p>
        </w:tc>
        <w:tc>
          <w:tcPr>
            <w:tcW w:w="1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RBIG</w:t>
            </w:r>
          </w:p>
        </w:tc>
      </w:tr>
      <w:tr w:rsidR="009050DD" w:rsidRPr="001C3E90" w:rsidTr="00655E22">
        <w:trPr>
          <w:trHeight w:val="276"/>
        </w:trPr>
        <w:tc>
          <w:tcPr>
            <w:tcW w:w="16068" w:type="dxa"/>
            <w:gridSpan w:val="11"/>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9050DD" w:rsidRPr="001C3E90" w:rsidRDefault="009050DD" w:rsidP="00655E22">
            <w:pPr>
              <w:ind w:right="72"/>
              <w:jc w:val="center"/>
              <w:rPr>
                <w:rFonts w:ascii="Arial" w:hAnsi="Arial" w:cs="Arial"/>
                <w:b/>
                <w:bCs/>
              </w:rPr>
            </w:pPr>
            <w:r w:rsidRPr="001C3E90">
              <w:rPr>
                <w:rFonts w:ascii="Arial" w:hAnsi="Arial" w:cs="Arial"/>
                <w:b/>
                <w:bCs/>
              </w:rPr>
              <w:t>WSIG</w:t>
            </w:r>
          </w:p>
        </w:tc>
      </w:tr>
      <w:tr w:rsidR="009050DD" w:rsidRPr="001C3E90" w:rsidTr="00655E22">
        <w:trPr>
          <w:trHeight w:val="276"/>
        </w:trPr>
        <w:tc>
          <w:tcPr>
            <w:tcW w:w="16068" w:type="dxa"/>
            <w:gridSpan w:val="11"/>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050DD" w:rsidRPr="001C3E90" w:rsidRDefault="009050DD" w:rsidP="00655E22">
            <w:pPr>
              <w:ind w:right="72"/>
              <w:jc w:val="center"/>
              <w:rPr>
                <w:rFonts w:ascii="Arial" w:hAnsi="Arial" w:cs="Arial"/>
                <w:b/>
                <w:bCs/>
              </w:rPr>
            </w:pPr>
            <w:r w:rsidRPr="001C3E90">
              <w:rPr>
                <w:rFonts w:ascii="Arial" w:hAnsi="Arial" w:cs="Arial"/>
                <w:b/>
                <w:bCs/>
              </w:rPr>
              <w:t>Strategic objective 1: To reduce water services backlog with 90% by June 2024</w:t>
            </w:r>
          </w:p>
        </w:tc>
      </w:tr>
      <w:tr w:rsidR="009050DD" w:rsidRPr="001C3E90" w:rsidTr="001C3E90">
        <w:trPr>
          <w:gridAfter w:val="1"/>
          <w:wAfter w:w="7" w:type="dxa"/>
          <w:trHeight w:val="552"/>
        </w:trPr>
        <w:tc>
          <w:tcPr>
            <w:tcW w:w="156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 xml:space="preserve">Implementing scope through tender </w:t>
            </w:r>
            <w:r w:rsidRPr="001C3E90">
              <w:rPr>
                <w:rFonts w:ascii="Arial" w:hAnsi="Arial" w:cs="Arial"/>
              </w:rPr>
              <w:lastRenderedPageBreak/>
              <w:t>contracting strategy</w:t>
            </w:r>
          </w:p>
        </w:tc>
        <w:tc>
          <w:tcPr>
            <w:tcW w:w="1418" w:type="dxa"/>
            <w:shd w:val="clear" w:color="auto" w:fill="auto"/>
          </w:tcPr>
          <w:p w:rsidR="009050DD" w:rsidRPr="001C3E90" w:rsidRDefault="009050DD" w:rsidP="00655E22">
            <w:pPr>
              <w:rPr>
                <w:rFonts w:ascii="Arial" w:hAnsi="Arial" w:cs="Arial"/>
              </w:rPr>
            </w:pPr>
            <w:r w:rsidRPr="001C3E90">
              <w:rPr>
                <w:rFonts w:ascii="Arial" w:hAnsi="Arial" w:cs="Arial"/>
              </w:rPr>
              <w:lastRenderedPageBreak/>
              <w:t xml:space="preserve">Ga-Marishane Village </w:t>
            </w:r>
            <w:r w:rsidRPr="001C3E90">
              <w:rPr>
                <w:rFonts w:ascii="Arial" w:hAnsi="Arial" w:cs="Arial"/>
              </w:rPr>
              <w:lastRenderedPageBreak/>
              <w:t>water supply</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72"/>
              <w:rPr>
                <w:rFonts w:ascii="Arial" w:hAnsi="Arial" w:cs="Arial"/>
              </w:rPr>
            </w:pPr>
            <w:r w:rsidRPr="001C3E90">
              <w:rPr>
                <w:rFonts w:ascii="Arial" w:hAnsi="Arial" w:cs="Arial"/>
              </w:rPr>
              <w:lastRenderedPageBreak/>
              <w:t>3000HH</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1.1ML Reservoir and Water Treatment Plant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 xml:space="preserve">Number of boreholes equipped, and </w:t>
            </w:r>
            <w:r w:rsidRPr="001C3E90">
              <w:rPr>
                <w:rFonts w:ascii="Arial" w:hAnsi="Arial" w:cs="Arial"/>
              </w:rPr>
              <w:lastRenderedPageBreak/>
              <w:t>km of pipeline constructed</w:t>
            </w:r>
          </w:p>
          <w:p w:rsidR="009050DD" w:rsidRPr="001C3E90" w:rsidRDefault="009050DD" w:rsidP="00655E22">
            <w:pPr>
              <w:ind w:right="72"/>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lastRenderedPageBreak/>
              <w:t xml:space="preserve">2 Boreholes equipped and </w:t>
            </w:r>
            <w:r w:rsidRPr="001C3E90">
              <w:rPr>
                <w:rFonts w:ascii="Arial" w:hAnsi="Arial" w:cs="Arial"/>
              </w:rPr>
              <w:lastRenderedPageBreak/>
              <w:t>3km pipeline constructed</w:t>
            </w:r>
          </w:p>
        </w:tc>
        <w:tc>
          <w:tcPr>
            <w:tcW w:w="1701" w:type="dxa"/>
          </w:tcPr>
          <w:p w:rsidR="009050DD" w:rsidRPr="001C3E90" w:rsidRDefault="008E1507" w:rsidP="00655E22">
            <w:pPr>
              <w:ind w:right="-18"/>
              <w:rPr>
                <w:rFonts w:ascii="Arial" w:hAnsi="Arial" w:cs="Arial"/>
              </w:rPr>
            </w:pPr>
            <w:r w:rsidRPr="001C3E90">
              <w:rPr>
                <w:rFonts w:ascii="Arial" w:hAnsi="Arial" w:cs="Arial"/>
              </w:rPr>
              <w:lastRenderedPageBreak/>
              <w:t>R</w:t>
            </w:r>
            <w:r w:rsidR="009050DD" w:rsidRPr="001C3E90">
              <w:rPr>
                <w:rFonts w:ascii="Arial" w:hAnsi="Arial" w:cs="Arial"/>
              </w:rPr>
              <w:t xml:space="preserve">4 656 710.32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R0</w:t>
            </w:r>
            <w:r w:rsidR="00710DC6" w:rsidRPr="001C3E90">
              <w:rPr>
                <w:rFonts w:ascii="Arial" w:hAnsi="Arial" w:cs="Arial"/>
              </w:rPr>
              <w:t>.00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R0</w:t>
            </w:r>
            <w:r w:rsidR="00710DC6" w:rsidRPr="001C3E90">
              <w:rPr>
                <w:rFonts w:ascii="Arial" w:hAnsi="Arial" w:cs="Arial"/>
              </w:rPr>
              <w:t>.00</w:t>
            </w:r>
          </w:p>
        </w:tc>
        <w:tc>
          <w:tcPr>
            <w:tcW w:w="1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b/>
                <w:bCs/>
              </w:rPr>
            </w:pPr>
            <w:r w:rsidRPr="001C3E90">
              <w:rPr>
                <w:rFonts w:ascii="Arial" w:hAnsi="Arial" w:cs="Arial"/>
                <w:b/>
                <w:bCs/>
              </w:rPr>
              <w:t>WSIG</w:t>
            </w:r>
          </w:p>
        </w:tc>
      </w:tr>
      <w:tr w:rsidR="009050DD" w:rsidRPr="001C3E90" w:rsidTr="00655E22">
        <w:trPr>
          <w:trHeight w:val="241"/>
        </w:trPr>
        <w:tc>
          <w:tcPr>
            <w:tcW w:w="16068" w:type="dxa"/>
            <w:gridSpan w:val="11"/>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rsidR="009050DD" w:rsidRPr="001C3E90" w:rsidRDefault="009050DD" w:rsidP="00655E22">
            <w:pPr>
              <w:ind w:right="72"/>
              <w:jc w:val="center"/>
              <w:rPr>
                <w:rFonts w:ascii="Arial" w:hAnsi="Arial" w:cs="Arial"/>
              </w:rPr>
            </w:pPr>
            <w:r w:rsidRPr="001C3E90">
              <w:rPr>
                <w:rFonts w:ascii="Arial" w:hAnsi="Arial" w:cs="Arial"/>
                <w:b/>
                <w:bCs/>
              </w:rPr>
              <w:lastRenderedPageBreak/>
              <w:t>MIG</w:t>
            </w:r>
          </w:p>
        </w:tc>
      </w:tr>
      <w:tr w:rsidR="009050DD" w:rsidRPr="001C3E90" w:rsidTr="00655E22">
        <w:trPr>
          <w:trHeight w:val="241"/>
        </w:trPr>
        <w:tc>
          <w:tcPr>
            <w:tcW w:w="16068" w:type="dxa"/>
            <w:gridSpan w:val="11"/>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9050DD" w:rsidRPr="001C3E90" w:rsidRDefault="009050DD" w:rsidP="00655E22">
            <w:pPr>
              <w:ind w:right="72"/>
              <w:jc w:val="center"/>
              <w:rPr>
                <w:rFonts w:ascii="Arial" w:hAnsi="Arial" w:cs="Arial"/>
                <w:b/>
                <w:bCs/>
              </w:rPr>
            </w:pPr>
            <w:r w:rsidRPr="001C3E90">
              <w:rPr>
                <w:rFonts w:ascii="Arial" w:hAnsi="Arial" w:cs="Arial"/>
                <w:b/>
                <w:bCs/>
              </w:rPr>
              <w:t>Strategic objective 1: To reduce water services backlog with 90% by June 2024</w:t>
            </w:r>
          </w:p>
        </w:tc>
      </w:tr>
      <w:tr w:rsidR="009050DD" w:rsidRPr="001C3E90" w:rsidTr="001C3E90">
        <w:trPr>
          <w:gridAfter w:val="1"/>
          <w:wAfter w:w="7" w:type="dxa"/>
          <w:trHeight w:val="430"/>
        </w:trPr>
        <w:tc>
          <w:tcPr>
            <w:tcW w:w="1560" w:type="dxa"/>
            <w:tcBorders>
              <w:top w:val="nil"/>
              <w:left w:val="single" w:sz="8" w:space="0" w:color="auto"/>
              <w:bottom w:val="single" w:sz="8" w:space="0" w:color="auto"/>
              <w:right w:val="single" w:sz="8"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 xml:space="preserve">Implementing scope through tender contracting strategy </w:t>
            </w:r>
          </w:p>
        </w:tc>
        <w:tc>
          <w:tcPr>
            <w:tcW w:w="1418" w:type="dxa"/>
            <w:tcBorders>
              <w:top w:val="nil"/>
              <w:left w:val="nil"/>
              <w:bottom w:val="single" w:sz="8" w:space="0" w:color="auto"/>
              <w:right w:val="single" w:sz="8" w:space="0" w:color="auto"/>
            </w:tcBorders>
            <w:shd w:val="clear" w:color="auto" w:fill="auto"/>
          </w:tcPr>
          <w:p w:rsidR="009050DD" w:rsidRPr="001C3E90" w:rsidRDefault="009050DD" w:rsidP="00655E22">
            <w:pPr>
              <w:rPr>
                <w:rFonts w:ascii="Arial" w:hAnsi="Arial" w:cs="Arial"/>
              </w:rPr>
            </w:pPr>
            <w:r w:rsidRPr="001C3E90">
              <w:rPr>
                <w:rFonts w:ascii="Arial" w:hAnsi="Arial" w:cs="Arial"/>
              </w:rPr>
              <w:t>NSD07 Regional Water Scheme Construction of reservoirs</w:t>
            </w:r>
          </w:p>
        </w:tc>
        <w:tc>
          <w:tcPr>
            <w:tcW w:w="1701" w:type="dxa"/>
            <w:tcBorders>
              <w:top w:val="nil"/>
              <w:left w:val="nil"/>
              <w:bottom w:val="single" w:sz="8" w:space="0" w:color="auto"/>
              <w:right w:val="single" w:sz="8" w:space="0" w:color="auto"/>
            </w:tcBorders>
            <w:shd w:val="clear" w:color="auto" w:fill="auto"/>
            <w:noWrap/>
          </w:tcPr>
          <w:p w:rsidR="009050DD" w:rsidRPr="001C3E90" w:rsidRDefault="009050DD" w:rsidP="00655E22">
            <w:pPr>
              <w:ind w:right="72"/>
              <w:rPr>
                <w:rFonts w:ascii="Arial" w:hAnsi="Arial" w:cs="Arial"/>
              </w:rPr>
            </w:pPr>
            <w:r w:rsidRPr="001C3E90">
              <w:rPr>
                <w:rFonts w:ascii="Arial" w:hAnsi="Arial" w:cs="Arial"/>
              </w:rPr>
              <w:t>12475HH</w:t>
            </w:r>
          </w:p>
        </w:tc>
        <w:tc>
          <w:tcPr>
            <w:tcW w:w="1984" w:type="dxa"/>
            <w:tcBorders>
              <w:top w:val="nil"/>
              <w:left w:val="nil"/>
              <w:bottom w:val="single" w:sz="8" w:space="0" w:color="auto"/>
              <w:right w:val="single" w:sz="8"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 xml:space="preserve">13 </w:t>
            </w:r>
            <w:proofErr w:type="spellStart"/>
            <w:r w:rsidRPr="001C3E90">
              <w:rPr>
                <w:rFonts w:ascii="Arial" w:hAnsi="Arial" w:cs="Arial"/>
              </w:rPr>
              <w:t>Kilometres</w:t>
            </w:r>
            <w:proofErr w:type="spellEnd"/>
            <w:r w:rsidRPr="001C3E90">
              <w:rPr>
                <w:rFonts w:ascii="Arial" w:hAnsi="Arial" w:cs="Arial"/>
              </w:rPr>
              <w:t xml:space="preserve"> of bulk pipeline constructed; 3 reservoirs completed</w:t>
            </w:r>
          </w:p>
        </w:tc>
        <w:tc>
          <w:tcPr>
            <w:tcW w:w="1701" w:type="dxa"/>
            <w:tcBorders>
              <w:top w:val="nil"/>
              <w:left w:val="nil"/>
              <w:bottom w:val="single" w:sz="8" w:space="0" w:color="auto"/>
              <w:right w:val="single" w:sz="8"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Number of VIP sanitation units completed</w:t>
            </w:r>
          </w:p>
        </w:tc>
        <w:tc>
          <w:tcPr>
            <w:tcW w:w="1843" w:type="dxa"/>
            <w:tcBorders>
              <w:top w:val="nil"/>
              <w:left w:val="nil"/>
              <w:bottom w:val="single" w:sz="8" w:space="0" w:color="auto"/>
              <w:right w:val="single" w:sz="8"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3km of bulk pipelines constructed and 2 concrete reservoirs completed (1ML and 3ML reservoirs)</w:t>
            </w:r>
          </w:p>
        </w:tc>
        <w:tc>
          <w:tcPr>
            <w:tcW w:w="1701" w:type="dxa"/>
            <w:tcBorders>
              <w:top w:val="nil"/>
              <w:left w:val="nil"/>
              <w:bottom w:val="single" w:sz="8" w:space="0" w:color="auto"/>
              <w:right w:val="single" w:sz="8" w:space="0" w:color="auto"/>
            </w:tcBorders>
            <w:shd w:val="clear" w:color="auto" w:fill="auto"/>
            <w:noWrap/>
          </w:tcPr>
          <w:p w:rsidR="009050DD" w:rsidRPr="001C3E90" w:rsidRDefault="00A006DB" w:rsidP="00655E22">
            <w:pPr>
              <w:ind w:right="-18"/>
              <w:rPr>
                <w:rFonts w:ascii="Arial" w:hAnsi="Arial" w:cs="Arial"/>
              </w:rPr>
            </w:pPr>
            <w:r w:rsidRPr="001C3E90">
              <w:rPr>
                <w:rFonts w:ascii="Arial" w:hAnsi="Arial" w:cs="Arial"/>
              </w:rPr>
              <w:t>R</w:t>
            </w:r>
            <w:r w:rsidR="009050DD" w:rsidRPr="001C3E90">
              <w:rPr>
                <w:rFonts w:ascii="Arial" w:hAnsi="Arial" w:cs="Arial"/>
              </w:rPr>
              <w:t>4,042,602.77</w:t>
            </w:r>
          </w:p>
        </w:tc>
        <w:tc>
          <w:tcPr>
            <w:tcW w:w="1559" w:type="dxa"/>
            <w:tcBorders>
              <w:top w:val="nil"/>
              <w:left w:val="nil"/>
              <w:bottom w:val="single" w:sz="8" w:space="0" w:color="auto"/>
              <w:right w:val="single" w:sz="8" w:space="0" w:color="auto"/>
            </w:tcBorders>
            <w:shd w:val="clear" w:color="auto" w:fill="auto"/>
            <w:noWrap/>
          </w:tcPr>
          <w:p w:rsidR="009050DD" w:rsidRPr="001C3E90" w:rsidRDefault="009050DD" w:rsidP="00655E22">
            <w:pPr>
              <w:ind w:right="-18"/>
              <w:rPr>
                <w:rFonts w:ascii="Arial" w:hAnsi="Arial" w:cs="Arial"/>
              </w:rPr>
            </w:pPr>
            <w:r w:rsidRPr="001C3E90">
              <w:rPr>
                <w:rFonts w:ascii="Arial" w:hAnsi="Arial" w:cs="Arial"/>
              </w:rPr>
              <w:t>R 0</w:t>
            </w:r>
            <w:r w:rsidR="00710DC6" w:rsidRPr="001C3E90">
              <w:rPr>
                <w:rFonts w:ascii="Arial" w:hAnsi="Arial" w:cs="Arial"/>
              </w:rPr>
              <w:t>.00</w:t>
            </w:r>
          </w:p>
        </w:tc>
        <w:tc>
          <w:tcPr>
            <w:tcW w:w="1418" w:type="dxa"/>
            <w:tcBorders>
              <w:top w:val="nil"/>
              <w:left w:val="nil"/>
              <w:bottom w:val="single" w:sz="8" w:space="0" w:color="auto"/>
              <w:right w:val="single" w:sz="8" w:space="0" w:color="auto"/>
            </w:tcBorders>
            <w:shd w:val="clear" w:color="auto" w:fill="auto"/>
            <w:noWrap/>
          </w:tcPr>
          <w:p w:rsidR="009050DD" w:rsidRPr="001C3E90" w:rsidRDefault="009050DD" w:rsidP="00655E22">
            <w:pPr>
              <w:ind w:right="-108"/>
              <w:rPr>
                <w:rFonts w:ascii="Arial" w:hAnsi="Arial" w:cs="Arial"/>
              </w:rPr>
            </w:pPr>
            <w:r w:rsidRPr="001C3E90">
              <w:rPr>
                <w:rFonts w:ascii="Arial" w:hAnsi="Arial" w:cs="Arial"/>
              </w:rPr>
              <w:t>R 0</w:t>
            </w:r>
            <w:r w:rsidR="00710DC6" w:rsidRPr="001C3E90">
              <w:rPr>
                <w:rFonts w:ascii="Arial" w:hAnsi="Arial" w:cs="Arial"/>
              </w:rPr>
              <w:t>.00</w:t>
            </w:r>
          </w:p>
        </w:tc>
        <w:tc>
          <w:tcPr>
            <w:tcW w:w="1176" w:type="dxa"/>
            <w:tcBorders>
              <w:top w:val="nil"/>
              <w:left w:val="nil"/>
              <w:bottom w:val="single" w:sz="8" w:space="0" w:color="auto"/>
              <w:right w:val="single" w:sz="8" w:space="0" w:color="auto"/>
            </w:tcBorders>
            <w:shd w:val="clear" w:color="auto" w:fill="auto"/>
            <w:noWrap/>
          </w:tcPr>
          <w:p w:rsidR="009050DD" w:rsidRPr="001C3E90" w:rsidRDefault="009050DD" w:rsidP="00655E22">
            <w:pPr>
              <w:ind w:right="-18"/>
              <w:rPr>
                <w:rFonts w:ascii="Arial" w:hAnsi="Arial" w:cs="Arial"/>
              </w:rPr>
            </w:pPr>
            <w:r w:rsidRPr="001C3E90">
              <w:rPr>
                <w:rFonts w:ascii="Arial" w:hAnsi="Arial" w:cs="Arial"/>
              </w:rPr>
              <w:t>MIG</w:t>
            </w:r>
          </w:p>
        </w:tc>
      </w:tr>
      <w:tr w:rsidR="009050DD" w:rsidRPr="001C3E90" w:rsidTr="001C3E90">
        <w:trPr>
          <w:gridAfter w:val="1"/>
          <w:wAfter w:w="7" w:type="dxa"/>
          <w:trHeight w:val="520"/>
        </w:trPr>
        <w:tc>
          <w:tcPr>
            <w:tcW w:w="1560" w:type="dxa"/>
            <w:tcBorders>
              <w:top w:val="nil"/>
              <w:left w:val="single" w:sz="8" w:space="0" w:color="auto"/>
              <w:bottom w:val="single" w:sz="8" w:space="0" w:color="auto"/>
              <w:right w:val="single" w:sz="8"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 xml:space="preserve">Implementing scope through tender contracting strategy </w:t>
            </w:r>
          </w:p>
        </w:tc>
        <w:tc>
          <w:tcPr>
            <w:tcW w:w="1418" w:type="dxa"/>
            <w:tcBorders>
              <w:top w:val="nil"/>
              <w:left w:val="nil"/>
              <w:bottom w:val="single" w:sz="8" w:space="0" w:color="auto"/>
              <w:right w:val="single" w:sz="8" w:space="0" w:color="auto"/>
            </w:tcBorders>
            <w:shd w:val="clear" w:color="auto" w:fill="auto"/>
          </w:tcPr>
          <w:p w:rsidR="009050DD" w:rsidRPr="001C3E90" w:rsidRDefault="009050DD" w:rsidP="00655E22">
            <w:pPr>
              <w:rPr>
                <w:rFonts w:ascii="Arial" w:hAnsi="Arial" w:cs="Arial"/>
              </w:rPr>
            </w:pPr>
            <w:r w:rsidRPr="001C3E90">
              <w:rPr>
                <w:rFonts w:ascii="Arial" w:hAnsi="Arial" w:cs="Arial"/>
              </w:rPr>
              <w:t xml:space="preserve">De Hoop/ Nebo Plateau/ Schoonoord Water Scheme Villages: Makgeru, Ga Ratau </w:t>
            </w:r>
            <w:r w:rsidRPr="001C3E90">
              <w:rPr>
                <w:rFonts w:ascii="Arial" w:hAnsi="Arial" w:cs="Arial"/>
              </w:rPr>
              <w:lastRenderedPageBreak/>
              <w:t>and Matekane</w:t>
            </w:r>
          </w:p>
        </w:tc>
        <w:tc>
          <w:tcPr>
            <w:tcW w:w="1701" w:type="dxa"/>
            <w:tcBorders>
              <w:top w:val="nil"/>
              <w:left w:val="nil"/>
              <w:bottom w:val="single" w:sz="8" w:space="0" w:color="auto"/>
              <w:right w:val="single" w:sz="8" w:space="0" w:color="auto"/>
            </w:tcBorders>
            <w:shd w:val="clear" w:color="auto" w:fill="auto"/>
            <w:noWrap/>
          </w:tcPr>
          <w:p w:rsidR="009050DD" w:rsidRPr="001C3E90" w:rsidRDefault="009050DD" w:rsidP="00655E22">
            <w:pPr>
              <w:ind w:right="72"/>
              <w:rPr>
                <w:rFonts w:ascii="Arial" w:hAnsi="Arial" w:cs="Arial"/>
              </w:rPr>
            </w:pPr>
            <w:r w:rsidRPr="001C3E90">
              <w:rPr>
                <w:rFonts w:ascii="Arial" w:hAnsi="Arial" w:cs="Arial"/>
              </w:rPr>
              <w:lastRenderedPageBreak/>
              <w:t>2435HH</w:t>
            </w:r>
          </w:p>
        </w:tc>
        <w:tc>
          <w:tcPr>
            <w:tcW w:w="1984" w:type="dxa"/>
            <w:tcBorders>
              <w:top w:val="nil"/>
              <w:left w:val="nil"/>
              <w:bottom w:val="single" w:sz="8" w:space="0" w:color="auto"/>
              <w:right w:val="single" w:sz="8"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 xml:space="preserve">6 </w:t>
            </w:r>
            <w:proofErr w:type="spellStart"/>
            <w:r w:rsidRPr="001C3E90">
              <w:rPr>
                <w:rFonts w:ascii="Arial" w:hAnsi="Arial" w:cs="Arial"/>
              </w:rPr>
              <w:t>Kilometres</w:t>
            </w:r>
            <w:proofErr w:type="spellEnd"/>
            <w:r w:rsidRPr="001C3E90">
              <w:rPr>
                <w:rFonts w:ascii="Arial" w:hAnsi="Arial" w:cs="Arial"/>
              </w:rPr>
              <w:t xml:space="preserve"> of bulk pipeline constructed.</w:t>
            </w:r>
          </w:p>
          <w:p w:rsidR="009050DD" w:rsidRPr="001C3E90" w:rsidRDefault="009050DD" w:rsidP="00655E22">
            <w:pPr>
              <w:ind w:right="-108"/>
              <w:rPr>
                <w:rFonts w:ascii="Arial" w:hAnsi="Arial" w:cs="Arial"/>
              </w:rPr>
            </w:pPr>
            <w:r w:rsidRPr="001C3E90">
              <w:rPr>
                <w:rFonts w:ascii="Arial" w:hAnsi="Arial" w:cs="Arial"/>
              </w:rPr>
              <w:t>72 kilometers of Reticulation.</w:t>
            </w:r>
          </w:p>
          <w:p w:rsidR="009050DD" w:rsidRPr="001C3E90" w:rsidRDefault="009050DD" w:rsidP="00655E22">
            <w:pPr>
              <w:ind w:right="-108"/>
              <w:rPr>
                <w:rFonts w:ascii="Arial" w:hAnsi="Arial" w:cs="Arial"/>
              </w:rPr>
            </w:pPr>
            <w:r w:rsidRPr="001C3E90">
              <w:rPr>
                <w:rFonts w:ascii="Arial" w:hAnsi="Arial" w:cs="Arial"/>
              </w:rPr>
              <w:t>850 Standpipes constructed.</w:t>
            </w:r>
          </w:p>
          <w:p w:rsidR="009050DD" w:rsidRPr="001C3E90" w:rsidRDefault="009050DD" w:rsidP="00655E22">
            <w:pPr>
              <w:ind w:right="-108"/>
              <w:rPr>
                <w:rFonts w:ascii="Arial" w:hAnsi="Arial" w:cs="Arial"/>
              </w:rPr>
            </w:pPr>
            <w:r w:rsidRPr="001C3E90">
              <w:rPr>
                <w:rFonts w:ascii="Arial" w:hAnsi="Arial" w:cs="Arial"/>
              </w:rPr>
              <w:lastRenderedPageBreak/>
              <w:t>850 Water Meters Installed</w:t>
            </w:r>
          </w:p>
          <w:p w:rsidR="009050DD" w:rsidRPr="001C3E90" w:rsidRDefault="009050DD" w:rsidP="00655E22">
            <w:pPr>
              <w:ind w:right="-108"/>
              <w:rPr>
                <w:rFonts w:ascii="Arial" w:hAnsi="Arial" w:cs="Arial"/>
              </w:rPr>
            </w:pPr>
            <w:r w:rsidRPr="001C3E90">
              <w:rPr>
                <w:rFonts w:ascii="Arial" w:hAnsi="Arial" w:cs="Arial"/>
              </w:rPr>
              <w:t>Equipping of two boreholes.</w:t>
            </w:r>
          </w:p>
        </w:tc>
        <w:tc>
          <w:tcPr>
            <w:tcW w:w="1701" w:type="dxa"/>
            <w:tcBorders>
              <w:top w:val="nil"/>
              <w:left w:val="nil"/>
              <w:bottom w:val="single" w:sz="8" w:space="0" w:color="auto"/>
              <w:right w:val="single" w:sz="8" w:space="0" w:color="auto"/>
            </w:tcBorders>
            <w:shd w:val="clear" w:color="auto" w:fill="auto"/>
          </w:tcPr>
          <w:p w:rsidR="009050DD" w:rsidRPr="001C3E90" w:rsidRDefault="009050DD" w:rsidP="00655E22">
            <w:pPr>
              <w:ind w:right="72"/>
              <w:rPr>
                <w:rFonts w:ascii="Arial" w:hAnsi="Arial" w:cs="Arial"/>
              </w:rPr>
            </w:pPr>
            <w:proofErr w:type="spellStart"/>
            <w:r w:rsidRPr="001C3E90">
              <w:rPr>
                <w:rFonts w:ascii="Arial" w:hAnsi="Arial" w:cs="Arial"/>
              </w:rPr>
              <w:lastRenderedPageBreak/>
              <w:t>Kilometres</w:t>
            </w:r>
            <w:proofErr w:type="spellEnd"/>
            <w:r w:rsidRPr="001C3E90">
              <w:rPr>
                <w:rFonts w:ascii="Arial" w:hAnsi="Arial" w:cs="Arial"/>
              </w:rPr>
              <w:t xml:space="preserve"> of pipeline constructed, number of standpipes constructed, and number of water meters </w:t>
            </w:r>
            <w:r w:rsidRPr="001C3E90">
              <w:rPr>
                <w:rFonts w:ascii="Arial" w:hAnsi="Arial" w:cs="Arial"/>
              </w:rPr>
              <w:lastRenderedPageBreak/>
              <w:t>installed, and number of boreholes equipped</w:t>
            </w:r>
          </w:p>
        </w:tc>
        <w:tc>
          <w:tcPr>
            <w:tcW w:w="1843" w:type="dxa"/>
            <w:tcBorders>
              <w:top w:val="nil"/>
              <w:left w:val="nil"/>
              <w:bottom w:val="single" w:sz="8" w:space="0" w:color="auto"/>
              <w:right w:val="single" w:sz="8"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lastRenderedPageBreak/>
              <w:t xml:space="preserve">Km of pipeline constructed, number of standpipes constructed, number of water meters installed, and number of </w:t>
            </w:r>
            <w:r w:rsidRPr="001C3E90">
              <w:rPr>
                <w:rFonts w:ascii="Arial" w:hAnsi="Arial" w:cs="Arial"/>
              </w:rPr>
              <w:lastRenderedPageBreak/>
              <w:t>boreholes equipped</w:t>
            </w:r>
          </w:p>
        </w:tc>
        <w:tc>
          <w:tcPr>
            <w:tcW w:w="1701" w:type="dxa"/>
            <w:tcBorders>
              <w:top w:val="nil"/>
              <w:left w:val="nil"/>
              <w:bottom w:val="single" w:sz="8" w:space="0" w:color="auto"/>
              <w:right w:val="single" w:sz="8" w:space="0" w:color="auto"/>
            </w:tcBorders>
            <w:shd w:val="clear" w:color="auto" w:fill="auto"/>
            <w:noWrap/>
          </w:tcPr>
          <w:p w:rsidR="009050DD" w:rsidRPr="001C3E90" w:rsidRDefault="00A006DB" w:rsidP="00655E22">
            <w:pPr>
              <w:ind w:right="-18"/>
              <w:rPr>
                <w:rFonts w:ascii="Arial" w:hAnsi="Arial" w:cs="Arial"/>
              </w:rPr>
            </w:pPr>
            <w:r w:rsidRPr="001C3E90">
              <w:rPr>
                <w:rFonts w:ascii="Arial" w:hAnsi="Arial" w:cs="Arial"/>
              </w:rPr>
              <w:lastRenderedPageBreak/>
              <w:t>R</w:t>
            </w:r>
            <w:r w:rsidR="009050DD" w:rsidRPr="001C3E90">
              <w:rPr>
                <w:rFonts w:ascii="Arial" w:hAnsi="Arial" w:cs="Arial"/>
              </w:rPr>
              <w:t>13,554,104.08</w:t>
            </w:r>
          </w:p>
        </w:tc>
        <w:tc>
          <w:tcPr>
            <w:tcW w:w="1559" w:type="dxa"/>
            <w:tcBorders>
              <w:top w:val="nil"/>
              <w:left w:val="nil"/>
              <w:bottom w:val="single" w:sz="8" w:space="0" w:color="auto"/>
              <w:right w:val="single" w:sz="8" w:space="0" w:color="auto"/>
            </w:tcBorders>
            <w:shd w:val="clear" w:color="auto" w:fill="auto"/>
            <w:noWrap/>
          </w:tcPr>
          <w:p w:rsidR="009050DD" w:rsidRPr="001C3E90" w:rsidRDefault="009050DD" w:rsidP="00655E22">
            <w:pPr>
              <w:ind w:right="-18"/>
              <w:rPr>
                <w:rFonts w:ascii="Arial" w:hAnsi="Arial" w:cs="Arial"/>
              </w:rPr>
            </w:pPr>
            <w:r w:rsidRPr="001C3E90">
              <w:rPr>
                <w:rFonts w:ascii="Arial" w:hAnsi="Arial" w:cs="Arial"/>
              </w:rPr>
              <w:t>R 0</w:t>
            </w:r>
            <w:r w:rsidR="00710DC6" w:rsidRPr="001C3E90">
              <w:rPr>
                <w:rFonts w:ascii="Arial" w:hAnsi="Arial" w:cs="Arial"/>
              </w:rPr>
              <w:t>.00</w:t>
            </w:r>
          </w:p>
        </w:tc>
        <w:tc>
          <w:tcPr>
            <w:tcW w:w="1418" w:type="dxa"/>
            <w:tcBorders>
              <w:top w:val="nil"/>
              <w:left w:val="nil"/>
              <w:bottom w:val="single" w:sz="8" w:space="0" w:color="auto"/>
              <w:right w:val="single" w:sz="8" w:space="0" w:color="auto"/>
            </w:tcBorders>
            <w:shd w:val="clear" w:color="auto" w:fill="auto"/>
            <w:noWrap/>
          </w:tcPr>
          <w:p w:rsidR="009050DD" w:rsidRPr="001C3E90" w:rsidRDefault="009050DD" w:rsidP="00655E22">
            <w:pPr>
              <w:ind w:right="-108"/>
              <w:rPr>
                <w:rFonts w:ascii="Arial" w:hAnsi="Arial" w:cs="Arial"/>
              </w:rPr>
            </w:pPr>
            <w:r w:rsidRPr="001C3E90">
              <w:rPr>
                <w:rFonts w:ascii="Arial" w:hAnsi="Arial" w:cs="Arial"/>
              </w:rPr>
              <w:t>R 0</w:t>
            </w:r>
            <w:r w:rsidR="00710DC6" w:rsidRPr="001C3E90">
              <w:rPr>
                <w:rFonts w:ascii="Arial" w:hAnsi="Arial" w:cs="Arial"/>
              </w:rPr>
              <w:t>.00</w:t>
            </w:r>
          </w:p>
        </w:tc>
        <w:tc>
          <w:tcPr>
            <w:tcW w:w="1176" w:type="dxa"/>
            <w:tcBorders>
              <w:top w:val="nil"/>
              <w:left w:val="nil"/>
              <w:bottom w:val="single" w:sz="8" w:space="0" w:color="auto"/>
              <w:right w:val="single" w:sz="8" w:space="0" w:color="auto"/>
            </w:tcBorders>
            <w:shd w:val="clear" w:color="auto" w:fill="auto"/>
            <w:noWrap/>
          </w:tcPr>
          <w:p w:rsidR="009050DD" w:rsidRPr="001C3E90" w:rsidRDefault="009050DD" w:rsidP="00655E22">
            <w:pPr>
              <w:ind w:right="-18"/>
              <w:rPr>
                <w:rFonts w:ascii="Arial" w:hAnsi="Arial" w:cs="Arial"/>
              </w:rPr>
            </w:pPr>
            <w:r w:rsidRPr="001C3E90">
              <w:rPr>
                <w:rFonts w:ascii="Arial" w:hAnsi="Arial" w:cs="Arial"/>
              </w:rPr>
              <w:t>MIG</w:t>
            </w:r>
          </w:p>
        </w:tc>
      </w:tr>
      <w:tr w:rsidR="009050DD" w:rsidRPr="001C3E90" w:rsidTr="001C3E90">
        <w:trPr>
          <w:gridAfter w:val="1"/>
          <w:wAfter w:w="7" w:type="dxa"/>
          <w:trHeight w:val="430"/>
        </w:trPr>
        <w:tc>
          <w:tcPr>
            <w:tcW w:w="156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lastRenderedPageBreak/>
              <w:t xml:space="preserve">Implementing scope through </w:t>
            </w:r>
            <w:proofErr w:type="spellStart"/>
            <w:r w:rsidRPr="001C3E90">
              <w:rPr>
                <w:rFonts w:ascii="Arial" w:hAnsi="Arial" w:cs="Arial"/>
              </w:rPr>
              <w:t>Vukuphile</w:t>
            </w:r>
            <w:proofErr w:type="spellEnd"/>
            <w:r w:rsidRPr="001C3E90">
              <w:rPr>
                <w:rFonts w:ascii="Arial" w:hAnsi="Arial" w:cs="Arial"/>
              </w:rPr>
              <w:t xml:space="preserve"> learner contractor programme strategy</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Makhuduthamaga LM Rural Household Sanitation Phase 2(Phase 2.5)</w:t>
            </w:r>
          </w:p>
        </w:tc>
        <w:tc>
          <w:tcPr>
            <w:tcW w:w="1701" w:type="dxa"/>
            <w:tcBorders>
              <w:top w:val="single" w:sz="4" w:space="0" w:color="auto"/>
              <w:left w:val="single" w:sz="4" w:space="0" w:color="auto"/>
              <w:bottom w:val="single" w:sz="4" w:space="0" w:color="auto"/>
              <w:right w:val="single" w:sz="4" w:space="0" w:color="auto"/>
            </w:tcBorders>
            <w:shd w:val="clear" w:color="auto" w:fill="auto"/>
            <w:noWrap/>
          </w:tcPr>
          <w:p w:rsidR="009050DD" w:rsidRPr="001C3E90" w:rsidRDefault="009050DD" w:rsidP="00655E22">
            <w:pPr>
              <w:ind w:right="72"/>
              <w:rPr>
                <w:rFonts w:ascii="Arial" w:hAnsi="Arial" w:cs="Arial"/>
              </w:rPr>
            </w:pPr>
            <w:r w:rsidRPr="001C3E90">
              <w:rPr>
                <w:rFonts w:ascii="Arial" w:hAnsi="Arial" w:cs="Arial"/>
              </w:rPr>
              <w:t>73808HH</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2300 VIP units constructed</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Number of VIP sanitation units completed</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769 VIP sanitation units to be constructed</w:t>
            </w:r>
          </w:p>
        </w:tc>
        <w:tc>
          <w:tcPr>
            <w:tcW w:w="1701" w:type="dxa"/>
            <w:tcBorders>
              <w:top w:val="single" w:sz="4" w:space="0" w:color="auto"/>
              <w:left w:val="single" w:sz="4" w:space="0" w:color="auto"/>
              <w:bottom w:val="single" w:sz="4" w:space="0" w:color="auto"/>
              <w:right w:val="single" w:sz="4" w:space="0" w:color="auto"/>
            </w:tcBorders>
            <w:shd w:val="clear" w:color="auto" w:fill="auto"/>
            <w:noWrap/>
          </w:tcPr>
          <w:p w:rsidR="009050DD" w:rsidRPr="001C3E90" w:rsidRDefault="00A006DB" w:rsidP="00655E22">
            <w:pPr>
              <w:ind w:right="-18"/>
              <w:rPr>
                <w:rFonts w:ascii="Arial" w:hAnsi="Arial" w:cs="Arial"/>
              </w:rPr>
            </w:pPr>
            <w:r w:rsidRPr="001C3E90">
              <w:rPr>
                <w:rFonts w:ascii="Arial" w:hAnsi="Arial" w:cs="Arial"/>
              </w:rPr>
              <w:t>R</w:t>
            </w:r>
            <w:r w:rsidR="009050DD" w:rsidRPr="001C3E90">
              <w:rPr>
                <w:rFonts w:ascii="Arial" w:hAnsi="Arial" w:cs="Arial"/>
              </w:rPr>
              <w:t>10,000,000.00</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9050DD" w:rsidRPr="001C3E90" w:rsidRDefault="00A006DB" w:rsidP="00655E22">
            <w:pPr>
              <w:ind w:right="-18"/>
              <w:rPr>
                <w:rFonts w:ascii="Arial" w:hAnsi="Arial" w:cs="Arial"/>
              </w:rPr>
            </w:pPr>
            <w:r w:rsidRPr="001C3E90">
              <w:rPr>
                <w:rFonts w:ascii="Arial" w:hAnsi="Arial" w:cs="Arial"/>
              </w:rPr>
              <w:t>R</w:t>
            </w:r>
            <w:r w:rsidR="009050DD" w:rsidRPr="001C3E90">
              <w:rPr>
                <w:rFonts w:ascii="Arial" w:hAnsi="Arial" w:cs="Arial"/>
              </w:rPr>
              <w:t>10,000,000.00</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rsidR="009050DD" w:rsidRPr="001C3E90" w:rsidRDefault="00A006DB" w:rsidP="00655E22">
            <w:pPr>
              <w:ind w:right="-108"/>
              <w:rPr>
                <w:rFonts w:ascii="Arial" w:hAnsi="Arial" w:cs="Arial"/>
              </w:rPr>
            </w:pPr>
            <w:r w:rsidRPr="001C3E90">
              <w:rPr>
                <w:rFonts w:ascii="Arial" w:hAnsi="Arial" w:cs="Arial"/>
              </w:rPr>
              <w:t>R</w:t>
            </w:r>
            <w:r w:rsidR="009050DD" w:rsidRPr="001C3E90">
              <w:rPr>
                <w:rFonts w:ascii="Arial" w:hAnsi="Arial" w:cs="Arial"/>
              </w:rPr>
              <w:t>10,000,000.00</w:t>
            </w:r>
          </w:p>
        </w:tc>
        <w:tc>
          <w:tcPr>
            <w:tcW w:w="1176" w:type="dxa"/>
            <w:tcBorders>
              <w:top w:val="single" w:sz="4" w:space="0" w:color="auto"/>
              <w:left w:val="single" w:sz="4" w:space="0" w:color="auto"/>
              <w:bottom w:val="single" w:sz="4" w:space="0" w:color="auto"/>
              <w:right w:val="single" w:sz="4" w:space="0" w:color="auto"/>
            </w:tcBorders>
            <w:shd w:val="clear" w:color="auto" w:fill="auto"/>
            <w:noWrap/>
          </w:tcPr>
          <w:p w:rsidR="009050DD" w:rsidRPr="001C3E90" w:rsidRDefault="009050DD" w:rsidP="00655E22">
            <w:pPr>
              <w:ind w:right="-18"/>
              <w:rPr>
                <w:rFonts w:ascii="Arial" w:hAnsi="Arial" w:cs="Arial"/>
              </w:rPr>
            </w:pPr>
            <w:r w:rsidRPr="001C3E90">
              <w:rPr>
                <w:rFonts w:ascii="Arial" w:hAnsi="Arial" w:cs="Arial"/>
              </w:rPr>
              <w:t> MIG</w:t>
            </w:r>
          </w:p>
        </w:tc>
      </w:tr>
    </w:tbl>
    <w:p w:rsidR="009050DD" w:rsidRPr="001C3E90" w:rsidRDefault="009050DD" w:rsidP="009050DD">
      <w:pPr>
        <w:spacing w:after="0"/>
        <w:rPr>
          <w:rFonts w:ascii="Arial" w:hAnsi="Arial" w:cs="Arial"/>
          <w:b/>
          <w:bCs/>
        </w:rPr>
      </w:pPr>
    </w:p>
    <w:p w:rsidR="009050DD" w:rsidRPr="001C3E90" w:rsidRDefault="009050DD" w:rsidP="009050DD">
      <w:pPr>
        <w:spacing w:after="0"/>
        <w:rPr>
          <w:rFonts w:ascii="Arial" w:hAnsi="Arial" w:cs="Arial"/>
          <w:b/>
          <w:bCs/>
        </w:rPr>
      </w:pPr>
    </w:p>
    <w:p w:rsidR="00B54F95" w:rsidRPr="001C3E90" w:rsidRDefault="00B54F95" w:rsidP="009050DD">
      <w:pPr>
        <w:spacing w:after="0"/>
        <w:jc w:val="both"/>
        <w:rPr>
          <w:rFonts w:ascii="Arial" w:hAnsi="Arial" w:cs="Arial"/>
          <w:b/>
        </w:rPr>
      </w:pPr>
    </w:p>
    <w:p w:rsidR="009050DD" w:rsidRPr="001C3E90" w:rsidRDefault="009050DD" w:rsidP="009050DD">
      <w:pPr>
        <w:spacing w:after="0"/>
        <w:jc w:val="both"/>
        <w:rPr>
          <w:rFonts w:ascii="Arial" w:hAnsi="Arial" w:cs="Arial"/>
          <w:b/>
        </w:rPr>
      </w:pPr>
      <w:r w:rsidRPr="001C3E90">
        <w:rPr>
          <w:rFonts w:ascii="Arial" w:hAnsi="Arial" w:cs="Arial"/>
          <w:b/>
        </w:rPr>
        <w:t xml:space="preserve">MUNICIPAL HEALTH SERVICES, DISASTER AND EMERGENCY MANAGEMENT </w:t>
      </w:r>
    </w:p>
    <w:tbl>
      <w:tblPr>
        <w:tblStyle w:val="TableGrid5"/>
        <w:tblW w:w="16158" w:type="dxa"/>
        <w:tblInd w:w="-995" w:type="dxa"/>
        <w:tblLayout w:type="fixed"/>
        <w:tblLook w:val="04A0" w:firstRow="1" w:lastRow="0" w:firstColumn="1" w:lastColumn="0" w:noHBand="0" w:noVBand="1"/>
      </w:tblPr>
      <w:tblGrid>
        <w:gridCol w:w="1890"/>
        <w:gridCol w:w="1510"/>
        <w:gridCol w:w="1418"/>
        <w:gridCol w:w="1752"/>
        <w:gridCol w:w="1890"/>
        <w:gridCol w:w="1620"/>
        <w:gridCol w:w="1542"/>
        <w:gridCol w:w="1701"/>
        <w:gridCol w:w="1559"/>
        <w:gridCol w:w="1276"/>
      </w:tblGrid>
      <w:tr w:rsidR="009050DD" w:rsidRPr="001C3E90" w:rsidTr="00AE28E8">
        <w:trPr>
          <w:trHeight w:val="279"/>
          <w:tblHeader/>
        </w:trPr>
        <w:tc>
          <w:tcPr>
            <w:tcW w:w="1890"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9050DD" w:rsidRPr="001C3E90" w:rsidRDefault="009050DD" w:rsidP="00655E22">
            <w:pPr>
              <w:ind w:right="-18"/>
              <w:rPr>
                <w:rFonts w:ascii="Arial" w:hAnsi="Arial" w:cs="Arial"/>
                <w:b/>
                <w:bCs/>
              </w:rPr>
            </w:pPr>
            <w:bookmarkStart w:id="23" w:name="_Hlk98230962"/>
            <w:r w:rsidRPr="001C3E90">
              <w:rPr>
                <w:rFonts w:ascii="Arial" w:hAnsi="Arial" w:cs="Arial"/>
                <w:b/>
                <w:bCs/>
              </w:rPr>
              <w:t>STRATEGY (APPROACH TO ACHIEVE OBJECTIVE)</w:t>
            </w:r>
          </w:p>
        </w:tc>
        <w:tc>
          <w:tcPr>
            <w:tcW w:w="1510"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9050DD" w:rsidRPr="001C3E90" w:rsidRDefault="009050DD" w:rsidP="00655E22">
            <w:pPr>
              <w:rPr>
                <w:rFonts w:ascii="Arial" w:hAnsi="Arial" w:cs="Arial"/>
                <w:b/>
                <w:bCs/>
              </w:rPr>
            </w:pPr>
            <w:r w:rsidRPr="001C3E90">
              <w:rPr>
                <w:rFonts w:ascii="Arial" w:hAnsi="Arial" w:cs="Arial"/>
                <w:b/>
                <w:bCs/>
              </w:rPr>
              <w:t>PROJECT</w:t>
            </w:r>
          </w:p>
        </w:tc>
        <w:tc>
          <w:tcPr>
            <w:tcW w:w="1418"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9050DD" w:rsidRPr="001C3E90" w:rsidRDefault="009050DD" w:rsidP="00655E22">
            <w:pPr>
              <w:ind w:right="72"/>
              <w:rPr>
                <w:rFonts w:ascii="Arial" w:hAnsi="Arial" w:cs="Arial"/>
                <w:b/>
                <w:bCs/>
              </w:rPr>
            </w:pPr>
            <w:r w:rsidRPr="001C3E90">
              <w:rPr>
                <w:rFonts w:ascii="Arial" w:hAnsi="Arial" w:cs="Arial"/>
                <w:b/>
                <w:bCs/>
              </w:rPr>
              <w:t>BACKLOG</w:t>
            </w:r>
          </w:p>
        </w:tc>
        <w:tc>
          <w:tcPr>
            <w:tcW w:w="1752"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9050DD" w:rsidRPr="001C3E90" w:rsidRDefault="009050DD" w:rsidP="00655E22">
            <w:pPr>
              <w:ind w:right="-108"/>
              <w:rPr>
                <w:rFonts w:ascii="Arial" w:hAnsi="Arial" w:cs="Arial"/>
                <w:b/>
                <w:bCs/>
              </w:rPr>
            </w:pPr>
            <w:r w:rsidRPr="001C3E90">
              <w:rPr>
                <w:rFonts w:ascii="Arial" w:hAnsi="Arial" w:cs="Arial"/>
                <w:b/>
                <w:bCs/>
              </w:rPr>
              <w:t>BASELINE 2021/2022</w:t>
            </w:r>
          </w:p>
        </w:tc>
        <w:tc>
          <w:tcPr>
            <w:tcW w:w="1890"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9050DD" w:rsidRPr="001C3E90" w:rsidRDefault="009050DD" w:rsidP="00655E22">
            <w:pPr>
              <w:ind w:right="72"/>
              <w:rPr>
                <w:rFonts w:ascii="Arial" w:hAnsi="Arial" w:cs="Arial"/>
                <w:b/>
                <w:bCs/>
              </w:rPr>
            </w:pPr>
            <w:r w:rsidRPr="001C3E90">
              <w:rPr>
                <w:rFonts w:ascii="Arial" w:hAnsi="Arial" w:cs="Arial"/>
                <w:b/>
                <w:bCs/>
              </w:rPr>
              <w:t>INDICATORS</w:t>
            </w:r>
          </w:p>
        </w:tc>
        <w:tc>
          <w:tcPr>
            <w:tcW w:w="1620"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9050DD" w:rsidRPr="001C3E90" w:rsidRDefault="009050DD" w:rsidP="00655E22">
            <w:pPr>
              <w:ind w:right="-18"/>
              <w:rPr>
                <w:rFonts w:ascii="Arial" w:hAnsi="Arial" w:cs="Arial"/>
                <w:b/>
                <w:bCs/>
              </w:rPr>
            </w:pPr>
            <w:r w:rsidRPr="001C3E90">
              <w:rPr>
                <w:rFonts w:ascii="Arial" w:hAnsi="Arial" w:cs="Arial"/>
                <w:b/>
                <w:bCs/>
              </w:rPr>
              <w:t>ANNUAL TARGET 2022/2023</w:t>
            </w:r>
          </w:p>
        </w:tc>
        <w:tc>
          <w:tcPr>
            <w:tcW w:w="1542"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9050DD" w:rsidRPr="001C3E90" w:rsidRDefault="009050DD" w:rsidP="00655E22">
            <w:pPr>
              <w:ind w:right="-18"/>
              <w:rPr>
                <w:rFonts w:ascii="Arial" w:hAnsi="Arial" w:cs="Arial"/>
                <w:b/>
                <w:bCs/>
              </w:rPr>
            </w:pPr>
            <w:r w:rsidRPr="001C3E90">
              <w:rPr>
                <w:rFonts w:ascii="Arial" w:hAnsi="Arial" w:cs="Arial"/>
                <w:b/>
                <w:bCs/>
              </w:rPr>
              <w:t xml:space="preserve">  BUDGET 2022-2023 </w:t>
            </w:r>
          </w:p>
        </w:tc>
        <w:tc>
          <w:tcPr>
            <w:tcW w:w="170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9050DD" w:rsidRPr="001C3E90" w:rsidRDefault="009050DD" w:rsidP="00655E22">
            <w:pPr>
              <w:ind w:right="-18"/>
              <w:rPr>
                <w:rFonts w:ascii="Arial" w:hAnsi="Arial" w:cs="Arial"/>
                <w:b/>
                <w:bCs/>
              </w:rPr>
            </w:pPr>
            <w:r w:rsidRPr="001C3E90">
              <w:rPr>
                <w:rFonts w:ascii="Arial" w:hAnsi="Arial" w:cs="Arial"/>
                <w:b/>
                <w:bCs/>
              </w:rPr>
              <w:t xml:space="preserve"> BUDGET </w:t>
            </w:r>
          </w:p>
          <w:p w:rsidR="009050DD" w:rsidRPr="001C3E90" w:rsidRDefault="009050DD" w:rsidP="00655E22">
            <w:pPr>
              <w:ind w:right="-18"/>
              <w:rPr>
                <w:rFonts w:ascii="Arial" w:hAnsi="Arial" w:cs="Arial"/>
                <w:b/>
                <w:bCs/>
              </w:rPr>
            </w:pPr>
            <w:r w:rsidRPr="001C3E90">
              <w:rPr>
                <w:rFonts w:ascii="Arial" w:hAnsi="Arial" w:cs="Arial"/>
                <w:b/>
                <w:bCs/>
              </w:rPr>
              <w:t>2023-2024</w:t>
            </w:r>
          </w:p>
        </w:tc>
        <w:tc>
          <w:tcPr>
            <w:tcW w:w="1559"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9050DD" w:rsidRPr="001C3E90" w:rsidRDefault="009050DD" w:rsidP="00655E22">
            <w:pPr>
              <w:ind w:right="-108"/>
              <w:rPr>
                <w:rFonts w:ascii="Arial" w:hAnsi="Arial" w:cs="Arial"/>
                <w:b/>
                <w:bCs/>
              </w:rPr>
            </w:pPr>
            <w:r w:rsidRPr="001C3E90">
              <w:rPr>
                <w:rFonts w:ascii="Arial" w:hAnsi="Arial" w:cs="Arial"/>
                <w:b/>
                <w:bCs/>
              </w:rPr>
              <w:t xml:space="preserve"> BUDGET </w:t>
            </w:r>
          </w:p>
          <w:p w:rsidR="009050DD" w:rsidRPr="001C3E90" w:rsidRDefault="009050DD" w:rsidP="00655E22">
            <w:pPr>
              <w:ind w:right="-108"/>
              <w:rPr>
                <w:rFonts w:ascii="Arial" w:hAnsi="Arial" w:cs="Arial"/>
                <w:b/>
                <w:bCs/>
              </w:rPr>
            </w:pPr>
            <w:r w:rsidRPr="001C3E90">
              <w:rPr>
                <w:rFonts w:ascii="Arial" w:hAnsi="Arial" w:cs="Arial"/>
                <w:b/>
                <w:bCs/>
              </w:rPr>
              <w:t>2024-2025</w:t>
            </w:r>
          </w:p>
        </w:tc>
        <w:tc>
          <w:tcPr>
            <w:tcW w:w="1276"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9050DD" w:rsidRPr="001C3E90" w:rsidRDefault="009050DD" w:rsidP="00655E22">
            <w:pPr>
              <w:ind w:right="-18"/>
              <w:rPr>
                <w:rFonts w:ascii="Arial" w:hAnsi="Arial" w:cs="Arial"/>
                <w:b/>
                <w:bCs/>
              </w:rPr>
            </w:pPr>
            <w:r w:rsidRPr="001C3E90">
              <w:rPr>
                <w:rFonts w:ascii="Arial" w:hAnsi="Arial" w:cs="Arial"/>
                <w:b/>
                <w:bCs/>
              </w:rPr>
              <w:t>FUNDER/ FUND NAME</w:t>
            </w:r>
          </w:p>
        </w:tc>
      </w:tr>
      <w:tr w:rsidR="009050DD" w:rsidRPr="001C3E90" w:rsidTr="00655E22">
        <w:trPr>
          <w:trHeight w:val="279"/>
        </w:trPr>
        <w:tc>
          <w:tcPr>
            <w:tcW w:w="16158"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tcPr>
          <w:p w:rsidR="009050DD" w:rsidRPr="001C3E90" w:rsidRDefault="009050DD" w:rsidP="00655E22">
            <w:pPr>
              <w:ind w:right="72"/>
              <w:jc w:val="center"/>
              <w:rPr>
                <w:rFonts w:ascii="Arial" w:hAnsi="Arial" w:cs="Arial"/>
                <w:b/>
                <w:bCs/>
              </w:rPr>
            </w:pPr>
            <w:r w:rsidRPr="001C3E90">
              <w:rPr>
                <w:rFonts w:ascii="Arial" w:hAnsi="Arial" w:cs="Arial"/>
                <w:b/>
              </w:rPr>
              <w:t>COMMUNITY SERVICES</w:t>
            </w:r>
          </w:p>
        </w:tc>
      </w:tr>
      <w:tr w:rsidR="009050DD" w:rsidRPr="001C3E90" w:rsidTr="00655E22">
        <w:trPr>
          <w:trHeight w:val="432"/>
        </w:trPr>
        <w:tc>
          <w:tcPr>
            <w:tcW w:w="16158"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050DD" w:rsidRPr="001C3E90" w:rsidRDefault="009050DD" w:rsidP="00655E22">
            <w:pPr>
              <w:ind w:right="72"/>
              <w:jc w:val="center"/>
              <w:rPr>
                <w:rFonts w:ascii="Arial" w:hAnsi="Arial" w:cs="Arial"/>
                <w:b/>
              </w:rPr>
            </w:pPr>
            <w:r w:rsidRPr="001C3E90">
              <w:rPr>
                <w:rFonts w:ascii="Arial" w:hAnsi="Arial" w:cs="Arial"/>
                <w:b/>
              </w:rPr>
              <w:lastRenderedPageBreak/>
              <w:t>Municipal Health Services Strategic objective 1: To Have an improved, clean, healthy and sustainable environment through municipal health services package by June 2025</w:t>
            </w:r>
          </w:p>
        </w:tc>
      </w:tr>
      <w:tr w:rsidR="009050DD" w:rsidRPr="001C3E90" w:rsidTr="00AE28E8">
        <w:trPr>
          <w:trHeight w:val="1295"/>
        </w:trPr>
        <w:tc>
          <w:tcPr>
            <w:tcW w:w="1890" w:type="dxa"/>
          </w:tcPr>
          <w:p w:rsidR="009050DD" w:rsidRPr="001C3E90" w:rsidRDefault="009050DD" w:rsidP="00655E22">
            <w:pPr>
              <w:ind w:right="-18"/>
              <w:rPr>
                <w:rFonts w:ascii="Arial" w:hAnsi="Arial" w:cs="Arial"/>
              </w:rPr>
            </w:pPr>
            <w:r w:rsidRPr="001C3E90">
              <w:rPr>
                <w:rFonts w:ascii="Arial" w:hAnsi="Arial" w:cs="Arial"/>
              </w:rPr>
              <w:t>By conducting awareness campaigns on Environmental Pollution Prevention by June 2023</w:t>
            </w:r>
          </w:p>
        </w:tc>
        <w:tc>
          <w:tcPr>
            <w:tcW w:w="15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bCs/>
              </w:rPr>
            </w:pPr>
            <w:r w:rsidRPr="001C3E90">
              <w:rPr>
                <w:rFonts w:ascii="Arial" w:hAnsi="Arial" w:cs="Arial"/>
              </w:rPr>
              <w:t>Environmental Pollution Prevention</w:t>
            </w:r>
          </w:p>
        </w:tc>
        <w:tc>
          <w:tcPr>
            <w:tcW w:w="1418" w:type="dxa"/>
          </w:tcPr>
          <w:p w:rsidR="009050DD" w:rsidRPr="001C3E90" w:rsidRDefault="009050DD" w:rsidP="00655E22">
            <w:pPr>
              <w:ind w:right="72"/>
              <w:rPr>
                <w:rFonts w:ascii="Arial" w:hAnsi="Arial" w:cs="Arial"/>
                <w:bCs/>
              </w:rPr>
            </w:pPr>
            <w:r w:rsidRPr="001C3E90">
              <w:rPr>
                <w:rFonts w:ascii="Arial" w:hAnsi="Arial" w:cs="Arial"/>
              </w:rPr>
              <w:t>None</w:t>
            </w:r>
          </w:p>
        </w:tc>
        <w:tc>
          <w:tcPr>
            <w:tcW w:w="1752"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25 Awareness Campaigns on Air Quality conducted</w:t>
            </w:r>
          </w:p>
        </w:tc>
        <w:tc>
          <w:tcPr>
            <w:tcW w:w="189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bCs/>
              </w:rPr>
            </w:pPr>
            <w:r w:rsidRPr="001C3E90">
              <w:rPr>
                <w:rFonts w:ascii="Arial" w:hAnsi="Arial" w:cs="Arial"/>
              </w:rPr>
              <w:t>Number of Awareness Campaigns on Air Quality conducted</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bCs/>
              </w:rPr>
            </w:pPr>
            <w:r w:rsidRPr="001C3E90">
              <w:rPr>
                <w:rFonts w:ascii="Arial" w:hAnsi="Arial" w:cs="Arial"/>
              </w:rPr>
              <w:t>24 Awareness Campaigns on Air Quality conducted</w:t>
            </w:r>
          </w:p>
        </w:tc>
        <w:tc>
          <w:tcPr>
            <w:tcW w:w="1542"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eastAsia="Times New Roman" w:hAnsi="Arial" w:cs="Arial"/>
              </w:rPr>
            </w:pPr>
            <w:r w:rsidRPr="001C3E90">
              <w:rPr>
                <w:rFonts w:ascii="Arial" w:eastAsia="Times New Roman" w:hAnsi="Arial" w:cs="Arial"/>
              </w:rPr>
              <w:t xml:space="preserve"> R424,528.00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R443,207.23</w:t>
            </w:r>
          </w:p>
        </w:tc>
        <w:tc>
          <w:tcPr>
            <w:tcW w:w="1559" w:type="dxa"/>
            <w:tcBorders>
              <w:top w:val="single" w:sz="4" w:space="0" w:color="auto"/>
              <w:left w:val="single" w:sz="4" w:space="0" w:color="auto"/>
              <w:bottom w:val="single" w:sz="4" w:space="0" w:color="auto"/>
              <w:right w:val="nil"/>
            </w:tcBorders>
            <w:shd w:val="clear" w:color="auto" w:fill="auto"/>
          </w:tcPr>
          <w:p w:rsidR="009050DD" w:rsidRPr="001C3E90" w:rsidRDefault="009050DD" w:rsidP="00655E22">
            <w:pPr>
              <w:rPr>
                <w:rFonts w:ascii="Arial" w:hAnsi="Arial" w:cs="Arial"/>
              </w:rPr>
            </w:pPr>
            <w:r w:rsidRPr="001C3E90">
              <w:rPr>
                <w:rFonts w:ascii="Arial" w:hAnsi="Arial" w:cs="Arial"/>
              </w:rPr>
              <w:t>R463,151.56</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bCs/>
              </w:rPr>
            </w:pPr>
            <w:r w:rsidRPr="001C3E90">
              <w:rPr>
                <w:rFonts w:ascii="Arial" w:hAnsi="Arial" w:cs="Arial"/>
              </w:rPr>
              <w:t>SDM FUNDING</w:t>
            </w:r>
          </w:p>
        </w:tc>
      </w:tr>
      <w:tr w:rsidR="009050DD" w:rsidRPr="001C3E90" w:rsidTr="00AE28E8">
        <w:trPr>
          <w:trHeight w:val="98"/>
        </w:trPr>
        <w:tc>
          <w:tcPr>
            <w:tcW w:w="1890" w:type="dxa"/>
          </w:tcPr>
          <w:p w:rsidR="009050DD" w:rsidRPr="001C3E90" w:rsidRDefault="009050DD" w:rsidP="00655E22">
            <w:pPr>
              <w:ind w:right="-18"/>
              <w:rPr>
                <w:rFonts w:ascii="Arial" w:hAnsi="Arial" w:cs="Arial"/>
                <w:b/>
              </w:rPr>
            </w:pPr>
            <w:r w:rsidRPr="001C3E90">
              <w:rPr>
                <w:rFonts w:ascii="Arial" w:hAnsi="Arial" w:cs="Arial"/>
              </w:rPr>
              <w:t>By collecting water sampling for analysis to accredited laboratories by June 2023</w:t>
            </w:r>
          </w:p>
        </w:tc>
        <w:tc>
          <w:tcPr>
            <w:tcW w:w="15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bCs/>
              </w:rPr>
            </w:pPr>
            <w:r w:rsidRPr="001C3E90">
              <w:rPr>
                <w:rFonts w:ascii="Arial" w:hAnsi="Arial" w:cs="Arial"/>
              </w:rPr>
              <w:t xml:space="preserve">Water quality monitoring </w:t>
            </w:r>
          </w:p>
        </w:tc>
        <w:tc>
          <w:tcPr>
            <w:tcW w:w="1418" w:type="dxa"/>
          </w:tcPr>
          <w:p w:rsidR="009050DD" w:rsidRPr="001C3E90" w:rsidRDefault="009050DD" w:rsidP="00655E22">
            <w:pPr>
              <w:ind w:right="72"/>
              <w:rPr>
                <w:rFonts w:ascii="Arial" w:hAnsi="Arial" w:cs="Arial"/>
                <w:bCs/>
              </w:rPr>
            </w:pPr>
            <w:r w:rsidRPr="001C3E90">
              <w:rPr>
                <w:rFonts w:ascii="Arial" w:hAnsi="Arial" w:cs="Arial"/>
              </w:rPr>
              <w:t>None</w:t>
            </w:r>
          </w:p>
        </w:tc>
        <w:tc>
          <w:tcPr>
            <w:tcW w:w="1752"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324 Water quality samples collected</w:t>
            </w:r>
          </w:p>
        </w:tc>
        <w:tc>
          <w:tcPr>
            <w:tcW w:w="189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bCs/>
              </w:rPr>
            </w:pPr>
            <w:r w:rsidRPr="001C3E90">
              <w:rPr>
                <w:rFonts w:ascii="Arial" w:hAnsi="Arial" w:cs="Arial"/>
              </w:rPr>
              <w:t>Number of Water quality samples collected</w:t>
            </w:r>
          </w:p>
        </w:tc>
        <w:tc>
          <w:tcPr>
            <w:tcW w:w="162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bCs/>
              </w:rPr>
            </w:pPr>
            <w:r w:rsidRPr="001C3E90">
              <w:rPr>
                <w:rFonts w:ascii="Arial" w:hAnsi="Arial" w:cs="Arial"/>
              </w:rPr>
              <w:t>300 Water quality samples collected</w:t>
            </w:r>
          </w:p>
        </w:tc>
        <w:tc>
          <w:tcPr>
            <w:tcW w:w="154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jc w:val="both"/>
              <w:rPr>
                <w:rFonts w:ascii="Arial" w:hAnsi="Arial" w:cs="Arial"/>
              </w:rPr>
            </w:pPr>
            <w:r w:rsidRPr="001C3E90">
              <w:rPr>
                <w:rFonts w:ascii="Arial" w:hAnsi="Arial" w:cs="Arial"/>
              </w:rPr>
              <w:t>R613,087.28</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jc w:val="both"/>
              <w:rPr>
                <w:rFonts w:ascii="Arial" w:hAnsi="Arial" w:cs="Arial"/>
              </w:rPr>
            </w:pPr>
            <w:r w:rsidRPr="001C3E90">
              <w:rPr>
                <w:rFonts w:ascii="Arial" w:hAnsi="Arial" w:cs="Arial"/>
              </w:rPr>
              <w:t>R640,063.12</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jc w:val="both"/>
              <w:rPr>
                <w:rFonts w:ascii="Arial" w:hAnsi="Arial" w:cs="Arial"/>
              </w:rPr>
            </w:pPr>
            <w:r w:rsidRPr="001C3E90">
              <w:rPr>
                <w:rFonts w:ascii="Arial" w:hAnsi="Arial" w:cs="Arial"/>
              </w:rPr>
              <w:t>R668,865.96</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bCs/>
              </w:rPr>
            </w:pPr>
            <w:r w:rsidRPr="001C3E90">
              <w:rPr>
                <w:rFonts w:ascii="Arial" w:hAnsi="Arial" w:cs="Arial"/>
                <w:bCs/>
              </w:rPr>
              <w:t>SDM FUNDING</w:t>
            </w:r>
          </w:p>
        </w:tc>
      </w:tr>
      <w:bookmarkEnd w:id="23"/>
      <w:tr w:rsidR="009050DD" w:rsidRPr="001C3E90" w:rsidTr="00AE28E8">
        <w:trPr>
          <w:trHeight w:val="105"/>
        </w:trPr>
        <w:tc>
          <w:tcPr>
            <w:tcW w:w="1890" w:type="dxa"/>
          </w:tcPr>
          <w:p w:rsidR="009050DD" w:rsidRPr="001C3E90" w:rsidRDefault="009050DD" w:rsidP="00655E22">
            <w:pPr>
              <w:ind w:right="-18"/>
              <w:rPr>
                <w:rFonts w:ascii="Arial" w:hAnsi="Arial" w:cs="Arial"/>
              </w:rPr>
            </w:pPr>
            <w:r w:rsidRPr="001C3E90">
              <w:rPr>
                <w:rFonts w:ascii="Arial" w:hAnsi="Arial" w:cs="Arial"/>
              </w:rPr>
              <w:t>By conducting food premises evaluation by June 2023</w:t>
            </w:r>
          </w:p>
        </w:tc>
        <w:tc>
          <w:tcPr>
            <w:tcW w:w="15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Food Safety control</w:t>
            </w:r>
          </w:p>
        </w:tc>
        <w:tc>
          <w:tcPr>
            <w:tcW w:w="1418" w:type="dxa"/>
          </w:tcPr>
          <w:p w:rsidR="009050DD" w:rsidRPr="001C3E90" w:rsidRDefault="009050DD" w:rsidP="00655E22">
            <w:pPr>
              <w:ind w:right="72"/>
              <w:rPr>
                <w:rFonts w:ascii="Arial" w:hAnsi="Arial" w:cs="Arial"/>
              </w:rPr>
            </w:pPr>
            <w:r w:rsidRPr="001C3E90">
              <w:rPr>
                <w:rFonts w:ascii="Arial" w:hAnsi="Arial" w:cs="Arial"/>
              </w:rPr>
              <w:t>None</w:t>
            </w:r>
          </w:p>
        </w:tc>
        <w:tc>
          <w:tcPr>
            <w:tcW w:w="1752"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1567 Food Premises evaluated</w:t>
            </w:r>
          </w:p>
        </w:tc>
        <w:tc>
          <w:tcPr>
            <w:tcW w:w="189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Number of Food Premises evaluated</w:t>
            </w:r>
          </w:p>
        </w:tc>
        <w:tc>
          <w:tcPr>
            <w:tcW w:w="162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1500 Food Premises evaluated</w:t>
            </w:r>
          </w:p>
        </w:tc>
        <w:tc>
          <w:tcPr>
            <w:tcW w:w="1542" w:type="dxa"/>
            <w:tcBorders>
              <w:top w:val="single" w:sz="4" w:space="0" w:color="auto"/>
              <w:left w:val="single" w:sz="4" w:space="0" w:color="auto"/>
              <w:right w:val="single" w:sz="4" w:space="0" w:color="auto"/>
            </w:tcBorders>
          </w:tcPr>
          <w:p w:rsidR="009050DD" w:rsidRPr="001C3E90" w:rsidRDefault="009050DD" w:rsidP="00655E22">
            <w:pPr>
              <w:jc w:val="both"/>
              <w:rPr>
                <w:rFonts w:ascii="Arial" w:hAnsi="Arial" w:cs="Arial"/>
              </w:rPr>
            </w:pPr>
            <w:r w:rsidRPr="001C3E90">
              <w:rPr>
                <w:rFonts w:ascii="Arial" w:hAnsi="Arial" w:cs="Arial"/>
              </w:rPr>
              <w:t>R0.00</w:t>
            </w:r>
          </w:p>
        </w:tc>
        <w:tc>
          <w:tcPr>
            <w:tcW w:w="1701" w:type="dxa"/>
            <w:tcBorders>
              <w:top w:val="single" w:sz="4" w:space="0" w:color="auto"/>
              <w:left w:val="single" w:sz="4" w:space="0" w:color="auto"/>
              <w:right w:val="single" w:sz="4" w:space="0" w:color="auto"/>
            </w:tcBorders>
          </w:tcPr>
          <w:p w:rsidR="009050DD" w:rsidRPr="001C3E90" w:rsidRDefault="009050DD" w:rsidP="00655E22">
            <w:pPr>
              <w:jc w:val="both"/>
              <w:rPr>
                <w:rFonts w:ascii="Arial" w:hAnsi="Arial" w:cs="Arial"/>
              </w:rPr>
            </w:pPr>
            <w:r w:rsidRPr="001C3E90">
              <w:rPr>
                <w:rFonts w:ascii="Arial" w:hAnsi="Arial" w:cs="Arial"/>
              </w:rPr>
              <w:t>R0.00</w:t>
            </w:r>
          </w:p>
        </w:tc>
        <w:tc>
          <w:tcPr>
            <w:tcW w:w="1559" w:type="dxa"/>
            <w:tcBorders>
              <w:top w:val="single" w:sz="4" w:space="0" w:color="auto"/>
              <w:left w:val="single" w:sz="4" w:space="0" w:color="auto"/>
              <w:right w:val="single" w:sz="4" w:space="0" w:color="auto"/>
            </w:tcBorders>
          </w:tcPr>
          <w:p w:rsidR="009050DD" w:rsidRPr="001C3E90" w:rsidRDefault="009050DD" w:rsidP="00655E22">
            <w:pPr>
              <w:jc w:val="both"/>
              <w:rPr>
                <w:rFonts w:ascii="Arial" w:hAnsi="Arial" w:cs="Arial"/>
              </w:rPr>
            </w:pPr>
            <w:r w:rsidRPr="001C3E90">
              <w:rPr>
                <w:rFonts w:ascii="Arial" w:hAnsi="Arial" w:cs="Arial"/>
              </w:rPr>
              <w:t>R0.00</w:t>
            </w:r>
          </w:p>
        </w:tc>
        <w:tc>
          <w:tcPr>
            <w:tcW w:w="1276" w:type="dxa"/>
            <w:tcBorders>
              <w:top w:val="single" w:sz="4" w:space="0" w:color="auto"/>
              <w:left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NONE</w:t>
            </w:r>
          </w:p>
        </w:tc>
      </w:tr>
      <w:tr w:rsidR="009050DD" w:rsidRPr="001C3E90" w:rsidTr="00AE28E8">
        <w:trPr>
          <w:trHeight w:val="120"/>
        </w:trPr>
        <w:tc>
          <w:tcPr>
            <w:tcW w:w="1890" w:type="dxa"/>
          </w:tcPr>
          <w:p w:rsidR="009050DD" w:rsidRPr="001C3E90" w:rsidRDefault="009050DD" w:rsidP="00655E22">
            <w:pPr>
              <w:ind w:right="-18"/>
              <w:rPr>
                <w:rFonts w:ascii="Arial" w:hAnsi="Arial" w:cs="Arial"/>
              </w:rPr>
            </w:pPr>
            <w:r w:rsidRPr="001C3E90">
              <w:rPr>
                <w:rFonts w:ascii="Arial" w:hAnsi="Arial" w:cs="Arial"/>
              </w:rPr>
              <w:t xml:space="preserve">By assessing management of health care risk waste at health </w:t>
            </w:r>
            <w:r w:rsidRPr="001C3E90">
              <w:rPr>
                <w:rFonts w:ascii="Arial" w:hAnsi="Arial" w:cs="Arial"/>
              </w:rPr>
              <w:lastRenderedPageBreak/>
              <w:t>care facilities by June 2023</w:t>
            </w:r>
          </w:p>
        </w:tc>
        <w:tc>
          <w:tcPr>
            <w:tcW w:w="15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lastRenderedPageBreak/>
              <w:t>Waste Management</w:t>
            </w:r>
          </w:p>
        </w:tc>
        <w:tc>
          <w:tcPr>
            <w:tcW w:w="1418" w:type="dxa"/>
          </w:tcPr>
          <w:p w:rsidR="009050DD" w:rsidRPr="001C3E90" w:rsidRDefault="009050DD" w:rsidP="00655E22">
            <w:pPr>
              <w:ind w:right="72"/>
              <w:rPr>
                <w:rFonts w:ascii="Arial" w:hAnsi="Arial" w:cs="Arial"/>
              </w:rPr>
            </w:pPr>
            <w:r w:rsidRPr="001C3E90">
              <w:rPr>
                <w:rFonts w:ascii="Arial" w:hAnsi="Arial" w:cs="Arial"/>
              </w:rPr>
              <w:t>None</w:t>
            </w:r>
          </w:p>
        </w:tc>
        <w:tc>
          <w:tcPr>
            <w:tcW w:w="1752"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 xml:space="preserve">112 Health care risk waste monitored </w:t>
            </w:r>
          </w:p>
        </w:tc>
        <w:tc>
          <w:tcPr>
            <w:tcW w:w="189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 xml:space="preserve">Number of Health care risk </w:t>
            </w:r>
            <w:r w:rsidRPr="001C3E90">
              <w:rPr>
                <w:rFonts w:ascii="Arial" w:hAnsi="Arial" w:cs="Arial"/>
              </w:rPr>
              <w:lastRenderedPageBreak/>
              <w:t>waste monitored</w:t>
            </w:r>
          </w:p>
        </w:tc>
        <w:tc>
          <w:tcPr>
            <w:tcW w:w="162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lastRenderedPageBreak/>
              <w:t xml:space="preserve">100 Health care risk </w:t>
            </w:r>
            <w:r w:rsidRPr="001C3E90">
              <w:rPr>
                <w:rFonts w:ascii="Arial" w:hAnsi="Arial" w:cs="Arial"/>
              </w:rPr>
              <w:lastRenderedPageBreak/>
              <w:t>waste monitored</w:t>
            </w:r>
          </w:p>
        </w:tc>
        <w:tc>
          <w:tcPr>
            <w:tcW w:w="1542" w:type="dxa"/>
            <w:tcBorders>
              <w:left w:val="single" w:sz="4" w:space="0" w:color="auto"/>
              <w:bottom w:val="single" w:sz="4" w:space="0" w:color="auto"/>
              <w:right w:val="single" w:sz="4" w:space="0" w:color="auto"/>
            </w:tcBorders>
          </w:tcPr>
          <w:p w:rsidR="009050DD" w:rsidRPr="001C3E90" w:rsidRDefault="009050DD" w:rsidP="00655E22">
            <w:pPr>
              <w:jc w:val="both"/>
              <w:rPr>
                <w:rFonts w:ascii="Arial" w:hAnsi="Arial" w:cs="Arial"/>
              </w:rPr>
            </w:pPr>
            <w:r w:rsidRPr="001C3E90">
              <w:rPr>
                <w:rFonts w:ascii="Arial" w:hAnsi="Arial" w:cs="Arial"/>
              </w:rPr>
              <w:lastRenderedPageBreak/>
              <w:t>R216,528.00</w:t>
            </w:r>
          </w:p>
        </w:tc>
        <w:tc>
          <w:tcPr>
            <w:tcW w:w="1701" w:type="dxa"/>
            <w:tcBorders>
              <w:left w:val="single" w:sz="4" w:space="0" w:color="auto"/>
              <w:bottom w:val="single" w:sz="4" w:space="0" w:color="auto"/>
              <w:right w:val="single" w:sz="4" w:space="0" w:color="auto"/>
            </w:tcBorders>
          </w:tcPr>
          <w:p w:rsidR="009050DD" w:rsidRPr="001C3E90" w:rsidRDefault="009050DD" w:rsidP="00655E22">
            <w:pPr>
              <w:jc w:val="both"/>
              <w:rPr>
                <w:rFonts w:ascii="Arial" w:hAnsi="Arial" w:cs="Arial"/>
              </w:rPr>
            </w:pPr>
            <w:r w:rsidRPr="001C3E90">
              <w:rPr>
                <w:rFonts w:ascii="Arial" w:hAnsi="Arial" w:cs="Arial"/>
              </w:rPr>
              <w:t>R226,055.23</w:t>
            </w:r>
          </w:p>
        </w:tc>
        <w:tc>
          <w:tcPr>
            <w:tcW w:w="1559" w:type="dxa"/>
            <w:tcBorders>
              <w:left w:val="single" w:sz="4" w:space="0" w:color="auto"/>
              <w:bottom w:val="single" w:sz="4" w:space="0" w:color="auto"/>
              <w:right w:val="single" w:sz="4" w:space="0" w:color="auto"/>
            </w:tcBorders>
          </w:tcPr>
          <w:p w:rsidR="009050DD" w:rsidRPr="001C3E90" w:rsidRDefault="009050DD" w:rsidP="00655E22">
            <w:pPr>
              <w:jc w:val="both"/>
              <w:rPr>
                <w:rFonts w:ascii="Arial" w:hAnsi="Arial" w:cs="Arial"/>
              </w:rPr>
            </w:pPr>
            <w:r w:rsidRPr="001C3E90">
              <w:rPr>
                <w:rFonts w:ascii="Arial" w:hAnsi="Arial" w:cs="Arial"/>
              </w:rPr>
              <w:t>R236,227.72</w:t>
            </w:r>
          </w:p>
        </w:tc>
        <w:tc>
          <w:tcPr>
            <w:tcW w:w="1276" w:type="dxa"/>
            <w:tcBorders>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bCs/>
              </w:rPr>
              <w:t>SDM FUNDING</w:t>
            </w:r>
          </w:p>
        </w:tc>
      </w:tr>
      <w:tr w:rsidR="009050DD" w:rsidRPr="001C3E90" w:rsidTr="00AE28E8">
        <w:trPr>
          <w:trHeight w:val="70"/>
        </w:trPr>
        <w:tc>
          <w:tcPr>
            <w:tcW w:w="1890" w:type="dxa"/>
          </w:tcPr>
          <w:p w:rsidR="009050DD" w:rsidRPr="001C3E90" w:rsidRDefault="009050DD" w:rsidP="00655E22">
            <w:pPr>
              <w:ind w:right="-18"/>
              <w:rPr>
                <w:rFonts w:ascii="Arial" w:hAnsi="Arial" w:cs="Arial"/>
              </w:rPr>
            </w:pPr>
            <w:r w:rsidRPr="001C3E90">
              <w:rPr>
                <w:rFonts w:ascii="Arial" w:hAnsi="Arial" w:cs="Arial"/>
              </w:rPr>
              <w:lastRenderedPageBreak/>
              <w:t>By conducting health surveillance at all public premises by June 2023</w:t>
            </w:r>
          </w:p>
        </w:tc>
        <w:tc>
          <w:tcPr>
            <w:tcW w:w="15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Health Surveillance of premises</w:t>
            </w:r>
          </w:p>
        </w:tc>
        <w:tc>
          <w:tcPr>
            <w:tcW w:w="1418" w:type="dxa"/>
          </w:tcPr>
          <w:p w:rsidR="009050DD" w:rsidRPr="001C3E90" w:rsidRDefault="009050DD" w:rsidP="00655E22">
            <w:pPr>
              <w:ind w:right="72"/>
              <w:rPr>
                <w:rFonts w:ascii="Arial" w:hAnsi="Arial" w:cs="Arial"/>
              </w:rPr>
            </w:pPr>
            <w:r w:rsidRPr="001C3E90">
              <w:rPr>
                <w:rFonts w:ascii="Arial" w:hAnsi="Arial" w:cs="Arial"/>
              </w:rPr>
              <w:t>None</w:t>
            </w:r>
          </w:p>
        </w:tc>
        <w:tc>
          <w:tcPr>
            <w:tcW w:w="1752"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1523 premises evaluated</w:t>
            </w:r>
          </w:p>
        </w:tc>
        <w:tc>
          <w:tcPr>
            <w:tcW w:w="189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Number of premises evaluated</w:t>
            </w:r>
          </w:p>
        </w:tc>
        <w:tc>
          <w:tcPr>
            <w:tcW w:w="162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1500 premises evaluated</w:t>
            </w:r>
          </w:p>
        </w:tc>
        <w:tc>
          <w:tcPr>
            <w:tcW w:w="154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jc w:val="both"/>
              <w:rPr>
                <w:rFonts w:ascii="Arial" w:hAnsi="Arial" w:cs="Arial"/>
              </w:rPr>
            </w:pPr>
            <w:r w:rsidRPr="001C3E90">
              <w:rPr>
                <w:rFonts w:ascii="Arial" w:hAnsi="Arial" w:cs="Arial"/>
              </w:rPr>
              <w:t>R0.00</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jc w:val="both"/>
              <w:rPr>
                <w:rFonts w:ascii="Arial" w:hAnsi="Arial" w:cs="Arial"/>
              </w:rPr>
            </w:pPr>
            <w:r w:rsidRPr="001C3E90">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jc w:val="both"/>
              <w:rPr>
                <w:rFonts w:ascii="Arial" w:hAnsi="Arial" w:cs="Arial"/>
              </w:rPr>
            </w:pPr>
            <w:r w:rsidRPr="001C3E90">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NONE</w:t>
            </w:r>
          </w:p>
        </w:tc>
      </w:tr>
      <w:tr w:rsidR="009050DD" w:rsidRPr="001C3E90" w:rsidTr="00AE28E8">
        <w:trPr>
          <w:trHeight w:val="98"/>
        </w:trPr>
        <w:tc>
          <w:tcPr>
            <w:tcW w:w="1890" w:type="dxa"/>
          </w:tcPr>
          <w:p w:rsidR="009050DD" w:rsidRPr="001C3E90" w:rsidRDefault="009050DD" w:rsidP="00655E22">
            <w:pPr>
              <w:ind w:right="-18"/>
              <w:rPr>
                <w:rFonts w:ascii="Arial" w:hAnsi="Arial" w:cs="Arial"/>
              </w:rPr>
            </w:pPr>
            <w:r w:rsidRPr="001C3E90">
              <w:rPr>
                <w:rFonts w:ascii="Arial" w:hAnsi="Arial" w:cs="Arial"/>
              </w:rPr>
              <w:t>By conducting awareness campaigns to prevent communicable diseases by June 2023</w:t>
            </w:r>
          </w:p>
        </w:tc>
        <w:tc>
          <w:tcPr>
            <w:tcW w:w="15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Surveillance and prevention of communicable diseases</w:t>
            </w:r>
          </w:p>
        </w:tc>
        <w:tc>
          <w:tcPr>
            <w:tcW w:w="1418" w:type="dxa"/>
          </w:tcPr>
          <w:p w:rsidR="009050DD" w:rsidRPr="001C3E90" w:rsidRDefault="009050DD" w:rsidP="00655E22">
            <w:pPr>
              <w:ind w:right="72"/>
              <w:rPr>
                <w:rFonts w:ascii="Arial" w:hAnsi="Arial" w:cs="Arial"/>
              </w:rPr>
            </w:pPr>
            <w:r w:rsidRPr="001C3E90">
              <w:rPr>
                <w:rFonts w:ascii="Arial" w:hAnsi="Arial" w:cs="Arial"/>
              </w:rPr>
              <w:t>None</w:t>
            </w:r>
          </w:p>
        </w:tc>
        <w:tc>
          <w:tcPr>
            <w:tcW w:w="1752"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116 Communicable diseases awareness campaigns held</w:t>
            </w:r>
          </w:p>
        </w:tc>
        <w:tc>
          <w:tcPr>
            <w:tcW w:w="189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Number of awareness campaigns on Communicable diseases held</w:t>
            </w:r>
          </w:p>
        </w:tc>
        <w:tc>
          <w:tcPr>
            <w:tcW w:w="162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100 awareness campaigns on Communicable diseases held</w:t>
            </w:r>
          </w:p>
        </w:tc>
        <w:tc>
          <w:tcPr>
            <w:tcW w:w="154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R193,662.00</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R201,408.76</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R210,270.45</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r w:rsidR="009050DD" w:rsidRPr="001C3E90" w:rsidTr="00AE28E8">
        <w:trPr>
          <w:trHeight w:val="188"/>
        </w:trPr>
        <w:tc>
          <w:tcPr>
            <w:tcW w:w="1890" w:type="dxa"/>
          </w:tcPr>
          <w:p w:rsidR="009050DD" w:rsidRPr="001C3E90" w:rsidRDefault="009050DD" w:rsidP="00655E22">
            <w:pPr>
              <w:ind w:right="-18"/>
              <w:rPr>
                <w:rFonts w:ascii="Arial" w:hAnsi="Arial" w:cs="Arial"/>
              </w:rPr>
            </w:pPr>
            <w:r w:rsidRPr="001C3E90">
              <w:rPr>
                <w:rFonts w:ascii="Arial" w:hAnsi="Arial" w:cs="Arial"/>
              </w:rPr>
              <w:t>By investigating reported cases of communicable cases by June 2023</w:t>
            </w:r>
          </w:p>
        </w:tc>
        <w:tc>
          <w:tcPr>
            <w:tcW w:w="15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Communicable diseases outbreak control</w:t>
            </w:r>
          </w:p>
        </w:tc>
        <w:tc>
          <w:tcPr>
            <w:tcW w:w="1418" w:type="dxa"/>
          </w:tcPr>
          <w:p w:rsidR="009050DD" w:rsidRPr="001C3E90" w:rsidRDefault="009050DD" w:rsidP="00655E22">
            <w:pPr>
              <w:ind w:right="72"/>
              <w:rPr>
                <w:rFonts w:ascii="Arial" w:hAnsi="Arial" w:cs="Arial"/>
              </w:rPr>
            </w:pPr>
            <w:r w:rsidRPr="001C3E90">
              <w:rPr>
                <w:rFonts w:ascii="Arial" w:hAnsi="Arial" w:cs="Arial"/>
              </w:rPr>
              <w:t>None</w:t>
            </w:r>
          </w:p>
        </w:tc>
        <w:tc>
          <w:tcPr>
            <w:tcW w:w="1752"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279 communicable diseases investigated and controlled</w:t>
            </w:r>
          </w:p>
        </w:tc>
        <w:tc>
          <w:tcPr>
            <w:tcW w:w="189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 xml:space="preserve">Number of reported Communicable disease outbreaks traced </w:t>
            </w:r>
          </w:p>
        </w:tc>
        <w:tc>
          <w:tcPr>
            <w:tcW w:w="162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All reported Communicable disease outbreaks traced</w:t>
            </w:r>
          </w:p>
        </w:tc>
        <w:tc>
          <w:tcPr>
            <w:tcW w:w="154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jc w:val="both"/>
              <w:rPr>
                <w:rFonts w:ascii="Arial" w:hAnsi="Arial" w:cs="Arial"/>
              </w:rPr>
            </w:pPr>
            <w:r w:rsidRPr="001C3E90">
              <w:rPr>
                <w:rFonts w:ascii="Arial" w:hAnsi="Arial" w:cs="Arial"/>
              </w:rPr>
              <w:t>R328,423.00</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jc w:val="both"/>
              <w:rPr>
                <w:rFonts w:ascii="Arial" w:hAnsi="Arial" w:cs="Arial"/>
              </w:rPr>
            </w:pPr>
            <w:r w:rsidRPr="001C3E90">
              <w:rPr>
                <w:rFonts w:ascii="Arial" w:hAnsi="Arial" w:cs="Arial"/>
              </w:rPr>
              <w:t>R341,559.92</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jc w:val="both"/>
              <w:rPr>
                <w:rFonts w:ascii="Arial" w:hAnsi="Arial" w:cs="Arial"/>
              </w:rPr>
            </w:pPr>
            <w:r w:rsidRPr="001C3E90">
              <w:rPr>
                <w:rFonts w:ascii="Arial" w:hAnsi="Arial" w:cs="Arial"/>
              </w:rPr>
              <w:t>R372,635.04</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r w:rsidR="009050DD" w:rsidRPr="001C3E90" w:rsidTr="00AE28E8">
        <w:trPr>
          <w:trHeight w:val="70"/>
        </w:trPr>
        <w:tc>
          <w:tcPr>
            <w:tcW w:w="1890" w:type="dxa"/>
          </w:tcPr>
          <w:p w:rsidR="009050DD" w:rsidRPr="001C3E90" w:rsidRDefault="009050DD" w:rsidP="00655E22">
            <w:pPr>
              <w:ind w:right="-18"/>
              <w:rPr>
                <w:rFonts w:ascii="Arial" w:hAnsi="Arial" w:cs="Arial"/>
              </w:rPr>
            </w:pPr>
            <w:r w:rsidRPr="001C3E90">
              <w:rPr>
                <w:rFonts w:ascii="Arial" w:hAnsi="Arial" w:cs="Arial"/>
              </w:rPr>
              <w:t xml:space="preserve">By monitoring vector control maintenance on </w:t>
            </w:r>
            <w:r w:rsidRPr="001C3E90">
              <w:rPr>
                <w:rFonts w:ascii="Arial" w:hAnsi="Arial" w:cs="Arial"/>
              </w:rPr>
              <w:lastRenderedPageBreak/>
              <w:t>premises by June 2023</w:t>
            </w:r>
          </w:p>
        </w:tc>
        <w:tc>
          <w:tcPr>
            <w:tcW w:w="15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lastRenderedPageBreak/>
              <w:t>Vector Control</w:t>
            </w:r>
          </w:p>
        </w:tc>
        <w:tc>
          <w:tcPr>
            <w:tcW w:w="1418" w:type="dxa"/>
          </w:tcPr>
          <w:p w:rsidR="009050DD" w:rsidRPr="001C3E90" w:rsidRDefault="009050DD" w:rsidP="00655E22">
            <w:pPr>
              <w:ind w:right="72"/>
              <w:rPr>
                <w:rFonts w:ascii="Arial" w:hAnsi="Arial" w:cs="Arial"/>
              </w:rPr>
            </w:pPr>
            <w:r w:rsidRPr="001C3E90">
              <w:rPr>
                <w:rFonts w:ascii="Arial" w:hAnsi="Arial" w:cs="Arial"/>
              </w:rPr>
              <w:t>None</w:t>
            </w:r>
          </w:p>
        </w:tc>
        <w:tc>
          <w:tcPr>
            <w:tcW w:w="1752"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1791 premises monitored on vector control</w:t>
            </w:r>
          </w:p>
        </w:tc>
        <w:tc>
          <w:tcPr>
            <w:tcW w:w="189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 xml:space="preserve">Number of inspections on Vector Control </w:t>
            </w:r>
            <w:r w:rsidRPr="001C3E90">
              <w:rPr>
                <w:rFonts w:ascii="Arial" w:hAnsi="Arial" w:cs="Arial"/>
              </w:rPr>
              <w:lastRenderedPageBreak/>
              <w:t>on premises conducted</w:t>
            </w:r>
          </w:p>
        </w:tc>
        <w:tc>
          <w:tcPr>
            <w:tcW w:w="162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lastRenderedPageBreak/>
              <w:t xml:space="preserve">1500 inspections on Vector Control on </w:t>
            </w:r>
            <w:r w:rsidRPr="001C3E90">
              <w:rPr>
                <w:rFonts w:ascii="Arial" w:hAnsi="Arial" w:cs="Arial"/>
              </w:rPr>
              <w:lastRenderedPageBreak/>
              <w:t>premises conducted</w:t>
            </w:r>
          </w:p>
        </w:tc>
        <w:tc>
          <w:tcPr>
            <w:tcW w:w="154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eastAsia="Times New Roman" w:hAnsi="Arial" w:cs="Arial"/>
              </w:rPr>
            </w:pPr>
            <w:r w:rsidRPr="001C3E90">
              <w:rPr>
                <w:rFonts w:ascii="Arial" w:hAnsi="Arial" w:cs="Arial"/>
              </w:rPr>
              <w:lastRenderedPageBreak/>
              <w:t>R0.00</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rPr>
            </w:pPr>
            <w:r w:rsidRPr="001C3E90">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rPr>
            </w:pPr>
            <w:r w:rsidRPr="001C3E90">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NONE</w:t>
            </w:r>
          </w:p>
        </w:tc>
      </w:tr>
      <w:tr w:rsidR="009050DD" w:rsidRPr="001C3E90" w:rsidTr="00AE28E8">
        <w:trPr>
          <w:trHeight w:val="1052"/>
        </w:trPr>
        <w:tc>
          <w:tcPr>
            <w:tcW w:w="1890" w:type="dxa"/>
          </w:tcPr>
          <w:p w:rsidR="009050DD" w:rsidRPr="001C3E90" w:rsidRDefault="009050DD" w:rsidP="00655E22">
            <w:pPr>
              <w:ind w:right="-18"/>
              <w:rPr>
                <w:rFonts w:ascii="Arial" w:hAnsi="Arial" w:cs="Arial"/>
              </w:rPr>
            </w:pPr>
            <w:r w:rsidRPr="001C3E90">
              <w:rPr>
                <w:rFonts w:ascii="Arial" w:hAnsi="Arial" w:cs="Arial"/>
              </w:rPr>
              <w:lastRenderedPageBreak/>
              <w:t>By evaluating disposal of the dead facilities by June 2023</w:t>
            </w:r>
          </w:p>
        </w:tc>
        <w:tc>
          <w:tcPr>
            <w:tcW w:w="15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 xml:space="preserve">Disposal of the dead  </w:t>
            </w:r>
          </w:p>
        </w:tc>
        <w:tc>
          <w:tcPr>
            <w:tcW w:w="1418" w:type="dxa"/>
          </w:tcPr>
          <w:p w:rsidR="009050DD" w:rsidRPr="001C3E90" w:rsidRDefault="009050DD" w:rsidP="00655E22">
            <w:pPr>
              <w:ind w:right="72"/>
              <w:rPr>
                <w:rFonts w:ascii="Arial" w:hAnsi="Arial" w:cs="Arial"/>
              </w:rPr>
            </w:pPr>
            <w:r w:rsidRPr="001C3E90">
              <w:rPr>
                <w:rFonts w:ascii="Arial" w:hAnsi="Arial" w:cs="Arial"/>
              </w:rPr>
              <w:t>None</w:t>
            </w:r>
          </w:p>
        </w:tc>
        <w:tc>
          <w:tcPr>
            <w:tcW w:w="1752"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107 Disposal of the dead facilities evaluated</w:t>
            </w:r>
          </w:p>
        </w:tc>
        <w:tc>
          <w:tcPr>
            <w:tcW w:w="189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Number of evaluations on Disposal of the Dead facilities conducted</w:t>
            </w:r>
          </w:p>
        </w:tc>
        <w:tc>
          <w:tcPr>
            <w:tcW w:w="162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100 evaluations on Disposal of the Dead facilities conducted</w:t>
            </w:r>
          </w:p>
        </w:tc>
        <w:tc>
          <w:tcPr>
            <w:tcW w:w="154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rPr>
            </w:pPr>
            <w:r w:rsidRPr="001C3E90">
              <w:rPr>
                <w:rFonts w:ascii="Arial" w:hAnsi="Arial" w:cs="Arial"/>
              </w:rPr>
              <w:t>R0.00</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rPr>
            </w:pPr>
            <w:r w:rsidRPr="001C3E90">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rPr>
            </w:pPr>
            <w:r w:rsidRPr="001C3E90">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NONE</w:t>
            </w:r>
          </w:p>
        </w:tc>
      </w:tr>
      <w:tr w:rsidR="009050DD" w:rsidRPr="001C3E90" w:rsidTr="00AE28E8">
        <w:trPr>
          <w:trHeight w:val="1493"/>
        </w:trPr>
        <w:tc>
          <w:tcPr>
            <w:tcW w:w="1890" w:type="dxa"/>
          </w:tcPr>
          <w:p w:rsidR="009050DD" w:rsidRPr="001C3E90" w:rsidRDefault="009050DD" w:rsidP="00655E22">
            <w:pPr>
              <w:ind w:right="-18"/>
              <w:rPr>
                <w:rFonts w:ascii="Arial" w:hAnsi="Arial" w:cs="Arial"/>
              </w:rPr>
            </w:pPr>
            <w:r w:rsidRPr="001C3E90">
              <w:rPr>
                <w:rFonts w:ascii="Arial" w:hAnsi="Arial" w:cs="Arial"/>
              </w:rPr>
              <w:t>By evaluating premises to assess chemical safety by June 2023</w:t>
            </w:r>
          </w:p>
        </w:tc>
        <w:tc>
          <w:tcPr>
            <w:tcW w:w="15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left="5"/>
              <w:rPr>
                <w:rFonts w:ascii="Arial" w:hAnsi="Arial" w:cs="Arial"/>
              </w:rPr>
            </w:pPr>
            <w:r w:rsidRPr="001C3E90">
              <w:rPr>
                <w:rFonts w:ascii="Arial" w:hAnsi="Arial" w:cs="Arial"/>
              </w:rPr>
              <w:t xml:space="preserve">Chemical safety  </w:t>
            </w:r>
          </w:p>
        </w:tc>
        <w:tc>
          <w:tcPr>
            <w:tcW w:w="1418" w:type="dxa"/>
          </w:tcPr>
          <w:p w:rsidR="009050DD" w:rsidRPr="001C3E90" w:rsidRDefault="009050DD" w:rsidP="00655E22">
            <w:pPr>
              <w:ind w:right="72"/>
              <w:rPr>
                <w:rFonts w:ascii="Arial" w:hAnsi="Arial" w:cs="Arial"/>
              </w:rPr>
            </w:pPr>
            <w:r w:rsidRPr="001C3E90">
              <w:rPr>
                <w:rFonts w:ascii="Arial" w:hAnsi="Arial" w:cs="Arial"/>
              </w:rPr>
              <w:t>None</w:t>
            </w:r>
          </w:p>
        </w:tc>
        <w:tc>
          <w:tcPr>
            <w:tcW w:w="1752"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354 chemical handling premises evaluations conducted</w:t>
            </w:r>
          </w:p>
        </w:tc>
        <w:tc>
          <w:tcPr>
            <w:tcW w:w="189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rPr>
            </w:pPr>
            <w:r w:rsidRPr="001C3E90">
              <w:rPr>
                <w:rFonts w:ascii="Arial" w:hAnsi="Arial" w:cs="Arial"/>
              </w:rPr>
              <w:t xml:space="preserve">Number of evaluations on safety to chemical handling premises conducted </w:t>
            </w:r>
          </w:p>
        </w:tc>
        <w:tc>
          <w:tcPr>
            <w:tcW w:w="162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300 evaluations on safety to chemical handling premises conducted</w:t>
            </w:r>
          </w:p>
        </w:tc>
        <w:tc>
          <w:tcPr>
            <w:tcW w:w="154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R0.00</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NONE</w:t>
            </w:r>
          </w:p>
        </w:tc>
      </w:tr>
      <w:tr w:rsidR="009050DD" w:rsidRPr="001C3E90" w:rsidTr="00655E22">
        <w:trPr>
          <w:trHeight w:val="297"/>
        </w:trPr>
        <w:tc>
          <w:tcPr>
            <w:tcW w:w="16158"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050DD" w:rsidRPr="001C3E90" w:rsidRDefault="009050DD" w:rsidP="00655E22">
            <w:pPr>
              <w:ind w:right="72"/>
              <w:jc w:val="center"/>
              <w:rPr>
                <w:rFonts w:ascii="Arial" w:hAnsi="Arial" w:cs="Arial"/>
              </w:rPr>
            </w:pPr>
            <w:r w:rsidRPr="001C3E90">
              <w:rPr>
                <w:rFonts w:ascii="Arial" w:hAnsi="Arial" w:cs="Arial"/>
                <w:b/>
              </w:rPr>
              <w:t>Emergency Management Services Strategic objective 2: To protect loss of life, damage to property and environment by June 2025</w:t>
            </w:r>
          </w:p>
        </w:tc>
      </w:tr>
      <w:tr w:rsidR="009050DD" w:rsidRPr="001C3E90" w:rsidTr="00AE28E8">
        <w:trPr>
          <w:trHeight w:val="70"/>
        </w:trPr>
        <w:tc>
          <w:tcPr>
            <w:tcW w:w="1890" w:type="dxa"/>
          </w:tcPr>
          <w:p w:rsidR="009050DD" w:rsidRPr="001C3E90" w:rsidRDefault="009050DD" w:rsidP="00655E22">
            <w:pPr>
              <w:ind w:right="-18"/>
              <w:rPr>
                <w:rFonts w:ascii="Arial" w:hAnsi="Arial" w:cs="Arial"/>
                <w:bCs/>
              </w:rPr>
            </w:pPr>
            <w:r w:rsidRPr="001C3E90">
              <w:rPr>
                <w:rFonts w:ascii="Arial" w:hAnsi="Arial" w:cs="Arial"/>
              </w:rPr>
              <w:t>By responding to all reported emergency incidents by June 2023</w:t>
            </w:r>
          </w:p>
        </w:tc>
        <w:tc>
          <w:tcPr>
            <w:tcW w:w="15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Fire and Rescue Operations</w:t>
            </w:r>
          </w:p>
        </w:tc>
        <w:tc>
          <w:tcPr>
            <w:tcW w:w="1418" w:type="dxa"/>
          </w:tcPr>
          <w:p w:rsidR="009050DD" w:rsidRPr="001C3E90" w:rsidRDefault="009050DD" w:rsidP="00655E22">
            <w:pPr>
              <w:ind w:right="72"/>
              <w:rPr>
                <w:rFonts w:ascii="Arial" w:hAnsi="Arial" w:cs="Arial"/>
              </w:rPr>
            </w:pPr>
            <w:r w:rsidRPr="001C3E90">
              <w:rPr>
                <w:rFonts w:ascii="Arial" w:hAnsi="Arial" w:cs="Arial"/>
              </w:rPr>
              <w:t>None</w:t>
            </w:r>
          </w:p>
        </w:tc>
        <w:tc>
          <w:tcPr>
            <w:tcW w:w="1752"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641 reported Emergency Services incidents attended</w:t>
            </w:r>
          </w:p>
        </w:tc>
        <w:tc>
          <w:tcPr>
            <w:tcW w:w="1890" w:type="dxa"/>
          </w:tcPr>
          <w:p w:rsidR="009050DD" w:rsidRPr="001C3E90" w:rsidRDefault="009050DD" w:rsidP="00655E22">
            <w:pPr>
              <w:ind w:right="72"/>
              <w:rPr>
                <w:rFonts w:ascii="Arial" w:hAnsi="Arial" w:cs="Arial"/>
              </w:rPr>
            </w:pPr>
            <w:r w:rsidRPr="001C3E90">
              <w:rPr>
                <w:rFonts w:ascii="Arial" w:hAnsi="Arial" w:cs="Arial"/>
              </w:rPr>
              <w:t xml:space="preserve">Number of all provided fire and rescue mitigation operations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All reported emergency incidents attended</w:t>
            </w:r>
          </w:p>
        </w:tc>
        <w:tc>
          <w:tcPr>
            <w:tcW w:w="154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R0.00</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NONE</w:t>
            </w:r>
          </w:p>
        </w:tc>
      </w:tr>
      <w:tr w:rsidR="009050DD" w:rsidRPr="001C3E90" w:rsidTr="00AE28E8">
        <w:trPr>
          <w:trHeight w:val="1133"/>
        </w:trPr>
        <w:tc>
          <w:tcPr>
            <w:tcW w:w="1890" w:type="dxa"/>
          </w:tcPr>
          <w:p w:rsidR="009050DD" w:rsidRPr="001C3E90" w:rsidRDefault="009050DD" w:rsidP="00655E22">
            <w:pPr>
              <w:ind w:right="-18"/>
              <w:rPr>
                <w:rFonts w:ascii="Arial" w:hAnsi="Arial" w:cs="Arial"/>
              </w:rPr>
            </w:pPr>
            <w:r w:rsidRPr="001C3E90">
              <w:rPr>
                <w:rFonts w:ascii="Arial" w:hAnsi="Arial" w:cs="Arial"/>
              </w:rPr>
              <w:lastRenderedPageBreak/>
              <w:t>By providing firefighting training by June 2023</w:t>
            </w:r>
          </w:p>
        </w:tc>
        <w:tc>
          <w:tcPr>
            <w:tcW w:w="15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 xml:space="preserve">Emergency Management Services Training Academy </w:t>
            </w:r>
          </w:p>
        </w:tc>
        <w:tc>
          <w:tcPr>
            <w:tcW w:w="1418" w:type="dxa"/>
          </w:tcPr>
          <w:p w:rsidR="009050DD" w:rsidRPr="001C3E90" w:rsidRDefault="009050DD" w:rsidP="00655E22">
            <w:pPr>
              <w:ind w:right="72"/>
              <w:rPr>
                <w:rFonts w:ascii="Arial" w:hAnsi="Arial" w:cs="Arial"/>
              </w:rPr>
            </w:pPr>
            <w:r w:rsidRPr="001C3E90">
              <w:rPr>
                <w:rFonts w:ascii="Arial" w:hAnsi="Arial" w:cs="Arial"/>
              </w:rPr>
              <w:t>None</w:t>
            </w:r>
          </w:p>
        </w:tc>
        <w:tc>
          <w:tcPr>
            <w:tcW w:w="1752"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3 firefighting training facilitated</w:t>
            </w:r>
          </w:p>
        </w:tc>
        <w:tc>
          <w:tcPr>
            <w:tcW w:w="1890" w:type="dxa"/>
          </w:tcPr>
          <w:p w:rsidR="009050DD" w:rsidRPr="001C3E90" w:rsidRDefault="009050DD" w:rsidP="00655E22">
            <w:pPr>
              <w:ind w:right="72"/>
              <w:rPr>
                <w:rFonts w:ascii="Arial" w:hAnsi="Arial" w:cs="Arial"/>
              </w:rPr>
            </w:pPr>
            <w:r w:rsidRPr="001C3E90">
              <w:rPr>
                <w:rFonts w:ascii="Arial" w:hAnsi="Arial" w:cs="Arial"/>
              </w:rPr>
              <w:t>Number of firefighting courses facilitated</w:t>
            </w:r>
          </w:p>
        </w:tc>
        <w:tc>
          <w:tcPr>
            <w:tcW w:w="162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3 firefighting courses facilitated</w:t>
            </w:r>
          </w:p>
        </w:tc>
        <w:tc>
          <w:tcPr>
            <w:tcW w:w="154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 xml:space="preserve">R87,847.76 </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 xml:space="preserve">R91,713.06 </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R95,840.15</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r w:rsidR="009050DD" w:rsidRPr="001C3E90" w:rsidTr="00AE28E8">
        <w:trPr>
          <w:trHeight w:val="70"/>
        </w:trPr>
        <w:tc>
          <w:tcPr>
            <w:tcW w:w="1890" w:type="dxa"/>
          </w:tcPr>
          <w:p w:rsidR="009050DD" w:rsidRPr="001C3E90" w:rsidRDefault="009050DD" w:rsidP="00655E22">
            <w:pPr>
              <w:ind w:right="-18"/>
              <w:rPr>
                <w:rFonts w:ascii="Arial" w:hAnsi="Arial" w:cs="Arial"/>
              </w:rPr>
            </w:pPr>
            <w:r w:rsidRPr="001C3E90">
              <w:rPr>
                <w:rFonts w:ascii="Arial" w:hAnsi="Arial" w:cs="Arial"/>
              </w:rPr>
              <w:t>By evaluating plans and conducting inspections on all facilities by June 2023</w:t>
            </w:r>
          </w:p>
        </w:tc>
        <w:tc>
          <w:tcPr>
            <w:tcW w:w="15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 xml:space="preserve">Fire Safety and Prevention </w:t>
            </w:r>
          </w:p>
        </w:tc>
        <w:tc>
          <w:tcPr>
            <w:tcW w:w="1418" w:type="dxa"/>
          </w:tcPr>
          <w:p w:rsidR="009050DD" w:rsidRPr="001C3E90" w:rsidRDefault="009050DD" w:rsidP="00655E22">
            <w:pPr>
              <w:ind w:right="72"/>
              <w:rPr>
                <w:rFonts w:ascii="Arial" w:hAnsi="Arial" w:cs="Arial"/>
              </w:rPr>
            </w:pPr>
            <w:r w:rsidRPr="001C3E90">
              <w:rPr>
                <w:rFonts w:ascii="Arial" w:hAnsi="Arial" w:cs="Arial"/>
              </w:rPr>
              <w:t>None</w:t>
            </w:r>
          </w:p>
        </w:tc>
        <w:tc>
          <w:tcPr>
            <w:tcW w:w="1752"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522 reported fire safety and prevention services conducted</w:t>
            </w:r>
          </w:p>
        </w:tc>
        <w:tc>
          <w:tcPr>
            <w:tcW w:w="1890" w:type="dxa"/>
          </w:tcPr>
          <w:p w:rsidR="009050DD" w:rsidRPr="001C3E90" w:rsidRDefault="009050DD" w:rsidP="00655E22">
            <w:pPr>
              <w:ind w:right="72"/>
              <w:rPr>
                <w:rFonts w:ascii="Arial" w:hAnsi="Arial" w:cs="Arial"/>
              </w:rPr>
            </w:pPr>
            <w:r w:rsidRPr="001C3E90">
              <w:rPr>
                <w:rFonts w:ascii="Arial" w:hAnsi="Arial" w:cs="Arial"/>
              </w:rPr>
              <w:t xml:space="preserve">Number of all fire safety and prevention services provided </w:t>
            </w:r>
          </w:p>
        </w:tc>
        <w:tc>
          <w:tcPr>
            <w:tcW w:w="162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 xml:space="preserve">All reported fire prevention and safety services provided </w:t>
            </w:r>
          </w:p>
        </w:tc>
        <w:tc>
          <w:tcPr>
            <w:tcW w:w="154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R0.00</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NONE</w:t>
            </w:r>
          </w:p>
        </w:tc>
      </w:tr>
      <w:tr w:rsidR="009050DD" w:rsidRPr="001C3E90" w:rsidTr="00655E22">
        <w:trPr>
          <w:trHeight w:val="414"/>
        </w:trPr>
        <w:tc>
          <w:tcPr>
            <w:tcW w:w="16158"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050DD" w:rsidRPr="001C3E90" w:rsidRDefault="009050DD" w:rsidP="00655E22">
            <w:pPr>
              <w:ind w:right="72"/>
              <w:jc w:val="center"/>
              <w:rPr>
                <w:rFonts w:ascii="Arial" w:hAnsi="Arial" w:cs="Arial"/>
              </w:rPr>
            </w:pPr>
            <w:r w:rsidRPr="001C3E90">
              <w:rPr>
                <w:rFonts w:ascii="Arial" w:hAnsi="Arial" w:cs="Arial"/>
                <w:b/>
              </w:rPr>
              <w:t xml:space="preserve">Disaster Management Services Strategic objective 3: To Have an increased awareness on </w:t>
            </w:r>
            <w:r w:rsidRPr="001C3E90">
              <w:rPr>
                <w:rFonts w:ascii="Arial" w:hAnsi="Arial" w:cs="Arial"/>
                <w:b/>
                <w:noProof/>
              </w:rPr>
              <w:t>disaster risk management mitigation measures</w:t>
            </w:r>
            <w:r w:rsidRPr="001C3E90">
              <w:rPr>
                <w:rFonts w:ascii="Arial" w:hAnsi="Arial" w:cs="Arial"/>
                <w:b/>
              </w:rPr>
              <w:t xml:space="preserve"> by June 2025</w:t>
            </w:r>
          </w:p>
        </w:tc>
      </w:tr>
      <w:tr w:rsidR="009050DD" w:rsidRPr="001C3E90" w:rsidTr="00AE28E8">
        <w:trPr>
          <w:trHeight w:val="1133"/>
        </w:trPr>
        <w:tc>
          <w:tcPr>
            <w:tcW w:w="1890" w:type="dxa"/>
          </w:tcPr>
          <w:p w:rsidR="009050DD" w:rsidRPr="001C3E90" w:rsidRDefault="009050DD" w:rsidP="00655E22">
            <w:pPr>
              <w:ind w:right="-18"/>
              <w:rPr>
                <w:rFonts w:ascii="Arial" w:hAnsi="Arial" w:cs="Arial"/>
                <w:bCs/>
              </w:rPr>
            </w:pPr>
            <w:r w:rsidRPr="001C3E90">
              <w:rPr>
                <w:rFonts w:ascii="Arial" w:hAnsi="Arial" w:cs="Arial"/>
              </w:rPr>
              <w:t>By conducting disaster risk assessment by June 2023</w:t>
            </w:r>
          </w:p>
        </w:tc>
        <w:tc>
          <w:tcPr>
            <w:tcW w:w="15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Disaster risk assessment</w:t>
            </w:r>
          </w:p>
        </w:tc>
        <w:tc>
          <w:tcPr>
            <w:tcW w:w="1418" w:type="dxa"/>
          </w:tcPr>
          <w:p w:rsidR="009050DD" w:rsidRPr="001C3E90" w:rsidRDefault="009050DD" w:rsidP="00655E22">
            <w:pPr>
              <w:ind w:right="72"/>
              <w:rPr>
                <w:rFonts w:ascii="Arial" w:hAnsi="Arial" w:cs="Arial"/>
              </w:rPr>
            </w:pPr>
            <w:r w:rsidRPr="001C3E90">
              <w:rPr>
                <w:rFonts w:ascii="Arial" w:hAnsi="Arial" w:cs="Arial"/>
              </w:rPr>
              <w:t>None</w:t>
            </w:r>
          </w:p>
        </w:tc>
        <w:tc>
          <w:tcPr>
            <w:tcW w:w="1752"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188 reported disaster management incidents attended</w:t>
            </w:r>
          </w:p>
        </w:tc>
        <w:tc>
          <w:tcPr>
            <w:tcW w:w="1890" w:type="dxa"/>
          </w:tcPr>
          <w:p w:rsidR="009050DD" w:rsidRPr="001C3E90" w:rsidRDefault="009050DD" w:rsidP="00655E22">
            <w:pPr>
              <w:ind w:right="72"/>
              <w:rPr>
                <w:rFonts w:ascii="Arial" w:hAnsi="Arial" w:cs="Arial"/>
              </w:rPr>
            </w:pPr>
            <w:r w:rsidRPr="001C3E90">
              <w:rPr>
                <w:rFonts w:ascii="Arial" w:hAnsi="Arial" w:cs="Arial"/>
              </w:rPr>
              <w:t>Number of all disaster risk assessment operations conducted by 2022</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 xml:space="preserve">All reported disaster Management incidents conducted </w:t>
            </w:r>
          </w:p>
          <w:p w:rsidR="009050DD" w:rsidRPr="001C3E90" w:rsidRDefault="009050DD" w:rsidP="00655E22">
            <w:pPr>
              <w:ind w:right="-18"/>
              <w:rPr>
                <w:rFonts w:ascii="Arial" w:hAnsi="Arial" w:cs="Arial"/>
              </w:rPr>
            </w:pPr>
          </w:p>
        </w:tc>
        <w:tc>
          <w:tcPr>
            <w:tcW w:w="1542" w:type="dxa"/>
            <w:tcBorders>
              <w:top w:val="single" w:sz="4" w:space="0" w:color="auto"/>
              <w:left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R380 000.00</w:t>
            </w:r>
          </w:p>
        </w:tc>
        <w:tc>
          <w:tcPr>
            <w:tcW w:w="1701" w:type="dxa"/>
            <w:tcBorders>
              <w:top w:val="single" w:sz="4" w:space="0" w:color="auto"/>
              <w:left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R0.00</w:t>
            </w:r>
          </w:p>
        </w:tc>
        <w:tc>
          <w:tcPr>
            <w:tcW w:w="1559"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r w:rsidR="009050DD" w:rsidRPr="001C3E90" w:rsidTr="00AE28E8">
        <w:trPr>
          <w:trHeight w:val="107"/>
        </w:trPr>
        <w:tc>
          <w:tcPr>
            <w:tcW w:w="1890" w:type="dxa"/>
          </w:tcPr>
          <w:p w:rsidR="009050DD" w:rsidRPr="001C3E90" w:rsidRDefault="009050DD" w:rsidP="00655E22">
            <w:pPr>
              <w:ind w:right="-18"/>
              <w:rPr>
                <w:rFonts w:ascii="Arial" w:hAnsi="Arial" w:cs="Arial"/>
              </w:rPr>
            </w:pPr>
            <w:r w:rsidRPr="001C3E90">
              <w:rPr>
                <w:rFonts w:ascii="Arial" w:hAnsi="Arial" w:cs="Arial"/>
              </w:rPr>
              <w:t xml:space="preserve">By conducting awareness campaigns to </w:t>
            </w:r>
            <w:r w:rsidRPr="001C3E90">
              <w:rPr>
                <w:rFonts w:ascii="Arial" w:hAnsi="Arial" w:cs="Arial"/>
              </w:rPr>
              <w:lastRenderedPageBreak/>
              <w:t>prevent disasters by June 2023</w:t>
            </w:r>
          </w:p>
        </w:tc>
        <w:tc>
          <w:tcPr>
            <w:tcW w:w="15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lastRenderedPageBreak/>
              <w:t>Disaster risk reduction</w:t>
            </w:r>
          </w:p>
        </w:tc>
        <w:tc>
          <w:tcPr>
            <w:tcW w:w="1418" w:type="dxa"/>
          </w:tcPr>
          <w:p w:rsidR="009050DD" w:rsidRPr="001C3E90" w:rsidRDefault="009050DD" w:rsidP="00655E22">
            <w:pPr>
              <w:ind w:right="72"/>
              <w:rPr>
                <w:rFonts w:ascii="Arial" w:hAnsi="Arial" w:cs="Arial"/>
              </w:rPr>
            </w:pPr>
            <w:r w:rsidRPr="001C3E90">
              <w:rPr>
                <w:rFonts w:ascii="Arial" w:hAnsi="Arial" w:cs="Arial"/>
              </w:rPr>
              <w:t>None</w:t>
            </w:r>
          </w:p>
        </w:tc>
        <w:tc>
          <w:tcPr>
            <w:tcW w:w="1752"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 xml:space="preserve">61 disaster risk reduction awareness </w:t>
            </w:r>
            <w:r w:rsidRPr="001C3E90">
              <w:rPr>
                <w:rFonts w:ascii="Arial" w:hAnsi="Arial" w:cs="Arial"/>
              </w:rPr>
              <w:lastRenderedPageBreak/>
              <w:t>campaigns conducted</w:t>
            </w:r>
          </w:p>
        </w:tc>
        <w:tc>
          <w:tcPr>
            <w:tcW w:w="1890" w:type="dxa"/>
          </w:tcPr>
          <w:p w:rsidR="009050DD" w:rsidRPr="001C3E90" w:rsidRDefault="009050DD" w:rsidP="00655E22">
            <w:pPr>
              <w:ind w:right="72"/>
              <w:rPr>
                <w:rFonts w:ascii="Arial" w:hAnsi="Arial" w:cs="Arial"/>
              </w:rPr>
            </w:pPr>
            <w:r w:rsidRPr="001C3E90">
              <w:rPr>
                <w:rFonts w:ascii="Arial" w:hAnsi="Arial" w:cs="Arial"/>
              </w:rPr>
              <w:lastRenderedPageBreak/>
              <w:t xml:space="preserve">Number of Disaster risk reduction awareness </w:t>
            </w:r>
            <w:r w:rsidRPr="001C3E90">
              <w:rPr>
                <w:rFonts w:ascii="Arial" w:hAnsi="Arial" w:cs="Arial"/>
              </w:rPr>
              <w:lastRenderedPageBreak/>
              <w:t>campaigns coordinated by 2022</w:t>
            </w:r>
          </w:p>
        </w:tc>
        <w:tc>
          <w:tcPr>
            <w:tcW w:w="1620" w:type="dxa"/>
            <w:tcBorders>
              <w:top w:val="nil"/>
              <w:left w:val="single" w:sz="4" w:space="0" w:color="auto"/>
              <w:bottom w:val="single" w:sz="4" w:space="0" w:color="auto"/>
              <w:right w:val="single" w:sz="4" w:space="0" w:color="auto"/>
            </w:tcBorders>
            <w:shd w:val="clear" w:color="000000" w:fill="FFFFFF"/>
          </w:tcPr>
          <w:p w:rsidR="009050DD" w:rsidRPr="001C3E90" w:rsidRDefault="009050DD" w:rsidP="00655E22">
            <w:pPr>
              <w:ind w:right="-18"/>
              <w:rPr>
                <w:rFonts w:ascii="Arial" w:hAnsi="Arial" w:cs="Arial"/>
              </w:rPr>
            </w:pPr>
            <w:r w:rsidRPr="001C3E90">
              <w:rPr>
                <w:rFonts w:ascii="Arial" w:hAnsi="Arial" w:cs="Arial"/>
              </w:rPr>
              <w:lastRenderedPageBreak/>
              <w:t xml:space="preserve">24 disaster risk awareness </w:t>
            </w:r>
            <w:r w:rsidRPr="001C3E90">
              <w:rPr>
                <w:rFonts w:ascii="Arial" w:hAnsi="Arial" w:cs="Arial"/>
              </w:rPr>
              <w:lastRenderedPageBreak/>
              <w:t>campaigns conducted</w:t>
            </w:r>
          </w:p>
          <w:p w:rsidR="009050DD" w:rsidRPr="001C3E90" w:rsidRDefault="009050DD" w:rsidP="00655E22">
            <w:pPr>
              <w:ind w:right="-18"/>
              <w:rPr>
                <w:rFonts w:ascii="Arial" w:hAnsi="Arial" w:cs="Arial"/>
              </w:rPr>
            </w:pPr>
          </w:p>
          <w:p w:rsidR="009050DD" w:rsidRPr="001C3E90" w:rsidRDefault="009050DD" w:rsidP="00655E22">
            <w:pPr>
              <w:ind w:right="-18"/>
              <w:rPr>
                <w:rFonts w:ascii="Arial" w:hAnsi="Arial" w:cs="Arial"/>
              </w:rPr>
            </w:pPr>
          </w:p>
        </w:tc>
        <w:tc>
          <w:tcPr>
            <w:tcW w:w="1542" w:type="dxa"/>
            <w:tcBorders>
              <w:left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lastRenderedPageBreak/>
              <w:t>R0.00</w:t>
            </w:r>
          </w:p>
        </w:tc>
        <w:tc>
          <w:tcPr>
            <w:tcW w:w="1701" w:type="dxa"/>
            <w:tcBorders>
              <w:left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R0.00</w:t>
            </w:r>
          </w:p>
        </w:tc>
        <w:tc>
          <w:tcPr>
            <w:tcW w:w="1559" w:type="dxa"/>
            <w:tcBorders>
              <w:left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NONE</w:t>
            </w:r>
          </w:p>
        </w:tc>
      </w:tr>
      <w:tr w:rsidR="009050DD" w:rsidRPr="001C3E90" w:rsidTr="00AE28E8">
        <w:trPr>
          <w:trHeight w:val="143"/>
        </w:trPr>
        <w:tc>
          <w:tcPr>
            <w:tcW w:w="1890" w:type="dxa"/>
          </w:tcPr>
          <w:p w:rsidR="009050DD" w:rsidRPr="001C3E90" w:rsidRDefault="009050DD" w:rsidP="00655E22">
            <w:pPr>
              <w:ind w:right="-18"/>
              <w:rPr>
                <w:rFonts w:ascii="Arial" w:hAnsi="Arial" w:cs="Arial"/>
              </w:rPr>
            </w:pPr>
            <w:r w:rsidRPr="001C3E90">
              <w:rPr>
                <w:rFonts w:ascii="Arial" w:hAnsi="Arial" w:cs="Arial"/>
              </w:rPr>
              <w:lastRenderedPageBreak/>
              <w:t>By coordinating provision of relief material to affected disaster victims.</w:t>
            </w:r>
          </w:p>
        </w:tc>
        <w:tc>
          <w:tcPr>
            <w:tcW w:w="15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Disaster response and recovery</w:t>
            </w:r>
          </w:p>
        </w:tc>
        <w:tc>
          <w:tcPr>
            <w:tcW w:w="1418" w:type="dxa"/>
          </w:tcPr>
          <w:p w:rsidR="009050DD" w:rsidRPr="001C3E90" w:rsidRDefault="009050DD" w:rsidP="00655E22">
            <w:pPr>
              <w:ind w:right="72"/>
              <w:rPr>
                <w:rFonts w:ascii="Arial" w:hAnsi="Arial" w:cs="Arial"/>
              </w:rPr>
            </w:pPr>
            <w:r w:rsidRPr="001C3E90">
              <w:rPr>
                <w:rFonts w:ascii="Arial" w:hAnsi="Arial" w:cs="Arial"/>
              </w:rPr>
              <w:t>None</w:t>
            </w:r>
          </w:p>
        </w:tc>
        <w:tc>
          <w:tcPr>
            <w:tcW w:w="1752"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All relief material to all affected disaster victims coordinated and provided</w:t>
            </w:r>
          </w:p>
        </w:tc>
        <w:tc>
          <w:tcPr>
            <w:tcW w:w="1890" w:type="dxa"/>
          </w:tcPr>
          <w:p w:rsidR="009050DD" w:rsidRPr="001C3E90" w:rsidRDefault="009050DD" w:rsidP="00655E22">
            <w:pPr>
              <w:ind w:right="72"/>
              <w:rPr>
                <w:rFonts w:ascii="Arial" w:hAnsi="Arial" w:cs="Arial"/>
              </w:rPr>
            </w:pPr>
            <w:r w:rsidRPr="001C3E90">
              <w:rPr>
                <w:rFonts w:ascii="Arial" w:hAnsi="Arial" w:cs="Arial"/>
              </w:rPr>
              <w:t xml:space="preserve">Number of all reported disaster response and recovery operations coordinated </w:t>
            </w:r>
          </w:p>
        </w:tc>
        <w:tc>
          <w:tcPr>
            <w:tcW w:w="162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 xml:space="preserve">All reported disaster response and recovery operations coordinated </w:t>
            </w:r>
          </w:p>
        </w:tc>
        <w:tc>
          <w:tcPr>
            <w:tcW w:w="1542" w:type="dxa"/>
            <w:tcBorders>
              <w:left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R0.00</w:t>
            </w:r>
          </w:p>
        </w:tc>
        <w:tc>
          <w:tcPr>
            <w:tcW w:w="1701" w:type="dxa"/>
            <w:tcBorders>
              <w:left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R0.00</w:t>
            </w:r>
          </w:p>
        </w:tc>
        <w:tc>
          <w:tcPr>
            <w:tcW w:w="1559" w:type="dxa"/>
            <w:tcBorders>
              <w:left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R0.00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NONE</w:t>
            </w:r>
          </w:p>
        </w:tc>
      </w:tr>
      <w:tr w:rsidR="009050DD" w:rsidRPr="001C3E90" w:rsidTr="00AE28E8">
        <w:trPr>
          <w:trHeight w:val="170"/>
        </w:trPr>
        <w:tc>
          <w:tcPr>
            <w:tcW w:w="1890" w:type="dxa"/>
          </w:tcPr>
          <w:p w:rsidR="009050DD" w:rsidRPr="001C3E90" w:rsidRDefault="009050DD" w:rsidP="00655E22">
            <w:pPr>
              <w:ind w:right="-18"/>
              <w:rPr>
                <w:rFonts w:ascii="Arial" w:hAnsi="Arial" w:cs="Arial"/>
              </w:rPr>
            </w:pPr>
            <w:r w:rsidRPr="001C3E90">
              <w:rPr>
                <w:rFonts w:ascii="Arial" w:hAnsi="Arial" w:cs="Arial"/>
              </w:rPr>
              <w:t>By reviewing current disaster management plan and framework by June 2023</w:t>
            </w:r>
          </w:p>
        </w:tc>
        <w:tc>
          <w:tcPr>
            <w:tcW w:w="15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t>Disaster management plan and framework review</w:t>
            </w:r>
          </w:p>
        </w:tc>
        <w:tc>
          <w:tcPr>
            <w:tcW w:w="1418" w:type="dxa"/>
          </w:tcPr>
          <w:p w:rsidR="009050DD" w:rsidRPr="001C3E90" w:rsidRDefault="009050DD" w:rsidP="00655E22">
            <w:pPr>
              <w:ind w:right="72"/>
              <w:rPr>
                <w:rFonts w:ascii="Arial" w:hAnsi="Arial" w:cs="Arial"/>
              </w:rPr>
            </w:pPr>
            <w:r w:rsidRPr="001C3E90">
              <w:rPr>
                <w:rFonts w:ascii="Arial" w:hAnsi="Arial" w:cs="Arial"/>
              </w:rPr>
              <w:t>None</w:t>
            </w:r>
          </w:p>
        </w:tc>
        <w:tc>
          <w:tcPr>
            <w:tcW w:w="1752"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1 Disaster management plan and framework reviewed</w:t>
            </w:r>
          </w:p>
        </w:tc>
        <w:tc>
          <w:tcPr>
            <w:tcW w:w="1890" w:type="dxa"/>
          </w:tcPr>
          <w:p w:rsidR="009050DD" w:rsidRPr="001C3E90" w:rsidRDefault="009050DD" w:rsidP="00655E22">
            <w:pPr>
              <w:ind w:right="72"/>
              <w:rPr>
                <w:rFonts w:ascii="Arial" w:hAnsi="Arial" w:cs="Arial"/>
              </w:rPr>
            </w:pPr>
            <w:r w:rsidRPr="001C3E90">
              <w:rPr>
                <w:rFonts w:ascii="Arial" w:hAnsi="Arial" w:cs="Arial"/>
              </w:rPr>
              <w:t xml:space="preserve">Number of disaster management plan and framework reviewed </w:t>
            </w:r>
          </w:p>
        </w:tc>
        <w:tc>
          <w:tcPr>
            <w:tcW w:w="162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1 disaster management plan and framework reviewed</w:t>
            </w:r>
          </w:p>
        </w:tc>
        <w:tc>
          <w:tcPr>
            <w:tcW w:w="1542" w:type="dxa"/>
            <w:tcBorders>
              <w:left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R20,000.00</w:t>
            </w:r>
          </w:p>
        </w:tc>
        <w:tc>
          <w:tcPr>
            <w:tcW w:w="1701" w:type="dxa"/>
            <w:tcBorders>
              <w:left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 xml:space="preserve">R30,000.00 </w:t>
            </w:r>
          </w:p>
        </w:tc>
        <w:tc>
          <w:tcPr>
            <w:tcW w:w="1559" w:type="dxa"/>
            <w:tcBorders>
              <w:left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R40,000.00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r w:rsidR="009050DD" w:rsidRPr="001C3E90" w:rsidTr="00AE28E8">
        <w:trPr>
          <w:trHeight w:val="70"/>
        </w:trPr>
        <w:tc>
          <w:tcPr>
            <w:tcW w:w="1890" w:type="dxa"/>
          </w:tcPr>
          <w:p w:rsidR="009050DD" w:rsidRPr="001C3E90" w:rsidRDefault="009050DD" w:rsidP="00655E22">
            <w:pPr>
              <w:ind w:right="-18"/>
              <w:rPr>
                <w:rFonts w:ascii="Arial" w:hAnsi="Arial" w:cs="Arial"/>
              </w:rPr>
            </w:pPr>
            <w:r w:rsidRPr="001C3E90">
              <w:rPr>
                <w:rFonts w:ascii="Arial" w:hAnsi="Arial" w:cs="Arial"/>
              </w:rPr>
              <w:t xml:space="preserve">By coordinating campaigns during the special high </w:t>
            </w:r>
            <w:r w:rsidRPr="001C3E90">
              <w:rPr>
                <w:rFonts w:ascii="Arial" w:hAnsi="Arial" w:cs="Arial"/>
              </w:rPr>
              <w:lastRenderedPageBreak/>
              <w:t>density days by June 2023</w:t>
            </w:r>
          </w:p>
        </w:tc>
        <w:tc>
          <w:tcPr>
            <w:tcW w:w="15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rPr>
            </w:pPr>
            <w:r w:rsidRPr="001C3E90">
              <w:rPr>
                <w:rFonts w:ascii="Arial" w:hAnsi="Arial" w:cs="Arial"/>
              </w:rPr>
              <w:lastRenderedPageBreak/>
              <w:t>Special Operations on High Density Day</w:t>
            </w:r>
          </w:p>
        </w:tc>
        <w:tc>
          <w:tcPr>
            <w:tcW w:w="1418" w:type="dxa"/>
          </w:tcPr>
          <w:p w:rsidR="009050DD" w:rsidRPr="001C3E90" w:rsidRDefault="009050DD" w:rsidP="00655E22">
            <w:pPr>
              <w:ind w:right="72"/>
              <w:rPr>
                <w:rFonts w:ascii="Arial" w:hAnsi="Arial" w:cs="Arial"/>
              </w:rPr>
            </w:pPr>
            <w:r w:rsidRPr="001C3E90">
              <w:rPr>
                <w:rFonts w:ascii="Arial" w:hAnsi="Arial" w:cs="Arial"/>
              </w:rPr>
              <w:t>None</w:t>
            </w:r>
          </w:p>
        </w:tc>
        <w:tc>
          <w:tcPr>
            <w:tcW w:w="1752"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rPr>
            </w:pPr>
            <w:r w:rsidRPr="001C3E90">
              <w:rPr>
                <w:rFonts w:ascii="Arial" w:hAnsi="Arial" w:cs="Arial"/>
              </w:rPr>
              <w:t>03 special operations on high density days campaigns conducted</w:t>
            </w:r>
          </w:p>
        </w:tc>
        <w:tc>
          <w:tcPr>
            <w:tcW w:w="1890" w:type="dxa"/>
          </w:tcPr>
          <w:p w:rsidR="009050DD" w:rsidRPr="001C3E90" w:rsidRDefault="009050DD" w:rsidP="00655E22">
            <w:pPr>
              <w:ind w:right="72"/>
              <w:rPr>
                <w:rFonts w:ascii="Arial" w:hAnsi="Arial" w:cs="Arial"/>
              </w:rPr>
            </w:pPr>
            <w:r w:rsidRPr="001C3E90">
              <w:rPr>
                <w:rFonts w:ascii="Arial" w:hAnsi="Arial" w:cs="Arial"/>
              </w:rPr>
              <w:t xml:space="preserve">Number of special high density days campaigns coordinated </w:t>
            </w:r>
          </w:p>
        </w:tc>
        <w:tc>
          <w:tcPr>
            <w:tcW w:w="162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rPr>
            </w:pPr>
            <w:r w:rsidRPr="001C3E90">
              <w:rPr>
                <w:rFonts w:ascii="Arial" w:hAnsi="Arial" w:cs="Arial"/>
              </w:rPr>
              <w:t xml:space="preserve">2 special operations on high density days </w:t>
            </w:r>
            <w:r w:rsidRPr="001C3E90">
              <w:rPr>
                <w:rFonts w:ascii="Arial" w:hAnsi="Arial" w:cs="Arial"/>
              </w:rPr>
              <w:lastRenderedPageBreak/>
              <w:t>campaigns coordinated</w:t>
            </w:r>
          </w:p>
        </w:tc>
        <w:tc>
          <w:tcPr>
            <w:tcW w:w="1542" w:type="dxa"/>
            <w:tcBorders>
              <w:left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lastRenderedPageBreak/>
              <w:t>R100,000.00</w:t>
            </w:r>
          </w:p>
        </w:tc>
        <w:tc>
          <w:tcPr>
            <w:tcW w:w="1701" w:type="dxa"/>
            <w:tcBorders>
              <w:left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R110,000.00</w:t>
            </w:r>
          </w:p>
        </w:tc>
        <w:tc>
          <w:tcPr>
            <w:tcW w:w="1559" w:type="dxa"/>
            <w:tcBorders>
              <w:left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R120,000.00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bl>
    <w:p w:rsidR="000E1B93" w:rsidRPr="001C3E90" w:rsidRDefault="000E1B93" w:rsidP="009050DD">
      <w:pPr>
        <w:rPr>
          <w:rFonts w:ascii="Arial" w:hAnsi="Arial" w:cs="Arial"/>
          <w:b/>
        </w:rPr>
      </w:pPr>
    </w:p>
    <w:p w:rsidR="009050DD" w:rsidRPr="001C3E90" w:rsidRDefault="009050DD" w:rsidP="009050DD">
      <w:pPr>
        <w:rPr>
          <w:rFonts w:ascii="Arial" w:hAnsi="Arial" w:cs="Arial"/>
          <w:b/>
          <w:bCs/>
        </w:rPr>
      </w:pPr>
      <w:r w:rsidRPr="001C3E90">
        <w:rPr>
          <w:rFonts w:ascii="Arial" w:hAnsi="Arial" w:cs="Arial"/>
          <w:b/>
          <w:bCs/>
        </w:rPr>
        <w:t xml:space="preserve">SPATIAL PLANNING </w:t>
      </w:r>
    </w:p>
    <w:tbl>
      <w:tblPr>
        <w:tblStyle w:val="TableGrid"/>
        <w:tblW w:w="16160" w:type="dxa"/>
        <w:tblInd w:w="-1026" w:type="dxa"/>
        <w:tblLayout w:type="fixed"/>
        <w:tblLook w:val="04A0" w:firstRow="1" w:lastRow="0" w:firstColumn="1" w:lastColumn="0" w:noHBand="0" w:noVBand="1"/>
      </w:tblPr>
      <w:tblGrid>
        <w:gridCol w:w="2247"/>
        <w:gridCol w:w="1800"/>
        <w:gridCol w:w="1260"/>
        <w:gridCol w:w="1980"/>
        <w:gridCol w:w="1620"/>
        <w:gridCol w:w="1328"/>
        <w:gridCol w:w="1134"/>
        <w:gridCol w:w="1530"/>
        <w:gridCol w:w="1440"/>
        <w:gridCol w:w="1821"/>
      </w:tblGrid>
      <w:tr w:rsidR="009050DD" w:rsidRPr="001C3E90" w:rsidTr="00B54F95">
        <w:trPr>
          <w:tblHeader/>
        </w:trPr>
        <w:tc>
          <w:tcPr>
            <w:tcW w:w="224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08"/>
              <w:rPr>
                <w:rFonts w:ascii="Arial" w:hAnsi="Arial" w:cs="Arial"/>
                <w:b/>
                <w:bCs/>
                <w:sz w:val="22"/>
                <w:szCs w:val="22"/>
              </w:rPr>
            </w:pPr>
            <w:r w:rsidRPr="001C3E90">
              <w:rPr>
                <w:rFonts w:ascii="Arial" w:hAnsi="Arial" w:cs="Arial"/>
                <w:b/>
                <w:bCs/>
                <w:sz w:val="22"/>
                <w:szCs w:val="22"/>
              </w:rPr>
              <w:t>Strategy (approach to achieve objective)</w:t>
            </w:r>
          </w:p>
        </w:tc>
        <w:tc>
          <w:tcPr>
            <w:tcW w:w="180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98"/>
              <w:rPr>
                <w:rFonts w:ascii="Arial" w:hAnsi="Arial" w:cs="Arial"/>
                <w:b/>
                <w:bCs/>
                <w:sz w:val="22"/>
                <w:szCs w:val="22"/>
              </w:rPr>
            </w:pPr>
            <w:r w:rsidRPr="001C3E90">
              <w:rPr>
                <w:rFonts w:ascii="Arial" w:hAnsi="Arial" w:cs="Arial"/>
                <w:b/>
                <w:bCs/>
                <w:sz w:val="22"/>
                <w:szCs w:val="22"/>
              </w:rPr>
              <w:t>Project</w:t>
            </w:r>
          </w:p>
        </w:tc>
        <w:tc>
          <w:tcPr>
            <w:tcW w:w="126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08"/>
              <w:rPr>
                <w:rFonts w:ascii="Arial" w:hAnsi="Arial" w:cs="Arial"/>
                <w:b/>
                <w:bCs/>
                <w:sz w:val="22"/>
                <w:szCs w:val="22"/>
              </w:rPr>
            </w:pPr>
            <w:r w:rsidRPr="001C3E90">
              <w:rPr>
                <w:rFonts w:ascii="Arial" w:hAnsi="Arial" w:cs="Arial"/>
                <w:b/>
                <w:bCs/>
                <w:sz w:val="22"/>
                <w:szCs w:val="22"/>
              </w:rPr>
              <w:t>Backlog</w:t>
            </w:r>
          </w:p>
        </w:tc>
        <w:tc>
          <w:tcPr>
            <w:tcW w:w="198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sz w:val="22"/>
                <w:szCs w:val="22"/>
              </w:rPr>
            </w:pPr>
            <w:r w:rsidRPr="001C3E90">
              <w:rPr>
                <w:rFonts w:ascii="Arial" w:hAnsi="Arial" w:cs="Arial"/>
                <w:b/>
                <w:bCs/>
                <w:sz w:val="22"/>
                <w:szCs w:val="22"/>
              </w:rPr>
              <w:t>Baseline 2021/2022</w:t>
            </w:r>
          </w:p>
        </w:tc>
        <w:tc>
          <w:tcPr>
            <w:tcW w:w="162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08"/>
              <w:rPr>
                <w:rFonts w:ascii="Arial" w:hAnsi="Arial" w:cs="Arial"/>
                <w:b/>
                <w:bCs/>
                <w:sz w:val="22"/>
                <w:szCs w:val="22"/>
              </w:rPr>
            </w:pPr>
            <w:r w:rsidRPr="001C3E90">
              <w:rPr>
                <w:rFonts w:ascii="Arial" w:hAnsi="Arial" w:cs="Arial"/>
                <w:b/>
                <w:bCs/>
                <w:sz w:val="22"/>
                <w:szCs w:val="22"/>
              </w:rPr>
              <w:t>Indicators</w:t>
            </w:r>
          </w:p>
        </w:tc>
        <w:tc>
          <w:tcPr>
            <w:tcW w:w="1328"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08"/>
              <w:rPr>
                <w:rFonts w:ascii="Arial" w:hAnsi="Arial" w:cs="Arial"/>
                <w:b/>
                <w:bCs/>
                <w:sz w:val="22"/>
                <w:szCs w:val="22"/>
              </w:rPr>
            </w:pPr>
            <w:r w:rsidRPr="001C3E90">
              <w:rPr>
                <w:rFonts w:ascii="Arial" w:hAnsi="Arial" w:cs="Arial"/>
                <w:b/>
                <w:bCs/>
                <w:sz w:val="22"/>
                <w:szCs w:val="22"/>
              </w:rPr>
              <w:t>Annual target 2022/2023</w:t>
            </w:r>
          </w:p>
        </w:tc>
        <w:tc>
          <w:tcPr>
            <w:tcW w:w="113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9050DD" w:rsidRPr="001C3E90" w:rsidRDefault="009050DD" w:rsidP="00655E22">
            <w:pPr>
              <w:ind w:right="-108"/>
              <w:rPr>
                <w:rFonts w:ascii="Arial" w:hAnsi="Arial" w:cs="Arial"/>
                <w:b/>
                <w:bCs/>
                <w:sz w:val="22"/>
                <w:szCs w:val="22"/>
              </w:rPr>
            </w:pPr>
            <w:r w:rsidRPr="001C3E90">
              <w:rPr>
                <w:rFonts w:ascii="Arial" w:hAnsi="Arial" w:cs="Arial"/>
                <w:b/>
                <w:bCs/>
                <w:sz w:val="22"/>
                <w:szCs w:val="22"/>
              </w:rPr>
              <w:t xml:space="preserve">Budget 2022-2023 </w:t>
            </w:r>
          </w:p>
        </w:tc>
        <w:tc>
          <w:tcPr>
            <w:tcW w:w="153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9050DD" w:rsidRPr="001C3E90" w:rsidRDefault="009050DD" w:rsidP="00655E22">
            <w:pPr>
              <w:ind w:right="-108"/>
              <w:rPr>
                <w:rFonts w:ascii="Arial" w:hAnsi="Arial" w:cs="Arial"/>
                <w:b/>
                <w:bCs/>
                <w:sz w:val="22"/>
                <w:szCs w:val="22"/>
              </w:rPr>
            </w:pPr>
            <w:r w:rsidRPr="001C3E90">
              <w:rPr>
                <w:rFonts w:ascii="Arial" w:hAnsi="Arial" w:cs="Arial"/>
                <w:b/>
                <w:bCs/>
                <w:sz w:val="22"/>
                <w:szCs w:val="22"/>
              </w:rPr>
              <w:t xml:space="preserve">Budget     2023-2024 </w:t>
            </w:r>
          </w:p>
        </w:tc>
        <w:tc>
          <w:tcPr>
            <w:tcW w:w="144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9050DD" w:rsidRPr="001C3E90" w:rsidRDefault="009050DD" w:rsidP="00655E22">
            <w:pPr>
              <w:ind w:right="-288"/>
              <w:rPr>
                <w:rFonts w:ascii="Arial" w:hAnsi="Arial" w:cs="Arial"/>
                <w:b/>
                <w:bCs/>
                <w:sz w:val="22"/>
                <w:szCs w:val="22"/>
              </w:rPr>
            </w:pPr>
            <w:r w:rsidRPr="001C3E90">
              <w:rPr>
                <w:rFonts w:ascii="Arial" w:hAnsi="Arial" w:cs="Arial"/>
                <w:b/>
                <w:bCs/>
                <w:sz w:val="22"/>
                <w:szCs w:val="22"/>
              </w:rPr>
              <w:t>Budget       2024-2025</w:t>
            </w:r>
          </w:p>
        </w:tc>
        <w:tc>
          <w:tcPr>
            <w:tcW w:w="1821"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08"/>
              <w:rPr>
                <w:rFonts w:ascii="Arial" w:hAnsi="Arial" w:cs="Arial"/>
                <w:b/>
                <w:bCs/>
                <w:sz w:val="22"/>
                <w:szCs w:val="22"/>
              </w:rPr>
            </w:pPr>
            <w:r w:rsidRPr="001C3E90">
              <w:rPr>
                <w:rFonts w:ascii="Arial" w:hAnsi="Arial" w:cs="Arial"/>
                <w:b/>
                <w:bCs/>
                <w:sz w:val="22"/>
                <w:szCs w:val="22"/>
              </w:rPr>
              <w:t>Funder/ fund name</w:t>
            </w:r>
          </w:p>
        </w:tc>
      </w:tr>
      <w:tr w:rsidR="009050DD" w:rsidRPr="001C3E90" w:rsidTr="00B54F95">
        <w:tc>
          <w:tcPr>
            <w:tcW w:w="16160"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9050DD" w:rsidRPr="001C3E90" w:rsidRDefault="009050DD" w:rsidP="00655E22">
            <w:pPr>
              <w:ind w:right="-18"/>
              <w:jc w:val="center"/>
              <w:rPr>
                <w:rFonts w:ascii="Arial" w:hAnsi="Arial" w:cs="Arial"/>
                <w:b/>
                <w:sz w:val="22"/>
                <w:szCs w:val="22"/>
              </w:rPr>
            </w:pPr>
            <w:r w:rsidRPr="001C3E90">
              <w:rPr>
                <w:rFonts w:ascii="Arial" w:hAnsi="Arial" w:cs="Arial"/>
                <w:b/>
                <w:sz w:val="22"/>
                <w:szCs w:val="22"/>
              </w:rPr>
              <w:t>SPATIAL RATIONALE</w:t>
            </w:r>
          </w:p>
        </w:tc>
      </w:tr>
      <w:tr w:rsidR="009050DD" w:rsidRPr="001C3E90" w:rsidTr="00B54F95">
        <w:tc>
          <w:tcPr>
            <w:tcW w:w="16160" w:type="dxa"/>
            <w:gridSpan w:val="10"/>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9050DD" w:rsidRPr="001C3E90" w:rsidRDefault="009050DD" w:rsidP="00655E22">
            <w:pPr>
              <w:ind w:right="-18"/>
              <w:jc w:val="center"/>
              <w:rPr>
                <w:rFonts w:ascii="Arial" w:hAnsi="Arial" w:cs="Arial"/>
                <w:b/>
                <w:sz w:val="22"/>
                <w:szCs w:val="22"/>
              </w:rPr>
            </w:pPr>
            <w:r w:rsidRPr="001C3E90">
              <w:rPr>
                <w:rFonts w:ascii="Arial" w:hAnsi="Arial" w:cs="Arial"/>
                <w:b/>
                <w:sz w:val="22"/>
                <w:szCs w:val="22"/>
              </w:rPr>
              <w:t>Strategic objective 1: To ensure sustainable spatial and land use development within the district by 2025</w:t>
            </w:r>
          </w:p>
        </w:tc>
      </w:tr>
      <w:tr w:rsidR="009050DD" w:rsidRPr="001C3E90" w:rsidTr="00B54F95">
        <w:tc>
          <w:tcPr>
            <w:tcW w:w="2247"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Facilitate Joint District Municipal Planning Tribunal (JDMPT) sittings by June 2023</w:t>
            </w:r>
          </w:p>
        </w:tc>
        <w:tc>
          <w:tcPr>
            <w:tcW w:w="180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98"/>
              <w:rPr>
                <w:rFonts w:ascii="Arial" w:hAnsi="Arial" w:cs="Arial"/>
                <w:sz w:val="22"/>
                <w:szCs w:val="22"/>
              </w:rPr>
            </w:pPr>
            <w:r w:rsidRPr="001C3E90">
              <w:rPr>
                <w:rFonts w:ascii="Arial" w:hAnsi="Arial" w:cs="Arial"/>
                <w:sz w:val="22"/>
                <w:szCs w:val="22"/>
              </w:rPr>
              <w:t>Joint District Municipal Planning Tribunal sittings</w:t>
            </w:r>
          </w:p>
        </w:tc>
        <w:tc>
          <w:tcPr>
            <w:tcW w:w="126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980" w:type="dxa"/>
            <w:tcBorders>
              <w:top w:val="nil"/>
              <w:left w:val="single" w:sz="4" w:space="0" w:color="auto"/>
              <w:bottom w:val="single" w:sz="4" w:space="0" w:color="auto"/>
              <w:right w:val="single" w:sz="4" w:space="0" w:color="auto"/>
            </w:tcBorders>
            <w:shd w:val="clear" w:color="auto" w:fill="auto"/>
            <w:hideMark/>
          </w:tcPr>
          <w:p w:rsidR="009050DD" w:rsidRPr="001C3E90" w:rsidRDefault="009050DD" w:rsidP="00655E22">
            <w:pPr>
              <w:ind w:right="-18"/>
              <w:rPr>
                <w:rFonts w:ascii="Arial" w:hAnsi="Arial" w:cs="Arial"/>
                <w:sz w:val="22"/>
                <w:szCs w:val="22"/>
              </w:rPr>
            </w:pPr>
            <w:r w:rsidRPr="001C3E90">
              <w:rPr>
                <w:rFonts w:ascii="Arial" w:hAnsi="Arial" w:cs="Arial"/>
                <w:sz w:val="22"/>
                <w:szCs w:val="22"/>
              </w:rPr>
              <w:t xml:space="preserve">4 JDMPT sittings facilitated </w:t>
            </w:r>
          </w:p>
        </w:tc>
        <w:tc>
          <w:tcPr>
            <w:tcW w:w="1620" w:type="dxa"/>
            <w:tcBorders>
              <w:top w:val="nil"/>
              <w:left w:val="nil"/>
              <w:bottom w:val="single" w:sz="4" w:space="0" w:color="auto"/>
              <w:right w:val="single" w:sz="4" w:space="0" w:color="auto"/>
            </w:tcBorders>
            <w:shd w:val="clear" w:color="auto" w:fill="auto"/>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Number of JDMPT sittings facilitated </w:t>
            </w:r>
          </w:p>
        </w:tc>
        <w:tc>
          <w:tcPr>
            <w:tcW w:w="1328" w:type="dxa"/>
            <w:tcBorders>
              <w:top w:val="nil"/>
              <w:left w:val="nil"/>
              <w:bottom w:val="single" w:sz="4" w:space="0" w:color="auto"/>
              <w:right w:val="single" w:sz="4" w:space="0" w:color="auto"/>
            </w:tcBorders>
            <w:shd w:val="clear" w:color="auto" w:fill="auto"/>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4 JDMPT sittings facilitated </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450,000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R700,000</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88"/>
              <w:rPr>
                <w:rFonts w:ascii="Arial" w:hAnsi="Arial" w:cs="Arial"/>
                <w:sz w:val="22"/>
                <w:szCs w:val="22"/>
              </w:rPr>
            </w:pPr>
            <w:r w:rsidRPr="001C3E90">
              <w:rPr>
                <w:rFonts w:ascii="Arial" w:hAnsi="Arial" w:cs="Arial"/>
                <w:sz w:val="22"/>
                <w:szCs w:val="22"/>
              </w:rPr>
              <w:t>R 800 000</w:t>
            </w:r>
          </w:p>
        </w:tc>
        <w:tc>
          <w:tcPr>
            <w:tcW w:w="1821"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SDM FUNDING</w:t>
            </w:r>
          </w:p>
        </w:tc>
      </w:tr>
      <w:tr w:rsidR="009050DD" w:rsidRPr="001C3E90" w:rsidTr="00B54F95">
        <w:tc>
          <w:tcPr>
            <w:tcW w:w="2247"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Facilitate Land Acquisition for District Municipal Offices by June 2023</w:t>
            </w:r>
          </w:p>
        </w:tc>
        <w:tc>
          <w:tcPr>
            <w:tcW w:w="180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98"/>
              <w:rPr>
                <w:rFonts w:ascii="Arial" w:hAnsi="Arial" w:cs="Arial"/>
                <w:sz w:val="22"/>
                <w:szCs w:val="22"/>
              </w:rPr>
            </w:pPr>
            <w:r w:rsidRPr="001C3E90">
              <w:rPr>
                <w:rFonts w:ascii="Arial" w:hAnsi="Arial" w:cs="Arial"/>
                <w:sz w:val="22"/>
                <w:szCs w:val="22"/>
              </w:rPr>
              <w:t>Facilitate Land Acquisition for District Municipal Offices</w:t>
            </w:r>
          </w:p>
        </w:tc>
        <w:tc>
          <w:tcPr>
            <w:tcW w:w="126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980" w:type="dxa"/>
            <w:tcBorders>
              <w:top w:val="nil"/>
              <w:left w:val="single" w:sz="4" w:space="0" w:color="auto"/>
              <w:bottom w:val="single" w:sz="4" w:space="0" w:color="auto"/>
              <w:right w:val="single" w:sz="4" w:space="0" w:color="auto"/>
            </w:tcBorders>
            <w:shd w:val="clear" w:color="auto" w:fill="auto"/>
            <w:hideMark/>
          </w:tcPr>
          <w:p w:rsidR="009050DD" w:rsidRPr="001C3E90" w:rsidRDefault="009050DD" w:rsidP="00655E22">
            <w:pPr>
              <w:ind w:right="-18"/>
              <w:rPr>
                <w:rFonts w:ascii="Arial" w:hAnsi="Arial" w:cs="Arial"/>
                <w:sz w:val="22"/>
                <w:szCs w:val="22"/>
              </w:rPr>
            </w:pPr>
            <w:r w:rsidRPr="001C3E90">
              <w:rPr>
                <w:rFonts w:ascii="Arial" w:hAnsi="Arial" w:cs="Arial"/>
                <w:sz w:val="22"/>
                <w:szCs w:val="22"/>
              </w:rPr>
              <w:t xml:space="preserve">Land owned by different entities is available for development </w:t>
            </w:r>
          </w:p>
          <w:p w:rsidR="009050DD" w:rsidRPr="001C3E90" w:rsidRDefault="009050DD" w:rsidP="00655E22">
            <w:pPr>
              <w:ind w:right="-18"/>
              <w:rPr>
                <w:rFonts w:ascii="Arial" w:hAnsi="Arial" w:cs="Arial"/>
                <w:sz w:val="22"/>
                <w:szCs w:val="22"/>
              </w:rPr>
            </w:pPr>
          </w:p>
        </w:tc>
        <w:tc>
          <w:tcPr>
            <w:tcW w:w="1620" w:type="dxa"/>
            <w:tcBorders>
              <w:top w:val="nil"/>
              <w:left w:val="nil"/>
              <w:bottom w:val="single" w:sz="4" w:space="0" w:color="auto"/>
              <w:right w:val="single" w:sz="4" w:space="0" w:color="auto"/>
            </w:tcBorders>
            <w:shd w:val="clear" w:color="auto" w:fill="auto"/>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Number of </w:t>
            </w:r>
            <w:proofErr w:type="spellStart"/>
            <w:r w:rsidRPr="001C3E90">
              <w:rPr>
                <w:rFonts w:ascii="Arial" w:hAnsi="Arial" w:cs="Arial"/>
                <w:sz w:val="22"/>
                <w:szCs w:val="22"/>
              </w:rPr>
              <w:t>hecters</w:t>
            </w:r>
            <w:proofErr w:type="spellEnd"/>
            <w:r w:rsidRPr="001C3E90">
              <w:rPr>
                <w:rFonts w:ascii="Arial" w:hAnsi="Arial" w:cs="Arial"/>
                <w:sz w:val="22"/>
                <w:szCs w:val="22"/>
              </w:rPr>
              <w:t xml:space="preserve"> of land acquired for development of district </w:t>
            </w:r>
            <w:proofErr w:type="spellStart"/>
            <w:r w:rsidRPr="001C3E90">
              <w:rPr>
                <w:rFonts w:ascii="Arial" w:hAnsi="Arial" w:cs="Arial"/>
                <w:sz w:val="22"/>
                <w:szCs w:val="22"/>
              </w:rPr>
              <w:t>officies</w:t>
            </w:r>
            <w:proofErr w:type="spellEnd"/>
            <w:r w:rsidRPr="001C3E90">
              <w:rPr>
                <w:rFonts w:ascii="Arial" w:hAnsi="Arial" w:cs="Arial"/>
                <w:sz w:val="22"/>
                <w:szCs w:val="22"/>
              </w:rPr>
              <w:t xml:space="preserve"> facilitated </w:t>
            </w:r>
          </w:p>
        </w:tc>
        <w:tc>
          <w:tcPr>
            <w:tcW w:w="1328" w:type="dxa"/>
            <w:tcBorders>
              <w:top w:val="nil"/>
              <w:left w:val="nil"/>
              <w:bottom w:val="single" w:sz="4" w:space="0" w:color="auto"/>
              <w:right w:val="single" w:sz="4" w:space="0" w:color="auto"/>
            </w:tcBorders>
            <w:shd w:val="clear" w:color="000000" w:fill="FFFFFF"/>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10 </w:t>
            </w:r>
            <w:proofErr w:type="spellStart"/>
            <w:r w:rsidRPr="001C3E90">
              <w:rPr>
                <w:rFonts w:ascii="Arial" w:hAnsi="Arial" w:cs="Arial"/>
                <w:sz w:val="22"/>
                <w:szCs w:val="22"/>
              </w:rPr>
              <w:t>hecters</w:t>
            </w:r>
            <w:proofErr w:type="spellEnd"/>
            <w:r w:rsidRPr="001C3E90">
              <w:rPr>
                <w:rFonts w:ascii="Arial" w:hAnsi="Arial" w:cs="Arial"/>
                <w:sz w:val="22"/>
                <w:szCs w:val="22"/>
              </w:rPr>
              <w:t xml:space="preserve"> of land acquired for development of district </w:t>
            </w:r>
            <w:proofErr w:type="spellStart"/>
            <w:r w:rsidRPr="001C3E90">
              <w:rPr>
                <w:rFonts w:ascii="Arial" w:hAnsi="Arial" w:cs="Arial"/>
                <w:sz w:val="22"/>
                <w:szCs w:val="22"/>
              </w:rPr>
              <w:lastRenderedPageBreak/>
              <w:t>officies</w:t>
            </w:r>
            <w:proofErr w:type="spellEnd"/>
            <w:r w:rsidRPr="001C3E90">
              <w:rPr>
                <w:rFonts w:ascii="Arial" w:hAnsi="Arial" w:cs="Arial"/>
                <w:sz w:val="22"/>
                <w:szCs w:val="22"/>
              </w:rPr>
              <w:t xml:space="preserve"> facilitated </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R 62 400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1 200 000</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88"/>
              <w:rPr>
                <w:rFonts w:ascii="Arial" w:hAnsi="Arial" w:cs="Arial"/>
                <w:sz w:val="22"/>
                <w:szCs w:val="22"/>
              </w:rPr>
            </w:pPr>
            <w:r w:rsidRPr="001C3E90">
              <w:rPr>
                <w:rFonts w:ascii="Arial" w:hAnsi="Arial" w:cs="Arial"/>
                <w:sz w:val="22"/>
                <w:szCs w:val="22"/>
              </w:rPr>
              <w:t>R 2 000 000</w:t>
            </w:r>
          </w:p>
        </w:tc>
        <w:tc>
          <w:tcPr>
            <w:tcW w:w="1821"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SDM FUNDING</w:t>
            </w:r>
          </w:p>
        </w:tc>
      </w:tr>
      <w:tr w:rsidR="009050DD" w:rsidRPr="001C3E90" w:rsidTr="00B54F95">
        <w:tc>
          <w:tcPr>
            <w:tcW w:w="2247"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Process Land Development applications in line with reviewed SDF by June 2023</w:t>
            </w:r>
          </w:p>
        </w:tc>
        <w:tc>
          <w:tcPr>
            <w:tcW w:w="180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98"/>
              <w:rPr>
                <w:rFonts w:ascii="Arial" w:hAnsi="Arial" w:cs="Arial"/>
                <w:sz w:val="22"/>
                <w:szCs w:val="22"/>
              </w:rPr>
            </w:pPr>
            <w:r w:rsidRPr="001C3E90">
              <w:rPr>
                <w:rFonts w:ascii="Arial" w:hAnsi="Arial" w:cs="Arial"/>
                <w:sz w:val="22"/>
                <w:szCs w:val="22"/>
              </w:rPr>
              <w:t>Process Land Development applications in line with the reviewed SDF</w:t>
            </w:r>
          </w:p>
        </w:tc>
        <w:tc>
          <w:tcPr>
            <w:tcW w:w="126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980" w:type="dxa"/>
            <w:tcBorders>
              <w:top w:val="nil"/>
              <w:left w:val="single" w:sz="4" w:space="0" w:color="auto"/>
              <w:bottom w:val="single" w:sz="4" w:space="0" w:color="auto"/>
              <w:right w:val="single" w:sz="4" w:space="0" w:color="auto"/>
            </w:tcBorders>
            <w:shd w:val="clear" w:color="auto" w:fill="auto"/>
            <w:hideMark/>
          </w:tcPr>
          <w:p w:rsidR="009050DD" w:rsidRPr="001C3E90" w:rsidRDefault="009050DD" w:rsidP="00655E22">
            <w:pPr>
              <w:ind w:right="-18"/>
              <w:rPr>
                <w:rFonts w:ascii="Arial" w:hAnsi="Arial" w:cs="Arial"/>
                <w:sz w:val="22"/>
                <w:szCs w:val="22"/>
              </w:rPr>
            </w:pPr>
            <w:r w:rsidRPr="001C3E90">
              <w:rPr>
                <w:rFonts w:ascii="Arial" w:hAnsi="Arial" w:cs="Arial"/>
                <w:sz w:val="22"/>
                <w:szCs w:val="22"/>
              </w:rPr>
              <w:t>Processed 23 Land Development applications in line with the reviewed SDF</w:t>
            </w:r>
          </w:p>
        </w:tc>
        <w:tc>
          <w:tcPr>
            <w:tcW w:w="1620" w:type="dxa"/>
            <w:tcBorders>
              <w:top w:val="nil"/>
              <w:left w:val="nil"/>
              <w:bottom w:val="single" w:sz="4" w:space="0" w:color="auto"/>
              <w:right w:val="single" w:sz="4" w:space="0" w:color="auto"/>
            </w:tcBorders>
            <w:shd w:val="clear" w:color="auto" w:fill="auto"/>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 of received Land Development applications    processed in line with reviewed SDF </w:t>
            </w:r>
          </w:p>
        </w:tc>
        <w:tc>
          <w:tcPr>
            <w:tcW w:w="1328" w:type="dxa"/>
            <w:tcBorders>
              <w:top w:val="nil"/>
              <w:left w:val="nil"/>
              <w:bottom w:val="single" w:sz="4" w:space="0" w:color="auto"/>
              <w:right w:val="single" w:sz="4" w:space="0" w:color="auto"/>
            </w:tcBorders>
            <w:shd w:val="clear" w:color="auto" w:fill="auto"/>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100% of received Land Development applications    processed in line with reviewed SDF </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821"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SDM FUNDING</w:t>
            </w:r>
          </w:p>
        </w:tc>
      </w:tr>
      <w:tr w:rsidR="009050DD" w:rsidRPr="001C3E90" w:rsidTr="00B54F95">
        <w:tc>
          <w:tcPr>
            <w:tcW w:w="2247"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Facilitate Formalisation of Informal Settlements by June 2023</w:t>
            </w:r>
          </w:p>
        </w:tc>
        <w:tc>
          <w:tcPr>
            <w:tcW w:w="180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98"/>
              <w:rPr>
                <w:rFonts w:ascii="Arial" w:hAnsi="Arial" w:cs="Arial"/>
                <w:sz w:val="22"/>
                <w:szCs w:val="22"/>
              </w:rPr>
            </w:pPr>
            <w:r w:rsidRPr="001C3E90">
              <w:rPr>
                <w:rFonts w:ascii="Arial" w:hAnsi="Arial" w:cs="Arial"/>
                <w:sz w:val="22"/>
                <w:szCs w:val="22"/>
              </w:rPr>
              <w:t xml:space="preserve">Formalisation of Informal Settlements (Jane Furse, Phokwane) </w:t>
            </w:r>
          </w:p>
        </w:tc>
        <w:tc>
          <w:tcPr>
            <w:tcW w:w="126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13 existing informal settlements</w:t>
            </w:r>
          </w:p>
        </w:tc>
        <w:tc>
          <w:tcPr>
            <w:tcW w:w="198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8"/>
              <w:rPr>
                <w:rFonts w:ascii="Arial" w:hAnsi="Arial" w:cs="Arial"/>
                <w:sz w:val="22"/>
                <w:szCs w:val="22"/>
              </w:rPr>
            </w:pPr>
            <w:r w:rsidRPr="001C3E90">
              <w:rPr>
                <w:rFonts w:ascii="Arial" w:hAnsi="Arial" w:cs="Arial"/>
                <w:sz w:val="22"/>
                <w:szCs w:val="22"/>
              </w:rPr>
              <w:t>None</w:t>
            </w:r>
          </w:p>
        </w:tc>
        <w:tc>
          <w:tcPr>
            <w:tcW w:w="162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52"/>
              <w:rPr>
                <w:rFonts w:ascii="Arial" w:hAnsi="Arial" w:cs="Arial"/>
                <w:sz w:val="22"/>
                <w:szCs w:val="22"/>
              </w:rPr>
            </w:pPr>
            <w:r w:rsidRPr="001C3E90">
              <w:rPr>
                <w:rFonts w:ascii="Arial" w:hAnsi="Arial" w:cs="Arial"/>
                <w:sz w:val="22"/>
                <w:szCs w:val="22"/>
              </w:rPr>
              <w:t>Number of Informal Settlements (Jane Furse, Phokwane) within the district formalised</w:t>
            </w:r>
          </w:p>
        </w:tc>
        <w:tc>
          <w:tcPr>
            <w:tcW w:w="1328"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1 informal settlement (Jane Furse, Phokwane) within the District formalised</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710DC6"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R1,000,000</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88"/>
              <w:rPr>
                <w:rFonts w:ascii="Arial" w:hAnsi="Arial" w:cs="Arial"/>
                <w:sz w:val="22"/>
                <w:szCs w:val="22"/>
              </w:rPr>
            </w:pPr>
            <w:r w:rsidRPr="001C3E90">
              <w:rPr>
                <w:rFonts w:ascii="Arial" w:hAnsi="Arial" w:cs="Arial"/>
                <w:sz w:val="22"/>
                <w:szCs w:val="22"/>
              </w:rPr>
              <w:t>R0</w:t>
            </w:r>
            <w:r w:rsidR="00710DC6" w:rsidRPr="001C3E90">
              <w:rPr>
                <w:rFonts w:ascii="Arial" w:hAnsi="Arial" w:cs="Arial"/>
                <w:sz w:val="22"/>
                <w:szCs w:val="22"/>
              </w:rPr>
              <w:t>.00</w:t>
            </w:r>
          </w:p>
        </w:tc>
        <w:tc>
          <w:tcPr>
            <w:tcW w:w="1821"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SDM FUNDING</w:t>
            </w:r>
          </w:p>
        </w:tc>
      </w:tr>
      <w:tr w:rsidR="009050DD" w:rsidRPr="001C3E90" w:rsidTr="00B54F95">
        <w:tc>
          <w:tcPr>
            <w:tcW w:w="224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Facilitate workshop to Traditional Leaders on land use and land allocations in terms of </w:t>
            </w:r>
            <w:r w:rsidRPr="001C3E90">
              <w:rPr>
                <w:rFonts w:ascii="Arial" w:hAnsi="Arial" w:cs="Arial"/>
                <w:sz w:val="22"/>
                <w:szCs w:val="22"/>
              </w:rPr>
              <w:lastRenderedPageBreak/>
              <w:t>SPLUMA by June 2023</w:t>
            </w:r>
          </w:p>
        </w:tc>
        <w:tc>
          <w:tcPr>
            <w:tcW w:w="18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lastRenderedPageBreak/>
              <w:t xml:space="preserve">Facilitate workshop to traditional Leaders on land use and land </w:t>
            </w:r>
            <w:r w:rsidRPr="001C3E90">
              <w:rPr>
                <w:rFonts w:ascii="Arial" w:hAnsi="Arial" w:cs="Arial"/>
                <w:sz w:val="22"/>
                <w:szCs w:val="22"/>
              </w:rPr>
              <w:lastRenderedPageBreak/>
              <w:t>allocation</w:t>
            </w:r>
            <w:r w:rsidRPr="001C3E90">
              <w:rPr>
                <w:rFonts w:ascii="Arial" w:eastAsiaTheme="minorHAnsi" w:hAnsi="Arial" w:cs="Arial"/>
                <w:sz w:val="22"/>
                <w:szCs w:val="22"/>
              </w:rPr>
              <w:t xml:space="preserve"> </w:t>
            </w:r>
            <w:r w:rsidRPr="001C3E90">
              <w:rPr>
                <w:rFonts w:ascii="Arial" w:hAnsi="Arial" w:cs="Arial"/>
                <w:sz w:val="22"/>
                <w:szCs w:val="22"/>
              </w:rPr>
              <w:t>in terms of SPLUMA</w:t>
            </w:r>
          </w:p>
        </w:tc>
        <w:tc>
          <w:tcPr>
            <w:tcW w:w="126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None</w:t>
            </w:r>
          </w:p>
        </w:tc>
        <w:tc>
          <w:tcPr>
            <w:tcW w:w="198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sz w:val="22"/>
                <w:szCs w:val="22"/>
              </w:rPr>
            </w:pPr>
            <w:r w:rsidRPr="001C3E90">
              <w:rPr>
                <w:rFonts w:ascii="Arial" w:hAnsi="Arial" w:cs="Arial"/>
                <w:sz w:val="22"/>
                <w:szCs w:val="22"/>
              </w:rPr>
              <w:t>None</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Workshop facilitated</w:t>
            </w:r>
          </w:p>
        </w:tc>
        <w:tc>
          <w:tcPr>
            <w:tcW w:w="132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2 Workshops to Traditional Leaders on </w:t>
            </w:r>
            <w:r w:rsidRPr="001C3E90">
              <w:rPr>
                <w:rFonts w:ascii="Arial" w:hAnsi="Arial" w:cs="Arial"/>
                <w:sz w:val="22"/>
                <w:szCs w:val="22"/>
              </w:rPr>
              <w:lastRenderedPageBreak/>
              <w:t>land use and land allocation in terms of SPLUMA</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R 62 400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R150 000</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88"/>
              <w:rPr>
                <w:rFonts w:ascii="Arial" w:hAnsi="Arial" w:cs="Arial"/>
                <w:sz w:val="22"/>
                <w:szCs w:val="22"/>
              </w:rPr>
            </w:pPr>
            <w:r w:rsidRPr="001C3E90">
              <w:rPr>
                <w:rFonts w:ascii="Arial" w:hAnsi="Arial" w:cs="Arial"/>
                <w:sz w:val="22"/>
                <w:szCs w:val="22"/>
              </w:rPr>
              <w:t>R 200 000</w:t>
            </w:r>
          </w:p>
        </w:tc>
        <w:tc>
          <w:tcPr>
            <w:tcW w:w="182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SDM FUNDING</w:t>
            </w:r>
          </w:p>
        </w:tc>
      </w:tr>
      <w:tr w:rsidR="009050DD" w:rsidRPr="001C3E90" w:rsidTr="00B54F95">
        <w:tc>
          <w:tcPr>
            <w:tcW w:w="224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Facilitate workshop to Local Municipal Officials on application processing in terms of SPLUMA by June 2023</w:t>
            </w:r>
          </w:p>
        </w:tc>
        <w:tc>
          <w:tcPr>
            <w:tcW w:w="18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Facilitate workshop to Local Municipal Officials on application processing in terms of SPLUMA</w:t>
            </w:r>
          </w:p>
        </w:tc>
        <w:tc>
          <w:tcPr>
            <w:tcW w:w="126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98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sz w:val="22"/>
                <w:szCs w:val="22"/>
              </w:rPr>
            </w:pPr>
            <w:r w:rsidRPr="001C3E90">
              <w:rPr>
                <w:rFonts w:ascii="Arial" w:hAnsi="Arial" w:cs="Arial"/>
                <w:sz w:val="22"/>
                <w:szCs w:val="22"/>
              </w:rPr>
              <w:t>None</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Workshop facilitated</w:t>
            </w:r>
          </w:p>
        </w:tc>
        <w:tc>
          <w:tcPr>
            <w:tcW w:w="132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1 workshop to Local Municipal Officials on application processing in terms of SPLUMA</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710DC6"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710DC6" w:rsidRPr="001C3E90">
              <w:rPr>
                <w:rFonts w:ascii="Arial" w:hAnsi="Arial" w:cs="Arial"/>
                <w:sz w:val="22"/>
                <w:szCs w:val="22"/>
              </w:rPr>
              <w:t>.00</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88"/>
              <w:rPr>
                <w:rFonts w:ascii="Arial" w:hAnsi="Arial" w:cs="Arial"/>
                <w:sz w:val="22"/>
                <w:szCs w:val="22"/>
              </w:rPr>
            </w:pPr>
            <w:r w:rsidRPr="001C3E90">
              <w:rPr>
                <w:rFonts w:ascii="Arial" w:hAnsi="Arial" w:cs="Arial"/>
                <w:sz w:val="22"/>
                <w:szCs w:val="22"/>
              </w:rPr>
              <w:t>R 0</w:t>
            </w:r>
            <w:r w:rsidR="00710DC6" w:rsidRPr="001C3E90">
              <w:rPr>
                <w:rFonts w:ascii="Arial" w:hAnsi="Arial" w:cs="Arial"/>
                <w:sz w:val="22"/>
                <w:szCs w:val="22"/>
              </w:rPr>
              <w:t>.00</w:t>
            </w:r>
          </w:p>
        </w:tc>
        <w:tc>
          <w:tcPr>
            <w:tcW w:w="182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r>
      <w:tr w:rsidR="009050DD" w:rsidRPr="001C3E90" w:rsidTr="00B54F95">
        <w:trPr>
          <w:trHeight w:val="988"/>
        </w:trPr>
        <w:tc>
          <w:tcPr>
            <w:tcW w:w="224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Integrate Municipal Geographic Information System (GIS), (Finance, Asset Management System) by June 2023</w:t>
            </w:r>
          </w:p>
          <w:p w:rsidR="009050DD" w:rsidRPr="001C3E90" w:rsidRDefault="009050DD" w:rsidP="00655E22">
            <w:pPr>
              <w:ind w:right="-108"/>
              <w:rPr>
                <w:rFonts w:ascii="Arial" w:hAnsi="Arial" w:cs="Arial"/>
                <w:sz w:val="22"/>
                <w:szCs w:val="22"/>
              </w:rPr>
            </w:pPr>
          </w:p>
        </w:tc>
        <w:tc>
          <w:tcPr>
            <w:tcW w:w="180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52"/>
              <w:rPr>
                <w:rFonts w:ascii="Arial" w:hAnsi="Arial" w:cs="Arial"/>
                <w:sz w:val="22"/>
                <w:szCs w:val="22"/>
              </w:rPr>
            </w:pPr>
            <w:r w:rsidRPr="001C3E90">
              <w:rPr>
                <w:rFonts w:ascii="Arial" w:hAnsi="Arial" w:cs="Arial"/>
                <w:sz w:val="22"/>
                <w:szCs w:val="22"/>
              </w:rPr>
              <w:t>Integrate Municipal Geographic Information System (GIS)- (Finance and Asset Management System)</w:t>
            </w:r>
          </w:p>
        </w:tc>
        <w:tc>
          <w:tcPr>
            <w:tcW w:w="126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98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8"/>
              <w:rPr>
                <w:rFonts w:ascii="Arial" w:hAnsi="Arial" w:cs="Arial"/>
                <w:sz w:val="22"/>
                <w:szCs w:val="22"/>
              </w:rPr>
            </w:pPr>
            <w:r w:rsidRPr="001C3E90">
              <w:rPr>
                <w:rFonts w:ascii="Arial" w:hAnsi="Arial" w:cs="Arial"/>
                <w:sz w:val="22"/>
                <w:szCs w:val="22"/>
              </w:rPr>
              <w:t>GIS Strategy in place</w:t>
            </w:r>
          </w:p>
        </w:tc>
        <w:tc>
          <w:tcPr>
            <w:tcW w:w="162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Percentage integration of Municipal Geographic Information System (GIS)- (Finance and Asset Management system)</w:t>
            </w:r>
          </w:p>
        </w:tc>
        <w:tc>
          <w:tcPr>
            <w:tcW w:w="1328"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100% integration of Municipal Geographic Information System (GIS) – (Finance and Asset Management)</w:t>
            </w:r>
          </w:p>
        </w:tc>
        <w:tc>
          <w:tcPr>
            <w:tcW w:w="1134"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R 1 000 000</w:t>
            </w:r>
          </w:p>
        </w:tc>
        <w:tc>
          <w:tcPr>
            <w:tcW w:w="153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R 1 000 000</w:t>
            </w:r>
          </w:p>
        </w:tc>
        <w:tc>
          <w:tcPr>
            <w:tcW w:w="144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288"/>
              <w:rPr>
                <w:rFonts w:ascii="Arial" w:hAnsi="Arial" w:cs="Arial"/>
                <w:sz w:val="22"/>
                <w:szCs w:val="22"/>
              </w:rPr>
            </w:pPr>
            <w:r w:rsidRPr="001C3E90">
              <w:rPr>
                <w:rFonts w:ascii="Arial" w:hAnsi="Arial" w:cs="Arial"/>
                <w:sz w:val="22"/>
                <w:szCs w:val="22"/>
              </w:rPr>
              <w:t>R 1 000 000</w:t>
            </w:r>
          </w:p>
        </w:tc>
        <w:tc>
          <w:tcPr>
            <w:tcW w:w="1821"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SDM FUNDING</w:t>
            </w:r>
          </w:p>
        </w:tc>
      </w:tr>
      <w:tr w:rsidR="009050DD" w:rsidRPr="001C3E90" w:rsidTr="00B54F95">
        <w:trPr>
          <w:trHeight w:val="737"/>
        </w:trPr>
        <w:tc>
          <w:tcPr>
            <w:tcW w:w="224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To review GIS strategy by June 2023</w:t>
            </w:r>
          </w:p>
        </w:tc>
        <w:tc>
          <w:tcPr>
            <w:tcW w:w="18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52"/>
              <w:rPr>
                <w:rFonts w:ascii="Arial" w:hAnsi="Arial" w:cs="Arial"/>
                <w:sz w:val="22"/>
                <w:szCs w:val="22"/>
              </w:rPr>
            </w:pPr>
            <w:r w:rsidRPr="001C3E90">
              <w:rPr>
                <w:rFonts w:ascii="Arial" w:hAnsi="Arial" w:cs="Arial"/>
                <w:sz w:val="22"/>
                <w:szCs w:val="22"/>
              </w:rPr>
              <w:t>Review of GIS Strategy</w:t>
            </w:r>
          </w:p>
        </w:tc>
        <w:tc>
          <w:tcPr>
            <w:tcW w:w="126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98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sz w:val="22"/>
                <w:szCs w:val="22"/>
              </w:rPr>
            </w:pPr>
            <w:r w:rsidRPr="001C3E90">
              <w:rPr>
                <w:rFonts w:ascii="Arial" w:hAnsi="Arial" w:cs="Arial"/>
                <w:sz w:val="22"/>
                <w:szCs w:val="22"/>
              </w:rPr>
              <w:t>2009 GIS strategy in place</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Percentage review of GIS strategy</w:t>
            </w:r>
          </w:p>
        </w:tc>
        <w:tc>
          <w:tcPr>
            <w:tcW w:w="132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100% review of GIS strategy</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82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r>
      <w:tr w:rsidR="009050DD" w:rsidRPr="001C3E90" w:rsidTr="00B54F95">
        <w:tc>
          <w:tcPr>
            <w:tcW w:w="2247"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By spatially reference the District Development Plan (DDP) capital projects by June 2023</w:t>
            </w:r>
          </w:p>
        </w:tc>
        <w:tc>
          <w:tcPr>
            <w:tcW w:w="180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98"/>
              <w:rPr>
                <w:rFonts w:ascii="Arial" w:hAnsi="Arial" w:cs="Arial"/>
                <w:sz w:val="22"/>
                <w:szCs w:val="22"/>
              </w:rPr>
            </w:pPr>
            <w:r w:rsidRPr="001C3E90">
              <w:rPr>
                <w:rFonts w:ascii="Arial" w:hAnsi="Arial" w:cs="Arial"/>
                <w:sz w:val="22"/>
                <w:szCs w:val="22"/>
              </w:rPr>
              <w:t xml:space="preserve">Spatial referencing of Integrated Development Plan (IDP) and District Development Plan (DDP) Capital Projects </w:t>
            </w:r>
          </w:p>
        </w:tc>
        <w:tc>
          <w:tcPr>
            <w:tcW w:w="1260"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980" w:type="dxa"/>
            <w:tcBorders>
              <w:top w:val="single" w:sz="4" w:space="0" w:color="auto"/>
              <w:left w:val="single" w:sz="4" w:space="0" w:color="auto"/>
              <w:bottom w:val="single" w:sz="4" w:space="0" w:color="auto"/>
              <w:right w:val="single" w:sz="4" w:space="0" w:color="auto"/>
            </w:tcBorders>
            <w:shd w:val="clear" w:color="000000" w:fill="FFFFFF"/>
            <w:hideMark/>
          </w:tcPr>
          <w:p w:rsidR="009050DD" w:rsidRPr="001C3E90" w:rsidRDefault="009050DD" w:rsidP="00655E22">
            <w:pPr>
              <w:ind w:right="-18"/>
              <w:rPr>
                <w:rFonts w:ascii="Arial" w:hAnsi="Arial" w:cs="Arial"/>
                <w:sz w:val="22"/>
                <w:szCs w:val="22"/>
              </w:rPr>
            </w:pPr>
            <w:r w:rsidRPr="001C3E90">
              <w:rPr>
                <w:rFonts w:ascii="Arial" w:hAnsi="Arial" w:cs="Arial"/>
                <w:sz w:val="22"/>
                <w:szCs w:val="22"/>
              </w:rPr>
              <w:t>50 DDP Capital Projects spatially referenced</w:t>
            </w:r>
          </w:p>
        </w:tc>
        <w:tc>
          <w:tcPr>
            <w:tcW w:w="1620" w:type="dxa"/>
            <w:tcBorders>
              <w:top w:val="single" w:sz="4" w:space="0" w:color="auto"/>
              <w:left w:val="nil"/>
              <w:bottom w:val="single" w:sz="4" w:space="0" w:color="auto"/>
              <w:right w:val="single" w:sz="4" w:space="0" w:color="auto"/>
            </w:tcBorders>
            <w:shd w:val="clear" w:color="000000" w:fill="FFFFFF"/>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 IDP and DDP capital projects spatially referenced</w:t>
            </w:r>
          </w:p>
        </w:tc>
        <w:tc>
          <w:tcPr>
            <w:tcW w:w="1328" w:type="dxa"/>
            <w:tcBorders>
              <w:top w:val="single" w:sz="4" w:space="0" w:color="auto"/>
              <w:left w:val="nil"/>
              <w:bottom w:val="single" w:sz="4" w:space="0" w:color="auto"/>
              <w:right w:val="single" w:sz="4" w:space="0" w:color="auto"/>
            </w:tcBorders>
            <w:shd w:val="clear" w:color="000000" w:fill="FFFFFF"/>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100% IDP and DDP capital projects spatially referenced</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710DC6">
            <w:pPr>
              <w:ind w:right="-108"/>
              <w:rPr>
                <w:rFonts w:ascii="Arial" w:hAnsi="Arial" w:cs="Arial"/>
                <w:sz w:val="22"/>
                <w:szCs w:val="22"/>
              </w:rPr>
            </w:pPr>
            <w:r w:rsidRPr="001C3E90">
              <w:rPr>
                <w:rFonts w:ascii="Arial" w:hAnsi="Arial" w:cs="Arial"/>
                <w:sz w:val="22"/>
                <w:szCs w:val="22"/>
              </w:rPr>
              <w:t>R 0</w:t>
            </w:r>
            <w:r w:rsidR="00710DC6" w:rsidRPr="001C3E90">
              <w:rPr>
                <w:rFonts w:ascii="Arial" w:hAnsi="Arial" w:cs="Arial"/>
                <w:sz w:val="22"/>
                <w:szCs w:val="22"/>
              </w:rPr>
              <w:t>.</w:t>
            </w:r>
            <w:r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710DC6" w:rsidRPr="001C3E90">
              <w:rPr>
                <w:rFonts w:ascii="Arial" w:hAnsi="Arial" w:cs="Arial"/>
                <w:sz w:val="22"/>
                <w:szCs w:val="22"/>
              </w:rPr>
              <w:t>.00</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88"/>
              <w:rPr>
                <w:rFonts w:ascii="Arial" w:hAnsi="Arial" w:cs="Arial"/>
                <w:sz w:val="22"/>
                <w:szCs w:val="22"/>
              </w:rPr>
            </w:pPr>
            <w:r w:rsidRPr="001C3E90">
              <w:rPr>
                <w:rFonts w:ascii="Arial" w:hAnsi="Arial" w:cs="Arial"/>
                <w:sz w:val="22"/>
                <w:szCs w:val="22"/>
              </w:rPr>
              <w:t>R 0</w:t>
            </w:r>
            <w:r w:rsidR="00710DC6" w:rsidRPr="001C3E90">
              <w:rPr>
                <w:rFonts w:ascii="Arial" w:hAnsi="Arial" w:cs="Arial"/>
                <w:sz w:val="22"/>
                <w:szCs w:val="22"/>
              </w:rPr>
              <w:t>.00</w:t>
            </w:r>
          </w:p>
        </w:tc>
        <w:tc>
          <w:tcPr>
            <w:tcW w:w="1821"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08"/>
              <w:rPr>
                <w:rFonts w:ascii="Arial" w:hAnsi="Arial" w:cs="Arial"/>
                <w:sz w:val="22"/>
                <w:szCs w:val="22"/>
              </w:rPr>
            </w:pPr>
            <w:r w:rsidRPr="001C3E90">
              <w:rPr>
                <w:rFonts w:ascii="Arial" w:hAnsi="Arial" w:cs="Arial"/>
                <w:sz w:val="22"/>
                <w:szCs w:val="22"/>
              </w:rPr>
              <w:t>SDM FUNDING</w:t>
            </w:r>
          </w:p>
        </w:tc>
      </w:tr>
    </w:tbl>
    <w:p w:rsidR="009050DD" w:rsidRPr="001C3E90" w:rsidRDefault="009050DD" w:rsidP="009050DD">
      <w:pPr>
        <w:pStyle w:val="ListParagraph"/>
        <w:ind w:left="360"/>
        <w:rPr>
          <w:rFonts w:ascii="Arial" w:hAnsi="Arial" w:cs="Arial"/>
          <w:b/>
          <w:bCs/>
        </w:rPr>
      </w:pPr>
    </w:p>
    <w:p w:rsidR="00E77ED8" w:rsidRPr="001C3E90" w:rsidRDefault="00E77ED8" w:rsidP="009050DD">
      <w:pPr>
        <w:rPr>
          <w:rFonts w:ascii="Arial" w:hAnsi="Arial" w:cs="Arial"/>
          <w:b/>
          <w:bCs/>
        </w:rPr>
      </w:pPr>
    </w:p>
    <w:p w:rsidR="00E77ED8" w:rsidRPr="001C3E90" w:rsidRDefault="00E77ED8" w:rsidP="009050DD">
      <w:pPr>
        <w:rPr>
          <w:rFonts w:ascii="Arial" w:hAnsi="Arial" w:cs="Arial"/>
          <w:b/>
          <w:bCs/>
        </w:rPr>
      </w:pPr>
    </w:p>
    <w:p w:rsidR="00E77ED8" w:rsidRPr="001C3E90" w:rsidRDefault="00E77ED8" w:rsidP="009050DD">
      <w:pPr>
        <w:rPr>
          <w:rFonts w:ascii="Arial" w:hAnsi="Arial" w:cs="Arial"/>
          <w:b/>
          <w:bCs/>
        </w:rPr>
      </w:pPr>
    </w:p>
    <w:p w:rsidR="00E77ED8" w:rsidRPr="001C3E90" w:rsidRDefault="00E77ED8" w:rsidP="009050DD">
      <w:pPr>
        <w:rPr>
          <w:rFonts w:ascii="Arial" w:hAnsi="Arial" w:cs="Arial"/>
          <w:b/>
          <w:bCs/>
        </w:rPr>
      </w:pPr>
    </w:p>
    <w:p w:rsidR="00E77ED8" w:rsidRPr="001C3E90" w:rsidRDefault="00E77ED8" w:rsidP="009050DD">
      <w:pPr>
        <w:rPr>
          <w:rFonts w:ascii="Arial" w:hAnsi="Arial" w:cs="Arial"/>
          <w:b/>
          <w:bCs/>
        </w:rPr>
      </w:pPr>
    </w:p>
    <w:p w:rsidR="001C3E90" w:rsidRDefault="001C3E90" w:rsidP="009050DD">
      <w:pPr>
        <w:rPr>
          <w:rFonts w:ascii="Arial" w:hAnsi="Arial" w:cs="Arial"/>
          <w:b/>
          <w:bCs/>
        </w:rPr>
      </w:pPr>
    </w:p>
    <w:p w:rsidR="001C3E90" w:rsidRDefault="001C3E90" w:rsidP="009050DD">
      <w:pPr>
        <w:rPr>
          <w:rFonts w:ascii="Arial" w:hAnsi="Arial" w:cs="Arial"/>
          <w:b/>
          <w:bCs/>
        </w:rPr>
      </w:pPr>
    </w:p>
    <w:p w:rsidR="009050DD" w:rsidRPr="001C3E90" w:rsidRDefault="009050DD" w:rsidP="009050DD">
      <w:pPr>
        <w:rPr>
          <w:rFonts w:ascii="Arial" w:hAnsi="Arial" w:cs="Arial"/>
          <w:b/>
          <w:bCs/>
        </w:rPr>
      </w:pPr>
      <w:r w:rsidRPr="001C3E90">
        <w:rPr>
          <w:rFonts w:ascii="Arial" w:hAnsi="Arial" w:cs="Arial"/>
          <w:b/>
          <w:bCs/>
        </w:rPr>
        <w:lastRenderedPageBreak/>
        <w:t xml:space="preserve">LOCAL ECONOMIC DEVELOPMENT </w:t>
      </w:r>
    </w:p>
    <w:p w:rsidR="009050DD" w:rsidRPr="001C3E90" w:rsidRDefault="009050DD" w:rsidP="009050DD">
      <w:pPr>
        <w:spacing w:after="0"/>
        <w:ind w:left="1080"/>
        <w:contextualSpacing/>
        <w:rPr>
          <w:rFonts w:ascii="Arial" w:eastAsia="Calibri" w:hAnsi="Arial" w:cs="Arial"/>
          <w:b/>
          <w:lang w:val="en-ZA"/>
        </w:rPr>
      </w:pPr>
    </w:p>
    <w:tbl>
      <w:tblPr>
        <w:tblStyle w:val="TableGrid1"/>
        <w:tblW w:w="16160" w:type="dxa"/>
        <w:tblInd w:w="-1139" w:type="dxa"/>
        <w:tblLayout w:type="fixed"/>
        <w:tblLook w:val="04A0" w:firstRow="1" w:lastRow="0" w:firstColumn="1" w:lastColumn="0" w:noHBand="0" w:noVBand="1"/>
      </w:tblPr>
      <w:tblGrid>
        <w:gridCol w:w="1854"/>
        <w:gridCol w:w="1530"/>
        <w:gridCol w:w="1436"/>
        <w:gridCol w:w="1804"/>
        <w:gridCol w:w="1901"/>
        <w:gridCol w:w="1924"/>
        <w:gridCol w:w="1600"/>
        <w:gridCol w:w="1559"/>
        <w:gridCol w:w="1418"/>
        <w:gridCol w:w="1134"/>
      </w:tblGrid>
      <w:tr w:rsidR="009050DD" w:rsidRPr="001C3E90" w:rsidTr="001C3E90">
        <w:trPr>
          <w:tblHeader/>
        </w:trPr>
        <w:tc>
          <w:tcPr>
            <w:tcW w:w="1854"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rPr>
            </w:pPr>
            <w:r w:rsidRPr="001C3E90">
              <w:rPr>
                <w:rFonts w:ascii="Arial" w:hAnsi="Arial" w:cs="Arial"/>
                <w:b/>
                <w:bCs/>
              </w:rPr>
              <w:t>STRATEGY (APPROACH TO ACHIEVE OBJECTIVE)</w:t>
            </w:r>
          </w:p>
        </w:tc>
        <w:tc>
          <w:tcPr>
            <w:tcW w:w="153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rPr>
            </w:pPr>
            <w:r w:rsidRPr="001C3E90">
              <w:rPr>
                <w:rFonts w:ascii="Arial" w:hAnsi="Arial" w:cs="Arial"/>
                <w:b/>
                <w:bCs/>
              </w:rPr>
              <w:t>PROJECT</w:t>
            </w:r>
          </w:p>
        </w:tc>
        <w:tc>
          <w:tcPr>
            <w:tcW w:w="1436"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rPr>
            </w:pPr>
            <w:r w:rsidRPr="001C3E90">
              <w:rPr>
                <w:rFonts w:ascii="Arial" w:hAnsi="Arial" w:cs="Arial"/>
                <w:b/>
                <w:bCs/>
              </w:rPr>
              <w:t>BACKLOG</w:t>
            </w:r>
          </w:p>
        </w:tc>
        <w:tc>
          <w:tcPr>
            <w:tcW w:w="1804"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rPr>
            </w:pPr>
            <w:r w:rsidRPr="001C3E90">
              <w:rPr>
                <w:rFonts w:ascii="Arial" w:hAnsi="Arial" w:cs="Arial"/>
                <w:b/>
                <w:bCs/>
              </w:rPr>
              <w:t>BASELINE 2021/2022</w:t>
            </w:r>
          </w:p>
        </w:tc>
        <w:tc>
          <w:tcPr>
            <w:tcW w:w="1901"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rPr>
            </w:pPr>
            <w:r w:rsidRPr="001C3E90">
              <w:rPr>
                <w:rFonts w:ascii="Arial" w:hAnsi="Arial" w:cs="Arial"/>
                <w:b/>
                <w:bCs/>
              </w:rPr>
              <w:t>INDICATORS</w:t>
            </w:r>
          </w:p>
        </w:tc>
        <w:tc>
          <w:tcPr>
            <w:tcW w:w="1924"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rPr>
            </w:pPr>
            <w:r w:rsidRPr="001C3E90">
              <w:rPr>
                <w:rFonts w:ascii="Arial" w:hAnsi="Arial" w:cs="Arial"/>
                <w:b/>
                <w:bCs/>
              </w:rPr>
              <w:t>ANNUAL TARGET 2022/2023</w:t>
            </w:r>
          </w:p>
        </w:tc>
        <w:tc>
          <w:tcPr>
            <w:tcW w:w="160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rPr>
            </w:pPr>
            <w:r w:rsidRPr="001C3E90">
              <w:rPr>
                <w:rFonts w:ascii="Arial" w:hAnsi="Arial" w:cs="Arial"/>
                <w:b/>
                <w:bCs/>
              </w:rPr>
              <w:t xml:space="preserve"> BUDGET </w:t>
            </w:r>
          </w:p>
          <w:p w:rsidR="009050DD" w:rsidRPr="001C3E90" w:rsidRDefault="009050DD" w:rsidP="00655E22">
            <w:pPr>
              <w:ind w:right="-18"/>
              <w:rPr>
                <w:rFonts w:ascii="Arial" w:hAnsi="Arial" w:cs="Arial"/>
                <w:b/>
                <w:bCs/>
              </w:rPr>
            </w:pPr>
            <w:r w:rsidRPr="001C3E90">
              <w:rPr>
                <w:rFonts w:ascii="Arial" w:hAnsi="Arial" w:cs="Arial"/>
                <w:b/>
                <w:bCs/>
              </w:rPr>
              <w:t>2022-2023</w:t>
            </w:r>
          </w:p>
        </w:tc>
        <w:tc>
          <w:tcPr>
            <w:tcW w:w="1559"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rPr>
            </w:pPr>
            <w:r w:rsidRPr="001C3E90">
              <w:rPr>
                <w:rFonts w:ascii="Arial" w:hAnsi="Arial" w:cs="Arial"/>
                <w:b/>
                <w:bCs/>
              </w:rPr>
              <w:t xml:space="preserve"> BUDGET </w:t>
            </w:r>
          </w:p>
          <w:p w:rsidR="009050DD" w:rsidRPr="001C3E90" w:rsidRDefault="009050DD" w:rsidP="00655E22">
            <w:pPr>
              <w:ind w:right="-18"/>
              <w:rPr>
                <w:rFonts w:ascii="Arial" w:hAnsi="Arial" w:cs="Arial"/>
                <w:b/>
                <w:bCs/>
              </w:rPr>
            </w:pPr>
            <w:r w:rsidRPr="001C3E90">
              <w:rPr>
                <w:rFonts w:ascii="Arial" w:hAnsi="Arial" w:cs="Arial"/>
                <w:b/>
                <w:bCs/>
              </w:rPr>
              <w:t>2023-2024</w:t>
            </w:r>
          </w:p>
        </w:tc>
        <w:tc>
          <w:tcPr>
            <w:tcW w:w="1418"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rPr>
            </w:pPr>
            <w:r w:rsidRPr="001C3E90">
              <w:rPr>
                <w:rFonts w:ascii="Arial" w:hAnsi="Arial" w:cs="Arial"/>
                <w:b/>
                <w:bCs/>
              </w:rPr>
              <w:t xml:space="preserve"> BUDGET </w:t>
            </w:r>
          </w:p>
          <w:p w:rsidR="009050DD" w:rsidRPr="001C3E90" w:rsidRDefault="009050DD" w:rsidP="00655E22">
            <w:pPr>
              <w:ind w:right="-18"/>
              <w:rPr>
                <w:rFonts w:ascii="Arial" w:hAnsi="Arial" w:cs="Arial"/>
                <w:b/>
                <w:bCs/>
              </w:rPr>
            </w:pPr>
            <w:r w:rsidRPr="001C3E90">
              <w:rPr>
                <w:rFonts w:ascii="Arial" w:hAnsi="Arial" w:cs="Arial"/>
                <w:b/>
                <w:bCs/>
              </w:rPr>
              <w:t xml:space="preserve">2024-2025  </w:t>
            </w:r>
          </w:p>
        </w:tc>
        <w:tc>
          <w:tcPr>
            <w:tcW w:w="1134"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rPr>
            </w:pPr>
            <w:r w:rsidRPr="001C3E90">
              <w:rPr>
                <w:rFonts w:ascii="Arial" w:hAnsi="Arial" w:cs="Arial"/>
                <w:b/>
                <w:bCs/>
              </w:rPr>
              <w:t>FUNDER/ FUND NAME</w:t>
            </w:r>
          </w:p>
        </w:tc>
      </w:tr>
      <w:tr w:rsidR="009050DD" w:rsidRPr="001C3E90" w:rsidTr="00655E22">
        <w:tc>
          <w:tcPr>
            <w:tcW w:w="16160"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050DD" w:rsidRPr="001C3E90" w:rsidRDefault="009050DD" w:rsidP="00655E22">
            <w:pPr>
              <w:tabs>
                <w:tab w:val="left" w:pos="1258"/>
              </w:tabs>
              <w:ind w:right="-18"/>
              <w:jc w:val="center"/>
              <w:rPr>
                <w:rFonts w:ascii="Arial" w:hAnsi="Arial" w:cs="Arial"/>
                <w:b/>
              </w:rPr>
            </w:pPr>
            <w:r w:rsidRPr="001C3E90">
              <w:rPr>
                <w:rFonts w:ascii="Arial" w:hAnsi="Arial" w:cs="Arial"/>
                <w:b/>
              </w:rPr>
              <w:t>Strategic objective 1: To promote Job Creation Opportunities through EPWP by June 2023</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rPr>
              <w:t>Create 2 788 job Opportunities through EPWP by 30 June 2023</w:t>
            </w:r>
          </w:p>
        </w:tc>
        <w:tc>
          <w:tcPr>
            <w:tcW w:w="1530" w:type="dxa"/>
            <w:shd w:val="clear" w:color="auto" w:fill="auto"/>
          </w:tcPr>
          <w:p w:rsidR="009050DD" w:rsidRPr="001C3E90" w:rsidRDefault="009050DD" w:rsidP="00655E22">
            <w:pPr>
              <w:ind w:right="-18"/>
              <w:rPr>
                <w:rFonts w:ascii="Arial" w:hAnsi="Arial" w:cs="Arial"/>
              </w:rPr>
            </w:pPr>
            <w:r w:rsidRPr="001C3E90">
              <w:rPr>
                <w:rFonts w:ascii="Arial" w:hAnsi="Arial" w:cs="Arial"/>
              </w:rPr>
              <w:t xml:space="preserve">Implementation of EPWP  </w:t>
            </w:r>
          </w:p>
        </w:tc>
        <w:tc>
          <w:tcPr>
            <w:tcW w:w="1436" w:type="dxa"/>
            <w:shd w:val="clear" w:color="auto" w:fill="auto"/>
          </w:tcPr>
          <w:p w:rsidR="009050DD" w:rsidRPr="001C3E90" w:rsidRDefault="009050DD" w:rsidP="00655E22">
            <w:pPr>
              <w:ind w:right="-18"/>
              <w:rPr>
                <w:rFonts w:ascii="Arial" w:hAnsi="Arial" w:cs="Arial"/>
              </w:rPr>
            </w:pPr>
            <w:r w:rsidRPr="001C3E90">
              <w:rPr>
                <w:rFonts w:ascii="Arial" w:hAnsi="Arial" w:cs="Arial"/>
              </w:rPr>
              <w:t xml:space="preserve">None </w:t>
            </w:r>
          </w:p>
        </w:tc>
        <w:tc>
          <w:tcPr>
            <w:tcW w:w="1804" w:type="dxa"/>
            <w:shd w:val="clear" w:color="auto" w:fill="auto"/>
          </w:tcPr>
          <w:p w:rsidR="009050DD" w:rsidRPr="001C3E90" w:rsidRDefault="009050DD" w:rsidP="00655E22">
            <w:pPr>
              <w:ind w:right="-18"/>
              <w:rPr>
                <w:rFonts w:ascii="Arial" w:hAnsi="Arial" w:cs="Arial"/>
              </w:rPr>
            </w:pPr>
            <w:r w:rsidRPr="001C3E90">
              <w:rPr>
                <w:rFonts w:ascii="Arial" w:hAnsi="Arial" w:cs="Arial"/>
              </w:rPr>
              <w:t>2413 job opportunities created through EPWP</w:t>
            </w:r>
          </w:p>
        </w:tc>
        <w:tc>
          <w:tcPr>
            <w:tcW w:w="1901" w:type="dxa"/>
            <w:shd w:val="clear" w:color="auto" w:fill="auto"/>
          </w:tcPr>
          <w:p w:rsidR="009050DD" w:rsidRPr="001C3E90" w:rsidRDefault="009050DD" w:rsidP="00655E22">
            <w:pPr>
              <w:ind w:right="-18"/>
              <w:rPr>
                <w:rFonts w:ascii="Arial" w:hAnsi="Arial" w:cs="Arial"/>
              </w:rPr>
            </w:pPr>
            <w:r w:rsidRPr="001C3E90">
              <w:rPr>
                <w:rFonts w:ascii="Arial" w:hAnsi="Arial" w:cs="Arial"/>
              </w:rPr>
              <w:t>Number of jobs opportunities created through EPWP</w:t>
            </w:r>
          </w:p>
        </w:tc>
        <w:tc>
          <w:tcPr>
            <w:tcW w:w="1924" w:type="dxa"/>
            <w:shd w:val="clear" w:color="auto" w:fill="auto"/>
          </w:tcPr>
          <w:p w:rsidR="009050DD" w:rsidRPr="001C3E90" w:rsidRDefault="009050DD" w:rsidP="00655E22">
            <w:pPr>
              <w:ind w:right="-18"/>
              <w:rPr>
                <w:rFonts w:ascii="Arial" w:hAnsi="Arial" w:cs="Arial"/>
              </w:rPr>
            </w:pPr>
            <w:r w:rsidRPr="001C3E90">
              <w:rPr>
                <w:rFonts w:ascii="Arial" w:hAnsi="Arial" w:cs="Arial"/>
              </w:rPr>
              <w:t>2788 jobs created through EPWP (Infrastructure 2564, Environment and Culture 36 and Social Sector 188)</w:t>
            </w:r>
          </w:p>
        </w:tc>
        <w:tc>
          <w:tcPr>
            <w:tcW w:w="1600" w:type="dxa"/>
          </w:tcPr>
          <w:p w:rsidR="009050DD" w:rsidRPr="001C3E90" w:rsidRDefault="009050DD" w:rsidP="00655E22">
            <w:pPr>
              <w:ind w:right="-18"/>
              <w:rPr>
                <w:rFonts w:ascii="Arial" w:hAnsi="Arial" w:cs="Arial"/>
              </w:rPr>
            </w:pPr>
            <w:r w:rsidRPr="001C3E90">
              <w:rPr>
                <w:rFonts w:ascii="Arial" w:hAnsi="Arial" w:cs="Arial"/>
              </w:rPr>
              <w:t>R9 000 000</w:t>
            </w:r>
          </w:p>
        </w:tc>
        <w:tc>
          <w:tcPr>
            <w:tcW w:w="1559" w:type="dxa"/>
          </w:tcPr>
          <w:p w:rsidR="009050DD" w:rsidRPr="001C3E90" w:rsidRDefault="009050DD" w:rsidP="00655E22">
            <w:pPr>
              <w:ind w:right="-18"/>
              <w:rPr>
                <w:rFonts w:ascii="Arial" w:hAnsi="Arial" w:cs="Arial"/>
              </w:rPr>
            </w:pPr>
            <w:r w:rsidRPr="001C3E90">
              <w:rPr>
                <w:rFonts w:ascii="Arial" w:hAnsi="Arial" w:cs="Arial"/>
              </w:rPr>
              <w:t>R10 000 000</w:t>
            </w:r>
          </w:p>
        </w:tc>
        <w:tc>
          <w:tcPr>
            <w:tcW w:w="1418" w:type="dxa"/>
          </w:tcPr>
          <w:p w:rsidR="009050DD" w:rsidRPr="001C3E90" w:rsidRDefault="009050DD" w:rsidP="00655E22">
            <w:pPr>
              <w:ind w:right="-18"/>
              <w:rPr>
                <w:rFonts w:ascii="Arial" w:hAnsi="Arial" w:cs="Arial"/>
              </w:rPr>
            </w:pPr>
            <w:r w:rsidRPr="001C3E90">
              <w:rPr>
                <w:rFonts w:ascii="Arial" w:hAnsi="Arial" w:cs="Arial"/>
              </w:rPr>
              <w:t>R11 000 000</w:t>
            </w:r>
          </w:p>
        </w:tc>
        <w:tc>
          <w:tcPr>
            <w:tcW w:w="1134" w:type="dxa"/>
          </w:tcPr>
          <w:p w:rsidR="009050DD" w:rsidRPr="001C3E90" w:rsidRDefault="009050DD" w:rsidP="00655E22">
            <w:pPr>
              <w:ind w:right="-18"/>
              <w:rPr>
                <w:rFonts w:ascii="Arial" w:hAnsi="Arial" w:cs="Arial"/>
              </w:rPr>
            </w:pPr>
            <w:r w:rsidRPr="001C3E90">
              <w:rPr>
                <w:rFonts w:ascii="Arial" w:hAnsi="Arial" w:cs="Arial"/>
              </w:rPr>
              <w:t>DPW</w:t>
            </w:r>
          </w:p>
        </w:tc>
      </w:tr>
      <w:tr w:rsidR="009050DD" w:rsidRPr="001C3E90" w:rsidTr="00655E22">
        <w:tc>
          <w:tcPr>
            <w:tcW w:w="16160"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050DD" w:rsidRPr="001C3E90" w:rsidRDefault="009050DD" w:rsidP="00655E22">
            <w:pPr>
              <w:tabs>
                <w:tab w:val="left" w:pos="1258"/>
              </w:tabs>
              <w:ind w:right="-18"/>
              <w:jc w:val="center"/>
              <w:rPr>
                <w:rFonts w:ascii="Arial" w:hAnsi="Arial" w:cs="Arial"/>
              </w:rPr>
            </w:pPr>
            <w:r w:rsidRPr="001C3E90">
              <w:rPr>
                <w:rFonts w:ascii="Arial" w:hAnsi="Arial" w:cs="Arial"/>
                <w:b/>
              </w:rPr>
              <w:t>Strategic Objective 2: To empower SMMEs and Cooperatives development by June 2022</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rPr>
              <w:t>Facilitate development of SMMEs and Cooperatives development strategy</w:t>
            </w:r>
            <w:r w:rsidRPr="001C3E90">
              <w:rPr>
                <w:rFonts w:ascii="Arial" w:hAnsi="Arial" w:cs="Arial"/>
                <w:kern w:val="24"/>
              </w:rPr>
              <w:t xml:space="preserve"> by 30 June 2023</w:t>
            </w:r>
          </w:p>
        </w:tc>
        <w:tc>
          <w:tcPr>
            <w:tcW w:w="1530" w:type="dxa"/>
          </w:tcPr>
          <w:p w:rsidR="009050DD" w:rsidRPr="001C3E90" w:rsidRDefault="009050DD" w:rsidP="00655E22">
            <w:pPr>
              <w:ind w:right="-18"/>
              <w:rPr>
                <w:rFonts w:ascii="Arial" w:hAnsi="Arial" w:cs="Arial"/>
              </w:rPr>
            </w:pPr>
            <w:r w:rsidRPr="001C3E90">
              <w:rPr>
                <w:rFonts w:ascii="Arial" w:hAnsi="Arial" w:cs="Arial"/>
              </w:rPr>
              <w:t>Facilitate development of SMMEs and Cooperatives development strategy</w:t>
            </w:r>
            <w:r w:rsidRPr="001C3E90">
              <w:rPr>
                <w:rFonts w:ascii="Arial" w:hAnsi="Arial" w:cs="Arial"/>
                <w:kern w:val="24"/>
              </w:rPr>
              <w:t xml:space="preserve"> </w:t>
            </w:r>
          </w:p>
        </w:tc>
        <w:tc>
          <w:tcPr>
            <w:tcW w:w="1436" w:type="dxa"/>
            <w:shd w:val="clear" w:color="auto" w:fill="auto"/>
          </w:tcPr>
          <w:p w:rsidR="009050DD" w:rsidRPr="001C3E90" w:rsidRDefault="009050DD" w:rsidP="00655E22">
            <w:pPr>
              <w:ind w:right="-18"/>
              <w:rPr>
                <w:rFonts w:ascii="Arial" w:hAnsi="Arial" w:cs="Arial"/>
              </w:rPr>
            </w:pPr>
            <w:r w:rsidRPr="001C3E90">
              <w:rPr>
                <w:rFonts w:ascii="Arial" w:hAnsi="Arial" w:cs="Arial"/>
              </w:rPr>
              <w:t>None</w:t>
            </w:r>
          </w:p>
        </w:tc>
        <w:tc>
          <w:tcPr>
            <w:tcW w:w="1804" w:type="dxa"/>
            <w:shd w:val="clear" w:color="auto" w:fill="auto"/>
          </w:tcPr>
          <w:p w:rsidR="009050DD" w:rsidRPr="001C3E90" w:rsidRDefault="009050DD" w:rsidP="00655E22">
            <w:pPr>
              <w:ind w:right="-18"/>
              <w:rPr>
                <w:rFonts w:ascii="Arial" w:hAnsi="Arial" w:cs="Arial"/>
              </w:rPr>
            </w:pPr>
            <w:r w:rsidRPr="001C3E90">
              <w:rPr>
                <w:rFonts w:ascii="Arial" w:hAnsi="Arial" w:cs="Arial"/>
              </w:rPr>
              <w:t>None</w:t>
            </w:r>
          </w:p>
        </w:tc>
        <w:tc>
          <w:tcPr>
            <w:tcW w:w="1901" w:type="dxa"/>
          </w:tcPr>
          <w:p w:rsidR="009050DD" w:rsidRPr="001C3E90" w:rsidRDefault="009050DD" w:rsidP="00655E22">
            <w:pPr>
              <w:ind w:right="-18"/>
              <w:rPr>
                <w:rFonts w:ascii="Arial" w:hAnsi="Arial" w:cs="Arial"/>
              </w:rPr>
            </w:pPr>
            <w:r w:rsidRPr="001C3E90">
              <w:rPr>
                <w:rFonts w:ascii="Arial" w:hAnsi="Arial" w:cs="Arial"/>
              </w:rPr>
              <w:t>Number of SMMEs and Cooperatives development strategy</w:t>
            </w:r>
            <w:r w:rsidRPr="001C3E90">
              <w:rPr>
                <w:rFonts w:ascii="Arial" w:hAnsi="Arial" w:cs="Arial"/>
                <w:kern w:val="24"/>
              </w:rPr>
              <w:t xml:space="preserve"> developed </w:t>
            </w:r>
          </w:p>
        </w:tc>
        <w:tc>
          <w:tcPr>
            <w:tcW w:w="1924" w:type="dxa"/>
          </w:tcPr>
          <w:p w:rsidR="009050DD" w:rsidRPr="001C3E90" w:rsidRDefault="009050DD" w:rsidP="00655E22">
            <w:pPr>
              <w:ind w:right="-18"/>
              <w:rPr>
                <w:rFonts w:ascii="Arial" w:hAnsi="Arial" w:cs="Arial"/>
              </w:rPr>
            </w:pPr>
            <w:r w:rsidRPr="001C3E90">
              <w:rPr>
                <w:rFonts w:ascii="Arial" w:hAnsi="Arial" w:cs="Arial"/>
              </w:rPr>
              <w:t>1 SMMEs and Cooperatives development strategy</w:t>
            </w:r>
            <w:r w:rsidRPr="001C3E90">
              <w:rPr>
                <w:rFonts w:ascii="Arial" w:hAnsi="Arial" w:cs="Arial"/>
                <w:kern w:val="24"/>
              </w:rPr>
              <w:t xml:space="preserve"> developed</w:t>
            </w:r>
          </w:p>
        </w:tc>
        <w:tc>
          <w:tcPr>
            <w:tcW w:w="1600" w:type="dxa"/>
            <w:shd w:val="clear" w:color="auto" w:fill="auto"/>
          </w:tcPr>
          <w:p w:rsidR="009050DD" w:rsidRPr="001C3E90" w:rsidRDefault="009050DD" w:rsidP="00655E22">
            <w:pPr>
              <w:ind w:right="-18"/>
              <w:rPr>
                <w:rFonts w:ascii="Arial" w:hAnsi="Arial" w:cs="Arial"/>
              </w:rPr>
            </w:pPr>
            <w:r w:rsidRPr="001C3E90">
              <w:rPr>
                <w:rFonts w:ascii="Arial" w:hAnsi="Arial" w:cs="Arial"/>
              </w:rPr>
              <w:t>R 405 000</w:t>
            </w:r>
          </w:p>
        </w:tc>
        <w:tc>
          <w:tcPr>
            <w:tcW w:w="1559" w:type="dxa"/>
            <w:shd w:val="clear" w:color="auto" w:fill="auto"/>
          </w:tcPr>
          <w:p w:rsidR="009050DD" w:rsidRPr="001C3E90" w:rsidRDefault="009050DD" w:rsidP="00655E22">
            <w:pPr>
              <w:ind w:right="-18"/>
              <w:rPr>
                <w:rFonts w:ascii="Arial" w:hAnsi="Arial" w:cs="Arial"/>
              </w:rPr>
            </w:pPr>
            <w:r w:rsidRPr="001C3E90">
              <w:rPr>
                <w:rFonts w:ascii="Arial" w:hAnsi="Arial" w:cs="Arial"/>
              </w:rPr>
              <w:t>R0.00</w:t>
            </w:r>
          </w:p>
        </w:tc>
        <w:tc>
          <w:tcPr>
            <w:tcW w:w="1418" w:type="dxa"/>
          </w:tcPr>
          <w:p w:rsidR="009050DD" w:rsidRPr="001C3E90" w:rsidRDefault="009050DD" w:rsidP="00655E22">
            <w:pPr>
              <w:ind w:right="-18"/>
              <w:rPr>
                <w:rFonts w:ascii="Arial" w:hAnsi="Arial" w:cs="Arial"/>
              </w:rPr>
            </w:pPr>
            <w:r w:rsidRPr="001C3E90">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rPr>
              <w:lastRenderedPageBreak/>
              <w:t>Facilitate Enterprise and Supplier Development (ESD) Programme by 30 June 2023</w:t>
            </w:r>
          </w:p>
        </w:tc>
        <w:tc>
          <w:tcPr>
            <w:tcW w:w="1530" w:type="dxa"/>
            <w:shd w:val="clear" w:color="auto" w:fill="auto"/>
          </w:tcPr>
          <w:p w:rsidR="009050DD" w:rsidRPr="001C3E90" w:rsidRDefault="009050DD" w:rsidP="00655E22">
            <w:pPr>
              <w:ind w:right="-18"/>
              <w:rPr>
                <w:rFonts w:ascii="Arial" w:hAnsi="Arial" w:cs="Arial"/>
              </w:rPr>
            </w:pPr>
            <w:r w:rsidRPr="001C3E90">
              <w:rPr>
                <w:rFonts w:ascii="Arial" w:hAnsi="Arial" w:cs="Arial"/>
              </w:rPr>
              <w:t>Facilitate Enterprise and Supplier Development Programme</w:t>
            </w:r>
          </w:p>
          <w:p w:rsidR="009050DD" w:rsidRPr="001C3E90" w:rsidRDefault="009050DD" w:rsidP="00655E22">
            <w:pPr>
              <w:ind w:right="-18"/>
              <w:rPr>
                <w:rFonts w:ascii="Arial" w:hAnsi="Arial" w:cs="Arial"/>
              </w:rPr>
            </w:pPr>
          </w:p>
        </w:tc>
        <w:tc>
          <w:tcPr>
            <w:tcW w:w="1436" w:type="dxa"/>
            <w:shd w:val="clear" w:color="auto" w:fill="auto"/>
          </w:tcPr>
          <w:p w:rsidR="009050DD" w:rsidRPr="001C3E90" w:rsidRDefault="009050DD" w:rsidP="00655E22">
            <w:pPr>
              <w:ind w:right="-18"/>
              <w:rPr>
                <w:rFonts w:ascii="Arial" w:hAnsi="Arial" w:cs="Arial"/>
              </w:rPr>
            </w:pPr>
            <w:r w:rsidRPr="001C3E90">
              <w:rPr>
                <w:rFonts w:ascii="Arial" w:hAnsi="Arial" w:cs="Arial"/>
              </w:rPr>
              <w:t>None</w:t>
            </w:r>
          </w:p>
        </w:tc>
        <w:tc>
          <w:tcPr>
            <w:tcW w:w="1804" w:type="dxa"/>
            <w:shd w:val="clear" w:color="auto" w:fill="auto"/>
          </w:tcPr>
          <w:p w:rsidR="009050DD" w:rsidRPr="001C3E90" w:rsidRDefault="009050DD" w:rsidP="00655E22">
            <w:pPr>
              <w:ind w:right="-18"/>
              <w:rPr>
                <w:rFonts w:ascii="Arial" w:hAnsi="Arial" w:cs="Arial"/>
              </w:rPr>
            </w:pPr>
            <w:r w:rsidRPr="001C3E90">
              <w:rPr>
                <w:rFonts w:ascii="Arial" w:hAnsi="Arial" w:cs="Arial"/>
              </w:rPr>
              <w:t>No trainings provided through ESD programme</w:t>
            </w:r>
          </w:p>
        </w:tc>
        <w:tc>
          <w:tcPr>
            <w:tcW w:w="1901" w:type="dxa"/>
            <w:shd w:val="clear" w:color="auto" w:fill="auto"/>
          </w:tcPr>
          <w:p w:rsidR="009050DD" w:rsidRPr="001C3E90" w:rsidRDefault="009050DD" w:rsidP="00655E22">
            <w:pPr>
              <w:ind w:right="-18"/>
              <w:rPr>
                <w:rFonts w:ascii="Arial" w:hAnsi="Arial" w:cs="Arial"/>
              </w:rPr>
            </w:pPr>
            <w:r w:rsidRPr="001C3E90">
              <w:rPr>
                <w:rFonts w:ascii="Arial" w:hAnsi="Arial" w:cs="Arial"/>
              </w:rPr>
              <w:t>Number of trainings provided through the ESD programme</w:t>
            </w:r>
          </w:p>
        </w:tc>
        <w:tc>
          <w:tcPr>
            <w:tcW w:w="1924" w:type="dxa"/>
            <w:shd w:val="clear" w:color="auto" w:fill="auto"/>
          </w:tcPr>
          <w:p w:rsidR="009050DD" w:rsidRPr="001C3E90" w:rsidRDefault="009050DD" w:rsidP="00655E22">
            <w:pPr>
              <w:ind w:right="-18"/>
              <w:rPr>
                <w:rFonts w:ascii="Arial" w:hAnsi="Arial" w:cs="Arial"/>
              </w:rPr>
            </w:pPr>
            <w:r w:rsidRPr="001C3E90">
              <w:rPr>
                <w:rFonts w:ascii="Arial" w:hAnsi="Arial" w:cs="Arial"/>
              </w:rPr>
              <w:t>8 trainings provided through ESD programme</w:t>
            </w:r>
          </w:p>
        </w:tc>
        <w:tc>
          <w:tcPr>
            <w:tcW w:w="1600" w:type="dxa"/>
            <w:shd w:val="clear" w:color="auto" w:fill="auto"/>
          </w:tcPr>
          <w:p w:rsidR="009050DD" w:rsidRPr="001C3E90" w:rsidRDefault="009050DD" w:rsidP="00655E22">
            <w:pPr>
              <w:ind w:right="-18"/>
              <w:rPr>
                <w:rFonts w:ascii="Arial" w:hAnsi="Arial" w:cs="Arial"/>
              </w:rPr>
            </w:pPr>
            <w:r w:rsidRPr="001C3E90">
              <w:rPr>
                <w:rFonts w:ascii="Arial" w:hAnsi="Arial" w:cs="Arial"/>
              </w:rPr>
              <w:t xml:space="preserve">R 300 000 </w:t>
            </w:r>
          </w:p>
        </w:tc>
        <w:tc>
          <w:tcPr>
            <w:tcW w:w="1559" w:type="dxa"/>
            <w:shd w:val="clear" w:color="auto" w:fill="auto"/>
          </w:tcPr>
          <w:p w:rsidR="009050DD" w:rsidRPr="001C3E90" w:rsidRDefault="009050DD" w:rsidP="00655E22">
            <w:pPr>
              <w:ind w:right="-18"/>
              <w:rPr>
                <w:rFonts w:ascii="Arial" w:hAnsi="Arial" w:cs="Arial"/>
              </w:rPr>
            </w:pPr>
            <w:r w:rsidRPr="001C3E90">
              <w:rPr>
                <w:rFonts w:ascii="Arial" w:hAnsi="Arial" w:cs="Arial"/>
              </w:rPr>
              <w:t>R 350 000</w:t>
            </w:r>
          </w:p>
        </w:tc>
        <w:tc>
          <w:tcPr>
            <w:tcW w:w="1418" w:type="dxa"/>
          </w:tcPr>
          <w:p w:rsidR="009050DD" w:rsidRPr="001C3E90" w:rsidRDefault="009050DD" w:rsidP="00655E22">
            <w:pPr>
              <w:ind w:right="-18"/>
              <w:rPr>
                <w:rFonts w:ascii="Arial" w:hAnsi="Arial" w:cs="Arial"/>
              </w:rPr>
            </w:pPr>
            <w:r w:rsidRPr="001C3E90">
              <w:rPr>
                <w:rFonts w:ascii="Arial" w:hAnsi="Arial" w:cs="Arial"/>
              </w:rPr>
              <w:t>R 400 000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rPr>
              <w:t>Provide support to SMMEs and co-operatives by 30 June 2023</w:t>
            </w:r>
          </w:p>
        </w:tc>
        <w:tc>
          <w:tcPr>
            <w:tcW w:w="1530" w:type="dxa"/>
            <w:shd w:val="clear" w:color="auto" w:fill="auto"/>
          </w:tcPr>
          <w:p w:rsidR="009050DD" w:rsidRPr="001C3E90" w:rsidRDefault="009050DD" w:rsidP="00655E22">
            <w:pPr>
              <w:ind w:right="-18"/>
              <w:rPr>
                <w:rFonts w:ascii="Arial" w:hAnsi="Arial" w:cs="Arial"/>
              </w:rPr>
            </w:pPr>
            <w:r w:rsidRPr="001C3E90">
              <w:rPr>
                <w:rFonts w:ascii="Arial" w:hAnsi="Arial" w:cs="Arial"/>
              </w:rPr>
              <w:t>Support to SMMEs and Co-operatives</w:t>
            </w:r>
          </w:p>
        </w:tc>
        <w:tc>
          <w:tcPr>
            <w:tcW w:w="1436" w:type="dxa"/>
            <w:shd w:val="clear" w:color="auto" w:fill="auto"/>
          </w:tcPr>
          <w:p w:rsidR="009050DD" w:rsidRPr="001C3E90" w:rsidRDefault="009050DD" w:rsidP="00655E22">
            <w:pPr>
              <w:ind w:right="-18"/>
              <w:rPr>
                <w:rFonts w:ascii="Arial" w:hAnsi="Arial" w:cs="Arial"/>
              </w:rPr>
            </w:pPr>
            <w:r w:rsidRPr="001C3E90">
              <w:rPr>
                <w:rFonts w:ascii="Arial" w:hAnsi="Arial" w:cs="Arial"/>
              </w:rPr>
              <w:t>None</w:t>
            </w:r>
          </w:p>
        </w:tc>
        <w:tc>
          <w:tcPr>
            <w:tcW w:w="1804" w:type="dxa"/>
            <w:shd w:val="clear" w:color="auto" w:fill="auto"/>
          </w:tcPr>
          <w:p w:rsidR="009050DD" w:rsidRPr="001C3E90" w:rsidRDefault="009050DD" w:rsidP="00655E22">
            <w:pPr>
              <w:ind w:right="-18"/>
              <w:rPr>
                <w:rFonts w:ascii="Arial" w:hAnsi="Arial" w:cs="Arial"/>
              </w:rPr>
            </w:pPr>
            <w:r w:rsidRPr="001C3E90">
              <w:rPr>
                <w:rFonts w:ascii="Arial" w:hAnsi="Arial" w:cs="Arial"/>
              </w:rPr>
              <w:t>None</w:t>
            </w:r>
          </w:p>
        </w:tc>
        <w:tc>
          <w:tcPr>
            <w:tcW w:w="1901" w:type="dxa"/>
            <w:shd w:val="clear" w:color="auto" w:fill="auto"/>
          </w:tcPr>
          <w:p w:rsidR="009050DD" w:rsidRPr="001C3E90" w:rsidRDefault="009050DD" w:rsidP="00655E22">
            <w:pPr>
              <w:ind w:right="-18"/>
              <w:rPr>
                <w:rFonts w:ascii="Arial" w:hAnsi="Arial" w:cs="Arial"/>
              </w:rPr>
            </w:pPr>
            <w:r w:rsidRPr="001C3E90">
              <w:rPr>
                <w:rFonts w:ascii="Arial" w:hAnsi="Arial" w:cs="Arial"/>
              </w:rPr>
              <w:t>Number of SMMEs / Co-operative support provided</w:t>
            </w:r>
          </w:p>
        </w:tc>
        <w:tc>
          <w:tcPr>
            <w:tcW w:w="1924" w:type="dxa"/>
            <w:shd w:val="clear" w:color="auto" w:fill="auto"/>
          </w:tcPr>
          <w:p w:rsidR="009050DD" w:rsidRPr="001C3E90" w:rsidRDefault="009050DD" w:rsidP="00655E22">
            <w:pPr>
              <w:ind w:right="-18"/>
              <w:rPr>
                <w:rFonts w:ascii="Arial" w:hAnsi="Arial" w:cs="Arial"/>
              </w:rPr>
            </w:pPr>
            <w:r w:rsidRPr="001C3E90">
              <w:rPr>
                <w:rFonts w:ascii="Arial" w:hAnsi="Arial" w:cs="Arial"/>
              </w:rPr>
              <w:t>20 SMMEs / Co-operatives supported</w:t>
            </w:r>
          </w:p>
        </w:tc>
        <w:tc>
          <w:tcPr>
            <w:tcW w:w="1600" w:type="dxa"/>
            <w:shd w:val="clear" w:color="auto" w:fill="auto"/>
          </w:tcPr>
          <w:p w:rsidR="009050DD" w:rsidRPr="001C3E90" w:rsidRDefault="009050DD" w:rsidP="00655E22">
            <w:pPr>
              <w:ind w:right="-18"/>
              <w:rPr>
                <w:rFonts w:ascii="Arial" w:hAnsi="Arial" w:cs="Arial"/>
              </w:rPr>
            </w:pPr>
            <w:r w:rsidRPr="001C3E90">
              <w:rPr>
                <w:rFonts w:ascii="Arial" w:hAnsi="Arial" w:cs="Arial"/>
              </w:rPr>
              <w:t>R 2 300 000</w:t>
            </w:r>
          </w:p>
        </w:tc>
        <w:tc>
          <w:tcPr>
            <w:tcW w:w="1559" w:type="dxa"/>
            <w:shd w:val="clear" w:color="auto" w:fill="auto"/>
          </w:tcPr>
          <w:p w:rsidR="009050DD" w:rsidRPr="001C3E90" w:rsidRDefault="009050DD" w:rsidP="00655E22">
            <w:pPr>
              <w:ind w:right="-108"/>
              <w:rPr>
                <w:rFonts w:ascii="Arial" w:hAnsi="Arial" w:cs="Arial"/>
              </w:rPr>
            </w:pPr>
            <w:r w:rsidRPr="001C3E90">
              <w:rPr>
                <w:rFonts w:ascii="Arial" w:hAnsi="Arial" w:cs="Arial"/>
              </w:rPr>
              <w:t>R 2 500 000</w:t>
            </w:r>
          </w:p>
        </w:tc>
        <w:tc>
          <w:tcPr>
            <w:tcW w:w="1418" w:type="dxa"/>
          </w:tcPr>
          <w:p w:rsidR="009050DD" w:rsidRPr="001C3E90" w:rsidRDefault="009050DD" w:rsidP="00655E22">
            <w:pPr>
              <w:ind w:right="-108"/>
              <w:rPr>
                <w:rFonts w:ascii="Arial" w:hAnsi="Arial" w:cs="Arial"/>
              </w:rPr>
            </w:pPr>
            <w:r w:rsidRPr="001C3E90">
              <w:rPr>
                <w:rFonts w:ascii="Arial" w:hAnsi="Arial" w:cs="Arial"/>
              </w:rPr>
              <w:t>R 3 000 000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highlight w:val="yellow"/>
              </w:rPr>
            </w:pPr>
            <w:r w:rsidRPr="001C3E90">
              <w:rPr>
                <w:rFonts w:ascii="Arial" w:hAnsi="Arial" w:cs="Arial"/>
              </w:rPr>
              <w:t>SDM FUNDING</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rPr>
              <w:t>Facilitate establishment of Flea Market by 30 June 2023</w:t>
            </w:r>
          </w:p>
        </w:tc>
        <w:tc>
          <w:tcPr>
            <w:tcW w:w="1530" w:type="dxa"/>
            <w:shd w:val="clear" w:color="auto" w:fill="auto"/>
          </w:tcPr>
          <w:p w:rsidR="009050DD" w:rsidRPr="001C3E90" w:rsidRDefault="009050DD" w:rsidP="00655E22">
            <w:pPr>
              <w:spacing w:before="100" w:beforeAutospacing="1" w:afterAutospacing="1"/>
              <w:ind w:right="-18"/>
              <w:rPr>
                <w:rFonts w:ascii="Arial" w:eastAsia="Times New Roman" w:hAnsi="Arial" w:cs="Arial"/>
              </w:rPr>
            </w:pPr>
            <w:r w:rsidRPr="001C3E90">
              <w:rPr>
                <w:rFonts w:ascii="Arial" w:eastAsia="Times New Roman" w:hAnsi="Arial" w:cs="Arial"/>
                <w:kern w:val="24"/>
              </w:rPr>
              <w:t>Facilitate the development of a District Flea Market</w:t>
            </w:r>
          </w:p>
        </w:tc>
        <w:tc>
          <w:tcPr>
            <w:tcW w:w="1436" w:type="dxa"/>
            <w:shd w:val="clear" w:color="auto" w:fill="auto"/>
          </w:tcPr>
          <w:p w:rsidR="009050DD" w:rsidRPr="001C3E90" w:rsidRDefault="009050DD" w:rsidP="00655E22">
            <w:pPr>
              <w:ind w:right="-18"/>
              <w:rPr>
                <w:rFonts w:ascii="Arial" w:hAnsi="Arial" w:cs="Arial"/>
              </w:rPr>
            </w:pPr>
            <w:r w:rsidRPr="001C3E90">
              <w:rPr>
                <w:rFonts w:ascii="Arial" w:hAnsi="Arial" w:cs="Arial"/>
              </w:rPr>
              <w:t>None</w:t>
            </w:r>
          </w:p>
        </w:tc>
        <w:tc>
          <w:tcPr>
            <w:tcW w:w="1804" w:type="dxa"/>
            <w:shd w:val="clear" w:color="auto" w:fill="auto"/>
          </w:tcPr>
          <w:p w:rsidR="009050DD" w:rsidRPr="001C3E90" w:rsidRDefault="009050DD" w:rsidP="00655E22">
            <w:pPr>
              <w:ind w:right="-18"/>
              <w:rPr>
                <w:rFonts w:ascii="Arial" w:hAnsi="Arial" w:cs="Arial"/>
              </w:rPr>
            </w:pPr>
            <w:r w:rsidRPr="001C3E90">
              <w:rPr>
                <w:rFonts w:ascii="Arial" w:hAnsi="Arial" w:cs="Arial"/>
              </w:rPr>
              <w:t>No formal Flea market within the district</w:t>
            </w:r>
          </w:p>
        </w:tc>
        <w:tc>
          <w:tcPr>
            <w:tcW w:w="1901" w:type="dxa"/>
            <w:shd w:val="clear" w:color="auto" w:fill="auto"/>
          </w:tcPr>
          <w:p w:rsidR="009050DD" w:rsidRPr="001C3E90" w:rsidRDefault="009050DD" w:rsidP="00655E22">
            <w:pPr>
              <w:ind w:right="-18"/>
              <w:rPr>
                <w:rFonts w:ascii="Arial" w:hAnsi="Arial" w:cs="Arial"/>
              </w:rPr>
            </w:pPr>
            <w:r w:rsidRPr="001C3E90">
              <w:rPr>
                <w:rFonts w:ascii="Arial" w:hAnsi="Arial" w:cs="Arial"/>
              </w:rPr>
              <w:t>Number of Flea Markets developed within the district</w:t>
            </w:r>
          </w:p>
        </w:tc>
        <w:tc>
          <w:tcPr>
            <w:tcW w:w="1924" w:type="dxa"/>
            <w:shd w:val="clear" w:color="auto" w:fill="auto"/>
          </w:tcPr>
          <w:p w:rsidR="009050DD" w:rsidRPr="001C3E90" w:rsidRDefault="009050DD" w:rsidP="00655E22">
            <w:pPr>
              <w:spacing w:before="100" w:beforeAutospacing="1" w:afterAutospacing="1"/>
              <w:ind w:right="-18"/>
              <w:rPr>
                <w:rFonts w:ascii="Arial" w:eastAsia="Times New Roman" w:hAnsi="Arial" w:cs="Arial"/>
              </w:rPr>
            </w:pPr>
            <w:r w:rsidRPr="001C3E90">
              <w:rPr>
                <w:rFonts w:ascii="Arial" w:eastAsia="Times New Roman" w:hAnsi="Arial" w:cs="Arial"/>
              </w:rPr>
              <w:t>1 feasibility study conducted on the development of a Flea Market within the District</w:t>
            </w:r>
          </w:p>
        </w:tc>
        <w:tc>
          <w:tcPr>
            <w:tcW w:w="1600" w:type="dxa"/>
            <w:shd w:val="clear" w:color="auto" w:fill="auto"/>
          </w:tcPr>
          <w:p w:rsidR="009050DD" w:rsidRPr="001C3E90" w:rsidRDefault="009050DD" w:rsidP="00655E22">
            <w:pPr>
              <w:ind w:right="-18"/>
              <w:rPr>
                <w:rFonts w:ascii="Arial" w:hAnsi="Arial" w:cs="Arial"/>
              </w:rPr>
            </w:pPr>
            <w:r w:rsidRPr="001C3E90">
              <w:rPr>
                <w:rFonts w:ascii="Arial" w:hAnsi="Arial" w:cs="Arial"/>
              </w:rPr>
              <w:t>R 600 000</w:t>
            </w:r>
          </w:p>
        </w:tc>
        <w:tc>
          <w:tcPr>
            <w:tcW w:w="1559" w:type="dxa"/>
            <w:shd w:val="clear" w:color="auto" w:fill="auto"/>
          </w:tcPr>
          <w:p w:rsidR="009050DD" w:rsidRPr="001C3E90" w:rsidRDefault="009050DD" w:rsidP="00655E22">
            <w:pPr>
              <w:ind w:right="-18"/>
              <w:rPr>
                <w:rFonts w:ascii="Arial" w:hAnsi="Arial" w:cs="Arial"/>
              </w:rPr>
            </w:pPr>
            <w:r w:rsidRPr="001C3E90">
              <w:rPr>
                <w:rFonts w:ascii="Arial" w:hAnsi="Arial" w:cs="Arial"/>
              </w:rPr>
              <w:t>R 2 000 000</w:t>
            </w:r>
          </w:p>
        </w:tc>
        <w:tc>
          <w:tcPr>
            <w:tcW w:w="1418" w:type="dxa"/>
          </w:tcPr>
          <w:p w:rsidR="009050DD" w:rsidRPr="001C3E90" w:rsidRDefault="009050DD" w:rsidP="00655E22">
            <w:pPr>
              <w:ind w:right="-18"/>
              <w:rPr>
                <w:rFonts w:ascii="Arial" w:hAnsi="Arial" w:cs="Arial"/>
              </w:rPr>
            </w:pPr>
            <w:r w:rsidRPr="001C3E90">
              <w:rPr>
                <w:rFonts w:ascii="Arial" w:hAnsi="Arial" w:cs="Arial"/>
              </w:rPr>
              <w:t>R 0</w:t>
            </w:r>
            <w:r w:rsidR="00710DC6" w:rsidRPr="001C3E90">
              <w:rPr>
                <w:rFonts w:ascii="Arial" w:hAnsi="Arial" w:cs="Arial"/>
              </w:rPr>
              <w:t>.00</w:t>
            </w:r>
            <w:r w:rsidRPr="001C3E90">
              <w:rPr>
                <w:rFonts w:ascii="Arial" w:hAnsi="Arial" w:cs="Arial"/>
              </w:rPr>
              <w:t xml:space="preserve"> </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rPr>
              <w:t>Facilitate Entrepreneurship promotion workshops to aspiring Entrepreneurs by June 2023</w:t>
            </w:r>
          </w:p>
        </w:tc>
        <w:tc>
          <w:tcPr>
            <w:tcW w:w="1530" w:type="dxa"/>
          </w:tcPr>
          <w:p w:rsidR="009050DD" w:rsidRPr="001C3E90" w:rsidRDefault="009050DD" w:rsidP="00655E22">
            <w:pPr>
              <w:ind w:right="-18"/>
              <w:rPr>
                <w:rFonts w:ascii="Arial" w:hAnsi="Arial" w:cs="Arial"/>
              </w:rPr>
            </w:pPr>
            <w:r w:rsidRPr="001C3E90">
              <w:rPr>
                <w:rFonts w:ascii="Arial" w:hAnsi="Arial" w:cs="Arial"/>
              </w:rPr>
              <w:t xml:space="preserve">Facilitate Entrepreneurship promotion workshops to aspiring Entrepreneurs </w:t>
            </w:r>
          </w:p>
        </w:tc>
        <w:tc>
          <w:tcPr>
            <w:tcW w:w="1436" w:type="dxa"/>
            <w:shd w:val="clear" w:color="auto" w:fill="auto"/>
          </w:tcPr>
          <w:p w:rsidR="009050DD" w:rsidRPr="001C3E90" w:rsidRDefault="009050DD" w:rsidP="00655E22">
            <w:pPr>
              <w:ind w:right="-18"/>
              <w:rPr>
                <w:rFonts w:ascii="Arial" w:hAnsi="Arial" w:cs="Arial"/>
              </w:rPr>
            </w:pPr>
            <w:r w:rsidRPr="001C3E90">
              <w:rPr>
                <w:rFonts w:ascii="Arial" w:hAnsi="Arial" w:cs="Arial"/>
              </w:rPr>
              <w:t>None</w:t>
            </w:r>
          </w:p>
        </w:tc>
        <w:tc>
          <w:tcPr>
            <w:tcW w:w="1804" w:type="dxa"/>
            <w:shd w:val="clear" w:color="auto" w:fill="auto"/>
          </w:tcPr>
          <w:p w:rsidR="009050DD" w:rsidRPr="001C3E90" w:rsidRDefault="009050DD" w:rsidP="00655E22">
            <w:pPr>
              <w:ind w:right="-18"/>
              <w:rPr>
                <w:rFonts w:ascii="Arial" w:hAnsi="Arial" w:cs="Arial"/>
              </w:rPr>
            </w:pPr>
            <w:r w:rsidRPr="001C3E90">
              <w:rPr>
                <w:rFonts w:ascii="Arial" w:hAnsi="Arial" w:cs="Arial"/>
              </w:rPr>
              <w:t>None</w:t>
            </w:r>
          </w:p>
        </w:tc>
        <w:tc>
          <w:tcPr>
            <w:tcW w:w="1901" w:type="dxa"/>
          </w:tcPr>
          <w:p w:rsidR="009050DD" w:rsidRPr="001C3E90" w:rsidRDefault="009050DD" w:rsidP="00655E22">
            <w:pPr>
              <w:ind w:right="-18"/>
              <w:rPr>
                <w:rFonts w:ascii="Arial" w:hAnsi="Arial" w:cs="Arial"/>
              </w:rPr>
            </w:pPr>
            <w:r w:rsidRPr="001C3E90">
              <w:rPr>
                <w:rFonts w:ascii="Arial" w:hAnsi="Arial" w:cs="Arial"/>
              </w:rPr>
              <w:t>Number of Entrepreneurship promotion workshops to aspiring Entrepreneurs facilitated</w:t>
            </w:r>
          </w:p>
        </w:tc>
        <w:tc>
          <w:tcPr>
            <w:tcW w:w="1924" w:type="dxa"/>
          </w:tcPr>
          <w:p w:rsidR="009050DD" w:rsidRPr="001C3E90" w:rsidRDefault="009050DD" w:rsidP="00655E22">
            <w:pPr>
              <w:ind w:right="-18"/>
              <w:rPr>
                <w:rFonts w:ascii="Arial" w:hAnsi="Arial" w:cs="Arial"/>
              </w:rPr>
            </w:pPr>
            <w:r w:rsidRPr="001C3E90">
              <w:rPr>
                <w:rFonts w:ascii="Arial" w:hAnsi="Arial" w:cs="Arial"/>
              </w:rPr>
              <w:t>2 Entrepreneurship promotion workshops to aspiring Entrepreneurs facilitated</w:t>
            </w:r>
          </w:p>
        </w:tc>
        <w:tc>
          <w:tcPr>
            <w:tcW w:w="1600" w:type="dxa"/>
            <w:shd w:val="clear" w:color="auto" w:fill="auto"/>
          </w:tcPr>
          <w:p w:rsidR="009050DD" w:rsidRPr="001C3E90" w:rsidRDefault="009050DD" w:rsidP="00655E22">
            <w:pPr>
              <w:ind w:right="-18"/>
              <w:rPr>
                <w:rFonts w:ascii="Arial" w:hAnsi="Arial" w:cs="Arial"/>
              </w:rPr>
            </w:pPr>
            <w:r w:rsidRPr="001C3E90">
              <w:rPr>
                <w:rFonts w:ascii="Arial" w:hAnsi="Arial" w:cs="Arial"/>
              </w:rPr>
              <w:t>R 0</w:t>
            </w:r>
            <w:r w:rsidR="00710DC6" w:rsidRPr="001C3E90">
              <w:rPr>
                <w:rFonts w:ascii="Arial" w:hAnsi="Arial" w:cs="Arial"/>
              </w:rPr>
              <w:t>.00</w:t>
            </w:r>
          </w:p>
        </w:tc>
        <w:tc>
          <w:tcPr>
            <w:tcW w:w="1559" w:type="dxa"/>
            <w:shd w:val="clear" w:color="auto" w:fill="auto"/>
          </w:tcPr>
          <w:p w:rsidR="009050DD" w:rsidRPr="001C3E90" w:rsidRDefault="009050DD" w:rsidP="00655E22">
            <w:pPr>
              <w:ind w:right="-18"/>
              <w:rPr>
                <w:rFonts w:ascii="Arial" w:hAnsi="Arial" w:cs="Arial"/>
              </w:rPr>
            </w:pPr>
            <w:r w:rsidRPr="001C3E90">
              <w:rPr>
                <w:rFonts w:ascii="Arial" w:hAnsi="Arial" w:cs="Arial"/>
              </w:rPr>
              <w:t>R 100 000</w:t>
            </w:r>
          </w:p>
        </w:tc>
        <w:tc>
          <w:tcPr>
            <w:tcW w:w="1418" w:type="dxa"/>
          </w:tcPr>
          <w:p w:rsidR="009050DD" w:rsidRPr="001C3E90" w:rsidRDefault="009050DD" w:rsidP="00655E22">
            <w:pPr>
              <w:ind w:right="-18"/>
              <w:rPr>
                <w:rFonts w:ascii="Arial" w:hAnsi="Arial" w:cs="Arial"/>
              </w:rPr>
            </w:pPr>
            <w:r w:rsidRPr="001C3E90">
              <w:rPr>
                <w:rFonts w:ascii="Arial" w:hAnsi="Arial" w:cs="Arial"/>
              </w:rPr>
              <w:t>R 100 000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r w:rsidR="009050DD" w:rsidRPr="001C3E90" w:rsidTr="00655E22">
        <w:tc>
          <w:tcPr>
            <w:tcW w:w="16160"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050DD" w:rsidRPr="001C3E90" w:rsidRDefault="009050DD" w:rsidP="00655E22">
            <w:pPr>
              <w:tabs>
                <w:tab w:val="left" w:pos="1258"/>
              </w:tabs>
              <w:ind w:right="-18"/>
              <w:jc w:val="center"/>
              <w:rPr>
                <w:rFonts w:ascii="Arial" w:hAnsi="Arial" w:cs="Arial"/>
              </w:rPr>
            </w:pPr>
            <w:r w:rsidRPr="001C3E90">
              <w:rPr>
                <w:rFonts w:ascii="Arial" w:hAnsi="Arial" w:cs="Arial"/>
                <w:b/>
              </w:rPr>
              <w:lastRenderedPageBreak/>
              <w:t>Strategic Objective 3: To enhance growth of farmers production by June 2023</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rPr>
              <w:t xml:space="preserve">Facilitate development of </w:t>
            </w:r>
            <w:proofErr w:type="spellStart"/>
            <w:r w:rsidRPr="001C3E90">
              <w:rPr>
                <w:rFonts w:ascii="Arial" w:hAnsi="Arial" w:cs="Arial"/>
              </w:rPr>
              <w:t>Agri</w:t>
            </w:r>
            <w:proofErr w:type="spellEnd"/>
            <w:r w:rsidRPr="001C3E90">
              <w:rPr>
                <w:rFonts w:ascii="Arial" w:hAnsi="Arial" w:cs="Arial"/>
              </w:rPr>
              <w:t xml:space="preserve"> Hub site (</w:t>
            </w:r>
            <w:proofErr w:type="spellStart"/>
            <w:r w:rsidRPr="001C3E90">
              <w:rPr>
                <w:rFonts w:ascii="Arial" w:hAnsi="Arial" w:cs="Arial"/>
              </w:rPr>
              <w:t>Agri</w:t>
            </w:r>
            <w:proofErr w:type="spellEnd"/>
            <w:r w:rsidRPr="001C3E90">
              <w:rPr>
                <w:rFonts w:ascii="Arial" w:hAnsi="Arial" w:cs="Arial"/>
              </w:rPr>
              <w:t>-Park) by 30 June 2023</w:t>
            </w:r>
          </w:p>
        </w:tc>
        <w:tc>
          <w:tcPr>
            <w:tcW w:w="1530" w:type="dxa"/>
            <w:shd w:val="clear" w:color="auto" w:fill="auto"/>
          </w:tcPr>
          <w:p w:rsidR="009050DD" w:rsidRPr="001C3E90" w:rsidRDefault="009050DD" w:rsidP="00655E22">
            <w:pPr>
              <w:spacing w:before="100" w:beforeAutospacing="1" w:afterAutospacing="1"/>
              <w:ind w:right="-18"/>
              <w:rPr>
                <w:rFonts w:ascii="Arial" w:eastAsia="Times New Roman" w:hAnsi="Arial" w:cs="Arial"/>
                <w:kern w:val="24"/>
              </w:rPr>
            </w:pPr>
            <w:r w:rsidRPr="001C3E90">
              <w:rPr>
                <w:rFonts w:ascii="Arial" w:eastAsia="Times New Roman" w:hAnsi="Arial" w:cs="Arial"/>
              </w:rPr>
              <w:t xml:space="preserve">Facilitate development of </w:t>
            </w:r>
            <w:proofErr w:type="spellStart"/>
            <w:r w:rsidRPr="001C3E90">
              <w:rPr>
                <w:rFonts w:ascii="Arial" w:eastAsia="Times New Roman" w:hAnsi="Arial" w:cs="Arial"/>
              </w:rPr>
              <w:t>Agri</w:t>
            </w:r>
            <w:proofErr w:type="spellEnd"/>
            <w:r w:rsidRPr="001C3E90">
              <w:rPr>
                <w:rFonts w:ascii="Arial" w:eastAsia="Times New Roman" w:hAnsi="Arial" w:cs="Arial"/>
              </w:rPr>
              <w:t xml:space="preserve"> Hub Site (</w:t>
            </w:r>
            <w:proofErr w:type="spellStart"/>
            <w:r w:rsidRPr="001C3E90">
              <w:rPr>
                <w:rFonts w:ascii="Arial" w:eastAsia="Times New Roman" w:hAnsi="Arial" w:cs="Arial"/>
              </w:rPr>
              <w:t>Agri</w:t>
            </w:r>
            <w:proofErr w:type="spellEnd"/>
            <w:r w:rsidRPr="001C3E90">
              <w:rPr>
                <w:rFonts w:ascii="Arial" w:eastAsia="Times New Roman" w:hAnsi="Arial" w:cs="Arial"/>
              </w:rPr>
              <w:t>-Park) (SDA)</w:t>
            </w:r>
          </w:p>
        </w:tc>
        <w:tc>
          <w:tcPr>
            <w:tcW w:w="1436" w:type="dxa"/>
            <w:shd w:val="clear" w:color="auto" w:fill="auto"/>
          </w:tcPr>
          <w:p w:rsidR="009050DD" w:rsidRPr="001C3E90" w:rsidRDefault="009050DD" w:rsidP="00655E22">
            <w:pPr>
              <w:ind w:right="-18"/>
              <w:rPr>
                <w:rFonts w:ascii="Arial" w:hAnsi="Arial" w:cs="Arial"/>
              </w:rPr>
            </w:pPr>
            <w:r w:rsidRPr="001C3E90">
              <w:rPr>
                <w:rFonts w:ascii="Arial" w:hAnsi="Arial" w:cs="Arial"/>
              </w:rPr>
              <w:t>None</w:t>
            </w:r>
          </w:p>
        </w:tc>
        <w:tc>
          <w:tcPr>
            <w:tcW w:w="1804" w:type="dxa"/>
            <w:shd w:val="clear" w:color="auto" w:fill="auto"/>
          </w:tcPr>
          <w:p w:rsidR="009050DD" w:rsidRPr="001C3E90" w:rsidRDefault="009050DD" w:rsidP="00655E22">
            <w:pPr>
              <w:ind w:right="-18"/>
              <w:rPr>
                <w:rFonts w:ascii="Arial" w:hAnsi="Arial" w:cs="Arial"/>
              </w:rPr>
            </w:pPr>
            <w:proofErr w:type="spellStart"/>
            <w:r w:rsidRPr="001C3E90">
              <w:rPr>
                <w:rFonts w:ascii="Arial" w:hAnsi="Arial" w:cs="Arial"/>
              </w:rPr>
              <w:t>Agri</w:t>
            </w:r>
            <w:proofErr w:type="spellEnd"/>
            <w:r w:rsidRPr="001C3E90">
              <w:rPr>
                <w:rFonts w:ascii="Arial" w:hAnsi="Arial" w:cs="Arial"/>
              </w:rPr>
              <w:t xml:space="preserve"> Park Business Plan in place</w:t>
            </w:r>
          </w:p>
        </w:tc>
        <w:tc>
          <w:tcPr>
            <w:tcW w:w="1901" w:type="dxa"/>
            <w:shd w:val="clear" w:color="auto" w:fill="auto"/>
          </w:tcPr>
          <w:p w:rsidR="009050DD" w:rsidRPr="001C3E90" w:rsidRDefault="009050DD" w:rsidP="00655E22">
            <w:pPr>
              <w:ind w:right="-18"/>
              <w:rPr>
                <w:rFonts w:ascii="Arial" w:hAnsi="Arial" w:cs="Arial"/>
              </w:rPr>
            </w:pPr>
            <w:r w:rsidRPr="001C3E90">
              <w:rPr>
                <w:rFonts w:ascii="Arial" w:hAnsi="Arial" w:cs="Arial"/>
              </w:rPr>
              <w:t xml:space="preserve">Number of </w:t>
            </w:r>
            <w:proofErr w:type="spellStart"/>
            <w:r w:rsidRPr="001C3E90">
              <w:rPr>
                <w:rFonts w:ascii="Arial" w:hAnsi="Arial" w:cs="Arial"/>
              </w:rPr>
              <w:t>Agri</w:t>
            </w:r>
            <w:proofErr w:type="spellEnd"/>
            <w:r w:rsidRPr="001C3E90">
              <w:rPr>
                <w:rFonts w:ascii="Arial" w:hAnsi="Arial" w:cs="Arial"/>
              </w:rPr>
              <w:t xml:space="preserve"> Hub site developed</w:t>
            </w:r>
          </w:p>
        </w:tc>
        <w:tc>
          <w:tcPr>
            <w:tcW w:w="1924" w:type="dxa"/>
            <w:shd w:val="clear" w:color="auto" w:fill="auto"/>
          </w:tcPr>
          <w:p w:rsidR="009050DD" w:rsidRPr="001C3E90" w:rsidRDefault="009050DD" w:rsidP="00655E22">
            <w:pPr>
              <w:spacing w:before="100" w:beforeAutospacing="1" w:afterAutospacing="1"/>
              <w:ind w:right="-18"/>
              <w:rPr>
                <w:rFonts w:ascii="Arial" w:eastAsia="Times New Roman" w:hAnsi="Arial" w:cs="Arial"/>
              </w:rPr>
            </w:pPr>
            <w:r w:rsidRPr="001C3E90">
              <w:rPr>
                <w:rFonts w:ascii="Arial" w:eastAsia="Times New Roman" w:hAnsi="Arial" w:cs="Arial"/>
              </w:rPr>
              <w:t xml:space="preserve">1 </w:t>
            </w:r>
            <w:proofErr w:type="spellStart"/>
            <w:r w:rsidRPr="001C3E90">
              <w:rPr>
                <w:rFonts w:ascii="Arial" w:eastAsia="Times New Roman" w:hAnsi="Arial" w:cs="Arial"/>
              </w:rPr>
              <w:t>Agri</w:t>
            </w:r>
            <w:proofErr w:type="spellEnd"/>
            <w:r w:rsidRPr="001C3E90">
              <w:rPr>
                <w:rFonts w:ascii="Arial" w:eastAsia="Times New Roman" w:hAnsi="Arial" w:cs="Arial"/>
              </w:rPr>
              <w:t xml:space="preserve"> Hub site developed  </w:t>
            </w:r>
          </w:p>
        </w:tc>
        <w:tc>
          <w:tcPr>
            <w:tcW w:w="1600" w:type="dxa"/>
            <w:shd w:val="clear" w:color="auto" w:fill="auto"/>
          </w:tcPr>
          <w:p w:rsidR="009050DD" w:rsidRPr="001C3E90" w:rsidRDefault="009050DD" w:rsidP="00655E22">
            <w:pPr>
              <w:ind w:right="-18"/>
              <w:rPr>
                <w:rFonts w:ascii="Arial" w:hAnsi="Arial" w:cs="Arial"/>
              </w:rPr>
            </w:pPr>
            <w:r w:rsidRPr="001C3E90">
              <w:rPr>
                <w:rFonts w:ascii="Arial" w:hAnsi="Arial" w:cs="Arial"/>
              </w:rPr>
              <w:t>R1 100 000</w:t>
            </w:r>
          </w:p>
          <w:p w:rsidR="009050DD" w:rsidRPr="001C3E90" w:rsidRDefault="009050DD" w:rsidP="00655E22">
            <w:pPr>
              <w:ind w:right="-18"/>
              <w:rPr>
                <w:rFonts w:ascii="Arial" w:hAnsi="Arial" w:cs="Arial"/>
              </w:rPr>
            </w:pPr>
          </w:p>
          <w:p w:rsidR="009050DD" w:rsidRPr="001C3E90" w:rsidRDefault="009050DD" w:rsidP="00655E22">
            <w:pPr>
              <w:ind w:right="-18"/>
              <w:rPr>
                <w:rFonts w:ascii="Arial" w:hAnsi="Arial" w:cs="Arial"/>
              </w:rPr>
            </w:pPr>
          </w:p>
          <w:p w:rsidR="009050DD" w:rsidRPr="001C3E90" w:rsidRDefault="009050DD" w:rsidP="00655E22">
            <w:pPr>
              <w:ind w:right="-108"/>
              <w:rPr>
                <w:rFonts w:ascii="Arial" w:hAnsi="Arial" w:cs="Arial"/>
              </w:rPr>
            </w:pPr>
          </w:p>
        </w:tc>
        <w:tc>
          <w:tcPr>
            <w:tcW w:w="1559" w:type="dxa"/>
            <w:shd w:val="clear" w:color="auto" w:fill="auto"/>
          </w:tcPr>
          <w:p w:rsidR="009050DD" w:rsidRPr="001C3E90" w:rsidRDefault="009050DD" w:rsidP="00655E22">
            <w:pPr>
              <w:ind w:right="-18"/>
              <w:jc w:val="center"/>
              <w:rPr>
                <w:rFonts w:ascii="Arial" w:hAnsi="Arial" w:cs="Arial"/>
              </w:rPr>
            </w:pPr>
            <w:r w:rsidRPr="001C3E90">
              <w:rPr>
                <w:rFonts w:ascii="Arial" w:hAnsi="Arial" w:cs="Arial"/>
              </w:rPr>
              <w:t>R1 210 000</w:t>
            </w:r>
          </w:p>
        </w:tc>
        <w:tc>
          <w:tcPr>
            <w:tcW w:w="1418" w:type="dxa"/>
            <w:shd w:val="clear" w:color="auto" w:fill="auto"/>
          </w:tcPr>
          <w:p w:rsidR="009050DD" w:rsidRPr="001C3E90" w:rsidRDefault="009050DD" w:rsidP="00655E22">
            <w:pPr>
              <w:ind w:right="-18"/>
              <w:rPr>
                <w:rFonts w:ascii="Arial" w:hAnsi="Arial" w:cs="Arial"/>
              </w:rPr>
            </w:pPr>
            <w:r w:rsidRPr="001C3E90">
              <w:rPr>
                <w:rFonts w:ascii="Arial" w:hAnsi="Arial" w:cs="Arial"/>
              </w:rPr>
              <w:t>R 0</w:t>
            </w:r>
            <w:r w:rsidR="00710DC6" w:rsidRPr="001C3E90">
              <w:rPr>
                <w:rFonts w:ascii="Arial" w:hAnsi="Arial" w:cs="Arial"/>
              </w:rPr>
              <w:t>.00</w:t>
            </w:r>
          </w:p>
        </w:tc>
        <w:tc>
          <w:tcPr>
            <w:tcW w:w="1134" w:type="dxa"/>
            <w:shd w:val="clear" w:color="auto" w:fill="auto"/>
          </w:tcPr>
          <w:p w:rsidR="009050DD" w:rsidRPr="001C3E90" w:rsidRDefault="009050DD" w:rsidP="00655E22">
            <w:pPr>
              <w:ind w:right="-18"/>
              <w:rPr>
                <w:rFonts w:ascii="Arial" w:hAnsi="Arial" w:cs="Arial"/>
              </w:rPr>
            </w:pPr>
            <w:r w:rsidRPr="001C3E90">
              <w:rPr>
                <w:rFonts w:ascii="Arial" w:hAnsi="Arial" w:cs="Arial"/>
              </w:rPr>
              <w:t>DRDLR</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rPr>
              <w:t>Facilitate farmers support through Farmers Production Support Unit (</w:t>
            </w:r>
            <w:proofErr w:type="spellStart"/>
            <w:r w:rsidRPr="001C3E90">
              <w:rPr>
                <w:rFonts w:ascii="Arial" w:hAnsi="Arial" w:cs="Arial"/>
              </w:rPr>
              <w:t>Agri</w:t>
            </w:r>
            <w:proofErr w:type="spellEnd"/>
            <w:r w:rsidRPr="001C3E90">
              <w:rPr>
                <w:rFonts w:ascii="Arial" w:hAnsi="Arial" w:cs="Arial"/>
              </w:rPr>
              <w:t xml:space="preserve"> Park) at </w:t>
            </w:r>
            <w:proofErr w:type="spellStart"/>
            <w:r w:rsidRPr="001C3E90">
              <w:rPr>
                <w:rFonts w:ascii="Arial" w:hAnsi="Arial" w:cs="Arial"/>
              </w:rPr>
              <w:t>Vleeschboom</w:t>
            </w:r>
            <w:proofErr w:type="spellEnd"/>
            <w:r w:rsidRPr="001C3E90">
              <w:rPr>
                <w:rFonts w:ascii="Arial" w:hAnsi="Arial" w:cs="Arial"/>
              </w:rPr>
              <w:t xml:space="preserve"> by June 2023 </w:t>
            </w:r>
          </w:p>
        </w:tc>
        <w:tc>
          <w:tcPr>
            <w:tcW w:w="1530" w:type="dxa"/>
          </w:tcPr>
          <w:p w:rsidR="009050DD" w:rsidRPr="001C3E90" w:rsidRDefault="009050DD" w:rsidP="00655E22">
            <w:pPr>
              <w:ind w:right="-18"/>
              <w:rPr>
                <w:rFonts w:ascii="Arial" w:hAnsi="Arial" w:cs="Arial"/>
              </w:rPr>
            </w:pPr>
            <w:r w:rsidRPr="001C3E90">
              <w:rPr>
                <w:rFonts w:ascii="Arial" w:hAnsi="Arial" w:cs="Arial"/>
              </w:rPr>
              <w:t>Facilitate farmers support through Farmers Production Support Unit (</w:t>
            </w:r>
            <w:proofErr w:type="spellStart"/>
            <w:r w:rsidRPr="001C3E90">
              <w:rPr>
                <w:rFonts w:ascii="Arial" w:hAnsi="Arial" w:cs="Arial"/>
              </w:rPr>
              <w:t>Agri</w:t>
            </w:r>
            <w:proofErr w:type="spellEnd"/>
            <w:r w:rsidRPr="001C3E90">
              <w:rPr>
                <w:rFonts w:ascii="Arial" w:hAnsi="Arial" w:cs="Arial"/>
              </w:rPr>
              <w:t xml:space="preserve"> Park) at </w:t>
            </w:r>
            <w:proofErr w:type="spellStart"/>
            <w:r w:rsidRPr="001C3E90">
              <w:rPr>
                <w:rFonts w:ascii="Arial" w:hAnsi="Arial" w:cs="Arial"/>
              </w:rPr>
              <w:t>Vleeschboom</w:t>
            </w:r>
            <w:proofErr w:type="spellEnd"/>
            <w:r w:rsidRPr="001C3E90">
              <w:rPr>
                <w:rFonts w:ascii="Arial" w:hAnsi="Arial" w:cs="Arial"/>
              </w:rPr>
              <w:t xml:space="preserve"> (PED)</w:t>
            </w:r>
          </w:p>
        </w:tc>
        <w:tc>
          <w:tcPr>
            <w:tcW w:w="1436" w:type="dxa"/>
            <w:shd w:val="clear" w:color="auto" w:fill="auto"/>
          </w:tcPr>
          <w:p w:rsidR="009050DD" w:rsidRPr="001C3E90" w:rsidRDefault="009050DD" w:rsidP="00655E22">
            <w:pPr>
              <w:ind w:right="-18"/>
              <w:rPr>
                <w:rFonts w:ascii="Arial" w:hAnsi="Arial" w:cs="Arial"/>
              </w:rPr>
            </w:pPr>
            <w:r w:rsidRPr="001C3E90">
              <w:rPr>
                <w:rFonts w:ascii="Arial" w:hAnsi="Arial" w:cs="Arial"/>
              </w:rPr>
              <w:t>None</w:t>
            </w:r>
          </w:p>
        </w:tc>
        <w:tc>
          <w:tcPr>
            <w:tcW w:w="1804" w:type="dxa"/>
            <w:shd w:val="clear" w:color="auto" w:fill="auto"/>
          </w:tcPr>
          <w:p w:rsidR="009050DD" w:rsidRPr="001C3E90" w:rsidRDefault="009050DD" w:rsidP="00655E22">
            <w:pPr>
              <w:ind w:right="-18"/>
              <w:rPr>
                <w:rFonts w:ascii="Arial" w:hAnsi="Arial" w:cs="Arial"/>
              </w:rPr>
            </w:pPr>
            <w:r w:rsidRPr="001C3E90">
              <w:rPr>
                <w:rFonts w:ascii="Arial" w:hAnsi="Arial" w:cs="Arial"/>
              </w:rPr>
              <w:t>879 farmers supported through Farmers Production Support Unit (</w:t>
            </w:r>
            <w:proofErr w:type="spellStart"/>
            <w:r w:rsidRPr="001C3E90">
              <w:rPr>
                <w:rFonts w:ascii="Arial" w:hAnsi="Arial" w:cs="Arial"/>
              </w:rPr>
              <w:t>Agri</w:t>
            </w:r>
            <w:proofErr w:type="spellEnd"/>
            <w:r w:rsidRPr="001C3E90">
              <w:rPr>
                <w:rFonts w:ascii="Arial" w:hAnsi="Arial" w:cs="Arial"/>
              </w:rPr>
              <w:t xml:space="preserve"> Park) at </w:t>
            </w:r>
            <w:proofErr w:type="spellStart"/>
            <w:r w:rsidRPr="001C3E90">
              <w:rPr>
                <w:rFonts w:ascii="Arial" w:hAnsi="Arial" w:cs="Arial"/>
              </w:rPr>
              <w:t>Vleeschboom</w:t>
            </w:r>
            <w:proofErr w:type="spellEnd"/>
            <w:r w:rsidRPr="001C3E90">
              <w:rPr>
                <w:rFonts w:ascii="Arial" w:hAnsi="Arial" w:cs="Arial"/>
              </w:rPr>
              <w:t xml:space="preserve"> </w:t>
            </w:r>
          </w:p>
        </w:tc>
        <w:tc>
          <w:tcPr>
            <w:tcW w:w="1901" w:type="dxa"/>
          </w:tcPr>
          <w:p w:rsidR="009050DD" w:rsidRPr="001C3E90" w:rsidRDefault="009050DD" w:rsidP="00655E22">
            <w:pPr>
              <w:ind w:right="-18"/>
              <w:rPr>
                <w:rFonts w:ascii="Arial" w:hAnsi="Arial" w:cs="Arial"/>
              </w:rPr>
            </w:pPr>
            <w:r w:rsidRPr="001C3E90">
              <w:rPr>
                <w:rFonts w:ascii="Arial" w:hAnsi="Arial" w:cs="Arial"/>
              </w:rPr>
              <w:t>Number of farmers supported through Farmers Production Support Unit (</w:t>
            </w:r>
            <w:proofErr w:type="spellStart"/>
            <w:r w:rsidRPr="001C3E90">
              <w:rPr>
                <w:rFonts w:ascii="Arial" w:hAnsi="Arial" w:cs="Arial"/>
              </w:rPr>
              <w:t>Agri</w:t>
            </w:r>
            <w:proofErr w:type="spellEnd"/>
            <w:r w:rsidRPr="001C3E90">
              <w:rPr>
                <w:rFonts w:ascii="Arial" w:hAnsi="Arial" w:cs="Arial"/>
              </w:rPr>
              <w:t xml:space="preserve"> Park) at </w:t>
            </w:r>
            <w:proofErr w:type="spellStart"/>
            <w:r w:rsidRPr="001C3E90">
              <w:rPr>
                <w:rFonts w:ascii="Arial" w:hAnsi="Arial" w:cs="Arial"/>
              </w:rPr>
              <w:t>Vleeschboom</w:t>
            </w:r>
            <w:proofErr w:type="spellEnd"/>
            <w:r w:rsidRPr="001C3E90">
              <w:rPr>
                <w:rFonts w:ascii="Arial" w:hAnsi="Arial" w:cs="Arial"/>
              </w:rPr>
              <w:t xml:space="preserve"> </w:t>
            </w:r>
          </w:p>
        </w:tc>
        <w:tc>
          <w:tcPr>
            <w:tcW w:w="1924" w:type="dxa"/>
          </w:tcPr>
          <w:p w:rsidR="009050DD" w:rsidRPr="001C3E90" w:rsidRDefault="009050DD" w:rsidP="00655E22">
            <w:pPr>
              <w:ind w:right="-18"/>
              <w:rPr>
                <w:rFonts w:ascii="Arial" w:hAnsi="Arial" w:cs="Arial"/>
              </w:rPr>
            </w:pPr>
            <w:r w:rsidRPr="001C3E90">
              <w:rPr>
                <w:rFonts w:ascii="Arial" w:hAnsi="Arial" w:cs="Arial"/>
              </w:rPr>
              <w:t xml:space="preserve"> 1 000 farmers supported through Farmers Production Support Unit (</w:t>
            </w:r>
            <w:proofErr w:type="spellStart"/>
            <w:r w:rsidRPr="001C3E90">
              <w:rPr>
                <w:rFonts w:ascii="Arial" w:hAnsi="Arial" w:cs="Arial"/>
              </w:rPr>
              <w:t>Agri</w:t>
            </w:r>
            <w:proofErr w:type="spellEnd"/>
            <w:r w:rsidRPr="001C3E90">
              <w:rPr>
                <w:rFonts w:ascii="Arial" w:hAnsi="Arial" w:cs="Arial"/>
              </w:rPr>
              <w:t xml:space="preserve"> Park) at </w:t>
            </w:r>
            <w:proofErr w:type="spellStart"/>
            <w:r w:rsidRPr="001C3E90">
              <w:rPr>
                <w:rFonts w:ascii="Arial" w:hAnsi="Arial" w:cs="Arial"/>
              </w:rPr>
              <w:t>Vleeschboom</w:t>
            </w:r>
            <w:proofErr w:type="spellEnd"/>
            <w:r w:rsidRPr="001C3E90">
              <w:rPr>
                <w:rFonts w:ascii="Arial" w:hAnsi="Arial" w:cs="Arial"/>
              </w:rPr>
              <w:t xml:space="preserve"> </w:t>
            </w:r>
          </w:p>
        </w:tc>
        <w:tc>
          <w:tcPr>
            <w:tcW w:w="1600" w:type="dxa"/>
            <w:shd w:val="clear" w:color="auto" w:fill="auto"/>
          </w:tcPr>
          <w:p w:rsidR="009050DD" w:rsidRPr="001C3E90" w:rsidRDefault="009050DD" w:rsidP="00655E22">
            <w:pPr>
              <w:ind w:right="-18"/>
              <w:rPr>
                <w:rFonts w:ascii="Arial" w:hAnsi="Arial" w:cs="Arial"/>
              </w:rPr>
            </w:pPr>
            <w:r w:rsidRPr="001C3E90">
              <w:rPr>
                <w:rFonts w:ascii="Arial" w:hAnsi="Arial" w:cs="Arial"/>
              </w:rPr>
              <w:t>R8 000 000</w:t>
            </w:r>
          </w:p>
        </w:tc>
        <w:tc>
          <w:tcPr>
            <w:tcW w:w="1559" w:type="dxa"/>
            <w:shd w:val="clear" w:color="auto" w:fill="auto"/>
          </w:tcPr>
          <w:p w:rsidR="009050DD" w:rsidRPr="001C3E90" w:rsidRDefault="009050DD" w:rsidP="00655E22">
            <w:pPr>
              <w:ind w:right="-18"/>
              <w:rPr>
                <w:rFonts w:ascii="Arial" w:hAnsi="Arial" w:cs="Arial"/>
              </w:rPr>
            </w:pPr>
            <w:r w:rsidRPr="001C3E90">
              <w:rPr>
                <w:rFonts w:ascii="Arial" w:hAnsi="Arial" w:cs="Arial"/>
              </w:rPr>
              <w:t>R9 000 000</w:t>
            </w:r>
          </w:p>
        </w:tc>
        <w:tc>
          <w:tcPr>
            <w:tcW w:w="1418" w:type="dxa"/>
            <w:shd w:val="clear" w:color="auto" w:fill="auto"/>
          </w:tcPr>
          <w:p w:rsidR="009050DD" w:rsidRPr="001C3E90" w:rsidRDefault="009050DD" w:rsidP="00655E22">
            <w:pPr>
              <w:ind w:right="-18"/>
              <w:rPr>
                <w:rFonts w:ascii="Arial" w:hAnsi="Arial" w:cs="Arial"/>
              </w:rPr>
            </w:pPr>
            <w:r w:rsidRPr="001C3E90">
              <w:rPr>
                <w:rFonts w:ascii="Arial" w:hAnsi="Arial" w:cs="Arial"/>
              </w:rPr>
              <w:t>R 0</w:t>
            </w:r>
            <w:r w:rsidR="00710DC6" w:rsidRPr="001C3E90">
              <w:rPr>
                <w:rFonts w:ascii="Arial" w:hAnsi="Arial" w:cs="Arial"/>
              </w:rPr>
              <w:t>.00</w:t>
            </w:r>
          </w:p>
        </w:tc>
        <w:tc>
          <w:tcPr>
            <w:tcW w:w="1134" w:type="dxa"/>
            <w:shd w:val="clear" w:color="auto" w:fill="auto"/>
          </w:tcPr>
          <w:p w:rsidR="009050DD" w:rsidRPr="001C3E90" w:rsidRDefault="009050DD" w:rsidP="00655E22">
            <w:pPr>
              <w:ind w:right="-18"/>
              <w:rPr>
                <w:rFonts w:ascii="Arial" w:hAnsi="Arial" w:cs="Arial"/>
              </w:rPr>
            </w:pPr>
            <w:r w:rsidRPr="001C3E90">
              <w:rPr>
                <w:rFonts w:ascii="Arial" w:hAnsi="Arial" w:cs="Arial"/>
              </w:rPr>
              <w:t>DRDLR /LDARD</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rPr>
              <w:t>Facilitate establishment of Local Cotton Spinner by 30 June 2023</w:t>
            </w:r>
          </w:p>
        </w:tc>
        <w:tc>
          <w:tcPr>
            <w:tcW w:w="1530" w:type="dxa"/>
            <w:shd w:val="clear" w:color="auto" w:fill="auto"/>
          </w:tcPr>
          <w:p w:rsidR="009050DD" w:rsidRPr="001C3E90" w:rsidRDefault="009050DD" w:rsidP="00655E22">
            <w:pPr>
              <w:ind w:right="-18"/>
              <w:rPr>
                <w:rFonts w:ascii="Arial" w:hAnsi="Arial" w:cs="Arial"/>
              </w:rPr>
            </w:pPr>
            <w:r w:rsidRPr="001C3E90">
              <w:rPr>
                <w:rFonts w:ascii="Arial" w:hAnsi="Arial" w:cs="Arial"/>
              </w:rPr>
              <w:t>Facilitate establishment of Local Cotton Spinner (SDA)</w:t>
            </w:r>
          </w:p>
        </w:tc>
        <w:tc>
          <w:tcPr>
            <w:tcW w:w="1436" w:type="dxa"/>
            <w:shd w:val="clear" w:color="auto" w:fill="auto"/>
          </w:tcPr>
          <w:p w:rsidR="009050DD" w:rsidRPr="001C3E90" w:rsidRDefault="009050DD" w:rsidP="00655E22">
            <w:pPr>
              <w:ind w:right="-18"/>
              <w:rPr>
                <w:rFonts w:ascii="Arial" w:hAnsi="Arial" w:cs="Arial"/>
              </w:rPr>
            </w:pPr>
            <w:r w:rsidRPr="001C3E90">
              <w:rPr>
                <w:rFonts w:ascii="Arial" w:hAnsi="Arial" w:cs="Arial"/>
              </w:rPr>
              <w:t>None</w:t>
            </w:r>
          </w:p>
        </w:tc>
        <w:tc>
          <w:tcPr>
            <w:tcW w:w="1804" w:type="dxa"/>
            <w:shd w:val="clear" w:color="auto" w:fill="auto"/>
          </w:tcPr>
          <w:p w:rsidR="009050DD" w:rsidRPr="001C3E90" w:rsidRDefault="009050DD" w:rsidP="00655E22">
            <w:pPr>
              <w:ind w:right="-18"/>
              <w:rPr>
                <w:rFonts w:ascii="Arial" w:hAnsi="Arial" w:cs="Arial"/>
              </w:rPr>
            </w:pPr>
            <w:r w:rsidRPr="001C3E90">
              <w:rPr>
                <w:rFonts w:ascii="Arial" w:hAnsi="Arial" w:cs="Arial"/>
              </w:rPr>
              <w:t>Cotton Farmers identified</w:t>
            </w:r>
          </w:p>
        </w:tc>
        <w:tc>
          <w:tcPr>
            <w:tcW w:w="1901" w:type="dxa"/>
            <w:shd w:val="clear" w:color="auto" w:fill="auto"/>
          </w:tcPr>
          <w:p w:rsidR="009050DD" w:rsidRPr="001C3E90" w:rsidRDefault="009050DD" w:rsidP="00655E22">
            <w:pPr>
              <w:ind w:right="-18"/>
              <w:rPr>
                <w:rFonts w:ascii="Arial" w:hAnsi="Arial" w:cs="Arial"/>
              </w:rPr>
            </w:pPr>
            <w:r w:rsidRPr="001C3E90">
              <w:rPr>
                <w:rFonts w:ascii="Arial" w:hAnsi="Arial" w:cs="Arial"/>
              </w:rPr>
              <w:t>Number of Local Cotton Spinners facilitated</w:t>
            </w:r>
          </w:p>
        </w:tc>
        <w:tc>
          <w:tcPr>
            <w:tcW w:w="1924" w:type="dxa"/>
            <w:shd w:val="clear" w:color="auto" w:fill="auto"/>
          </w:tcPr>
          <w:p w:rsidR="009050DD" w:rsidRPr="001C3E90" w:rsidRDefault="009050DD" w:rsidP="00655E22">
            <w:pPr>
              <w:ind w:right="-18"/>
              <w:rPr>
                <w:rFonts w:ascii="Arial" w:hAnsi="Arial" w:cs="Arial"/>
              </w:rPr>
            </w:pPr>
            <w:r w:rsidRPr="001C3E90">
              <w:rPr>
                <w:rFonts w:ascii="Arial" w:hAnsi="Arial" w:cs="Arial"/>
              </w:rPr>
              <w:t>1 Local Cotton Spinner facilitated</w:t>
            </w:r>
          </w:p>
        </w:tc>
        <w:tc>
          <w:tcPr>
            <w:tcW w:w="1600" w:type="dxa"/>
            <w:shd w:val="clear" w:color="auto" w:fill="auto"/>
          </w:tcPr>
          <w:p w:rsidR="009050DD" w:rsidRPr="001C3E90" w:rsidRDefault="009050DD" w:rsidP="00655E22">
            <w:pPr>
              <w:ind w:right="-108"/>
              <w:rPr>
                <w:rFonts w:ascii="Arial" w:hAnsi="Arial" w:cs="Arial"/>
              </w:rPr>
            </w:pPr>
            <w:r w:rsidRPr="001C3E90">
              <w:rPr>
                <w:rFonts w:ascii="Arial" w:hAnsi="Arial" w:cs="Arial"/>
              </w:rPr>
              <w:t>R 0</w:t>
            </w:r>
            <w:r w:rsidR="00710DC6" w:rsidRPr="001C3E90">
              <w:rPr>
                <w:rFonts w:ascii="Arial" w:hAnsi="Arial" w:cs="Arial"/>
              </w:rPr>
              <w:t>.00</w:t>
            </w:r>
          </w:p>
        </w:tc>
        <w:tc>
          <w:tcPr>
            <w:tcW w:w="1559" w:type="dxa"/>
            <w:shd w:val="clear" w:color="auto" w:fill="auto"/>
          </w:tcPr>
          <w:p w:rsidR="009050DD" w:rsidRPr="001C3E90" w:rsidRDefault="009050DD" w:rsidP="00655E22">
            <w:pPr>
              <w:ind w:right="-18"/>
              <w:rPr>
                <w:rFonts w:ascii="Arial" w:hAnsi="Arial" w:cs="Arial"/>
              </w:rPr>
            </w:pPr>
            <w:r w:rsidRPr="001C3E90">
              <w:rPr>
                <w:rFonts w:ascii="Arial" w:hAnsi="Arial" w:cs="Arial"/>
              </w:rPr>
              <w:t>R1 500 000</w:t>
            </w:r>
          </w:p>
        </w:tc>
        <w:tc>
          <w:tcPr>
            <w:tcW w:w="1418" w:type="dxa"/>
            <w:shd w:val="clear" w:color="auto" w:fill="auto"/>
          </w:tcPr>
          <w:p w:rsidR="009050DD" w:rsidRPr="001C3E90" w:rsidRDefault="009050DD" w:rsidP="00655E22">
            <w:pPr>
              <w:ind w:right="-18"/>
              <w:rPr>
                <w:rFonts w:ascii="Arial" w:hAnsi="Arial" w:cs="Arial"/>
              </w:rPr>
            </w:pPr>
            <w:r w:rsidRPr="001C3E90">
              <w:rPr>
                <w:rFonts w:ascii="Arial" w:hAnsi="Arial" w:cs="Arial"/>
              </w:rPr>
              <w:t>R 2 000 000</w:t>
            </w:r>
          </w:p>
        </w:tc>
        <w:tc>
          <w:tcPr>
            <w:tcW w:w="1134" w:type="dxa"/>
            <w:shd w:val="clear" w:color="auto" w:fill="auto"/>
          </w:tcPr>
          <w:p w:rsidR="009050DD" w:rsidRPr="001C3E90" w:rsidRDefault="009050DD" w:rsidP="00655E22">
            <w:pPr>
              <w:ind w:right="-18"/>
              <w:rPr>
                <w:rFonts w:ascii="Arial" w:hAnsi="Arial" w:cs="Arial"/>
              </w:rPr>
            </w:pPr>
            <w:r w:rsidRPr="001C3E90">
              <w:rPr>
                <w:rFonts w:ascii="Arial" w:hAnsi="Arial" w:cs="Arial"/>
              </w:rPr>
              <w:t>SDA</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rPr>
              <w:lastRenderedPageBreak/>
              <w:t>Facilitate of Cotton Farmers support through Local Cotton Spinner by 30 June 2023</w:t>
            </w:r>
          </w:p>
        </w:tc>
        <w:tc>
          <w:tcPr>
            <w:tcW w:w="1530" w:type="dxa"/>
          </w:tcPr>
          <w:p w:rsidR="009050DD" w:rsidRPr="001C3E90" w:rsidRDefault="009050DD" w:rsidP="00655E22">
            <w:pPr>
              <w:ind w:right="-18"/>
              <w:rPr>
                <w:rFonts w:ascii="Arial" w:hAnsi="Arial" w:cs="Arial"/>
              </w:rPr>
            </w:pPr>
            <w:r w:rsidRPr="001C3E90">
              <w:rPr>
                <w:rFonts w:ascii="Arial" w:hAnsi="Arial" w:cs="Arial"/>
              </w:rPr>
              <w:t>Facilitate of Cotton Farmers support through Local Cotton Spinner (PED)</w:t>
            </w:r>
          </w:p>
        </w:tc>
        <w:tc>
          <w:tcPr>
            <w:tcW w:w="1436" w:type="dxa"/>
            <w:shd w:val="clear" w:color="auto" w:fill="auto"/>
          </w:tcPr>
          <w:p w:rsidR="009050DD" w:rsidRPr="001C3E90" w:rsidRDefault="009050DD" w:rsidP="00655E22">
            <w:pPr>
              <w:ind w:right="-18"/>
              <w:rPr>
                <w:rFonts w:ascii="Arial" w:hAnsi="Arial" w:cs="Arial"/>
              </w:rPr>
            </w:pPr>
            <w:r w:rsidRPr="001C3E90">
              <w:rPr>
                <w:rFonts w:ascii="Arial" w:hAnsi="Arial" w:cs="Arial"/>
              </w:rPr>
              <w:t>None</w:t>
            </w:r>
          </w:p>
        </w:tc>
        <w:tc>
          <w:tcPr>
            <w:tcW w:w="1804" w:type="dxa"/>
            <w:shd w:val="clear" w:color="auto" w:fill="auto"/>
          </w:tcPr>
          <w:p w:rsidR="009050DD" w:rsidRPr="001C3E90" w:rsidRDefault="009050DD" w:rsidP="00655E22">
            <w:pPr>
              <w:ind w:right="-18"/>
              <w:rPr>
                <w:rFonts w:ascii="Arial" w:hAnsi="Arial" w:cs="Arial"/>
              </w:rPr>
            </w:pPr>
            <w:r w:rsidRPr="001C3E90">
              <w:rPr>
                <w:rFonts w:ascii="Arial" w:hAnsi="Arial" w:cs="Arial"/>
              </w:rPr>
              <w:t>Cotton Farmers identified</w:t>
            </w:r>
          </w:p>
        </w:tc>
        <w:tc>
          <w:tcPr>
            <w:tcW w:w="1901" w:type="dxa"/>
          </w:tcPr>
          <w:p w:rsidR="009050DD" w:rsidRPr="001C3E90" w:rsidRDefault="009050DD" w:rsidP="00655E22">
            <w:pPr>
              <w:ind w:right="-18"/>
              <w:rPr>
                <w:rFonts w:ascii="Arial" w:hAnsi="Arial" w:cs="Arial"/>
              </w:rPr>
            </w:pPr>
            <w:r w:rsidRPr="001C3E90">
              <w:rPr>
                <w:rFonts w:ascii="Arial" w:hAnsi="Arial" w:cs="Arial"/>
              </w:rPr>
              <w:t xml:space="preserve">Number of Cotton Farmers supported through Local Cotton Spinner </w:t>
            </w:r>
          </w:p>
        </w:tc>
        <w:tc>
          <w:tcPr>
            <w:tcW w:w="1924" w:type="dxa"/>
          </w:tcPr>
          <w:p w:rsidR="009050DD" w:rsidRPr="001C3E90" w:rsidRDefault="009050DD" w:rsidP="00655E22">
            <w:pPr>
              <w:ind w:right="-18"/>
              <w:rPr>
                <w:rFonts w:ascii="Arial" w:hAnsi="Arial" w:cs="Arial"/>
              </w:rPr>
            </w:pPr>
            <w:r w:rsidRPr="001C3E90">
              <w:rPr>
                <w:rFonts w:ascii="Arial" w:hAnsi="Arial" w:cs="Arial"/>
              </w:rPr>
              <w:t xml:space="preserve">50 Cotton Farmers supported through Local Cotton Spinner </w:t>
            </w:r>
          </w:p>
        </w:tc>
        <w:tc>
          <w:tcPr>
            <w:tcW w:w="1600" w:type="dxa"/>
            <w:shd w:val="clear" w:color="auto" w:fill="auto"/>
          </w:tcPr>
          <w:p w:rsidR="009050DD" w:rsidRPr="001C3E90" w:rsidRDefault="009050DD" w:rsidP="00655E22">
            <w:pPr>
              <w:ind w:right="-18"/>
              <w:rPr>
                <w:rFonts w:ascii="Arial" w:hAnsi="Arial" w:cs="Arial"/>
              </w:rPr>
            </w:pPr>
            <w:r w:rsidRPr="001C3E90">
              <w:rPr>
                <w:rFonts w:ascii="Arial" w:hAnsi="Arial" w:cs="Arial"/>
              </w:rPr>
              <w:t>R 0</w:t>
            </w:r>
            <w:r w:rsidR="00710DC6" w:rsidRPr="001C3E90">
              <w:rPr>
                <w:rFonts w:ascii="Arial" w:hAnsi="Arial" w:cs="Arial"/>
              </w:rPr>
              <w:t>.00</w:t>
            </w:r>
          </w:p>
        </w:tc>
        <w:tc>
          <w:tcPr>
            <w:tcW w:w="1559" w:type="dxa"/>
            <w:shd w:val="clear" w:color="auto" w:fill="auto"/>
          </w:tcPr>
          <w:p w:rsidR="009050DD" w:rsidRPr="001C3E90" w:rsidRDefault="009050DD" w:rsidP="00655E22">
            <w:pPr>
              <w:ind w:right="-18"/>
              <w:rPr>
                <w:rFonts w:ascii="Arial" w:hAnsi="Arial" w:cs="Arial"/>
              </w:rPr>
            </w:pPr>
            <w:r w:rsidRPr="001C3E90">
              <w:rPr>
                <w:rFonts w:ascii="Arial" w:hAnsi="Arial" w:cs="Arial"/>
              </w:rPr>
              <w:t>R 300 000</w:t>
            </w:r>
          </w:p>
        </w:tc>
        <w:tc>
          <w:tcPr>
            <w:tcW w:w="1418" w:type="dxa"/>
            <w:shd w:val="clear" w:color="auto" w:fill="auto"/>
          </w:tcPr>
          <w:p w:rsidR="009050DD" w:rsidRPr="001C3E90" w:rsidRDefault="009050DD" w:rsidP="00655E22">
            <w:pPr>
              <w:ind w:right="-18"/>
              <w:rPr>
                <w:rFonts w:ascii="Arial" w:hAnsi="Arial" w:cs="Arial"/>
              </w:rPr>
            </w:pPr>
            <w:r w:rsidRPr="001C3E90">
              <w:rPr>
                <w:rFonts w:ascii="Arial" w:hAnsi="Arial" w:cs="Arial"/>
              </w:rPr>
              <w:t>R 400 000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rPr>
              <w:t>Facilitate development of feasibility study for Poultry Abattoir facility by 30 June 2023</w:t>
            </w:r>
          </w:p>
        </w:tc>
        <w:tc>
          <w:tcPr>
            <w:tcW w:w="1530" w:type="dxa"/>
          </w:tcPr>
          <w:p w:rsidR="009050DD" w:rsidRPr="001C3E90" w:rsidRDefault="009050DD" w:rsidP="00655E22">
            <w:pPr>
              <w:ind w:right="-18"/>
              <w:rPr>
                <w:rFonts w:ascii="Arial" w:hAnsi="Arial" w:cs="Arial"/>
              </w:rPr>
            </w:pPr>
            <w:r w:rsidRPr="001C3E90">
              <w:rPr>
                <w:rFonts w:ascii="Arial" w:hAnsi="Arial" w:cs="Arial"/>
              </w:rPr>
              <w:t>Facilitate development of feasibility study for Poultry Abattoir facility</w:t>
            </w:r>
          </w:p>
        </w:tc>
        <w:tc>
          <w:tcPr>
            <w:tcW w:w="1436" w:type="dxa"/>
            <w:shd w:val="clear" w:color="auto" w:fill="auto"/>
          </w:tcPr>
          <w:p w:rsidR="009050DD" w:rsidRPr="001C3E90" w:rsidRDefault="009050DD" w:rsidP="00655E22">
            <w:pPr>
              <w:ind w:right="-18"/>
              <w:rPr>
                <w:rFonts w:ascii="Arial" w:hAnsi="Arial" w:cs="Arial"/>
              </w:rPr>
            </w:pPr>
            <w:r w:rsidRPr="001C3E90">
              <w:rPr>
                <w:rFonts w:ascii="Arial" w:hAnsi="Arial" w:cs="Arial"/>
              </w:rPr>
              <w:t>None</w:t>
            </w:r>
          </w:p>
        </w:tc>
        <w:tc>
          <w:tcPr>
            <w:tcW w:w="1804" w:type="dxa"/>
            <w:shd w:val="clear" w:color="auto" w:fill="auto"/>
          </w:tcPr>
          <w:p w:rsidR="009050DD" w:rsidRPr="001C3E90" w:rsidRDefault="009050DD" w:rsidP="00655E22">
            <w:pPr>
              <w:ind w:right="-18"/>
              <w:rPr>
                <w:rFonts w:ascii="Arial" w:hAnsi="Arial" w:cs="Arial"/>
              </w:rPr>
            </w:pPr>
            <w:r w:rsidRPr="001C3E90">
              <w:rPr>
                <w:rFonts w:ascii="Arial" w:hAnsi="Arial" w:cs="Arial"/>
              </w:rPr>
              <w:t>6 poultry houses (40 000 capacity each) in place</w:t>
            </w:r>
          </w:p>
        </w:tc>
        <w:tc>
          <w:tcPr>
            <w:tcW w:w="1901" w:type="dxa"/>
            <w:shd w:val="clear" w:color="auto" w:fill="auto"/>
          </w:tcPr>
          <w:p w:rsidR="009050DD" w:rsidRPr="001C3E90" w:rsidRDefault="009050DD" w:rsidP="00655E22">
            <w:pPr>
              <w:ind w:right="-18"/>
              <w:rPr>
                <w:rFonts w:ascii="Arial" w:hAnsi="Arial" w:cs="Arial"/>
              </w:rPr>
            </w:pPr>
            <w:r w:rsidRPr="001C3E90">
              <w:rPr>
                <w:rFonts w:ascii="Arial" w:hAnsi="Arial" w:cs="Arial"/>
              </w:rPr>
              <w:t>Number of feasibility studies on Poultry Abattoir developed</w:t>
            </w:r>
          </w:p>
        </w:tc>
        <w:tc>
          <w:tcPr>
            <w:tcW w:w="1924" w:type="dxa"/>
            <w:shd w:val="clear" w:color="auto" w:fill="auto"/>
          </w:tcPr>
          <w:p w:rsidR="009050DD" w:rsidRPr="001C3E90" w:rsidRDefault="009050DD" w:rsidP="00655E22">
            <w:pPr>
              <w:spacing w:before="100" w:beforeAutospacing="1" w:afterAutospacing="1"/>
              <w:ind w:right="-18"/>
              <w:rPr>
                <w:rFonts w:ascii="Arial" w:eastAsia="Times New Roman" w:hAnsi="Arial" w:cs="Arial"/>
              </w:rPr>
            </w:pPr>
            <w:r w:rsidRPr="001C3E90">
              <w:rPr>
                <w:rFonts w:ascii="Arial" w:eastAsia="Times New Roman" w:hAnsi="Arial" w:cs="Arial"/>
              </w:rPr>
              <w:t>1 feasibility study on Poultry Abattoir developed</w:t>
            </w:r>
          </w:p>
        </w:tc>
        <w:tc>
          <w:tcPr>
            <w:tcW w:w="1600" w:type="dxa"/>
            <w:shd w:val="clear" w:color="auto" w:fill="auto"/>
          </w:tcPr>
          <w:p w:rsidR="009050DD" w:rsidRPr="001C3E90" w:rsidRDefault="009050DD" w:rsidP="00655E22">
            <w:pPr>
              <w:ind w:right="-18"/>
              <w:rPr>
                <w:rFonts w:ascii="Arial" w:hAnsi="Arial" w:cs="Arial"/>
              </w:rPr>
            </w:pPr>
            <w:r w:rsidRPr="001C3E90">
              <w:rPr>
                <w:rFonts w:ascii="Arial" w:hAnsi="Arial" w:cs="Arial"/>
              </w:rPr>
              <w:t>R 600 000</w:t>
            </w:r>
          </w:p>
        </w:tc>
        <w:tc>
          <w:tcPr>
            <w:tcW w:w="1559" w:type="dxa"/>
            <w:shd w:val="clear" w:color="auto" w:fill="auto"/>
          </w:tcPr>
          <w:p w:rsidR="009050DD" w:rsidRPr="001C3E90" w:rsidRDefault="009050DD" w:rsidP="00655E22">
            <w:pPr>
              <w:ind w:right="-18"/>
              <w:rPr>
                <w:rFonts w:ascii="Arial" w:hAnsi="Arial" w:cs="Arial"/>
              </w:rPr>
            </w:pPr>
            <w:r w:rsidRPr="001C3E90">
              <w:rPr>
                <w:rFonts w:ascii="Arial" w:hAnsi="Arial" w:cs="Arial"/>
              </w:rPr>
              <w:t>R5 000 000</w:t>
            </w:r>
          </w:p>
        </w:tc>
        <w:tc>
          <w:tcPr>
            <w:tcW w:w="1418" w:type="dxa"/>
          </w:tcPr>
          <w:p w:rsidR="009050DD" w:rsidRPr="001C3E90" w:rsidRDefault="009050DD" w:rsidP="00655E22">
            <w:pPr>
              <w:ind w:right="-18"/>
              <w:rPr>
                <w:rFonts w:ascii="Arial" w:hAnsi="Arial" w:cs="Arial"/>
              </w:rPr>
            </w:pPr>
            <w:r w:rsidRPr="001C3E90">
              <w:rPr>
                <w:rFonts w:ascii="Arial" w:hAnsi="Arial" w:cs="Arial"/>
              </w:rPr>
              <w:t>R0</w:t>
            </w:r>
            <w:r w:rsidR="00710DC6" w:rsidRPr="001C3E90">
              <w:rPr>
                <w:rFonts w:ascii="Arial" w:hAnsi="Arial" w:cs="Arial"/>
              </w:rPr>
              <w:t>.00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r w:rsidR="009050DD" w:rsidRPr="001C3E90" w:rsidTr="00655E22">
        <w:tc>
          <w:tcPr>
            <w:tcW w:w="16160" w:type="dxa"/>
            <w:gridSpan w:val="10"/>
            <w:shd w:val="clear" w:color="auto" w:fill="D0CECE" w:themeFill="background2" w:themeFillShade="E6"/>
          </w:tcPr>
          <w:p w:rsidR="009050DD" w:rsidRPr="001C3E90" w:rsidRDefault="009050DD" w:rsidP="00655E22">
            <w:pPr>
              <w:ind w:right="-18"/>
              <w:jc w:val="center"/>
              <w:rPr>
                <w:rFonts w:ascii="Arial" w:hAnsi="Arial" w:cs="Arial"/>
              </w:rPr>
            </w:pPr>
            <w:r w:rsidRPr="001C3E90">
              <w:rPr>
                <w:rFonts w:ascii="Arial" w:hAnsi="Arial" w:cs="Arial"/>
                <w:b/>
              </w:rPr>
              <w:t>Strategic Objective 4: To enhance mining development within the district by June 2023</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rPr>
              <w:t>Facilitate Small Scale Mining Seminars and Workshops by 30 June 2023</w:t>
            </w:r>
          </w:p>
        </w:tc>
        <w:tc>
          <w:tcPr>
            <w:tcW w:w="1530" w:type="dxa"/>
          </w:tcPr>
          <w:p w:rsidR="009050DD" w:rsidRPr="001C3E90" w:rsidRDefault="009050DD" w:rsidP="00655E22">
            <w:pPr>
              <w:ind w:right="-18"/>
              <w:rPr>
                <w:rFonts w:ascii="Arial" w:hAnsi="Arial" w:cs="Arial"/>
              </w:rPr>
            </w:pPr>
            <w:r w:rsidRPr="001C3E90">
              <w:rPr>
                <w:rFonts w:ascii="Arial" w:hAnsi="Arial" w:cs="Arial"/>
              </w:rPr>
              <w:t xml:space="preserve">Facilitate Small Scale Mining Seminars and Workshops </w:t>
            </w:r>
          </w:p>
        </w:tc>
        <w:tc>
          <w:tcPr>
            <w:tcW w:w="1436" w:type="dxa"/>
            <w:shd w:val="clear" w:color="auto" w:fill="FFFFFF" w:themeFill="background1"/>
          </w:tcPr>
          <w:p w:rsidR="009050DD" w:rsidRPr="001C3E90" w:rsidRDefault="009050DD" w:rsidP="00655E22">
            <w:pPr>
              <w:ind w:right="-18"/>
              <w:rPr>
                <w:rFonts w:ascii="Arial" w:hAnsi="Arial" w:cs="Arial"/>
              </w:rPr>
            </w:pPr>
            <w:r w:rsidRPr="001C3E90">
              <w:rPr>
                <w:rFonts w:ascii="Arial" w:hAnsi="Arial" w:cs="Arial"/>
              </w:rPr>
              <w:t>None</w:t>
            </w:r>
          </w:p>
        </w:tc>
        <w:tc>
          <w:tcPr>
            <w:tcW w:w="1804" w:type="dxa"/>
            <w:shd w:val="clear" w:color="auto" w:fill="FFFFFF" w:themeFill="background1"/>
          </w:tcPr>
          <w:p w:rsidR="009050DD" w:rsidRPr="001C3E90" w:rsidRDefault="009050DD" w:rsidP="00655E22">
            <w:pPr>
              <w:ind w:right="-18"/>
              <w:rPr>
                <w:rFonts w:ascii="Arial" w:hAnsi="Arial" w:cs="Arial"/>
              </w:rPr>
            </w:pPr>
            <w:r w:rsidRPr="001C3E90">
              <w:rPr>
                <w:rFonts w:ascii="Arial" w:hAnsi="Arial" w:cs="Arial"/>
              </w:rPr>
              <w:t>None</w:t>
            </w:r>
          </w:p>
        </w:tc>
        <w:tc>
          <w:tcPr>
            <w:tcW w:w="1901" w:type="dxa"/>
          </w:tcPr>
          <w:p w:rsidR="009050DD" w:rsidRPr="001C3E90" w:rsidRDefault="009050DD" w:rsidP="00655E22">
            <w:pPr>
              <w:ind w:right="-18"/>
              <w:rPr>
                <w:rFonts w:ascii="Arial" w:hAnsi="Arial" w:cs="Arial"/>
              </w:rPr>
            </w:pPr>
            <w:r w:rsidRPr="001C3E90">
              <w:rPr>
                <w:rFonts w:ascii="Arial" w:hAnsi="Arial" w:cs="Arial"/>
              </w:rPr>
              <w:t xml:space="preserve">Number of Small-Scale Mining Seminars and Workshops facilitated </w:t>
            </w:r>
          </w:p>
        </w:tc>
        <w:tc>
          <w:tcPr>
            <w:tcW w:w="1924" w:type="dxa"/>
          </w:tcPr>
          <w:p w:rsidR="009050DD" w:rsidRPr="001C3E90" w:rsidRDefault="009050DD" w:rsidP="00655E22">
            <w:pPr>
              <w:ind w:right="-18"/>
              <w:rPr>
                <w:rFonts w:ascii="Arial" w:hAnsi="Arial" w:cs="Arial"/>
              </w:rPr>
            </w:pPr>
            <w:r w:rsidRPr="001C3E90">
              <w:rPr>
                <w:rFonts w:ascii="Arial" w:hAnsi="Arial" w:cs="Arial"/>
              </w:rPr>
              <w:t xml:space="preserve"> 2 Small Scale Mining Seminars and Workshops facilitated </w:t>
            </w:r>
          </w:p>
        </w:tc>
        <w:tc>
          <w:tcPr>
            <w:tcW w:w="1600" w:type="dxa"/>
          </w:tcPr>
          <w:p w:rsidR="009050DD" w:rsidRPr="001C3E90" w:rsidRDefault="009050DD" w:rsidP="00655E22">
            <w:pPr>
              <w:ind w:right="-18"/>
              <w:rPr>
                <w:rFonts w:ascii="Arial" w:hAnsi="Arial" w:cs="Arial"/>
              </w:rPr>
            </w:pPr>
            <w:r w:rsidRPr="001C3E90">
              <w:rPr>
                <w:rFonts w:ascii="Arial" w:hAnsi="Arial" w:cs="Arial"/>
              </w:rPr>
              <w:t>R 150 000</w:t>
            </w:r>
          </w:p>
        </w:tc>
        <w:tc>
          <w:tcPr>
            <w:tcW w:w="1559" w:type="dxa"/>
          </w:tcPr>
          <w:p w:rsidR="009050DD" w:rsidRPr="001C3E90" w:rsidRDefault="009050DD" w:rsidP="00655E22">
            <w:pPr>
              <w:ind w:right="-18"/>
              <w:rPr>
                <w:rFonts w:ascii="Arial" w:hAnsi="Arial" w:cs="Arial"/>
              </w:rPr>
            </w:pPr>
            <w:r w:rsidRPr="001C3E90">
              <w:rPr>
                <w:rFonts w:ascii="Arial" w:hAnsi="Arial" w:cs="Arial"/>
              </w:rPr>
              <w:t>R 200 000</w:t>
            </w:r>
          </w:p>
        </w:tc>
        <w:tc>
          <w:tcPr>
            <w:tcW w:w="1418" w:type="dxa"/>
          </w:tcPr>
          <w:p w:rsidR="009050DD" w:rsidRPr="001C3E90" w:rsidRDefault="009050DD" w:rsidP="00655E22">
            <w:pPr>
              <w:ind w:right="-18"/>
              <w:rPr>
                <w:rFonts w:ascii="Arial" w:hAnsi="Arial" w:cs="Arial"/>
              </w:rPr>
            </w:pPr>
            <w:r w:rsidRPr="001C3E90">
              <w:rPr>
                <w:rFonts w:ascii="Arial" w:hAnsi="Arial" w:cs="Arial"/>
              </w:rPr>
              <w:t>R 300 000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rPr>
              <w:lastRenderedPageBreak/>
              <w:t xml:space="preserve">Facilitate development of Industrial Development Master Plan for the </w:t>
            </w:r>
            <w:r w:rsidRPr="001C3E90">
              <w:rPr>
                <w:rFonts w:ascii="Arial" w:hAnsi="Arial" w:cs="Arial"/>
                <w:kern w:val="24"/>
              </w:rPr>
              <w:t>Special Economic Zone (SEZ) by 30 June 2023</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050DD" w:rsidRPr="001C3E90" w:rsidRDefault="009050DD" w:rsidP="00655E22">
            <w:pPr>
              <w:ind w:right="-18"/>
              <w:rPr>
                <w:rFonts w:ascii="Arial" w:hAnsi="Arial" w:cs="Arial"/>
              </w:rPr>
            </w:pPr>
            <w:r w:rsidRPr="001C3E90">
              <w:rPr>
                <w:rFonts w:ascii="Arial" w:hAnsi="Arial" w:cs="Arial"/>
              </w:rPr>
              <w:t xml:space="preserve">Facilitate development of Industrial Development Master Plan for the </w:t>
            </w:r>
            <w:r w:rsidRPr="001C3E90">
              <w:rPr>
                <w:rFonts w:ascii="Arial" w:hAnsi="Arial" w:cs="Arial"/>
                <w:kern w:val="24"/>
              </w:rPr>
              <w:t>Special Economic Zone (SEZ) (PED)</w:t>
            </w:r>
          </w:p>
        </w:tc>
        <w:tc>
          <w:tcPr>
            <w:tcW w:w="1436" w:type="dxa"/>
            <w:shd w:val="clear" w:color="auto" w:fill="FFFFFF" w:themeFill="background1"/>
          </w:tcPr>
          <w:p w:rsidR="009050DD" w:rsidRPr="001C3E90" w:rsidRDefault="009050DD" w:rsidP="00655E22">
            <w:pPr>
              <w:ind w:right="-18"/>
              <w:rPr>
                <w:rFonts w:ascii="Arial" w:hAnsi="Arial" w:cs="Arial"/>
              </w:rPr>
            </w:pPr>
            <w:r w:rsidRPr="001C3E90">
              <w:rPr>
                <w:rFonts w:ascii="Arial" w:hAnsi="Arial" w:cs="Arial"/>
              </w:rPr>
              <w:t>None</w:t>
            </w:r>
          </w:p>
        </w:tc>
        <w:tc>
          <w:tcPr>
            <w:tcW w:w="1804" w:type="dxa"/>
            <w:shd w:val="clear" w:color="auto" w:fill="FFFFFF" w:themeFill="background1"/>
          </w:tcPr>
          <w:p w:rsidR="009050DD" w:rsidRPr="001C3E90" w:rsidRDefault="009050DD" w:rsidP="00655E22">
            <w:pPr>
              <w:ind w:right="-18"/>
              <w:rPr>
                <w:rFonts w:ascii="Arial" w:hAnsi="Arial" w:cs="Arial"/>
              </w:rPr>
            </w:pPr>
            <w:r w:rsidRPr="001C3E90">
              <w:rPr>
                <w:rFonts w:ascii="Arial" w:hAnsi="Arial" w:cs="Arial"/>
              </w:rPr>
              <w:t>SEZ Business Plan in place</w:t>
            </w:r>
          </w:p>
        </w:tc>
        <w:tc>
          <w:tcPr>
            <w:tcW w:w="1901" w:type="dxa"/>
            <w:shd w:val="clear" w:color="auto" w:fill="FFFFFF" w:themeFill="background1"/>
          </w:tcPr>
          <w:p w:rsidR="009050DD" w:rsidRPr="001C3E90" w:rsidRDefault="009050DD" w:rsidP="00655E22">
            <w:pPr>
              <w:ind w:right="-18"/>
              <w:rPr>
                <w:rFonts w:ascii="Arial" w:hAnsi="Arial" w:cs="Arial"/>
              </w:rPr>
            </w:pPr>
            <w:r w:rsidRPr="001C3E90">
              <w:rPr>
                <w:rFonts w:ascii="Arial" w:hAnsi="Arial" w:cs="Arial"/>
              </w:rPr>
              <w:t>Number of Regional Industrial Development Master Plan developed</w:t>
            </w:r>
          </w:p>
        </w:tc>
        <w:tc>
          <w:tcPr>
            <w:tcW w:w="1924"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050DD" w:rsidRPr="001C3E90" w:rsidRDefault="009050DD" w:rsidP="00655E22">
            <w:pPr>
              <w:ind w:right="-18"/>
              <w:rPr>
                <w:rFonts w:ascii="Arial" w:hAnsi="Arial" w:cs="Arial"/>
              </w:rPr>
            </w:pPr>
            <w:r w:rsidRPr="001C3E90">
              <w:rPr>
                <w:rFonts w:ascii="Arial" w:eastAsia="Arial Unicode MS" w:hAnsi="Arial" w:cs="Arial"/>
                <w:kern w:val="24"/>
              </w:rPr>
              <w:t>1 Regional Industrial Development Master Plan developed</w:t>
            </w:r>
          </w:p>
        </w:tc>
        <w:tc>
          <w:tcPr>
            <w:tcW w:w="1600" w:type="dxa"/>
          </w:tcPr>
          <w:p w:rsidR="009050DD" w:rsidRPr="001C3E90" w:rsidRDefault="009050DD" w:rsidP="00655E22">
            <w:pPr>
              <w:ind w:right="-18"/>
              <w:rPr>
                <w:rFonts w:ascii="Arial" w:hAnsi="Arial" w:cs="Arial"/>
              </w:rPr>
            </w:pPr>
            <w:r w:rsidRPr="001C3E90">
              <w:rPr>
                <w:rFonts w:ascii="Arial" w:hAnsi="Arial" w:cs="Arial"/>
              </w:rPr>
              <w:t>R 1 500 000</w:t>
            </w:r>
          </w:p>
        </w:tc>
        <w:tc>
          <w:tcPr>
            <w:tcW w:w="1559" w:type="dxa"/>
          </w:tcPr>
          <w:p w:rsidR="009050DD" w:rsidRPr="001C3E90" w:rsidRDefault="009050DD" w:rsidP="00655E22">
            <w:pPr>
              <w:ind w:right="-18"/>
              <w:rPr>
                <w:rFonts w:ascii="Arial" w:hAnsi="Arial" w:cs="Arial"/>
              </w:rPr>
            </w:pPr>
            <w:r w:rsidRPr="001C3E90">
              <w:rPr>
                <w:rFonts w:ascii="Arial" w:hAnsi="Arial" w:cs="Arial"/>
              </w:rPr>
              <w:t>R 0.00</w:t>
            </w:r>
          </w:p>
        </w:tc>
        <w:tc>
          <w:tcPr>
            <w:tcW w:w="1418" w:type="dxa"/>
          </w:tcPr>
          <w:p w:rsidR="009050DD" w:rsidRPr="001C3E90" w:rsidRDefault="009050DD" w:rsidP="00655E22">
            <w:pPr>
              <w:ind w:right="-18"/>
              <w:rPr>
                <w:rFonts w:ascii="Arial" w:hAnsi="Arial" w:cs="Arial"/>
              </w:rPr>
            </w:pPr>
            <w:r w:rsidRPr="001C3E90">
              <w:rPr>
                <w:rFonts w:ascii="Arial" w:hAnsi="Arial" w:cs="Arial"/>
              </w:rPr>
              <w:t>R 0</w:t>
            </w:r>
            <w:r w:rsidR="00710DC6" w:rsidRPr="001C3E90">
              <w:rPr>
                <w:rFonts w:ascii="Arial" w:hAnsi="Arial" w:cs="Arial"/>
              </w:rPr>
              <w:t>.00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rPr>
              <w:t>Facilitate Economic Development Forums (Mining, Tourism, LED &amp; Agric.) by 30 June 2023</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050DD" w:rsidRPr="001C3E90" w:rsidRDefault="009050DD" w:rsidP="00655E22">
            <w:pPr>
              <w:spacing w:before="100" w:beforeAutospacing="1" w:afterAutospacing="1"/>
              <w:ind w:right="-18"/>
              <w:rPr>
                <w:rFonts w:ascii="Arial" w:eastAsia="Times New Roman" w:hAnsi="Arial" w:cs="Arial"/>
              </w:rPr>
            </w:pPr>
            <w:r w:rsidRPr="001C3E90">
              <w:rPr>
                <w:rFonts w:ascii="Arial" w:eastAsia="Times New Roman" w:hAnsi="Arial" w:cs="Arial"/>
              </w:rPr>
              <w:t xml:space="preserve">Facilitate Economic Development Forums (Mining, Tourism, </w:t>
            </w:r>
            <w:proofErr w:type="gramStart"/>
            <w:r w:rsidRPr="001C3E90">
              <w:rPr>
                <w:rFonts w:ascii="Arial" w:eastAsia="Times New Roman" w:hAnsi="Arial" w:cs="Arial"/>
              </w:rPr>
              <w:t>LED</w:t>
            </w:r>
            <w:proofErr w:type="gramEnd"/>
            <w:r w:rsidRPr="001C3E90">
              <w:rPr>
                <w:rFonts w:ascii="Arial" w:eastAsia="Times New Roman" w:hAnsi="Arial" w:cs="Arial"/>
              </w:rPr>
              <w:t xml:space="preserve"> &amp; Agric.)</w:t>
            </w:r>
          </w:p>
        </w:tc>
        <w:tc>
          <w:tcPr>
            <w:tcW w:w="1436" w:type="dxa"/>
            <w:shd w:val="clear" w:color="auto" w:fill="FFFFFF" w:themeFill="background1"/>
          </w:tcPr>
          <w:p w:rsidR="009050DD" w:rsidRPr="001C3E90" w:rsidRDefault="009050DD" w:rsidP="00655E22">
            <w:pPr>
              <w:ind w:right="-18"/>
              <w:rPr>
                <w:rFonts w:ascii="Arial" w:hAnsi="Arial" w:cs="Arial"/>
              </w:rPr>
            </w:pPr>
            <w:r w:rsidRPr="001C3E90">
              <w:rPr>
                <w:rFonts w:ascii="Arial" w:hAnsi="Arial" w:cs="Arial"/>
              </w:rPr>
              <w:t>None</w:t>
            </w:r>
          </w:p>
        </w:tc>
        <w:tc>
          <w:tcPr>
            <w:tcW w:w="1804" w:type="dxa"/>
            <w:shd w:val="clear" w:color="auto" w:fill="FFFFFF" w:themeFill="background1"/>
          </w:tcPr>
          <w:p w:rsidR="009050DD" w:rsidRPr="001C3E90" w:rsidRDefault="009050DD" w:rsidP="00655E22">
            <w:pPr>
              <w:ind w:right="-18"/>
              <w:rPr>
                <w:rFonts w:ascii="Arial" w:hAnsi="Arial" w:cs="Arial"/>
              </w:rPr>
            </w:pPr>
            <w:r w:rsidRPr="001C3E90">
              <w:rPr>
                <w:rFonts w:ascii="Arial" w:hAnsi="Arial" w:cs="Arial"/>
              </w:rPr>
              <w:t xml:space="preserve">4 Economic Development Forums (Mining, Tourism, LED &amp; Agric.) facilitated </w:t>
            </w:r>
          </w:p>
        </w:tc>
        <w:tc>
          <w:tcPr>
            <w:tcW w:w="1901" w:type="dxa"/>
            <w:shd w:val="clear" w:color="auto" w:fill="FFFFFF" w:themeFill="background1"/>
          </w:tcPr>
          <w:p w:rsidR="009050DD" w:rsidRPr="001C3E90" w:rsidRDefault="009050DD" w:rsidP="00655E22">
            <w:pPr>
              <w:ind w:right="-18"/>
              <w:rPr>
                <w:rFonts w:ascii="Arial" w:hAnsi="Arial" w:cs="Arial"/>
              </w:rPr>
            </w:pPr>
            <w:r w:rsidRPr="001C3E90">
              <w:rPr>
                <w:rFonts w:ascii="Arial" w:hAnsi="Arial" w:cs="Arial"/>
              </w:rPr>
              <w:t>Number of Economic Development Forums (Mining, Tourism, LED &amp; Agric.) facilitated</w:t>
            </w:r>
          </w:p>
        </w:tc>
        <w:tc>
          <w:tcPr>
            <w:tcW w:w="1924"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050DD" w:rsidRPr="001C3E90" w:rsidRDefault="009050DD" w:rsidP="00655E22">
            <w:pPr>
              <w:ind w:right="-18"/>
              <w:rPr>
                <w:rFonts w:ascii="Arial" w:hAnsi="Arial" w:cs="Arial"/>
              </w:rPr>
            </w:pPr>
            <w:r w:rsidRPr="001C3E90">
              <w:rPr>
                <w:rFonts w:ascii="Arial" w:hAnsi="Arial" w:cs="Arial"/>
              </w:rPr>
              <w:t>4 Economic Development Forums (Mining, Tourism, LED &amp; Agric.) facilitated</w:t>
            </w:r>
          </w:p>
        </w:tc>
        <w:tc>
          <w:tcPr>
            <w:tcW w:w="1600" w:type="dxa"/>
          </w:tcPr>
          <w:p w:rsidR="009050DD" w:rsidRPr="001C3E90" w:rsidRDefault="009050DD" w:rsidP="00655E22">
            <w:pPr>
              <w:ind w:right="-18"/>
              <w:rPr>
                <w:rFonts w:ascii="Arial" w:hAnsi="Arial" w:cs="Arial"/>
              </w:rPr>
            </w:pPr>
            <w:r w:rsidRPr="001C3E90">
              <w:rPr>
                <w:rFonts w:ascii="Arial" w:hAnsi="Arial" w:cs="Arial"/>
              </w:rPr>
              <w:t>R 100 000</w:t>
            </w:r>
          </w:p>
        </w:tc>
        <w:tc>
          <w:tcPr>
            <w:tcW w:w="1559" w:type="dxa"/>
          </w:tcPr>
          <w:p w:rsidR="009050DD" w:rsidRPr="001C3E90" w:rsidRDefault="009050DD" w:rsidP="00655E22">
            <w:pPr>
              <w:ind w:right="-18"/>
              <w:rPr>
                <w:rFonts w:ascii="Arial" w:hAnsi="Arial" w:cs="Arial"/>
              </w:rPr>
            </w:pPr>
            <w:r w:rsidRPr="001C3E90">
              <w:rPr>
                <w:rFonts w:ascii="Arial" w:hAnsi="Arial" w:cs="Arial"/>
              </w:rPr>
              <w:t>R 120 000</w:t>
            </w:r>
          </w:p>
        </w:tc>
        <w:tc>
          <w:tcPr>
            <w:tcW w:w="1418" w:type="dxa"/>
          </w:tcPr>
          <w:p w:rsidR="009050DD" w:rsidRPr="001C3E90" w:rsidRDefault="009050DD" w:rsidP="00655E22">
            <w:pPr>
              <w:ind w:right="-18"/>
              <w:rPr>
                <w:rFonts w:ascii="Arial" w:hAnsi="Arial" w:cs="Arial"/>
              </w:rPr>
            </w:pPr>
            <w:r w:rsidRPr="001C3E90">
              <w:rPr>
                <w:rFonts w:ascii="Arial" w:hAnsi="Arial" w:cs="Arial"/>
              </w:rPr>
              <w:t xml:space="preserve">R 150 000 </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r w:rsidR="009050DD" w:rsidRPr="001C3E90" w:rsidTr="00655E22">
        <w:tc>
          <w:tcPr>
            <w:tcW w:w="16160"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050DD" w:rsidRPr="001C3E90" w:rsidRDefault="009050DD" w:rsidP="00655E22">
            <w:pPr>
              <w:tabs>
                <w:tab w:val="left" w:pos="1258"/>
              </w:tabs>
              <w:ind w:right="-18"/>
              <w:jc w:val="center"/>
              <w:rPr>
                <w:rFonts w:ascii="Arial" w:hAnsi="Arial" w:cs="Arial"/>
              </w:rPr>
            </w:pPr>
            <w:r w:rsidRPr="001C3E90">
              <w:rPr>
                <w:rFonts w:ascii="Arial" w:hAnsi="Arial" w:cs="Arial"/>
                <w:b/>
              </w:rPr>
              <w:t>Strategic Objective 5: Enhance the Tourism attraction within the district by 2023</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rPr>
              <w:t>Facilitate review of SDM Tourism Strategy by 30 June 2023</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050DD" w:rsidRPr="001C3E90" w:rsidRDefault="009050DD" w:rsidP="00655E22">
            <w:pPr>
              <w:spacing w:before="100" w:beforeAutospacing="1" w:afterAutospacing="1"/>
              <w:ind w:right="-18"/>
              <w:textAlignment w:val="baseline"/>
              <w:rPr>
                <w:rFonts w:ascii="Arial" w:eastAsia="Times New Roman" w:hAnsi="Arial" w:cs="Arial"/>
              </w:rPr>
            </w:pPr>
            <w:r w:rsidRPr="001C3E90">
              <w:rPr>
                <w:rFonts w:ascii="Arial" w:eastAsia="Times New Roman" w:hAnsi="Arial" w:cs="Arial"/>
              </w:rPr>
              <w:t>Facilitate review of SDM Tourism Strategy</w:t>
            </w:r>
          </w:p>
        </w:tc>
        <w:tc>
          <w:tcPr>
            <w:tcW w:w="1436" w:type="dxa"/>
            <w:shd w:val="clear" w:color="auto" w:fill="auto"/>
          </w:tcPr>
          <w:p w:rsidR="009050DD" w:rsidRPr="001C3E90" w:rsidRDefault="009050DD" w:rsidP="00655E22">
            <w:pPr>
              <w:ind w:right="-18"/>
              <w:rPr>
                <w:rFonts w:ascii="Arial" w:hAnsi="Arial" w:cs="Arial"/>
              </w:rPr>
            </w:pPr>
            <w:r w:rsidRPr="001C3E90">
              <w:rPr>
                <w:rFonts w:ascii="Arial" w:hAnsi="Arial" w:cs="Arial"/>
              </w:rPr>
              <w:t>None</w:t>
            </w:r>
          </w:p>
        </w:tc>
        <w:tc>
          <w:tcPr>
            <w:tcW w:w="1804" w:type="dxa"/>
            <w:shd w:val="clear" w:color="auto" w:fill="auto"/>
          </w:tcPr>
          <w:p w:rsidR="009050DD" w:rsidRPr="001C3E90" w:rsidRDefault="009050DD" w:rsidP="00655E22">
            <w:pPr>
              <w:ind w:right="-18"/>
              <w:rPr>
                <w:rFonts w:ascii="Arial" w:hAnsi="Arial" w:cs="Arial"/>
              </w:rPr>
            </w:pPr>
            <w:r w:rsidRPr="001C3E90">
              <w:rPr>
                <w:rFonts w:ascii="Arial" w:hAnsi="Arial" w:cs="Arial"/>
              </w:rPr>
              <w:t>Tourism Strategy in place</w:t>
            </w:r>
          </w:p>
        </w:tc>
        <w:tc>
          <w:tcPr>
            <w:tcW w:w="1901" w:type="dxa"/>
            <w:shd w:val="clear" w:color="auto" w:fill="FFFFFF" w:themeFill="background1"/>
          </w:tcPr>
          <w:p w:rsidR="009050DD" w:rsidRPr="001C3E90" w:rsidRDefault="009050DD" w:rsidP="00655E22">
            <w:pPr>
              <w:ind w:right="-18"/>
              <w:rPr>
                <w:rFonts w:ascii="Arial" w:hAnsi="Arial" w:cs="Arial"/>
              </w:rPr>
            </w:pPr>
            <w:r w:rsidRPr="001C3E90">
              <w:rPr>
                <w:rFonts w:ascii="Arial" w:hAnsi="Arial" w:cs="Arial"/>
              </w:rPr>
              <w:t>Number of SDM Tourism Strategies reviewed</w:t>
            </w:r>
          </w:p>
        </w:tc>
        <w:tc>
          <w:tcPr>
            <w:tcW w:w="1924"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050DD" w:rsidRPr="001C3E90" w:rsidRDefault="009050DD" w:rsidP="00655E22">
            <w:pPr>
              <w:spacing w:before="100" w:beforeAutospacing="1" w:afterAutospacing="1"/>
              <w:ind w:right="-18"/>
              <w:textAlignment w:val="baseline"/>
              <w:rPr>
                <w:rFonts w:ascii="Arial" w:eastAsia="Times New Roman" w:hAnsi="Arial" w:cs="Arial"/>
              </w:rPr>
            </w:pPr>
            <w:r w:rsidRPr="001C3E90">
              <w:rPr>
                <w:rFonts w:ascii="Arial" w:eastAsia="Times New Roman" w:hAnsi="Arial" w:cs="Arial"/>
              </w:rPr>
              <w:t>1 SDM Tourism Strategy reviewed</w:t>
            </w:r>
          </w:p>
        </w:tc>
        <w:tc>
          <w:tcPr>
            <w:tcW w:w="1600" w:type="dxa"/>
          </w:tcPr>
          <w:p w:rsidR="009050DD" w:rsidRPr="001C3E90" w:rsidRDefault="009050DD" w:rsidP="00655E22">
            <w:pPr>
              <w:ind w:right="-18"/>
              <w:rPr>
                <w:rFonts w:ascii="Arial" w:hAnsi="Arial" w:cs="Arial"/>
              </w:rPr>
            </w:pPr>
            <w:r w:rsidRPr="001C3E90">
              <w:rPr>
                <w:rFonts w:ascii="Arial" w:hAnsi="Arial" w:cs="Arial"/>
              </w:rPr>
              <w:t>R 490 000</w:t>
            </w:r>
          </w:p>
        </w:tc>
        <w:tc>
          <w:tcPr>
            <w:tcW w:w="1559" w:type="dxa"/>
          </w:tcPr>
          <w:p w:rsidR="009050DD" w:rsidRPr="001C3E90" w:rsidRDefault="009050DD" w:rsidP="00655E22">
            <w:pPr>
              <w:ind w:right="-108"/>
              <w:rPr>
                <w:rFonts w:ascii="Arial" w:hAnsi="Arial" w:cs="Arial"/>
              </w:rPr>
            </w:pPr>
            <w:r w:rsidRPr="001C3E90">
              <w:rPr>
                <w:rFonts w:ascii="Arial" w:hAnsi="Arial" w:cs="Arial"/>
              </w:rPr>
              <w:t>R0.00</w:t>
            </w:r>
          </w:p>
        </w:tc>
        <w:tc>
          <w:tcPr>
            <w:tcW w:w="1418" w:type="dxa"/>
          </w:tcPr>
          <w:p w:rsidR="009050DD" w:rsidRPr="001C3E90" w:rsidRDefault="009050DD" w:rsidP="00655E22">
            <w:pPr>
              <w:ind w:right="-108"/>
              <w:rPr>
                <w:rFonts w:ascii="Arial" w:hAnsi="Arial" w:cs="Arial"/>
              </w:rPr>
            </w:pPr>
            <w:r w:rsidRPr="001C3E90">
              <w:rPr>
                <w:rFonts w:ascii="Arial" w:hAnsi="Arial" w:cs="Arial"/>
              </w:rPr>
              <w:t xml:space="preserve"> R 0</w:t>
            </w:r>
            <w:r w:rsidR="00710DC6" w:rsidRPr="001C3E90">
              <w:rPr>
                <w:rFonts w:ascii="Arial" w:hAnsi="Arial" w:cs="Arial"/>
              </w:rPr>
              <w:t>.00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rPr>
              <w:lastRenderedPageBreak/>
              <w:t>Facilitate recreational and tourism development of De Hoop and Flag Boshielo Dams by 30 June 2023</w:t>
            </w:r>
          </w:p>
        </w:tc>
        <w:tc>
          <w:tcPr>
            <w:tcW w:w="1530" w:type="dxa"/>
          </w:tcPr>
          <w:p w:rsidR="009050DD" w:rsidRPr="001C3E90" w:rsidRDefault="009050DD" w:rsidP="00655E22">
            <w:pPr>
              <w:ind w:right="-18"/>
              <w:rPr>
                <w:rFonts w:ascii="Arial" w:hAnsi="Arial" w:cs="Arial"/>
              </w:rPr>
            </w:pPr>
            <w:r w:rsidRPr="001C3E90">
              <w:rPr>
                <w:rFonts w:ascii="Arial" w:hAnsi="Arial" w:cs="Arial"/>
              </w:rPr>
              <w:t>Facilitate recreational and tourism development of De Hoop and Flag Boshielo Dams (SDA)</w:t>
            </w:r>
          </w:p>
        </w:tc>
        <w:tc>
          <w:tcPr>
            <w:tcW w:w="1436" w:type="dxa"/>
            <w:shd w:val="clear" w:color="auto" w:fill="auto"/>
          </w:tcPr>
          <w:p w:rsidR="009050DD" w:rsidRPr="001C3E90" w:rsidRDefault="009050DD" w:rsidP="00655E22">
            <w:pPr>
              <w:ind w:right="-18"/>
              <w:rPr>
                <w:rFonts w:ascii="Arial" w:hAnsi="Arial" w:cs="Arial"/>
              </w:rPr>
            </w:pPr>
            <w:r w:rsidRPr="001C3E90">
              <w:rPr>
                <w:rFonts w:ascii="Arial" w:hAnsi="Arial" w:cs="Arial"/>
              </w:rPr>
              <w:t>None</w:t>
            </w:r>
          </w:p>
        </w:tc>
        <w:tc>
          <w:tcPr>
            <w:tcW w:w="1804" w:type="dxa"/>
            <w:shd w:val="clear" w:color="auto" w:fill="auto"/>
          </w:tcPr>
          <w:p w:rsidR="009050DD" w:rsidRPr="001C3E90" w:rsidRDefault="009050DD" w:rsidP="00655E22">
            <w:pPr>
              <w:ind w:right="-18"/>
              <w:rPr>
                <w:rFonts w:ascii="Arial" w:hAnsi="Arial" w:cs="Arial"/>
              </w:rPr>
            </w:pPr>
            <w:r w:rsidRPr="001C3E90">
              <w:rPr>
                <w:rFonts w:ascii="Arial" w:hAnsi="Arial" w:cs="Arial"/>
              </w:rPr>
              <w:t>De Hoop and Flag Boshielo Dams Resource Management Plans (RMPs) in place</w:t>
            </w:r>
          </w:p>
        </w:tc>
        <w:tc>
          <w:tcPr>
            <w:tcW w:w="1901" w:type="dxa"/>
          </w:tcPr>
          <w:p w:rsidR="009050DD" w:rsidRPr="001C3E90" w:rsidRDefault="009050DD" w:rsidP="00655E22">
            <w:pPr>
              <w:ind w:right="-18"/>
              <w:rPr>
                <w:rFonts w:ascii="Arial" w:hAnsi="Arial" w:cs="Arial"/>
              </w:rPr>
            </w:pPr>
            <w:r w:rsidRPr="001C3E90">
              <w:rPr>
                <w:rFonts w:ascii="Arial" w:hAnsi="Arial" w:cs="Arial"/>
              </w:rPr>
              <w:t>Number of recreational and tourism developments (De Hoop and Flag Boshielo Dams) facilitated</w:t>
            </w:r>
          </w:p>
        </w:tc>
        <w:tc>
          <w:tcPr>
            <w:tcW w:w="1924" w:type="dxa"/>
          </w:tcPr>
          <w:p w:rsidR="009050DD" w:rsidRPr="001C3E90" w:rsidRDefault="009050DD" w:rsidP="00655E22">
            <w:pPr>
              <w:ind w:right="-18"/>
              <w:rPr>
                <w:rFonts w:ascii="Arial" w:hAnsi="Arial" w:cs="Arial"/>
              </w:rPr>
            </w:pPr>
            <w:r w:rsidRPr="001C3E90">
              <w:rPr>
                <w:rFonts w:ascii="Arial" w:hAnsi="Arial" w:cs="Arial"/>
              </w:rPr>
              <w:t xml:space="preserve">2 Recreational and tourism developments (De Hoop and Flag Boshielo Dams) facilitated </w:t>
            </w:r>
          </w:p>
        </w:tc>
        <w:tc>
          <w:tcPr>
            <w:tcW w:w="1600" w:type="dxa"/>
          </w:tcPr>
          <w:p w:rsidR="009050DD" w:rsidRPr="001C3E90" w:rsidRDefault="009050DD" w:rsidP="00655E22">
            <w:pPr>
              <w:ind w:right="-108"/>
              <w:rPr>
                <w:rFonts w:ascii="Arial" w:hAnsi="Arial" w:cs="Arial"/>
              </w:rPr>
            </w:pPr>
            <w:r w:rsidRPr="001C3E90">
              <w:rPr>
                <w:rFonts w:ascii="Arial" w:hAnsi="Arial" w:cs="Arial"/>
              </w:rPr>
              <w:t>R0.00</w:t>
            </w:r>
          </w:p>
        </w:tc>
        <w:tc>
          <w:tcPr>
            <w:tcW w:w="1559" w:type="dxa"/>
          </w:tcPr>
          <w:p w:rsidR="009050DD" w:rsidRPr="001C3E90" w:rsidRDefault="009050DD" w:rsidP="00655E22">
            <w:pPr>
              <w:ind w:right="-108"/>
              <w:rPr>
                <w:rFonts w:ascii="Arial" w:hAnsi="Arial" w:cs="Arial"/>
              </w:rPr>
            </w:pPr>
            <w:r w:rsidRPr="001C3E90">
              <w:rPr>
                <w:rFonts w:ascii="Arial" w:hAnsi="Arial" w:cs="Arial"/>
              </w:rPr>
              <w:t>R0.00</w:t>
            </w:r>
          </w:p>
        </w:tc>
        <w:tc>
          <w:tcPr>
            <w:tcW w:w="1418" w:type="dxa"/>
          </w:tcPr>
          <w:p w:rsidR="009050DD" w:rsidRPr="001C3E90" w:rsidRDefault="009050DD" w:rsidP="00655E22">
            <w:pPr>
              <w:ind w:right="-108"/>
              <w:rPr>
                <w:rFonts w:ascii="Arial" w:hAnsi="Arial" w:cs="Arial"/>
              </w:rPr>
            </w:pPr>
            <w:r w:rsidRPr="001C3E90">
              <w:rPr>
                <w:rFonts w:ascii="Arial" w:hAnsi="Arial" w:cs="Arial"/>
              </w:rPr>
              <w:t>R0.00</w:t>
            </w:r>
          </w:p>
        </w:tc>
        <w:tc>
          <w:tcPr>
            <w:tcW w:w="1134" w:type="dxa"/>
          </w:tcPr>
          <w:p w:rsidR="009050DD" w:rsidRPr="001C3E90" w:rsidRDefault="009050DD" w:rsidP="00655E22">
            <w:pPr>
              <w:ind w:right="-18"/>
              <w:rPr>
                <w:rFonts w:ascii="Arial" w:hAnsi="Arial" w:cs="Arial"/>
              </w:rPr>
            </w:pPr>
            <w:r w:rsidRPr="001C3E90">
              <w:rPr>
                <w:rFonts w:ascii="Arial" w:hAnsi="Arial" w:cs="Arial"/>
              </w:rPr>
              <w:t>SDA</w:t>
            </w:r>
          </w:p>
        </w:tc>
      </w:tr>
      <w:tr w:rsidR="009050DD" w:rsidRPr="001C3E90" w:rsidTr="001C3E90">
        <w:tc>
          <w:tcPr>
            <w:tcW w:w="1854" w:type="dxa"/>
          </w:tcPr>
          <w:p w:rsidR="009050DD" w:rsidRPr="001C3E90" w:rsidRDefault="009050DD" w:rsidP="00655E22">
            <w:pPr>
              <w:ind w:right="-18"/>
              <w:rPr>
                <w:rFonts w:ascii="Arial" w:hAnsi="Arial" w:cs="Arial"/>
              </w:rPr>
            </w:pPr>
            <w:r w:rsidRPr="001C3E90">
              <w:rPr>
                <w:rFonts w:ascii="Arial" w:hAnsi="Arial" w:cs="Arial"/>
                <w:kern w:val="24"/>
              </w:rPr>
              <w:t xml:space="preserve">Facilitate Installation of District Tourism Signage for Tourism Establishments and Products (Manche Masemola, King </w:t>
            </w:r>
            <w:proofErr w:type="spellStart"/>
            <w:r w:rsidRPr="001C3E90">
              <w:rPr>
                <w:rFonts w:ascii="Arial" w:hAnsi="Arial" w:cs="Arial"/>
                <w:kern w:val="24"/>
              </w:rPr>
              <w:t>Nyabela</w:t>
            </w:r>
            <w:proofErr w:type="spellEnd"/>
            <w:r w:rsidRPr="001C3E90">
              <w:rPr>
                <w:rFonts w:ascii="Arial" w:hAnsi="Arial" w:cs="Arial"/>
                <w:kern w:val="24"/>
              </w:rPr>
              <w:t xml:space="preserve"> and </w:t>
            </w:r>
            <w:proofErr w:type="spellStart"/>
            <w:r w:rsidRPr="001C3E90">
              <w:rPr>
                <w:rFonts w:ascii="Arial" w:hAnsi="Arial" w:cs="Arial"/>
                <w:kern w:val="24"/>
              </w:rPr>
              <w:t>Tjate</w:t>
            </w:r>
            <w:proofErr w:type="spellEnd"/>
            <w:r w:rsidRPr="001C3E90">
              <w:rPr>
                <w:rFonts w:ascii="Arial" w:hAnsi="Arial" w:cs="Arial"/>
                <w:kern w:val="24"/>
              </w:rPr>
              <w:t>) by 30 June 2023</w:t>
            </w:r>
          </w:p>
        </w:tc>
        <w:tc>
          <w:tcPr>
            <w:tcW w:w="1530" w:type="dxa"/>
          </w:tcPr>
          <w:p w:rsidR="009050DD" w:rsidRPr="001C3E90" w:rsidRDefault="009050DD" w:rsidP="00655E22">
            <w:pPr>
              <w:ind w:right="-18"/>
              <w:rPr>
                <w:rFonts w:ascii="Arial" w:hAnsi="Arial" w:cs="Arial"/>
              </w:rPr>
            </w:pPr>
            <w:r w:rsidRPr="001C3E90">
              <w:rPr>
                <w:rFonts w:ascii="Arial" w:hAnsi="Arial" w:cs="Arial"/>
                <w:kern w:val="24"/>
              </w:rPr>
              <w:t xml:space="preserve">Facilitate Installation of District Tourism Signage for Tourism Establishments and Products (Manche Masemola, King </w:t>
            </w:r>
            <w:proofErr w:type="spellStart"/>
            <w:r w:rsidRPr="001C3E90">
              <w:rPr>
                <w:rFonts w:ascii="Arial" w:hAnsi="Arial" w:cs="Arial"/>
                <w:kern w:val="24"/>
              </w:rPr>
              <w:t>Nyabela</w:t>
            </w:r>
            <w:proofErr w:type="spellEnd"/>
            <w:r w:rsidRPr="001C3E90">
              <w:rPr>
                <w:rFonts w:ascii="Arial" w:hAnsi="Arial" w:cs="Arial"/>
                <w:kern w:val="24"/>
              </w:rPr>
              <w:t xml:space="preserve"> and </w:t>
            </w:r>
            <w:proofErr w:type="spellStart"/>
            <w:r w:rsidRPr="001C3E90">
              <w:rPr>
                <w:rFonts w:ascii="Arial" w:hAnsi="Arial" w:cs="Arial"/>
                <w:kern w:val="24"/>
              </w:rPr>
              <w:t>Tjate</w:t>
            </w:r>
            <w:proofErr w:type="spellEnd"/>
            <w:r w:rsidRPr="001C3E90">
              <w:rPr>
                <w:rFonts w:ascii="Arial" w:hAnsi="Arial" w:cs="Arial"/>
                <w:kern w:val="24"/>
              </w:rPr>
              <w:t xml:space="preserve">) </w:t>
            </w:r>
          </w:p>
        </w:tc>
        <w:tc>
          <w:tcPr>
            <w:tcW w:w="1436" w:type="dxa"/>
            <w:shd w:val="clear" w:color="auto" w:fill="FFFFFF" w:themeFill="background1"/>
          </w:tcPr>
          <w:p w:rsidR="009050DD" w:rsidRPr="001C3E90" w:rsidRDefault="009050DD" w:rsidP="00655E22">
            <w:pPr>
              <w:ind w:right="-18"/>
              <w:rPr>
                <w:rFonts w:ascii="Arial" w:hAnsi="Arial" w:cs="Arial"/>
              </w:rPr>
            </w:pPr>
            <w:r w:rsidRPr="001C3E90">
              <w:rPr>
                <w:rFonts w:ascii="Arial" w:hAnsi="Arial" w:cs="Arial"/>
              </w:rPr>
              <w:t>None</w:t>
            </w:r>
          </w:p>
        </w:tc>
        <w:tc>
          <w:tcPr>
            <w:tcW w:w="1804" w:type="dxa"/>
            <w:shd w:val="clear" w:color="auto" w:fill="FFFFFF" w:themeFill="background1"/>
          </w:tcPr>
          <w:p w:rsidR="009050DD" w:rsidRPr="001C3E90" w:rsidRDefault="009050DD" w:rsidP="00655E22">
            <w:pPr>
              <w:ind w:right="-18"/>
              <w:rPr>
                <w:rFonts w:ascii="Arial" w:hAnsi="Arial" w:cs="Arial"/>
                <w:kern w:val="24"/>
              </w:rPr>
            </w:pPr>
            <w:r w:rsidRPr="001C3E90">
              <w:rPr>
                <w:rFonts w:ascii="Arial" w:hAnsi="Arial" w:cs="Arial"/>
                <w:kern w:val="24"/>
              </w:rPr>
              <w:t xml:space="preserve">3 existing District Tourism Establishments and Products (Manche Masemola, King </w:t>
            </w:r>
            <w:proofErr w:type="spellStart"/>
            <w:r w:rsidRPr="001C3E90">
              <w:rPr>
                <w:rFonts w:ascii="Arial" w:hAnsi="Arial" w:cs="Arial"/>
                <w:kern w:val="24"/>
              </w:rPr>
              <w:t>Nyabela</w:t>
            </w:r>
            <w:proofErr w:type="spellEnd"/>
            <w:r w:rsidRPr="001C3E90">
              <w:rPr>
                <w:rFonts w:ascii="Arial" w:hAnsi="Arial" w:cs="Arial"/>
                <w:kern w:val="24"/>
              </w:rPr>
              <w:t xml:space="preserve"> and </w:t>
            </w:r>
            <w:proofErr w:type="spellStart"/>
            <w:r w:rsidRPr="001C3E90">
              <w:rPr>
                <w:rFonts w:ascii="Arial" w:hAnsi="Arial" w:cs="Arial"/>
                <w:kern w:val="24"/>
              </w:rPr>
              <w:t>Tjate</w:t>
            </w:r>
            <w:proofErr w:type="spellEnd"/>
            <w:r w:rsidRPr="001C3E90">
              <w:rPr>
                <w:rFonts w:ascii="Arial" w:hAnsi="Arial" w:cs="Arial"/>
                <w:kern w:val="24"/>
              </w:rPr>
              <w:t xml:space="preserve">) </w:t>
            </w:r>
          </w:p>
          <w:p w:rsidR="009050DD" w:rsidRPr="001C3E90" w:rsidRDefault="009050DD" w:rsidP="00655E22">
            <w:pPr>
              <w:ind w:right="-18"/>
              <w:rPr>
                <w:rFonts w:ascii="Arial" w:hAnsi="Arial" w:cs="Arial"/>
              </w:rPr>
            </w:pPr>
          </w:p>
        </w:tc>
        <w:tc>
          <w:tcPr>
            <w:tcW w:w="1901" w:type="dxa"/>
            <w:shd w:val="clear" w:color="auto" w:fill="FFFFFF" w:themeFill="background1"/>
          </w:tcPr>
          <w:p w:rsidR="009050DD" w:rsidRPr="001C3E90" w:rsidRDefault="009050DD" w:rsidP="00655E22">
            <w:pPr>
              <w:ind w:right="-18"/>
              <w:rPr>
                <w:rFonts w:ascii="Arial" w:hAnsi="Arial" w:cs="Arial"/>
              </w:rPr>
            </w:pPr>
            <w:r w:rsidRPr="001C3E90">
              <w:rPr>
                <w:rFonts w:ascii="Arial" w:hAnsi="Arial" w:cs="Arial"/>
                <w:kern w:val="24"/>
              </w:rPr>
              <w:t xml:space="preserve">Number of District Tourism Signage for Tourism Establishments and Products (Manche Masemola, King </w:t>
            </w:r>
            <w:proofErr w:type="spellStart"/>
            <w:r w:rsidRPr="001C3E90">
              <w:rPr>
                <w:rFonts w:ascii="Arial" w:hAnsi="Arial" w:cs="Arial"/>
                <w:kern w:val="24"/>
              </w:rPr>
              <w:t>Nyabela</w:t>
            </w:r>
            <w:proofErr w:type="spellEnd"/>
            <w:r w:rsidRPr="001C3E90">
              <w:rPr>
                <w:rFonts w:ascii="Arial" w:hAnsi="Arial" w:cs="Arial"/>
                <w:kern w:val="24"/>
              </w:rPr>
              <w:t xml:space="preserve"> and </w:t>
            </w:r>
            <w:proofErr w:type="spellStart"/>
            <w:r w:rsidRPr="001C3E90">
              <w:rPr>
                <w:rFonts w:ascii="Arial" w:hAnsi="Arial" w:cs="Arial"/>
                <w:kern w:val="24"/>
              </w:rPr>
              <w:t>Tjate</w:t>
            </w:r>
            <w:proofErr w:type="spellEnd"/>
            <w:r w:rsidRPr="001C3E90">
              <w:rPr>
                <w:rFonts w:ascii="Arial" w:hAnsi="Arial" w:cs="Arial"/>
                <w:kern w:val="24"/>
              </w:rPr>
              <w:t>)</w:t>
            </w:r>
            <w:r w:rsidRPr="001C3E90">
              <w:rPr>
                <w:rFonts w:ascii="Arial" w:hAnsi="Arial" w:cs="Arial"/>
              </w:rPr>
              <w:t xml:space="preserve"> installation facilitated</w:t>
            </w:r>
          </w:p>
        </w:tc>
        <w:tc>
          <w:tcPr>
            <w:tcW w:w="1924"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050DD" w:rsidRPr="001C3E90" w:rsidRDefault="009050DD" w:rsidP="00655E22">
            <w:pPr>
              <w:spacing w:before="100" w:beforeAutospacing="1" w:afterAutospacing="1"/>
              <w:ind w:right="-18"/>
              <w:textAlignment w:val="baseline"/>
              <w:rPr>
                <w:rFonts w:ascii="Arial" w:eastAsia="Times New Roman" w:hAnsi="Arial" w:cs="Arial"/>
              </w:rPr>
            </w:pPr>
            <w:r w:rsidRPr="001C3E90">
              <w:rPr>
                <w:rFonts w:ascii="Arial" w:eastAsia="Times New Roman" w:hAnsi="Arial" w:cs="Arial"/>
                <w:kern w:val="24"/>
              </w:rPr>
              <w:t xml:space="preserve">9 District Tourism Signage for Tourism Establishments (Manche Masemola, King </w:t>
            </w:r>
            <w:proofErr w:type="spellStart"/>
            <w:r w:rsidRPr="001C3E90">
              <w:rPr>
                <w:rFonts w:ascii="Arial" w:eastAsia="Times New Roman" w:hAnsi="Arial" w:cs="Arial"/>
                <w:kern w:val="24"/>
              </w:rPr>
              <w:t>Nyabela</w:t>
            </w:r>
            <w:proofErr w:type="spellEnd"/>
            <w:r w:rsidRPr="001C3E90">
              <w:rPr>
                <w:rFonts w:ascii="Arial" w:eastAsia="Times New Roman" w:hAnsi="Arial" w:cs="Arial"/>
                <w:kern w:val="24"/>
              </w:rPr>
              <w:t xml:space="preserve"> and </w:t>
            </w:r>
            <w:proofErr w:type="spellStart"/>
            <w:r w:rsidRPr="001C3E90">
              <w:rPr>
                <w:rFonts w:ascii="Arial" w:eastAsia="Times New Roman" w:hAnsi="Arial" w:cs="Arial"/>
                <w:kern w:val="24"/>
              </w:rPr>
              <w:t>Tjate</w:t>
            </w:r>
            <w:proofErr w:type="spellEnd"/>
            <w:r w:rsidRPr="001C3E90">
              <w:rPr>
                <w:rFonts w:ascii="Arial" w:eastAsia="Times New Roman" w:hAnsi="Arial" w:cs="Arial"/>
                <w:kern w:val="24"/>
              </w:rPr>
              <w:t>)</w:t>
            </w:r>
            <w:r w:rsidRPr="001C3E90">
              <w:rPr>
                <w:rFonts w:ascii="Arial" w:eastAsia="Times New Roman" w:hAnsi="Arial" w:cs="Arial"/>
              </w:rPr>
              <w:t xml:space="preserve"> installation facilitated</w:t>
            </w:r>
          </w:p>
        </w:tc>
        <w:tc>
          <w:tcPr>
            <w:tcW w:w="1600" w:type="dxa"/>
          </w:tcPr>
          <w:p w:rsidR="009050DD" w:rsidRPr="001C3E90" w:rsidRDefault="009050DD" w:rsidP="00655E22">
            <w:pPr>
              <w:ind w:right="-18"/>
              <w:rPr>
                <w:rFonts w:ascii="Arial" w:hAnsi="Arial" w:cs="Arial"/>
              </w:rPr>
            </w:pPr>
            <w:r w:rsidRPr="001C3E90">
              <w:rPr>
                <w:rFonts w:ascii="Arial" w:hAnsi="Arial" w:cs="Arial"/>
              </w:rPr>
              <w:t>R 200 000</w:t>
            </w:r>
          </w:p>
        </w:tc>
        <w:tc>
          <w:tcPr>
            <w:tcW w:w="1559" w:type="dxa"/>
          </w:tcPr>
          <w:p w:rsidR="009050DD" w:rsidRPr="001C3E90" w:rsidRDefault="009050DD" w:rsidP="00655E22">
            <w:pPr>
              <w:ind w:right="-18"/>
              <w:rPr>
                <w:rFonts w:ascii="Arial" w:hAnsi="Arial" w:cs="Arial"/>
              </w:rPr>
            </w:pPr>
            <w:r w:rsidRPr="001C3E90">
              <w:rPr>
                <w:rFonts w:ascii="Arial" w:hAnsi="Arial" w:cs="Arial"/>
              </w:rPr>
              <w:t>R 250 000</w:t>
            </w:r>
          </w:p>
        </w:tc>
        <w:tc>
          <w:tcPr>
            <w:tcW w:w="1418" w:type="dxa"/>
          </w:tcPr>
          <w:p w:rsidR="009050DD" w:rsidRPr="001C3E90" w:rsidRDefault="009050DD" w:rsidP="00655E22">
            <w:pPr>
              <w:ind w:right="-18"/>
              <w:rPr>
                <w:rFonts w:ascii="Arial" w:hAnsi="Arial" w:cs="Arial"/>
              </w:rPr>
            </w:pPr>
            <w:r w:rsidRPr="001C3E90">
              <w:rPr>
                <w:rFonts w:ascii="Arial" w:hAnsi="Arial" w:cs="Arial"/>
              </w:rPr>
              <w:t>R 100 000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rPr>
            </w:pPr>
            <w:r w:rsidRPr="001C3E90">
              <w:rPr>
                <w:rFonts w:ascii="Arial" w:hAnsi="Arial" w:cs="Arial"/>
              </w:rPr>
              <w:t>SDM FUNDING</w:t>
            </w:r>
          </w:p>
        </w:tc>
      </w:tr>
    </w:tbl>
    <w:p w:rsidR="009050DD" w:rsidRPr="001C3E90" w:rsidRDefault="009050DD" w:rsidP="009050DD">
      <w:pPr>
        <w:pStyle w:val="ListParagraph"/>
        <w:ind w:left="360"/>
        <w:rPr>
          <w:rFonts w:ascii="Arial" w:hAnsi="Arial" w:cs="Arial"/>
          <w:b/>
          <w:bCs/>
        </w:rPr>
      </w:pPr>
    </w:p>
    <w:p w:rsidR="00E77ED8" w:rsidRPr="001C3E90" w:rsidRDefault="00E77ED8" w:rsidP="009050DD">
      <w:pPr>
        <w:spacing w:after="0"/>
        <w:ind w:left="1080"/>
        <w:contextualSpacing/>
        <w:rPr>
          <w:rFonts w:ascii="Arial" w:eastAsia="Calibri" w:hAnsi="Arial" w:cs="Arial"/>
          <w:b/>
          <w:lang w:val="en-ZA"/>
        </w:rPr>
      </w:pPr>
    </w:p>
    <w:p w:rsidR="00E77ED8" w:rsidRPr="001C3E90" w:rsidRDefault="00E77ED8" w:rsidP="009050DD">
      <w:pPr>
        <w:spacing w:after="0"/>
        <w:ind w:left="1080"/>
        <w:contextualSpacing/>
        <w:rPr>
          <w:rFonts w:ascii="Arial" w:eastAsia="Calibri" w:hAnsi="Arial" w:cs="Arial"/>
          <w:b/>
          <w:lang w:val="en-ZA"/>
        </w:rPr>
      </w:pPr>
    </w:p>
    <w:p w:rsidR="009050DD" w:rsidRPr="001C3E90" w:rsidRDefault="009050DD" w:rsidP="009050DD">
      <w:pPr>
        <w:spacing w:after="0"/>
        <w:ind w:left="1080"/>
        <w:contextualSpacing/>
        <w:rPr>
          <w:rFonts w:ascii="Arial" w:eastAsia="Calibri" w:hAnsi="Arial" w:cs="Arial"/>
          <w:b/>
          <w:lang w:val="en-ZA"/>
        </w:rPr>
      </w:pPr>
      <w:r w:rsidRPr="001C3E90">
        <w:rPr>
          <w:rFonts w:ascii="Arial" w:eastAsia="Calibri" w:hAnsi="Arial" w:cs="Arial"/>
          <w:b/>
          <w:lang w:val="en-ZA"/>
        </w:rPr>
        <w:lastRenderedPageBreak/>
        <w:t xml:space="preserve">SEKHUKHUNE DEVELOPMENT AGENCY (SDA) 2022-2023 PROJECTS </w:t>
      </w:r>
    </w:p>
    <w:p w:rsidR="009050DD" w:rsidRPr="001C3E90" w:rsidRDefault="009050DD" w:rsidP="009050DD">
      <w:pPr>
        <w:spacing w:after="0"/>
        <w:rPr>
          <w:rFonts w:ascii="Arial" w:hAnsi="Arial" w:cs="Arial"/>
          <w:b/>
        </w:rPr>
      </w:pPr>
    </w:p>
    <w:tbl>
      <w:tblPr>
        <w:tblStyle w:val="TableGrid4"/>
        <w:tblW w:w="16019" w:type="dxa"/>
        <w:tblInd w:w="-998" w:type="dxa"/>
        <w:tblLayout w:type="fixed"/>
        <w:tblLook w:val="04A0" w:firstRow="1" w:lastRow="0" w:firstColumn="1" w:lastColumn="0" w:noHBand="0" w:noVBand="1"/>
      </w:tblPr>
      <w:tblGrid>
        <w:gridCol w:w="1982"/>
        <w:gridCol w:w="1619"/>
        <w:gridCol w:w="1440"/>
        <w:gridCol w:w="1889"/>
        <w:gridCol w:w="1799"/>
        <w:gridCol w:w="1799"/>
        <w:gridCol w:w="1530"/>
        <w:gridCol w:w="1350"/>
        <w:gridCol w:w="1477"/>
        <w:gridCol w:w="1134"/>
      </w:tblGrid>
      <w:tr w:rsidR="009050DD" w:rsidRPr="001C3E90" w:rsidTr="00655E22">
        <w:trPr>
          <w:tblHeader/>
        </w:trPr>
        <w:tc>
          <w:tcPr>
            <w:tcW w:w="1982"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tabs>
                <w:tab w:val="left" w:pos="1242"/>
              </w:tabs>
              <w:ind w:right="-108"/>
              <w:rPr>
                <w:rFonts w:ascii="Arial" w:hAnsi="Arial" w:cs="Arial"/>
                <w:b/>
                <w:bCs/>
              </w:rPr>
            </w:pPr>
            <w:bookmarkStart w:id="24" w:name="_Hlk71889200"/>
            <w:r w:rsidRPr="001C3E90">
              <w:rPr>
                <w:rFonts w:ascii="Arial" w:hAnsi="Arial" w:cs="Arial"/>
                <w:b/>
                <w:bCs/>
              </w:rPr>
              <w:t>Strategy (approach to achieve objective)</w:t>
            </w:r>
          </w:p>
        </w:tc>
        <w:tc>
          <w:tcPr>
            <w:tcW w:w="1619"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tabs>
                <w:tab w:val="left" w:pos="1226"/>
              </w:tabs>
              <w:ind w:left="-34" w:right="-92"/>
              <w:rPr>
                <w:rFonts w:ascii="Arial" w:hAnsi="Arial" w:cs="Arial"/>
                <w:b/>
                <w:bCs/>
              </w:rPr>
            </w:pPr>
            <w:r w:rsidRPr="001C3E90">
              <w:rPr>
                <w:rFonts w:ascii="Arial" w:hAnsi="Arial" w:cs="Arial"/>
                <w:b/>
                <w:bCs/>
              </w:rPr>
              <w:t>Project</w:t>
            </w:r>
          </w:p>
        </w:tc>
        <w:tc>
          <w:tcPr>
            <w:tcW w:w="144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2"/>
              <w:rPr>
                <w:rFonts w:ascii="Arial" w:hAnsi="Arial" w:cs="Arial"/>
                <w:b/>
                <w:bCs/>
              </w:rPr>
            </w:pPr>
            <w:r w:rsidRPr="001C3E90">
              <w:rPr>
                <w:rFonts w:ascii="Arial" w:hAnsi="Arial" w:cs="Arial"/>
                <w:b/>
                <w:bCs/>
              </w:rPr>
              <w:t>Backlog</w:t>
            </w:r>
          </w:p>
        </w:tc>
        <w:tc>
          <w:tcPr>
            <w:tcW w:w="1889"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92"/>
              <w:rPr>
                <w:rFonts w:ascii="Arial" w:hAnsi="Arial" w:cs="Arial"/>
                <w:b/>
                <w:bCs/>
              </w:rPr>
            </w:pPr>
            <w:r w:rsidRPr="001C3E90">
              <w:rPr>
                <w:rFonts w:ascii="Arial" w:hAnsi="Arial" w:cs="Arial"/>
                <w:b/>
                <w:bCs/>
              </w:rPr>
              <w:t>Baseline 2021/2022</w:t>
            </w:r>
          </w:p>
        </w:tc>
        <w:tc>
          <w:tcPr>
            <w:tcW w:w="1799"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tabs>
                <w:tab w:val="left" w:pos="1046"/>
              </w:tabs>
              <w:ind w:right="-92"/>
              <w:rPr>
                <w:rFonts w:ascii="Arial" w:hAnsi="Arial" w:cs="Arial"/>
                <w:b/>
                <w:bCs/>
              </w:rPr>
            </w:pPr>
            <w:r w:rsidRPr="001C3E90">
              <w:rPr>
                <w:rFonts w:ascii="Arial" w:hAnsi="Arial" w:cs="Arial"/>
                <w:b/>
                <w:bCs/>
              </w:rPr>
              <w:t>Indicators</w:t>
            </w:r>
          </w:p>
        </w:tc>
        <w:tc>
          <w:tcPr>
            <w:tcW w:w="1799"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92"/>
              <w:rPr>
                <w:rFonts w:ascii="Arial" w:hAnsi="Arial" w:cs="Arial"/>
                <w:b/>
                <w:bCs/>
              </w:rPr>
            </w:pPr>
            <w:r w:rsidRPr="001C3E90">
              <w:rPr>
                <w:rFonts w:ascii="Arial" w:hAnsi="Arial" w:cs="Arial"/>
                <w:b/>
                <w:bCs/>
              </w:rPr>
              <w:t>Annual target 2022/2023</w:t>
            </w:r>
          </w:p>
        </w:tc>
        <w:tc>
          <w:tcPr>
            <w:tcW w:w="153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tabs>
                <w:tab w:val="left" w:pos="986"/>
              </w:tabs>
              <w:ind w:right="72"/>
              <w:rPr>
                <w:rFonts w:ascii="Arial" w:hAnsi="Arial" w:cs="Arial"/>
                <w:b/>
                <w:bCs/>
              </w:rPr>
            </w:pPr>
            <w:r w:rsidRPr="001C3E90">
              <w:rPr>
                <w:rFonts w:ascii="Arial" w:hAnsi="Arial" w:cs="Arial"/>
                <w:b/>
                <w:bCs/>
              </w:rPr>
              <w:t xml:space="preserve"> Budget 2022/2023</w:t>
            </w:r>
          </w:p>
        </w:tc>
        <w:tc>
          <w:tcPr>
            <w:tcW w:w="135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92"/>
              <w:rPr>
                <w:rFonts w:ascii="Arial" w:hAnsi="Arial" w:cs="Arial"/>
                <w:b/>
                <w:bCs/>
              </w:rPr>
            </w:pPr>
            <w:r w:rsidRPr="001C3E90">
              <w:rPr>
                <w:rFonts w:ascii="Arial" w:hAnsi="Arial" w:cs="Arial"/>
                <w:b/>
                <w:bCs/>
              </w:rPr>
              <w:t>Budget 2023-2024</w:t>
            </w:r>
          </w:p>
        </w:tc>
        <w:tc>
          <w:tcPr>
            <w:tcW w:w="14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92"/>
              <w:rPr>
                <w:rFonts w:ascii="Arial" w:hAnsi="Arial" w:cs="Arial"/>
                <w:b/>
                <w:bCs/>
              </w:rPr>
            </w:pPr>
            <w:r w:rsidRPr="001C3E90">
              <w:rPr>
                <w:rFonts w:ascii="Arial" w:hAnsi="Arial" w:cs="Arial"/>
                <w:b/>
                <w:bCs/>
              </w:rPr>
              <w:t>Budget 2024-2025</w:t>
            </w:r>
          </w:p>
        </w:tc>
        <w:tc>
          <w:tcPr>
            <w:tcW w:w="1134"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61"/>
              <w:rPr>
                <w:rFonts w:ascii="Arial" w:hAnsi="Arial" w:cs="Arial"/>
                <w:b/>
                <w:bCs/>
              </w:rPr>
            </w:pPr>
            <w:r w:rsidRPr="001C3E90">
              <w:rPr>
                <w:rFonts w:ascii="Arial" w:hAnsi="Arial" w:cs="Arial"/>
                <w:b/>
                <w:bCs/>
              </w:rPr>
              <w:t>Funder/</w:t>
            </w:r>
          </w:p>
          <w:p w:rsidR="009050DD" w:rsidRPr="001C3E90" w:rsidRDefault="009050DD" w:rsidP="00655E22">
            <w:pPr>
              <w:ind w:right="-61"/>
              <w:rPr>
                <w:rFonts w:ascii="Arial" w:hAnsi="Arial" w:cs="Arial"/>
                <w:b/>
                <w:bCs/>
              </w:rPr>
            </w:pPr>
            <w:r w:rsidRPr="001C3E90">
              <w:rPr>
                <w:rFonts w:ascii="Arial" w:hAnsi="Arial" w:cs="Arial"/>
                <w:b/>
                <w:bCs/>
              </w:rPr>
              <w:t>fund name</w:t>
            </w:r>
          </w:p>
        </w:tc>
      </w:tr>
      <w:tr w:rsidR="009050DD" w:rsidRPr="001C3E90" w:rsidTr="00655E22">
        <w:trPr>
          <w:trHeight w:val="327"/>
        </w:trPr>
        <w:tc>
          <w:tcPr>
            <w:tcW w:w="16019"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9050DD" w:rsidRPr="001C3E90" w:rsidRDefault="009050DD" w:rsidP="00655E22">
            <w:pPr>
              <w:tabs>
                <w:tab w:val="left" w:pos="986"/>
                <w:tab w:val="left" w:pos="1046"/>
                <w:tab w:val="left" w:pos="1226"/>
              </w:tabs>
              <w:ind w:left="-34" w:right="72"/>
              <w:jc w:val="center"/>
              <w:rPr>
                <w:rFonts w:ascii="Arial" w:hAnsi="Arial" w:cs="Arial"/>
                <w:b/>
              </w:rPr>
            </w:pPr>
            <w:r w:rsidRPr="001C3E90">
              <w:rPr>
                <w:rFonts w:ascii="Arial" w:hAnsi="Arial" w:cs="Arial"/>
                <w:b/>
              </w:rPr>
              <w:t>SEKHUKHUNE DEVELOPMENT AGENCY</w:t>
            </w:r>
          </w:p>
        </w:tc>
      </w:tr>
      <w:tr w:rsidR="009050DD" w:rsidRPr="001C3E90" w:rsidTr="00655E22">
        <w:trPr>
          <w:trHeight w:val="422"/>
        </w:trPr>
        <w:tc>
          <w:tcPr>
            <w:tcW w:w="16019" w:type="dxa"/>
            <w:gridSpan w:val="10"/>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rsidR="009050DD" w:rsidRPr="001C3E90" w:rsidRDefault="009050DD" w:rsidP="00655E22">
            <w:pPr>
              <w:tabs>
                <w:tab w:val="left" w:pos="986"/>
                <w:tab w:val="left" w:pos="1046"/>
                <w:tab w:val="left" w:pos="1226"/>
              </w:tabs>
              <w:ind w:left="-34" w:right="72"/>
              <w:jc w:val="center"/>
              <w:rPr>
                <w:rFonts w:ascii="Arial" w:hAnsi="Arial" w:cs="Arial"/>
                <w:b/>
              </w:rPr>
            </w:pPr>
            <w:r w:rsidRPr="001C3E90">
              <w:rPr>
                <w:rFonts w:ascii="Arial" w:hAnsi="Arial" w:cs="Arial"/>
                <w:b/>
              </w:rPr>
              <w:t>Strategic objective 1: To Act as an engine for economic growth by diversifying and expanding local economic base by June 2025</w:t>
            </w:r>
          </w:p>
        </w:tc>
      </w:tr>
      <w:tr w:rsidR="009050DD" w:rsidRPr="001C3E90" w:rsidTr="00655E22">
        <w:tc>
          <w:tcPr>
            <w:tcW w:w="198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42"/>
              </w:tabs>
              <w:ind w:right="-108"/>
              <w:rPr>
                <w:rFonts w:ascii="Arial" w:hAnsi="Arial" w:cs="Arial"/>
              </w:rPr>
            </w:pPr>
            <w:r w:rsidRPr="001C3E90">
              <w:rPr>
                <w:rFonts w:ascii="Arial" w:hAnsi="Arial" w:cs="Arial"/>
              </w:rPr>
              <w:t>Facilitate and support Agricultural, initiatives to enhance local economic development.</w:t>
            </w:r>
          </w:p>
        </w:tc>
        <w:tc>
          <w:tcPr>
            <w:tcW w:w="161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26"/>
              </w:tabs>
              <w:ind w:left="-34" w:right="-92"/>
              <w:rPr>
                <w:rFonts w:ascii="Arial" w:hAnsi="Arial" w:cs="Arial"/>
              </w:rPr>
            </w:pPr>
            <w:proofErr w:type="spellStart"/>
            <w:r w:rsidRPr="001C3E90">
              <w:rPr>
                <w:rFonts w:ascii="Arial" w:hAnsi="Arial" w:cs="Arial"/>
              </w:rPr>
              <w:t>Agri</w:t>
            </w:r>
            <w:proofErr w:type="spellEnd"/>
            <w:r w:rsidRPr="001C3E90">
              <w:rPr>
                <w:rFonts w:ascii="Arial" w:hAnsi="Arial" w:cs="Arial"/>
              </w:rPr>
              <w:t xml:space="preserve"> Park (SDA &amp; DRDLR). Development of </w:t>
            </w:r>
            <w:proofErr w:type="spellStart"/>
            <w:r w:rsidRPr="001C3E90">
              <w:rPr>
                <w:rFonts w:ascii="Arial" w:hAnsi="Arial" w:cs="Arial"/>
              </w:rPr>
              <w:t>Agri</w:t>
            </w:r>
            <w:proofErr w:type="spellEnd"/>
            <w:r w:rsidRPr="001C3E90">
              <w:rPr>
                <w:rFonts w:ascii="Arial" w:hAnsi="Arial" w:cs="Arial"/>
              </w:rPr>
              <w:t>-Hub site</w:t>
            </w:r>
          </w:p>
          <w:p w:rsidR="009050DD" w:rsidRPr="001C3E90" w:rsidRDefault="009050DD" w:rsidP="00655E22">
            <w:pPr>
              <w:tabs>
                <w:tab w:val="left" w:pos="1226"/>
              </w:tabs>
              <w:ind w:left="-34" w:right="-92"/>
              <w:rPr>
                <w:rFonts w:ascii="Arial" w:hAnsi="Arial" w:cs="Arial"/>
              </w:rPr>
            </w:pP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
              <w:rPr>
                <w:rFonts w:ascii="Arial" w:hAnsi="Arial" w:cs="Arial"/>
              </w:rPr>
            </w:pPr>
            <w:r w:rsidRPr="001C3E90">
              <w:rPr>
                <w:rFonts w:ascii="Arial" w:hAnsi="Arial" w:cs="Arial"/>
              </w:rPr>
              <w:t>Inadequate farmers support</w:t>
            </w:r>
          </w:p>
        </w:tc>
        <w:tc>
          <w:tcPr>
            <w:tcW w:w="1889" w:type="dxa"/>
            <w:tcBorders>
              <w:top w:val="single" w:sz="4" w:space="0" w:color="auto"/>
              <w:left w:val="single" w:sz="4" w:space="0" w:color="auto"/>
              <w:bottom w:val="single" w:sz="4" w:space="0" w:color="auto"/>
              <w:right w:val="single" w:sz="4" w:space="0" w:color="auto"/>
            </w:tcBorders>
            <w:shd w:val="clear" w:color="auto" w:fill="FFFFFF"/>
          </w:tcPr>
          <w:p w:rsidR="009050DD" w:rsidRPr="001C3E90" w:rsidRDefault="009050DD" w:rsidP="00655E22">
            <w:pPr>
              <w:ind w:right="-92"/>
              <w:rPr>
                <w:rFonts w:ascii="Arial" w:hAnsi="Arial" w:cs="Arial"/>
              </w:rPr>
            </w:pPr>
            <w:r w:rsidRPr="001C3E90">
              <w:rPr>
                <w:rFonts w:ascii="Arial" w:hAnsi="Arial" w:cs="Arial"/>
              </w:rPr>
              <w:t xml:space="preserve">Signed MOU with a strategic partner for establishment of </w:t>
            </w:r>
            <w:proofErr w:type="spellStart"/>
            <w:r w:rsidRPr="001C3E90">
              <w:rPr>
                <w:rFonts w:ascii="Arial" w:hAnsi="Arial" w:cs="Arial"/>
              </w:rPr>
              <w:t>Agri</w:t>
            </w:r>
            <w:proofErr w:type="spellEnd"/>
            <w:r w:rsidRPr="001C3E90">
              <w:rPr>
                <w:rFonts w:ascii="Arial" w:hAnsi="Arial" w:cs="Arial"/>
              </w:rPr>
              <w:t xml:space="preserve"> Hub site developed</w:t>
            </w:r>
          </w:p>
        </w:tc>
        <w:tc>
          <w:tcPr>
            <w:tcW w:w="1799" w:type="dxa"/>
            <w:tcBorders>
              <w:top w:val="single" w:sz="4" w:space="0" w:color="auto"/>
              <w:left w:val="nil"/>
              <w:bottom w:val="single" w:sz="4" w:space="0" w:color="auto"/>
              <w:right w:val="single" w:sz="4" w:space="0" w:color="auto"/>
            </w:tcBorders>
            <w:shd w:val="clear" w:color="auto" w:fill="FFFFFF"/>
          </w:tcPr>
          <w:p w:rsidR="009050DD" w:rsidRPr="001C3E90" w:rsidRDefault="009050DD" w:rsidP="00655E22">
            <w:pPr>
              <w:tabs>
                <w:tab w:val="left" w:pos="1046"/>
              </w:tabs>
              <w:ind w:right="-92"/>
              <w:rPr>
                <w:rFonts w:ascii="Arial" w:hAnsi="Arial" w:cs="Arial"/>
              </w:rPr>
            </w:pPr>
            <w:r w:rsidRPr="001C3E90">
              <w:rPr>
                <w:rFonts w:ascii="Arial" w:hAnsi="Arial" w:cs="Arial"/>
              </w:rPr>
              <w:t xml:space="preserve">Number of </w:t>
            </w:r>
            <w:proofErr w:type="spellStart"/>
            <w:r w:rsidRPr="001C3E90">
              <w:rPr>
                <w:rFonts w:ascii="Arial" w:hAnsi="Arial" w:cs="Arial"/>
              </w:rPr>
              <w:t>Agri</w:t>
            </w:r>
            <w:proofErr w:type="spellEnd"/>
            <w:r w:rsidRPr="001C3E90">
              <w:rPr>
                <w:rFonts w:ascii="Arial" w:hAnsi="Arial" w:cs="Arial"/>
              </w:rPr>
              <w:t xml:space="preserve"> Hub sites developed</w:t>
            </w:r>
          </w:p>
        </w:tc>
        <w:tc>
          <w:tcPr>
            <w:tcW w:w="1799" w:type="dxa"/>
            <w:tcBorders>
              <w:top w:val="single" w:sz="4" w:space="0" w:color="auto"/>
              <w:left w:val="nil"/>
              <w:bottom w:val="single" w:sz="4" w:space="0" w:color="auto"/>
              <w:right w:val="single" w:sz="4" w:space="0" w:color="auto"/>
            </w:tcBorders>
            <w:shd w:val="clear" w:color="auto" w:fill="FFFFFF"/>
          </w:tcPr>
          <w:p w:rsidR="009050DD" w:rsidRPr="001C3E90" w:rsidRDefault="009050DD" w:rsidP="00655E22">
            <w:pPr>
              <w:ind w:right="-92"/>
              <w:rPr>
                <w:rFonts w:ascii="Arial" w:hAnsi="Arial" w:cs="Arial"/>
              </w:rPr>
            </w:pPr>
            <w:r w:rsidRPr="001C3E90">
              <w:rPr>
                <w:rFonts w:ascii="Arial" w:hAnsi="Arial" w:cs="Arial"/>
              </w:rPr>
              <w:t xml:space="preserve">1 </w:t>
            </w:r>
            <w:proofErr w:type="spellStart"/>
            <w:r w:rsidRPr="001C3E90">
              <w:rPr>
                <w:rFonts w:ascii="Arial" w:hAnsi="Arial" w:cs="Arial"/>
              </w:rPr>
              <w:t>Agri</w:t>
            </w:r>
            <w:proofErr w:type="spellEnd"/>
            <w:r w:rsidRPr="001C3E90">
              <w:rPr>
                <w:rFonts w:ascii="Arial" w:hAnsi="Arial" w:cs="Arial"/>
              </w:rPr>
              <w:t xml:space="preserve"> Hub site developed</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ind w:right="-108"/>
              <w:rPr>
                <w:rFonts w:ascii="Arial" w:hAnsi="Arial" w:cs="Arial"/>
              </w:rPr>
            </w:pPr>
            <w:r w:rsidRPr="001C3E90">
              <w:rPr>
                <w:rFonts w:ascii="Arial" w:hAnsi="Arial" w:cs="Arial"/>
              </w:rPr>
              <w:t>R 0.</w:t>
            </w:r>
            <w:r w:rsidR="009050DD" w:rsidRPr="001C3E90">
              <w:rPr>
                <w:rFonts w:ascii="Arial" w:hAnsi="Arial" w:cs="Arial"/>
              </w:rPr>
              <w:t>00</w:t>
            </w:r>
          </w:p>
        </w:tc>
        <w:tc>
          <w:tcPr>
            <w:tcW w:w="135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R8 600 000,00</w:t>
            </w:r>
          </w:p>
        </w:tc>
        <w:tc>
          <w:tcPr>
            <w:tcW w:w="147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R9 870 000,00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61"/>
              <w:rPr>
                <w:rFonts w:ascii="Arial" w:hAnsi="Arial" w:cs="Arial"/>
              </w:rPr>
            </w:pPr>
            <w:r w:rsidRPr="001C3E90">
              <w:rPr>
                <w:rFonts w:ascii="Arial" w:hAnsi="Arial" w:cs="Arial"/>
              </w:rPr>
              <w:t>Strategic Partnerships/PPP &amp; SDM</w:t>
            </w:r>
          </w:p>
        </w:tc>
      </w:tr>
      <w:tr w:rsidR="009050DD" w:rsidRPr="001C3E90" w:rsidTr="00655E22">
        <w:tc>
          <w:tcPr>
            <w:tcW w:w="198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42"/>
              </w:tabs>
              <w:ind w:right="-108"/>
              <w:rPr>
                <w:rFonts w:ascii="Arial" w:hAnsi="Arial" w:cs="Arial"/>
              </w:rPr>
            </w:pPr>
          </w:p>
        </w:tc>
        <w:tc>
          <w:tcPr>
            <w:tcW w:w="161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26"/>
              </w:tabs>
              <w:ind w:left="-34" w:right="-92"/>
              <w:rPr>
                <w:rFonts w:ascii="Arial" w:hAnsi="Arial" w:cs="Arial"/>
              </w:rPr>
            </w:pPr>
            <w:r w:rsidRPr="001C3E90">
              <w:rPr>
                <w:rFonts w:ascii="Arial" w:hAnsi="Arial" w:cs="Arial"/>
                <w:lang w:val="en-GB"/>
              </w:rPr>
              <w:t>Establishment of a local cotton spinner (SDA)</w:t>
            </w:r>
          </w:p>
          <w:p w:rsidR="009050DD" w:rsidRPr="001C3E90" w:rsidRDefault="009050DD" w:rsidP="00655E22">
            <w:pPr>
              <w:tabs>
                <w:tab w:val="left" w:pos="1226"/>
              </w:tabs>
              <w:ind w:left="-34" w:right="-92"/>
              <w:rPr>
                <w:rFonts w:ascii="Arial" w:hAnsi="Arial" w:cs="Arial"/>
              </w:rPr>
            </w:pP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
              <w:rPr>
                <w:rFonts w:ascii="Arial" w:hAnsi="Arial" w:cs="Arial"/>
              </w:rPr>
            </w:pPr>
            <w:r w:rsidRPr="001C3E90">
              <w:rPr>
                <w:rFonts w:ascii="Arial" w:hAnsi="Arial" w:cs="Arial"/>
              </w:rPr>
              <w:t>Untapped agricultural potential</w:t>
            </w:r>
          </w:p>
        </w:tc>
        <w:tc>
          <w:tcPr>
            <w:tcW w:w="1889" w:type="dxa"/>
            <w:tcBorders>
              <w:top w:val="single" w:sz="4" w:space="0" w:color="auto"/>
              <w:left w:val="single" w:sz="4" w:space="0" w:color="auto"/>
              <w:bottom w:val="single" w:sz="4" w:space="0" w:color="auto"/>
              <w:right w:val="single" w:sz="4" w:space="0" w:color="auto"/>
            </w:tcBorders>
            <w:shd w:val="clear" w:color="auto" w:fill="FFFFFF"/>
          </w:tcPr>
          <w:p w:rsidR="009050DD" w:rsidRPr="001C3E90" w:rsidRDefault="009050DD" w:rsidP="00655E22">
            <w:pPr>
              <w:ind w:right="-92"/>
              <w:rPr>
                <w:rFonts w:ascii="Arial" w:hAnsi="Arial" w:cs="Arial"/>
              </w:rPr>
            </w:pPr>
            <w:r w:rsidRPr="001C3E90">
              <w:rPr>
                <w:rFonts w:ascii="Arial" w:hAnsi="Arial" w:cs="Arial"/>
              </w:rPr>
              <w:t>Agreement between SDA and a local spinner</w:t>
            </w:r>
          </w:p>
        </w:tc>
        <w:tc>
          <w:tcPr>
            <w:tcW w:w="1799" w:type="dxa"/>
            <w:tcBorders>
              <w:top w:val="single" w:sz="4" w:space="0" w:color="auto"/>
              <w:left w:val="nil"/>
              <w:bottom w:val="single" w:sz="4" w:space="0" w:color="auto"/>
              <w:right w:val="single" w:sz="4" w:space="0" w:color="auto"/>
            </w:tcBorders>
            <w:shd w:val="clear" w:color="auto" w:fill="FFFFFF"/>
          </w:tcPr>
          <w:p w:rsidR="009050DD" w:rsidRPr="001C3E90" w:rsidRDefault="009050DD" w:rsidP="00655E22">
            <w:pPr>
              <w:tabs>
                <w:tab w:val="left" w:pos="1046"/>
              </w:tabs>
              <w:ind w:right="-92"/>
              <w:rPr>
                <w:rFonts w:ascii="Arial" w:hAnsi="Arial" w:cs="Arial"/>
              </w:rPr>
            </w:pPr>
            <w:r w:rsidRPr="001C3E90">
              <w:rPr>
                <w:rFonts w:ascii="Arial" w:hAnsi="Arial" w:cs="Arial"/>
              </w:rPr>
              <w:t>Number of Local cotton spinners MOU signed and establishment of the Spinner</w:t>
            </w:r>
          </w:p>
        </w:tc>
        <w:tc>
          <w:tcPr>
            <w:tcW w:w="1799" w:type="dxa"/>
            <w:tcBorders>
              <w:top w:val="single" w:sz="4" w:space="0" w:color="auto"/>
              <w:left w:val="nil"/>
              <w:bottom w:val="single" w:sz="4" w:space="0" w:color="auto"/>
              <w:right w:val="single" w:sz="4" w:space="0" w:color="auto"/>
            </w:tcBorders>
            <w:shd w:val="clear" w:color="auto" w:fill="FFFFFF"/>
          </w:tcPr>
          <w:p w:rsidR="009050DD" w:rsidRPr="001C3E90" w:rsidRDefault="009050DD" w:rsidP="00655E22">
            <w:pPr>
              <w:ind w:right="-92"/>
              <w:rPr>
                <w:rFonts w:ascii="Arial" w:hAnsi="Arial" w:cs="Arial"/>
              </w:rPr>
            </w:pPr>
            <w:r w:rsidRPr="001C3E90">
              <w:rPr>
                <w:rFonts w:ascii="Arial" w:hAnsi="Arial" w:cs="Arial"/>
              </w:rPr>
              <w:t>Establishment of 1 local Spinner</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ind w:right="-108"/>
              <w:rPr>
                <w:rFonts w:ascii="Arial" w:hAnsi="Arial" w:cs="Arial"/>
              </w:rPr>
            </w:pPr>
            <w:r w:rsidRPr="001C3E90">
              <w:rPr>
                <w:rFonts w:ascii="Arial" w:hAnsi="Arial" w:cs="Arial"/>
              </w:rPr>
              <w:t>R 0.</w:t>
            </w:r>
            <w:r w:rsidR="009050DD" w:rsidRPr="001C3E90">
              <w:rPr>
                <w:rFonts w:ascii="Arial" w:hAnsi="Arial" w:cs="Arial"/>
              </w:rPr>
              <w:t>00</w:t>
            </w:r>
          </w:p>
        </w:tc>
        <w:tc>
          <w:tcPr>
            <w:tcW w:w="135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R34 800 000,00</w:t>
            </w:r>
          </w:p>
        </w:tc>
        <w:tc>
          <w:tcPr>
            <w:tcW w:w="147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R46 000 000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61"/>
              <w:rPr>
                <w:rFonts w:ascii="Arial" w:hAnsi="Arial" w:cs="Arial"/>
              </w:rPr>
            </w:pPr>
            <w:r w:rsidRPr="001C3E90">
              <w:rPr>
                <w:rFonts w:ascii="Arial" w:hAnsi="Arial" w:cs="Arial"/>
              </w:rPr>
              <w:t>Strategic partnerships/PPP/SDM</w:t>
            </w:r>
          </w:p>
        </w:tc>
      </w:tr>
      <w:tr w:rsidR="009050DD" w:rsidRPr="001C3E90" w:rsidTr="00655E22">
        <w:tc>
          <w:tcPr>
            <w:tcW w:w="198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42"/>
              </w:tabs>
              <w:ind w:right="-108"/>
              <w:rPr>
                <w:rFonts w:ascii="Arial" w:hAnsi="Arial" w:cs="Arial"/>
              </w:rPr>
            </w:pPr>
          </w:p>
        </w:tc>
        <w:tc>
          <w:tcPr>
            <w:tcW w:w="161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26"/>
              </w:tabs>
              <w:ind w:left="-34" w:right="-92"/>
              <w:rPr>
                <w:rFonts w:ascii="Arial" w:hAnsi="Arial" w:cs="Arial"/>
              </w:rPr>
            </w:pPr>
            <w:r w:rsidRPr="001C3E90">
              <w:rPr>
                <w:rFonts w:ascii="Arial" w:hAnsi="Arial" w:cs="Arial"/>
                <w:lang w:val="en-GB"/>
              </w:rPr>
              <w:t>Conduct feasibility study on poultry abattoirs facility (SDA)</w:t>
            </w:r>
          </w:p>
          <w:p w:rsidR="009050DD" w:rsidRPr="001C3E90" w:rsidRDefault="009050DD" w:rsidP="00655E22">
            <w:pPr>
              <w:tabs>
                <w:tab w:val="left" w:pos="1226"/>
              </w:tabs>
              <w:ind w:left="-34" w:right="-92"/>
              <w:rPr>
                <w:rFonts w:ascii="Arial" w:hAnsi="Arial" w:cs="Arial"/>
              </w:rPr>
            </w:pP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
              <w:rPr>
                <w:rFonts w:ascii="Arial" w:hAnsi="Arial" w:cs="Arial"/>
              </w:rPr>
            </w:pPr>
            <w:r w:rsidRPr="001C3E90">
              <w:rPr>
                <w:rFonts w:ascii="Arial" w:hAnsi="Arial" w:cs="Arial"/>
              </w:rPr>
              <w:lastRenderedPageBreak/>
              <w:t xml:space="preserve">Lack of market for Small Scale and Emerging </w:t>
            </w:r>
            <w:r w:rsidRPr="001C3E90">
              <w:rPr>
                <w:rFonts w:ascii="Arial" w:hAnsi="Arial" w:cs="Arial"/>
              </w:rPr>
              <w:lastRenderedPageBreak/>
              <w:t>Poultry Farmers</w:t>
            </w:r>
          </w:p>
        </w:tc>
        <w:tc>
          <w:tcPr>
            <w:tcW w:w="1889" w:type="dxa"/>
            <w:tcBorders>
              <w:top w:val="single" w:sz="4" w:space="0" w:color="auto"/>
              <w:left w:val="single" w:sz="4" w:space="0" w:color="auto"/>
              <w:bottom w:val="single" w:sz="4" w:space="0" w:color="auto"/>
              <w:right w:val="single" w:sz="4" w:space="0" w:color="auto"/>
            </w:tcBorders>
            <w:shd w:val="clear" w:color="auto" w:fill="FFFFFF"/>
          </w:tcPr>
          <w:p w:rsidR="009050DD" w:rsidRPr="001C3E90" w:rsidRDefault="009050DD" w:rsidP="00655E22">
            <w:pPr>
              <w:ind w:right="-92"/>
              <w:rPr>
                <w:rFonts w:ascii="Arial" w:hAnsi="Arial" w:cs="Arial"/>
              </w:rPr>
            </w:pPr>
            <w:r w:rsidRPr="001C3E90">
              <w:rPr>
                <w:rFonts w:ascii="Arial" w:hAnsi="Arial" w:cs="Arial"/>
              </w:rPr>
              <w:lastRenderedPageBreak/>
              <w:t>Number of feasibility studies on poultry abattoirs conducted</w:t>
            </w:r>
          </w:p>
        </w:tc>
        <w:tc>
          <w:tcPr>
            <w:tcW w:w="1799" w:type="dxa"/>
            <w:tcBorders>
              <w:top w:val="single" w:sz="4" w:space="0" w:color="auto"/>
              <w:left w:val="nil"/>
              <w:bottom w:val="single" w:sz="4" w:space="0" w:color="auto"/>
              <w:right w:val="single" w:sz="4" w:space="0" w:color="auto"/>
            </w:tcBorders>
            <w:shd w:val="clear" w:color="auto" w:fill="FFFFFF"/>
          </w:tcPr>
          <w:p w:rsidR="009050DD" w:rsidRPr="001C3E90" w:rsidRDefault="009050DD" w:rsidP="00655E22">
            <w:pPr>
              <w:tabs>
                <w:tab w:val="left" w:pos="1046"/>
              </w:tabs>
              <w:ind w:right="-92"/>
              <w:rPr>
                <w:rFonts w:ascii="Arial" w:hAnsi="Arial" w:cs="Arial"/>
              </w:rPr>
            </w:pPr>
            <w:r w:rsidRPr="001C3E90">
              <w:rPr>
                <w:rFonts w:ascii="Arial" w:hAnsi="Arial" w:cs="Arial"/>
              </w:rPr>
              <w:t>Facilitate 1 feasibility studies on poultry abattoir.</w:t>
            </w:r>
          </w:p>
        </w:tc>
        <w:tc>
          <w:tcPr>
            <w:tcW w:w="1799" w:type="dxa"/>
            <w:tcBorders>
              <w:top w:val="single" w:sz="4" w:space="0" w:color="auto"/>
              <w:left w:val="nil"/>
              <w:bottom w:val="single" w:sz="4" w:space="0" w:color="auto"/>
              <w:right w:val="single" w:sz="4" w:space="0" w:color="auto"/>
            </w:tcBorders>
            <w:shd w:val="clear" w:color="auto" w:fill="FFFFFF"/>
          </w:tcPr>
          <w:p w:rsidR="009050DD" w:rsidRPr="001C3E90" w:rsidRDefault="009050DD" w:rsidP="00655E22">
            <w:pPr>
              <w:ind w:right="-92"/>
              <w:rPr>
                <w:rFonts w:ascii="Arial" w:hAnsi="Arial" w:cs="Arial"/>
              </w:rPr>
            </w:pPr>
            <w:r w:rsidRPr="001C3E90">
              <w:rPr>
                <w:rFonts w:ascii="Arial" w:hAnsi="Arial" w:cs="Arial"/>
              </w:rPr>
              <w:t>Facilitate 1 feasibility studies on poultry abattoir.</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ind w:right="-108"/>
              <w:rPr>
                <w:rFonts w:ascii="Arial" w:hAnsi="Arial" w:cs="Arial"/>
              </w:rPr>
            </w:pPr>
            <w:r w:rsidRPr="001C3E90">
              <w:rPr>
                <w:rFonts w:ascii="Arial" w:hAnsi="Arial" w:cs="Arial"/>
              </w:rPr>
              <w:t>R 0.</w:t>
            </w:r>
            <w:r w:rsidR="009050DD" w:rsidRPr="001C3E90">
              <w:rPr>
                <w:rFonts w:ascii="Arial" w:hAnsi="Arial" w:cs="Arial"/>
              </w:rPr>
              <w:t xml:space="preserve"> 00</w:t>
            </w:r>
          </w:p>
        </w:tc>
        <w:tc>
          <w:tcPr>
            <w:tcW w:w="135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R1 320 000</w:t>
            </w:r>
          </w:p>
        </w:tc>
        <w:tc>
          <w:tcPr>
            <w:tcW w:w="147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R1 480 000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61"/>
              <w:rPr>
                <w:rFonts w:ascii="Arial" w:hAnsi="Arial" w:cs="Arial"/>
              </w:rPr>
            </w:pPr>
            <w:r w:rsidRPr="001C3E90">
              <w:rPr>
                <w:rFonts w:ascii="Arial" w:hAnsi="Arial" w:cs="Arial"/>
              </w:rPr>
              <w:t>SDM FUNDING</w:t>
            </w:r>
          </w:p>
        </w:tc>
      </w:tr>
      <w:tr w:rsidR="009050DD" w:rsidRPr="001C3E90" w:rsidTr="00655E22">
        <w:tc>
          <w:tcPr>
            <w:tcW w:w="16019" w:type="dxa"/>
            <w:gridSpan w:val="10"/>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rsidR="009050DD" w:rsidRPr="001C3E90" w:rsidRDefault="009050DD" w:rsidP="00655E22">
            <w:pPr>
              <w:tabs>
                <w:tab w:val="left" w:pos="986"/>
                <w:tab w:val="left" w:pos="1046"/>
                <w:tab w:val="left" w:pos="1226"/>
              </w:tabs>
              <w:ind w:left="-34" w:right="72"/>
              <w:jc w:val="center"/>
              <w:rPr>
                <w:rFonts w:ascii="Arial" w:hAnsi="Arial" w:cs="Arial"/>
                <w:b/>
              </w:rPr>
            </w:pPr>
            <w:r w:rsidRPr="001C3E90">
              <w:rPr>
                <w:rFonts w:ascii="Arial" w:hAnsi="Arial" w:cs="Arial"/>
                <w:b/>
              </w:rPr>
              <w:lastRenderedPageBreak/>
              <w:t>Strategic objective 2: To Secure a Stable and Sustainable Financial Base for the future of the Agency &amp; Support Business Plan funding by June 2025</w:t>
            </w:r>
          </w:p>
        </w:tc>
      </w:tr>
      <w:tr w:rsidR="009050DD" w:rsidRPr="001C3E90" w:rsidTr="00655E22">
        <w:tc>
          <w:tcPr>
            <w:tcW w:w="198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42"/>
              </w:tabs>
              <w:ind w:right="-108"/>
              <w:rPr>
                <w:rFonts w:ascii="Arial" w:hAnsi="Arial" w:cs="Arial"/>
              </w:rPr>
            </w:pPr>
            <w:r w:rsidRPr="001C3E90">
              <w:rPr>
                <w:rFonts w:ascii="Arial" w:hAnsi="Arial" w:cs="Arial"/>
              </w:rPr>
              <w:t xml:space="preserve">To initiate, identify, facilitate and implement high impact economic development projects and </w:t>
            </w:r>
          </w:p>
          <w:p w:rsidR="009050DD" w:rsidRPr="001C3E90" w:rsidRDefault="009050DD" w:rsidP="00655E22">
            <w:pPr>
              <w:tabs>
                <w:tab w:val="left" w:pos="1242"/>
              </w:tabs>
              <w:ind w:right="-108"/>
              <w:rPr>
                <w:rFonts w:ascii="Arial" w:hAnsi="Arial" w:cs="Arial"/>
              </w:rPr>
            </w:pPr>
            <w:r w:rsidRPr="001C3E90">
              <w:rPr>
                <w:rFonts w:ascii="Arial" w:hAnsi="Arial" w:cs="Arial"/>
              </w:rPr>
              <w:t>To attract sustainable investment in growing the economy.</w:t>
            </w:r>
          </w:p>
          <w:p w:rsidR="009050DD" w:rsidRPr="001C3E90" w:rsidRDefault="009050DD" w:rsidP="00655E22">
            <w:pPr>
              <w:tabs>
                <w:tab w:val="left" w:pos="1242"/>
              </w:tabs>
              <w:ind w:right="-108"/>
              <w:rPr>
                <w:rFonts w:ascii="Arial" w:hAnsi="Arial" w:cs="Arial"/>
              </w:rPr>
            </w:pPr>
          </w:p>
        </w:tc>
        <w:tc>
          <w:tcPr>
            <w:tcW w:w="161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26"/>
              </w:tabs>
              <w:ind w:left="-34" w:right="-92"/>
              <w:rPr>
                <w:rFonts w:ascii="Arial" w:hAnsi="Arial" w:cs="Arial"/>
              </w:rPr>
            </w:pPr>
            <w:r w:rsidRPr="001C3E90">
              <w:rPr>
                <w:rFonts w:ascii="Arial" w:hAnsi="Arial" w:cs="Arial"/>
              </w:rPr>
              <w:t>Facilitate development of Fetakgomo Tubatse Special Economic Zone (FT-SEZ)</w:t>
            </w:r>
          </w:p>
          <w:p w:rsidR="009050DD" w:rsidRPr="001C3E90" w:rsidRDefault="009050DD" w:rsidP="00655E22">
            <w:pPr>
              <w:tabs>
                <w:tab w:val="left" w:pos="1226"/>
              </w:tabs>
              <w:ind w:left="-34" w:right="-92"/>
              <w:rPr>
                <w:rFonts w:ascii="Arial" w:hAnsi="Arial" w:cs="Arial"/>
              </w:rPr>
            </w:pPr>
            <w:r w:rsidRPr="001C3E90">
              <w:rPr>
                <w:rFonts w:ascii="Arial" w:hAnsi="Arial" w:cs="Arial"/>
              </w:rPr>
              <w:t>PED &amp; SDA</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
              <w:rPr>
                <w:rFonts w:ascii="Arial" w:hAnsi="Arial" w:cs="Arial"/>
              </w:rPr>
            </w:pPr>
            <w:r w:rsidRPr="001C3E90">
              <w:rPr>
                <w:rFonts w:ascii="Arial" w:hAnsi="Arial" w:cs="Arial"/>
              </w:rPr>
              <w:t xml:space="preserve">Lack of mining and industrialization value chain development </w:t>
            </w:r>
          </w:p>
        </w:tc>
        <w:tc>
          <w:tcPr>
            <w:tcW w:w="1889" w:type="dxa"/>
            <w:tcBorders>
              <w:top w:val="single" w:sz="4" w:space="0" w:color="auto"/>
              <w:left w:val="single" w:sz="4" w:space="0" w:color="auto"/>
              <w:bottom w:val="single" w:sz="4" w:space="0" w:color="auto"/>
              <w:right w:val="single" w:sz="4" w:space="0" w:color="auto"/>
            </w:tcBorders>
            <w:shd w:val="clear" w:color="auto" w:fill="FFFFFF"/>
          </w:tcPr>
          <w:p w:rsidR="009050DD" w:rsidRPr="001C3E90" w:rsidRDefault="009050DD" w:rsidP="00655E22">
            <w:pPr>
              <w:ind w:right="-92"/>
              <w:rPr>
                <w:rFonts w:ascii="Arial" w:hAnsi="Arial" w:cs="Arial"/>
              </w:rPr>
            </w:pPr>
            <w:r w:rsidRPr="001C3E90">
              <w:rPr>
                <w:rFonts w:ascii="Arial" w:hAnsi="Arial" w:cs="Arial"/>
              </w:rPr>
              <w:t xml:space="preserve">Appointment of SDA as an implementing Agent on the FT-SEZ development facilitated, </w:t>
            </w:r>
          </w:p>
        </w:tc>
        <w:tc>
          <w:tcPr>
            <w:tcW w:w="1799" w:type="dxa"/>
            <w:tcBorders>
              <w:top w:val="single" w:sz="4" w:space="0" w:color="auto"/>
              <w:left w:val="nil"/>
              <w:bottom w:val="single" w:sz="4" w:space="0" w:color="auto"/>
              <w:right w:val="single" w:sz="4" w:space="0" w:color="auto"/>
            </w:tcBorders>
            <w:shd w:val="clear" w:color="auto" w:fill="FFFFFF"/>
          </w:tcPr>
          <w:p w:rsidR="009050DD" w:rsidRPr="001C3E90" w:rsidRDefault="009050DD" w:rsidP="00655E22">
            <w:pPr>
              <w:tabs>
                <w:tab w:val="left" w:pos="1046"/>
              </w:tabs>
              <w:ind w:right="-92"/>
              <w:rPr>
                <w:rFonts w:ascii="Arial" w:hAnsi="Arial" w:cs="Arial"/>
              </w:rPr>
            </w:pPr>
            <w:r w:rsidRPr="001C3E90">
              <w:rPr>
                <w:rFonts w:ascii="Arial" w:hAnsi="Arial" w:cs="Arial"/>
              </w:rPr>
              <w:t xml:space="preserve">Council Resolution appointing SDA as an implementing agent on FT SEZ. Number of Investment facilitated, </w:t>
            </w:r>
            <w:proofErr w:type="spellStart"/>
            <w:r w:rsidRPr="001C3E90">
              <w:rPr>
                <w:rFonts w:ascii="Arial" w:hAnsi="Arial" w:cs="Arial"/>
              </w:rPr>
              <w:t>industrialisation</w:t>
            </w:r>
            <w:proofErr w:type="spellEnd"/>
            <w:r w:rsidRPr="001C3E90">
              <w:rPr>
                <w:rFonts w:ascii="Arial" w:hAnsi="Arial" w:cs="Arial"/>
              </w:rPr>
              <w:t xml:space="preserve"> and SEZ sessions held</w:t>
            </w:r>
          </w:p>
        </w:tc>
        <w:tc>
          <w:tcPr>
            <w:tcW w:w="1799" w:type="dxa"/>
            <w:tcBorders>
              <w:top w:val="single" w:sz="4" w:space="0" w:color="auto"/>
              <w:left w:val="nil"/>
              <w:bottom w:val="single" w:sz="4" w:space="0" w:color="auto"/>
              <w:right w:val="single" w:sz="4" w:space="0" w:color="auto"/>
            </w:tcBorders>
            <w:shd w:val="clear" w:color="auto" w:fill="FFFFFF"/>
          </w:tcPr>
          <w:p w:rsidR="009050DD" w:rsidRPr="001C3E90" w:rsidRDefault="009050DD" w:rsidP="00655E22">
            <w:pPr>
              <w:ind w:right="-92"/>
              <w:rPr>
                <w:rFonts w:ascii="Arial" w:hAnsi="Arial" w:cs="Arial"/>
              </w:rPr>
            </w:pPr>
            <w:r w:rsidRPr="001C3E90">
              <w:rPr>
                <w:rFonts w:ascii="Arial" w:hAnsi="Arial" w:cs="Arial"/>
              </w:rPr>
              <w:t>Appointment of SDA as an implementing agent, facilitation of investment projects ,1X Investment facilitation, 2 x SEZ sessions held</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ind w:right="-108"/>
              <w:rPr>
                <w:rFonts w:ascii="Arial" w:hAnsi="Arial" w:cs="Arial"/>
              </w:rPr>
            </w:pPr>
            <w:r w:rsidRPr="001C3E90">
              <w:rPr>
                <w:rFonts w:ascii="Arial" w:hAnsi="Arial" w:cs="Arial"/>
              </w:rPr>
              <w:t>R 0.</w:t>
            </w:r>
            <w:r w:rsidR="009050DD" w:rsidRPr="001C3E90">
              <w:rPr>
                <w:rFonts w:ascii="Arial" w:hAnsi="Arial" w:cs="Arial"/>
              </w:rPr>
              <w:t xml:space="preserve"> 00</w:t>
            </w:r>
          </w:p>
        </w:tc>
        <w:tc>
          <w:tcPr>
            <w:tcW w:w="135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R3 800 000</w:t>
            </w:r>
          </w:p>
        </w:tc>
        <w:tc>
          <w:tcPr>
            <w:tcW w:w="147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rPr>
            </w:pPr>
            <w:r w:rsidRPr="001C3E90">
              <w:rPr>
                <w:rFonts w:ascii="Arial" w:hAnsi="Arial" w:cs="Arial"/>
              </w:rPr>
              <w:t>R5 600 000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61"/>
              <w:rPr>
                <w:rFonts w:ascii="Arial" w:hAnsi="Arial" w:cs="Arial"/>
              </w:rPr>
            </w:pPr>
            <w:r w:rsidRPr="001C3E90">
              <w:rPr>
                <w:rFonts w:ascii="Arial" w:hAnsi="Arial" w:cs="Arial"/>
              </w:rPr>
              <w:t>SDM FUNDING</w:t>
            </w:r>
          </w:p>
        </w:tc>
      </w:tr>
      <w:tr w:rsidR="009050DD" w:rsidRPr="001C3E90" w:rsidTr="00655E22">
        <w:trPr>
          <w:trHeight w:val="121"/>
        </w:trPr>
        <w:tc>
          <w:tcPr>
            <w:tcW w:w="198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42"/>
              </w:tabs>
              <w:ind w:right="-108"/>
              <w:rPr>
                <w:rFonts w:ascii="Arial" w:hAnsi="Arial" w:cs="Arial"/>
              </w:rPr>
            </w:pPr>
          </w:p>
        </w:tc>
        <w:tc>
          <w:tcPr>
            <w:tcW w:w="161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26"/>
              </w:tabs>
              <w:ind w:left="-34" w:right="-92"/>
              <w:rPr>
                <w:rFonts w:ascii="Arial" w:hAnsi="Arial" w:cs="Arial"/>
              </w:rPr>
            </w:pPr>
            <w:r w:rsidRPr="001C3E90">
              <w:rPr>
                <w:rFonts w:ascii="Arial" w:hAnsi="Arial" w:cs="Arial"/>
              </w:rPr>
              <w:t xml:space="preserve">Conduct Feasibility study on the Green automotive project- </w:t>
            </w:r>
            <w:r w:rsidRPr="001C3E90">
              <w:rPr>
                <w:rFonts w:ascii="Arial" w:hAnsi="Arial" w:cs="Arial"/>
              </w:rPr>
              <w:lastRenderedPageBreak/>
              <w:t>Manufacturing of EV</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
              <w:rPr>
                <w:rFonts w:ascii="Arial" w:hAnsi="Arial" w:cs="Arial"/>
              </w:rPr>
            </w:pPr>
            <w:r w:rsidRPr="001C3E90">
              <w:rPr>
                <w:rFonts w:ascii="Arial" w:hAnsi="Arial" w:cs="Arial"/>
              </w:rPr>
              <w:lastRenderedPageBreak/>
              <w:t xml:space="preserve">Untapped industrialization market </w:t>
            </w:r>
          </w:p>
        </w:tc>
        <w:tc>
          <w:tcPr>
            <w:tcW w:w="1889" w:type="dxa"/>
            <w:tcBorders>
              <w:top w:val="single" w:sz="4" w:space="0" w:color="auto"/>
              <w:left w:val="single" w:sz="4" w:space="0" w:color="auto"/>
              <w:bottom w:val="single" w:sz="4" w:space="0" w:color="auto"/>
              <w:right w:val="single" w:sz="4" w:space="0" w:color="auto"/>
            </w:tcBorders>
            <w:shd w:val="clear" w:color="auto" w:fill="FFFFFF"/>
          </w:tcPr>
          <w:p w:rsidR="009050DD" w:rsidRPr="001C3E90" w:rsidRDefault="009050DD" w:rsidP="00655E22">
            <w:pPr>
              <w:ind w:right="-92"/>
              <w:rPr>
                <w:rFonts w:ascii="Arial" w:hAnsi="Arial" w:cs="Arial"/>
              </w:rPr>
            </w:pPr>
            <w:r w:rsidRPr="001C3E90">
              <w:rPr>
                <w:rFonts w:ascii="Arial" w:hAnsi="Arial" w:cs="Arial"/>
              </w:rPr>
              <w:t>Conduct one feasibility study</w:t>
            </w:r>
          </w:p>
        </w:tc>
        <w:tc>
          <w:tcPr>
            <w:tcW w:w="1799" w:type="dxa"/>
            <w:tcBorders>
              <w:top w:val="single" w:sz="4" w:space="0" w:color="auto"/>
              <w:left w:val="nil"/>
              <w:bottom w:val="single" w:sz="4" w:space="0" w:color="auto"/>
              <w:right w:val="single" w:sz="4" w:space="0" w:color="auto"/>
            </w:tcBorders>
            <w:shd w:val="clear" w:color="auto" w:fill="FFFFFF"/>
          </w:tcPr>
          <w:p w:rsidR="009050DD" w:rsidRPr="001C3E90" w:rsidRDefault="009050DD" w:rsidP="00655E22">
            <w:pPr>
              <w:tabs>
                <w:tab w:val="left" w:pos="1046"/>
              </w:tabs>
              <w:ind w:right="-92"/>
              <w:rPr>
                <w:rFonts w:ascii="Arial" w:hAnsi="Arial" w:cs="Arial"/>
              </w:rPr>
            </w:pPr>
            <w:r w:rsidRPr="001C3E90">
              <w:rPr>
                <w:rFonts w:ascii="Arial" w:hAnsi="Arial" w:cs="Arial"/>
              </w:rPr>
              <w:t xml:space="preserve">Number of Manufactured electric </w:t>
            </w:r>
            <w:proofErr w:type="spellStart"/>
            <w:r w:rsidRPr="001C3E90">
              <w:rPr>
                <w:rFonts w:ascii="Arial" w:hAnsi="Arial" w:cs="Arial"/>
              </w:rPr>
              <w:t>Tuk</w:t>
            </w:r>
            <w:proofErr w:type="spellEnd"/>
            <w:r w:rsidRPr="001C3E90">
              <w:rPr>
                <w:rFonts w:ascii="Arial" w:hAnsi="Arial" w:cs="Arial"/>
              </w:rPr>
              <w:t xml:space="preserve"> </w:t>
            </w:r>
            <w:proofErr w:type="spellStart"/>
            <w:r w:rsidRPr="001C3E90">
              <w:rPr>
                <w:rFonts w:ascii="Arial" w:hAnsi="Arial" w:cs="Arial"/>
              </w:rPr>
              <w:t>tuk</w:t>
            </w:r>
            <w:proofErr w:type="spellEnd"/>
            <w:r w:rsidRPr="001C3E90">
              <w:rPr>
                <w:rFonts w:ascii="Arial" w:hAnsi="Arial" w:cs="Arial"/>
              </w:rPr>
              <w:t>/ EV</w:t>
            </w:r>
          </w:p>
        </w:tc>
        <w:tc>
          <w:tcPr>
            <w:tcW w:w="1799" w:type="dxa"/>
            <w:tcBorders>
              <w:top w:val="single" w:sz="4" w:space="0" w:color="auto"/>
              <w:left w:val="nil"/>
              <w:bottom w:val="single" w:sz="4" w:space="0" w:color="auto"/>
              <w:right w:val="single" w:sz="4" w:space="0" w:color="auto"/>
            </w:tcBorders>
            <w:shd w:val="clear" w:color="auto" w:fill="FFFFFF"/>
          </w:tcPr>
          <w:p w:rsidR="009050DD" w:rsidRPr="001C3E90" w:rsidRDefault="009050DD" w:rsidP="00655E22">
            <w:pPr>
              <w:ind w:right="-92"/>
              <w:rPr>
                <w:rFonts w:ascii="Arial" w:hAnsi="Arial" w:cs="Arial"/>
              </w:rPr>
            </w:pPr>
            <w:r w:rsidRPr="001C3E90">
              <w:rPr>
                <w:rFonts w:ascii="Arial" w:hAnsi="Arial" w:cs="Arial"/>
              </w:rPr>
              <w:t xml:space="preserve">Manufacture one </w:t>
            </w:r>
            <w:proofErr w:type="spellStart"/>
            <w:r w:rsidRPr="001C3E90">
              <w:rPr>
                <w:rFonts w:ascii="Arial" w:hAnsi="Arial" w:cs="Arial"/>
              </w:rPr>
              <w:t>Tuk</w:t>
            </w:r>
            <w:proofErr w:type="spellEnd"/>
            <w:r w:rsidRPr="001C3E90">
              <w:rPr>
                <w:rFonts w:ascii="Arial" w:hAnsi="Arial" w:cs="Arial"/>
              </w:rPr>
              <w:t xml:space="preserve"> </w:t>
            </w:r>
            <w:proofErr w:type="spellStart"/>
            <w:r w:rsidRPr="001C3E90">
              <w:rPr>
                <w:rFonts w:ascii="Arial" w:hAnsi="Arial" w:cs="Arial"/>
              </w:rPr>
              <w:t>Tuk</w:t>
            </w:r>
            <w:proofErr w:type="spellEnd"/>
            <w:r w:rsidRPr="001C3E90">
              <w:rPr>
                <w:rFonts w:ascii="Arial" w:hAnsi="Arial" w:cs="Arial"/>
              </w:rPr>
              <w:t>/ Electric Vehicle</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986"/>
              </w:tabs>
              <w:ind w:right="72"/>
              <w:rPr>
                <w:rFonts w:ascii="Arial" w:hAnsi="Arial" w:cs="Arial"/>
              </w:rPr>
            </w:pPr>
            <w:r w:rsidRPr="001C3E90">
              <w:rPr>
                <w:rFonts w:ascii="Arial" w:hAnsi="Arial" w:cs="Arial"/>
              </w:rPr>
              <w:t>R 0.</w:t>
            </w:r>
            <w:r w:rsidR="009050DD" w:rsidRPr="001C3E90">
              <w:rPr>
                <w:rFonts w:ascii="Arial" w:hAnsi="Arial" w:cs="Arial"/>
              </w:rPr>
              <w:t xml:space="preserve"> 00</w:t>
            </w:r>
          </w:p>
        </w:tc>
        <w:tc>
          <w:tcPr>
            <w:tcW w:w="135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R1 500 000</w:t>
            </w:r>
          </w:p>
        </w:tc>
        <w:tc>
          <w:tcPr>
            <w:tcW w:w="1477"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ind w:right="-92"/>
              <w:rPr>
                <w:rFonts w:ascii="Arial" w:hAnsi="Arial" w:cs="Arial"/>
              </w:rPr>
            </w:pPr>
            <w:r w:rsidRPr="001C3E90">
              <w:rPr>
                <w:rFonts w:ascii="Arial" w:hAnsi="Arial" w:cs="Arial"/>
              </w:rPr>
              <w:t>R 0.</w:t>
            </w:r>
            <w:r w:rsidR="009050DD" w:rsidRPr="001C3E90">
              <w:rPr>
                <w:rFonts w:ascii="Arial" w:hAnsi="Arial" w:cs="Arial"/>
              </w:rPr>
              <w:t xml:space="preserve"> 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61"/>
              <w:rPr>
                <w:rFonts w:ascii="Arial" w:hAnsi="Arial" w:cs="Arial"/>
              </w:rPr>
            </w:pPr>
            <w:r w:rsidRPr="001C3E90">
              <w:rPr>
                <w:rFonts w:ascii="Arial" w:hAnsi="Arial" w:cs="Arial"/>
              </w:rPr>
              <w:t>SDM FUNDING</w:t>
            </w:r>
          </w:p>
        </w:tc>
      </w:tr>
      <w:tr w:rsidR="009050DD" w:rsidRPr="001C3E90" w:rsidTr="00655E22">
        <w:tc>
          <w:tcPr>
            <w:tcW w:w="198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42"/>
              </w:tabs>
              <w:ind w:right="-108"/>
              <w:rPr>
                <w:rFonts w:ascii="Arial" w:hAnsi="Arial" w:cs="Arial"/>
              </w:rPr>
            </w:pPr>
          </w:p>
        </w:tc>
        <w:tc>
          <w:tcPr>
            <w:tcW w:w="161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26"/>
              </w:tabs>
              <w:ind w:left="-34" w:right="-92"/>
              <w:rPr>
                <w:rFonts w:ascii="Arial" w:hAnsi="Arial" w:cs="Arial"/>
              </w:rPr>
            </w:pPr>
            <w:r w:rsidRPr="001C3E90">
              <w:rPr>
                <w:rFonts w:ascii="Arial" w:hAnsi="Arial" w:cs="Arial"/>
              </w:rPr>
              <w:t>Conduct Survey of District Mineral Resources (SDA)</w:t>
            </w:r>
          </w:p>
          <w:p w:rsidR="009050DD" w:rsidRPr="001C3E90" w:rsidRDefault="009050DD" w:rsidP="00655E22">
            <w:pPr>
              <w:tabs>
                <w:tab w:val="left" w:pos="1226"/>
              </w:tabs>
              <w:ind w:left="-34" w:right="-92"/>
              <w:rPr>
                <w:rFonts w:ascii="Arial" w:hAnsi="Arial" w:cs="Arial"/>
              </w:rPr>
            </w:pP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
              <w:rPr>
                <w:rFonts w:ascii="Arial" w:hAnsi="Arial" w:cs="Arial"/>
              </w:rPr>
            </w:pPr>
            <w:r w:rsidRPr="001C3E90">
              <w:rPr>
                <w:rFonts w:ascii="Arial" w:hAnsi="Arial" w:cs="Arial"/>
              </w:rPr>
              <w:t>Inadequate mineral resources potential information</w:t>
            </w:r>
          </w:p>
        </w:tc>
        <w:tc>
          <w:tcPr>
            <w:tcW w:w="1889" w:type="dxa"/>
            <w:tcBorders>
              <w:top w:val="nil"/>
              <w:left w:val="single" w:sz="4" w:space="0" w:color="auto"/>
              <w:bottom w:val="single" w:sz="4" w:space="0" w:color="auto"/>
              <w:right w:val="single" w:sz="4" w:space="0" w:color="auto"/>
            </w:tcBorders>
            <w:shd w:val="clear" w:color="auto" w:fill="FFFFFF"/>
          </w:tcPr>
          <w:p w:rsidR="009050DD" w:rsidRPr="001C3E90" w:rsidRDefault="009050DD" w:rsidP="00655E22">
            <w:pPr>
              <w:ind w:right="-92"/>
              <w:rPr>
                <w:rFonts w:ascii="Arial" w:hAnsi="Arial" w:cs="Arial"/>
              </w:rPr>
            </w:pPr>
            <w:r w:rsidRPr="001C3E90">
              <w:rPr>
                <w:rFonts w:ascii="Arial" w:hAnsi="Arial" w:cs="Arial"/>
              </w:rPr>
              <w:t>Number of surveys of district mineral resources conducted</w:t>
            </w:r>
          </w:p>
        </w:tc>
        <w:tc>
          <w:tcPr>
            <w:tcW w:w="1799" w:type="dxa"/>
            <w:tcBorders>
              <w:top w:val="nil"/>
              <w:left w:val="nil"/>
              <w:bottom w:val="single" w:sz="4" w:space="0" w:color="auto"/>
              <w:right w:val="single" w:sz="4" w:space="0" w:color="auto"/>
            </w:tcBorders>
            <w:shd w:val="clear" w:color="auto" w:fill="FFFFFF"/>
          </w:tcPr>
          <w:p w:rsidR="009050DD" w:rsidRPr="001C3E90" w:rsidRDefault="009050DD" w:rsidP="00655E22">
            <w:pPr>
              <w:tabs>
                <w:tab w:val="left" w:pos="1046"/>
              </w:tabs>
              <w:ind w:right="-92"/>
              <w:rPr>
                <w:rFonts w:ascii="Arial" w:hAnsi="Arial" w:cs="Arial"/>
              </w:rPr>
            </w:pPr>
            <w:r w:rsidRPr="001C3E90">
              <w:rPr>
                <w:rFonts w:ascii="Arial" w:hAnsi="Arial" w:cs="Arial"/>
              </w:rPr>
              <w:t>Facilitate 1 survey of district mineral resources</w:t>
            </w:r>
          </w:p>
        </w:tc>
        <w:tc>
          <w:tcPr>
            <w:tcW w:w="1799" w:type="dxa"/>
            <w:tcBorders>
              <w:top w:val="nil"/>
              <w:left w:val="nil"/>
              <w:bottom w:val="single" w:sz="4" w:space="0" w:color="auto"/>
              <w:right w:val="single" w:sz="4" w:space="0" w:color="auto"/>
            </w:tcBorders>
            <w:shd w:val="clear" w:color="auto" w:fill="FFFFFF"/>
          </w:tcPr>
          <w:p w:rsidR="009050DD" w:rsidRPr="001C3E90" w:rsidRDefault="009050DD" w:rsidP="00655E22">
            <w:pPr>
              <w:ind w:right="-92"/>
              <w:rPr>
                <w:rFonts w:ascii="Arial" w:hAnsi="Arial" w:cs="Arial"/>
              </w:rPr>
            </w:pPr>
            <w:r w:rsidRPr="001C3E90">
              <w:rPr>
                <w:rFonts w:ascii="Arial" w:hAnsi="Arial" w:cs="Arial"/>
              </w:rPr>
              <w:t>Facilitate 1 survey of district mineral resources</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986"/>
              </w:tabs>
              <w:ind w:right="72"/>
              <w:rPr>
                <w:rFonts w:ascii="Arial" w:hAnsi="Arial" w:cs="Arial"/>
              </w:rPr>
            </w:pPr>
            <w:r w:rsidRPr="001C3E90">
              <w:rPr>
                <w:rFonts w:ascii="Arial" w:hAnsi="Arial" w:cs="Arial"/>
              </w:rPr>
              <w:t>R 0.</w:t>
            </w:r>
            <w:r w:rsidR="009050DD" w:rsidRPr="001C3E90">
              <w:rPr>
                <w:rFonts w:ascii="Arial" w:hAnsi="Arial" w:cs="Arial"/>
              </w:rPr>
              <w:t xml:space="preserve"> 00</w:t>
            </w:r>
          </w:p>
        </w:tc>
        <w:tc>
          <w:tcPr>
            <w:tcW w:w="135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R2 500 000</w:t>
            </w:r>
          </w:p>
        </w:tc>
        <w:tc>
          <w:tcPr>
            <w:tcW w:w="1477"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ind w:right="-92"/>
              <w:rPr>
                <w:rFonts w:ascii="Arial" w:hAnsi="Arial" w:cs="Arial"/>
              </w:rPr>
            </w:pPr>
            <w:r w:rsidRPr="001C3E90">
              <w:rPr>
                <w:rFonts w:ascii="Arial" w:hAnsi="Arial" w:cs="Arial"/>
              </w:rPr>
              <w:t>R 0.</w:t>
            </w:r>
            <w:r w:rsidR="009050DD" w:rsidRPr="001C3E90">
              <w:rPr>
                <w:rFonts w:ascii="Arial" w:hAnsi="Arial" w:cs="Arial"/>
              </w:rPr>
              <w:t xml:space="preserve"> 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61"/>
              <w:rPr>
                <w:rFonts w:ascii="Arial" w:hAnsi="Arial" w:cs="Arial"/>
              </w:rPr>
            </w:pPr>
            <w:r w:rsidRPr="001C3E90">
              <w:rPr>
                <w:rFonts w:ascii="Arial" w:hAnsi="Arial" w:cs="Arial"/>
              </w:rPr>
              <w:t>SDM FUNDING</w:t>
            </w:r>
          </w:p>
        </w:tc>
      </w:tr>
      <w:tr w:rsidR="009050DD" w:rsidRPr="001C3E90" w:rsidTr="00655E22">
        <w:tc>
          <w:tcPr>
            <w:tcW w:w="198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42"/>
              </w:tabs>
              <w:ind w:right="-108"/>
              <w:rPr>
                <w:rFonts w:ascii="Arial" w:hAnsi="Arial" w:cs="Arial"/>
              </w:rPr>
            </w:pPr>
          </w:p>
        </w:tc>
        <w:tc>
          <w:tcPr>
            <w:tcW w:w="161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26"/>
              </w:tabs>
              <w:ind w:left="-34" w:right="-92"/>
              <w:rPr>
                <w:rFonts w:ascii="Arial" w:hAnsi="Arial" w:cs="Arial"/>
              </w:rPr>
            </w:pPr>
            <w:r w:rsidRPr="001C3E90">
              <w:rPr>
                <w:rFonts w:ascii="Arial" w:hAnsi="Arial" w:cs="Arial"/>
              </w:rPr>
              <w:t>Establishment of Special Purpose Vehicle (SPV) for Mining purposes</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
              <w:rPr>
                <w:rFonts w:ascii="Arial" w:hAnsi="Arial" w:cs="Arial"/>
              </w:rPr>
            </w:pPr>
            <w:r w:rsidRPr="001C3E90">
              <w:rPr>
                <w:rFonts w:ascii="Arial" w:hAnsi="Arial" w:cs="Arial"/>
              </w:rPr>
              <w:t>Lack of mining beneficiation to address high unemployment and poverty in the district</w:t>
            </w:r>
          </w:p>
        </w:tc>
        <w:tc>
          <w:tcPr>
            <w:tcW w:w="1889" w:type="dxa"/>
            <w:tcBorders>
              <w:top w:val="nil"/>
              <w:left w:val="single" w:sz="4" w:space="0" w:color="auto"/>
              <w:bottom w:val="single" w:sz="4" w:space="0" w:color="auto"/>
              <w:right w:val="single" w:sz="4" w:space="0" w:color="auto"/>
            </w:tcBorders>
            <w:shd w:val="clear" w:color="auto" w:fill="FFFFFF"/>
          </w:tcPr>
          <w:p w:rsidR="009050DD" w:rsidRPr="001C3E90" w:rsidRDefault="009050DD" w:rsidP="00655E22">
            <w:pPr>
              <w:ind w:right="-92"/>
              <w:rPr>
                <w:rFonts w:ascii="Arial" w:hAnsi="Arial" w:cs="Arial"/>
              </w:rPr>
            </w:pPr>
            <w:r w:rsidRPr="001C3E90">
              <w:rPr>
                <w:rFonts w:ascii="Arial" w:hAnsi="Arial" w:cs="Arial"/>
              </w:rPr>
              <w:t>No of Feasibility studies conducted</w:t>
            </w:r>
          </w:p>
        </w:tc>
        <w:tc>
          <w:tcPr>
            <w:tcW w:w="1799" w:type="dxa"/>
            <w:tcBorders>
              <w:top w:val="nil"/>
              <w:left w:val="nil"/>
              <w:bottom w:val="single" w:sz="4" w:space="0" w:color="auto"/>
              <w:right w:val="single" w:sz="4" w:space="0" w:color="auto"/>
            </w:tcBorders>
            <w:shd w:val="clear" w:color="auto" w:fill="FFFFFF"/>
          </w:tcPr>
          <w:p w:rsidR="009050DD" w:rsidRPr="001C3E90" w:rsidRDefault="009050DD" w:rsidP="002A216C">
            <w:pPr>
              <w:numPr>
                <w:ilvl w:val="0"/>
                <w:numId w:val="369"/>
              </w:numPr>
              <w:tabs>
                <w:tab w:val="left" w:pos="1046"/>
              </w:tabs>
              <w:spacing w:after="0" w:line="240" w:lineRule="auto"/>
              <w:ind w:right="-92"/>
              <w:rPr>
                <w:rFonts w:ascii="Arial" w:hAnsi="Arial" w:cs="Arial"/>
              </w:rPr>
            </w:pPr>
            <w:r w:rsidRPr="001C3E90">
              <w:rPr>
                <w:rFonts w:ascii="Arial" w:hAnsi="Arial" w:cs="Arial"/>
              </w:rPr>
              <w:t>Conduct 1 feasibility study</w:t>
            </w:r>
          </w:p>
          <w:p w:rsidR="009050DD" w:rsidRPr="001C3E90" w:rsidRDefault="009050DD" w:rsidP="00655E22">
            <w:pPr>
              <w:tabs>
                <w:tab w:val="left" w:pos="1046"/>
              </w:tabs>
              <w:ind w:right="-92"/>
              <w:rPr>
                <w:rFonts w:ascii="Arial" w:hAnsi="Arial" w:cs="Arial"/>
              </w:rPr>
            </w:pPr>
            <w:r w:rsidRPr="001C3E90">
              <w:rPr>
                <w:rFonts w:ascii="Arial" w:hAnsi="Arial" w:cs="Arial"/>
              </w:rPr>
              <w:t>Benchmark with similar successful mining communities</w:t>
            </w:r>
          </w:p>
        </w:tc>
        <w:tc>
          <w:tcPr>
            <w:tcW w:w="1799" w:type="dxa"/>
            <w:tcBorders>
              <w:top w:val="nil"/>
              <w:left w:val="nil"/>
              <w:bottom w:val="single" w:sz="4" w:space="0" w:color="auto"/>
              <w:right w:val="single" w:sz="4" w:space="0" w:color="auto"/>
            </w:tcBorders>
            <w:shd w:val="clear" w:color="auto" w:fill="FFFFFF"/>
          </w:tcPr>
          <w:p w:rsidR="009050DD" w:rsidRPr="001C3E90" w:rsidRDefault="009050DD" w:rsidP="002A216C">
            <w:pPr>
              <w:numPr>
                <w:ilvl w:val="0"/>
                <w:numId w:val="369"/>
              </w:numPr>
              <w:spacing w:after="0" w:line="240" w:lineRule="auto"/>
              <w:ind w:right="-92"/>
              <w:rPr>
                <w:rFonts w:ascii="Arial" w:hAnsi="Arial" w:cs="Arial"/>
              </w:rPr>
            </w:pPr>
            <w:r w:rsidRPr="001C3E90">
              <w:rPr>
                <w:rFonts w:ascii="Arial" w:hAnsi="Arial" w:cs="Arial"/>
              </w:rPr>
              <w:t>Conduct 1 feasibility study</w:t>
            </w:r>
          </w:p>
          <w:p w:rsidR="009050DD" w:rsidRPr="001C3E90" w:rsidRDefault="009050DD" w:rsidP="00655E22">
            <w:pPr>
              <w:ind w:right="-92"/>
              <w:rPr>
                <w:rFonts w:ascii="Arial" w:hAnsi="Arial" w:cs="Arial"/>
              </w:rPr>
            </w:pPr>
            <w:r w:rsidRPr="001C3E90">
              <w:rPr>
                <w:rFonts w:ascii="Arial" w:hAnsi="Arial" w:cs="Arial"/>
              </w:rPr>
              <w:t>Benchmark with similar successful mining communities</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986"/>
              </w:tabs>
              <w:ind w:right="72"/>
              <w:rPr>
                <w:rFonts w:ascii="Arial" w:hAnsi="Arial" w:cs="Arial"/>
              </w:rPr>
            </w:pPr>
            <w:r w:rsidRPr="001C3E90">
              <w:rPr>
                <w:rFonts w:ascii="Arial" w:hAnsi="Arial" w:cs="Arial"/>
              </w:rPr>
              <w:t>R 0.</w:t>
            </w:r>
            <w:r w:rsidR="009050DD" w:rsidRPr="001C3E90">
              <w:rPr>
                <w:rFonts w:ascii="Arial" w:hAnsi="Arial" w:cs="Arial"/>
              </w:rPr>
              <w:t xml:space="preserve"> 00</w:t>
            </w:r>
          </w:p>
        </w:tc>
        <w:tc>
          <w:tcPr>
            <w:tcW w:w="135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R3 800 000</w:t>
            </w:r>
          </w:p>
        </w:tc>
        <w:tc>
          <w:tcPr>
            <w:tcW w:w="1477"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ind w:right="-92"/>
              <w:rPr>
                <w:rFonts w:ascii="Arial" w:hAnsi="Arial" w:cs="Arial"/>
              </w:rPr>
            </w:pPr>
            <w:r w:rsidRPr="001C3E90">
              <w:rPr>
                <w:rFonts w:ascii="Arial" w:hAnsi="Arial" w:cs="Arial"/>
              </w:rPr>
              <w:t>R 0.</w:t>
            </w:r>
            <w:r w:rsidR="009050DD" w:rsidRPr="001C3E90">
              <w:rPr>
                <w:rFonts w:ascii="Arial" w:hAnsi="Arial" w:cs="Arial"/>
              </w:rPr>
              <w:t xml:space="preserve"> 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61"/>
              <w:rPr>
                <w:rFonts w:ascii="Arial" w:hAnsi="Arial" w:cs="Arial"/>
              </w:rPr>
            </w:pPr>
            <w:r w:rsidRPr="001C3E90">
              <w:rPr>
                <w:rFonts w:ascii="Arial" w:hAnsi="Arial" w:cs="Arial"/>
              </w:rPr>
              <w:t>SDM/PPP</w:t>
            </w:r>
          </w:p>
        </w:tc>
      </w:tr>
      <w:tr w:rsidR="009050DD" w:rsidRPr="001C3E90" w:rsidTr="00655E22">
        <w:tc>
          <w:tcPr>
            <w:tcW w:w="198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42"/>
              </w:tabs>
              <w:ind w:right="-108"/>
              <w:rPr>
                <w:rFonts w:ascii="Arial" w:hAnsi="Arial" w:cs="Arial"/>
              </w:rPr>
            </w:pPr>
          </w:p>
        </w:tc>
        <w:tc>
          <w:tcPr>
            <w:tcW w:w="161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26"/>
              </w:tabs>
              <w:ind w:left="-34" w:right="-92"/>
              <w:rPr>
                <w:rFonts w:ascii="Arial" w:hAnsi="Arial" w:cs="Arial"/>
              </w:rPr>
            </w:pP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
              <w:rPr>
                <w:rFonts w:ascii="Arial" w:hAnsi="Arial" w:cs="Arial"/>
              </w:rPr>
            </w:pPr>
          </w:p>
        </w:tc>
        <w:tc>
          <w:tcPr>
            <w:tcW w:w="1889" w:type="dxa"/>
            <w:tcBorders>
              <w:top w:val="nil"/>
              <w:left w:val="single" w:sz="4" w:space="0" w:color="auto"/>
              <w:bottom w:val="single" w:sz="4" w:space="0" w:color="auto"/>
              <w:right w:val="single" w:sz="4" w:space="0" w:color="auto"/>
            </w:tcBorders>
            <w:shd w:val="clear" w:color="auto" w:fill="FFFFFF"/>
          </w:tcPr>
          <w:p w:rsidR="009050DD" w:rsidRPr="001C3E90" w:rsidRDefault="009050DD" w:rsidP="00655E22">
            <w:pPr>
              <w:ind w:right="-92"/>
              <w:rPr>
                <w:rFonts w:ascii="Arial" w:hAnsi="Arial" w:cs="Arial"/>
              </w:rPr>
            </w:pPr>
          </w:p>
        </w:tc>
        <w:tc>
          <w:tcPr>
            <w:tcW w:w="1799" w:type="dxa"/>
            <w:tcBorders>
              <w:top w:val="nil"/>
              <w:left w:val="nil"/>
              <w:bottom w:val="single" w:sz="4" w:space="0" w:color="auto"/>
              <w:right w:val="single" w:sz="4" w:space="0" w:color="auto"/>
            </w:tcBorders>
            <w:shd w:val="clear" w:color="auto" w:fill="FFFFFF"/>
          </w:tcPr>
          <w:p w:rsidR="009050DD" w:rsidRPr="001C3E90" w:rsidRDefault="009050DD" w:rsidP="00655E22">
            <w:pPr>
              <w:tabs>
                <w:tab w:val="left" w:pos="1046"/>
              </w:tabs>
              <w:ind w:right="-92"/>
              <w:rPr>
                <w:rFonts w:ascii="Arial" w:hAnsi="Arial" w:cs="Arial"/>
              </w:rPr>
            </w:pPr>
          </w:p>
        </w:tc>
        <w:tc>
          <w:tcPr>
            <w:tcW w:w="1799" w:type="dxa"/>
            <w:tcBorders>
              <w:top w:val="nil"/>
              <w:left w:val="nil"/>
              <w:bottom w:val="single" w:sz="4" w:space="0" w:color="auto"/>
              <w:right w:val="single" w:sz="4" w:space="0" w:color="auto"/>
            </w:tcBorders>
            <w:shd w:val="clear" w:color="auto" w:fill="FFFFFF"/>
          </w:tcPr>
          <w:p w:rsidR="009050DD" w:rsidRPr="001C3E90" w:rsidRDefault="009050DD" w:rsidP="00655E22">
            <w:pPr>
              <w:ind w:right="-92"/>
              <w:rPr>
                <w:rFonts w:ascii="Arial" w:hAnsi="Arial" w:cs="Arial"/>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986"/>
              </w:tabs>
              <w:ind w:right="72"/>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p>
        </w:tc>
        <w:tc>
          <w:tcPr>
            <w:tcW w:w="147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61"/>
              <w:rPr>
                <w:rFonts w:ascii="Arial" w:hAnsi="Arial" w:cs="Arial"/>
              </w:rPr>
            </w:pPr>
          </w:p>
        </w:tc>
      </w:tr>
      <w:tr w:rsidR="009050DD" w:rsidRPr="001C3E90" w:rsidTr="00655E22">
        <w:tc>
          <w:tcPr>
            <w:tcW w:w="16019" w:type="dxa"/>
            <w:gridSpan w:val="10"/>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rsidR="009050DD" w:rsidRPr="001C3E90" w:rsidRDefault="009050DD" w:rsidP="00655E22">
            <w:pPr>
              <w:tabs>
                <w:tab w:val="left" w:pos="986"/>
                <w:tab w:val="left" w:pos="1046"/>
                <w:tab w:val="left" w:pos="1226"/>
              </w:tabs>
              <w:ind w:left="-34" w:right="72"/>
              <w:jc w:val="center"/>
              <w:rPr>
                <w:rFonts w:ascii="Arial" w:hAnsi="Arial" w:cs="Arial"/>
                <w:b/>
              </w:rPr>
            </w:pPr>
            <w:r w:rsidRPr="001C3E90">
              <w:rPr>
                <w:rFonts w:ascii="Arial" w:hAnsi="Arial" w:cs="Arial"/>
                <w:b/>
              </w:rPr>
              <w:t>Strategic objective 3: To Develop/facilitate Businesses that create sustainable jobs by June 2025</w:t>
            </w:r>
          </w:p>
        </w:tc>
      </w:tr>
      <w:tr w:rsidR="009050DD" w:rsidRPr="001C3E90" w:rsidTr="00655E22">
        <w:tc>
          <w:tcPr>
            <w:tcW w:w="198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42"/>
              </w:tabs>
              <w:ind w:right="-108"/>
              <w:rPr>
                <w:rFonts w:ascii="Arial" w:hAnsi="Arial" w:cs="Arial"/>
              </w:rPr>
            </w:pPr>
          </w:p>
        </w:tc>
        <w:tc>
          <w:tcPr>
            <w:tcW w:w="161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26"/>
              </w:tabs>
              <w:ind w:left="-34" w:right="-92"/>
              <w:rPr>
                <w:rFonts w:ascii="Arial" w:hAnsi="Arial" w:cs="Arial"/>
              </w:rPr>
            </w:pPr>
            <w:r w:rsidRPr="001C3E90">
              <w:rPr>
                <w:rFonts w:ascii="Arial" w:hAnsi="Arial" w:cs="Arial"/>
              </w:rPr>
              <w:t>Development of District Heritage Sites</w:t>
            </w:r>
          </w:p>
          <w:p w:rsidR="009050DD" w:rsidRPr="001C3E90" w:rsidRDefault="009050DD" w:rsidP="00655E22">
            <w:pPr>
              <w:tabs>
                <w:tab w:val="left" w:pos="1226"/>
              </w:tabs>
              <w:ind w:left="-34" w:right="-92"/>
              <w:rPr>
                <w:rFonts w:ascii="Arial" w:hAnsi="Arial" w:cs="Arial"/>
              </w:rPr>
            </w:pPr>
            <w:r w:rsidRPr="001C3E90">
              <w:rPr>
                <w:rFonts w:ascii="Arial" w:hAnsi="Arial" w:cs="Arial"/>
              </w:rPr>
              <w:t>(SDA)</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
              <w:rPr>
                <w:rFonts w:ascii="Arial" w:hAnsi="Arial" w:cs="Arial"/>
              </w:rPr>
            </w:pPr>
            <w:r w:rsidRPr="001C3E90">
              <w:rPr>
                <w:rFonts w:ascii="Arial" w:hAnsi="Arial" w:cs="Arial"/>
              </w:rPr>
              <w:t>Underdeveloped Tourism potential</w:t>
            </w:r>
          </w:p>
        </w:tc>
        <w:tc>
          <w:tcPr>
            <w:tcW w:w="188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lang w:val="it-IT"/>
              </w:rPr>
            </w:pPr>
            <w:r w:rsidRPr="001C3E90">
              <w:rPr>
                <w:rFonts w:ascii="Arial" w:hAnsi="Arial" w:cs="Arial"/>
              </w:rPr>
              <w:t>Number of District heritage sites developed</w:t>
            </w:r>
          </w:p>
        </w:tc>
        <w:tc>
          <w:tcPr>
            <w:tcW w:w="1799" w:type="dxa"/>
            <w:tcBorders>
              <w:top w:val="single" w:sz="4" w:space="0" w:color="auto"/>
              <w:left w:val="nil"/>
              <w:bottom w:val="single" w:sz="4" w:space="0" w:color="auto"/>
              <w:right w:val="single" w:sz="4" w:space="0" w:color="auto"/>
            </w:tcBorders>
          </w:tcPr>
          <w:p w:rsidR="009050DD" w:rsidRPr="001C3E90" w:rsidRDefault="009050DD" w:rsidP="00655E22">
            <w:pPr>
              <w:tabs>
                <w:tab w:val="left" w:pos="1046"/>
              </w:tabs>
              <w:ind w:right="-92"/>
              <w:rPr>
                <w:rFonts w:ascii="Arial" w:hAnsi="Arial" w:cs="Arial"/>
              </w:rPr>
            </w:pPr>
            <w:r w:rsidRPr="001C3E90">
              <w:rPr>
                <w:rFonts w:ascii="Arial" w:hAnsi="Arial" w:cs="Arial"/>
              </w:rPr>
              <w:t>Facilitate 1 District heritage sites (</w:t>
            </w:r>
            <w:proofErr w:type="spellStart"/>
            <w:r w:rsidRPr="001C3E90">
              <w:rPr>
                <w:rFonts w:ascii="Arial" w:hAnsi="Arial" w:cs="Arial"/>
              </w:rPr>
              <w:t>Tjate</w:t>
            </w:r>
            <w:proofErr w:type="spellEnd"/>
            <w:r w:rsidRPr="001C3E90">
              <w:rPr>
                <w:rFonts w:ascii="Arial" w:hAnsi="Arial" w:cs="Arial"/>
              </w:rPr>
              <w:t xml:space="preserve"> Heritage Site, Leolo mountain)</w:t>
            </w:r>
          </w:p>
        </w:tc>
        <w:tc>
          <w:tcPr>
            <w:tcW w:w="1799" w:type="dxa"/>
            <w:tcBorders>
              <w:top w:val="single" w:sz="4" w:space="0" w:color="auto"/>
              <w:left w:val="nil"/>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Facilitate 1 District heritage sites (</w:t>
            </w:r>
            <w:proofErr w:type="spellStart"/>
            <w:r w:rsidRPr="001C3E90">
              <w:rPr>
                <w:rFonts w:ascii="Arial" w:hAnsi="Arial" w:cs="Arial"/>
              </w:rPr>
              <w:t>Tjate</w:t>
            </w:r>
            <w:proofErr w:type="spellEnd"/>
            <w:r w:rsidRPr="001C3E90">
              <w:rPr>
                <w:rFonts w:ascii="Arial" w:hAnsi="Arial" w:cs="Arial"/>
              </w:rPr>
              <w:t xml:space="preserve"> Heritage Site, Leolo mountain)</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986"/>
              </w:tabs>
              <w:ind w:right="72"/>
              <w:rPr>
                <w:rFonts w:ascii="Arial" w:hAnsi="Arial" w:cs="Arial"/>
              </w:rPr>
            </w:pPr>
            <w:r w:rsidRPr="001C3E90">
              <w:rPr>
                <w:rFonts w:ascii="Arial" w:hAnsi="Arial" w:cs="Arial"/>
              </w:rPr>
              <w:t>R 0.</w:t>
            </w:r>
            <w:r w:rsidR="009050DD" w:rsidRPr="001C3E90">
              <w:rPr>
                <w:rFonts w:ascii="Arial" w:hAnsi="Arial" w:cs="Arial"/>
              </w:rPr>
              <w:t>00</w:t>
            </w:r>
          </w:p>
        </w:tc>
        <w:tc>
          <w:tcPr>
            <w:tcW w:w="135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R3 500 000</w:t>
            </w:r>
          </w:p>
        </w:tc>
        <w:tc>
          <w:tcPr>
            <w:tcW w:w="147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R4 500 000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61"/>
              <w:rPr>
                <w:rFonts w:ascii="Arial" w:hAnsi="Arial" w:cs="Arial"/>
              </w:rPr>
            </w:pPr>
            <w:r w:rsidRPr="001C3E90">
              <w:rPr>
                <w:rFonts w:ascii="Arial" w:hAnsi="Arial" w:cs="Arial"/>
              </w:rPr>
              <w:t>SDM FUNDING</w:t>
            </w:r>
          </w:p>
        </w:tc>
      </w:tr>
      <w:tr w:rsidR="009050DD" w:rsidRPr="001C3E90" w:rsidTr="00655E22">
        <w:tc>
          <w:tcPr>
            <w:tcW w:w="198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42"/>
              </w:tabs>
              <w:ind w:right="-108"/>
              <w:rPr>
                <w:rFonts w:ascii="Arial" w:hAnsi="Arial" w:cs="Arial"/>
              </w:rPr>
            </w:pPr>
          </w:p>
        </w:tc>
        <w:tc>
          <w:tcPr>
            <w:tcW w:w="161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26"/>
              </w:tabs>
              <w:ind w:right="-92"/>
              <w:rPr>
                <w:rFonts w:ascii="Arial" w:hAnsi="Arial" w:cs="Arial"/>
              </w:rPr>
            </w:pPr>
            <w:r w:rsidRPr="001C3E90">
              <w:rPr>
                <w:rFonts w:ascii="Arial" w:hAnsi="Arial" w:cs="Arial"/>
              </w:rPr>
              <w:t>Explore Secondary market of tourism industry-Manufacturing of Tourism products(Cosmetology)</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
              <w:rPr>
                <w:rFonts w:ascii="Arial" w:hAnsi="Arial" w:cs="Arial"/>
              </w:rPr>
            </w:pPr>
            <w:r w:rsidRPr="001C3E90">
              <w:rPr>
                <w:rFonts w:ascii="Arial" w:hAnsi="Arial" w:cs="Arial"/>
              </w:rPr>
              <w:t>Lack of value chain for secondary market and</w:t>
            </w:r>
          </w:p>
          <w:p w:rsidR="009050DD" w:rsidRPr="001C3E90" w:rsidRDefault="009050DD" w:rsidP="00655E22">
            <w:pPr>
              <w:ind w:right="-2"/>
              <w:rPr>
                <w:rFonts w:ascii="Arial" w:hAnsi="Arial" w:cs="Arial"/>
              </w:rPr>
            </w:pPr>
            <w:r w:rsidRPr="001C3E90">
              <w:rPr>
                <w:rFonts w:ascii="Arial" w:hAnsi="Arial" w:cs="Arial"/>
              </w:rPr>
              <w:t>promotion of tourism industry as a secondary economic driver within the district</w:t>
            </w:r>
          </w:p>
        </w:tc>
        <w:tc>
          <w:tcPr>
            <w:tcW w:w="188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lang w:val="it-IT"/>
              </w:rPr>
            </w:pPr>
            <w:r w:rsidRPr="001C3E90">
              <w:rPr>
                <w:rFonts w:ascii="Arial" w:hAnsi="Arial" w:cs="Arial"/>
              </w:rPr>
              <w:t>Number of feasibility studies on secondary market of tourism industry conducted (Production of tourism industry as a secondary economic driver within the district)</w:t>
            </w:r>
          </w:p>
        </w:tc>
        <w:tc>
          <w:tcPr>
            <w:tcW w:w="1799" w:type="dxa"/>
            <w:tcBorders>
              <w:top w:val="single" w:sz="4" w:space="0" w:color="auto"/>
              <w:left w:val="nil"/>
              <w:bottom w:val="single" w:sz="4" w:space="0" w:color="auto"/>
              <w:right w:val="single" w:sz="4" w:space="0" w:color="auto"/>
            </w:tcBorders>
          </w:tcPr>
          <w:p w:rsidR="009050DD" w:rsidRPr="001C3E90" w:rsidRDefault="009050DD" w:rsidP="00655E22">
            <w:pPr>
              <w:tabs>
                <w:tab w:val="left" w:pos="1046"/>
              </w:tabs>
              <w:ind w:right="-92"/>
              <w:rPr>
                <w:rFonts w:ascii="Arial" w:hAnsi="Arial" w:cs="Arial"/>
              </w:rPr>
            </w:pPr>
            <w:r w:rsidRPr="001C3E90">
              <w:rPr>
                <w:rFonts w:ascii="Arial" w:hAnsi="Arial" w:cs="Arial"/>
              </w:rPr>
              <w:t>Facilitate 1 feasibility study on secondary market of tourism industry.</w:t>
            </w:r>
          </w:p>
        </w:tc>
        <w:tc>
          <w:tcPr>
            <w:tcW w:w="1799" w:type="dxa"/>
            <w:tcBorders>
              <w:top w:val="single" w:sz="4" w:space="0" w:color="auto"/>
              <w:left w:val="nil"/>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Facilitate 1 feasibility study on secondary market of tourism industry.</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ind w:right="-108"/>
              <w:rPr>
                <w:rFonts w:ascii="Arial" w:hAnsi="Arial" w:cs="Arial"/>
              </w:rPr>
            </w:pPr>
            <w:r w:rsidRPr="001C3E90">
              <w:rPr>
                <w:rFonts w:ascii="Arial" w:hAnsi="Arial" w:cs="Arial"/>
              </w:rPr>
              <w:t>R 0.</w:t>
            </w:r>
            <w:r w:rsidR="009050DD" w:rsidRPr="001C3E90">
              <w:rPr>
                <w:rFonts w:ascii="Arial" w:hAnsi="Arial" w:cs="Arial"/>
              </w:rPr>
              <w:t xml:space="preserve"> 00</w:t>
            </w:r>
          </w:p>
        </w:tc>
        <w:tc>
          <w:tcPr>
            <w:tcW w:w="135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R1 500 000</w:t>
            </w:r>
          </w:p>
        </w:tc>
        <w:tc>
          <w:tcPr>
            <w:tcW w:w="1477"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ind w:right="-92"/>
              <w:rPr>
                <w:rFonts w:ascii="Arial" w:hAnsi="Arial" w:cs="Arial"/>
              </w:rPr>
            </w:pPr>
            <w:r w:rsidRPr="001C3E90">
              <w:rPr>
                <w:rFonts w:ascii="Arial" w:hAnsi="Arial" w:cs="Arial"/>
              </w:rPr>
              <w:t>R 0.</w:t>
            </w:r>
            <w:r w:rsidR="009050DD" w:rsidRPr="001C3E90">
              <w:rPr>
                <w:rFonts w:ascii="Arial" w:hAnsi="Arial" w:cs="Arial"/>
              </w:rPr>
              <w:t xml:space="preserve"> 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61"/>
              <w:rPr>
                <w:rFonts w:ascii="Arial" w:hAnsi="Arial" w:cs="Arial"/>
              </w:rPr>
            </w:pPr>
            <w:r w:rsidRPr="001C3E90">
              <w:rPr>
                <w:rFonts w:ascii="Arial" w:hAnsi="Arial" w:cs="Arial"/>
              </w:rPr>
              <w:t>SDM FUNDING</w:t>
            </w:r>
          </w:p>
        </w:tc>
      </w:tr>
      <w:tr w:rsidR="009050DD" w:rsidRPr="001C3E90" w:rsidTr="00655E22">
        <w:tc>
          <w:tcPr>
            <w:tcW w:w="198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42"/>
              </w:tabs>
              <w:ind w:right="-108"/>
              <w:rPr>
                <w:rFonts w:ascii="Arial" w:hAnsi="Arial" w:cs="Arial"/>
              </w:rPr>
            </w:pPr>
          </w:p>
        </w:tc>
        <w:tc>
          <w:tcPr>
            <w:tcW w:w="161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26"/>
              </w:tabs>
              <w:ind w:left="-34" w:right="-92"/>
              <w:rPr>
                <w:rFonts w:ascii="Arial" w:hAnsi="Arial" w:cs="Arial"/>
              </w:rPr>
            </w:pPr>
            <w:r w:rsidRPr="001C3E90">
              <w:rPr>
                <w:rFonts w:ascii="Arial" w:hAnsi="Arial" w:cs="Arial"/>
              </w:rPr>
              <w:t>Entrepreneurial incubation hub (SDA)</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
              <w:rPr>
                <w:rFonts w:ascii="Arial" w:hAnsi="Arial" w:cs="Arial"/>
              </w:rPr>
            </w:pPr>
            <w:r w:rsidRPr="001C3E90">
              <w:rPr>
                <w:rFonts w:ascii="Arial" w:hAnsi="Arial" w:cs="Arial"/>
              </w:rPr>
              <w:t>Lack of entrepreneurial skills and expertise</w:t>
            </w:r>
          </w:p>
        </w:tc>
        <w:tc>
          <w:tcPr>
            <w:tcW w:w="188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lang w:val="it-IT"/>
              </w:rPr>
            </w:pPr>
            <w:r w:rsidRPr="001C3E90">
              <w:rPr>
                <w:rFonts w:ascii="Arial" w:hAnsi="Arial" w:cs="Arial"/>
              </w:rPr>
              <w:t>Number of incubation hubs established</w:t>
            </w:r>
          </w:p>
        </w:tc>
        <w:tc>
          <w:tcPr>
            <w:tcW w:w="1799" w:type="dxa"/>
            <w:tcBorders>
              <w:top w:val="single" w:sz="4" w:space="0" w:color="auto"/>
              <w:left w:val="nil"/>
              <w:bottom w:val="single" w:sz="4" w:space="0" w:color="auto"/>
              <w:right w:val="single" w:sz="4" w:space="0" w:color="auto"/>
            </w:tcBorders>
          </w:tcPr>
          <w:p w:rsidR="009050DD" w:rsidRPr="001C3E90" w:rsidRDefault="009050DD" w:rsidP="00655E22">
            <w:pPr>
              <w:tabs>
                <w:tab w:val="left" w:pos="1046"/>
              </w:tabs>
              <w:ind w:right="-92"/>
              <w:rPr>
                <w:rFonts w:ascii="Arial" w:hAnsi="Arial" w:cs="Arial"/>
              </w:rPr>
            </w:pPr>
            <w:r w:rsidRPr="001C3E90">
              <w:rPr>
                <w:rFonts w:ascii="Arial" w:hAnsi="Arial" w:cs="Arial"/>
              </w:rPr>
              <w:t>Establish one incubation hub</w:t>
            </w:r>
          </w:p>
        </w:tc>
        <w:tc>
          <w:tcPr>
            <w:tcW w:w="1799" w:type="dxa"/>
            <w:tcBorders>
              <w:top w:val="single" w:sz="4" w:space="0" w:color="auto"/>
              <w:left w:val="nil"/>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Establish one incubation hub</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986"/>
              </w:tabs>
              <w:ind w:right="72"/>
              <w:rPr>
                <w:rFonts w:ascii="Arial" w:hAnsi="Arial" w:cs="Arial"/>
              </w:rPr>
            </w:pPr>
            <w:r w:rsidRPr="001C3E90">
              <w:rPr>
                <w:rFonts w:ascii="Arial" w:hAnsi="Arial" w:cs="Arial"/>
              </w:rPr>
              <w:t>R 0.</w:t>
            </w:r>
            <w:r w:rsidR="009050DD" w:rsidRPr="001C3E90">
              <w:rPr>
                <w:rFonts w:ascii="Arial" w:hAnsi="Arial" w:cs="Arial"/>
              </w:rPr>
              <w:t xml:space="preserve"> 00</w:t>
            </w:r>
          </w:p>
        </w:tc>
        <w:tc>
          <w:tcPr>
            <w:tcW w:w="135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R4 800 000</w:t>
            </w:r>
          </w:p>
        </w:tc>
        <w:tc>
          <w:tcPr>
            <w:tcW w:w="147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R5 200 000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61"/>
              <w:rPr>
                <w:rFonts w:ascii="Arial" w:hAnsi="Arial" w:cs="Arial"/>
              </w:rPr>
            </w:pPr>
            <w:r w:rsidRPr="001C3E90">
              <w:rPr>
                <w:rFonts w:ascii="Arial" w:hAnsi="Arial" w:cs="Arial"/>
              </w:rPr>
              <w:t>PPP/SDM</w:t>
            </w:r>
          </w:p>
        </w:tc>
      </w:tr>
      <w:tr w:rsidR="009050DD" w:rsidRPr="001C3E90" w:rsidTr="00655E22">
        <w:tc>
          <w:tcPr>
            <w:tcW w:w="198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42"/>
              </w:tabs>
              <w:ind w:right="-108"/>
              <w:rPr>
                <w:rFonts w:ascii="Arial" w:hAnsi="Arial" w:cs="Arial"/>
              </w:rPr>
            </w:pPr>
          </w:p>
        </w:tc>
        <w:tc>
          <w:tcPr>
            <w:tcW w:w="161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26"/>
              </w:tabs>
              <w:ind w:left="-34" w:right="-92"/>
              <w:rPr>
                <w:rFonts w:ascii="Arial" w:hAnsi="Arial" w:cs="Arial"/>
              </w:rPr>
            </w:pPr>
            <w:r w:rsidRPr="001C3E90">
              <w:rPr>
                <w:rFonts w:ascii="Arial" w:hAnsi="Arial" w:cs="Arial"/>
              </w:rPr>
              <w:t>District -wide Skills development</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
              <w:rPr>
                <w:rFonts w:ascii="Arial" w:hAnsi="Arial" w:cs="Arial"/>
              </w:rPr>
            </w:pPr>
            <w:r w:rsidRPr="001C3E90">
              <w:rPr>
                <w:rFonts w:ascii="Arial" w:hAnsi="Arial" w:cs="Arial"/>
              </w:rPr>
              <w:t>Lack portable skills for communities to take advantage of the developmental initiatives within the district</w:t>
            </w:r>
          </w:p>
        </w:tc>
        <w:tc>
          <w:tcPr>
            <w:tcW w:w="188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lang w:val="it-IT"/>
              </w:rPr>
            </w:pPr>
            <w:r w:rsidRPr="001C3E90">
              <w:rPr>
                <w:rFonts w:ascii="Arial" w:hAnsi="Arial" w:cs="Arial"/>
              </w:rPr>
              <w:t>Number of skills development learning intervention programmes conducted</w:t>
            </w:r>
          </w:p>
        </w:tc>
        <w:tc>
          <w:tcPr>
            <w:tcW w:w="1799" w:type="dxa"/>
            <w:tcBorders>
              <w:top w:val="single" w:sz="4" w:space="0" w:color="auto"/>
              <w:left w:val="nil"/>
              <w:bottom w:val="single" w:sz="4" w:space="0" w:color="auto"/>
              <w:right w:val="single" w:sz="4" w:space="0" w:color="auto"/>
            </w:tcBorders>
          </w:tcPr>
          <w:p w:rsidR="009050DD" w:rsidRPr="001C3E90" w:rsidRDefault="009050DD" w:rsidP="00655E22">
            <w:pPr>
              <w:tabs>
                <w:tab w:val="left" w:pos="1046"/>
              </w:tabs>
              <w:ind w:right="-92"/>
              <w:rPr>
                <w:rFonts w:ascii="Arial" w:hAnsi="Arial" w:cs="Arial"/>
              </w:rPr>
            </w:pPr>
            <w:r w:rsidRPr="001C3E90">
              <w:rPr>
                <w:rFonts w:ascii="Arial" w:hAnsi="Arial" w:cs="Arial"/>
              </w:rPr>
              <w:t>Facilitate skills development learning intervention programmes</w:t>
            </w:r>
          </w:p>
        </w:tc>
        <w:tc>
          <w:tcPr>
            <w:tcW w:w="1799" w:type="dxa"/>
            <w:tcBorders>
              <w:top w:val="single" w:sz="4" w:space="0" w:color="auto"/>
              <w:left w:val="nil"/>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Facilitate skills development learning intervention programmes</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986"/>
              </w:tabs>
              <w:ind w:right="72"/>
              <w:rPr>
                <w:rFonts w:ascii="Arial" w:hAnsi="Arial" w:cs="Arial"/>
              </w:rPr>
            </w:pPr>
            <w:r w:rsidRPr="001C3E90">
              <w:rPr>
                <w:rFonts w:ascii="Arial" w:hAnsi="Arial" w:cs="Arial"/>
              </w:rPr>
              <w:t>R 0.</w:t>
            </w:r>
            <w:r w:rsidR="009050DD" w:rsidRPr="001C3E90">
              <w:rPr>
                <w:rFonts w:ascii="Arial" w:hAnsi="Arial" w:cs="Arial"/>
              </w:rPr>
              <w:t>00</w:t>
            </w:r>
          </w:p>
        </w:tc>
        <w:tc>
          <w:tcPr>
            <w:tcW w:w="135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ind w:right="-92"/>
              <w:rPr>
                <w:rFonts w:ascii="Arial" w:hAnsi="Arial" w:cs="Arial"/>
              </w:rPr>
            </w:pPr>
            <w:r w:rsidRPr="001C3E90">
              <w:rPr>
                <w:rFonts w:ascii="Arial" w:hAnsi="Arial" w:cs="Arial"/>
              </w:rPr>
              <w:t>R 0.</w:t>
            </w:r>
            <w:r w:rsidR="009050DD" w:rsidRPr="001C3E90">
              <w:rPr>
                <w:rFonts w:ascii="Arial" w:hAnsi="Arial" w:cs="Arial"/>
              </w:rPr>
              <w:t xml:space="preserve"> 00</w:t>
            </w:r>
          </w:p>
        </w:tc>
        <w:tc>
          <w:tcPr>
            <w:tcW w:w="1477"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ind w:right="-92"/>
              <w:rPr>
                <w:rFonts w:ascii="Arial" w:hAnsi="Arial" w:cs="Arial"/>
              </w:rPr>
            </w:pPr>
            <w:r w:rsidRPr="001C3E90">
              <w:rPr>
                <w:rFonts w:ascii="Arial" w:hAnsi="Arial" w:cs="Arial"/>
              </w:rPr>
              <w:t>R 0.</w:t>
            </w:r>
            <w:r w:rsidR="009050DD" w:rsidRPr="001C3E90">
              <w:rPr>
                <w:rFonts w:ascii="Arial" w:hAnsi="Arial" w:cs="Arial"/>
              </w:rPr>
              <w:t>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61"/>
              <w:rPr>
                <w:rFonts w:ascii="Arial" w:hAnsi="Arial" w:cs="Arial"/>
              </w:rPr>
            </w:pPr>
            <w:r w:rsidRPr="001C3E90">
              <w:rPr>
                <w:rFonts w:ascii="Arial" w:hAnsi="Arial" w:cs="Arial"/>
              </w:rPr>
              <w:t>SETAs/NSF</w:t>
            </w:r>
          </w:p>
        </w:tc>
      </w:tr>
      <w:tr w:rsidR="009050DD" w:rsidRPr="001C3E90" w:rsidTr="00655E22">
        <w:tc>
          <w:tcPr>
            <w:tcW w:w="198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42"/>
              </w:tabs>
              <w:ind w:right="-108"/>
              <w:rPr>
                <w:rFonts w:ascii="Arial" w:hAnsi="Arial" w:cs="Arial"/>
              </w:rPr>
            </w:pPr>
          </w:p>
        </w:tc>
        <w:tc>
          <w:tcPr>
            <w:tcW w:w="161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26"/>
              </w:tabs>
              <w:ind w:left="-34" w:right="-92"/>
              <w:rPr>
                <w:rFonts w:ascii="Arial" w:hAnsi="Arial" w:cs="Arial"/>
              </w:rPr>
            </w:pPr>
            <w:r w:rsidRPr="001C3E90">
              <w:rPr>
                <w:rFonts w:ascii="Arial" w:hAnsi="Arial" w:cs="Arial"/>
              </w:rPr>
              <w:t>Small business compliance workshops</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
              <w:rPr>
                <w:rFonts w:ascii="Arial" w:hAnsi="Arial" w:cs="Arial"/>
              </w:rPr>
            </w:pPr>
            <w:r w:rsidRPr="001C3E90">
              <w:rPr>
                <w:rFonts w:ascii="Arial" w:hAnsi="Arial" w:cs="Arial"/>
              </w:rPr>
              <w:t>Non complaint SMMEs and Cooperatives</w:t>
            </w:r>
          </w:p>
        </w:tc>
        <w:tc>
          <w:tcPr>
            <w:tcW w:w="188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lang w:val="it-IT"/>
              </w:rPr>
            </w:pPr>
            <w:r w:rsidRPr="001C3E90">
              <w:rPr>
                <w:rFonts w:ascii="Arial" w:hAnsi="Arial" w:cs="Arial"/>
              </w:rPr>
              <w:t>Number of small business compliance workshops held</w:t>
            </w:r>
          </w:p>
        </w:tc>
        <w:tc>
          <w:tcPr>
            <w:tcW w:w="1799" w:type="dxa"/>
            <w:tcBorders>
              <w:top w:val="single" w:sz="4" w:space="0" w:color="auto"/>
              <w:left w:val="nil"/>
              <w:bottom w:val="single" w:sz="4" w:space="0" w:color="auto"/>
              <w:right w:val="single" w:sz="4" w:space="0" w:color="auto"/>
            </w:tcBorders>
          </w:tcPr>
          <w:p w:rsidR="009050DD" w:rsidRPr="001C3E90" w:rsidRDefault="009050DD" w:rsidP="00655E22">
            <w:pPr>
              <w:tabs>
                <w:tab w:val="left" w:pos="1046"/>
              </w:tabs>
              <w:ind w:right="-92"/>
              <w:rPr>
                <w:rFonts w:ascii="Arial" w:hAnsi="Arial" w:cs="Arial"/>
              </w:rPr>
            </w:pPr>
            <w:r w:rsidRPr="001C3E90">
              <w:rPr>
                <w:rFonts w:ascii="Arial" w:hAnsi="Arial" w:cs="Arial"/>
              </w:rPr>
              <w:t>Facilitate 2 business compliance workshops programmes and resources</w:t>
            </w:r>
          </w:p>
        </w:tc>
        <w:tc>
          <w:tcPr>
            <w:tcW w:w="1799" w:type="dxa"/>
            <w:tcBorders>
              <w:top w:val="single" w:sz="4" w:space="0" w:color="auto"/>
              <w:left w:val="nil"/>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Facilitate 2 business compliance workshops programmes and resources</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986"/>
              </w:tabs>
              <w:ind w:right="72"/>
              <w:rPr>
                <w:rFonts w:ascii="Arial" w:hAnsi="Arial" w:cs="Arial"/>
              </w:rPr>
            </w:pPr>
            <w:r w:rsidRPr="001C3E90">
              <w:rPr>
                <w:rFonts w:ascii="Arial" w:hAnsi="Arial" w:cs="Arial"/>
              </w:rPr>
              <w:t>R 0.</w:t>
            </w:r>
            <w:r w:rsidR="009050DD" w:rsidRPr="001C3E90">
              <w:rPr>
                <w:rFonts w:ascii="Arial" w:hAnsi="Arial" w:cs="Arial"/>
              </w:rPr>
              <w:t>00</w:t>
            </w:r>
          </w:p>
          <w:p w:rsidR="009050DD" w:rsidRPr="001C3E90" w:rsidRDefault="009050DD" w:rsidP="00655E22">
            <w:pPr>
              <w:rPr>
                <w:rFonts w:ascii="Arial" w:hAnsi="Arial" w:cs="Arial"/>
              </w:rPr>
            </w:pPr>
          </w:p>
          <w:p w:rsidR="009050DD" w:rsidRPr="001C3E90" w:rsidRDefault="009050DD" w:rsidP="00655E22">
            <w:pPr>
              <w:rPr>
                <w:rFonts w:ascii="Arial" w:hAnsi="Arial" w:cs="Arial"/>
              </w:rPr>
            </w:pPr>
          </w:p>
          <w:p w:rsidR="009050DD" w:rsidRPr="001C3E90" w:rsidRDefault="009050DD" w:rsidP="00655E22">
            <w:pPr>
              <w:rPr>
                <w:rFonts w:ascii="Arial" w:hAnsi="Arial" w:cs="Arial"/>
              </w:rPr>
            </w:pPr>
          </w:p>
          <w:p w:rsidR="009050DD" w:rsidRPr="001C3E90" w:rsidRDefault="009050DD" w:rsidP="00655E22">
            <w:pPr>
              <w:jc w:val="cente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R600 000</w:t>
            </w:r>
          </w:p>
        </w:tc>
        <w:tc>
          <w:tcPr>
            <w:tcW w:w="147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R800 000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61"/>
              <w:rPr>
                <w:rFonts w:ascii="Arial" w:hAnsi="Arial" w:cs="Arial"/>
              </w:rPr>
            </w:pPr>
            <w:r w:rsidRPr="001C3E90">
              <w:rPr>
                <w:rFonts w:ascii="Arial" w:hAnsi="Arial" w:cs="Arial"/>
              </w:rPr>
              <w:t>SDM FUNDING</w:t>
            </w:r>
          </w:p>
        </w:tc>
      </w:tr>
      <w:tr w:rsidR="009050DD" w:rsidRPr="001C3E90" w:rsidTr="00655E22">
        <w:tc>
          <w:tcPr>
            <w:tcW w:w="16019" w:type="dxa"/>
            <w:gridSpan w:val="10"/>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rsidR="009050DD" w:rsidRPr="001C3E90" w:rsidRDefault="009050DD" w:rsidP="00655E22">
            <w:pPr>
              <w:tabs>
                <w:tab w:val="left" w:pos="986"/>
                <w:tab w:val="left" w:pos="1046"/>
                <w:tab w:val="left" w:pos="1226"/>
              </w:tabs>
              <w:ind w:left="-34" w:right="72"/>
              <w:jc w:val="center"/>
              <w:rPr>
                <w:rFonts w:ascii="Arial" w:hAnsi="Arial" w:cs="Arial"/>
              </w:rPr>
            </w:pPr>
            <w:r w:rsidRPr="001C3E90">
              <w:rPr>
                <w:rFonts w:ascii="Arial" w:hAnsi="Arial" w:cs="Arial"/>
                <w:b/>
              </w:rPr>
              <w:t>Strategic Objective 4: Enhance SDA Internal Capacity</w:t>
            </w:r>
          </w:p>
        </w:tc>
      </w:tr>
      <w:tr w:rsidR="009050DD" w:rsidRPr="001C3E90" w:rsidTr="00655E22">
        <w:tc>
          <w:tcPr>
            <w:tcW w:w="1982"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42"/>
              </w:tabs>
              <w:ind w:right="-108"/>
              <w:rPr>
                <w:rFonts w:ascii="Arial" w:hAnsi="Arial" w:cs="Arial"/>
              </w:rPr>
            </w:pPr>
          </w:p>
        </w:tc>
        <w:tc>
          <w:tcPr>
            <w:tcW w:w="161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226"/>
              </w:tabs>
              <w:ind w:left="-34" w:right="-92"/>
              <w:rPr>
                <w:rFonts w:ascii="Arial" w:hAnsi="Arial" w:cs="Arial"/>
              </w:rPr>
            </w:pPr>
            <w:r w:rsidRPr="001C3E90">
              <w:rPr>
                <w:rFonts w:ascii="Arial" w:hAnsi="Arial" w:cs="Arial"/>
              </w:rPr>
              <w:t xml:space="preserve">Filling of internal vacant </w:t>
            </w:r>
            <w:r w:rsidRPr="001C3E90">
              <w:rPr>
                <w:rFonts w:ascii="Arial" w:hAnsi="Arial" w:cs="Arial"/>
              </w:rPr>
              <w:lastRenderedPageBreak/>
              <w:t>positions for SDA</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2"/>
              <w:rPr>
                <w:rFonts w:ascii="Arial" w:hAnsi="Arial" w:cs="Arial"/>
              </w:rPr>
            </w:pPr>
            <w:r w:rsidRPr="001C3E90">
              <w:rPr>
                <w:rFonts w:ascii="Arial" w:hAnsi="Arial" w:cs="Arial"/>
              </w:rPr>
              <w:lastRenderedPageBreak/>
              <w:t xml:space="preserve">Unavailability of budget and staff complement </w:t>
            </w:r>
            <w:r w:rsidRPr="001C3E90">
              <w:rPr>
                <w:rFonts w:ascii="Arial" w:hAnsi="Arial" w:cs="Arial"/>
              </w:rPr>
              <w:lastRenderedPageBreak/>
              <w:t>to deliver on the LED mandate of the District Municipality (PED &amp; SDA)</w:t>
            </w:r>
          </w:p>
        </w:tc>
        <w:tc>
          <w:tcPr>
            <w:tcW w:w="188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lastRenderedPageBreak/>
              <w:t xml:space="preserve">Number of positions to be </w:t>
            </w:r>
            <w:r w:rsidRPr="001C3E90">
              <w:rPr>
                <w:rFonts w:ascii="Arial" w:hAnsi="Arial" w:cs="Arial"/>
              </w:rPr>
              <w:lastRenderedPageBreak/>
              <w:t>filled on the organogram</w:t>
            </w:r>
          </w:p>
        </w:tc>
        <w:tc>
          <w:tcPr>
            <w:tcW w:w="1799" w:type="dxa"/>
            <w:tcBorders>
              <w:top w:val="single" w:sz="4" w:space="0" w:color="auto"/>
              <w:left w:val="nil"/>
              <w:bottom w:val="single" w:sz="4" w:space="0" w:color="auto"/>
              <w:right w:val="single" w:sz="4" w:space="0" w:color="auto"/>
            </w:tcBorders>
          </w:tcPr>
          <w:p w:rsidR="009050DD" w:rsidRPr="001C3E90" w:rsidRDefault="009050DD" w:rsidP="00655E22">
            <w:pPr>
              <w:tabs>
                <w:tab w:val="left" w:pos="1046"/>
              </w:tabs>
              <w:ind w:right="-92"/>
              <w:rPr>
                <w:rFonts w:ascii="Arial" w:hAnsi="Arial" w:cs="Arial"/>
              </w:rPr>
            </w:pPr>
            <w:r w:rsidRPr="001C3E90">
              <w:rPr>
                <w:rFonts w:ascii="Arial" w:hAnsi="Arial" w:cs="Arial"/>
              </w:rPr>
              <w:lastRenderedPageBreak/>
              <w:t xml:space="preserve">Budget allocation to cater for staff complement to </w:t>
            </w:r>
            <w:r w:rsidRPr="001C3E90">
              <w:rPr>
                <w:rFonts w:ascii="Arial" w:hAnsi="Arial" w:cs="Arial"/>
              </w:rPr>
              <w:lastRenderedPageBreak/>
              <w:t xml:space="preserve">deliver on the LED mandate of the District Municipality </w:t>
            </w:r>
          </w:p>
          <w:p w:rsidR="009050DD" w:rsidRPr="001C3E90" w:rsidRDefault="009050DD" w:rsidP="00655E22">
            <w:pPr>
              <w:tabs>
                <w:tab w:val="left" w:pos="1046"/>
              </w:tabs>
              <w:ind w:right="-92"/>
              <w:rPr>
                <w:rFonts w:ascii="Arial" w:hAnsi="Arial" w:cs="Arial"/>
              </w:rPr>
            </w:pPr>
          </w:p>
        </w:tc>
        <w:tc>
          <w:tcPr>
            <w:tcW w:w="1799" w:type="dxa"/>
            <w:tcBorders>
              <w:top w:val="single" w:sz="4" w:space="0" w:color="auto"/>
              <w:left w:val="nil"/>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lastRenderedPageBreak/>
              <w:t>4 positions to be filled on the organogram</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986"/>
              </w:tabs>
              <w:ind w:right="72"/>
              <w:rPr>
                <w:rFonts w:ascii="Arial" w:hAnsi="Arial" w:cs="Arial"/>
              </w:rPr>
            </w:pPr>
            <w:r w:rsidRPr="001C3E90">
              <w:rPr>
                <w:rFonts w:ascii="Arial" w:hAnsi="Arial" w:cs="Arial"/>
              </w:rPr>
              <w:t>R 0.</w:t>
            </w:r>
            <w:r w:rsidR="009050DD" w:rsidRPr="001C3E90">
              <w:rPr>
                <w:rFonts w:ascii="Arial" w:hAnsi="Arial" w:cs="Arial"/>
              </w:rPr>
              <w:t>00</w:t>
            </w:r>
          </w:p>
        </w:tc>
        <w:tc>
          <w:tcPr>
            <w:tcW w:w="135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R15 999 696</w:t>
            </w:r>
          </w:p>
        </w:tc>
        <w:tc>
          <w:tcPr>
            <w:tcW w:w="147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2"/>
              <w:rPr>
                <w:rFonts w:ascii="Arial" w:hAnsi="Arial" w:cs="Arial"/>
              </w:rPr>
            </w:pPr>
            <w:r w:rsidRPr="001C3E90">
              <w:rPr>
                <w:rFonts w:ascii="Arial" w:hAnsi="Arial" w:cs="Arial"/>
              </w:rPr>
              <w:t>R16 879 679</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left="5" w:right="-61"/>
              <w:rPr>
                <w:rFonts w:ascii="Arial" w:hAnsi="Arial" w:cs="Arial"/>
              </w:rPr>
            </w:pPr>
            <w:r w:rsidRPr="001C3E90">
              <w:rPr>
                <w:rFonts w:ascii="Arial" w:hAnsi="Arial" w:cs="Arial"/>
              </w:rPr>
              <w:t>SDM FUNDING</w:t>
            </w:r>
          </w:p>
        </w:tc>
      </w:tr>
      <w:bookmarkEnd w:id="24"/>
    </w:tbl>
    <w:p w:rsidR="009050DD" w:rsidRPr="001C3E90" w:rsidRDefault="009050DD" w:rsidP="009050DD">
      <w:pPr>
        <w:pStyle w:val="ListParagraph"/>
        <w:ind w:left="360"/>
        <w:rPr>
          <w:rFonts w:ascii="Arial" w:hAnsi="Arial" w:cs="Arial"/>
          <w:b/>
          <w:bCs/>
        </w:rPr>
      </w:pPr>
    </w:p>
    <w:p w:rsidR="009050DD" w:rsidRPr="001C3E90" w:rsidRDefault="009050DD" w:rsidP="009050DD">
      <w:pPr>
        <w:pStyle w:val="ListParagraph"/>
        <w:ind w:left="360"/>
        <w:rPr>
          <w:rFonts w:ascii="Arial" w:hAnsi="Arial" w:cs="Arial"/>
          <w:b/>
          <w:bCs/>
        </w:rPr>
      </w:pPr>
    </w:p>
    <w:p w:rsidR="009050DD" w:rsidRPr="001C3E90" w:rsidRDefault="009050DD" w:rsidP="009050DD">
      <w:pPr>
        <w:pStyle w:val="ListParagraph"/>
        <w:ind w:left="360"/>
        <w:rPr>
          <w:rFonts w:ascii="Arial" w:hAnsi="Arial" w:cs="Arial"/>
          <w:b/>
          <w:bCs/>
        </w:rPr>
      </w:pPr>
    </w:p>
    <w:p w:rsidR="009050DD" w:rsidRPr="001C3E90" w:rsidRDefault="009050DD" w:rsidP="009050DD">
      <w:pPr>
        <w:rPr>
          <w:rFonts w:ascii="Arial" w:hAnsi="Arial" w:cs="Arial"/>
          <w:b/>
          <w:bCs/>
        </w:rPr>
      </w:pPr>
    </w:p>
    <w:p w:rsidR="00B54F95" w:rsidRPr="001C3E90" w:rsidRDefault="00B54F95" w:rsidP="009050DD">
      <w:pPr>
        <w:rPr>
          <w:rFonts w:ascii="Arial" w:hAnsi="Arial" w:cs="Arial"/>
          <w:b/>
        </w:rPr>
      </w:pPr>
    </w:p>
    <w:p w:rsidR="00B54F95" w:rsidRPr="001C3E90" w:rsidRDefault="00B54F95" w:rsidP="009050DD">
      <w:pPr>
        <w:rPr>
          <w:rFonts w:ascii="Arial" w:hAnsi="Arial" w:cs="Arial"/>
          <w:b/>
        </w:rPr>
      </w:pPr>
    </w:p>
    <w:p w:rsidR="00B54F95" w:rsidRPr="001C3E90" w:rsidRDefault="00B54F95" w:rsidP="009050DD">
      <w:pPr>
        <w:rPr>
          <w:rFonts w:ascii="Arial" w:hAnsi="Arial" w:cs="Arial"/>
          <w:b/>
        </w:rPr>
      </w:pPr>
    </w:p>
    <w:p w:rsidR="00B54F95" w:rsidRPr="001C3E90" w:rsidRDefault="00B54F95" w:rsidP="009050DD">
      <w:pPr>
        <w:rPr>
          <w:rFonts w:ascii="Arial" w:hAnsi="Arial" w:cs="Arial"/>
          <w:b/>
        </w:rPr>
      </w:pPr>
    </w:p>
    <w:p w:rsidR="00E77ED8" w:rsidRPr="001C3E90" w:rsidRDefault="00E77ED8" w:rsidP="00B54F95">
      <w:pPr>
        <w:rPr>
          <w:rFonts w:ascii="Arial" w:hAnsi="Arial" w:cs="Arial"/>
          <w:b/>
        </w:rPr>
      </w:pPr>
    </w:p>
    <w:p w:rsidR="00E77ED8" w:rsidRPr="001C3E90" w:rsidRDefault="00E77ED8" w:rsidP="00B54F95">
      <w:pPr>
        <w:rPr>
          <w:rFonts w:ascii="Arial" w:hAnsi="Arial" w:cs="Arial"/>
          <w:b/>
        </w:rPr>
      </w:pPr>
    </w:p>
    <w:p w:rsidR="00E77ED8" w:rsidRPr="001C3E90" w:rsidRDefault="00E77ED8" w:rsidP="00B54F95">
      <w:pPr>
        <w:rPr>
          <w:rFonts w:ascii="Arial" w:hAnsi="Arial" w:cs="Arial"/>
          <w:b/>
        </w:rPr>
      </w:pPr>
    </w:p>
    <w:p w:rsidR="00E77ED8" w:rsidRPr="001C3E90" w:rsidRDefault="00E77ED8" w:rsidP="00B54F95">
      <w:pPr>
        <w:rPr>
          <w:rFonts w:ascii="Arial" w:hAnsi="Arial" w:cs="Arial"/>
          <w:b/>
        </w:rPr>
      </w:pPr>
    </w:p>
    <w:p w:rsidR="009050DD" w:rsidRPr="001C3E90" w:rsidRDefault="009050DD" w:rsidP="00B54F95">
      <w:pPr>
        <w:rPr>
          <w:rFonts w:ascii="Arial" w:hAnsi="Arial" w:cs="Arial"/>
          <w:b/>
          <w:bCs/>
        </w:rPr>
      </w:pPr>
      <w:r w:rsidRPr="001C3E90">
        <w:rPr>
          <w:rFonts w:ascii="Arial" w:hAnsi="Arial" w:cs="Arial"/>
          <w:b/>
        </w:rPr>
        <w:lastRenderedPageBreak/>
        <w:t>INSTITUTIONAL DEVELOPMENT AND ORGANIZATIONAL TRANSFORMATION</w:t>
      </w:r>
    </w:p>
    <w:tbl>
      <w:tblPr>
        <w:tblStyle w:val="TableGrid6"/>
        <w:tblW w:w="15926" w:type="dxa"/>
        <w:tblInd w:w="-905" w:type="dxa"/>
        <w:tblLayout w:type="fixed"/>
        <w:tblLook w:val="04A0" w:firstRow="1" w:lastRow="0" w:firstColumn="1" w:lastColumn="0" w:noHBand="0" w:noVBand="1"/>
      </w:tblPr>
      <w:tblGrid>
        <w:gridCol w:w="2176"/>
        <w:gridCol w:w="1559"/>
        <w:gridCol w:w="1418"/>
        <w:gridCol w:w="1687"/>
        <w:gridCol w:w="1715"/>
        <w:gridCol w:w="1843"/>
        <w:gridCol w:w="1559"/>
        <w:gridCol w:w="1559"/>
        <w:gridCol w:w="1276"/>
        <w:gridCol w:w="1134"/>
      </w:tblGrid>
      <w:tr w:rsidR="009050DD" w:rsidRPr="001C3E90" w:rsidTr="001C3E90">
        <w:trPr>
          <w:tblHeader/>
        </w:trPr>
        <w:tc>
          <w:tcPr>
            <w:tcW w:w="2176"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sz w:val="22"/>
                <w:szCs w:val="22"/>
              </w:rPr>
            </w:pPr>
            <w:r w:rsidRPr="001C3E90">
              <w:rPr>
                <w:rFonts w:ascii="Arial" w:hAnsi="Arial" w:cs="Arial"/>
                <w:b/>
                <w:bCs/>
                <w:sz w:val="22"/>
                <w:szCs w:val="22"/>
              </w:rPr>
              <w:t>STRATEGY (APPROACH TO ACHIEVE OBJECTIVE)</w:t>
            </w:r>
          </w:p>
        </w:tc>
        <w:tc>
          <w:tcPr>
            <w:tcW w:w="1559"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rPr>
                <w:rFonts w:ascii="Arial" w:hAnsi="Arial" w:cs="Arial"/>
                <w:b/>
                <w:bCs/>
                <w:sz w:val="22"/>
                <w:szCs w:val="22"/>
              </w:rPr>
            </w:pPr>
            <w:r w:rsidRPr="001C3E90">
              <w:rPr>
                <w:rFonts w:ascii="Arial" w:hAnsi="Arial" w:cs="Arial"/>
                <w:b/>
                <w:bCs/>
                <w:sz w:val="22"/>
                <w:szCs w:val="22"/>
              </w:rPr>
              <w:t>PROJECT</w:t>
            </w:r>
          </w:p>
        </w:tc>
        <w:tc>
          <w:tcPr>
            <w:tcW w:w="1418"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72"/>
              <w:rPr>
                <w:rFonts w:ascii="Arial" w:hAnsi="Arial" w:cs="Arial"/>
                <w:b/>
                <w:bCs/>
                <w:sz w:val="22"/>
                <w:szCs w:val="22"/>
              </w:rPr>
            </w:pPr>
            <w:r w:rsidRPr="001C3E90">
              <w:rPr>
                <w:rFonts w:ascii="Arial" w:hAnsi="Arial" w:cs="Arial"/>
                <w:b/>
                <w:bCs/>
                <w:sz w:val="22"/>
                <w:szCs w:val="22"/>
              </w:rPr>
              <w:t>BACKLOG</w:t>
            </w:r>
          </w:p>
        </w:tc>
        <w:tc>
          <w:tcPr>
            <w:tcW w:w="168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08"/>
              <w:rPr>
                <w:rFonts w:ascii="Arial" w:hAnsi="Arial" w:cs="Arial"/>
                <w:b/>
                <w:bCs/>
                <w:sz w:val="22"/>
                <w:szCs w:val="22"/>
              </w:rPr>
            </w:pPr>
            <w:r w:rsidRPr="001C3E90">
              <w:rPr>
                <w:rFonts w:ascii="Arial" w:hAnsi="Arial" w:cs="Arial"/>
                <w:b/>
                <w:bCs/>
                <w:sz w:val="22"/>
                <w:szCs w:val="22"/>
              </w:rPr>
              <w:t>BASELINE 2021/2022</w:t>
            </w:r>
          </w:p>
        </w:tc>
        <w:tc>
          <w:tcPr>
            <w:tcW w:w="1715"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72"/>
              <w:rPr>
                <w:rFonts w:ascii="Arial" w:hAnsi="Arial" w:cs="Arial"/>
                <w:b/>
                <w:bCs/>
                <w:sz w:val="22"/>
                <w:szCs w:val="22"/>
              </w:rPr>
            </w:pPr>
            <w:r w:rsidRPr="001C3E90">
              <w:rPr>
                <w:rFonts w:ascii="Arial" w:hAnsi="Arial" w:cs="Arial"/>
                <w:b/>
                <w:bCs/>
                <w:sz w:val="22"/>
                <w:szCs w:val="22"/>
              </w:rPr>
              <w:t>INDICATORS</w:t>
            </w:r>
          </w:p>
        </w:tc>
        <w:tc>
          <w:tcPr>
            <w:tcW w:w="184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sz w:val="22"/>
                <w:szCs w:val="22"/>
              </w:rPr>
            </w:pPr>
            <w:r w:rsidRPr="001C3E90">
              <w:rPr>
                <w:rFonts w:ascii="Arial" w:hAnsi="Arial" w:cs="Arial"/>
                <w:b/>
                <w:bCs/>
                <w:sz w:val="22"/>
                <w:szCs w:val="22"/>
              </w:rPr>
              <w:t>ANNUAL TARGET 2022/2023</w:t>
            </w:r>
          </w:p>
        </w:tc>
        <w:tc>
          <w:tcPr>
            <w:tcW w:w="1559"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sz w:val="22"/>
                <w:szCs w:val="22"/>
              </w:rPr>
            </w:pPr>
            <w:r w:rsidRPr="001C3E90">
              <w:rPr>
                <w:rFonts w:ascii="Arial" w:hAnsi="Arial" w:cs="Arial"/>
                <w:b/>
                <w:bCs/>
                <w:sz w:val="22"/>
                <w:szCs w:val="22"/>
              </w:rPr>
              <w:t xml:space="preserve">  BUDGET 2022-2023</w:t>
            </w:r>
          </w:p>
        </w:tc>
        <w:tc>
          <w:tcPr>
            <w:tcW w:w="1559"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sz w:val="22"/>
                <w:szCs w:val="22"/>
              </w:rPr>
            </w:pPr>
            <w:r w:rsidRPr="001C3E90">
              <w:rPr>
                <w:rFonts w:ascii="Arial" w:hAnsi="Arial" w:cs="Arial"/>
                <w:b/>
                <w:bCs/>
                <w:sz w:val="22"/>
                <w:szCs w:val="22"/>
              </w:rPr>
              <w:t xml:space="preserve"> BUDGET 2023-2024 </w:t>
            </w:r>
          </w:p>
        </w:tc>
        <w:tc>
          <w:tcPr>
            <w:tcW w:w="1276"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08"/>
              <w:rPr>
                <w:rFonts w:ascii="Arial" w:hAnsi="Arial" w:cs="Arial"/>
                <w:b/>
                <w:bCs/>
                <w:sz w:val="22"/>
                <w:szCs w:val="22"/>
              </w:rPr>
            </w:pPr>
            <w:r w:rsidRPr="001C3E90">
              <w:rPr>
                <w:rFonts w:ascii="Arial" w:hAnsi="Arial" w:cs="Arial"/>
                <w:b/>
                <w:bCs/>
                <w:sz w:val="22"/>
                <w:szCs w:val="22"/>
              </w:rPr>
              <w:t xml:space="preserve"> BUDGET 2024-2025  </w:t>
            </w:r>
          </w:p>
        </w:tc>
        <w:tc>
          <w:tcPr>
            <w:tcW w:w="1134"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sz w:val="22"/>
                <w:szCs w:val="22"/>
              </w:rPr>
            </w:pPr>
            <w:r w:rsidRPr="001C3E90">
              <w:rPr>
                <w:rFonts w:ascii="Arial" w:hAnsi="Arial" w:cs="Arial"/>
                <w:b/>
                <w:bCs/>
                <w:sz w:val="22"/>
                <w:szCs w:val="22"/>
              </w:rPr>
              <w:t>FUNDER/ FUND NAME</w:t>
            </w:r>
          </w:p>
        </w:tc>
      </w:tr>
      <w:tr w:rsidR="009050DD" w:rsidRPr="001C3E90" w:rsidTr="00655E22">
        <w:tc>
          <w:tcPr>
            <w:tcW w:w="15926"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9050DD" w:rsidRPr="001C3E90" w:rsidRDefault="009050DD" w:rsidP="00655E22">
            <w:pPr>
              <w:tabs>
                <w:tab w:val="left" w:pos="1692"/>
              </w:tabs>
              <w:ind w:right="-108"/>
              <w:jc w:val="center"/>
              <w:rPr>
                <w:rFonts w:ascii="Arial" w:hAnsi="Arial" w:cs="Arial"/>
                <w:b/>
                <w:sz w:val="22"/>
                <w:szCs w:val="22"/>
              </w:rPr>
            </w:pPr>
            <w:r w:rsidRPr="001C3E90">
              <w:rPr>
                <w:rFonts w:ascii="Arial" w:hAnsi="Arial" w:cs="Arial"/>
                <w:b/>
                <w:sz w:val="22"/>
                <w:szCs w:val="22"/>
              </w:rPr>
              <w:t xml:space="preserve">ORGANISATIONAL DEVELOPMENT </w:t>
            </w:r>
          </w:p>
        </w:tc>
      </w:tr>
      <w:tr w:rsidR="009050DD" w:rsidRPr="001C3E90" w:rsidTr="00655E22">
        <w:tc>
          <w:tcPr>
            <w:tcW w:w="15926" w:type="dxa"/>
            <w:gridSpan w:val="10"/>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rsidR="009050DD" w:rsidRPr="001C3E90" w:rsidRDefault="009050DD" w:rsidP="00655E22">
            <w:pPr>
              <w:tabs>
                <w:tab w:val="left" w:pos="1692"/>
              </w:tabs>
              <w:ind w:right="-108"/>
              <w:jc w:val="center"/>
              <w:rPr>
                <w:rFonts w:ascii="Arial" w:hAnsi="Arial" w:cs="Arial"/>
                <w:b/>
                <w:sz w:val="22"/>
                <w:szCs w:val="22"/>
              </w:rPr>
            </w:pPr>
            <w:r w:rsidRPr="001C3E90">
              <w:rPr>
                <w:rFonts w:ascii="Arial" w:hAnsi="Arial" w:cs="Arial"/>
                <w:b/>
                <w:sz w:val="22"/>
                <w:szCs w:val="22"/>
              </w:rPr>
              <w:t xml:space="preserve">Strategic objective 1: To ensure efficiency and effectiveness of </w:t>
            </w:r>
            <w:proofErr w:type="spellStart"/>
            <w:r w:rsidRPr="001C3E90">
              <w:rPr>
                <w:rFonts w:ascii="Arial" w:hAnsi="Arial" w:cs="Arial"/>
                <w:b/>
                <w:sz w:val="22"/>
                <w:szCs w:val="22"/>
              </w:rPr>
              <w:t>organisational</w:t>
            </w:r>
            <w:proofErr w:type="spellEnd"/>
            <w:r w:rsidRPr="001C3E90">
              <w:rPr>
                <w:rFonts w:ascii="Arial" w:hAnsi="Arial" w:cs="Arial"/>
                <w:b/>
                <w:sz w:val="22"/>
                <w:szCs w:val="22"/>
              </w:rPr>
              <w:t xml:space="preserve"> processes by June 2025</w:t>
            </w:r>
          </w:p>
        </w:tc>
      </w:tr>
      <w:tr w:rsidR="009050DD" w:rsidRPr="001C3E90" w:rsidTr="001C3E90">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rPr>
                <w:rFonts w:ascii="Arial" w:hAnsi="Arial" w:cs="Arial"/>
                <w:sz w:val="22"/>
                <w:szCs w:val="22"/>
              </w:rPr>
            </w:pPr>
            <w:r w:rsidRPr="001C3E90">
              <w:rPr>
                <w:rFonts w:ascii="Arial" w:hAnsi="Arial" w:cs="Arial"/>
                <w:sz w:val="22"/>
                <w:szCs w:val="22"/>
              </w:rPr>
              <w:t>By reviewing the Organisational Structure</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Organisational Structure Review</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None</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1 Organisational Structure Reviewed</w:t>
            </w:r>
          </w:p>
        </w:tc>
        <w:tc>
          <w:tcPr>
            <w:tcW w:w="1715"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 xml:space="preserve">Approved Organisational Structure </w:t>
            </w:r>
          </w:p>
        </w:tc>
        <w:tc>
          <w:tcPr>
            <w:tcW w:w="1843"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1 Organisational Structure Reviewed</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NONE</w:t>
            </w:r>
          </w:p>
        </w:tc>
      </w:tr>
      <w:tr w:rsidR="009050DD" w:rsidRPr="001C3E90" w:rsidTr="001C3E90">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rPr>
                <w:rFonts w:ascii="Arial" w:hAnsi="Arial" w:cs="Arial"/>
                <w:sz w:val="22"/>
                <w:szCs w:val="22"/>
              </w:rPr>
            </w:pPr>
            <w:r w:rsidRPr="001C3E90">
              <w:rPr>
                <w:rFonts w:ascii="Arial" w:hAnsi="Arial" w:cs="Arial"/>
                <w:sz w:val="22"/>
                <w:szCs w:val="22"/>
              </w:rPr>
              <w:t>By facilitating development of job descriptions and job evaluation</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 xml:space="preserve">Job Description Development and Job Evaluation </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 xml:space="preserve">None </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 xml:space="preserve">50 Job Description Developed and Evaluated </w:t>
            </w:r>
          </w:p>
        </w:tc>
        <w:tc>
          <w:tcPr>
            <w:tcW w:w="1715"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rPr>
                <w:rFonts w:ascii="Arial" w:hAnsi="Arial" w:cs="Arial"/>
                <w:sz w:val="22"/>
                <w:szCs w:val="22"/>
              </w:rPr>
            </w:pPr>
            <w:r w:rsidRPr="001C3E90">
              <w:rPr>
                <w:rFonts w:ascii="Arial" w:hAnsi="Arial" w:cs="Arial"/>
                <w:sz w:val="22"/>
                <w:szCs w:val="22"/>
              </w:rPr>
              <w:t xml:space="preserve">Approved Job Evaluation Report </w:t>
            </w:r>
          </w:p>
        </w:tc>
        <w:tc>
          <w:tcPr>
            <w:tcW w:w="1843"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50 Job Description Developed and Evaluated</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NONE</w:t>
            </w:r>
          </w:p>
        </w:tc>
      </w:tr>
      <w:tr w:rsidR="009050DD" w:rsidRPr="001C3E90" w:rsidTr="001C3E90">
        <w:trPr>
          <w:trHeight w:val="278"/>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rPr>
                <w:rFonts w:ascii="Arial" w:hAnsi="Arial" w:cs="Arial"/>
                <w:sz w:val="22"/>
                <w:szCs w:val="22"/>
              </w:rPr>
            </w:pPr>
            <w:r w:rsidRPr="001C3E90">
              <w:rPr>
                <w:rFonts w:ascii="Arial" w:hAnsi="Arial" w:cs="Arial"/>
                <w:sz w:val="22"/>
                <w:szCs w:val="22"/>
              </w:rPr>
              <w:t>By facilitating development of SOP’s and Process Maps</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SOP’s and Process Maps</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None</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 xml:space="preserve">None </w:t>
            </w:r>
          </w:p>
        </w:tc>
        <w:tc>
          <w:tcPr>
            <w:tcW w:w="1715"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rPr>
                <w:rFonts w:ascii="Arial" w:hAnsi="Arial" w:cs="Arial"/>
                <w:sz w:val="22"/>
                <w:szCs w:val="22"/>
              </w:rPr>
            </w:pPr>
            <w:r w:rsidRPr="001C3E90">
              <w:rPr>
                <w:rFonts w:ascii="Arial" w:hAnsi="Arial" w:cs="Arial"/>
                <w:sz w:val="22"/>
                <w:szCs w:val="22"/>
              </w:rPr>
              <w:t>Approved SOP’s and Process Maps</w:t>
            </w:r>
          </w:p>
        </w:tc>
        <w:tc>
          <w:tcPr>
            <w:tcW w:w="1843"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 xml:space="preserve">20 SOP’s and Process Maps Developed </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NONE</w:t>
            </w:r>
          </w:p>
        </w:tc>
      </w:tr>
      <w:tr w:rsidR="009050DD" w:rsidRPr="001C3E90" w:rsidTr="00655E22">
        <w:tc>
          <w:tcPr>
            <w:tcW w:w="15926"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9050DD" w:rsidRPr="001C3E90" w:rsidRDefault="009050DD" w:rsidP="00655E22">
            <w:pPr>
              <w:tabs>
                <w:tab w:val="left" w:pos="1692"/>
              </w:tabs>
              <w:ind w:right="-108"/>
              <w:jc w:val="center"/>
              <w:rPr>
                <w:rFonts w:ascii="Arial" w:hAnsi="Arial" w:cs="Arial"/>
                <w:sz w:val="22"/>
                <w:szCs w:val="22"/>
              </w:rPr>
            </w:pPr>
            <w:r w:rsidRPr="001C3E90">
              <w:rPr>
                <w:rFonts w:ascii="Arial" w:hAnsi="Arial" w:cs="Arial"/>
                <w:b/>
                <w:sz w:val="22"/>
                <w:szCs w:val="22"/>
              </w:rPr>
              <w:t>INFORMATION AND COMMUNICATION TECHNOLOGY (ICT)</w:t>
            </w:r>
          </w:p>
        </w:tc>
      </w:tr>
      <w:tr w:rsidR="009050DD" w:rsidRPr="001C3E90" w:rsidTr="00655E22">
        <w:tc>
          <w:tcPr>
            <w:tcW w:w="15926"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050DD" w:rsidRPr="001C3E90" w:rsidRDefault="009050DD" w:rsidP="00655E22">
            <w:pPr>
              <w:tabs>
                <w:tab w:val="left" w:pos="1692"/>
              </w:tabs>
              <w:ind w:right="-108"/>
              <w:jc w:val="center"/>
              <w:rPr>
                <w:rFonts w:ascii="Arial" w:hAnsi="Arial" w:cs="Arial"/>
                <w:b/>
                <w:sz w:val="22"/>
                <w:szCs w:val="22"/>
              </w:rPr>
            </w:pPr>
            <w:r w:rsidRPr="001C3E90">
              <w:rPr>
                <w:rFonts w:ascii="Arial" w:hAnsi="Arial" w:cs="Arial"/>
                <w:b/>
                <w:sz w:val="22"/>
                <w:szCs w:val="22"/>
              </w:rPr>
              <w:t>Strategic objective 2: To enhance service delivery through optimal use of information and communication technology by June 2025</w:t>
            </w:r>
          </w:p>
        </w:tc>
      </w:tr>
      <w:tr w:rsidR="009050DD" w:rsidRPr="001C3E90" w:rsidTr="001C3E90">
        <w:trPr>
          <w:trHeight w:val="233"/>
        </w:trPr>
        <w:tc>
          <w:tcPr>
            <w:tcW w:w="2176" w:type="dxa"/>
            <w:tcBorders>
              <w:top w:val="single" w:sz="4" w:space="0" w:color="auto"/>
              <w:left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lastRenderedPageBreak/>
              <w:t>By implementing security controls</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Implementation of security controls</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94"/>
              <w:rPr>
                <w:rFonts w:ascii="Arial" w:hAnsi="Arial" w:cs="Arial"/>
                <w:sz w:val="22"/>
                <w:szCs w:val="22"/>
              </w:rPr>
            </w:pPr>
            <w:r w:rsidRPr="001C3E90">
              <w:rPr>
                <w:rFonts w:ascii="Arial" w:hAnsi="Arial" w:cs="Arial"/>
                <w:sz w:val="22"/>
                <w:szCs w:val="22"/>
              </w:rPr>
              <w:t>12 Security Controls Implemented</w:t>
            </w:r>
          </w:p>
        </w:tc>
        <w:tc>
          <w:tcPr>
            <w:tcW w:w="1715"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contextualSpacing/>
              <w:rPr>
                <w:rFonts w:ascii="Arial" w:hAnsi="Arial" w:cs="Arial"/>
                <w:sz w:val="22"/>
                <w:szCs w:val="22"/>
              </w:rPr>
            </w:pPr>
            <w:r w:rsidRPr="001C3E90">
              <w:rPr>
                <w:rFonts w:ascii="Arial" w:hAnsi="Arial" w:cs="Arial"/>
                <w:sz w:val="22"/>
                <w:szCs w:val="22"/>
              </w:rPr>
              <w:t>Number of Security Controls implemented</w:t>
            </w:r>
          </w:p>
        </w:tc>
        <w:tc>
          <w:tcPr>
            <w:tcW w:w="1843"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12 Security Controls Implemented </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710DC6" w:rsidRPr="001C3E90">
              <w:rPr>
                <w:rFonts w:ascii="Arial" w:hAnsi="Arial" w:cs="Arial"/>
                <w:sz w:val="22"/>
                <w:szCs w:val="22"/>
              </w:rPr>
              <w:t>.00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710DC6" w:rsidRPr="001C3E90">
              <w:rPr>
                <w:rFonts w:ascii="Arial" w:hAnsi="Arial" w:cs="Arial"/>
                <w:sz w:val="22"/>
                <w:szCs w:val="22"/>
              </w:rPr>
              <w:t>.00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710DC6" w:rsidRPr="001C3E90">
              <w:rPr>
                <w:rFonts w:ascii="Arial" w:hAnsi="Arial" w:cs="Arial"/>
                <w:sz w:val="22"/>
                <w:szCs w:val="22"/>
              </w:rPr>
              <w:t>.00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SDM FUNDING</w:t>
            </w:r>
          </w:p>
        </w:tc>
      </w:tr>
      <w:tr w:rsidR="009050DD" w:rsidRPr="001C3E90" w:rsidTr="001C3E90">
        <w:trPr>
          <w:trHeight w:val="287"/>
        </w:trPr>
        <w:tc>
          <w:tcPr>
            <w:tcW w:w="2176" w:type="dxa"/>
            <w:tcBorders>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t>By conducting need analysis of ICT hardware and consumables</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ICT consumables and hardware replacement</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p>
        </w:tc>
        <w:tc>
          <w:tcPr>
            <w:tcW w:w="1687"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94"/>
              <w:rPr>
                <w:rFonts w:ascii="Arial" w:hAnsi="Arial" w:cs="Arial"/>
                <w:sz w:val="22"/>
                <w:szCs w:val="22"/>
              </w:rPr>
            </w:pPr>
            <w:r w:rsidRPr="001C3E90">
              <w:rPr>
                <w:rFonts w:ascii="Arial" w:hAnsi="Arial" w:cs="Arial"/>
                <w:sz w:val="22"/>
                <w:szCs w:val="22"/>
              </w:rPr>
              <w:t>30 ICT consumables and Computers replaced</w:t>
            </w:r>
          </w:p>
        </w:tc>
        <w:tc>
          <w:tcPr>
            <w:tcW w:w="1715" w:type="dxa"/>
            <w:tcBorders>
              <w:top w:val="nil"/>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contextualSpacing/>
              <w:rPr>
                <w:rFonts w:ascii="Arial" w:hAnsi="Arial" w:cs="Arial"/>
                <w:sz w:val="22"/>
                <w:szCs w:val="22"/>
              </w:rPr>
            </w:pPr>
            <w:r w:rsidRPr="001C3E90">
              <w:rPr>
                <w:rFonts w:ascii="Arial" w:hAnsi="Arial" w:cs="Arial"/>
                <w:sz w:val="22"/>
                <w:szCs w:val="22"/>
              </w:rPr>
              <w:t>Number of ICT consumables and Computers replaced</w:t>
            </w:r>
          </w:p>
        </w:tc>
        <w:tc>
          <w:tcPr>
            <w:tcW w:w="1843"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30 ICT consumables and Computers replaced </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R513 787.04 </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R536 393.67</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R560 531.38</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SDM FUNDING</w:t>
            </w:r>
          </w:p>
        </w:tc>
      </w:tr>
      <w:tr w:rsidR="009050DD" w:rsidRPr="001C3E90" w:rsidTr="001C3E90">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bookmarkStart w:id="25" w:name="_Hlk97212946"/>
            <w:r w:rsidRPr="001C3E90">
              <w:rPr>
                <w:rFonts w:ascii="Arial" w:hAnsi="Arial" w:cs="Arial"/>
                <w:sz w:val="22"/>
                <w:szCs w:val="22"/>
              </w:rPr>
              <w:t>By monitoring expiry date of licenses</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Software </w:t>
            </w:r>
            <w:proofErr w:type="spellStart"/>
            <w:r w:rsidRPr="001C3E90">
              <w:rPr>
                <w:rFonts w:ascii="Arial" w:hAnsi="Arial" w:cs="Arial"/>
                <w:sz w:val="22"/>
                <w:szCs w:val="22"/>
              </w:rPr>
              <w:t>Licence</w:t>
            </w:r>
            <w:proofErr w:type="spellEnd"/>
            <w:r w:rsidRPr="001C3E90">
              <w:rPr>
                <w:rFonts w:ascii="Arial" w:hAnsi="Arial" w:cs="Arial"/>
                <w:sz w:val="22"/>
                <w:szCs w:val="22"/>
              </w:rPr>
              <w:t xml:space="preserve"> renewal</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94"/>
              <w:rPr>
                <w:rFonts w:ascii="Arial" w:hAnsi="Arial" w:cs="Arial"/>
                <w:sz w:val="22"/>
                <w:szCs w:val="22"/>
              </w:rPr>
            </w:pPr>
            <w:r w:rsidRPr="001C3E90">
              <w:rPr>
                <w:rFonts w:ascii="Arial" w:hAnsi="Arial" w:cs="Arial"/>
                <w:sz w:val="22"/>
                <w:szCs w:val="22"/>
              </w:rPr>
              <w:t>11 licenses renewed</w:t>
            </w:r>
          </w:p>
        </w:tc>
        <w:tc>
          <w:tcPr>
            <w:tcW w:w="1715"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Number of licenses renewed</w:t>
            </w:r>
          </w:p>
        </w:tc>
        <w:tc>
          <w:tcPr>
            <w:tcW w:w="1843"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9 licenses renewed</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R6 372 615.60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R6 653 010.69</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R8 577 396.17</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SDM FUNDING</w:t>
            </w:r>
          </w:p>
        </w:tc>
      </w:tr>
      <w:bookmarkEnd w:id="25"/>
      <w:tr w:rsidR="009050DD" w:rsidRPr="001C3E90" w:rsidTr="001C3E90">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t xml:space="preserve">By monitoring Service Level Agreements </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Contract Monitoring</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p>
        </w:tc>
        <w:tc>
          <w:tcPr>
            <w:tcW w:w="1687"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94"/>
              <w:rPr>
                <w:rFonts w:ascii="Arial" w:hAnsi="Arial" w:cs="Arial"/>
                <w:sz w:val="22"/>
                <w:szCs w:val="22"/>
              </w:rPr>
            </w:pPr>
            <w:r w:rsidRPr="001C3E90">
              <w:rPr>
                <w:rFonts w:ascii="Arial" w:hAnsi="Arial" w:cs="Arial"/>
                <w:sz w:val="22"/>
                <w:szCs w:val="22"/>
              </w:rPr>
              <w:t>16 SLA performance held</w:t>
            </w:r>
          </w:p>
        </w:tc>
        <w:tc>
          <w:tcPr>
            <w:tcW w:w="1715" w:type="dxa"/>
            <w:tcBorders>
              <w:top w:val="nil"/>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8 SLA performance held</w:t>
            </w:r>
          </w:p>
        </w:tc>
        <w:tc>
          <w:tcPr>
            <w:tcW w:w="1843"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16 SLA performance held</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R4 100 000.00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R4 280 400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R9 473 016.00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SDM FUNDING</w:t>
            </w:r>
          </w:p>
        </w:tc>
      </w:tr>
      <w:tr w:rsidR="009050DD" w:rsidRPr="001C3E90" w:rsidTr="001C3E90">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t xml:space="preserve">By establishing effective network connectivity </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kern w:val="24"/>
                <w:sz w:val="22"/>
                <w:szCs w:val="22"/>
                <w:lang w:val="en-GB"/>
              </w:rPr>
            </w:pPr>
            <w:r w:rsidRPr="001C3E90">
              <w:rPr>
                <w:rFonts w:ascii="Arial" w:hAnsi="Arial" w:cs="Arial"/>
                <w:kern w:val="24"/>
                <w:sz w:val="22"/>
                <w:szCs w:val="22"/>
                <w:lang w:val="en-GB"/>
              </w:rPr>
              <w:t>ICT Infrastructure connection</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94"/>
              <w:rPr>
                <w:rFonts w:ascii="Arial" w:hAnsi="Arial" w:cs="Arial"/>
                <w:sz w:val="22"/>
                <w:szCs w:val="22"/>
              </w:rPr>
            </w:pPr>
            <w:r w:rsidRPr="001C3E90">
              <w:rPr>
                <w:rFonts w:ascii="Arial" w:hAnsi="Arial" w:cs="Arial"/>
                <w:sz w:val="22"/>
                <w:szCs w:val="22"/>
              </w:rPr>
              <w:t>5 sites connected</w:t>
            </w:r>
          </w:p>
        </w:tc>
        <w:tc>
          <w:tcPr>
            <w:tcW w:w="1715"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 xml:space="preserve">5 sites connected </w:t>
            </w:r>
          </w:p>
        </w:tc>
        <w:tc>
          <w:tcPr>
            <w:tcW w:w="1843"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5 sites connected</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A006DB" w:rsidRPr="001C3E90">
              <w:rPr>
                <w:rFonts w:ascii="Arial" w:hAnsi="Arial" w:cs="Arial"/>
                <w:sz w:val="22"/>
                <w:szCs w:val="22"/>
              </w:rPr>
              <w:t>.00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A006DB" w:rsidRPr="001C3E90">
              <w:rPr>
                <w:rFonts w:ascii="Arial" w:hAnsi="Arial" w:cs="Arial"/>
                <w:sz w:val="22"/>
                <w:szCs w:val="22"/>
              </w:rPr>
              <w:t>.00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A006DB" w:rsidRPr="001C3E90">
              <w:rPr>
                <w:rFonts w:ascii="Arial" w:hAnsi="Arial" w:cs="Arial"/>
                <w:sz w:val="22"/>
                <w:szCs w:val="22"/>
              </w:rPr>
              <w:t>.00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SDM FUNDING</w:t>
            </w:r>
          </w:p>
        </w:tc>
      </w:tr>
      <w:tr w:rsidR="009050DD" w:rsidRPr="001C3E90" w:rsidTr="00655E22">
        <w:tc>
          <w:tcPr>
            <w:tcW w:w="15926"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9050DD" w:rsidRPr="001C3E90" w:rsidRDefault="009050DD" w:rsidP="00655E22">
            <w:pPr>
              <w:tabs>
                <w:tab w:val="left" w:pos="1692"/>
              </w:tabs>
              <w:ind w:right="-108"/>
              <w:jc w:val="center"/>
              <w:rPr>
                <w:rFonts w:ascii="Arial" w:hAnsi="Arial" w:cs="Arial"/>
                <w:sz w:val="22"/>
                <w:szCs w:val="22"/>
              </w:rPr>
            </w:pPr>
            <w:r w:rsidRPr="001C3E90">
              <w:rPr>
                <w:rFonts w:ascii="Arial" w:hAnsi="Arial" w:cs="Arial"/>
                <w:b/>
                <w:sz w:val="22"/>
                <w:szCs w:val="22"/>
              </w:rPr>
              <w:t>LABOUR RELATIONS</w:t>
            </w:r>
          </w:p>
        </w:tc>
      </w:tr>
      <w:tr w:rsidR="009050DD" w:rsidRPr="001C3E90" w:rsidTr="00655E22">
        <w:tc>
          <w:tcPr>
            <w:tcW w:w="15926"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050DD" w:rsidRPr="001C3E90" w:rsidRDefault="009050DD" w:rsidP="00655E22">
            <w:pPr>
              <w:tabs>
                <w:tab w:val="left" w:pos="1692"/>
              </w:tabs>
              <w:ind w:right="-108"/>
              <w:jc w:val="center"/>
              <w:rPr>
                <w:rFonts w:ascii="Arial" w:hAnsi="Arial" w:cs="Arial"/>
                <w:b/>
                <w:sz w:val="22"/>
                <w:szCs w:val="22"/>
              </w:rPr>
            </w:pPr>
            <w:r w:rsidRPr="001C3E90">
              <w:rPr>
                <w:rFonts w:ascii="Arial" w:hAnsi="Arial" w:cs="Arial"/>
                <w:b/>
                <w:sz w:val="22"/>
                <w:szCs w:val="22"/>
              </w:rPr>
              <w:t>Labour Relations - Strategic objective 3: To maintain sound labour relations and ensure workplace peace by June 2025</w:t>
            </w:r>
          </w:p>
        </w:tc>
      </w:tr>
      <w:tr w:rsidR="009050DD" w:rsidRPr="001C3E90" w:rsidTr="001C3E90">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lastRenderedPageBreak/>
              <w:t>Facilitate 12 Local Labour Forums by June 2023.</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Facilitate 12 LLF meetings.</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None.</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94"/>
              <w:rPr>
                <w:rFonts w:ascii="Arial" w:hAnsi="Arial" w:cs="Arial"/>
                <w:sz w:val="22"/>
                <w:szCs w:val="22"/>
              </w:rPr>
            </w:pPr>
            <w:r w:rsidRPr="001C3E90">
              <w:rPr>
                <w:rFonts w:ascii="Arial" w:hAnsi="Arial" w:cs="Arial"/>
                <w:sz w:val="22"/>
                <w:szCs w:val="22"/>
              </w:rPr>
              <w:t>7 Local Labour Forums Facilitated.</w:t>
            </w:r>
          </w:p>
        </w:tc>
        <w:tc>
          <w:tcPr>
            <w:tcW w:w="1715"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Number of LLF meetings facilitated.</w:t>
            </w:r>
          </w:p>
        </w:tc>
        <w:tc>
          <w:tcPr>
            <w:tcW w:w="1843"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12 LLF meetings.</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R150,000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R150, 000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R150,000</w:t>
            </w:r>
          </w:p>
        </w:tc>
        <w:tc>
          <w:tcPr>
            <w:tcW w:w="1134" w:type="dxa"/>
            <w:vMerge w:val="restart"/>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SDM FUNDING</w:t>
            </w:r>
          </w:p>
        </w:tc>
      </w:tr>
      <w:tr w:rsidR="009050DD" w:rsidRPr="001C3E90" w:rsidTr="001C3E90">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t>Facilitate 100% Disciplinary cases by June 2023.</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Facilitate Disciplinary cases.</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None.</w:t>
            </w:r>
          </w:p>
        </w:tc>
        <w:tc>
          <w:tcPr>
            <w:tcW w:w="1687"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94"/>
              <w:rPr>
                <w:rFonts w:ascii="Arial" w:hAnsi="Arial" w:cs="Arial"/>
                <w:sz w:val="22"/>
                <w:szCs w:val="22"/>
              </w:rPr>
            </w:pPr>
            <w:r w:rsidRPr="001C3E90">
              <w:rPr>
                <w:rFonts w:ascii="Arial" w:hAnsi="Arial" w:cs="Arial"/>
                <w:sz w:val="22"/>
                <w:szCs w:val="22"/>
              </w:rPr>
              <w:t>100% Disciplinary cases facilitated.</w:t>
            </w:r>
          </w:p>
        </w:tc>
        <w:tc>
          <w:tcPr>
            <w:tcW w:w="1715" w:type="dxa"/>
            <w:tcBorders>
              <w:top w:val="nil"/>
              <w:left w:val="nil"/>
              <w:bottom w:val="single" w:sz="4" w:space="0" w:color="auto"/>
              <w:right w:val="single" w:sz="4" w:space="0" w:color="auto"/>
            </w:tcBorders>
            <w:shd w:val="clear" w:color="auto" w:fill="auto"/>
          </w:tcPr>
          <w:p w:rsidR="009050DD" w:rsidRPr="001C3E90" w:rsidRDefault="009050DD" w:rsidP="00655E22">
            <w:pPr>
              <w:tabs>
                <w:tab w:val="left" w:pos="1332"/>
                <w:tab w:val="left" w:pos="1584"/>
              </w:tabs>
              <w:ind w:right="72"/>
              <w:rPr>
                <w:rFonts w:ascii="Arial" w:hAnsi="Arial" w:cs="Arial"/>
                <w:sz w:val="22"/>
                <w:szCs w:val="22"/>
              </w:rPr>
            </w:pPr>
            <w:r w:rsidRPr="001C3E90">
              <w:rPr>
                <w:rFonts w:ascii="Arial" w:hAnsi="Arial" w:cs="Arial"/>
                <w:sz w:val="22"/>
                <w:szCs w:val="22"/>
              </w:rPr>
              <w:t>Number of Disciplinary cases facilitated.</w:t>
            </w:r>
          </w:p>
        </w:tc>
        <w:tc>
          <w:tcPr>
            <w:tcW w:w="1843"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100% facilitation of disciplinary cases.</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R500,000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R500,000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R500,000</w:t>
            </w:r>
          </w:p>
        </w:tc>
        <w:tc>
          <w:tcPr>
            <w:tcW w:w="1134" w:type="dxa"/>
            <w:vMerge/>
            <w:tcBorders>
              <w:left w:val="single" w:sz="4" w:space="0" w:color="auto"/>
              <w:right w:val="single" w:sz="4" w:space="0" w:color="auto"/>
            </w:tcBorders>
          </w:tcPr>
          <w:p w:rsidR="009050DD" w:rsidRPr="001C3E90" w:rsidRDefault="009050DD" w:rsidP="00655E22">
            <w:pPr>
              <w:ind w:right="-198"/>
              <w:rPr>
                <w:rFonts w:ascii="Arial" w:hAnsi="Arial" w:cs="Arial"/>
                <w:sz w:val="22"/>
                <w:szCs w:val="22"/>
              </w:rPr>
            </w:pPr>
          </w:p>
        </w:tc>
      </w:tr>
      <w:tr w:rsidR="009050DD" w:rsidRPr="001C3E90" w:rsidTr="00655E22">
        <w:tc>
          <w:tcPr>
            <w:tcW w:w="15926"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9050DD" w:rsidRPr="001C3E90" w:rsidRDefault="009050DD" w:rsidP="00655E22">
            <w:pPr>
              <w:tabs>
                <w:tab w:val="left" w:pos="1692"/>
              </w:tabs>
              <w:ind w:right="-108"/>
              <w:jc w:val="center"/>
              <w:rPr>
                <w:rFonts w:ascii="Arial" w:hAnsi="Arial" w:cs="Arial"/>
                <w:sz w:val="22"/>
                <w:szCs w:val="22"/>
              </w:rPr>
            </w:pPr>
            <w:r w:rsidRPr="001C3E90">
              <w:rPr>
                <w:rFonts w:ascii="Arial" w:hAnsi="Arial" w:cs="Arial"/>
                <w:b/>
                <w:sz w:val="22"/>
                <w:szCs w:val="22"/>
              </w:rPr>
              <w:t>AUXILIARY SERVICES</w:t>
            </w:r>
          </w:p>
        </w:tc>
      </w:tr>
      <w:tr w:rsidR="009050DD" w:rsidRPr="001C3E90" w:rsidTr="00655E22">
        <w:tc>
          <w:tcPr>
            <w:tcW w:w="15926"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050DD" w:rsidRPr="001C3E90" w:rsidRDefault="009050DD" w:rsidP="00655E22">
            <w:pPr>
              <w:tabs>
                <w:tab w:val="left" w:pos="1692"/>
              </w:tabs>
              <w:ind w:right="-108"/>
              <w:rPr>
                <w:rFonts w:ascii="Arial" w:hAnsi="Arial" w:cs="Arial"/>
                <w:b/>
                <w:sz w:val="22"/>
                <w:szCs w:val="22"/>
              </w:rPr>
            </w:pPr>
            <w:r w:rsidRPr="001C3E90">
              <w:rPr>
                <w:rFonts w:ascii="Arial" w:hAnsi="Arial" w:cs="Arial"/>
                <w:b/>
                <w:sz w:val="22"/>
                <w:szCs w:val="22"/>
              </w:rPr>
              <w:t>Records Management - Strategic objective 4: To ensure sound management of records by June 2025</w:t>
            </w:r>
          </w:p>
        </w:tc>
      </w:tr>
      <w:tr w:rsidR="009050DD" w:rsidRPr="001C3E90" w:rsidTr="001C3E90">
        <w:tc>
          <w:tcPr>
            <w:tcW w:w="2176"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tabs>
                <w:tab w:val="left" w:pos="1696"/>
              </w:tabs>
              <w:ind w:right="-108"/>
              <w:rPr>
                <w:rFonts w:ascii="Arial" w:hAnsi="Arial" w:cs="Arial"/>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File Plan Implementation</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85"/>
              <w:rPr>
                <w:rFonts w:ascii="Arial" w:hAnsi="Arial" w:cs="Arial"/>
                <w:sz w:val="22"/>
                <w:szCs w:val="22"/>
              </w:rPr>
            </w:pP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94"/>
              <w:rPr>
                <w:rFonts w:ascii="Arial" w:hAnsi="Arial" w:cs="Arial"/>
                <w:sz w:val="22"/>
                <w:szCs w:val="22"/>
              </w:rPr>
            </w:pPr>
            <w:r w:rsidRPr="001C3E90">
              <w:rPr>
                <w:rFonts w:ascii="Arial" w:hAnsi="Arial" w:cs="Arial"/>
                <w:sz w:val="22"/>
                <w:szCs w:val="22"/>
              </w:rPr>
              <w:t>1 File Plan 2015</w:t>
            </w:r>
          </w:p>
        </w:tc>
        <w:tc>
          <w:tcPr>
            <w:tcW w:w="1715"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contextualSpacing/>
              <w:rPr>
                <w:rFonts w:ascii="Arial" w:hAnsi="Arial" w:cs="Arial"/>
                <w:sz w:val="22"/>
                <w:szCs w:val="22"/>
              </w:rPr>
            </w:pPr>
          </w:p>
        </w:tc>
        <w:tc>
          <w:tcPr>
            <w:tcW w:w="1843"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contextualSpacing/>
              <w:rPr>
                <w:rFonts w:ascii="Arial" w:hAnsi="Arial" w:cs="Arial"/>
                <w:sz w:val="22"/>
                <w:szCs w:val="22"/>
              </w:rPr>
            </w:pPr>
            <w:r w:rsidRPr="001C3E90">
              <w:rPr>
                <w:rFonts w:ascii="Arial" w:hAnsi="Arial" w:cs="Arial"/>
                <w:sz w:val="22"/>
                <w:szCs w:val="22"/>
              </w:rPr>
              <w:t>File Plan Implementation</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A006DB" w:rsidRPr="001C3E90">
              <w:rPr>
                <w:rFonts w:ascii="Arial" w:hAnsi="Arial" w:cs="Arial"/>
                <w:sz w:val="22"/>
                <w:szCs w:val="22"/>
              </w:rPr>
              <w:t>.00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A006DB" w:rsidRPr="001C3E90">
              <w:rPr>
                <w:rFonts w:ascii="Arial" w:hAnsi="Arial" w:cs="Arial"/>
                <w:sz w:val="22"/>
                <w:szCs w:val="22"/>
              </w:rPr>
              <w:t>.00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A006DB" w:rsidRPr="001C3E90">
              <w:rPr>
                <w:rFonts w:ascii="Arial" w:hAnsi="Arial" w:cs="Arial"/>
                <w:sz w:val="22"/>
                <w:szCs w:val="22"/>
              </w:rPr>
              <w:t>.00</w:t>
            </w:r>
          </w:p>
        </w:tc>
        <w:tc>
          <w:tcPr>
            <w:tcW w:w="1134" w:type="dxa"/>
            <w:tcBorders>
              <w:top w:val="single" w:sz="4" w:space="0" w:color="auto"/>
              <w:left w:val="single" w:sz="4" w:space="0" w:color="auto"/>
              <w:right w:val="single" w:sz="4" w:space="0" w:color="auto"/>
            </w:tcBorders>
            <w:shd w:val="clear" w:color="auto" w:fill="auto"/>
          </w:tcPr>
          <w:p w:rsidR="009050DD" w:rsidRPr="001C3E90" w:rsidRDefault="009050DD" w:rsidP="00655E22">
            <w:pPr>
              <w:ind w:right="-198"/>
              <w:rPr>
                <w:rFonts w:ascii="Arial" w:hAnsi="Arial" w:cs="Arial"/>
                <w:sz w:val="22"/>
                <w:szCs w:val="22"/>
              </w:rPr>
            </w:pPr>
            <w:r w:rsidRPr="001C3E90">
              <w:rPr>
                <w:rFonts w:ascii="Arial" w:hAnsi="Arial" w:cs="Arial"/>
                <w:sz w:val="22"/>
                <w:szCs w:val="22"/>
              </w:rPr>
              <w:t>NONE</w:t>
            </w:r>
          </w:p>
        </w:tc>
      </w:tr>
      <w:tr w:rsidR="009050DD" w:rsidRPr="001C3E90" w:rsidTr="001C3E90">
        <w:trPr>
          <w:trHeight w:val="323"/>
        </w:trPr>
        <w:tc>
          <w:tcPr>
            <w:tcW w:w="2176"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tabs>
                <w:tab w:val="left" w:pos="1696"/>
              </w:tabs>
              <w:ind w:right="-108"/>
              <w:rPr>
                <w:rFonts w:ascii="Arial" w:hAnsi="Arial" w:cs="Arial"/>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Implementation of Electronic Filling System by 2 Departments (</w:t>
            </w:r>
            <w:proofErr w:type="spellStart"/>
            <w:r w:rsidRPr="001C3E90">
              <w:rPr>
                <w:rFonts w:ascii="Arial" w:hAnsi="Arial" w:cs="Arial"/>
                <w:sz w:val="22"/>
                <w:szCs w:val="22"/>
              </w:rPr>
              <w:t>MunAdmin</w:t>
            </w:r>
            <w:proofErr w:type="spellEnd"/>
            <w:r w:rsidRPr="001C3E90">
              <w:rPr>
                <w:rFonts w:ascii="Arial" w:hAnsi="Arial" w:cs="Arial"/>
                <w:sz w:val="22"/>
                <w:szCs w:val="22"/>
              </w:rPr>
              <w:t>)</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85"/>
              <w:rPr>
                <w:rFonts w:ascii="Arial" w:hAnsi="Arial" w:cs="Arial"/>
                <w:sz w:val="22"/>
                <w:szCs w:val="22"/>
              </w:rPr>
            </w:pPr>
          </w:p>
        </w:tc>
        <w:tc>
          <w:tcPr>
            <w:tcW w:w="1687"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 xml:space="preserve">1 Unit implementation </w:t>
            </w:r>
          </w:p>
          <w:p w:rsidR="009050DD" w:rsidRPr="001C3E90" w:rsidRDefault="009050DD" w:rsidP="00655E22">
            <w:pPr>
              <w:ind w:right="-18"/>
              <w:rPr>
                <w:rFonts w:ascii="Arial" w:hAnsi="Arial" w:cs="Arial"/>
                <w:sz w:val="22"/>
                <w:szCs w:val="22"/>
              </w:rPr>
            </w:pPr>
            <w:r w:rsidRPr="001C3E90">
              <w:rPr>
                <w:rFonts w:ascii="Arial" w:hAnsi="Arial" w:cs="Arial"/>
                <w:sz w:val="22"/>
                <w:szCs w:val="22"/>
              </w:rPr>
              <w:t>(Legal services)</w:t>
            </w:r>
          </w:p>
        </w:tc>
        <w:tc>
          <w:tcPr>
            <w:tcW w:w="1715" w:type="dxa"/>
            <w:tcBorders>
              <w:top w:val="nil"/>
              <w:left w:val="nil"/>
              <w:bottom w:val="single" w:sz="4" w:space="0" w:color="auto"/>
              <w:right w:val="single" w:sz="4" w:space="0" w:color="auto"/>
            </w:tcBorders>
            <w:shd w:val="clear" w:color="auto" w:fill="auto"/>
          </w:tcPr>
          <w:p w:rsidR="009050DD" w:rsidRPr="001C3E90" w:rsidRDefault="009050DD" w:rsidP="00655E22">
            <w:pPr>
              <w:tabs>
                <w:tab w:val="left" w:pos="1062"/>
              </w:tabs>
              <w:ind w:right="-108"/>
              <w:rPr>
                <w:rFonts w:ascii="Arial" w:hAnsi="Arial" w:cs="Arial"/>
                <w:sz w:val="22"/>
                <w:szCs w:val="22"/>
              </w:rPr>
            </w:pPr>
          </w:p>
        </w:tc>
        <w:tc>
          <w:tcPr>
            <w:tcW w:w="1843" w:type="dxa"/>
            <w:tcBorders>
              <w:top w:val="nil"/>
              <w:left w:val="nil"/>
              <w:bottom w:val="single" w:sz="4" w:space="0" w:color="auto"/>
              <w:right w:val="single" w:sz="4" w:space="0" w:color="auto"/>
            </w:tcBorders>
            <w:shd w:val="clear" w:color="auto" w:fill="auto"/>
          </w:tcPr>
          <w:p w:rsidR="009050DD" w:rsidRPr="001C3E90" w:rsidRDefault="009050DD" w:rsidP="00655E22">
            <w:pPr>
              <w:tabs>
                <w:tab w:val="left" w:pos="1062"/>
              </w:tabs>
              <w:ind w:right="-108"/>
              <w:rPr>
                <w:rFonts w:ascii="Arial" w:hAnsi="Arial" w:cs="Arial"/>
                <w:sz w:val="22"/>
                <w:szCs w:val="22"/>
              </w:rPr>
            </w:pPr>
            <w:r w:rsidRPr="001C3E90">
              <w:rPr>
                <w:rFonts w:ascii="Arial" w:hAnsi="Arial" w:cs="Arial"/>
                <w:sz w:val="22"/>
                <w:szCs w:val="22"/>
              </w:rPr>
              <w:t>Implementation of Electronic Filling System by 2 Departments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A006DB" w:rsidRPr="001C3E90">
              <w:rPr>
                <w:rFonts w:ascii="Arial" w:hAnsi="Arial" w:cs="Arial"/>
                <w:sz w:val="22"/>
                <w:szCs w:val="22"/>
              </w:rPr>
              <w:t>.00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A006DB" w:rsidRPr="001C3E90">
              <w:rPr>
                <w:rFonts w:ascii="Arial" w:hAnsi="Arial" w:cs="Arial"/>
                <w:sz w:val="22"/>
                <w:szCs w:val="22"/>
              </w:rPr>
              <w:t>.00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A006DB" w:rsidRPr="001C3E90">
              <w:rPr>
                <w:rFonts w:ascii="Arial" w:hAnsi="Arial" w:cs="Arial"/>
                <w:sz w:val="22"/>
                <w:szCs w:val="22"/>
              </w:rPr>
              <w:t>.00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NONE</w:t>
            </w:r>
          </w:p>
        </w:tc>
      </w:tr>
      <w:tr w:rsidR="009050DD" w:rsidRPr="001C3E90" w:rsidTr="001C3E90">
        <w:tc>
          <w:tcPr>
            <w:tcW w:w="2176"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tabs>
                <w:tab w:val="left" w:pos="1696"/>
              </w:tabs>
              <w:ind w:left="5" w:right="-108"/>
              <w:rPr>
                <w:rFonts w:ascii="Arial" w:hAnsi="Arial" w:cs="Arial"/>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Purchase of filling cabinets</w:t>
            </w:r>
          </w:p>
          <w:p w:rsidR="009050DD" w:rsidRPr="001C3E90" w:rsidRDefault="009050DD" w:rsidP="00655E22">
            <w:pPr>
              <w:ind w:right="-108"/>
              <w:rPr>
                <w:rFonts w:ascii="Arial" w:hAnsi="Arial" w:cs="Arial"/>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6 filing cabinets purchased</w:t>
            </w:r>
          </w:p>
          <w:p w:rsidR="009050DD" w:rsidRPr="001C3E90" w:rsidRDefault="009050DD" w:rsidP="00655E22">
            <w:pPr>
              <w:ind w:right="-18"/>
              <w:rPr>
                <w:rFonts w:ascii="Arial" w:hAnsi="Arial" w:cs="Arial"/>
                <w:sz w:val="22"/>
                <w:szCs w:val="22"/>
              </w:rPr>
            </w:pPr>
          </w:p>
        </w:tc>
        <w:tc>
          <w:tcPr>
            <w:tcW w:w="1715"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lastRenderedPageBreak/>
              <w:t>Number of filling cabinets purchased</w:t>
            </w:r>
          </w:p>
          <w:p w:rsidR="009050DD" w:rsidRPr="001C3E90" w:rsidRDefault="009050DD" w:rsidP="00655E22">
            <w:pPr>
              <w:tabs>
                <w:tab w:val="left" w:pos="1062"/>
              </w:tabs>
              <w:ind w:right="-108"/>
              <w:rPr>
                <w:rFonts w:ascii="Arial" w:hAnsi="Arial" w:cs="Arial"/>
                <w:sz w:val="22"/>
                <w:szCs w:val="22"/>
              </w:rPr>
            </w:pPr>
          </w:p>
        </w:tc>
        <w:tc>
          <w:tcPr>
            <w:tcW w:w="1843"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lastRenderedPageBreak/>
              <w:t>06 filing cabinets purchased</w:t>
            </w:r>
          </w:p>
          <w:p w:rsidR="009050DD" w:rsidRPr="001C3E90" w:rsidRDefault="009050DD" w:rsidP="00655E22">
            <w:pPr>
              <w:tabs>
                <w:tab w:val="left" w:pos="1062"/>
              </w:tabs>
              <w:ind w:right="-108"/>
              <w:rPr>
                <w:rFonts w:ascii="Arial" w:hAnsi="Arial" w:cs="Arial"/>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R 300 000.00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R300 000.00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R300 000.00</w:t>
            </w:r>
          </w:p>
        </w:tc>
        <w:tc>
          <w:tcPr>
            <w:tcW w:w="1134"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rPr>
                <w:rFonts w:ascii="Arial" w:hAnsi="Arial" w:cs="Arial"/>
                <w:sz w:val="22"/>
                <w:szCs w:val="22"/>
              </w:rPr>
            </w:pPr>
            <w:r w:rsidRPr="001C3E90">
              <w:rPr>
                <w:rFonts w:ascii="Arial" w:hAnsi="Arial" w:cs="Arial"/>
                <w:sz w:val="22"/>
                <w:szCs w:val="22"/>
              </w:rPr>
              <w:t>SDM FUNDING</w:t>
            </w:r>
          </w:p>
        </w:tc>
      </w:tr>
      <w:tr w:rsidR="009050DD" w:rsidRPr="001C3E90" w:rsidTr="001C3E90">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left="5" w:right="-108"/>
              <w:rPr>
                <w:rFonts w:ascii="Arial" w:hAnsi="Arial" w:cs="Arial"/>
                <w:sz w:val="22"/>
                <w:szCs w:val="22"/>
              </w:rPr>
            </w:pP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Facilitate IGR cluster group with all locals </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p>
        </w:tc>
        <w:tc>
          <w:tcPr>
            <w:tcW w:w="1687" w:type="dxa"/>
            <w:tcBorders>
              <w:top w:val="nil"/>
              <w:left w:val="single" w:sz="4" w:space="0" w:color="auto"/>
              <w:bottom w:val="single" w:sz="4" w:space="0" w:color="auto"/>
              <w:right w:val="single" w:sz="4" w:space="0" w:color="auto"/>
            </w:tcBorders>
            <w:shd w:val="clear" w:color="000000" w:fill="FFFFFF"/>
          </w:tcPr>
          <w:p w:rsidR="009050DD" w:rsidRPr="001C3E90" w:rsidRDefault="009050DD" w:rsidP="00655E22">
            <w:pPr>
              <w:tabs>
                <w:tab w:val="left" w:pos="1062"/>
              </w:tabs>
              <w:rPr>
                <w:rFonts w:ascii="Arial" w:hAnsi="Arial" w:cs="Arial"/>
                <w:sz w:val="22"/>
                <w:szCs w:val="22"/>
              </w:rPr>
            </w:pPr>
            <w:r w:rsidRPr="001C3E90">
              <w:rPr>
                <w:rFonts w:ascii="Arial" w:hAnsi="Arial" w:cs="Arial"/>
                <w:sz w:val="22"/>
                <w:szCs w:val="22"/>
              </w:rPr>
              <w:t xml:space="preserve">1 cluster formed </w:t>
            </w:r>
          </w:p>
        </w:tc>
        <w:tc>
          <w:tcPr>
            <w:tcW w:w="1715" w:type="dxa"/>
            <w:tcBorders>
              <w:top w:val="nil"/>
              <w:left w:val="nil"/>
              <w:bottom w:val="single" w:sz="4" w:space="0" w:color="auto"/>
              <w:right w:val="single" w:sz="4" w:space="0" w:color="auto"/>
            </w:tcBorders>
            <w:shd w:val="clear" w:color="000000" w:fill="FFFFFF"/>
          </w:tcPr>
          <w:p w:rsidR="009050DD" w:rsidRPr="001C3E90" w:rsidRDefault="009050DD" w:rsidP="00655E22">
            <w:pPr>
              <w:ind w:right="-108"/>
              <w:rPr>
                <w:rFonts w:ascii="Arial" w:hAnsi="Arial" w:cs="Arial"/>
                <w:sz w:val="22"/>
                <w:szCs w:val="22"/>
              </w:rPr>
            </w:pPr>
            <w:r w:rsidRPr="001C3E90">
              <w:rPr>
                <w:rFonts w:ascii="Arial" w:hAnsi="Arial" w:cs="Arial"/>
                <w:sz w:val="22"/>
                <w:szCs w:val="22"/>
              </w:rPr>
              <w:t>Functional IRG structure for Records Management</w:t>
            </w:r>
          </w:p>
        </w:tc>
        <w:tc>
          <w:tcPr>
            <w:tcW w:w="1843" w:type="dxa"/>
            <w:tcBorders>
              <w:top w:val="nil"/>
              <w:left w:val="nil"/>
              <w:bottom w:val="single" w:sz="4" w:space="0" w:color="auto"/>
              <w:right w:val="single" w:sz="4" w:space="0" w:color="auto"/>
            </w:tcBorders>
            <w:shd w:val="clear" w:color="000000" w:fill="FFFFFF"/>
          </w:tcPr>
          <w:p w:rsidR="009050DD" w:rsidRPr="001C3E90" w:rsidRDefault="009050DD" w:rsidP="00655E22">
            <w:pPr>
              <w:ind w:right="-108"/>
              <w:rPr>
                <w:rFonts w:ascii="Arial" w:hAnsi="Arial" w:cs="Arial"/>
                <w:sz w:val="22"/>
                <w:szCs w:val="22"/>
              </w:rPr>
            </w:pPr>
            <w:r w:rsidRPr="001C3E90">
              <w:rPr>
                <w:rFonts w:ascii="Arial" w:hAnsi="Arial" w:cs="Arial"/>
                <w:sz w:val="22"/>
                <w:szCs w:val="22"/>
              </w:rPr>
              <w:t>Functional IRG structure for Records Management</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A006DB" w:rsidRPr="001C3E90">
              <w:rPr>
                <w:rFonts w:ascii="Arial" w:hAnsi="Arial" w:cs="Arial"/>
                <w:sz w:val="22"/>
                <w:szCs w:val="22"/>
              </w:rPr>
              <w:t>.00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A006DB" w:rsidRPr="001C3E90">
              <w:rPr>
                <w:rFonts w:ascii="Arial" w:hAnsi="Arial" w:cs="Arial"/>
                <w:sz w:val="22"/>
                <w:szCs w:val="22"/>
              </w:rPr>
              <w:t>.00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0</w:t>
            </w:r>
            <w:r w:rsidR="00A006DB" w:rsidRPr="001C3E90">
              <w:rPr>
                <w:rFonts w:ascii="Arial" w:hAnsi="Arial" w:cs="Arial"/>
                <w:sz w:val="22"/>
                <w:szCs w:val="22"/>
              </w:rPr>
              <w:t>.00</w:t>
            </w:r>
          </w:p>
        </w:tc>
        <w:tc>
          <w:tcPr>
            <w:tcW w:w="1134"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rPr>
                <w:rFonts w:ascii="Arial" w:hAnsi="Arial" w:cs="Arial"/>
                <w:sz w:val="22"/>
                <w:szCs w:val="22"/>
              </w:rPr>
            </w:pPr>
            <w:r w:rsidRPr="001C3E90">
              <w:rPr>
                <w:rFonts w:ascii="Arial" w:hAnsi="Arial" w:cs="Arial"/>
                <w:sz w:val="22"/>
                <w:szCs w:val="22"/>
              </w:rPr>
              <w:t>NONE</w:t>
            </w:r>
          </w:p>
        </w:tc>
      </w:tr>
      <w:tr w:rsidR="009050DD" w:rsidRPr="001C3E90" w:rsidTr="00655E22">
        <w:tc>
          <w:tcPr>
            <w:tcW w:w="15926"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050DD" w:rsidRPr="001C3E90" w:rsidRDefault="009050DD" w:rsidP="00655E22">
            <w:pPr>
              <w:tabs>
                <w:tab w:val="left" w:pos="1692"/>
              </w:tabs>
              <w:ind w:right="-108"/>
              <w:jc w:val="center"/>
              <w:rPr>
                <w:rFonts w:ascii="Arial" w:hAnsi="Arial" w:cs="Arial"/>
                <w:b/>
                <w:sz w:val="22"/>
                <w:szCs w:val="22"/>
              </w:rPr>
            </w:pPr>
            <w:r w:rsidRPr="001C3E90">
              <w:rPr>
                <w:rFonts w:ascii="Arial" w:hAnsi="Arial" w:cs="Arial"/>
                <w:b/>
                <w:sz w:val="22"/>
                <w:szCs w:val="22"/>
              </w:rPr>
              <w:t>Fleet and Facility Management - Strategic objective 5: To establish and maintain municipal fleet and facilities by June 2025</w:t>
            </w:r>
          </w:p>
        </w:tc>
      </w:tr>
      <w:tr w:rsidR="009050DD" w:rsidRPr="001C3E90" w:rsidTr="001C3E90">
        <w:trPr>
          <w:trHeight w:val="188"/>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Maintenance and repairs</w:t>
            </w:r>
          </w:p>
          <w:p w:rsidR="009050DD" w:rsidRPr="001C3E90" w:rsidRDefault="009050DD" w:rsidP="00655E22">
            <w:pPr>
              <w:ind w:right="-108"/>
              <w:rPr>
                <w:rFonts w:ascii="Arial" w:hAnsi="Arial" w:cs="Arial"/>
                <w:sz w:val="22"/>
                <w:szCs w:val="22"/>
              </w:rPr>
            </w:pP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36 vehicles Maintained and repaired</w:t>
            </w:r>
          </w:p>
          <w:p w:rsidR="009050DD" w:rsidRPr="001C3E90" w:rsidRDefault="009050DD" w:rsidP="00655E22">
            <w:pPr>
              <w:ind w:right="-94"/>
              <w:rPr>
                <w:rFonts w:ascii="Arial" w:hAnsi="Arial" w:cs="Arial"/>
                <w:sz w:val="22"/>
                <w:szCs w:val="22"/>
              </w:rPr>
            </w:pPr>
          </w:p>
        </w:tc>
        <w:tc>
          <w:tcPr>
            <w:tcW w:w="1715"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Number of vehicles Maintained and repaired</w:t>
            </w:r>
          </w:p>
          <w:p w:rsidR="009050DD" w:rsidRPr="001C3E90" w:rsidRDefault="009050DD" w:rsidP="00655E22">
            <w:pPr>
              <w:tabs>
                <w:tab w:val="left" w:pos="1692"/>
              </w:tabs>
              <w:ind w:right="-108"/>
              <w:rPr>
                <w:rFonts w:ascii="Arial" w:hAnsi="Arial" w:cs="Arial"/>
                <w:sz w:val="22"/>
                <w:szCs w:val="22"/>
              </w:rPr>
            </w:pPr>
          </w:p>
        </w:tc>
        <w:tc>
          <w:tcPr>
            <w:tcW w:w="1843"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67 vehicles Maintained and repaired</w:t>
            </w:r>
          </w:p>
          <w:p w:rsidR="009050DD" w:rsidRPr="001C3E90" w:rsidRDefault="009050DD" w:rsidP="00655E22">
            <w:pPr>
              <w:tabs>
                <w:tab w:val="left" w:pos="1692"/>
              </w:tabs>
              <w:ind w:right="-108"/>
              <w:rPr>
                <w:rFonts w:ascii="Arial" w:hAnsi="Arial" w:cs="Arial"/>
                <w:sz w:val="22"/>
                <w:szCs w:val="22"/>
              </w:rPr>
            </w:pP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R3 300 000.00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R3 600 000.00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R3 900 000.00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SDM FUNDING</w:t>
            </w:r>
          </w:p>
        </w:tc>
      </w:tr>
      <w:tr w:rsidR="009050DD" w:rsidRPr="001C3E90" w:rsidTr="001C3E90">
        <w:trPr>
          <w:trHeight w:val="188"/>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Purchase of IWS machinery (yellow vehicles)</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67 Vehicles</w:t>
            </w:r>
          </w:p>
        </w:tc>
        <w:tc>
          <w:tcPr>
            <w:tcW w:w="1715"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Number of Vehicles purchased</w:t>
            </w:r>
          </w:p>
        </w:tc>
        <w:tc>
          <w:tcPr>
            <w:tcW w:w="1843"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08 Vehicles purchase</w:t>
            </w:r>
          </w:p>
          <w:p w:rsidR="009050DD" w:rsidRPr="001C3E90" w:rsidRDefault="009050DD" w:rsidP="00655E22">
            <w:pPr>
              <w:rPr>
                <w:rFonts w:ascii="Arial" w:hAnsi="Arial" w:cs="Arial"/>
                <w:sz w:val="22"/>
                <w:szCs w:val="22"/>
              </w:rPr>
            </w:pPr>
            <w:r w:rsidRPr="001C3E90">
              <w:rPr>
                <w:rFonts w:ascii="Arial" w:hAnsi="Arial" w:cs="Arial"/>
                <w:sz w:val="22"/>
                <w:szCs w:val="22"/>
              </w:rPr>
              <w:t xml:space="preserve">(Cherry picker x1, Crane Truck x2, TLB x2, </w:t>
            </w:r>
          </w:p>
          <w:p w:rsidR="009050DD" w:rsidRPr="001C3E90" w:rsidRDefault="009050DD" w:rsidP="00655E22">
            <w:pPr>
              <w:rPr>
                <w:rFonts w:ascii="Arial" w:hAnsi="Arial" w:cs="Arial"/>
                <w:sz w:val="22"/>
                <w:szCs w:val="22"/>
              </w:rPr>
            </w:pPr>
            <w:r w:rsidRPr="001C3E90">
              <w:rPr>
                <w:rFonts w:ascii="Arial" w:hAnsi="Arial" w:cs="Arial"/>
                <w:sz w:val="22"/>
                <w:szCs w:val="22"/>
              </w:rPr>
              <w:t xml:space="preserve">Tipper Truck x1 </w:t>
            </w:r>
          </w:p>
          <w:p w:rsidR="009050DD" w:rsidRPr="001C3E90" w:rsidRDefault="009050DD" w:rsidP="00655E22">
            <w:pPr>
              <w:rPr>
                <w:rFonts w:ascii="Arial" w:hAnsi="Arial" w:cs="Arial"/>
                <w:sz w:val="22"/>
                <w:szCs w:val="22"/>
              </w:rPr>
            </w:pPr>
            <w:r w:rsidRPr="001C3E90">
              <w:rPr>
                <w:rFonts w:ascii="Arial" w:hAnsi="Arial" w:cs="Arial"/>
                <w:sz w:val="22"/>
                <w:szCs w:val="22"/>
              </w:rPr>
              <w:t>and Water Tankers x2)</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3 750 000.00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R3 910 000,00</w:t>
            </w:r>
          </w:p>
          <w:p w:rsidR="009050DD" w:rsidRPr="001C3E90" w:rsidRDefault="009050DD" w:rsidP="00655E22">
            <w:pPr>
              <w:ind w:right="-108"/>
              <w:rPr>
                <w:rFonts w:ascii="Arial" w:hAnsi="Arial" w:cs="Arial"/>
                <w:sz w:val="22"/>
                <w:szCs w:val="22"/>
              </w:rPr>
            </w:pP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 xml:space="preserve">R4 300 000.00 </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SDM FUNDING</w:t>
            </w:r>
          </w:p>
        </w:tc>
      </w:tr>
      <w:tr w:rsidR="009050DD" w:rsidRPr="001C3E90" w:rsidTr="001C3E90">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left="5" w:right="-108"/>
              <w:rPr>
                <w:rFonts w:ascii="Arial" w:hAnsi="Arial" w:cs="Arial"/>
                <w:sz w:val="22"/>
                <w:szCs w:val="22"/>
              </w:rPr>
            </w:pP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Maintenance and repairs</w:t>
            </w:r>
          </w:p>
          <w:p w:rsidR="009050DD" w:rsidRPr="001C3E90" w:rsidRDefault="009050DD" w:rsidP="00655E22">
            <w:pPr>
              <w:ind w:right="-108"/>
              <w:rPr>
                <w:rFonts w:ascii="Arial" w:hAnsi="Arial" w:cs="Arial"/>
                <w:sz w:val="22"/>
                <w:szCs w:val="22"/>
              </w:rPr>
            </w:pP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p>
        </w:tc>
        <w:tc>
          <w:tcPr>
            <w:tcW w:w="1687"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06 Facilities Maintained and repaired</w:t>
            </w:r>
          </w:p>
          <w:p w:rsidR="009050DD" w:rsidRPr="001C3E90" w:rsidRDefault="009050DD" w:rsidP="00655E22">
            <w:pPr>
              <w:ind w:right="-94"/>
              <w:rPr>
                <w:rFonts w:ascii="Arial" w:hAnsi="Arial" w:cs="Arial"/>
                <w:sz w:val="22"/>
                <w:szCs w:val="22"/>
              </w:rPr>
            </w:pPr>
          </w:p>
        </w:tc>
        <w:tc>
          <w:tcPr>
            <w:tcW w:w="1715" w:type="dxa"/>
            <w:tcBorders>
              <w:top w:val="nil"/>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Number of Facilities Maintained and repaired</w:t>
            </w:r>
          </w:p>
          <w:p w:rsidR="009050DD" w:rsidRPr="001C3E90" w:rsidRDefault="009050DD" w:rsidP="00655E22">
            <w:pPr>
              <w:tabs>
                <w:tab w:val="left" w:pos="1692"/>
              </w:tabs>
              <w:ind w:right="-108"/>
              <w:rPr>
                <w:rFonts w:ascii="Arial" w:hAnsi="Arial" w:cs="Arial"/>
                <w:sz w:val="22"/>
                <w:szCs w:val="22"/>
              </w:rPr>
            </w:pPr>
          </w:p>
        </w:tc>
        <w:tc>
          <w:tcPr>
            <w:tcW w:w="1843" w:type="dxa"/>
            <w:tcBorders>
              <w:top w:val="nil"/>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06 Facilities Maintained and repaired</w:t>
            </w:r>
          </w:p>
          <w:p w:rsidR="009050DD" w:rsidRPr="001C3E90" w:rsidRDefault="009050DD" w:rsidP="00655E22">
            <w:pPr>
              <w:tabs>
                <w:tab w:val="left" w:pos="1692"/>
              </w:tabs>
              <w:ind w:right="-108"/>
              <w:rPr>
                <w:rFonts w:ascii="Arial" w:hAnsi="Arial" w:cs="Arial"/>
                <w:sz w:val="22"/>
                <w:szCs w:val="22"/>
              </w:rPr>
            </w:pP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R1 880.000.00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R1 962 720.00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R2 051 042.00</w:t>
            </w:r>
          </w:p>
        </w:tc>
        <w:tc>
          <w:tcPr>
            <w:tcW w:w="1134"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98"/>
              <w:rPr>
                <w:rFonts w:ascii="Arial" w:hAnsi="Arial" w:cs="Arial"/>
                <w:sz w:val="22"/>
                <w:szCs w:val="22"/>
              </w:rPr>
            </w:pPr>
            <w:r w:rsidRPr="001C3E90">
              <w:rPr>
                <w:rFonts w:ascii="Arial" w:hAnsi="Arial" w:cs="Arial"/>
                <w:sz w:val="22"/>
                <w:szCs w:val="22"/>
              </w:rPr>
              <w:t>SDM FUNDING</w:t>
            </w:r>
          </w:p>
        </w:tc>
      </w:tr>
      <w:tr w:rsidR="009050DD" w:rsidRPr="001C3E90" w:rsidTr="001C3E90">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left="5" w:right="-108"/>
              <w:rPr>
                <w:rFonts w:ascii="Arial" w:hAnsi="Arial" w:cs="Arial"/>
                <w:sz w:val="22"/>
                <w:szCs w:val="22"/>
              </w:rPr>
            </w:pP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Purchase of office furniture</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p>
        </w:tc>
        <w:tc>
          <w:tcPr>
            <w:tcW w:w="168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94"/>
              <w:rPr>
                <w:rFonts w:ascii="Arial" w:hAnsi="Arial" w:cs="Arial"/>
                <w:sz w:val="22"/>
                <w:szCs w:val="22"/>
              </w:rPr>
            </w:pPr>
          </w:p>
        </w:tc>
        <w:tc>
          <w:tcPr>
            <w:tcW w:w="17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2"/>
              </w:tabs>
              <w:ind w:right="-108"/>
              <w:rPr>
                <w:rFonts w:ascii="Arial" w:hAnsi="Arial" w:cs="Arial"/>
                <w:sz w:val="22"/>
                <w:szCs w:val="22"/>
              </w:rPr>
            </w:pPr>
          </w:p>
        </w:tc>
        <w:tc>
          <w:tcPr>
            <w:tcW w:w="1843"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10 Office Furniture purchased</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R1 000.000.00</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R1 200 000.00</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R1 350 000.00</w:t>
            </w:r>
          </w:p>
        </w:tc>
        <w:tc>
          <w:tcPr>
            <w:tcW w:w="1134" w:type="dxa"/>
            <w:tcBorders>
              <w:top w:val="single" w:sz="4" w:space="0" w:color="auto"/>
              <w:left w:val="single" w:sz="4" w:space="0" w:color="auto"/>
              <w:bottom w:val="single" w:sz="4" w:space="0" w:color="auto"/>
              <w:right w:val="single" w:sz="4" w:space="0" w:color="auto"/>
            </w:tcBorders>
            <w:hideMark/>
          </w:tcPr>
          <w:p w:rsidR="009050DD" w:rsidRPr="001C3E90" w:rsidRDefault="009050DD" w:rsidP="00655E22">
            <w:pPr>
              <w:ind w:right="-198"/>
              <w:rPr>
                <w:rFonts w:ascii="Arial" w:hAnsi="Arial" w:cs="Arial"/>
                <w:sz w:val="22"/>
                <w:szCs w:val="22"/>
              </w:rPr>
            </w:pPr>
            <w:r w:rsidRPr="001C3E90">
              <w:rPr>
                <w:rFonts w:ascii="Arial" w:hAnsi="Arial" w:cs="Arial"/>
                <w:sz w:val="22"/>
                <w:szCs w:val="22"/>
              </w:rPr>
              <w:t>SDM FUNDING</w:t>
            </w:r>
          </w:p>
        </w:tc>
      </w:tr>
      <w:tr w:rsidR="009050DD" w:rsidRPr="001C3E90" w:rsidTr="00655E22">
        <w:tc>
          <w:tcPr>
            <w:tcW w:w="15926"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9050DD" w:rsidRPr="001C3E90" w:rsidRDefault="009050DD" w:rsidP="00655E22">
            <w:pPr>
              <w:tabs>
                <w:tab w:val="left" w:pos="1692"/>
              </w:tabs>
              <w:ind w:right="-108"/>
              <w:jc w:val="center"/>
              <w:rPr>
                <w:rFonts w:ascii="Arial" w:hAnsi="Arial" w:cs="Arial"/>
                <w:b/>
                <w:sz w:val="22"/>
                <w:szCs w:val="22"/>
              </w:rPr>
            </w:pPr>
            <w:r w:rsidRPr="001C3E90">
              <w:rPr>
                <w:rFonts w:ascii="Arial" w:hAnsi="Arial" w:cs="Arial"/>
                <w:b/>
                <w:sz w:val="22"/>
                <w:szCs w:val="22"/>
              </w:rPr>
              <w:t>HUMAN RESOURCE MANAGEMENT</w:t>
            </w:r>
          </w:p>
        </w:tc>
      </w:tr>
      <w:tr w:rsidR="009050DD" w:rsidRPr="001C3E90" w:rsidTr="00655E22">
        <w:tc>
          <w:tcPr>
            <w:tcW w:w="15926"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050DD" w:rsidRPr="001C3E90" w:rsidRDefault="009050DD" w:rsidP="00655E22">
            <w:pPr>
              <w:tabs>
                <w:tab w:val="left" w:pos="1692"/>
              </w:tabs>
              <w:ind w:right="-108"/>
              <w:jc w:val="center"/>
              <w:rPr>
                <w:rFonts w:ascii="Arial" w:hAnsi="Arial" w:cs="Arial"/>
                <w:b/>
                <w:sz w:val="22"/>
                <w:szCs w:val="22"/>
              </w:rPr>
            </w:pPr>
            <w:r w:rsidRPr="001C3E90">
              <w:rPr>
                <w:rFonts w:ascii="Arial" w:hAnsi="Arial" w:cs="Arial"/>
                <w:b/>
                <w:sz w:val="22"/>
                <w:szCs w:val="22"/>
              </w:rPr>
              <w:t>Strategic objective 6: To provide effective, efficient and economic human resource support service by June 2025</w:t>
            </w:r>
          </w:p>
        </w:tc>
      </w:tr>
      <w:tr w:rsidR="009050DD" w:rsidRPr="001C3E90" w:rsidTr="001C3E90">
        <w:tc>
          <w:tcPr>
            <w:tcW w:w="2176" w:type="dxa"/>
            <w:tcBorders>
              <w:top w:val="single" w:sz="4" w:space="0" w:color="auto"/>
              <w:left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Recruitment and Selection.</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94"/>
              <w:rPr>
                <w:rFonts w:ascii="Arial" w:hAnsi="Arial" w:cs="Arial"/>
                <w:sz w:val="22"/>
                <w:szCs w:val="22"/>
              </w:rPr>
            </w:pPr>
            <w:r w:rsidRPr="001C3E90">
              <w:rPr>
                <w:rFonts w:ascii="Arial" w:hAnsi="Arial" w:cs="Arial"/>
                <w:sz w:val="22"/>
                <w:szCs w:val="22"/>
              </w:rPr>
              <w:t>38 Vacant and funded positions filled</w:t>
            </w:r>
          </w:p>
        </w:tc>
        <w:tc>
          <w:tcPr>
            <w:tcW w:w="1715"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All funded and vacant positions filled</w:t>
            </w:r>
          </w:p>
        </w:tc>
        <w:tc>
          <w:tcPr>
            <w:tcW w:w="1843"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All funded and vacant positions filled</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206 757.20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215 854.52</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225 567.97</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SDM FUNDING</w:t>
            </w:r>
          </w:p>
        </w:tc>
      </w:tr>
      <w:tr w:rsidR="009050DD" w:rsidRPr="001C3E90" w:rsidTr="001C3E90">
        <w:tc>
          <w:tcPr>
            <w:tcW w:w="2176" w:type="dxa"/>
            <w:tcBorders>
              <w:left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Internal Bursaries</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p>
        </w:tc>
        <w:tc>
          <w:tcPr>
            <w:tcW w:w="1687"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94"/>
              <w:rPr>
                <w:rFonts w:ascii="Arial" w:hAnsi="Arial" w:cs="Arial"/>
                <w:sz w:val="22"/>
                <w:szCs w:val="22"/>
              </w:rPr>
            </w:pPr>
            <w:r w:rsidRPr="001C3E90">
              <w:rPr>
                <w:rFonts w:ascii="Arial" w:hAnsi="Arial" w:cs="Arial"/>
                <w:sz w:val="22"/>
                <w:szCs w:val="22"/>
              </w:rPr>
              <w:t>22 Internal Bursaries awarded</w:t>
            </w:r>
          </w:p>
        </w:tc>
        <w:tc>
          <w:tcPr>
            <w:tcW w:w="1715" w:type="dxa"/>
            <w:tcBorders>
              <w:top w:val="nil"/>
              <w:left w:val="nil"/>
              <w:bottom w:val="single" w:sz="4" w:space="0" w:color="auto"/>
              <w:right w:val="single" w:sz="4" w:space="0" w:color="auto"/>
            </w:tcBorders>
            <w:shd w:val="clear" w:color="auto" w:fill="auto"/>
          </w:tcPr>
          <w:p w:rsidR="009050DD" w:rsidRPr="001C3E90" w:rsidRDefault="009050DD" w:rsidP="00655E22">
            <w:pPr>
              <w:tabs>
                <w:tab w:val="left" w:pos="1584"/>
              </w:tabs>
              <w:rPr>
                <w:rFonts w:ascii="Arial" w:hAnsi="Arial" w:cs="Arial"/>
                <w:sz w:val="22"/>
                <w:szCs w:val="22"/>
              </w:rPr>
            </w:pPr>
            <w:r w:rsidRPr="001C3E90">
              <w:rPr>
                <w:rFonts w:ascii="Arial" w:hAnsi="Arial" w:cs="Arial"/>
                <w:sz w:val="22"/>
                <w:szCs w:val="22"/>
              </w:rPr>
              <w:t>Maintenance of 22 Internal Bursaries</w:t>
            </w:r>
          </w:p>
        </w:tc>
        <w:tc>
          <w:tcPr>
            <w:tcW w:w="1843"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Maintenance of 22 Internal Bursaries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720 544.24</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752 248.09</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786 099.53</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SDM FUNDING</w:t>
            </w:r>
          </w:p>
        </w:tc>
      </w:tr>
      <w:tr w:rsidR="009050DD" w:rsidRPr="001C3E90" w:rsidTr="001C3E90">
        <w:tc>
          <w:tcPr>
            <w:tcW w:w="2176" w:type="dxa"/>
            <w:tcBorders>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External Bursaries</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p>
        </w:tc>
        <w:tc>
          <w:tcPr>
            <w:tcW w:w="1687" w:type="dxa"/>
            <w:tcBorders>
              <w:top w:val="single" w:sz="4" w:space="0" w:color="auto"/>
              <w:left w:val="single" w:sz="4" w:space="0" w:color="auto"/>
              <w:bottom w:val="single" w:sz="4" w:space="0" w:color="auto"/>
              <w:right w:val="single" w:sz="4" w:space="0" w:color="auto"/>
            </w:tcBorders>
            <w:shd w:val="clear" w:color="000000" w:fill="FFFFFF"/>
          </w:tcPr>
          <w:p w:rsidR="009050DD" w:rsidRPr="001C3E90" w:rsidRDefault="009050DD" w:rsidP="00655E22">
            <w:pPr>
              <w:ind w:right="-94"/>
              <w:rPr>
                <w:rFonts w:ascii="Arial" w:hAnsi="Arial" w:cs="Arial"/>
                <w:sz w:val="22"/>
                <w:szCs w:val="22"/>
              </w:rPr>
            </w:pPr>
            <w:r w:rsidRPr="001C3E90">
              <w:rPr>
                <w:rFonts w:ascii="Arial" w:hAnsi="Arial" w:cs="Arial"/>
                <w:sz w:val="22"/>
                <w:szCs w:val="22"/>
              </w:rPr>
              <w:t>03 External Bursaries awarded</w:t>
            </w:r>
          </w:p>
        </w:tc>
        <w:tc>
          <w:tcPr>
            <w:tcW w:w="1715" w:type="dxa"/>
            <w:tcBorders>
              <w:top w:val="single" w:sz="4" w:space="0" w:color="auto"/>
              <w:left w:val="nil"/>
              <w:bottom w:val="single" w:sz="4" w:space="0" w:color="auto"/>
              <w:right w:val="single" w:sz="4" w:space="0" w:color="auto"/>
            </w:tcBorders>
            <w:shd w:val="clear" w:color="000000" w:fill="FFFFFF"/>
          </w:tcPr>
          <w:p w:rsidR="009050DD" w:rsidRPr="001C3E90" w:rsidRDefault="009050DD" w:rsidP="00655E22">
            <w:pPr>
              <w:tabs>
                <w:tab w:val="left" w:pos="1584"/>
              </w:tabs>
              <w:rPr>
                <w:rFonts w:ascii="Arial" w:hAnsi="Arial" w:cs="Arial"/>
                <w:sz w:val="22"/>
                <w:szCs w:val="22"/>
              </w:rPr>
            </w:pPr>
            <w:r w:rsidRPr="001C3E90">
              <w:rPr>
                <w:rFonts w:ascii="Arial" w:hAnsi="Arial" w:cs="Arial"/>
                <w:sz w:val="22"/>
                <w:szCs w:val="22"/>
              </w:rPr>
              <w:t>Maintenance of 03 External Bursaries</w:t>
            </w:r>
          </w:p>
        </w:tc>
        <w:tc>
          <w:tcPr>
            <w:tcW w:w="1843" w:type="dxa"/>
            <w:tcBorders>
              <w:top w:val="single" w:sz="4" w:space="0" w:color="auto"/>
              <w:left w:val="nil"/>
              <w:bottom w:val="single" w:sz="4" w:space="0" w:color="auto"/>
              <w:right w:val="single" w:sz="4" w:space="0" w:color="auto"/>
            </w:tcBorders>
            <w:shd w:val="clear" w:color="000000" w:fill="FFFFFF"/>
          </w:tcPr>
          <w:p w:rsidR="009050DD" w:rsidRPr="001C3E90" w:rsidRDefault="009050DD" w:rsidP="00655E22">
            <w:pPr>
              <w:ind w:right="-108"/>
              <w:rPr>
                <w:rFonts w:ascii="Arial" w:hAnsi="Arial" w:cs="Arial"/>
                <w:sz w:val="22"/>
                <w:szCs w:val="22"/>
              </w:rPr>
            </w:pPr>
            <w:r w:rsidRPr="001C3E90">
              <w:rPr>
                <w:rFonts w:ascii="Arial" w:hAnsi="Arial" w:cs="Arial"/>
                <w:sz w:val="22"/>
                <w:szCs w:val="22"/>
              </w:rPr>
              <w:t>Maintenance of External Bursaries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72"/>
              <w:rPr>
                <w:rFonts w:ascii="Arial" w:hAnsi="Arial" w:cs="Arial"/>
                <w:sz w:val="22"/>
                <w:szCs w:val="22"/>
              </w:rPr>
            </w:pPr>
            <w:r w:rsidRPr="001C3E90">
              <w:rPr>
                <w:rFonts w:ascii="Arial" w:hAnsi="Arial" w:cs="Arial"/>
                <w:sz w:val="22"/>
                <w:szCs w:val="22"/>
              </w:rPr>
              <w:t>R 459 301.44</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479 510.70</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501 088.69</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SDM FUNDING</w:t>
            </w:r>
          </w:p>
        </w:tc>
      </w:tr>
      <w:tr w:rsidR="009050DD" w:rsidRPr="001C3E90" w:rsidTr="001C3E90">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WSP Training interventions</w:t>
            </w:r>
          </w:p>
        </w:tc>
        <w:tc>
          <w:tcPr>
            <w:tcW w:w="141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p>
        </w:tc>
        <w:tc>
          <w:tcPr>
            <w:tcW w:w="1687"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94"/>
              <w:rPr>
                <w:rFonts w:ascii="Arial" w:hAnsi="Arial" w:cs="Arial"/>
                <w:sz w:val="22"/>
                <w:szCs w:val="22"/>
              </w:rPr>
            </w:pPr>
            <w:r w:rsidRPr="001C3E90">
              <w:rPr>
                <w:rFonts w:ascii="Arial" w:hAnsi="Arial" w:cs="Arial"/>
                <w:sz w:val="22"/>
                <w:szCs w:val="22"/>
              </w:rPr>
              <w:t>06 WSP Projects implemented</w:t>
            </w:r>
          </w:p>
        </w:tc>
        <w:tc>
          <w:tcPr>
            <w:tcW w:w="1715" w:type="dxa"/>
            <w:tcBorders>
              <w:top w:val="nil"/>
              <w:left w:val="nil"/>
              <w:bottom w:val="single" w:sz="4" w:space="0" w:color="auto"/>
              <w:right w:val="single" w:sz="4" w:space="0" w:color="auto"/>
            </w:tcBorders>
            <w:shd w:val="clear" w:color="auto" w:fill="auto"/>
          </w:tcPr>
          <w:p w:rsidR="009050DD" w:rsidRPr="001C3E90" w:rsidRDefault="009050DD" w:rsidP="00655E22">
            <w:pPr>
              <w:tabs>
                <w:tab w:val="left" w:pos="1584"/>
              </w:tabs>
              <w:ind w:right="72"/>
              <w:rPr>
                <w:rFonts w:ascii="Arial" w:hAnsi="Arial" w:cs="Arial"/>
                <w:sz w:val="22"/>
                <w:szCs w:val="22"/>
              </w:rPr>
            </w:pPr>
            <w:r w:rsidRPr="001C3E90">
              <w:rPr>
                <w:rFonts w:ascii="Arial" w:hAnsi="Arial" w:cs="Arial"/>
                <w:sz w:val="22"/>
                <w:szCs w:val="22"/>
              </w:rPr>
              <w:t>Implementation of training interventions</w:t>
            </w:r>
          </w:p>
        </w:tc>
        <w:tc>
          <w:tcPr>
            <w:tcW w:w="1843"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Implementation of 05 WSP projects</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825 787.04</w:t>
            </w:r>
          </w:p>
        </w:tc>
        <w:tc>
          <w:tcPr>
            <w:tcW w:w="1559"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862 121.67</w:t>
            </w:r>
          </w:p>
        </w:tc>
        <w:tc>
          <w:tcPr>
            <w:tcW w:w="12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900 917.14</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8"/>
              <w:rPr>
                <w:rFonts w:ascii="Arial" w:hAnsi="Arial" w:cs="Arial"/>
                <w:sz w:val="22"/>
                <w:szCs w:val="22"/>
              </w:rPr>
            </w:pPr>
            <w:r w:rsidRPr="001C3E90">
              <w:rPr>
                <w:rFonts w:ascii="Arial" w:hAnsi="Arial" w:cs="Arial"/>
                <w:sz w:val="22"/>
                <w:szCs w:val="22"/>
              </w:rPr>
              <w:t>LGSETA</w:t>
            </w:r>
          </w:p>
        </w:tc>
      </w:tr>
      <w:tr w:rsidR="009050DD" w:rsidRPr="001C3E90" w:rsidTr="00655E22">
        <w:tc>
          <w:tcPr>
            <w:tcW w:w="15926"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9050DD" w:rsidRPr="001C3E90" w:rsidRDefault="009050DD" w:rsidP="00655E22">
            <w:pPr>
              <w:tabs>
                <w:tab w:val="left" w:pos="1692"/>
              </w:tabs>
              <w:ind w:right="-108"/>
              <w:jc w:val="center"/>
              <w:rPr>
                <w:rFonts w:ascii="Arial" w:hAnsi="Arial" w:cs="Arial"/>
                <w:b/>
                <w:sz w:val="22"/>
                <w:szCs w:val="22"/>
              </w:rPr>
            </w:pPr>
            <w:r w:rsidRPr="001C3E90">
              <w:rPr>
                <w:rFonts w:ascii="Arial" w:hAnsi="Arial" w:cs="Arial"/>
                <w:b/>
                <w:sz w:val="22"/>
                <w:szCs w:val="22"/>
              </w:rPr>
              <w:t>EMPLOYEE ASSISTANCE PROGRAMME</w:t>
            </w:r>
          </w:p>
        </w:tc>
      </w:tr>
      <w:tr w:rsidR="009050DD" w:rsidRPr="001C3E90" w:rsidTr="00655E22">
        <w:tc>
          <w:tcPr>
            <w:tcW w:w="15926"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050DD" w:rsidRPr="001C3E90" w:rsidRDefault="009050DD" w:rsidP="00655E22">
            <w:pPr>
              <w:tabs>
                <w:tab w:val="left" w:pos="1692"/>
              </w:tabs>
              <w:ind w:right="-108"/>
              <w:jc w:val="center"/>
              <w:rPr>
                <w:rFonts w:ascii="Arial" w:hAnsi="Arial" w:cs="Arial"/>
                <w:b/>
                <w:sz w:val="22"/>
                <w:szCs w:val="22"/>
              </w:rPr>
            </w:pPr>
            <w:r w:rsidRPr="001C3E90">
              <w:rPr>
                <w:rFonts w:ascii="Arial" w:hAnsi="Arial" w:cs="Arial"/>
                <w:b/>
                <w:sz w:val="22"/>
                <w:szCs w:val="22"/>
              </w:rPr>
              <w:t>Strategic objective 7: To enhance employee wellness and productivity in the working environment by June 2025</w:t>
            </w:r>
          </w:p>
        </w:tc>
      </w:tr>
    </w:tbl>
    <w:tbl>
      <w:tblPr>
        <w:tblStyle w:val="TableGrid"/>
        <w:tblW w:w="16209" w:type="dxa"/>
        <w:tblInd w:w="-905" w:type="dxa"/>
        <w:tblLayout w:type="fixed"/>
        <w:tblLook w:val="04A0" w:firstRow="1" w:lastRow="0" w:firstColumn="1" w:lastColumn="0" w:noHBand="0" w:noVBand="1"/>
      </w:tblPr>
      <w:tblGrid>
        <w:gridCol w:w="2176"/>
        <w:gridCol w:w="1424"/>
        <w:gridCol w:w="1440"/>
        <w:gridCol w:w="1800"/>
        <w:gridCol w:w="1800"/>
        <w:gridCol w:w="1890"/>
        <w:gridCol w:w="1620"/>
        <w:gridCol w:w="1508"/>
        <w:gridCol w:w="1417"/>
        <w:gridCol w:w="1134"/>
      </w:tblGrid>
      <w:tr w:rsidR="009050DD" w:rsidRPr="001C3E90" w:rsidTr="00655E22">
        <w:trPr>
          <w:trHeight w:val="107"/>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t>By implementing employee wellness programmes by June 2023</w:t>
            </w:r>
          </w:p>
        </w:tc>
        <w:tc>
          <w:tcPr>
            <w:tcW w:w="1424"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Employee wellness and counselling programme</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None</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4 wellness and counselling programmes conducted.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72"/>
              <w:rPr>
                <w:rFonts w:ascii="Arial" w:hAnsi="Arial" w:cs="Arial"/>
                <w:sz w:val="22"/>
                <w:szCs w:val="22"/>
              </w:rPr>
            </w:pPr>
            <w:r w:rsidRPr="001C3E90">
              <w:rPr>
                <w:rFonts w:ascii="Arial" w:hAnsi="Arial" w:cs="Arial"/>
                <w:sz w:val="22"/>
                <w:szCs w:val="22"/>
              </w:rPr>
              <w:t>Number of wellness programmes conducted</w:t>
            </w:r>
          </w:p>
        </w:tc>
        <w:tc>
          <w:tcPr>
            <w:tcW w:w="189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72"/>
              <w:rPr>
                <w:rFonts w:ascii="Arial" w:hAnsi="Arial" w:cs="Arial"/>
                <w:sz w:val="22"/>
                <w:szCs w:val="22"/>
              </w:rPr>
            </w:pPr>
            <w:r w:rsidRPr="001C3E90">
              <w:rPr>
                <w:rFonts w:ascii="Arial" w:hAnsi="Arial" w:cs="Arial"/>
                <w:sz w:val="22"/>
                <w:szCs w:val="22"/>
              </w:rPr>
              <w:t>2 wellness awareness programmes conducted</w:t>
            </w:r>
          </w:p>
        </w:tc>
        <w:tc>
          <w:tcPr>
            <w:tcW w:w="1620" w:type="dxa"/>
            <w:vMerge w:val="restart"/>
            <w:tcBorders>
              <w:top w:val="single" w:sz="4" w:space="0" w:color="auto"/>
              <w:left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386 518.08</w:t>
            </w:r>
          </w:p>
        </w:tc>
        <w:tc>
          <w:tcPr>
            <w:tcW w:w="1508" w:type="dxa"/>
            <w:vMerge w:val="restart"/>
            <w:tcBorders>
              <w:top w:val="single" w:sz="4" w:space="0" w:color="auto"/>
              <w:left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403 524.88</w:t>
            </w:r>
          </w:p>
        </w:tc>
        <w:tc>
          <w:tcPr>
            <w:tcW w:w="1417" w:type="dxa"/>
            <w:vMerge w:val="restart"/>
            <w:tcBorders>
              <w:top w:val="single" w:sz="4" w:space="0" w:color="auto"/>
              <w:left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R421,683.49</w:t>
            </w:r>
          </w:p>
        </w:tc>
        <w:tc>
          <w:tcPr>
            <w:tcW w:w="1134" w:type="dxa"/>
            <w:vMerge w:val="restart"/>
            <w:tcBorders>
              <w:top w:val="single" w:sz="4" w:space="0" w:color="auto"/>
              <w:left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 xml:space="preserve">SDM </w:t>
            </w:r>
          </w:p>
          <w:p w:rsidR="009050DD" w:rsidRPr="001C3E90" w:rsidRDefault="009050DD" w:rsidP="00655E22">
            <w:pPr>
              <w:ind w:right="-198"/>
              <w:rPr>
                <w:rFonts w:ascii="Arial" w:hAnsi="Arial" w:cs="Arial"/>
                <w:sz w:val="22"/>
                <w:szCs w:val="22"/>
              </w:rPr>
            </w:pPr>
          </w:p>
        </w:tc>
      </w:tr>
      <w:tr w:rsidR="009050DD" w:rsidRPr="001C3E90" w:rsidTr="00655E22">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t>By implementing substance abuse counselling programmes by June 2023</w:t>
            </w:r>
          </w:p>
        </w:tc>
        <w:tc>
          <w:tcPr>
            <w:tcW w:w="1424"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Substance Abuse Programme</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None</w:t>
            </w:r>
          </w:p>
        </w:tc>
        <w:tc>
          <w:tcPr>
            <w:tcW w:w="180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3 substance abuse programmes conducted</w:t>
            </w:r>
          </w:p>
        </w:tc>
        <w:tc>
          <w:tcPr>
            <w:tcW w:w="1800" w:type="dxa"/>
            <w:tcBorders>
              <w:top w:val="nil"/>
              <w:left w:val="nil"/>
              <w:bottom w:val="single" w:sz="4" w:space="0" w:color="auto"/>
              <w:right w:val="single" w:sz="4" w:space="0" w:color="auto"/>
            </w:tcBorders>
            <w:shd w:val="clear" w:color="auto" w:fill="auto"/>
          </w:tcPr>
          <w:p w:rsidR="009050DD" w:rsidRPr="001C3E90" w:rsidRDefault="009050DD" w:rsidP="00655E22">
            <w:pPr>
              <w:ind w:right="72"/>
              <w:rPr>
                <w:rFonts w:ascii="Arial" w:hAnsi="Arial" w:cs="Arial"/>
                <w:sz w:val="22"/>
                <w:szCs w:val="22"/>
              </w:rPr>
            </w:pPr>
            <w:r w:rsidRPr="001C3E90">
              <w:rPr>
                <w:rFonts w:ascii="Arial" w:hAnsi="Arial" w:cs="Arial"/>
                <w:sz w:val="22"/>
                <w:szCs w:val="22"/>
              </w:rPr>
              <w:t>Number of substance abuse programmes conducted</w:t>
            </w:r>
          </w:p>
        </w:tc>
        <w:tc>
          <w:tcPr>
            <w:tcW w:w="1890" w:type="dxa"/>
            <w:tcBorders>
              <w:top w:val="nil"/>
              <w:left w:val="nil"/>
              <w:bottom w:val="single" w:sz="4" w:space="0" w:color="auto"/>
              <w:right w:val="single" w:sz="4" w:space="0" w:color="auto"/>
            </w:tcBorders>
            <w:shd w:val="clear" w:color="auto" w:fill="auto"/>
          </w:tcPr>
          <w:p w:rsidR="009050DD" w:rsidRPr="001C3E90" w:rsidRDefault="009050DD" w:rsidP="00655E22">
            <w:pPr>
              <w:ind w:right="72"/>
              <w:rPr>
                <w:rFonts w:ascii="Arial" w:hAnsi="Arial" w:cs="Arial"/>
                <w:sz w:val="22"/>
                <w:szCs w:val="22"/>
              </w:rPr>
            </w:pPr>
            <w:r w:rsidRPr="001C3E90">
              <w:rPr>
                <w:rFonts w:ascii="Arial" w:hAnsi="Arial" w:cs="Arial"/>
                <w:sz w:val="22"/>
                <w:szCs w:val="22"/>
              </w:rPr>
              <w:t>2 substance abuse programmes conducted</w:t>
            </w:r>
          </w:p>
        </w:tc>
        <w:tc>
          <w:tcPr>
            <w:tcW w:w="1620" w:type="dxa"/>
            <w:vMerge/>
            <w:tcBorders>
              <w:left w:val="single" w:sz="4" w:space="0" w:color="auto"/>
              <w:bottom w:val="single" w:sz="4" w:space="0" w:color="auto"/>
              <w:right w:val="single" w:sz="4" w:space="0" w:color="auto"/>
            </w:tcBorders>
            <w:shd w:val="clear" w:color="auto" w:fill="auto"/>
            <w:vAlign w:val="center"/>
          </w:tcPr>
          <w:p w:rsidR="009050DD" w:rsidRPr="001C3E90" w:rsidRDefault="009050DD" w:rsidP="00655E22">
            <w:pPr>
              <w:rPr>
                <w:rFonts w:ascii="Arial" w:hAnsi="Arial" w:cs="Arial"/>
                <w:sz w:val="22"/>
                <w:szCs w:val="22"/>
              </w:rPr>
            </w:pPr>
          </w:p>
        </w:tc>
        <w:tc>
          <w:tcPr>
            <w:tcW w:w="1508" w:type="dxa"/>
            <w:vMerge/>
            <w:tcBorders>
              <w:left w:val="single" w:sz="4" w:space="0" w:color="auto"/>
              <w:bottom w:val="single" w:sz="4" w:space="0" w:color="auto"/>
              <w:right w:val="single" w:sz="4" w:space="0" w:color="auto"/>
            </w:tcBorders>
            <w:shd w:val="clear" w:color="auto" w:fill="auto"/>
            <w:vAlign w:val="center"/>
          </w:tcPr>
          <w:p w:rsidR="009050DD" w:rsidRPr="001C3E90" w:rsidRDefault="009050DD" w:rsidP="00655E22">
            <w:pPr>
              <w:rPr>
                <w:rFonts w:ascii="Arial" w:hAnsi="Arial" w:cs="Arial"/>
                <w:sz w:val="22"/>
                <w:szCs w:val="22"/>
              </w:rPr>
            </w:pPr>
          </w:p>
        </w:tc>
        <w:tc>
          <w:tcPr>
            <w:tcW w:w="1417" w:type="dxa"/>
            <w:vMerge/>
            <w:tcBorders>
              <w:left w:val="single" w:sz="4" w:space="0" w:color="auto"/>
              <w:bottom w:val="single" w:sz="4" w:space="0" w:color="auto"/>
              <w:right w:val="single" w:sz="4" w:space="0" w:color="auto"/>
            </w:tcBorders>
            <w:shd w:val="clear" w:color="auto" w:fill="auto"/>
            <w:vAlign w:val="center"/>
          </w:tcPr>
          <w:p w:rsidR="009050DD" w:rsidRPr="001C3E90" w:rsidRDefault="009050DD" w:rsidP="00655E22">
            <w:pPr>
              <w:rPr>
                <w:rFonts w:ascii="Arial" w:hAnsi="Arial" w:cs="Arial"/>
                <w:sz w:val="22"/>
                <w:szCs w:val="22"/>
              </w:rPr>
            </w:pPr>
          </w:p>
        </w:tc>
        <w:tc>
          <w:tcPr>
            <w:tcW w:w="1134" w:type="dxa"/>
            <w:vMerge/>
            <w:tcBorders>
              <w:left w:val="single" w:sz="4" w:space="0" w:color="auto"/>
              <w:right w:val="single" w:sz="4" w:space="0" w:color="auto"/>
            </w:tcBorders>
            <w:vAlign w:val="center"/>
            <w:hideMark/>
          </w:tcPr>
          <w:p w:rsidR="009050DD" w:rsidRPr="001C3E90" w:rsidRDefault="009050DD" w:rsidP="00655E22">
            <w:pPr>
              <w:ind w:right="-198"/>
              <w:rPr>
                <w:rFonts w:ascii="Arial" w:hAnsi="Arial" w:cs="Arial"/>
                <w:sz w:val="22"/>
                <w:szCs w:val="22"/>
              </w:rPr>
            </w:pPr>
          </w:p>
        </w:tc>
      </w:tr>
      <w:tr w:rsidR="009050DD" w:rsidRPr="001C3E90" w:rsidTr="00655E22">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t>By implementing Occupational Health and Safety elements by June 2023</w:t>
            </w:r>
          </w:p>
        </w:tc>
        <w:tc>
          <w:tcPr>
            <w:tcW w:w="1424"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Occupational Health and Safety elements</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None</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tabs>
                <w:tab w:val="left" w:pos="1512"/>
              </w:tabs>
              <w:rPr>
                <w:rFonts w:ascii="Arial" w:hAnsi="Arial" w:cs="Arial"/>
                <w:sz w:val="22"/>
                <w:szCs w:val="22"/>
              </w:rPr>
            </w:pPr>
            <w:r w:rsidRPr="001C3E90">
              <w:rPr>
                <w:rFonts w:ascii="Arial" w:hAnsi="Arial" w:cs="Arial"/>
                <w:sz w:val="22"/>
                <w:szCs w:val="22"/>
              </w:rPr>
              <w:t>42 Occupational Health and Safety elements conducted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72"/>
              <w:rPr>
                <w:rFonts w:ascii="Arial" w:hAnsi="Arial" w:cs="Arial"/>
                <w:sz w:val="22"/>
                <w:szCs w:val="22"/>
              </w:rPr>
            </w:pPr>
            <w:r w:rsidRPr="001C3E90">
              <w:rPr>
                <w:rFonts w:ascii="Arial" w:hAnsi="Arial" w:cs="Arial"/>
                <w:sz w:val="22"/>
                <w:szCs w:val="22"/>
              </w:rPr>
              <w:t>Number of Occupational Health and Safety elements conducted</w:t>
            </w:r>
          </w:p>
        </w:tc>
        <w:tc>
          <w:tcPr>
            <w:tcW w:w="189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72"/>
              <w:rPr>
                <w:rFonts w:ascii="Arial" w:hAnsi="Arial" w:cs="Arial"/>
                <w:sz w:val="22"/>
                <w:szCs w:val="22"/>
              </w:rPr>
            </w:pPr>
            <w:r w:rsidRPr="001C3E90">
              <w:rPr>
                <w:rFonts w:ascii="Arial" w:hAnsi="Arial" w:cs="Arial"/>
                <w:sz w:val="22"/>
                <w:szCs w:val="22"/>
              </w:rPr>
              <w:t xml:space="preserve">40 Occupational Health and Safety elements conducted (24 workplace inspections, 8 project audits, 2 </w:t>
            </w:r>
            <w:r w:rsidRPr="001C3E90">
              <w:rPr>
                <w:rFonts w:ascii="Arial" w:hAnsi="Arial" w:cs="Arial"/>
                <w:sz w:val="22"/>
                <w:szCs w:val="22"/>
              </w:rPr>
              <w:lastRenderedPageBreak/>
              <w:t>safety awareness campaigns, 4 safety committee meetings, 2 servicing of fire extiquishers and hose reels).</w:t>
            </w:r>
          </w:p>
        </w:tc>
        <w:tc>
          <w:tcPr>
            <w:tcW w:w="1620" w:type="dxa"/>
            <w:vMerge w:val="restart"/>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R 3 000 000</w:t>
            </w:r>
          </w:p>
        </w:tc>
        <w:tc>
          <w:tcPr>
            <w:tcW w:w="1508" w:type="dxa"/>
            <w:vMerge w:val="restart"/>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3 132 000</w:t>
            </w:r>
          </w:p>
        </w:tc>
        <w:tc>
          <w:tcPr>
            <w:tcW w:w="1417" w:type="dxa"/>
            <w:vMerge w:val="restart"/>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8 272 940</w:t>
            </w:r>
          </w:p>
        </w:tc>
        <w:tc>
          <w:tcPr>
            <w:tcW w:w="1134" w:type="dxa"/>
            <w:vMerge w:val="restart"/>
            <w:tcBorders>
              <w:left w:val="single" w:sz="4" w:space="0" w:color="auto"/>
              <w:right w:val="single" w:sz="4" w:space="0" w:color="auto"/>
            </w:tcBorders>
          </w:tcPr>
          <w:p w:rsidR="009050DD" w:rsidRPr="001C3E90" w:rsidRDefault="009050DD" w:rsidP="00655E22">
            <w:pPr>
              <w:ind w:right="72"/>
              <w:rPr>
                <w:rFonts w:ascii="Arial" w:hAnsi="Arial" w:cs="Arial"/>
                <w:sz w:val="22"/>
                <w:szCs w:val="22"/>
              </w:rPr>
            </w:pPr>
            <w:r w:rsidRPr="001C3E90">
              <w:rPr>
                <w:rFonts w:ascii="Arial" w:hAnsi="Arial" w:cs="Arial"/>
                <w:sz w:val="22"/>
                <w:szCs w:val="22"/>
              </w:rPr>
              <w:t>SDM</w:t>
            </w:r>
          </w:p>
        </w:tc>
      </w:tr>
      <w:tr w:rsidR="009050DD" w:rsidRPr="001C3E90" w:rsidTr="00655E22">
        <w:trPr>
          <w:trHeight w:val="152"/>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lastRenderedPageBreak/>
              <w:t>By providing Personal Protective Equipment by June 2023</w:t>
            </w:r>
          </w:p>
        </w:tc>
        <w:tc>
          <w:tcPr>
            <w:tcW w:w="142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Personal Protective Equipment</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 xml:space="preserve">Other employees were not provided with PPE </w:t>
            </w:r>
          </w:p>
        </w:tc>
        <w:tc>
          <w:tcPr>
            <w:tcW w:w="1800" w:type="dxa"/>
            <w:tcBorders>
              <w:top w:val="nil"/>
              <w:left w:val="single" w:sz="4" w:space="0" w:color="auto"/>
              <w:bottom w:val="single" w:sz="4" w:space="0" w:color="auto"/>
              <w:right w:val="single" w:sz="4" w:space="0" w:color="auto"/>
            </w:tcBorders>
            <w:shd w:val="clear" w:color="000000" w:fill="FFFFFF"/>
          </w:tcPr>
          <w:p w:rsidR="009050DD" w:rsidRPr="001C3E90" w:rsidRDefault="009050DD" w:rsidP="00655E22">
            <w:pPr>
              <w:ind w:right="-18"/>
              <w:rPr>
                <w:rFonts w:ascii="Arial" w:hAnsi="Arial" w:cs="Arial"/>
                <w:sz w:val="22"/>
                <w:szCs w:val="22"/>
              </w:rPr>
            </w:pPr>
            <w:r w:rsidRPr="001C3E90">
              <w:rPr>
                <w:rFonts w:ascii="Arial" w:hAnsi="Arial" w:cs="Arial"/>
                <w:sz w:val="22"/>
                <w:szCs w:val="22"/>
              </w:rPr>
              <w:t>7692 Personal Protective Equipment (fire protection PPE) provided to Emergency   Services employees, IWS, and CPS</w:t>
            </w:r>
          </w:p>
        </w:tc>
        <w:tc>
          <w:tcPr>
            <w:tcW w:w="1800" w:type="dxa"/>
            <w:tcBorders>
              <w:top w:val="nil"/>
              <w:left w:val="nil"/>
              <w:bottom w:val="single" w:sz="4" w:space="0" w:color="auto"/>
              <w:right w:val="single" w:sz="4" w:space="0" w:color="auto"/>
            </w:tcBorders>
            <w:shd w:val="clear" w:color="000000" w:fill="FFFFFF"/>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Number of Personal Protective Equipment provided to IWS, Emergency Services, Municipal Health Services, CPS, Budget and Treasury, SDA, PED, Mayors and Speakers office employees</w:t>
            </w:r>
          </w:p>
        </w:tc>
        <w:tc>
          <w:tcPr>
            <w:tcW w:w="1890" w:type="dxa"/>
            <w:tcBorders>
              <w:top w:val="nil"/>
              <w:left w:val="nil"/>
              <w:bottom w:val="single" w:sz="4" w:space="0" w:color="auto"/>
              <w:right w:val="single" w:sz="4" w:space="0" w:color="auto"/>
            </w:tcBorders>
            <w:shd w:val="clear" w:color="000000" w:fill="FFFFFF"/>
          </w:tcPr>
          <w:p w:rsidR="009050DD" w:rsidRPr="001C3E90" w:rsidRDefault="009050DD" w:rsidP="00655E22">
            <w:pPr>
              <w:rPr>
                <w:rFonts w:ascii="Arial" w:hAnsi="Arial" w:cs="Arial"/>
                <w:sz w:val="22"/>
                <w:szCs w:val="22"/>
              </w:rPr>
            </w:pPr>
            <w:r w:rsidRPr="001C3E90">
              <w:rPr>
                <w:rFonts w:ascii="Arial" w:hAnsi="Arial" w:cs="Arial"/>
                <w:sz w:val="22"/>
                <w:szCs w:val="22"/>
              </w:rPr>
              <w:t>All Personal Protective Equipment provided to IWS, Emergency Services, Municipal Health Services, and CPS employees.</w:t>
            </w:r>
          </w:p>
        </w:tc>
        <w:tc>
          <w:tcPr>
            <w:tcW w:w="1620" w:type="dxa"/>
            <w:vMerge/>
            <w:tcBorders>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508" w:type="dxa"/>
            <w:vMerge/>
            <w:tcBorders>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417" w:type="dxa"/>
            <w:vMerge/>
            <w:tcBorders>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134" w:type="dxa"/>
            <w:vMerge/>
            <w:tcBorders>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p>
        </w:tc>
      </w:tr>
      <w:tr w:rsidR="009050DD" w:rsidRPr="001C3E90" w:rsidTr="00655E22">
        <w:trPr>
          <w:trHeight w:val="188"/>
        </w:trPr>
        <w:tc>
          <w:tcPr>
            <w:tcW w:w="16209"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tcPr>
          <w:p w:rsidR="009050DD" w:rsidRPr="001C3E90" w:rsidRDefault="009050DD" w:rsidP="00655E22">
            <w:pPr>
              <w:ind w:right="-198"/>
              <w:jc w:val="center"/>
              <w:rPr>
                <w:rFonts w:ascii="Arial" w:hAnsi="Arial" w:cs="Arial"/>
                <w:sz w:val="22"/>
                <w:szCs w:val="22"/>
              </w:rPr>
            </w:pPr>
            <w:r w:rsidRPr="001C3E90">
              <w:rPr>
                <w:rFonts w:ascii="Arial" w:hAnsi="Arial" w:cs="Arial"/>
                <w:b/>
                <w:sz w:val="22"/>
                <w:szCs w:val="22"/>
              </w:rPr>
              <w:t>PERFORMANCE MANAGEMENT SYSTEM (PMS)</w:t>
            </w:r>
          </w:p>
        </w:tc>
      </w:tr>
      <w:tr w:rsidR="009050DD" w:rsidRPr="001C3E90" w:rsidTr="00655E22">
        <w:trPr>
          <w:trHeight w:val="188"/>
        </w:trPr>
        <w:tc>
          <w:tcPr>
            <w:tcW w:w="16209" w:type="dxa"/>
            <w:gridSpan w:val="10"/>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9050DD" w:rsidRPr="001C3E90" w:rsidRDefault="009050DD" w:rsidP="00655E22">
            <w:pPr>
              <w:ind w:right="-198"/>
              <w:jc w:val="center"/>
              <w:rPr>
                <w:rFonts w:ascii="Arial" w:hAnsi="Arial" w:cs="Arial"/>
                <w:sz w:val="22"/>
                <w:szCs w:val="22"/>
              </w:rPr>
            </w:pPr>
            <w:r w:rsidRPr="001C3E90">
              <w:rPr>
                <w:rFonts w:ascii="Arial" w:hAnsi="Arial" w:cs="Arial"/>
                <w:b/>
                <w:sz w:val="22"/>
                <w:szCs w:val="22"/>
              </w:rPr>
              <w:t xml:space="preserve">Strategic Objective 1: </w:t>
            </w:r>
            <w:proofErr w:type="spellStart"/>
            <w:r w:rsidRPr="001C3E90">
              <w:rPr>
                <w:rFonts w:ascii="Arial" w:hAnsi="Arial" w:cs="Arial"/>
                <w:b/>
                <w:sz w:val="22"/>
                <w:szCs w:val="22"/>
              </w:rPr>
              <w:t>Institutionalise</w:t>
            </w:r>
            <w:proofErr w:type="spellEnd"/>
            <w:r w:rsidRPr="001C3E90">
              <w:rPr>
                <w:rFonts w:ascii="Arial" w:hAnsi="Arial" w:cs="Arial"/>
                <w:b/>
                <w:sz w:val="22"/>
                <w:szCs w:val="22"/>
              </w:rPr>
              <w:t xml:space="preserve"> regular monitoring of implementation of performance management by June 2022</w:t>
            </w:r>
          </w:p>
        </w:tc>
      </w:tr>
      <w:tr w:rsidR="009050DD" w:rsidRPr="001C3E90" w:rsidTr="00655E22">
        <w:trPr>
          <w:trHeight w:val="188"/>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lastRenderedPageBreak/>
              <w:t xml:space="preserve">Facilitate Performance </w:t>
            </w:r>
            <w:proofErr w:type="spellStart"/>
            <w:r w:rsidRPr="001C3E90">
              <w:rPr>
                <w:rFonts w:ascii="Arial" w:hAnsi="Arial" w:cs="Arial"/>
                <w:sz w:val="22"/>
                <w:szCs w:val="22"/>
              </w:rPr>
              <w:t>Makgotla</w:t>
            </w:r>
            <w:proofErr w:type="spellEnd"/>
            <w:r w:rsidRPr="001C3E90">
              <w:rPr>
                <w:rFonts w:ascii="Arial" w:hAnsi="Arial" w:cs="Arial"/>
                <w:sz w:val="22"/>
                <w:szCs w:val="22"/>
              </w:rPr>
              <w:t xml:space="preserve"> by 30 June 2023</w:t>
            </w:r>
          </w:p>
        </w:tc>
        <w:tc>
          <w:tcPr>
            <w:tcW w:w="142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Performance </w:t>
            </w:r>
            <w:proofErr w:type="spellStart"/>
            <w:r w:rsidRPr="001C3E90">
              <w:rPr>
                <w:rFonts w:ascii="Arial" w:hAnsi="Arial" w:cs="Arial"/>
                <w:sz w:val="22"/>
                <w:szCs w:val="22"/>
              </w:rPr>
              <w:t>Makgotla</w:t>
            </w:r>
            <w:proofErr w:type="spellEnd"/>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None</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 xml:space="preserve">3 Performance </w:t>
            </w:r>
            <w:proofErr w:type="spellStart"/>
            <w:r w:rsidRPr="001C3E90">
              <w:rPr>
                <w:rFonts w:ascii="Arial" w:hAnsi="Arial" w:cs="Arial"/>
                <w:sz w:val="22"/>
                <w:szCs w:val="22"/>
              </w:rPr>
              <w:t>Makgotla</w:t>
            </w:r>
            <w:proofErr w:type="spellEnd"/>
            <w:r w:rsidRPr="001C3E90">
              <w:rPr>
                <w:rFonts w:ascii="Arial" w:hAnsi="Arial" w:cs="Arial"/>
                <w:sz w:val="22"/>
                <w:szCs w:val="22"/>
              </w:rPr>
              <w:t xml:space="preserve"> Sessions held </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 xml:space="preserve">Number of Performance </w:t>
            </w:r>
            <w:proofErr w:type="spellStart"/>
            <w:r w:rsidRPr="001C3E90">
              <w:rPr>
                <w:rFonts w:ascii="Arial" w:hAnsi="Arial" w:cs="Arial"/>
                <w:sz w:val="22"/>
                <w:szCs w:val="22"/>
              </w:rPr>
              <w:t>Makgotla</w:t>
            </w:r>
            <w:proofErr w:type="spellEnd"/>
            <w:r w:rsidRPr="001C3E90">
              <w:rPr>
                <w:rFonts w:ascii="Arial" w:hAnsi="Arial" w:cs="Arial"/>
                <w:sz w:val="22"/>
                <w:szCs w:val="22"/>
              </w:rPr>
              <w:t xml:space="preserve"> Sessions facilitated</w:t>
            </w:r>
          </w:p>
        </w:tc>
        <w:tc>
          <w:tcPr>
            <w:tcW w:w="189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 xml:space="preserve"> 04 Performance </w:t>
            </w:r>
            <w:proofErr w:type="spellStart"/>
            <w:r w:rsidRPr="001C3E90">
              <w:rPr>
                <w:rFonts w:ascii="Arial" w:hAnsi="Arial" w:cs="Arial"/>
                <w:sz w:val="22"/>
                <w:szCs w:val="22"/>
              </w:rPr>
              <w:t>Makgotla</w:t>
            </w:r>
            <w:proofErr w:type="spellEnd"/>
            <w:r w:rsidRPr="001C3E90">
              <w:rPr>
                <w:rFonts w:ascii="Arial" w:hAnsi="Arial" w:cs="Arial"/>
                <w:sz w:val="22"/>
                <w:szCs w:val="22"/>
              </w:rPr>
              <w:t xml:space="preserve">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R100 000.00</w:t>
            </w:r>
          </w:p>
        </w:tc>
        <w:tc>
          <w:tcPr>
            <w:tcW w:w="150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R116 000.00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R120 000.000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SDM FUNDING</w:t>
            </w:r>
          </w:p>
        </w:tc>
      </w:tr>
      <w:tr w:rsidR="009050DD" w:rsidRPr="001C3E90" w:rsidTr="00655E22">
        <w:trPr>
          <w:trHeight w:val="188"/>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t>Develop 2021/2022 Institutional SDBIP by June 2023</w:t>
            </w:r>
          </w:p>
        </w:tc>
        <w:tc>
          <w:tcPr>
            <w:tcW w:w="142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2022/23 Institutional SDBIP </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None</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 xml:space="preserve">2021/22 Institutional SDBIP in place </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 xml:space="preserve">Number of 2022/23 Institutional SDBIP developed </w:t>
            </w:r>
          </w:p>
        </w:tc>
        <w:tc>
          <w:tcPr>
            <w:tcW w:w="189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 xml:space="preserve"> 01 2022/23 Institutional SDBIP developed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0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NONE</w:t>
            </w:r>
          </w:p>
        </w:tc>
      </w:tr>
      <w:tr w:rsidR="009050DD" w:rsidRPr="001C3E90" w:rsidTr="00655E22">
        <w:trPr>
          <w:trHeight w:val="188"/>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t>Compile 2021/2022 Institutional Annual Report by January 2023</w:t>
            </w:r>
          </w:p>
        </w:tc>
        <w:tc>
          <w:tcPr>
            <w:tcW w:w="142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2021/22 Annual Report  </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None</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 xml:space="preserve">2020/21 Annual Report in place </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 xml:space="preserve">Number of 2021/22 Annual Reports developed </w:t>
            </w:r>
          </w:p>
        </w:tc>
        <w:tc>
          <w:tcPr>
            <w:tcW w:w="189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 xml:space="preserve"> 01 2021/22 Annual Report developed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0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NONE</w:t>
            </w:r>
          </w:p>
        </w:tc>
      </w:tr>
      <w:tr w:rsidR="009050DD" w:rsidRPr="001C3E90" w:rsidTr="00655E22">
        <w:trPr>
          <w:trHeight w:val="188"/>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t>Develop 2022/2023 Performance Agreements for Senior Managers by June 2023</w:t>
            </w:r>
          </w:p>
        </w:tc>
        <w:tc>
          <w:tcPr>
            <w:tcW w:w="142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2022/23 Performance Agreements for Senior Managers </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None</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 xml:space="preserve">2021/22 Performance agreements and in place  </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Number of 2022/23 Performance Agreements for Senior Managers developed</w:t>
            </w:r>
          </w:p>
        </w:tc>
        <w:tc>
          <w:tcPr>
            <w:tcW w:w="189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 xml:space="preserve"> 04 2022/23 performance agreements for Senior Managers developed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0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NONE</w:t>
            </w:r>
          </w:p>
        </w:tc>
      </w:tr>
      <w:tr w:rsidR="009050DD" w:rsidRPr="001C3E90" w:rsidTr="00655E22">
        <w:trPr>
          <w:trHeight w:val="188"/>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t>Facilitate performance assessments for senior managers by June 2023</w:t>
            </w:r>
          </w:p>
        </w:tc>
        <w:tc>
          <w:tcPr>
            <w:tcW w:w="142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Individual performance assessments for senior managers  </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None</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Performance assessments for senior managers conducted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 xml:space="preserve">Number of performance assessments for senior managers conducted. (2021/22 Annual </w:t>
            </w:r>
            <w:r w:rsidRPr="001C3E90">
              <w:rPr>
                <w:rFonts w:ascii="Arial" w:hAnsi="Arial" w:cs="Arial"/>
                <w:sz w:val="22"/>
                <w:szCs w:val="22"/>
              </w:rPr>
              <w:lastRenderedPageBreak/>
              <w:t xml:space="preserve">&amp; 2022/23 Mid-term) </w:t>
            </w:r>
          </w:p>
        </w:tc>
        <w:tc>
          <w:tcPr>
            <w:tcW w:w="189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lastRenderedPageBreak/>
              <w:t xml:space="preserve">02 performance assessments for senior managers conducted. (2021/22 Annual &amp; 2022/23Mid-term) </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0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NONE</w:t>
            </w:r>
          </w:p>
        </w:tc>
      </w:tr>
      <w:tr w:rsidR="009050DD" w:rsidRPr="001C3E90" w:rsidTr="00655E22">
        <w:trPr>
          <w:trHeight w:val="188"/>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lastRenderedPageBreak/>
              <w:t>Review PMS Policy and Framework by 30 June 2023</w:t>
            </w:r>
          </w:p>
        </w:tc>
        <w:tc>
          <w:tcPr>
            <w:tcW w:w="142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Review of PMS Policy and Framework</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None</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 xml:space="preserve">2021/2022 PMS Policy and Framework in place </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 xml:space="preserve">Number of PMS Policies and Frameworks reviewed </w:t>
            </w:r>
          </w:p>
        </w:tc>
        <w:tc>
          <w:tcPr>
            <w:tcW w:w="189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 xml:space="preserve">01 PMS Policy and Framework reviewed </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0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NONE</w:t>
            </w:r>
          </w:p>
        </w:tc>
      </w:tr>
      <w:tr w:rsidR="009050DD" w:rsidRPr="001C3E90" w:rsidTr="00655E22">
        <w:trPr>
          <w:trHeight w:val="188"/>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t>Coordinate quarterly Back to Basics Reports by June 2023</w:t>
            </w:r>
          </w:p>
        </w:tc>
        <w:tc>
          <w:tcPr>
            <w:tcW w:w="142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Back to Basics (B2B)  </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 xml:space="preserve">Number of quarterly Back to Basics (B2B) reports coordinated </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2021/2022 B2B reports in place</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 xml:space="preserve">Number of quarterly Back to Basics (B2B) reports coordinated </w:t>
            </w:r>
          </w:p>
        </w:tc>
        <w:tc>
          <w:tcPr>
            <w:tcW w:w="189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04 quarterly B2B report coordinated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0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NONE</w:t>
            </w:r>
          </w:p>
        </w:tc>
      </w:tr>
      <w:tr w:rsidR="009050DD" w:rsidRPr="001C3E90" w:rsidTr="00655E22">
        <w:trPr>
          <w:trHeight w:val="188"/>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t>To procure PMS by June 2023</w:t>
            </w:r>
          </w:p>
        </w:tc>
        <w:tc>
          <w:tcPr>
            <w:tcW w:w="142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Performance Management System </w:t>
            </w:r>
          </w:p>
          <w:p w:rsidR="009050DD" w:rsidRPr="001C3E90" w:rsidRDefault="009050DD" w:rsidP="00655E22">
            <w:pPr>
              <w:ind w:right="-108"/>
              <w:rPr>
                <w:rFonts w:ascii="Arial" w:hAnsi="Arial" w:cs="Arial"/>
                <w:sz w:val="22"/>
                <w:szCs w:val="22"/>
              </w:rPr>
            </w:pP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 xml:space="preserve">None </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New</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 xml:space="preserve">Number of Performance Management Systems procured </w:t>
            </w:r>
          </w:p>
        </w:tc>
        <w:tc>
          <w:tcPr>
            <w:tcW w:w="189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 xml:space="preserve">01 Performance Management System procured </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R1 300 000</w:t>
            </w:r>
          </w:p>
        </w:tc>
        <w:tc>
          <w:tcPr>
            <w:tcW w:w="150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R1 250 000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R1 250 000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SDM FUNDING</w:t>
            </w:r>
          </w:p>
        </w:tc>
      </w:tr>
      <w:tr w:rsidR="009050DD" w:rsidRPr="001C3E90" w:rsidTr="00655E22">
        <w:trPr>
          <w:trHeight w:val="188"/>
        </w:trPr>
        <w:tc>
          <w:tcPr>
            <w:tcW w:w="16209"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tcPr>
          <w:p w:rsidR="009050DD" w:rsidRPr="001C3E90" w:rsidRDefault="009050DD" w:rsidP="00655E22">
            <w:pPr>
              <w:ind w:right="-198"/>
              <w:jc w:val="center"/>
              <w:rPr>
                <w:rFonts w:ascii="Arial" w:hAnsi="Arial" w:cs="Arial"/>
                <w:sz w:val="22"/>
                <w:szCs w:val="22"/>
              </w:rPr>
            </w:pPr>
            <w:r w:rsidRPr="001C3E90">
              <w:rPr>
                <w:rFonts w:ascii="Arial" w:hAnsi="Arial" w:cs="Arial"/>
                <w:b/>
                <w:sz w:val="22"/>
                <w:szCs w:val="22"/>
              </w:rPr>
              <w:t>DISTRICT DEVELOPMENT PLAN / INTEGRATED DEVELOPMENT PLAN</w:t>
            </w:r>
          </w:p>
        </w:tc>
      </w:tr>
      <w:tr w:rsidR="009050DD" w:rsidRPr="001C3E90" w:rsidTr="00655E22">
        <w:trPr>
          <w:trHeight w:val="188"/>
        </w:trPr>
        <w:tc>
          <w:tcPr>
            <w:tcW w:w="16209" w:type="dxa"/>
            <w:gridSpan w:val="10"/>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9050DD" w:rsidRPr="001C3E90" w:rsidRDefault="009050DD" w:rsidP="00655E22">
            <w:pPr>
              <w:ind w:right="-198"/>
              <w:jc w:val="center"/>
              <w:rPr>
                <w:rFonts w:ascii="Arial" w:hAnsi="Arial" w:cs="Arial"/>
                <w:sz w:val="22"/>
                <w:szCs w:val="22"/>
              </w:rPr>
            </w:pPr>
            <w:r w:rsidRPr="001C3E90">
              <w:rPr>
                <w:rFonts w:ascii="Arial" w:hAnsi="Arial" w:cs="Arial"/>
                <w:b/>
                <w:sz w:val="22"/>
                <w:szCs w:val="22"/>
              </w:rPr>
              <w:t>Strategic Objective 1: To ensure integrated development planning by 2025</w:t>
            </w:r>
          </w:p>
        </w:tc>
      </w:tr>
      <w:tr w:rsidR="009050DD" w:rsidRPr="001C3E90" w:rsidTr="00655E22">
        <w:trPr>
          <w:trHeight w:val="188"/>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t>By developing IDP Framework/ Process Plan by August 2022</w:t>
            </w:r>
          </w:p>
        </w:tc>
        <w:tc>
          <w:tcPr>
            <w:tcW w:w="142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Develop 2023/2024 IDP Framework/ Process Plan </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 xml:space="preserve">None </w:t>
            </w:r>
          </w:p>
        </w:tc>
        <w:tc>
          <w:tcPr>
            <w:tcW w:w="1800" w:type="dxa"/>
            <w:tcBorders>
              <w:top w:val="single" w:sz="4" w:space="0" w:color="auto"/>
              <w:left w:val="single" w:sz="4" w:space="0" w:color="auto"/>
              <w:bottom w:val="single" w:sz="4" w:space="0" w:color="auto"/>
              <w:right w:val="single" w:sz="4" w:space="0" w:color="auto"/>
            </w:tcBorders>
            <w:shd w:val="clear" w:color="000000" w:fill="FFFFFF"/>
          </w:tcPr>
          <w:p w:rsidR="009050DD" w:rsidRPr="001C3E90" w:rsidRDefault="009050DD" w:rsidP="00655E22">
            <w:pPr>
              <w:ind w:right="72"/>
              <w:rPr>
                <w:rFonts w:ascii="Arial" w:hAnsi="Arial" w:cs="Arial"/>
                <w:sz w:val="22"/>
                <w:szCs w:val="22"/>
              </w:rPr>
            </w:pPr>
            <w:r w:rsidRPr="001C3E90">
              <w:rPr>
                <w:rFonts w:ascii="Arial" w:hAnsi="Arial" w:cs="Arial"/>
                <w:sz w:val="22"/>
                <w:szCs w:val="22"/>
              </w:rPr>
              <w:t>2022/2023</w:t>
            </w:r>
          </w:p>
          <w:p w:rsidR="009050DD" w:rsidRPr="001C3E90" w:rsidRDefault="009050DD" w:rsidP="00655E22">
            <w:pPr>
              <w:ind w:right="-18"/>
              <w:rPr>
                <w:rFonts w:ascii="Arial" w:hAnsi="Arial" w:cs="Arial"/>
                <w:sz w:val="22"/>
                <w:szCs w:val="22"/>
              </w:rPr>
            </w:pPr>
            <w:r w:rsidRPr="001C3E90">
              <w:rPr>
                <w:rFonts w:ascii="Arial" w:hAnsi="Arial" w:cs="Arial"/>
                <w:sz w:val="22"/>
                <w:szCs w:val="22"/>
              </w:rPr>
              <w:t xml:space="preserve">IDP Framework/ Process Plan in place </w:t>
            </w:r>
          </w:p>
        </w:tc>
        <w:tc>
          <w:tcPr>
            <w:tcW w:w="1800" w:type="dxa"/>
            <w:tcBorders>
              <w:top w:val="single" w:sz="4" w:space="0" w:color="auto"/>
              <w:left w:val="nil"/>
              <w:bottom w:val="single" w:sz="4" w:space="0" w:color="auto"/>
              <w:right w:val="single" w:sz="4" w:space="0" w:color="auto"/>
            </w:tcBorders>
            <w:shd w:val="clear" w:color="000000" w:fill="FFFFFF"/>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 xml:space="preserve">Number of IDP Frameworks/ Process Plans developed </w:t>
            </w:r>
          </w:p>
        </w:tc>
        <w:tc>
          <w:tcPr>
            <w:tcW w:w="1890" w:type="dxa"/>
            <w:tcBorders>
              <w:top w:val="single" w:sz="4" w:space="0" w:color="auto"/>
              <w:left w:val="nil"/>
              <w:bottom w:val="single" w:sz="4" w:space="0" w:color="auto"/>
              <w:right w:val="single" w:sz="4" w:space="0" w:color="auto"/>
            </w:tcBorders>
            <w:shd w:val="clear" w:color="000000" w:fill="FFFFFF"/>
          </w:tcPr>
          <w:p w:rsidR="009050DD" w:rsidRPr="001C3E90" w:rsidRDefault="009050DD" w:rsidP="00655E22">
            <w:pPr>
              <w:rPr>
                <w:rFonts w:ascii="Arial" w:hAnsi="Arial" w:cs="Arial"/>
                <w:sz w:val="22"/>
                <w:szCs w:val="22"/>
              </w:rPr>
            </w:pPr>
            <w:r w:rsidRPr="001C3E90">
              <w:rPr>
                <w:rFonts w:ascii="Arial" w:hAnsi="Arial" w:cs="Arial"/>
                <w:sz w:val="22"/>
                <w:szCs w:val="22"/>
              </w:rPr>
              <w:t>01 IDP Framework/ Process Plan developed for 2023/2024</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0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NONE</w:t>
            </w:r>
          </w:p>
        </w:tc>
      </w:tr>
      <w:tr w:rsidR="009050DD" w:rsidRPr="001C3E90" w:rsidTr="00655E22">
        <w:trPr>
          <w:trHeight w:val="188"/>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2"/>
              <w:rPr>
                <w:rFonts w:ascii="Arial" w:hAnsi="Arial" w:cs="Arial"/>
                <w:sz w:val="22"/>
                <w:szCs w:val="22"/>
              </w:rPr>
            </w:pPr>
            <w:r w:rsidRPr="001C3E90">
              <w:rPr>
                <w:rFonts w:ascii="Arial" w:hAnsi="Arial" w:cs="Arial"/>
                <w:sz w:val="22"/>
                <w:szCs w:val="22"/>
              </w:rPr>
              <w:lastRenderedPageBreak/>
              <w:t>Review Integrated Development Plan (IDP) by June 2023</w:t>
            </w:r>
          </w:p>
          <w:p w:rsidR="009050DD" w:rsidRPr="001C3E90" w:rsidRDefault="009050DD" w:rsidP="00655E22">
            <w:pPr>
              <w:tabs>
                <w:tab w:val="left" w:pos="1696"/>
              </w:tabs>
              <w:ind w:right="-108"/>
              <w:rPr>
                <w:rFonts w:ascii="Arial" w:hAnsi="Arial" w:cs="Arial"/>
                <w:sz w:val="22"/>
                <w:szCs w:val="22"/>
              </w:rPr>
            </w:pPr>
          </w:p>
        </w:tc>
        <w:tc>
          <w:tcPr>
            <w:tcW w:w="142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Review of Integrated Development Plan (IDP)</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 xml:space="preserve">None </w:t>
            </w:r>
          </w:p>
        </w:tc>
        <w:tc>
          <w:tcPr>
            <w:tcW w:w="1800" w:type="dxa"/>
            <w:tcBorders>
              <w:top w:val="single" w:sz="4" w:space="0" w:color="auto"/>
              <w:left w:val="single" w:sz="4" w:space="0" w:color="auto"/>
              <w:bottom w:val="single" w:sz="4" w:space="0" w:color="auto"/>
              <w:right w:val="single" w:sz="4" w:space="0" w:color="auto"/>
            </w:tcBorders>
            <w:shd w:val="clear" w:color="000000" w:fill="FFFFFF"/>
          </w:tcPr>
          <w:p w:rsidR="009050DD" w:rsidRPr="001C3E90" w:rsidRDefault="009050DD" w:rsidP="00655E22">
            <w:pPr>
              <w:ind w:right="-18"/>
              <w:rPr>
                <w:rFonts w:ascii="Arial" w:hAnsi="Arial" w:cs="Arial"/>
                <w:sz w:val="22"/>
                <w:szCs w:val="22"/>
              </w:rPr>
            </w:pPr>
            <w:r w:rsidRPr="001C3E90">
              <w:rPr>
                <w:rFonts w:ascii="Arial" w:hAnsi="Arial" w:cs="Arial"/>
                <w:sz w:val="22"/>
                <w:szCs w:val="22"/>
              </w:rPr>
              <w:t xml:space="preserve">2021/22 Integrated Development Plan (IDP) developed </w:t>
            </w:r>
          </w:p>
        </w:tc>
        <w:tc>
          <w:tcPr>
            <w:tcW w:w="1800" w:type="dxa"/>
            <w:tcBorders>
              <w:top w:val="single" w:sz="4" w:space="0" w:color="auto"/>
              <w:left w:val="nil"/>
              <w:bottom w:val="single" w:sz="4" w:space="0" w:color="auto"/>
              <w:right w:val="single" w:sz="4" w:space="0" w:color="auto"/>
            </w:tcBorders>
            <w:shd w:val="clear" w:color="000000" w:fill="FFFFFF"/>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Number of Integrated Development Plans (IDP) reviewed</w:t>
            </w:r>
          </w:p>
        </w:tc>
        <w:tc>
          <w:tcPr>
            <w:tcW w:w="1890" w:type="dxa"/>
            <w:tcBorders>
              <w:top w:val="single" w:sz="4" w:space="0" w:color="auto"/>
              <w:left w:val="nil"/>
              <w:bottom w:val="single" w:sz="4" w:space="0" w:color="auto"/>
              <w:right w:val="single" w:sz="4" w:space="0" w:color="auto"/>
            </w:tcBorders>
            <w:shd w:val="clear" w:color="000000" w:fill="FFFFFF"/>
          </w:tcPr>
          <w:p w:rsidR="009050DD" w:rsidRPr="001C3E90" w:rsidRDefault="009050DD" w:rsidP="00655E22">
            <w:pPr>
              <w:rPr>
                <w:rFonts w:ascii="Arial" w:hAnsi="Arial" w:cs="Arial"/>
                <w:sz w:val="22"/>
                <w:szCs w:val="22"/>
              </w:rPr>
            </w:pPr>
            <w:r w:rsidRPr="001C3E90">
              <w:rPr>
                <w:rFonts w:ascii="Arial" w:hAnsi="Arial" w:cs="Arial"/>
                <w:sz w:val="22"/>
                <w:szCs w:val="22"/>
              </w:rPr>
              <w:t>01 Integrated Development Plan (IDP) reviewed for 2022/2023</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R62,000</w:t>
            </w:r>
          </w:p>
          <w:p w:rsidR="009050DD" w:rsidRPr="001C3E90" w:rsidRDefault="009050DD" w:rsidP="00655E22">
            <w:pPr>
              <w:ind w:right="-108"/>
              <w:rPr>
                <w:rFonts w:ascii="Arial" w:hAnsi="Arial" w:cs="Arial"/>
                <w:sz w:val="22"/>
                <w:szCs w:val="22"/>
              </w:rPr>
            </w:pPr>
          </w:p>
        </w:tc>
        <w:tc>
          <w:tcPr>
            <w:tcW w:w="150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R80,000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R90,000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SDM FUNDING</w:t>
            </w:r>
          </w:p>
        </w:tc>
      </w:tr>
      <w:tr w:rsidR="009050DD" w:rsidRPr="001C3E90" w:rsidTr="00655E22">
        <w:trPr>
          <w:trHeight w:val="188"/>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t>Facilitate the IDP Rep Forums by June 2023</w:t>
            </w:r>
          </w:p>
        </w:tc>
        <w:tc>
          <w:tcPr>
            <w:tcW w:w="142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Facilitate the IDP Rep Forums</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None</w:t>
            </w:r>
          </w:p>
        </w:tc>
        <w:tc>
          <w:tcPr>
            <w:tcW w:w="1800" w:type="dxa"/>
            <w:tcBorders>
              <w:top w:val="single" w:sz="4" w:space="0" w:color="auto"/>
              <w:left w:val="single" w:sz="4" w:space="0" w:color="auto"/>
              <w:bottom w:val="single" w:sz="4" w:space="0" w:color="auto"/>
              <w:right w:val="single" w:sz="4" w:space="0" w:color="auto"/>
            </w:tcBorders>
            <w:shd w:val="clear" w:color="000000" w:fill="FFFFFF"/>
          </w:tcPr>
          <w:p w:rsidR="009050DD" w:rsidRPr="001C3E90" w:rsidRDefault="009050DD" w:rsidP="00655E22">
            <w:pPr>
              <w:ind w:right="-18"/>
              <w:rPr>
                <w:rFonts w:ascii="Arial" w:hAnsi="Arial" w:cs="Arial"/>
                <w:sz w:val="22"/>
                <w:szCs w:val="22"/>
              </w:rPr>
            </w:pPr>
            <w:r w:rsidRPr="001C3E90">
              <w:rPr>
                <w:rFonts w:ascii="Arial" w:hAnsi="Arial" w:cs="Arial"/>
                <w:sz w:val="22"/>
                <w:szCs w:val="22"/>
              </w:rPr>
              <w:t>2 IDP Rep Forums Facilitated</w:t>
            </w:r>
          </w:p>
        </w:tc>
        <w:tc>
          <w:tcPr>
            <w:tcW w:w="1800" w:type="dxa"/>
            <w:tcBorders>
              <w:top w:val="single" w:sz="4" w:space="0" w:color="auto"/>
              <w:left w:val="nil"/>
              <w:bottom w:val="single" w:sz="4" w:space="0" w:color="auto"/>
              <w:right w:val="single" w:sz="4" w:space="0" w:color="auto"/>
            </w:tcBorders>
            <w:shd w:val="clear" w:color="000000" w:fill="FFFFFF"/>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IDP Rep Forums facilitated</w:t>
            </w:r>
          </w:p>
          <w:p w:rsidR="009050DD" w:rsidRPr="001C3E90" w:rsidRDefault="009050DD" w:rsidP="00655E22">
            <w:pPr>
              <w:tabs>
                <w:tab w:val="left" w:pos="1692"/>
              </w:tabs>
              <w:ind w:right="-108"/>
              <w:rPr>
                <w:rFonts w:ascii="Arial" w:hAnsi="Arial" w:cs="Arial"/>
                <w:sz w:val="22"/>
                <w:szCs w:val="22"/>
              </w:rPr>
            </w:pPr>
          </w:p>
        </w:tc>
        <w:tc>
          <w:tcPr>
            <w:tcW w:w="1890" w:type="dxa"/>
            <w:tcBorders>
              <w:top w:val="single" w:sz="4" w:space="0" w:color="auto"/>
              <w:left w:val="nil"/>
              <w:bottom w:val="single" w:sz="4" w:space="0" w:color="auto"/>
              <w:right w:val="single" w:sz="4" w:space="0" w:color="auto"/>
            </w:tcBorders>
            <w:shd w:val="clear" w:color="000000" w:fill="FFFFFF"/>
          </w:tcPr>
          <w:p w:rsidR="009050DD" w:rsidRPr="001C3E90" w:rsidRDefault="009050DD" w:rsidP="00655E22">
            <w:pPr>
              <w:rPr>
                <w:rFonts w:ascii="Arial" w:hAnsi="Arial" w:cs="Arial"/>
                <w:sz w:val="22"/>
                <w:szCs w:val="22"/>
              </w:rPr>
            </w:pPr>
            <w:r w:rsidRPr="001C3E90">
              <w:rPr>
                <w:rFonts w:ascii="Arial" w:hAnsi="Arial" w:cs="Arial"/>
                <w:sz w:val="22"/>
                <w:szCs w:val="22"/>
              </w:rPr>
              <w:t>02 IDP Rep Forums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R100,000</w:t>
            </w:r>
          </w:p>
        </w:tc>
        <w:tc>
          <w:tcPr>
            <w:tcW w:w="150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R100,000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R100,000</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SDM FUNDING</w:t>
            </w:r>
          </w:p>
        </w:tc>
      </w:tr>
      <w:tr w:rsidR="009050DD" w:rsidRPr="001C3E90" w:rsidTr="00655E22">
        <w:trPr>
          <w:trHeight w:val="188"/>
        </w:trPr>
        <w:tc>
          <w:tcPr>
            <w:tcW w:w="21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sz w:val="22"/>
                <w:szCs w:val="22"/>
              </w:rPr>
              <w:t>Facilitate review of District Development Plan (One Plan) by June 2023</w:t>
            </w:r>
          </w:p>
        </w:tc>
        <w:tc>
          <w:tcPr>
            <w:tcW w:w="142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Review of 2023/2024 DDP </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85"/>
              <w:rPr>
                <w:rFonts w:ascii="Arial" w:hAnsi="Arial" w:cs="Arial"/>
                <w:sz w:val="22"/>
                <w:szCs w:val="22"/>
              </w:rPr>
            </w:pPr>
            <w:r w:rsidRPr="001C3E90">
              <w:rPr>
                <w:rFonts w:ascii="Arial" w:hAnsi="Arial" w:cs="Arial"/>
                <w:sz w:val="22"/>
                <w:szCs w:val="22"/>
              </w:rPr>
              <w:t xml:space="preserve">None </w:t>
            </w:r>
          </w:p>
        </w:tc>
        <w:tc>
          <w:tcPr>
            <w:tcW w:w="1800" w:type="dxa"/>
            <w:tcBorders>
              <w:top w:val="single" w:sz="4" w:space="0" w:color="auto"/>
              <w:left w:val="single" w:sz="4" w:space="0" w:color="auto"/>
              <w:bottom w:val="single" w:sz="4" w:space="0" w:color="auto"/>
              <w:right w:val="single" w:sz="4" w:space="0" w:color="auto"/>
            </w:tcBorders>
            <w:shd w:val="clear" w:color="000000" w:fill="FFFFFF"/>
          </w:tcPr>
          <w:p w:rsidR="009050DD" w:rsidRPr="001C3E90" w:rsidRDefault="009050DD" w:rsidP="00655E22">
            <w:pPr>
              <w:ind w:right="-18"/>
              <w:rPr>
                <w:rFonts w:ascii="Arial" w:hAnsi="Arial" w:cs="Arial"/>
                <w:sz w:val="22"/>
                <w:szCs w:val="22"/>
              </w:rPr>
            </w:pPr>
            <w:r w:rsidRPr="001C3E90">
              <w:rPr>
                <w:rFonts w:ascii="Arial" w:hAnsi="Arial" w:cs="Arial"/>
                <w:sz w:val="22"/>
                <w:szCs w:val="22"/>
              </w:rPr>
              <w:t xml:space="preserve">2022/2023 District Development Plan in place </w:t>
            </w:r>
          </w:p>
        </w:tc>
        <w:tc>
          <w:tcPr>
            <w:tcW w:w="1800" w:type="dxa"/>
            <w:tcBorders>
              <w:top w:val="single" w:sz="4" w:space="0" w:color="auto"/>
              <w:left w:val="nil"/>
              <w:bottom w:val="single" w:sz="4" w:space="0" w:color="auto"/>
              <w:right w:val="single" w:sz="4" w:space="0" w:color="auto"/>
            </w:tcBorders>
            <w:shd w:val="clear" w:color="000000" w:fill="FFFFFF"/>
          </w:tcPr>
          <w:p w:rsidR="009050DD" w:rsidRPr="001C3E90" w:rsidRDefault="009050DD" w:rsidP="00655E22">
            <w:pPr>
              <w:tabs>
                <w:tab w:val="left" w:pos="1692"/>
              </w:tabs>
              <w:ind w:right="-108"/>
              <w:rPr>
                <w:rFonts w:ascii="Arial" w:hAnsi="Arial" w:cs="Arial"/>
                <w:sz w:val="22"/>
                <w:szCs w:val="22"/>
              </w:rPr>
            </w:pPr>
            <w:r w:rsidRPr="001C3E90">
              <w:rPr>
                <w:rFonts w:ascii="Arial" w:hAnsi="Arial" w:cs="Arial"/>
                <w:sz w:val="22"/>
                <w:szCs w:val="22"/>
              </w:rPr>
              <w:t xml:space="preserve">Number of District Development Plans reviewed </w:t>
            </w:r>
          </w:p>
        </w:tc>
        <w:tc>
          <w:tcPr>
            <w:tcW w:w="1890" w:type="dxa"/>
            <w:tcBorders>
              <w:top w:val="single" w:sz="4" w:space="0" w:color="auto"/>
              <w:left w:val="nil"/>
              <w:bottom w:val="single" w:sz="4" w:space="0" w:color="auto"/>
              <w:right w:val="single" w:sz="4" w:space="0" w:color="auto"/>
            </w:tcBorders>
            <w:shd w:val="clear" w:color="000000" w:fill="FFFFFF"/>
          </w:tcPr>
          <w:p w:rsidR="009050DD" w:rsidRPr="001C3E90" w:rsidRDefault="009050DD" w:rsidP="00655E22">
            <w:pPr>
              <w:rPr>
                <w:rFonts w:ascii="Arial" w:hAnsi="Arial" w:cs="Arial"/>
                <w:sz w:val="22"/>
                <w:szCs w:val="22"/>
              </w:rPr>
            </w:pPr>
            <w:r w:rsidRPr="001C3E90">
              <w:rPr>
                <w:rFonts w:ascii="Arial" w:hAnsi="Arial" w:cs="Arial"/>
                <w:sz w:val="22"/>
                <w:szCs w:val="22"/>
              </w:rPr>
              <w:t>01 District Development Plan reviewed for 2023/2024</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R100 000</w:t>
            </w:r>
          </w:p>
        </w:tc>
        <w:tc>
          <w:tcPr>
            <w:tcW w:w="150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R200 000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R200 000 </w:t>
            </w:r>
          </w:p>
        </w:tc>
        <w:tc>
          <w:tcPr>
            <w:tcW w:w="1134"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98"/>
              <w:rPr>
                <w:rFonts w:ascii="Arial" w:hAnsi="Arial" w:cs="Arial"/>
                <w:sz w:val="22"/>
                <w:szCs w:val="22"/>
              </w:rPr>
            </w:pPr>
            <w:r w:rsidRPr="001C3E90">
              <w:rPr>
                <w:rFonts w:ascii="Arial" w:hAnsi="Arial" w:cs="Arial"/>
                <w:sz w:val="22"/>
                <w:szCs w:val="22"/>
              </w:rPr>
              <w:t>SDM FUNDING</w:t>
            </w:r>
          </w:p>
        </w:tc>
      </w:tr>
    </w:tbl>
    <w:p w:rsidR="009050DD" w:rsidRPr="001C3E90" w:rsidRDefault="009050DD" w:rsidP="00B54F95">
      <w:pPr>
        <w:rPr>
          <w:rFonts w:ascii="Arial" w:hAnsi="Arial" w:cs="Arial"/>
          <w:b/>
          <w:bCs/>
        </w:rPr>
      </w:pPr>
      <w:r w:rsidRPr="001C3E90">
        <w:rPr>
          <w:rFonts w:ascii="Arial" w:hAnsi="Arial" w:cs="Arial"/>
          <w:b/>
          <w:bCs/>
        </w:rPr>
        <w:t>FINANCIAL VIABILITY</w:t>
      </w:r>
    </w:p>
    <w:tbl>
      <w:tblPr>
        <w:tblStyle w:val="TableGrid7"/>
        <w:tblW w:w="16018" w:type="dxa"/>
        <w:tblInd w:w="-995" w:type="dxa"/>
        <w:tblLayout w:type="fixed"/>
        <w:tblLook w:val="04A0" w:firstRow="1" w:lastRow="0" w:firstColumn="1" w:lastColumn="0" w:noHBand="0" w:noVBand="1"/>
      </w:tblPr>
      <w:tblGrid>
        <w:gridCol w:w="1557"/>
        <w:gridCol w:w="1701"/>
        <w:gridCol w:w="1701"/>
        <w:gridCol w:w="1898"/>
        <w:gridCol w:w="1826"/>
        <w:gridCol w:w="1521"/>
        <w:gridCol w:w="1455"/>
        <w:gridCol w:w="1560"/>
        <w:gridCol w:w="1417"/>
        <w:gridCol w:w="1376"/>
        <w:gridCol w:w="6"/>
      </w:tblGrid>
      <w:tr w:rsidR="009050DD" w:rsidRPr="001C3E90" w:rsidTr="00655E22">
        <w:trPr>
          <w:gridAfter w:val="1"/>
          <w:wAfter w:w="6" w:type="dxa"/>
          <w:trHeight w:val="949"/>
          <w:tblHeader/>
        </w:trPr>
        <w:tc>
          <w:tcPr>
            <w:tcW w:w="155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sz w:val="22"/>
                <w:szCs w:val="22"/>
              </w:rPr>
            </w:pPr>
            <w:r w:rsidRPr="001C3E90">
              <w:rPr>
                <w:rFonts w:ascii="Arial" w:hAnsi="Arial" w:cs="Arial"/>
                <w:b/>
                <w:bCs/>
                <w:sz w:val="22"/>
                <w:szCs w:val="22"/>
              </w:rPr>
              <w:t>STRATEGY (APPROACH TO ACHIEVE OBJECTIVE)</w:t>
            </w:r>
          </w:p>
        </w:tc>
        <w:tc>
          <w:tcPr>
            <w:tcW w:w="1701"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rPr>
                <w:rFonts w:ascii="Arial" w:hAnsi="Arial" w:cs="Arial"/>
                <w:b/>
                <w:bCs/>
                <w:sz w:val="22"/>
                <w:szCs w:val="22"/>
              </w:rPr>
            </w:pPr>
            <w:r w:rsidRPr="001C3E90">
              <w:rPr>
                <w:rFonts w:ascii="Arial" w:hAnsi="Arial" w:cs="Arial"/>
                <w:b/>
                <w:bCs/>
                <w:sz w:val="22"/>
                <w:szCs w:val="22"/>
              </w:rPr>
              <w:t>PROJECT</w:t>
            </w:r>
          </w:p>
        </w:tc>
        <w:tc>
          <w:tcPr>
            <w:tcW w:w="1701"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72"/>
              <w:rPr>
                <w:rFonts w:ascii="Arial" w:hAnsi="Arial" w:cs="Arial"/>
                <w:b/>
                <w:bCs/>
                <w:sz w:val="22"/>
                <w:szCs w:val="22"/>
              </w:rPr>
            </w:pPr>
            <w:r w:rsidRPr="001C3E90">
              <w:rPr>
                <w:rFonts w:ascii="Arial" w:hAnsi="Arial" w:cs="Arial"/>
                <w:b/>
                <w:bCs/>
                <w:sz w:val="22"/>
                <w:szCs w:val="22"/>
              </w:rPr>
              <w:t>BACKLOG</w:t>
            </w:r>
          </w:p>
        </w:tc>
        <w:tc>
          <w:tcPr>
            <w:tcW w:w="1898"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08"/>
              <w:rPr>
                <w:rFonts w:ascii="Arial" w:hAnsi="Arial" w:cs="Arial"/>
                <w:b/>
                <w:bCs/>
                <w:sz w:val="22"/>
                <w:szCs w:val="22"/>
              </w:rPr>
            </w:pPr>
            <w:r w:rsidRPr="001C3E90">
              <w:rPr>
                <w:rFonts w:ascii="Arial" w:hAnsi="Arial" w:cs="Arial"/>
                <w:b/>
                <w:bCs/>
                <w:sz w:val="22"/>
                <w:szCs w:val="22"/>
              </w:rPr>
              <w:t>BASELINE 2021/2022</w:t>
            </w:r>
          </w:p>
        </w:tc>
        <w:tc>
          <w:tcPr>
            <w:tcW w:w="1826"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72"/>
              <w:rPr>
                <w:rFonts w:ascii="Arial" w:hAnsi="Arial" w:cs="Arial"/>
                <w:b/>
                <w:bCs/>
                <w:sz w:val="22"/>
                <w:szCs w:val="22"/>
              </w:rPr>
            </w:pPr>
            <w:r w:rsidRPr="001C3E90">
              <w:rPr>
                <w:rFonts w:ascii="Arial" w:hAnsi="Arial" w:cs="Arial"/>
                <w:b/>
                <w:bCs/>
                <w:sz w:val="22"/>
                <w:szCs w:val="22"/>
              </w:rPr>
              <w:t>INDICATORS</w:t>
            </w:r>
          </w:p>
        </w:tc>
        <w:tc>
          <w:tcPr>
            <w:tcW w:w="1521"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sz w:val="22"/>
                <w:szCs w:val="22"/>
              </w:rPr>
            </w:pPr>
            <w:r w:rsidRPr="001C3E90">
              <w:rPr>
                <w:rFonts w:ascii="Arial" w:hAnsi="Arial" w:cs="Arial"/>
                <w:b/>
                <w:bCs/>
                <w:sz w:val="22"/>
                <w:szCs w:val="22"/>
              </w:rPr>
              <w:t>ANNUAL TARGET 2022/2023</w:t>
            </w:r>
          </w:p>
        </w:tc>
        <w:tc>
          <w:tcPr>
            <w:tcW w:w="1455"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sz w:val="22"/>
                <w:szCs w:val="22"/>
              </w:rPr>
            </w:pPr>
            <w:r w:rsidRPr="001C3E90">
              <w:rPr>
                <w:rFonts w:ascii="Arial" w:hAnsi="Arial" w:cs="Arial"/>
                <w:b/>
                <w:bCs/>
                <w:sz w:val="22"/>
                <w:szCs w:val="22"/>
              </w:rPr>
              <w:t xml:space="preserve">  BUDGET 2022-2023</w:t>
            </w:r>
          </w:p>
        </w:tc>
        <w:tc>
          <w:tcPr>
            <w:tcW w:w="156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sz w:val="22"/>
                <w:szCs w:val="22"/>
              </w:rPr>
            </w:pPr>
            <w:r w:rsidRPr="001C3E90">
              <w:rPr>
                <w:rFonts w:ascii="Arial" w:hAnsi="Arial" w:cs="Arial"/>
                <w:b/>
                <w:bCs/>
                <w:sz w:val="22"/>
                <w:szCs w:val="22"/>
              </w:rPr>
              <w:t xml:space="preserve"> BUDGET 2023-2024</w:t>
            </w:r>
          </w:p>
        </w:tc>
        <w:tc>
          <w:tcPr>
            <w:tcW w:w="141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08"/>
              <w:rPr>
                <w:rFonts w:ascii="Arial" w:hAnsi="Arial" w:cs="Arial"/>
                <w:b/>
                <w:bCs/>
                <w:sz w:val="22"/>
                <w:szCs w:val="22"/>
              </w:rPr>
            </w:pPr>
            <w:r w:rsidRPr="001C3E90">
              <w:rPr>
                <w:rFonts w:ascii="Arial" w:hAnsi="Arial" w:cs="Arial"/>
                <w:b/>
                <w:bCs/>
                <w:sz w:val="22"/>
                <w:szCs w:val="22"/>
              </w:rPr>
              <w:t xml:space="preserve"> BUDGET 2024-2025  </w:t>
            </w:r>
          </w:p>
        </w:tc>
        <w:tc>
          <w:tcPr>
            <w:tcW w:w="1376"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sz w:val="22"/>
                <w:szCs w:val="22"/>
              </w:rPr>
            </w:pPr>
            <w:r w:rsidRPr="001C3E90">
              <w:rPr>
                <w:rFonts w:ascii="Arial" w:hAnsi="Arial" w:cs="Arial"/>
                <w:b/>
                <w:bCs/>
                <w:sz w:val="22"/>
                <w:szCs w:val="22"/>
              </w:rPr>
              <w:t>FUNDER/ FUND NAME</w:t>
            </w:r>
          </w:p>
        </w:tc>
      </w:tr>
      <w:tr w:rsidR="009050DD" w:rsidRPr="001C3E90" w:rsidTr="00655E22">
        <w:trPr>
          <w:trHeight w:val="323"/>
        </w:trPr>
        <w:tc>
          <w:tcPr>
            <w:tcW w:w="16018" w:type="dxa"/>
            <w:gridSpan w:val="11"/>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rsidR="009050DD" w:rsidRPr="001C3E90" w:rsidRDefault="009050DD" w:rsidP="00655E22">
            <w:pPr>
              <w:tabs>
                <w:tab w:val="left" w:pos="702"/>
                <w:tab w:val="left" w:pos="1062"/>
                <w:tab w:val="left" w:pos="1602"/>
              </w:tabs>
              <w:ind w:right="-18"/>
              <w:jc w:val="center"/>
              <w:rPr>
                <w:rFonts w:ascii="Arial" w:hAnsi="Arial" w:cs="Arial"/>
                <w:b/>
                <w:sz w:val="22"/>
                <w:szCs w:val="22"/>
              </w:rPr>
            </w:pPr>
            <w:r w:rsidRPr="001C3E90">
              <w:rPr>
                <w:rFonts w:ascii="Arial" w:hAnsi="Arial" w:cs="Arial"/>
                <w:b/>
                <w:sz w:val="22"/>
                <w:szCs w:val="22"/>
              </w:rPr>
              <w:t>Strategic objective 1: Sound Financial Management</w:t>
            </w:r>
          </w:p>
        </w:tc>
      </w:tr>
      <w:tr w:rsidR="009050DD" w:rsidRPr="001C3E90" w:rsidTr="00B54F95">
        <w:trPr>
          <w:gridAfter w:val="1"/>
          <w:wAfter w:w="6" w:type="dxa"/>
          <w:trHeight w:val="2743"/>
        </w:trPr>
        <w:tc>
          <w:tcPr>
            <w:tcW w:w="1557" w:type="dxa"/>
            <w:tcBorders>
              <w:top w:val="single" w:sz="4" w:space="0" w:color="auto"/>
              <w:left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lastRenderedPageBreak/>
              <w:t xml:space="preserve">By ensuring proper implementation of invoice tracking through </w:t>
            </w:r>
            <w:proofErr w:type="spellStart"/>
            <w:r w:rsidRPr="001C3E90">
              <w:rPr>
                <w:rFonts w:ascii="Arial" w:hAnsi="Arial" w:cs="Arial"/>
                <w:sz w:val="22"/>
                <w:szCs w:val="22"/>
              </w:rPr>
              <w:t>centralising</w:t>
            </w:r>
            <w:proofErr w:type="spellEnd"/>
            <w:r w:rsidRPr="001C3E90">
              <w:rPr>
                <w:rFonts w:ascii="Arial" w:hAnsi="Arial" w:cs="Arial"/>
                <w:sz w:val="22"/>
                <w:szCs w:val="22"/>
              </w:rPr>
              <w:t xml:space="preserve"> of the receipt of invoices.</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Payment of creditors</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20% of received invoices were invalid, incomplete, and not paid</w:t>
            </w:r>
          </w:p>
        </w:tc>
        <w:tc>
          <w:tcPr>
            <w:tcW w:w="1898" w:type="dxa"/>
            <w:tcBorders>
              <w:top w:val="single" w:sz="4" w:space="0" w:color="auto"/>
              <w:left w:val="single" w:sz="4" w:space="0" w:color="auto"/>
              <w:bottom w:val="single" w:sz="4" w:space="0" w:color="auto"/>
              <w:right w:val="single" w:sz="4" w:space="0" w:color="auto"/>
            </w:tcBorders>
            <w:shd w:val="clear" w:color="auto" w:fill="auto"/>
            <w:vAlign w:val="center"/>
          </w:tcPr>
          <w:p w:rsidR="009050DD" w:rsidRPr="001C3E90" w:rsidRDefault="009050DD" w:rsidP="00655E22">
            <w:pPr>
              <w:rPr>
                <w:rFonts w:ascii="Arial" w:hAnsi="Arial" w:cs="Arial"/>
                <w:sz w:val="22"/>
                <w:szCs w:val="22"/>
              </w:rPr>
            </w:pPr>
            <w:r w:rsidRPr="001C3E90">
              <w:rPr>
                <w:rFonts w:ascii="Arial" w:hAnsi="Arial" w:cs="Arial"/>
                <w:sz w:val="22"/>
                <w:szCs w:val="22"/>
              </w:rPr>
              <w:t>80% of received invoices, valid and complete (received 7 days before lapse of 30 days)</w:t>
            </w:r>
          </w:p>
          <w:p w:rsidR="009050DD" w:rsidRPr="001C3E90" w:rsidRDefault="009050DD" w:rsidP="00655E22">
            <w:pPr>
              <w:rPr>
                <w:rFonts w:ascii="Arial" w:hAnsi="Arial" w:cs="Arial"/>
                <w:sz w:val="22"/>
                <w:szCs w:val="22"/>
              </w:rPr>
            </w:pPr>
          </w:p>
          <w:p w:rsidR="009050DD" w:rsidRPr="001C3E90" w:rsidRDefault="009050DD" w:rsidP="00655E22">
            <w:pPr>
              <w:rPr>
                <w:rFonts w:ascii="Arial" w:hAnsi="Arial" w:cs="Arial"/>
                <w:sz w:val="22"/>
                <w:szCs w:val="22"/>
              </w:rPr>
            </w:pPr>
          </w:p>
          <w:p w:rsidR="009050DD" w:rsidRPr="001C3E90" w:rsidRDefault="009050DD" w:rsidP="00655E22">
            <w:pPr>
              <w:rPr>
                <w:rFonts w:ascii="Arial" w:hAnsi="Arial" w:cs="Arial"/>
                <w:sz w:val="22"/>
                <w:szCs w:val="22"/>
              </w:rPr>
            </w:pP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9050DD" w:rsidRPr="001C3E90" w:rsidRDefault="009050DD" w:rsidP="00655E22">
            <w:pPr>
              <w:tabs>
                <w:tab w:val="left" w:pos="1062"/>
              </w:tabs>
              <w:rPr>
                <w:rFonts w:ascii="Arial" w:hAnsi="Arial" w:cs="Arial"/>
                <w:sz w:val="22"/>
                <w:szCs w:val="22"/>
              </w:rPr>
            </w:pPr>
            <w:r w:rsidRPr="001C3E90">
              <w:rPr>
                <w:rFonts w:ascii="Arial" w:hAnsi="Arial" w:cs="Arial"/>
                <w:sz w:val="22"/>
                <w:szCs w:val="22"/>
              </w:rPr>
              <w:t>Percentage of creditors paid within 30 days against all invoices</w:t>
            </w:r>
          </w:p>
          <w:p w:rsidR="009050DD" w:rsidRPr="001C3E90" w:rsidRDefault="009050DD" w:rsidP="00655E22">
            <w:pPr>
              <w:tabs>
                <w:tab w:val="left" w:pos="1062"/>
              </w:tabs>
              <w:rPr>
                <w:rFonts w:ascii="Arial" w:hAnsi="Arial" w:cs="Arial"/>
                <w:sz w:val="22"/>
                <w:szCs w:val="22"/>
              </w:rPr>
            </w:pPr>
          </w:p>
          <w:p w:rsidR="009050DD" w:rsidRPr="001C3E90" w:rsidRDefault="009050DD" w:rsidP="00655E22">
            <w:pPr>
              <w:tabs>
                <w:tab w:val="left" w:pos="1062"/>
              </w:tabs>
              <w:rPr>
                <w:rFonts w:ascii="Arial" w:hAnsi="Arial" w:cs="Arial"/>
                <w:sz w:val="22"/>
                <w:szCs w:val="22"/>
              </w:rPr>
            </w:pPr>
          </w:p>
          <w:p w:rsidR="009050DD" w:rsidRPr="001C3E90" w:rsidRDefault="009050DD" w:rsidP="00655E22">
            <w:pPr>
              <w:tabs>
                <w:tab w:val="left" w:pos="1062"/>
              </w:tabs>
              <w:rPr>
                <w:rFonts w:ascii="Arial" w:hAnsi="Arial" w:cs="Arial"/>
                <w:sz w:val="22"/>
                <w:szCs w:val="22"/>
              </w:rPr>
            </w:pPr>
          </w:p>
          <w:p w:rsidR="009050DD" w:rsidRPr="001C3E90" w:rsidRDefault="009050DD" w:rsidP="00655E22">
            <w:pPr>
              <w:tabs>
                <w:tab w:val="left" w:pos="1062"/>
              </w:tabs>
              <w:rPr>
                <w:rFonts w:ascii="Arial" w:hAnsi="Arial" w:cs="Arial"/>
                <w:sz w:val="22"/>
                <w:szCs w:val="22"/>
              </w:rPr>
            </w:pPr>
          </w:p>
        </w:tc>
        <w:tc>
          <w:tcPr>
            <w:tcW w:w="1521"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 xml:space="preserve">100% payment of valid and complete received invoices </w:t>
            </w:r>
          </w:p>
        </w:tc>
        <w:tc>
          <w:tcPr>
            <w:tcW w:w="1455" w:type="dxa"/>
            <w:tcBorders>
              <w:top w:val="single" w:sz="4" w:space="0" w:color="auto"/>
              <w:left w:val="single" w:sz="4" w:space="0" w:color="auto"/>
              <w:bottom w:val="single" w:sz="4" w:space="0" w:color="auto"/>
              <w:right w:val="single" w:sz="4" w:space="0" w:color="auto"/>
            </w:tcBorders>
          </w:tcPr>
          <w:p w:rsidR="009050DD" w:rsidRPr="001C3E90" w:rsidRDefault="00710DC6" w:rsidP="00655E22">
            <w:pPr>
              <w:tabs>
                <w:tab w:val="left" w:pos="1602"/>
              </w:tabs>
              <w:ind w:right="162"/>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60" w:type="dxa"/>
            <w:tcBorders>
              <w:top w:val="single" w:sz="4" w:space="0" w:color="auto"/>
              <w:left w:val="single" w:sz="4" w:space="0" w:color="auto"/>
              <w:bottom w:val="single" w:sz="4" w:space="0" w:color="auto"/>
              <w:right w:val="single" w:sz="4" w:space="0" w:color="auto"/>
            </w:tcBorders>
          </w:tcPr>
          <w:p w:rsidR="009050DD" w:rsidRPr="001C3E90" w:rsidRDefault="00710DC6" w:rsidP="00655E22">
            <w:pPr>
              <w:tabs>
                <w:tab w:val="left" w:pos="807"/>
              </w:tabs>
              <w:ind w:right="-28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710DC6" w:rsidP="00655E22">
            <w:pPr>
              <w:tabs>
                <w:tab w:val="left" w:pos="702"/>
              </w:tabs>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3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r>
      <w:tr w:rsidR="009050DD" w:rsidRPr="001C3E90" w:rsidTr="00655E22">
        <w:trPr>
          <w:gridAfter w:val="1"/>
          <w:wAfter w:w="6" w:type="dxa"/>
          <w:trHeight w:val="233"/>
        </w:trPr>
        <w:tc>
          <w:tcPr>
            <w:tcW w:w="1557" w:type="dxa"/>
            <w:vMerge w:val="restart"/>
            <w:tcBorders>
              <w:top w:val="single" w:sz="4" w:space="0" w:color="auto"/>
              <w:left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By adhering to set dates for monthly submission of salary inputs and work schedules.</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Personnel and Third-Party Payments</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NONE</w:t>
            </w:r>
          </w:p>
          <w:p w:rsidR="009050DD" w:rsidRPr="001C3E90" w:rsidRDefault="009050DD" w:rsidP="00655E22">
            <w:pPr>
              <w:rPr>
                <w:rFonts w:ascii="Arial" w:hAnsi="Arial" w:cs="Arial"/>
                <w:sz w:val="22"/>
                <w:szCs w:val="22"/>
              </w:rPr>
            </w:pPr>
          </w:p>
        </w:tc>
        <w:tc>
          <w:tcPr>
            <w:tcW w:w="1898"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100% of 2020/2021 Salaries paid by the 25th and 3rd party payments paid on/before the 7th.</w:t>
            </w:r>
          </w:p>
          <w:p w:rsidR="009050DD" w:rsidRPr="001C3E90" w:rsidRDefault="009050DD" w:rsidP="00655E22">
            <w:pPr>
              <w:rPr>
                <w:rFonts w:ascii="Arial" w:hAnsi="Arial" w:cs="Arial"/>
                <w:sz w:val="22"/>
                <w:szCs w:val="22"/>
              </w:rPr>
            </w:pPr>
          </w:p>
        </w:tc>
        <w:tc>
          <w:tcPr>
            <w:tcW w:w="182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062"/>
              </w:tabs>
              <w:rPr>
                <w:rFonts w:ascii="Arial" w:hAnsi="Arial" w:cs="Arial"/>
                <w:sz w:val="22"/>
                <w:szCs w:val="22"/>
              </w:rPr>
            </w:pPr>
            <w:r w:rsidRPr="001C3E90">
              <w:rPr>
                <w:rFonts w:ascii="Arial" w:hAnsi="Arial" w:cs="Arial"/>
                <w:sz w:val="22"/>
                <w:szCs w:val="22"/>
              </w:rPr>
              <w:t>Payment percentage and Dates on which salaries and third-party payments are paid.</w:t>
            </w:r>
          </w:p>
          <w:p w:rsidR="009050DD" w:rsidRPr="001C3E90" w:rsidRDefault="009050DD" w:rsidP="00655E22">
            <w:pPr>
              <w:tabs>
                <w:tab w:val="left" w:pos="1062"/>
              </w:tabs>
              <w:rPr>
                <w:rFonts w:ascii="Arial" w:hAnsi="Arial" w:cs="Arial"/>
                <w:sz w:val="22"/>
                <w:szCs w:val="22"/>
              </w:rPr>
            </w:pPr>
          </w:p>
          <w:p w:rsidR="009050DD" w:rsidRPr="001C3E90" w:rsidRDefault="009050DD" w:rsidP="00655E22">
            <w:pPr>
              <w:tabs>
                <w:tab w:val="left" w:pos="1062"/>
              </w:tabs>
              <w:rPr>
                <w:rFonts w:ascii="Arial" w:hAnsi="Arial" w:cs="Arial"/>
                <w:sz w:val="22"/>
                <w:szCs w:val="22"/>
              </w:rPr>
            </w:pPr>
          </w:p>
        </w:tc>
        <w:tc>
          <w:tcPr>
            <w:tcW w:w="152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100% payment of salaries 25th and 3rd party payment paid on/before the 7th.</w:t>
            </w:r>
          </w:p>
          <w:p w:rsidR="009050DD" w:rsidRPr="001C3E90" w:rsidRDefault="009050DD" w:rsidP="00655E22">
            <w:pPr>
              <w:rPr>
                <w:rFonts w:ascii="Arial" w:hAnsi="Arial" w:cs="Arial"/>
                <w:sz w:val="22"/>
                <w:szCs w:val="22"/>
              </w:rPr>
            </w:pPr>
            <w:r w:rsidRPr="001C3E90">
              <w:rPr>
                <w:rFonts w:ascii="Arial" w:hAnsi="Arial" w:cs="Arial"/>
                <w:sz w:val="22"/>
                <w:szCs w:val="22"/>
              </w:rPr>
              <w:t xml:space="preserve"> </w:t>
            </w:r>
          </w:p>
          <w:p w:rsidR="009050DD" w:rsidRPr="001C3E90" w:rsidRDefault="009050DD" w:rsidP="00655E22">
            <w:pPr>
              <w:rPr>
                <w:rFonts w:ascii="Arial" w:hAnsi="Arial" w:cs="Arial"/>
                <w:sz w:val="22"/>
                <w:szCs w:val="22"/>
              </w:rPr>
            </w:pPr>
          </w:p>
        </w:tc>
        <w:tc>
          <w:tcPr>
            <w:tcW w:w="1455" w:type="dxa"/>
            <w:tcBorders>
              <w:top w:val="single" w:sz="4" w:space="0" w:color="auto"/>
              <w:left w:val="single" w:sz="4" w:space="0" w:color="auto"/>
              <w:bottom w:val="single" w:sz="4" w:space="0" w:color="auto"/>
              <w:right w:val="single" w:sz="4" w:space="0" w:color="auto"/>
            </w:tcBorders>
          </w:tcPr>
          <w:p w:rsidR="009050DD" w:rsidRPr="001C3E90" w:rsidRDefault="00710DC6" w:rsidP="00655E22">
            <w:pPr>
              <w:tabs>
                <w:tab w:val="left" w:pos="1602"/>
              </w:tabs>
              <w:ind w:right="162"/>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60" w:type="dxa"/>
            <w:tcBorders>
              <w:top w:val="single" w:sz="4" w:space="0" w:color="auto"/>
              <w:left w:val="single" w:sz="4" w:space="0" w:color="auto"/>
              <w:bottom w:val="single" w:sz="4" w:space="0" w:color="auto"/>
              <w:right w:val="single" w:sz="4" w:space="0" w:color="auto"/>
            </w:tcBorders>
          </w:tcPr>
          <w:p w:rsidR="009050DD" w:rsidRPr="001C3E90" w:rsidRDefault="00710DC6" w:rsidP="00655E22">
            <w:pPr>
              <w:tabs>
                <w:tab w:val="left" w:pos="807"/>
              </w:tabs>
              <w:ind w:right="-28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710DC6" w:rsidP="00655E22">
            <w:pPr>
              <w:tabs>
                <w:tab w:val="left" w:pos="702"/>
              </w:tabs>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3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r>
      <w:tr w:rsidR="009050DD" w:rsidRPr="001C3E90" w:rsidTr="00655E22">
        <w:trPr>
          <w:gridAfter w:val="1"/>
          <w:wAfter w:w="6" w:type="dxa"/>
          <w:trHeight w:val="350"/>
        </w:trPr>
        <w:tc>
          <w:tcPr>
            <w:tcW w:w="1557" w:type="dxa"/>
            <w:vMerge/>
            <w:tcBorders>
              <w:left w:val="single" w:sz="4" w:space="0" w:color="auto"/>
              <w:right w:val="single" w:sz="4" w:space="0" w:color="auto"/>
            </w:tcBorders>
          </w:tcPr>
          <w:p w:rsidR="009050DD" w:rsidRPr="001C3E90" w:rsidRDefault="009050DD" w:rsidP="00655E22">
            <w:pPr>
              <w:rPr>
                <w:rFonts w:ascii="Arial" w:hAnsi="Arial" w:cs="Arial"/>
                <w:sz w:val="22"/>
                <w:szCs w:val="22"/>
              </w:rPr>
            </w:pP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Subsistence and Travel </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Subsistence and Travel </w:t>
            </w:r>
          </w:p>
        </w:tc>
        <w:tc>
          <w:tcPr>
            <w:tcW w:w="1898" w:type="dxa"/>
            <w:tcBorders>
              <w:top w:val="nil"/>
              <w:left w:val="single" w:sz="4" w:space="0" w:color="auto"/>
              <w:bottom w:val="single" w:sz="4" w:space="0" w:color="auto"/>
              <w:right w:val="single" w:sz="4" w:space="0" w:color="auto"/>
            </w:tcBorders>
            <w:shd w:val="clear" w:color="auto" w:fill="auto"/>
            <w:vAlign w:val="center"/>
          </w:tcPr>
          <w:p w:rsidR="009050DD" w:rsidRPr="001C3E90" w:rsidRDefault="009050DD" w:rsidP="00655E22">
            <w:pPr>
              <w:ind w:right="-18"/>
              <w:rPr>
                <w:rFonts w:ascii="Arial" w:hAnsi="Arial" w:cs="Arial"/>
                <w:sz w:val="22"/>
                <w:szCs w:val="22"/>
              </w:rPr>
            </w:pPr>
            <w:r w:rsidRPr="001C3E90">
              <w:rPr>
                <w:rFonts w:ascii="Arial" w:hAnsi="Arial" w:cs="Arial"/>
                <w:sz w:val="22"/>
                <w:szCs w:val="22"/>
              </w:rPr>
              <w:t>100% of 2020/202100% of Travel claims paid on the 15th</w:t>
            </w:r>
          </w:p>
          <w:p w:rsidR="009050DD" w:rsidRPr="001C3E90" w:rsidRDefault="009050DD" w:rsidP="00655E22">
            <w:pPr>
              <w:ind w:right="-18"/>
              <w:rPr>
                <w:rFonts w:ascii="Arial" w:hAnsi="Arial" w:cs="Arial"/>
                <w:sz w:val="22"/>
                <w:szCs w:val="22"/>
              </w:rPr>
            </w:pPr>
          </w:p>
        </w:tc>
        <w:tc>
          <w:tcPr>
            <w:tcW w:w="1826" w:type="dxa"/>
            <w:tcBorders>
              <w:top w:val="nil"/>
              <w:left w:val="single" w:sz="4" w:space="0" w:color="auto"/>
              <w:bottom w:val="single" w:sz="4" w:space="0" w:color="auto"/>
              <w:right w:val="single" w:sz="4" w:space="0" w:color="auto"/>
            </w:tcBorders>
            <w:shd w:val="clear" w:color="auto" w:fill="auto"/>
            <w:vAlign w:val="center"/>
          </w:tcPr>
          <w:p w:rsidR="009050DD" w:rsidRPr="001C3E90" w:rsidRDefault="009050DD" w:rsidP="00655E22">
            <w:pPr>
              <w:ind w:right="-18"/>
              <w:rPr>
                <w:rFonts w:ascii="Arial" w:hAnsi="Arial" w:cs="Arial"/>
                <w:sz w:val="22"/>
                <w:szCs w:val="22"/>
              </w:rPr>
            </w:pPr>
          </w:p>
        </w:tc>
        <w:tc>
          <w:tcPr>
            <w:tcW w:w="1521"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Travel claims to be paid by the 15th</w:t>
            </w:r>
          </w:p>
        </w:tc>
        <w:tc>
          <w:tcPr>
            <w:tcW w:w="1455" w:type="dxa"/>
            <w:tcBorders>
              <w:top w:val="single" w:sz="4" w:space="0" w:color="auto"/>
              <w:left w:val="single" w:sz="4" w:space="0" w:color="auto"/>
              <w:bottom w:val="single" w:sz="4" w:space="0" w:color="auto"/>
              <w:right w:val="single" w:sz="4" w:space="0" w:color="auto"/>
            </w:tcBorders>
          </w:tcPr>
          <w:p w:rsidR="009050DD" w:rsidRPr="001C3E90" w:rsidRDefault="00710DC6" w:rsidP="00655E22">
            <w:pPr>
              <w:ind w:right="-1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60" w:type="dxa"/>
            <w:tcBorders>
              <w:top w:val="single" w:sz="4" w:space="0" w:color="auto"/>
              <w:left w:val="single" w:sz="4" w:space="0" w:color="auto"/>
              <w:bottom w:val="single" w:sz="4" w:space="0" w:color="auto"/>
              <w:right w:val="single" w:sz="4" w:space="0" w:color="auto"/>
            </w:tcBorders>
          </w:tcPr>
          <w:p w:rsidR="009050DD" w:rsidRPr="001C3E90" w:rsidRDefault="009050DD" w:rsidP="00710DC6">
            <w:pPr>
              <w:ind w:right="-108"/>
              <w:rPr>
                <w:rFonts w:ascii="Arial" w:hAnsi="Arial" w:cs="Arial"/>
                <w:sz w:val="22"/>
                <w:szCs w:val="22"/>
              </w:rPr>
            </w:pPr>
            <w:r w:rsidRPr="001C3E90">
              <w:rPr>
                <w:rFonts w:ascii="Arial" w:hAnsi="Arial" w:cs="Arial"/>
                <w:sz w:val="22"/>
                <w:szCs w:val="22"/>
              </w:rPr>
              <w:t>R0</w:t>
            </w:r>
            <w:r w:rsidR="00710DC6" w:rsidRPr="001C3E90">
              <w:rPr>
                <w:rFonts w:ascii="Arial" w:hAnsi="Arial" w:cs="Arial"/>
                <w:sz w:val="22"/>
                <w:szCs w:val="22"/>
              </w:rPr>
              <w:t>.</w:t>
            </w:r>
            <w:r w:rsidRPr="001C3E90">
              <w:rPr>
                <w:rFonts w:ascii="Arial" w:hAnsi="Arial" w:cs="Arial"/>
                <w:sz w:val="22"/>
                <w:szCs w:val="22"/>
              </w:rPr>
              <w:t>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w:t>
            </w:r>
            <w:r w:rsidR="00710DC6" w:rsidRPr="001C3E90">
              <w:rPr>
                <w:rFonts w:ascii="Arial" w:hAnsi="Arial" w:cs="Arial"/>
                <w:sz w:val="22"/>
                <w:szCs w:val="22"/>
              </w:rPr>
              <w:t>0.</w:t>
            </w:r>
            <w:r w:rsidRPr="001C3E90">
              <w:rPr>
                <w:rFonts w:ascii="Arial" w:hAnsi="Arial" w:cs="Arial"/>
                <w:sz w:val="22"/>
                <w:szCs w:val="22"/>
              </w:rPr>
              <w:t>00</w:t>
            </w:r>
          </w:p>
        </w:tc>
        <w:tc>
          <w:tcPr>
            <w:tcW w:w="13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r>
      <w:tr w:rsidR="009050DD" w:rsidRPr="001C3E90" w:rsidTr="00655E22">
        <w:trPr>
          <w:gridAfter w:val="1"/>
          <w:wAfter w:w="6" w:type="dxa"/>
          <w:trHeight w:val="170"/>
        </w:trPr>
        <w:tc>
          <w:tcPr>
            <w:tcW w:w="1557" w:type="dxa"/>
            <w:tcBorders>
              <w:left w:val="single" w:sz="4" w:space="0" w:color="auto"/>
              <w:right w:val="single" w:sz="4" w:space="0" w:color="auto"/>
            </w:tcBorders>
          </w:tcPr>
          <w:p w:rsidR="009050DD" w:rsidRPr="001C3E90" w:rsidRDefault="009050DD" w:rsidP="00655E22">
            <w:pPr>
              <w:rPr>
                <w:rFonts w:ascii="Arial" w:hAnsi="Arial" w:cs="Arial"/>
                <w:b/>
                <w:sz w:val="22"/>
                <w:szCs w:val="22"/>
              </w:rPr>
            </w:pPr>
            <w:r w:rsidRPr="001C3E90">
              <w:rPr>
                <w:rFonts w:ascii="Arial" w:hAnsi="Arial" w:cs="Arial"/>
                <w:sz w:val="22"/>
                <w:szCs w:val="22"/>
              </w:rPr>
              <w:t>To improve audit outcome</w:t>
            </w:r>
          </w:p>
        </w:tc>
        <w:tc>
          <w:tcPr>
            <w:tcW w:w="1701"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Qualified Audit Opinion with matters of emphasis for 2020/2021</w:t>
            </w:r>
          </w:p>
        </w:tc>
        <w:tc>
          <w:tcPr>
            <w:tcW w:w="1701"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None </w:t>
            </w:r>
          </w:p>
        </w:tc>
        <w:tc>
          <w:tcPr>
            <w:tcW w:w="1898" w:type="dxa"/>
            <w:tcBorders>
              <w:top w:val="single" w:sz="4" w:space="0" w:color="auto"/>
              <w:left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AG opinion</w:t>
            </w:r>
          </w:p>
        </w:tc>
        <w:tc>
          <w:tcPr>
            <w:tcW w:w="1826" w:type="dxa"/>
            <w:tcBorders>
              <w:top w:val="single" w:sz="4" w:space="0" w:color="auto"/>
              <w:left w:val="nil"/>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 xml:space="preserve">Unqualified audit finding </w:t>
            </w:r>
          </w:p>
        </w:tc>
        <w:tc>
          <w:tcPr>
            <w:tcW w:w="1521" w:type="dxa"/>
            <w:tcBorders>
              <w:top w:val="single" w:sz="4" w:space="0" w:color="auto"/>
              <w:left w:val="nil"/>
              <w:right w:val="single" w:sz="4" w:space="0" w:color="auto"/>
            </w:tcBorders>
            <w:shd w:val="clear" w:color="auto" w:fill="auto"/>
          </w:tcPr>
          <w:p w:rsidR="009050DD" w:rsidRPr="001C3E90" w:rsidRDefault="009050DD" w:rsidP="00655E22">
            <w:pPr>
              <w:tabs>
                <w:tab w:val="left" w:pos="1062"/>
              </w:tabs>
              <w:ind w:right="-108"/>
              <w:rPr>
                <w:rFonts w:ascii="Arial" w:hAnsi="Arial" w:cs="Arial"/>
                <w:sz w:val="22"/>
                <w:szCs w:val="22"/>
              </w:rPr>
            </w:pPr>
            <w:r w:rsidRPr="001C3E90">
              <w:rPr>
                <w:rFonts w:ascii="Arial" w:hAnsi="Arial" w:cs="Arial"/>
                <w:sz w:val="22"/>
                <w:szCs w:val="22"/>
              </w:rPr>
              <w:t xml:space="preserve">Unqualified audit finding </w:t>
            </w:r>
          </w:p>
        </w:tc>
        <w:tc>
          <w:tcPr>
            <w:tcW w:w="1455" w:type="dxa"/>
            <w:tcBorders>
              <w:top w:val="single" w:sz="4" w:space="0" w:color="auto"/>
              <w:left w:val="single" w:sz="4" w:space="0" w:color="auto"/>
              <w:right w:val="single" w:sz="4" w:space="0" w:color="auto"/>
            </w:tcBorders>
          </w:tcPr>
          <w:p w:rsidR="009050DD" w:rsidRPr="001C3E90" w:rsidRDefault="009050DD" w:rsidP="00710DC6">
            <w:pPr>
              <w:ind w:right="-108"/>
              <w:rPr>
                <w:rFonts w:ascii="Arial" w:hAnsi="Arial" w:cs="Arial"/>
                <w:sz w:val="22"/>
                <w:szCs w:val="22"/>
              </w:rPr>
            </w:pPr>
            <w:r w:rsidRPr="001C3E90">
              <w:rPr>
                <w:rFonts w:ascii="Arial" w:hAnsi="Arial" w:cs="Arial"/>
                <w:sz w:val="22"/>
                <w:szCs w:val="22"/>
              </w:rPr>
              <w:t>R0</w:t>
            </w:r>
            <w:r w:rsidR="00710DC6" w:rsidRPr="001C3E90">
              <w:rPr>
                <w:rFonts w:ascii="Arial" w:hAnsi="Arial" w:cs="Arial"/>
                <w:sz w:val="22"/>
                <w:szCs w:val="22"/>
              </w:rPr>
              <w:t>.</w:t>
            </w:r>
            <w:r w:rsidRPr="001C3E90">
              <w:rPr>
                <w:rFonts w:ascii="Arial" w:hAnsi="Arial" w:cs="Arial"/>
                <w:sz w:val="22"/>
                <w:szCs w:val="22"/>
              </w:rPr>
              <w:t>00</w:t>
            </w:r>
          </w:p>
        </w:tc>
        <w:tc>
          <w:tcPr>
            <w:tcW w:w="1560" w:type="dxa"/>
            <w:tcBorders>
              <w:top w:val="single" w:sz="4" w:space="0" w:color="auto"/>
              <w:left w:val="single" w:sz="4" w:space="0" w:color="auto"/>
              <w:right w:val="single" w:sz="4" w:space="0" w:color="auto"/>
            </w:tcBorders>
          </w:tcPr>
          <w:p w:rsidR="009050DD" w:rsidRPr="001C3E90" w:rsidRDefault="009050DD" w:rsidP="00710DC6">
            <w:pPr>
              <w:ind w:right="-108"/>
              <w:rPr>
                <w:rFonts w:ascii="Arial" w:hAnsi="Arial" w:cs="Arial"/>
                <w:sz w:val="22"/>
                <w:szCs w:val="22"/>
              </w:rPr>
            </w:pPr>
            <w:r w:rsidRPr="001C3E90">
              <w:rPr>
                <w:rFonts w:ascii="Arial" w:hAnsi="Arial" w:cs="Arial"/>
                <w:sz w:val="22"/>
                <w:szCs w:val="22"/>
              </w:rPr>
              <w:t>R0</w:t>
            </w:r>
            <w:r w:rsidR="00710DC6" w:rsidRPr="001C3E90">
              <w:rPr>
                <w:rFonts w:ascii="Arial" w:hAnsi="Arial" w:cs="Arial"/>
                <w:sz w:val="22"/>
                <w:szCs w:val="22"/>
              </w:rPr>
              <w:t>.</w:t>
            </w:r>
            <w:r w:rsidRPr="001C3E90">
              <w:rPr>
                <w:rFonts w:ascii="Arial" w:hAnsi="Arial" w:cs="Arial"/>
                <w:sz w:val="22"/>
                <w:szCs w:val="22"/>
              </w:rPr>
              <w:t>00</w:t>
            </w:r>
          </w:p>
        </w:tc>
        <w:tc>
          <w:tcPr>
            <w:tcW w:w="1417" w:type="dxa"/>
            <w:tcBorders>
              <w:top w:val="single" w:sz="4" w:space="0" w:color="auto"/>
              <w:left w:val="single" w:sz="4" w:space="0" w:color="auto"/>
              <w:right w:val="single" w:sz="4" w:space="0" w:color="auto"/>
            </w:tcBorders>
          </w:tcPr>
          <w:p w:rsidR="009050DD" w:rsidRPr="001C3E90" w:rsidRDefault="00710DC6"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376"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r>
      <w:tr w:rsidR="009050DD" w:rsidRPr="001C3E90" w:rsidTr="00655E22">
        <w:trPr>
          <w:gridAfter w:val="1"/>
          <w:wAfter w:w="6" w:type="dxa"/>
          <w:trHeight w:val="241"/>
        </w:trPr>
        <w:tc>
          <w:tcPr>
            <w:tcW w:w="1557" w:type="dxa"/>
            <w:tcBorders>
              <w:left w:val="single" w:sz="4" w:space="0" w:color="auto"/>
              <w:right w:val="single" w:sz="4" w:space="0" w:color="auto"/>
            </w:tcBorders>
            <w:vAlign w:val="center"/>
          </w:tcPr>
          <w:p w:rsidR="009050DD" w:rsidRPr="001C3E90" w:rsidRDefault="009050DD" w:rsidP="00655E22">
            <w:pPr>
              <w:ind w:right="9"/>
              <w:rPr>
                <w:rFonts w:ascii="Arial" w:hAnsi="Arial" w:cs="Arial"/>
                <w:sz w:val="22"/>
                <w:szCs w:val="22"/>
              </w:rPr>
            </w:pPr>
            <w:r w:rsidRPr="001C3E90">
              <w:rPr>
                <w:rFonts w:ascii="Arial" w:hAnsi="Arial" w:cs="Arial"/>
                <w:sz w:val="22"/>
                <w:szCs w:val="22"/>
              </w:rPr>
              <w:t>To ensure compliance reporting</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Submission of AFS and APR to the AG within the legislated time frame</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eastAsia="Arial Unicode MS" w:hAnsi="Arial" w:cs="Arial"/>
                <w:kern w:val="24"/>
                <w:sz w:val="22"/>
                <w:szCs w:val="22"/>
              </w:rPr>
            </w:pPr>
            <w:r w:rsidRPr="001C3E90">
              <w:rPr>
                <w:rFonts w:ascii="Arial" w:eastAsia="Arial Unicode MS" w:hAnsi="Arial" w:cs="Arial"/>
                <w:kern w:val="24"/>
                <w:sz w:val="22"/>
                <w:szCs w:val="22"/>
              </w:rPr>
              <w:t>None</w:t>
            </w:r>
          </w:p>
        </w:tc>
        <w:tc>
          <w:tcPr>
            <w:tcW w:w="189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Submission of AFS and APR to the AG within the legislated time frame</w:t>
            </w:r>
          </w:p>
        </w:tc>
        <w:tc>
          <w:tcPr>
            <w:tcW w:w="1826"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Submission of AFS and APR by 31th August</w:t>
            </w:r>
          </w:p>
        </w:tc>
        <w:tc>
          <w:tcPr>
            <w:tcW w:w="1521"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062"/>
              </w:tabs>
              <w:ind w:right="30"/>
              <w:rPr>
                <w:rFonts w:ascii="Arial" w:hAnsi="Arial" w:cs="Arial"/>
                <w:sz w:val="22"/>
                <w:szCs w:val="22"/>
              </w:rPr>
            </w:pPr>
            <w:r w:rsidRPr="001C3E90">
              <w:rPr>
                <w:rFonts w:ascii="Arial" w:hAnsi="Arial" w:cs="Arial"/>
                <w:sz w:val="22"/>
                <w:szCs w:val="22"/>
              </w:rPr>
              <w:t>Submission of AFS and APR by 31th August</w:t>
            </w:r>
          </w:p>
        </w:tc>
        <w:tc>
          <w:tcPr>
            <w:tcW w:w="1455" w:type="dxa"/>
            <w:tcBorders>
              <w:top w:val="single" w:sz="4" w:space="0" w:color="auto"/>
              <w:left w:val="single" w:sz="4" w:space="0" w:color="auto"/>
              <w:bottom w:val="single" w:sz="4" w:space="0" w:color="auto"/>
              <w:right w:val="single" w:sz="4" w:space="0" w:color="auto"/>
            </w:tcBorders>
          </w:tcPr>
          <w:p w:rsidR="009050DD" w:rsidRPr="001C3E90" w:rsidRDefault="00710DC6" w:rsidP="00655E22">
            <w:pPr>
              <w:tabs>
                <w:tab w:val="left" w:pos="1602"/>
              </w:tabs>
              <w:ind w:right="162"/>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60" w:type="dxa"/>
            <w:tcBorders>
              <w:top w:val="single" w:sz="4" w:space="0" w:color="auto"/>
              <w:left w:val="single" w:sz="4" w:space="0" w:color="auto"/>
              <w:bottom w:val="single" w:sz="4" w:space="0" w:color="auto"/>
              <w:right w:val="single" w:sz="4" w:space="0" w:color="auto"/>
            </w:tcBorders>
          </w:tcPr>
          <w:p w:rsidR="009050DD" w:rsidRPr="001C3E90" w:rsidRDefault="00710DC6" w:rsidP="00655E22">
            <w:pPr>
              <w:tabs>
                <w:tab w:val="left" w:pos="807"/>
              </w:tabs>
              <w:ind w:right="-28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710DC6" w:rsidP="00655E22">
            <w:pPr>
              <w:tabs>
                <w:tab w:val="left" w:pos="702"/>
              </w:tabs>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3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r>
      <w:tr w:rsidR="009050DD" w:rsidRPr="001C3E90" w:rsidTr="00655E22">
        <w:trPr>
          <w:gridAfter w:val="1"/>
          <w:wAfter w:w="6" w:type="dxa"/>
          <w:trHeight w:val="335"/>
        </w:trPr>
        <w:tc>
          <w:tcPr>
            <w:tcW w:w="1557" w:type="dxa"/>
            <w:tcBorders>
              <w:left w:val="single" w:sz="4" w:space="0" w:color="auto"/>
              <w:right w:val="single" w:sz="4" w:space="0" w:color="auto"/>
            </w:tcBorders>
            <w:vAlign w:val="center"/>
          </w:tcPr>
          <w:p w:rsidR="009050DD" w:rsidRPr="001C3E90" w:rsidRDefault="009050DD" w:rsidP="00655E22">
            <w:pPr>
              <w:rPr>
                <w:rFonts w:ascii="Arial" w:hAnsi="Arial" w:cs="Arial"/>
                <w:sz w:val="22"/>
                <w:szCs w:val="22"/>
              </w:rPr>
            </w:pPr>
            <w:r w:rsidRPr="001C3E90">
              <w:rPr>
                <w:rFonts w:ascii="Arial" w:hAnsi="Arial" w:cs="Arial"/>
                <w:sz w:val="22"/>
                <w:szCs w:val="22"/>
              </w:rPr>
              <w:t>To improve audit outcome</w:t>
            </w:r>
          </w:p>
        </w:tc>
        <w:tc>
          <w:tcPr>
            <w:tcW w:w="1701" w:type="dxa"/>
            <w:tcBorders>
              <w:top w:val="single" w:sz="4" w:space="0" w:color="auto"/>
              <w:left w:val="single" w:sz="4" w:space="0" w:color="auto"/>
              <w:right w:val="single" w:sz="4" w:space="0" w:color="auto"/>
            </w:tcBorders>
          </w:tcPr>
          <w:p w:rsidR="009050DD" w:rsidRPr="001C3E90" w:rsidRDefault="009050DD" w:rsidP="00655E22">
            <w:pPr>
              <w:ind w:right="14"/>
              <w:rPr>
                <w:rFonts w:ascii="Arial" w:hAnsi="Arial" w:cs="Arial"/>
                <w:sz w:val="22"/>
                <w:szCs w:val="22"/>
              </w:rPr>
            </w:pPr>
            <w:r w:rsidRPr="001C3E90">
              <w:rPr>
                <w:rFonts w:ascii="Arial" w:hAnsi="Arial" w:cs="Arial"/>
                <w:sz w:val="22"/>
                <w:szCs w:val="22"/>
              </w:rPr>
              <w:t>Number of AG findings resolved</w:t>
            </w:r>
          </w:p>
        </w:tc>
        <w:tc>
          <w:tcPr>
            <w:tcW w:w="1701"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The municipality is still in a process of addressing previous year audit finding (2020/21)</w:t>
            </w:r>
          </w:p>
        </w:tc>
        <w:tc>
          <w:tcPr>
            <w:tcW w:w="1898" w:type="dxa"/>
            <w:tcBorders>
              <w:top w:val="single" w:sz="4" w:space="0" w:color="auto"/>
              <w:left w:val="single" w:sz="4" w:space="0" w:color="auto"/>
              <w:right w:val="single" w:sz="4" w:space="0" w:color="auto"/>
            </w:tcBorders>
            <w:shd w:val="clear" w:color="auto" w:fill="auto"/>
          </w:tcPr>
          <w:p w:rsidR="009050DD" w:rsidRPr="001C3E90" w:rsidRDefault="009050DD" w:rsidP="00655E22">
            <w:pPr>
              <w:ind w:right="13"/>
              <w:rPr>
                <w:rFonts w:ascii="Arial" w:hAnsi="Arial" w:cs="Arial"/>
                <w:sz w:val="22"/>
                <w:szCs w:val="22"/>
              </w:rPr>
            </w:pPr>
            <w:r w:rsidRPr="001C3E90">
              <w:rPr>
                <w:rFonts w:ascii="Arial" w:hAnsi="Arial" w:cs="Arial"/>
                <w:sz w:val="22"/>
                <w:szCs w:val="22"/>
              </w:rPr>
              <w:t>Number of AG findings resolved</w:t>
            </w:r>
          </w:p>
        </w:tc>
        <w:tc>
          <w:tcPr>
            <w:tcW w:w="1826" w:type="dxa"/>
            <w:tcBorders>
              <w:top w:val="single" w:sz="4" w:space="0" w:color="auto"/>
              <w:left w:val="nil"/>
              <w:right w:val="single" w:sz="4" w:space="0" w:color="auto"/>
            </w:tcBorders>
            <w:shd w:val="clear" w:color="auto" w:fill="auto"/>
          </w:tcPr>
          <w:p w:rsidR="009050DD" w:rsidRPr="001C3E90" w:rsidRDefault="009050DD" w:rsidP="00655E22">
            <w:pPr>
              <w:tabs>
                <w:tab w:val="left" w:pos="1062"/>
              </w:tabs>
              <w:ind w:left="5" w:right="-108"/>
              <w:rPr>
                <w:rFonts w:ascii="Arial" w:hAnsi="Arial" w:cs="Arial"/>
                <w:sz w:val="22"/>
                <w:szCs w:val="22"/>
              </w:rPr>
            </w:pPr>
            <w:r w:rsidRPr="001C3E90">
              <w:rPr>
                <w:rFonts w:ascii="Arial" w:hAnsi="Arial" w:cs="Arial"/>
                <w:sz w:val="22"/>
                <w:szCs w:val="22"/>
              </w:rPr>
              <w:t>Resolving all AG findings</w:t>
            </w:r>
          </w:p>
        </w:tc>
        <w:tc>
          <w:tcPr>
            <w:tcW w:w="1521" w:type="dxa"/>
            <w:tcBorders>
              <w:top w:val="single" w:sz="4" w:space="0" w:color="auto"/>
              <w:left w:val="nil"/>
              <w:right w:val="single" w:sz="4" w:space="0" w:color="auto"/>
            </w:tcBorders>
            <w:shd w:val="clear" w:color="auto" w:fill="auto"/>
          </w:tcPr>
          <w:p w:rsidR="009050DD" w:rsidRPr="001C3E90" w:rsidRDefault="009050DD" w:rsidP="00655E22">
            <w:pPr>
              <w:ind w:left="15" w:right="-18" w:hanging="10"/>
              <w:rPr>
                <w:rFonts w:ascii="Arial" w:hAnsi="Arial" w:cs="Arial"/>
                <w:sz w:val="22"/>
                <w:szCs w:val="22"/>
              </w:rPr>
            </w:pPr>
            <w:r w:rsidRPr="001C3E90">
              <w:rPr>
                <w:rFonts w:ascii="Arial" w:hAnsi="Arial" w:cs="Arial"/>
                <w:sz w:val="22"/>
                <w:szCs w:val="22"/>
              </w:rPr>
              <w:t>Resolving all AG findings</w:t>
            </w:r>
          </w:p>
        </w:tc>
        <w:tc>
          <w:tcPr>
            <w:tcW w:w="1455" w:type="dxa"/>
            <w:tcBorders>
              <w:top w:val="single" w:sz="4" w:space="0" w:color="auto"/>
              <w:left w:val="single" w:sz="4" w:space="0" w:color="auto"/>
              <w:right w:val="single" w:sz="4" w:space="0" w:color="auto"/>
            </w:tcBorders>
          </w:tcPr>
          <w:p w:rsidR="009050DD" w:rsidRPr="001C3E90" w:rsidRDefault="009050DD" w:rsidP="00655E22">
            <w:pPr>
              <w:tabs>
                <w:tab w:val="left" w:pos="1602"/>
              </w:tabs>
              <w:ind w:right="162"/>
              <w:rPr>
                <w:rFonts w:ascii="Arial" w:hAnsi="Arial" w:cs="Arial"/>
                <w:sz w:val="22"/>
                <w:szCs w:val="22"/>
              </w:rPr>
            </w:pPr>
            <w:r w:rsidRPr="001C3E90">
              <w:rPr>
                <w:rFonts w:ascii="Arial" w:hAnsi="Arial" w:cs="Arial"/>
                <w:sz w:val="22"/>
                <w:szCs w:val="22"/>
              </w:rPr>
              <w:t>R0,00</w:t>
            </w:r>
          </w:p>
        </w:tc>
        <w:tc>
          <w:tcPr>
            <w:tcW w:w="1560" w:type="dxa"/>
            <w:tcBorders>
              <w:top w:val="single" w:sz="4" w:space="0" w:color="auto"/>
              <w:left w:val="single" w:sz="4" w:space="0" w:color="auto"/>
              <w:right w:val="single" w:sz="4" w:space="0" w:color="auto"/>
            </w:tcBorders>
          </w:tcPr>
          <w:p w:rsidR="009050DD" w:rsidRPr="001C3E90" w:rsidRDefault="009050DD" w:rsidP="00655E22">
            <w:pPr>
              <w:tabs>
                <w:tab w:val="left" w:pos="807"/>
              </w:tabs>
              <w:ind w:right="-288"/>
              <w:rPr>
                <w:rFonts w:ascii="Arial" w:hAnsi="Arial" w:cs="Arial"/>
                <w:sz w:val="22"/>
                <w:szCs w:val="22"/>
              </w:rPr>
            </w:pPr>
            <w:r w:rsidRPr="001C3E90">
              <w:rPr>
                <w:rFonts w:ascii="Arial" w:hAnsi="Arial" w:cs="Arial"/>
                <w:sz w:val="22"/>
                <w:szCs w:val="22"/>
              </w:rPr>
              <w:t>R0,00</w:t>
            </w:r>
          </w:p>
        </w:tc>
        <w:tc>
          <w:tcPr>
            <w:tcW w:w="1417" w:type="dxa"/>
            <w:tcBorders>
              <w:top w:val="single" w:sz="4" w:space="0" w:color="auto"/>
              <w:left w:val="single" w:sz="4" w:space="0" w:color="auto"/>
              <w:right w:val="single" w:sz="4" w:space="0" w:color="auto"/>
            </w:tcBorders>
          </w:tcPr>
          <w:p w:rsidR="009050DD" w:rsidRPr="001C3E90" w:rsidRDefault="009050DD" w:rsidP="00655E22">
            <w:pPr>
              <w:tabs>
                <w:tab w:val="left" w:pos="702"/>
              </w:tabs>
              <w:ind w:right="-108"/>
              <w:rPr>
                <w:rFonts w:ascii="Arial" w:hAnsi="Arial" w:cs="Arial"/>
                <w:sz w:val="22"/>
                <w:szCs w:val="22"/>
              </w:rPr>
            </w:pPr>
            <w:r w:rsidRPr="001C3E90">
              <w:rPr>
                <w:rFonts w:ascii="Arial" w:hAnsi="Arial" w:cs="Arial"/>
                <w:sz w:val="22"/>
                <w:szCs w:val="22"/>
              </w:rPr>
              <w:t>R0,00</w:t>
            </w:r>
          </w:p>
        </w:tc>
        <w:tc>
          <w:tcPr>
            <w:tcW w:w="1376"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r>
      <w:tr w:rsidR="009050DD" w:rsidRPr="001C3E90" w:rsidTr="00655E22">
        <w:trPr>
          <w:gridAfter w:val="1"/>
          <w:wAfter w:w="6" w:type="dxa"/>
          <w:trHeight w:val="233"/>
        </w:trPr>
        <w:tc>
          <w:tcPr>
            <w:tcW w:w="1557" w:type="dxa"/>
            <w:tcBorders>
              <w:left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lastRenderedPageBreak/>
              <w:t>To ensure compliance reporting</w:t>
            </w:r>
          </w:p>
        </w:tc>
        <w:tc>
          <w:tcPr>
            <w:tcW w:w="1701" w:type="dxa"/>
            <w:tcBorders>
              <w:top w:val="single" w:sz="4" w:space="0" w:color="auto"/>
              <w:left w:val="single" w:sz="4" w:space="0" w:color="auto"/>
              <w:right w:val="single" w:sz="4" w:space="0" w:color="auto"/>
            </w:tcBorders>
          </w:tcPr>
          <w:p w:rsidR="009050DD" w:rsidRPr="001C3E90" w:rsidRDefault="009050DD" w:rsidP="00655E22">
            <w:pPr>
              <w:ind w:right="14"/>
              <w:rPr>
                <w:rFonts w:ascii="Arial" w:hAnsi="Arial" w:cs="Arial"/>
                <w:sz w:val="22"/>
                <w:szCs w:val="22"/>
              </w:rPr>
            </w:pPr>
            <w:r w:rsidRPr="001C3E90">
              <w:rPr>
                <w:rFonts w:ascii="Arial" w:hAnsi="Arial" w:cs="Arial"/>
                <w:sz w:val="22"/>
                <w:szCs w:val="22"/>
              </w:rPr>
              <w:t>2020/21 AFS  2019/20 Section 52; 71,72 and SCM reports</w:t>
            </w:r>
          </w:p>
        </w:tc>
        <w:tc>
          <w:tcPr>
            <w:tcW w:w="1701"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eastAsia="Arial Unicode MS" w:hAnsi="Arial" w:cs="Arial"/>
                <w:kern w:val="24"/>
                <w:sz w:val="22"/>
                <w:szCs w:val="22"/>
              </w:rPr>
              <w:t>None</w:t>
            </w:r>
          </w:p>
        </w:tc>
        <w:tc>
          <w:tcPr>
            <w:tcW w:w="1898" w:type="dxa"/>
            <w:tcBorders>
              <w:top w:val="single" w:sz="4" w:space="0" w:color="auto"/>
              <w:left w:val="single" w:sz="4" w:space="0" w:color="auto"/>
              <w:right w:val="single" w:sz="4" w:space="0" w:color="auto"/>
            </w:tcBorders>
            <w:shd w:val="clear" w:color="auto" w:fill="auto"/>
          </w:tcPr>
          <w:p w:rsidR="009050DD" w:rsidRPr="001C3E90" w:rsidRDefault="009050DD" w:rsidP="00655E22">
            <w:pPr>
              <w:ind w:right="13"/>
              <w:rPr>
                <w:rFonts w:ascii="Arial" w:hAnsi="Arial" w:cs="Arial"/>
                <w:sz w:val="22"/>
                <w:szCs w:val="22"/>
              </w:rPr>
            </w:pPr>
            <w:r w:rsidRPr="001C3E90">
              <w:rPr>
                <w:rFonts w:ascii="Arial" w:hAnsi="Arial" w:cs="Arial"/>
                <w:sz w:val="22"/>
                <w:szCs w:val="22"/>
              </w:rPr>
              <w:t>2021/22 AFS  2021/22 Section 52; 71,72 and SCM reports</w:t>
            </w:r>
          </w:p>
        </w:tc>
        <w:tc>
          <w:tcPr>
            <w:tcW w:w="1826" w:type="dxa"/>
            <w:tcBorders>
              <w:top w:val="single" w:sz="4" w:space="0" w:color="auto"/>
              <w:left w:val="nil"/>
              <w:right w:val="single" w:sz="4" w:space="0" w:color="auto"/>
            </w:tcBorders>
            <w:shd w:val="clear" w:color="auto" w:fill="auto"/>
          </w:tcPr>
          <w:p w:rsidR="009050DD" w:rsidRPr="001C3E90" w:rsidRDefault="009050DD" w:rsidP="00655E22">
            <w:pPr>
              <w:tabs>
                <w:tab w:val="left" w:pos="1062"/>
              </w:tabs>
              <w:ind w:left="5" w:right="-108"/>
              <w:rPr>
                <w:rFonts w:ascii="Arial" w:hAnsi="Arial" w:cs="Arial"/>
                <w:sz w:val="22"/>
                <w:szCs w:val="22"/>
              </w:rPr>
            </w:pPr>
            <w:r w:rsidRPr="001C3E90">
              <w:rPr>
                <w:rFonts w:ascii="Arial" w:hAnsi="Arial" w:cs="Arial"/>
                <w:sz w:val="22"/>
                <w:szCs w:val="22"/>
              </w:rPr>
              <w:t>Submission of AFS, Section 52 (i.e., 4 quarters), Section 71 (i.e., monthly); Section 72 (i.e., by 24</w:t>
            </w:r>
            <w:r w:rsidRPr="001C3E90">
              <w:rPr>
                <w:rFonts w:ascii="Arial" w:hAnsi="Arial" w:cs="Arial"/>
                <w:sz w:val="22"/>
                <w:szCs w:val="22"/>
                <w:vertAlign w:val="superscript"/>
              </w:rPr>
              <w:t>th</w:t>
            </w:r>
            <w:r w:rsidRPr="001C3E90">
              <w:rPr>
                <w:rFonts w:ascii="Arial" w:hAnsi="Arial" w:cs="Arial"/>
                <w:sz w:val="22"/>
                <w:szCs w:val="22"/>
              </w:rPr>
              <w:t xml:space="preserve"> January)</w:t>
            </w:r>
          </w:p>
        </w:tc>
        <w:tc>
          <w:tcPr>
            <w:tcW w:w="1521" w:type="dxa"/>
            <w:tcBorders>
              <w:top w:val="single" w:sz="4" w:space="0" w:color="auto"/>
              <w:left w:val="nil"/>
              <w:right w:val="single" w:sz="4" w:space="0" w:color="auto"/>
            </w:tcBorders>
            <w:shd w:val="clear" w:color="auto" w:fill="auto"/>
          </w:tcPr>
          <w:p w:rsidR="009050DD" w:rsidRPr="001C3E90" w:rsidRDefault="009050DD" w:rsidP="00655E22">
            <w:pPr>
              <w:ind w:left="15" w:right="-18" w:hanging="10"/>
              <w:rPr>
                <w:rFonts w:ascii="Arial" w:hAnsi="Arial" w:cs="Arial"/>
                <w:sz w:val="22"/>
                <w:szCs w:val="22"/>
              </w:rPr>
            </w:pPr>
            <w:r w:rsidRPr="001C3E90">
              <w:rPr>
                <w:rFonts w:ascii="Arial" w:hAnsi="Arial" w:cs="Arial"/>
                <w:sz w:val="22"/>
                <w:szCs w:val="22"/>
              </w:rPr>
              <w:t>Submission of AFS, Section 52 (i.e., 4 quarters), Section 71 (i.e., monthly); Section 72 (i.e., by 24</w:t>
            </w:r>
            <w:r w:rsidRPr="001C3E90">
              <w:rPr>
                <w:rFonts w:ascii="Arial" w:hAnsi="Arial" w:cs="Arial"/>
                <w:sz w:val="22"/>
                <w:szCs w:val="22"/>
                <w:vertAlign w:val="superscript"/>
              </w:rPr>
              <w:t>th</w:t>
            </w:r>
            <w:r w:rsidRPr="001C3E90">
              <w:rPr>
                <w:rFonts w:ascii="Arial" w:hAnsi="Arial" w:cs="Arial"/>
                <w:sz w:val="22"/>
                <w:szCs w:val="22"/>
              </w:rPr>
              <w:t xml:space="preserve"> January)</w:t>
            </w:r>
          </w:p>
        </w:tc>
        <w:tc>
          <w:tcPr>
            <w:tcW w:w="1455" w:type="dxa"/>
            <w:tcBorders>
              <w:top w:val="single" w:sz="4" w:space="0" w:color="auto"/>
              <w:left w:val="single" w:sz="4" w:space="0" w:color="auto"/>
              <w:right w:val="single" w:sz="4" w:space="0" w:color="auto"/>
            </w:tcBorders>
          </w:tcPr>
          <w:p w:rsidR="009050DD" w:rsidRPr="001C3E90" w:rsidRDefault="009050DD" w:rsidP="00655E22">
            <w:pPr>
              <w:tabs>
                <w:tab w:val="left" w:pos="1602"/>
              </w:tabs>
              <w:ind w:right="162"/>
              <w:rPr>
                <w:rFonts w:ascii="Arial" w:hAnsi="Arial" w:cs="Arial"/>
                <w:sz w:val="22"/>
                <w:szCs w:val="22"/>
              </w:rPr>
            </w:pPr>
            <w:r w:rsidRPr="001C3E90">
              <w:rPr>
                <w:rFonts w:ascii="Arial" w:hAnsi="Arial" w:cs="Arial"/>
                <w:sz w:val="22"/>
                <w:szCs w:val="22"/>
              </w:rPr>
              <w:t>R0,00</w:t>
            </w:r>
          </w:p>
        </w:tc>
        <w:tc>
          <w:tcPr>
            <w:tcW w:w="1560" w:type="dxa"/>
            <w:tcBorders>
              <w:top w:val="single" w:sz="4" w:space="0" w:color="auto"/>
              <w:left w:val="single" w:sz="4" w:space="0" w:color="auto"/>
              <w:right w:val="single" w:sz="4" w:space="0" w:color="auto"/>
            </w:tcBorders>
          </w:tcPr>
          <w:p w:rsidR="009050DD" w:rsidRPr="001C3E90" w:rsidRDefault="009050DD" w:rsidP="00655E22">
            <w:pPr>
              <w:tabs>
                <w:tab w:val="left" w:pos="807"/>
              </w:tabs>
              <w:ind w:right="-288"/>
              <w:rPr>
                <w:rFonts w:ascii="Arial" w:hAnsi="Arial" w:cs="Arial"/>
                <w:sz w:val="22"/>
                <w:szCs w:val="22"/>
              </w:rPr>
            </w:pPr>
            <w:r w:rsidRPr="001C3E90">
              <w:rPr>
                <w:rFonts w:ascii="Arial" w:hAnsi="Arial" w:cs="Arial"/>
                <w:sz w:val="22"/>
                <w:szCs w:val="22"/>
              </w:rPr>
              <w:t>R0,00</w:t>
            </w:r>
          </w:p>
        </w:tc>
        <w:tc>
          <w:tcPr>
            <w:tcW w:w="1417" w:type="dxa"/>
            <w:tcBorders>
              <w:top w:val="single" w:sz="4" w:space="0" w:color="auto"/>
              <w:left w:val="single" w:sz="4" w:space="0" w:color="auto"/>
              <w:right w:val="single" w:sz="4" w:space="0" w:color="auto"/>
            </w:tcBorders>
          </w:tcPr>
          <w:p w:rsidR="009050DD" w:rsidRPr="001C3E90" w:rsidRDefault="009050DD" w:rsidP="00655E22">
            <w:pPr>
              <w:tabs>
                <w:tab w:val="left" w:pos="702"/>
              </w:tabs>
              <w:ind w:right="-108"/>
              <w:rPr>
                <w:rFonts w:ascii="Arial" w:hAnsi="Arial" w:cs="Arial"/>
                <w:sz w:val="22"/>
                <w:szCs w:val="22"/>
              </w:rPr>
            </w:pPr>
            <w:r w:rsidRPr="001C3E90">
              <w:rPr>
                <w:rFonts w:ascii="Arial" w:hAnsi="Arial" w:cs="Arial"/>
                <w:sz w:val="22"/>
                <w:szCs w:val="22"/>
              </w:rPr>
              <w:t>R0,00</w:t>
            </w:r>
          </w:p>
        </w:tc>
        <w:tc>
          <w:tcPr>
            <w:tcW w:w="1376"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r>
      <w:tr w:rsidR="009050DD" w:rsidRPr="001C3E90" w:rsidTr="00655E22">
        <w:trPr>
          <w:gridAfter w:val="1"/>
          <w:wAfter w:w="6" w:type="dxa"/>
          <w:trHeight w:val="170"/>
        </w:trPr>
        <w:tc>
          <w:tcPr>
            <w:tcW w:w="1557" w:type="dxa"/>
            <w:tcBorders>
              <w:left w:val="single" w:sz="4" w:space="0" w:color="auto"/>
              <w:right w:val="single" w:sz="4" w:space="0" w:color="auto"/>
            </w:tcBorders>
            <w:vAlign w:val="center"/>
          </w:tcPr>
          <w:p w:rsidR="009050DD" w:rsidRPr="001C3E90" w:rsidRDefault="009050DD" w:rsidP="00655E22">
            <w:pPr>
              <w:rPr>
                <w:rFonts w:ascii="Arial" w:hAnsi="Arial" w:cs="Arial"/>
                <w:sz w:val="22"/>
                <w:szCs w:val="22"/>
              </w:rPr>
            </w:pPr>
            <w:r w:rsidRPr="001C3E90">
              <w:rPr>
                <w:rFonts w:ascii="Arial" w:hAnsi="Arial" w:cs="Arial"/>
                <w:sz w:val="22"/>
                <w:szCs w:val="22"/>
              </w:rPr>
              <w:t>To ensure compliance reporting</w:t>
            </w:r>
          </w:p>
        </w:tc>
        <w:tc>
          <w:tcPr>
            <w:tcW w:w="1701" w:type="dxa"/>
            <w:tcBorders>
              <w:top w:val="single" w:sz="4" w:space="0" w:color="auto"/>
              <w:left w:val="single" w:sz="4" w:space="0" w:color="auto"/>
              <w:right w:val="single" w:sz="4" w:space="0" w:color="auto"/>
            </w:tcBorders>
          </w:tcPr>
          <w:p w:rsidR="009050DD" w:rsidRPr="001C3E90" w:rsidRDefault="009050DD" w:rsidP="00655E22">
            <w:pPr>
              <w:ind w:right="14"/>
              <w:rPr>
                <w:rFonts w:ascii="Arial" w:hAnsi="Arial" w:cs="Arial"/>
                <w:sz w:val="22"/>
                <w:szCs w:val="22"/>
              </w:rPr>
            </w:pPr>
            <w:r w:rsidRPr="001C3E90">
              <w:rPr>
                <w:rFonts w:ascii="Arial" w:hAnsi="Arial" w:cs="Arial"/>
                <w:sz w:val="22"/>
                <w:szCs w:val="22"/>
              </w:rPr>
              <w:t>MFMA Circular 71 liquidity ratio of 1.5:1</w:t>
            </w:r>
          </w:p>
        </w:tc>
        <w:tc>
          <w:tcPr>
            <w:tcW w:w="1701"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None </w:t>
            </w:r>
          </w:p>
        </w:tc>
        <w:tc>
          <w:tcPr>
            <w:tcW w:w="1898" w:type="dxa"/>
            <w:tcBorders>
              <w:top w:val="single" w:sz="4" w:space="0" w:color="auto"/>
              <w:left w:val="single" w:sz="4" w:space="0" w:color="auto"/>
              <w:right w:val="single" w:sz="4" w:space="0" w:color="auto"/>
            </w:tcBorders>
            <w:shd w:val="clear" w:color="auto" w:fill="auto"/>
          </w:tcPr>
          <w:p w:rsidR="009050DD" w:rsidRPr="001C3E90" w:rsidRDefault="009050DD" w:rsidP="00655E22">
            <w:pPr>
              <w:ind w:right="13"/>
              <w:rPr>
                <w:rFonts w:ascii="Arial" w:hAnsi="Arial" w:cs="Arial"/>
                <w:sz w:val="22"/>
                <w:szCs w:val="22"/>
              </w:rPr>
            </w:pPr>
            <w:r w:rsidRPr="001C3E90">
              <w:rPr>
                <w:rFonts w:ascii="Arial" w:hAnsi="Arial" w:cs="Arial"/>
                <w:sz w:val="22"/>
                <w:szCs w:val="22"/>
              </w:rPr>
              <w:t>MFMA Circular 71 liquidity ratio of 1.5:1</w:t>
            </w:r>
          </w:p>
        </w:tc>
        <w:tc>
          <w:tcPr>
            <w:tcW w:w="1826" w:type="dxa"/>
            <w:tcBorders>
              <w:top w:val="single" w:sz="4" w:space="0" w:color="auto"/>
              <w:left w:val="nil"/>
              <w:right w:val="single" w:sz="4" w:space="0" w:color="auto"/>
            </w:tcBorders>
            <w:shd w:val="clear" w:color="auto" w:fill="auto"/>
          </w:tcPr>
          <w:p w:rsidR="009050DD" w:rsidRPr="001C3E90" w:rsidRDefault="009050DD" w:rsidP="00655E22">
            <w:pPr>
              <w:tabs>
                <w:tab w:val="left" w:pos="1062"/>
              </w:tabs>
              <w:ind w:left="5" w:right="-108"/>
              <w:rPr>
                <w:rFonts w:ascii="Arial" w:hAnsi="Arial" w:cs="Arial"/>
                <w:sz w:val="22"/>
                <w:szCs w:val="22"/>
              </w:rPr>
            </w:pPr>
            <w:r w:rsidRPr="001C3E90">
              <w:rPr>
                <w:rFonts w:ascii="Arial" w:hAnsi="Arial" w:cs="Arial"/>
                <w:sz w:val="22"/>
                <w:szCs w:val="22"/>
              </w:rPr>
              <w:t>liquidity ratio of 1.5:1</w:t>
            </w:r>
          </w:p>
        </w:tc>
        <w:tc>
          <w:tcPr>
            <w:tcW w:w="1521" w:type="dxa"/>
            <w:tcBorders>
              <w:top w:val="single" w:sz="4" w:space="0" w:color="auto"/>
              <w:left w:val="nil"/>
              <w:right w:val="single" w:sz="4" w:space="0" w:color="auto"/>
            </w:tcBorders>
            <w:shd w:val="clear" w:color="auto" w:fill="auto"/>
          </w:tcPr>
          <w:p w:rsidR="009050DD" w:rsidRPr="001C3E90" w:rsidRDefault="009050DD" w:rsidP="00655E22">
            <w:pPr>
              <w:ind w:left="15" w:right="-18" w:hanging="10"/>
              <w:rPr>
                <w:rFonts w:ascii="Arial" w:hAnsi="Arial" w:cs="Arial"/>
                <w:sz w:val="22"/>
                <w:szCs w:val="22"/>
              </w:rPr>
            </w:pPr>
            <w:r w:rsidRPr="001C3E90">
              <w:rPr>
                <w:rFonts w:ascii="Arial" w:hAnsi="Arial" w:cs="Arial"/>
                <w:sz w:val="22"/>
                <w:szCs w:val="22"/>
              </w:rPr>
              <w:t>liquidity ratio of 1.5:1</w:t>
            </w:r>
          </w:p>
        </w:tc>
        <w:tc>
          <w:tcPr>
            <w:tcW w:w="1455" w:type="dxa"/>
            <w:tcBorders>
              <w:top w:val="single" w:sz="4" w:space="0" w:color="auto"/>
              <w:left w:val="single" w:sz="4" w:space="0" w:color="auto"/>
              <w:right w:val="single" w:sz="4" w:space="0" w:color="auto"/>
            </w:tcBorders>
          </w:tcPr>
          <w:p w:rsidR="009050DD" w:rsidRPr="001C3E90" w:rsidRDefault="009050DD" w:rsidP="00655E22">
            <w:pPr>
              <w:tabs>
                <w:tab w:val="left" w:pos="1602"/>
              </w:tabs>
              <w:ind w:right="162"/>
              <w:rPr>
                <w:rFonts w:ascii="Arial" w:hAnsi="Arial" w:cs="Arial"/>
                <w:sz w:val="22"/>
                <w:szCs w:val="22"/>
              </w:rPr>
            </w:pPr>
            <w:r w:rsidRPr="001C3E90">
              <w:rPr>
                <w:rFonts w:ascii="Arial" w:hAnsi="Arial" w:cs="Arial"/>
                <w:sz w:val="22"/>
                <w:szCs w:val="22"/>
              </w:rPr>
              <w:t>R0,00</w:t>
            </w:r>
          </w:p>
        </w:tc>
        <w:tc>
          <w:tcPr>
            <w:tcW w:w="1560" w:type="dxa"/>
            <w:tcBorders>
              <w:top w:val="single" w:sz="4" w:space="0" w:color="auto"/>
              <w:left w:val="single" w:sz="4" w:space="0" w:color="auto"/>
              <w:right w:val="single" w:sz="4" w:space="0" w:color="auto"/>
            </w:tcBorders>
          </w:tcPr>
          <w:p w:rsidR="009050DD" w:rsidRPr="001C3E90" w:rsidRDefault="009050DD" w:rsidP="00655E22">
            <w:pPr>
              <w:tabs>
                <w:tab w:val="left" w:pos="807"/>
              </w:tabs>
              <w:ind w:right="-288"/>
              <w:rPr>
                <w:rFonts w:ascii="Arial" w:hAnsi="Arial" w:cs="Arial"/>
                <w:sz w:val="22"/>
                <w:szCs w:val="22"/>
              </w:rPr>
            </w:pPr>
            <w:r w:rsidRPr="001C3E90">
              <w:rPr>
                <w:rFonts w:ascii="Arial" w:hAnsi="Arial" w:cs="Arial"/>
                <w:sz w:val="22"/>
                <w:szCs w:val="22"/>
              </w:rPr>
              <w:t>R0,00</w:t>
            </w:r>
          </w:p>
        </w:tc>
        <w:tc>
          <w:tcPr>
            <w:tcW w:w="1417" w:type="dxa"/>
            <w:tcBorders>
              <w:top w:val="single" w:sz="4" w:space="0" w:color="auto"/>
              <w:left w:val="single" w:sz="4" w:space="0" w:color="auto"/>
              <w:right w:val="single" w:sz="4" w:space="0" w:color="auto"/>
            </w:tcBorders>
          </w:tcPr>
          <w:p w:rsidR="009050DD" w:rsidRPr="001C3E90" w:rsidRDefault="009050DD" w:rsidP="00655E22">
            <w:pPr>
              <w:tabs>
                <w:tab w:val="left" w:pos="702"/>
              </w:tabs>
              <w:ind w:right="-108"/>
              <w:rPr>
                <w:rFonts w:ascii="Arial" w:hAnsi="Arial" w:cs="Arial"/>
                <w:sz w:val="22"/>
                <w:szCs w:val="22"/>
              </w:rPr>
            </w:pPr>
            <w:r w:rsidRPr="001C3E90">
              <w:rPr>
                <w:rFonts w:ascii="Arial" w:hAnsi="Arial" w:cs="Arial"/>
                <w:sz w:val="22"/>
                <w:szCs w:val="22"/>
              </w:rPr>
              <w:t>R0,00</w:t>
            </w:r>
          </w:p>
        </w:tc>
        <w:tc>
          <w:tcPr>
            <w:tcW w:w="1376"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r>
      <w:tr w:rsidR="009050DD" w:rsidRPr="001C3E90" w:rsidTr="00655E22">
        <w:trPr>
          <w:gridAfter w:val="1"/>
          <w:wAfter w:w="6" w:type="dxa"/>
          <w:trHeight w:val="170"/>
        </w:trPr>
        <w:tc>
          <w:tcPr>
            <w:tcW w:w="1557" w:type="dxa"/>
            <w:tcBorders>
              <w:left w:val="single" w:sz="4" w:space="0" w:color="auto"/>
              <w:right w:val="single" w:sz="4" w:space="0" w:color="auto"/>
            </w:tcBorders>
            <w:vAlign w:val="center"/>
          </w:tcPr>
          <w:p w:rsidR="009050DD" w:rsidRPr="001C3E90" w:rsidRDefault="009050DD" w:rsidP="00655E22">
            <w:pPr>
              <w:ind w:left="15" w:right="9" w:hanging="10"/>
              <w:rPr>
                <w:rFonts w:ascii="Arial" w:hAnsi="Arial" w:cs="Arial"/>
                <w:bCs/>
                <w:sz w:val="22"/>
                <w:szCs w:val="22"/>
              </w:rPr>
            </w:pPr>
            <w:r w:rsidRPr="001C3E90">
              <w:rPr>
                <w:rFonts w:ascii="Arial" w:hAnsi="Arial" w:cs="Arial"/>
                <w:bCs/>
                <w:sz w:val="22"/>
                <w:szCs w:val="22"/>
              </w:rPr>
              <w:t xml:space="preserve">To provide sound financial management </w:t>
            </w:r>
          </w:p>
          <w:p w:rsidR="009050DD" w:rsidRPr="001C3E90" w:rsidRDefault="009050DD" w:rsidP="00655E22">
            <w:pPr>
              <w:ind w:left="15" w:right="9" w:hanging="10"/>
              <w:rPr>
                <w:rFonts w:ascii="Arial" w:hAnsi="Arial" w:cs="Arial"/>
                <w:bCs/>
                <w:sz w:val="22"/>
                <w:szCs w:val="22"/>
              </w:rPr>
            </w:pPr>
          </w:p>
          <w:p w:rsidR="009050DD" w:rsidRPr="001C3E90" w:rsidRDefault="009050DD" w:rsidP="00655E22">
            <w:pPr>
              <w:ind w:left="15" w:right="9" w:hanging="10"/>
              <w:rPr>
                <w:rFonts w:ascii="Arial" w:hAnsi="Arial" w:cs="Arial"/>
                <w:bCs/>
                <w:sz w:val="22"/>
                <w:szCs w:val="22"/>
              </w:rPr>
            </w:pPr>
          </w:p>
          <w:p w:rsidR="009050DD" w:rsidRPr="001C3E90" w:rsidRDefault="009050DD" w:rsidP="00655E22">
            <w:pPr>
              <w:rPr>
                <w:rFonts w:ascii="Arial" w:hAnsi="Arial" w:cs="Arial"/>
                <w:sz w:val="22"/>
                <w:szCs w:val="22"/>
              </w:rPr>
            </w:pP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4"/>
              <w:rPr>
                <w:rFonts w:ascii="Arial" w:hAnsi="Arial" w:cs="Arial"/>
                <w:sz w:val="22"/>
                <w:szCs w:val="22"/>
              </w:rPr>
            </w:pPr>
            <w:r w:rsidRPr="001C3E90">
              <w:rPr>
                <w:rFonts w:ascii="Arial" w:hAnsi="Arial" w:cs="Arial"/>
                <w:bCs/>
                <w:sz w:val="22"/>
                <w:szCs w:val="22"/>
              </w:rPr>
              <w:t>Functional budget steering committee</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89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3"/>
              <w:rPr>
                <w:rFonts w:ascii="Arial" w:hAnsi="Arial" w:cs="Arial"/>
                <w:sz w:val="22"/>
                <w:szCs w:val="22"/>
              </w:rPr>
            </w:pPr>
            <w:r w:rsidRPr="001C3E90">
              <w:rPr>
                <w:rFonts w:ascii="Arial" w:hAnsi="Arial" w:cs="Arial"/>
                <w:bCs/>
                <w:sz w:val="22"/>
                <w:szCs w:val="22"/>
              </w:rPr>
              <w:t>Credible budget prepared</w:t>
            </w:r>
          </w:p>
        </w:tc>
        <w:tc>
          <w:tcPr>
            <w:tcW w:w="1826"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062"/>
              </w:tabs>
              <w:ind w:left="5" w:right="-108"/>
              <w:rPr>
                <w:rFonts w:ascii="Arial" w:hAnsi="Arial" w:cs="Arial"/>
                <w:sz w:val="22"/>
                <w:szCs w:val="22"/>
              </w:rPr>
            </w:pPr>
            <w:r w:rsidRPr="001C3E90">
              <w:rPr>
                <w:rFonts w:ascii="Arial" w:hAnsi="Arial" w:cs="Arial"/>
                <w:bCs/>
                <w:sz w:val="22"/>
                <w:szCs w:val="22"/>
              </w:rPr>
              <w:t>Number of credible annual budgets prepared and implemented.</w:t>
            </w:r>
          </w:p>
        </w:tc>
        <w:tc>
          <w:tcPr>
            <w:tcW w:w="1521"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left="15" w:right="-18" w:hanging="10"/>
              <w:rPr>
                <w:rFonts w:ascii="Arial" w:hAnsi="Arial" w:cs="Arial"/>
                <w:sz w:val="22"/>
                <w:szCs w:val="22"/>
              </w:rPr>
            </w:pPr>
            <w:r w:rsidRPr="001C3E90">
              <w:rPr>
                <w:rFonts w:ascii="Arial" w:hAnsi="Arial" w:cs="Arial"/>
                <w:bCs/>
                <w:sz w:val="22"/>
                <w:szCs w:val="22"/>
              </w:rPr>
              <w:t>2 Credible Annual Budgets prepared and implemented.</w:t>
            </w:r>
          </w:p>
        </w:tc>
        <w:tc>
          <w:tcPr>
            <w:tcW w:w="145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02"/>
              </w:tabs>
              <w:ind w:right="162"/>
              <w:rPr>
                <w:rFonts w:ascii="Arial" w:hAnsi="Arial" w:cs="Arial"/>
                <w:sz w:val="22"/>
                <w:szCs w:val="22"/>
              </w:rPr>
            </w:pPr>
            <w:r w:rsidRPr="001C3E90">
              <w:rPr>
                <w:rFonts w:ascii="Arial" w:hAnsi="Arial" w:cs="Arial"/>
                <w:bCs/>
                <w:sz w:val="22"/>
                <w:szCs w:val="22"/>
              </w:rPr>
              <w:t>R0.00</w:t>
            </w:r>
          </w:p>
        </w:tc>
        <w:tc>
          <w:tcPr>
            <w:tcW w:w="156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807"/>
              </w:tabs>
              <w:ind w:right="-288"/>
              <w:rPr>
                <w:rFonts w:ascii="Arial" w:hAnsi="Arial" w:cs="Arial"/>
                <w:sz w:val="22"/>
                <w:szCs w:val="22"/>
              </w:rPr>
            </w:pPr>
            <w:r w:rsidRPr="001C3E90">
              <w:rPr>
                <w:rFonts w:ascii="Arial" w:hAnsi="Arial" w:cs="Arial"/>
                <w:bCs/>
                <w:sz w:val="22"/>
                <w:szCs w:val="22"/>
              </w:rPr>
              <w:t>R0.00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702"/>
              </w:tabs>
              <w:ind w:right="-108"/>
              <w:rPr>
                <w:rFonts w:ascii="Arial" w:hAnsi="Arial" w:cs="Arial"/>
                <w:sz w:val="22"/>
                <w:szCs w:val="22"/>
              </w:rPr>
            </w:pPr>
            <w:r w:rsidRPr="001C3E90">
              <w:rPr>
                <w:rFonts w:ascii="Arial" w:hAnsi="Arial" w:cs="Arial"/>
                <w:bCs/>
                <w:sz w:val="22"/>
                <w:szCs w:val="22"/>
              </w:rPr>
              <w:t>R0.00</w:t>
            </w:r>
          </w:p>
        </w:tc>
        <w:tc>
          <w:tcPr>
            <w:tcW w:w="13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bCs/>
                <w:sz w:val="22"/>
                <w:szCs w:val="22"/>
              </w:rPr>
              <w:t>N/A</w:t>
            </w:r>
          </w:p>
        </w:tc>
      </w:tr>
      <w:tr w:rsidR="009050DD" w:rsidRPr="001C3E90" w:rsidTr="00655E22">
        <w:trPr>
          <w:gridAfter w:val="1"/>
          <w:wAfter w:w="6" w:type="dxa"/>
          <w:trHeight w:val="1275"/>
        </w:trPr>
        <w:tc>
          <w:tcPr>
            <w:tcW w:w="1557"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Review &amp; Implement Revenue enhancement strategy</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Improved revenue base and collection rate  </w:t>
            </w:r>
          </w:p>
          <w:p w:rsidR="009050DD" w:rsidRPr="001C3E90" w:rsidRDefault="009050DD" w:rsidP="00655E22">
            <w:pPr>
              <w:ind w:right="-108"/>
              <w:rPr>
                <w:rFonts w:ascii="Arial" w:hAnsi="Arial" w:cs="Arial"/>
                <w:sz w:val="22"/>
                <w:szCs w:val="22"/>
              </w:rPr>
            </w:pP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billing, and poor collection</w:t>
            </w:r>
          </w:p>
          <w:p w:rsidR="009050DD" w:rsidRPr="001C3E90" w:rsidRDefault="009050DD" w:rsidP="00655E22">
            <w:pPr>
              <w:ind w:right="-108"/>
              <w:rPr>
                <w:rFonts w:ascii="Arial" w:hAnsi="Arial" w:cs="Arial"/>
                <w:sz w:val="22"/>
                <w:szCs w:val="22"/>
              </w:rPr>
            </w:pPr>
          </w:p>
        </w:tc>
        <w:tc>
          <w:tcPr>
            <w:tcW w:w="189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Improve the collection rate   to 75%</w:t>
            </w:r>
          </w:p>
        </w:tc>
        <w:tc>
          <w:tcPr>
            <w:tcW w:w="1826"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062"/>
              </w:tabs>
              <w:ind w:right="-108"/>
              <w:rPr>
                <w:rFonts w:ascii="Arial" w:hAnsi="Arial" w:cs="Arial"/>
                <w:sz w:val="22"/>
                <w:szCs w:val="22"/>
              </w:rPr>
            </w:pPr>
            <w:r w:rsidRPr="001C3E90">
              <w:rPr>
                <w:rFonts w:ascii="Arial" w:hAnsi="Arial" w:cs="Arial"/>
                <w:sz w:val="22"/>
                <w:szCs w:val="22"/>
              </w:rPr>
              <w:t>% Improvement of collection rate</w:t>
            </w:r>
          </w:p>
        </w:tc>
        <w:tc>
          <w:tcPr>
            <w:tcW w:w="1521"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75% of revenue collected against the billing</w:t>
            </w:r>
          </w:p>
        </w:tc>
        <w:tc>
          <w:tcPr>
            <w:tcW w:w="1455"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1602"/>
              </w:tabs>
              <w:ind w:right="162"/>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1 500 000</w:t>
            </w:r>
          </w:p>
        </w:tc>
        <w:tc>
          <w:tcPr>
            <w:tcW w:w="156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807"/>
              </w:tabs>
              <w:ind w:right="-288"/>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1 800 000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702"/>
              </w:tabs>
              <w:ind w:right="-108"/>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2 200 000</w:t>
            </w:r>
          </w:p>
        </w:tc>
        <w:tc>
          <w:tcPr>
            <w:tcW w:w="13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SDM FUNDING</w:t>
            </w:r>
          </w:p>
        </w:tc>
      </w:tr>
      <w:tr w:rsidR="009050DD" w:rsidRPr="001C3E90" w:rsidTr="00655E22">
        <w:trPr>
          <w:gridAfter w:val="1"/>
          <w:wAfter w:w="6" w:type="dxa"/>
          <w:trHeight w:val="350"/>
        </w:trPr>
        <w:tc>
          <w:tcPr>
            <w:tcW w:w="1557" w:type="dxa"/>
            <w:vMerge w:val="restart"/>
            <w:tcBorders>
              <w:left w:val="single" w:sz="4" w:space="0" w:color="auto"/>
              <w:right w:val="single" w:sz="4" w:space="0" w:color="auto"/>
            </w:tcBorders>
          </w:tcPr>
          <w:p w:rsidR="009050DD" w:rsidRPr="001C3E90" w:rsidRDefault="009050DD" w:rsidP="00655E22">
            <w:pPr>
              <w:rPr>
                <w:rFonts w:ascii="Arial" w:hAnsi="Arial" w:cs="Arial"/>
                <w:b/>
                <w:sz w:val="22"/>
                <w:szCs w:val="22"/>
              </w:rPr>
            </w:pPr>
            <w:r w:rsidRPr="001C3E90">
              <w:rPr>
                <w:rFonts w:ascii="Arial" w:hAnsi="Arial" w:cs="Arial"/>
                <w:bCs/>
                <w:sz w:val="22"/>
                <w:szCs w:val="22"/>
              </w:rPr>
              <w:t>Credit and debt collection policy to be fully implemented</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Customer Data cleansing</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eastAsia="Arial Unicode MS" w:hAnsi="Arial" w:cs="Arial"/>
                <w:kern w:val="24"/>
                <w:sz w:val="22"/>
                <w:szCs w:val="22"/>
              </w:rPr>
            </w:pPr>
            <w:r w:rsidRPr="001C3E90">
              <w:rPr>
                <w:rFonts w:ascii="Arial" w:eastAsia="Arial Unicode MS" w:hAnsi="Arial" w:cs="Arial"/>
                <w:kern w:val="24"/>
                <w:sz w:val="22"/>
                <w:szCs w:val="22"/>
              </w:rPr>
              <w:t>Inaccurate customer data</w:t>
            </w:r>
          </w:p>
        </w:tc>
        <w:tc>
          <w:tcPr>
            <w:tcW w:w="189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25% inaccurate customer data</w:t>
            </w:r>
          </w:p>
        </w:tc>
        <w:tc>
          <w:tcPr>
            <w:tcW w:w="1826"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 Customer data cleansed</w:t>
            </w:r>
          </w:p>
        </w:tc>
        <w:tc>
          <w:tcPr>
            <w:tcW w:w="1521"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062"/>
              </w:tabs>
              <w:ind w:right="-108"/>
              <w:rPr>
                <w:rFonts w:ascii="Arial" w:hAnsi="Arial" w:cs="Arial"/>
                <w:sz w:val="22"/>
                <w:szCs w:val="22"/>
              </w:rPr>
            </w:pPr>
            <w:r w:rsidRPr="001C3E90">
              <w:rPr>
                <w:rFonts w:ascii="Arial" w:hAnsi="Arial" w:cs="Arial"/>
                <w:sz w:val="22"/>
                <w:szCs w:val="22"/>
              </w:rPr>
              <w:t>25% customer data cleansed</w:t>
            </w:r>
          </w:p>
        </w:tc>
        <w:tc>
          <w:tcPr>
            <w:tcW w:w="1455"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ind w:right="-108"/>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3 000 000</w:t>
            </w:r>
          </w:p>
        </w:tc>
        <w:tc>
          <w:tcPr>
            <w:tcW w:w="156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ind w:right="-108"/>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3 200 000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ind w:right="-108"/>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3 350 000</w:t>
            </w:r>
          </w:p>
        </w:tc>
        <w:tc>
          <w:tcPr>
            <w:tcW w:w="13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SDM FUNDING</w:t>
            </w:r>
          </w:p>
        </w:tc>
      </w:tr>
      <w:tr w:rsidR="009050DD" w:rsidRPr="001C3E90" w:rsidTr="00655E22">
        <w:trPr>
          <w:gridAfter w:val="1"/>
          <w:wAfter w:w="6" w:type="dxa"/>
          <w:trHeight w:val="170"/>
        </w:trPr>
        <w:tc>
          <w:tcPr>
            <w:tcW w:w="1557" w:type="dxa"/>
            <w:vMerge/>
            <w:tcBorders>
              <w:left w:val="single" w:sz="4" w:space="0" w:color="auto"/>
              <w:right w:val="single" w:sz="4" w:space="0" w:color="auto"/>
            </w:tcBorders>
            <w:vAlign w:val="center"/>
          </w:tcPr>
          <w:p w:rsidR="009050DD" w:rsidRPr="001C3E90" w:rsidRDefault="009050DD" w:rsidP="00655E22">
            <w:pPr>
              <w:rPr>
                <w:rFonts w:ascii="Arial" w:hAnsi="Arial" w:cs="Arial"/>
                <w:b/>
                <w:sz w:val="22"/>
                <w:szCs w:val="22"/>
              </w:rPr>
            </w:pPr>
          </w:p>
        </w:tc>
        <w:tc>
          <w:tcPr>
            <w:tcW w:w="1701"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Identification of potential areas to be billed</w:t>
            </w:r>
          </w:p>
          <w:p w:rsidR="009050DD" w:rsidRPr="001C3E90" w:rsidRDefault="009050DD" w:rsidP="00655E22">
            <w:pPr>
              <w:ind w:right="-108"/>
              <w:rPr>
                <w:rFonts w:ascii="Arial" w:hAnsi="Arial" w:cs="Arial"/>
                <w:sz w:val="22"/>
                <w:szCs w:val="22"/>
              </w:rPr>
            </w:pPr>
          </w:p>
        </w:tc>
        <w:tc>
          <w:tcPr>
            <w:tcW w:w="1701"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Unbilled areas with revenue potential </w:t>
            </w:r>
          </w:p>
        </w:tc>
        <w:tc>
          <w:tcPr>
            <w:tcW w:w="1898" w:type="dxa"/>
            <w:tcBorders>
              <w:top w:val="single" w:sz="4" w:space="0" w:color="auto"/>
              <w:left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*Collections and capturing of consumer Data from 5 areas identified for potential billing.               *Billing of 5 identified areas for potential revenue</w:t>
            </w:r>
          </w:p>
        </w:tc>
        <w:tc>
          <w:tcPr>
            <w:tcW w:w="1826" w:type="dxa"/>
            <w:tcBorders>
              <w:top w:val="single" w:sz="4" w:space="0" w:color="auto"/>
              <w:left w:val="nil"/>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Number of areas with revenue potential to be billed</w:t>
            </w:r>
          </w:p>
        </w:tc>
        <w:tc>
          <w:tcPr>
            <w:tcW w:w="1521" w:type="dxa"/>
            <w:tcBorders>
              <w:top w:val="single" w:sz="4" w:space="0" w:color="auto"/>
              <w:left w:val="nil"/>
              <w:right w:val="single" w:sz="4" w:space="0" w:color="auto"/>
            </w:tcBorders>
            <w:shd w:val="clear" w:color="auto" w:fill="auto"/>
          </w:tcPr>
          <w:p w:rsidR="009050DD" w:rsidRPr="001C3E90" w:rsidRDefault="009050DD" w:rsidP="00655E22">
            <w:pPr>
              <w:tabs>
                <w:tab w:val="left" w:pos="1062"/>
              </w:tabs>
              <w:ind w:right="-108"/>
              <w:rPr>
                <w:rFonts w:ascii="Arial" w:hAnsi="Arial" w:cs="Arial"/>
                <w:sz w:val="22"/>
                <w:szCs w:val="22"/>
              </w:rPr>
            </w:pPr>
            <w:r w:rsidRPr="001C3E90">
              <w:rPr>
                <w:rFonts w:ascii="Arial" w:hAnsi="Arial" w:cs="Arial"/>
                <w:sz w:val="22"/>
                <w:szCs w:val="22"/>
              </w:rPr>
              <w:t>Collection of data and billing of 5 areas with revenue potential</w:t>
            </w:r>
          </w:p>
        </w:tc>
        <w:tc>
          <w:tcPr>
            <w:tcW w:w="1455" w:type="dxa"/>
            <w:tcBorders>
              <w:top w:val="single" w:sz="4" w:space="0" w:color="auto"/>
              <w:left w:val="single" w:sz="4" w:space="0" w:color="auto"/>
              <w:right w:val="single" w:sz="4" w:space="0" w:color="auto"/>
            </w:tcBorders>
          </w:tcPr>
          <w:p w:rsidR="009050DD" w:rsidRPr="001C3E90" w:rsidRDefault="00A006DB" w:rsidP="00655E22">
            <w:pPr>
              <w:ind w:right="-108"/>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3 500 000</w:t>
            </w:r>
          </w:p>
          <w:p w:rsidR="009050DD" w:rsidRPr="001C3E90" w:rsidRDefault="009050DD" w:rsidP="00655E22">
            <w:pPr>
              <w:ind w:right="-108"/>
              <w:rPr>
                <w:rFonts w:ascii="Arial" w:hAnsi="Arial" w:cs="Arial"/>
                <w:sz w:val="22"/>
                <w:szCs w:val="22"/>
              </w:rPr>
            </w:pPr>
          </w:p>
        </w:tc>
        <w:tc>
          <w:tcPr>
            <w:tcW w:w="1560" w:type="dxa"/>
            <w:tcBorders>
              <w:top w:val="single" w:sz="4" w:space="0" w:color="auto"/>
              <w:left w:val="single" w:sz="4" w:space="0" w:color="auto"/>
              <w:right w:val="single" w:sz="4" w:space="0" w:color="auto"/>
            </w:tcBorders>
          </w:tcPr>
          <w:p w:rsidR="009050DD" w:rsidRPr="001C3E90" w:rsidRDefault="00A006DB" w:rsidP="00655E22">
            <w:pPr>
              <w:ind w:right="-108"/>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 xml:space="preserve">3 700 000 </w:t>
            </w:r>
          </w:p>
        </w:tc>
        <w:tc>
          <w:tcPr>
            <w:tcW w:w="1417" w:type="dxa"/>
            <w:tcBorders>
              <w:top w:val="single" w:sz="4" w:space="0" w:color="auto"/>
              <w:left w:val="single" w:sz="4" w:space="0" w:color="auto"/>
              <w:right w:val="single" w:sz="4" w:space="0" w:color="auto"/>
            </w:tcBorders>
          </w:tcPr>
          <w:p w:rsidR="009050DD" w:rsidRPr="001C3E90" w:rsidRDefault="00A006DB" w:rsidP="00655E22">
            <w:pPr>
              <w:ind w:right="-108"/>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3 950 000</w:t>
            </w:r>
          </w:p>
        </w:tc>
        <w:tc>
          <w:tcPr>
            <w:tcW w:w="1376"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SDM FUNDING</w:t>
            </w:r>
          </w:p>
        </w:tc>
      </w:tr>
      <w:tr w:rsidR="009050DD" w:rsidRPr="001C3E90" w:rsidTr="00655E22">
        <w:trPr>
          <w:gridAfter w:val="1"/>
          <w:wAfter w:w="6" w:type="dxa"/>
          <w:trHeight w:val="241"/>
        </w:trPr>
        <w:tc>
          <w:tcPr>
            <w:tcW w:w="1557" w:type="dxa"/>
            <w:vMerge/>
            <w:tcBorders>
              <w:left w:val="single" w:sz="4" w:space="0" w:color="auto"/>
              <w:right w:val="single" w:sz="4" w:space="0" w:color="auto"/>
            </w:tcBorders>
          </w:tcPr>
          <w:p w:rsidR="009050DD" w:rsidRPr="001C3E90" w:rsidRDefault="009050DD" w:rsidP="00655E22">
            <w:pPr>
              <w:ind w:right="9"/>
              <w:rPr>
                <w:rFonts w:ascii="Arial" w:hAnsi="Arial" w:cs="Arial"/>
                <w:sz w:val="22"/>
                <w:szCs w:val="22"/>
              </w:rPr>
            </w:pP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pre-paid meter installations</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eastAsia="Arial Unicode MS" w:hAnsi="Arial" w:cs="Arial"/>
                <w:kern w:val="24"/>
                <w:sz w:val="22"/>
                <w:szCs w:val="22"/>
              </w:rPr>
            </w:pPr>
            <w:r w:rsidRPr="001C3E90">
              <w:rPr>
                <w:rFonts w:ascii="Arial" w:eastAsia="Arial Unicode MS" w:hAnsi="Arial" w:cs="Arial"/>
                <w:kern w:val="24"/>
                <w:sz w:val="22"/>
                <w:szCs w:val="22"/>
              </w:rPr>
              <w:t>Culture of non-payment in most areas</w:t>
            </w:r>
          </w:p>
        </w:tc>
        <w:tc>
          <w:tcPr>
            <w:tcW w:w="189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287 prepaid meters installed in Tubatse</w:t>
            </w:r>
          </w:p>
        </w:tc>
        <w:tc>
          <w:tcPr>
            <w:tcW w:w="1826"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8"/>
              <w:rPr>
                <w:rFonts w:ascii="Arial" w:hAnsi="Arial" w:cs="Arial"/>
                <w:sz w:val="22"/>
                <w:szCs w:val="22"/>
              </w:rPr>
            </w:pPr>
            <w:r w:rsidRPr="001C3E90">
              <w:rPr>
                <w:rFonts w:ascii="Arial" w:hAnsi="Arial" w:cs="Arial"/>
                <w:sz w:val="22"/>
                <w:szCs w:val="22"/>
              </w:rPr>
              <w:t xml:space="preserve">No. of prepaid meters installed </w:t>
            </w:r>
          </w:p>
        </w:tc>
        <w:tc>
          <w:tcPr>
            <w:tcW w:w="1521"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062"/>
              </w:tabs>
              <w:ind w:right="30"/>
              <w:rPr>
                <w:rFonts w:ascii="Arial" w:hAnsi="Arial" w:cs="Arial"/>
                <w:sz w:val="22"/>
                <w:szCs w:val="22"/>
              </w:rPr>
            </w:pPr>
            <w:r w:rsidRPr="001C3E90">
              <w:rPr>
                <w:rFonts w:ascii="Arial" w:hAnsi="Arial" w:cs="Arial"/>
                <w:sz w:val="22"/>
                <w:szCs w:val="22"/>
              </w:rPr>
              <w:t>1200 prepaid meters to be installed</w:t>
            </w:r>
          </w:p>
        </w:tc>
        <w:tc>
          <w:tcPr>
            <w:tcW w:w="1455"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1602"/>
              </w:tabs>
              <w:ind w:right="162"/>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3 000 000</w:t>
            </w:r>
          </w:p>
        </w:tc>
        <w:tc>
          <w:tcPr>
            <w:tcW w:w="156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807"/>
              </w:tabs>
              <w:ind w:right="-288"/>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3 500 000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702"/>
              </w:tabs>
              <w:ind w:right="-108"/>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3 850 000</w:t>
            </w:r>
          </w:p>
        </w:tc>
        <w:tc>
          <w:tcPr>
            <w:tcW w:w="13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SDM FUNDING</w:t>
            </w:r>
          </w:p>
        </w:tc>
      </w:tr>
      <w:tr w:rsidR="009050DD" w:rsidRPr="001C3E90" w:rsidTr="00655E22">
        <w:trPr>
          <w:gridAfter w:val="1"/>
          <w:wAfter w:w="6" w:type="dxa"/>
          <w:trHeight w:val="335"/>
        </w:trPr>
        <w:tc>
          <w:tcPr>
            <w:tcW w:w="1557" w:type="dxa"/>
            <w:vMerge/>
            <w:tcBorders>
              <w:left w:val="single" w:sz="4" w:space="0" w:color="auto"/>
              <w:right w:val="single" w:sz="4" w:space="0" w:color="auto"/>
            </w:tcBorders>
            <w:vAlign w:val="center"/>
          </w:tcPr>
          <w:p w:rsidR="009050DD" w:rsidRPr="001C3E90" w:rsidRDefault="009050DD" w:rsidP="00655E22">
            <w:pPr>
              <w:rPr>
                <w:rFonts w:ascii="Arial" w:hAnsi="Arial" w:cs="Arial"/>
                <w:sz w:val="22"/>
                <w:szCs w:val="22"/>
              </w:rPr>
            </w:pPr>
          </w:p>
        </w:tc>
        <w:tc>
          <w:tcPr>
            <w:tcW w:w="1701" w:type="dxa"/>
            <w:tcBorders>
              <w:top w:val="single" w:sz="4" w:space="0" w:color="auto"/>
              <w:left w:val="single" w:sz="4" w:space="0" w:color="auto"/>
              <w:right w:val="single" w:sz="4" w:space="0" w:color="auto"/>
            </w:tcBorders>
          </w:tcPr>
          <w:p w:rsidR="009050DD" w:rsidRPr="001C3E90" w:rsidRDefault="009050DD" w:rsidP="00655E22">
            <w:pPr>
              <w:ind w:right="14"/>
              <w:rPr>
                <w:rFonts w:ascii="Arial" w:hAnsi="Arial" w:cs="Arial"/>
                <w:sz w:val="22"/>
                <w:szCs w:val="22"/>
              </w:rPr>
            </w:pPr>
            <w:r w:rsidRPr="001C3E90">
              <w:rPr>
                <w:rFonts w:ascii="Arial" w:hAnsi="Arial" w:cs="Arial"/>
                <w:sz w:val="22"/>
                <w:szCs w:val="22"/>
              </w:rPr>
              <w:t>Verification of indigent register</w:t>
            </w:r>
          </w:p>
        </w:tc>
        <w:tc>
          <w:tcPr>
            <w:tcW w:w="1701"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unverified indigent register</w:t>
            </w:r>
          </w:p>
        </w:tc>
        <w:tc>
          <w:tcPr>
            <w:tcW w:w="1898" w:type="dxa"/>
            <w:tcBorders>
              <w:top w:val="single" w:sz="4" w:space="0" w:color="auto"/>
              <w:left w:val="single" w:sz="4" w:space="0" w:color="auto"/>
              <w:right w:val="single" w:sz="4" w:space="0" w:color="auto"/>
            </w:tcBorders>
            <w:shd w:val="clear" w:color="auto" w:fill="auto"/>
          </w:tcPr>
          <w:p w:rsidR="009050DD" w:rsidRPr="001C3E90" w:rsidRDefault="009050DD" w:rsidP="00655E22">
            <w:pPr>
              <w:ind w:right="13"/>
              <w:rPr>
                <w:rFonts w:ascii="Arial" w:hAnsi="Arial" w:cs="Arial"/>
                <w:sz w:val="22"/>
                <w:szCs w:val="22"/>
              </w:rPr>
            </w:pPr>
            <w:r w:rsidRPr="001C3E90">
              <w:rPr>
                <w:rFonts w:ascii="Arial" w:hAnsi="Arial" w:cs="Arial"/>
                <w:sz w:val="22"/>
                <w:szCs w:val="22"/>
              </w:rPr>
              <w:t>Indigent register for 2021/2022</w:t>
            </w:r>
          </w:p>
        </w:tc>
        <w:tc>
          <w:tcPr>
            <w:tcW w:w="1826" w:type="dxa"/>
            <w:tcBorders>
              <w:top w:val="single" w:sz="4" w:space="0" w:color="auto"/>
              <w:left w:val="nil"/>
              <w:right w:val="single" w:sz="4" w:space="0" w:color="auto"/>
            </w:tcBorders>
            <w:shd w:val="clear" w:color="auto" w:fill="auto"/>
          </w:tcPr>
          <w:p w:rsidR="009050DD" w:rsidRPr="001C3E90" w:rsidRDefault="009050DD" w:rsidP="00655E22">
            <w:pPr>
              <w:tabs>
                <w:tab w:val="left" w:pos="1062"/>
              </w:tabs>
              <w:ind w:left="5" w:right="-108"/>
              <w:rPr>
                <w:rFonts w:ascii="Arial" w:hAnsi="Arial" w:cs="Arial"/>
                <w:sz w:val="22"/>
                <w:szCs w:val="22"/>
              </w:rPr>
            </w:pPr>
            <w:r w:rsidRPr="001C3E90">
              <w:rPr>
                <w:rFonts w:ascii="Arial" w:hAnsi="Arial" w:cs="Arial"/>
                <w:sz w:val="22"/>
                <w:szCs w:val="22"/>
              </w:rPr>
              <w:t>% of indigent customers</w:t>
            </w:r>
          </w:p>
        </w:tc>
        <w:tc>
          <w:tcPr>
            <w:tcW w:w="1521" w:type="dxa"/>
            <w:tcBorders>
              <w:top w:val="single" w:sz="4" w:space="0" w:color="auto"/>
              <w:left w:val="nil"/>
              <w:right w:val="single" w:sz="4" w:space="0" w:color="auto"/>
            </w:tcBorders>
            <w:shd w:val="clear" w:color="auto" w:fill="auto"/>
          </w:tcPr>
          <w:p w:rsidR="009050DD" w:rsidRPr="001C3E90" w:rsidRDefault="009050DD" w:rsidP="00655E22">
            <w:pPr>
              <w:ind w:left="15" w:right="-18" w:hanging="10"/>
              <w:rPr>
                <w:rFonts w:ascii="Arial" w:hAnsi="Arial" w:cs="Arial"/>
                <w:sz w:val="22"/>
                <w:szCs w:val="22"/>
              </w:rPr>
            </w:pPr>
            <w:r w:rsidRPr="001C3E90">
              <w:rPr>
                <w:rFonts w:ascii="Arial" w:hAnsi="Arial" w:cs="Arial"/>
                <w:sz w:val="22"/>
                <w:szCs w:val="22"/>
              </w:rPr>
              <w:t>10% increase in indigent customers</w:t>
            </w:r>
          </w:p>
        </w:tc>
        <w:tc>
          <w:tcPr>
            <w:tcW w:w="1455" w:type="dxa"/>
            <w:tcBorders>
              <w:top w:val="single" w:sz="4" w:space="0" w:color="auto"/>
              <w:left w:val="single" w:sz="4" w:space="0" w:color="auto"/>
              <w:right w:val="single" w:sz="4" w:space="0" w:color="auto"/>
            </w:tcBorders>
          </w:tcPr>
          <w:p w:rsidR="009050DD" w:rsidRPr="001C3E90" w:rsidRDefault="00A006DB" w:rsidP="00655E22">
            <w:pPr>
              <w:tabs>
                <w:tab w:val="left" w:pos="1602"/>
              </w:tabs>
              <w:ind w:right="162"/>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2 500 000</w:t>
            </w:r>
          </w:p>
        </w:tc>
        <w:tc>
          <w:tcPr>
            <w:tcW w:w="1560" w:type="dxa"/>
            <w:tcBorders>
              <w:top w:val="single" w:sz="4" w:space="0" w:color="auto"/>
              <w:left w:val="single" w:sz="4" w:space="0" w:color="auto"/>
              <w:right w:val="single" w:sz="4" w:space="0" w:color="auto"/>
            </w:tcBorders>
          </w:tcPr>
          <w:p w:rsidR="009050DD" w:rsidRPr="001C3E90" w:rsidRDefault="00A006DB" w:rsidP="00655E22">
            <w:pPr>
              <w:tabs>
                <w:tab w:val="left" w:pos="807"/>
              </w:tabs>
              <w:ind w:right="-288"/>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2 750 000</w:t>
            </w:r>
          </w:p>
        </w:tc>
        <w:tc>
          <w:tcPr>
            <w:tcW w:w="1417" w:type="dxa"/>
            <w:tcBorders>
              <w:top w:val="single" w:sz="4" w:space="0" w:color="auto"/>
              <w:left w:val="single" w:sz="4" w:space="0" w:color="auto"/>
              <w:right w:val="single" w:sz="4" w:space="0" w:color="auto"/>
            </w:tcBorders>
          </w:tcPr>
          <w:p w:rsidR="009050DD" w:rsidRPr="001C3E90" w:rsidRDefault="00A006DB" w:rsidP="00655E22">
            <w:pPr>
              <w:tabs>
                <w:tab w:val="left" w:pos="702"/>
              </w:tabs>
              <w:ind w:right="-108"/>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2 830 000</w:t>
            </w:r>
          </w:p>
        </w:tc>
        <w:tc>
          <w:tcPr>
            <w:tcW w:w="1376"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SDM FUNDING</w:t>
            </w:r>
          </w:p>
        </w:tc>
      </w:tr>
      <w:tr w:rsidR="009050DD" w:rsidRPr="001C3E90" w:rsidTr="00655E22">
        <w:trPr>
          <w:gridAfter w:val="1"/>
          <w:wAfter w:w="6" w:type="dxa"/>
          <w:trHeight w:val="233"/>
        </w:trPr>
        <w:tc>
          <w:tcPr>
            <w:tcW w:w="1557" w:type="dxa"/>
            <w:vMerge/>
            <w:tcBorders>
              <w:left w:val="single" w:sz="4" w:space="0" w:color="auto"/>
              <w:right w:val="single" w:sz="4" w:space="0" w:color="auto"/>
            </w:tcBorders>
            <w:vAlign w:val="center"/>
          </w:tcPr>
          <w:p w:rsidR="009050DD" w:rsidRPr="001C3E90" w:rsidRDefault="009050DD" w:rsidP="00655E22">
            <w:pPr>
              <w:rPr>
                <w:rFonts w:ascii="Arial" w:hAnsi="Arial" w:cs="Arial"/>
                <w:sz w:val="22"/>
                <w:szCs w:val="22"/>
              </w:rPr>
            </w:pPr>
          </w:p>
        </w:tc>
        <w:tc>
          <w:tcPr>
            <w:tcW w:w="1701" w:type="dxa"/>
            <w:tcBorders>
              <w:top w:val="single" w:sz="4" w:space="0" w:color="auto"/>
              <w:left w:val="single" w:sz="4" w:space="0" w:color="auto"/>
              <w:right w:val="single" w:sz="4" w:space="0" w:color="auto"/>
            </w:tcBorders>
          </w:tcPr>
          <w:p w:rsidR="009050DD" w:rsidRPr="001C3E90" w:rsidRDefault="009050DD" w:rsidP="00655E22">
            <w:pPr>
              <w:ind w:right="14"/>
              <w:rPr>
                <w:rFonts w:ascii="Arial" w:hAnsi="Arial" w:cs="Arial"/>
                <w:sz w:val="22"/>
                <w:szCs w:val="22"/>
              </w:rPr>
            </w:pPr>
            <w:r w:rsidRPr="001C3E90">
              <w:rPr>
                <w:rFonts w:ascii="Arial" w:hAnsi="Arial" w:cs="Arial"/>
                <w:sz w:val="22"/>
                <w:szCs w:val="22"/>
              </w:rPr>
              <w:t>Meter reading</w:t>
            </w:r>
          </w:p>
        </w:tc>
        <w:tc>
          <w:tcPr>
            <w:tcW w:w="1701"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Unread meters in most areas </w:t>
            </w:r>
          </w:p>
        </w:tc>
        <w:tc>
          <w:tcPr>
            <w:tcW w:w="1898" w:type="dxa"/>
            <w:tcBorders>
              <w:top w:val="single" w:sz="4" w:space="0" w:color="auto"/>
              <w:left w:val="single" w:sz="4" w:space="0" w:color="auto"/>
              <w:right w:val="single" w:sz="4" w:space="0" w:color="auto"/>
            </w:tcBorders>
            <w:shd w:val="clear" w:color="auto" w:fill="auto"/>
          </w:tcPr>
          <w:p w:rsidR="009050DD" w:rsidRPr="001C3E90" w:rsidRDefault="009050DD" w:rsidP="00655E22">
            <w:pPr>
              <w:ind w:right="13"/>
              <w:rPr>
                <w:rFonts w:ascii="Arial" w:hAnsi="Arial" w:cs="Arial"/>
                <w:sz w:val="22"/>
                <w:szCs w:val="22"/>
              </w:rPr>
            </w:pPr>
            <w:r w:rsidRPr="001C3E90">
              <w:rPr>
                <w:rFonts w:ascii="Arial" w:hAnsi="Arial" w:cs="Arial"/>
                <w:sz w:val="22"/>
                <w:szCs w:val="22"/>
              </w:rPr>
              <w:t>75%% Verification and reading of 13100 customers' meters</w:t>
            </w:r>
          </w:p>
        </w:tc>
        <w:tc>
          <w:tcPr>
            <w:tcW w:w="1826" w:type="dxa"/>
            <w:tcBorders>
              <w:top w:val="single" w:sz="4" w:space="0" w:color="auto"/>
              <w:left w:val="nil"/>
              <w:right w:val="single" w:sz="4" w:space="0" w:color="auto"/>
            </w:tcBorders>
            <w:shd w:val="clear" w:color="auto" w:fill="auto"/>
          </w:tcPr>
          <w:p w:rsidR="009050DD" w:rsidRPr="001C3E90" w:rsidRDefault="009050DD" w:rsidP="00655E22">
            <w:pPr>
              <w:tabs>
                <w:tab w:val="left" w:pos="1062"/>
              </w:tabs>
              <w:ind w:left="5" w:right="-108"/>
              <w:rPr>
                <w:rFonts w:ascii="Arial" w:hAnsi="Arial" w:cs="Arial"/>
                <w:sz w:val="22"/>
                <w:szCs w:val="22"/>
              </w:rPr>
            </w:pPr>
            <w:r w:rsidRPr="001C3E90">
              <w:rPr>
                <w:rFonts w:ascii="Arial" w:hAnsi="Arial" w:cs="Arial"/>
                <w:sz w:val="22"/>
                <w:szCs w:val="22"/>
              </w:rPr>
              <w:t>% of customer's meters validated and read</w:t>
            </w:r>
          </w:p>
        </w:tc>
        <w:tc>
          <w:tcPr>
            <w:tcW w:w="1521" w:type="dxa"/>
            <w:tcBorders>
              <w:top w:val="single" w:sz="4" w:space="0" w:color="auto"/>
              <w:left w:val="nil"/>
              <w:right w:val="single" w:sz="4" w:space="0" w:color="auto"/>
            </w:tcBorders>
            <w:shd w:val="clear" w:color="auto" w:fill="auto"/>
          </w:tcPr>
          <w:p w:rsidR="009050DD" w:rsidRPr="001C3E90" w:rsidRDefault="009050DD" w:rsidP="00655E22">
            <w:pPr>
              <w:ind w:left="15" w:right="-18" w:hanging="10"/>
              <w:rPr>
                <w:rFonts w:ascii="Arial" w:hAnsi="Arial" w:cs="Arial"/>
                <w:sz w:val="22"/>
                <w:szCs w:val="22"/>
              </w:rPr>
            </w:pPr>
            <w:r w:rsidRPr="001C3E90">
              <w:rPr>
                <w:rFonts w:ascii="Arial" w:hAnsi="Arial" w:cs="Arial"/>
                <w:sz w:val="22"/>
                <w:szCs w:val="22"/>
              </w:rPr>
              <w:t>70% Validation and reading of customers meters</w:t>
            </w:r>
          </w:p>
        </w:tc>
        <w:tc>
          <w:tcPr>
            <w:tcW w:w="1455" w:type="dxa"/>
            <w:tcBorders>
              <w:top w:val="single" w:sz="4" w:space="0" w:color="auto"/>
              <w:left w:val="single" w:sz="4" w:space="0" w:color="auto"/>
              <w:right w:val="single" w:sz="4" w:space="0" w:color="auto"/>
            </w:tcBorders>
          </w:tcPr>
          <w:p w:rsidR="009050DD" w:rsidRPr="001C3E90" w:rsidRDefault="00A006DB" w:rsidP="00655E22">
            <w:pPr>
              <w:tabs>
                <w:tab w:val="left" w:pos="1602"/>
              </w:tabs>
              <w:ind w:right="162"/>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8 500 000</w:t>
            </w:r>
          </w:p>
        </w:tc>
        <w:tc>
          <w:tcPr>
            <w:tcW w:w="1560" w:type="dxa"/>
            <w:tcBorders>
              <w:top w:val="single" w:sz="4" w:space="0" w:color="auto"/>
              <w:left w:val="single" w:sz="4" w:space="0" w:color="auto"/>
              <w:right w:val="single" w:sz="4" w:space="0" w:color="auto"/>
            </w:tcBorders>
          </w:tcPr>
          <w:p w:rsidR="009050DD" w:rsidRPr="001C3E90" w:rsidRDefault="00A006DB" w:rsidP="00655E22">
            <w:pPr>
              <w:tabs>
                <w:tab w:val="left" w:pos="807"/>
              </w:tabs>
              <w:ind w:right="-288"/>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8 900 000</w:t>
            </w:r>
          </w:p>
        </w:tc>
        <w:tc>
          <w:tcPr>
            <w:tcW w:w="1417" w:type="dxa"/>
            <w:tcBorders>
              <w:top w:val="single" w:sz="4" w:space="0" w:color="auto"/>
              <w:left w:val="single" w:sz="4" w:space="0" w:color="auto"/>
              <w:right w:val="single" w:sz="4" w:space="0" w:color="auto"/>
            </w:tcBorders>
          </w:tcPr>
          <w:p w:rsidR="009050DD" w:rsidRPr="001C3E90" w:rsidRDefault="00A006DB" w:rsidP="00655E22">
            <w:pPr>
              <w:tabs>
                <w:tab w:val="left" w:pos="702"/>
              </w:tabs>
              <w:ind w:right="-108"/>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9 300 000</w:t>
            </w:r>
          </w:p>
        </w:tc>
        <w:tc>
          <w:tcPr>
            <w:tcW w:w="1376" w:type="dxa"/>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SDM FUNDING</w:t>
            </w:r>
          </w:p>
        </w:tc>
      </w:tr>
      <w:tr w:rsidR="009050DD" w:rsidRPr="001C3E90" w:rsidTr="00655E22">
        <w:trPr>
          <w:gridAfter w:val="1"/>
          <w:wAfter w:w="6" w:type="dxa"/>
          <w:trHeight w:val="233"/>
        </w:trPr>
        <w:tc>
          <w:tcPr>
            <w:tcW w:w="1557" w:type="dxa"/>
            <w:tcBorders>
              <w:top w:val="single" w:sz="4" w:space="0" w:color="auto"/>
              <w:left w:val="single" w:sz="4" w:space="0" w:color="auto"/>
              <w:right w:val="single" w:sz="4" w:space="0" w:color="auto"/>
            </w:tcBorders>
          </w:tcPr>
          <w:p w:rsidR="009050DD" w:rsidRPr="001C3E90" w:rsidRDefault="009050DD" w:rsidP="00655E22">
            <w:pPr>
              <w:ind w:right="14"/>
              <w:rPr>
                <w:rFonts w:ascii="Arial" w:hAnsi="Arial" w:cs="Arial"/>
                <w:sz w:val="22"/>
                <w:szCs w:val="22"/>
              </w:rPr>
            </w:pPr>
            <w:r w:rsidRPr="001C3E90">
              <w:rPr>
                <w:rFonts w:ascii="Arial" w:hAnsi="Arial" w:cs="Arial"/>
                <w:sz w:val="22"/>
                <w:szCs w:val="22"/>
              </w:rPr>
              <w:t xml:space="preserve">Improve Asset Management </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4"/>
              <w:rPr>
                <w:rFonts w:ascii="Arial" w:hAnsi="Arial" w:cs="Arial"/>
                <w:sz w:val="22"/>
                <w:szCs w:val="22"/>
              </w:rPr>
            </w:pPr>
            <w:r w:rsidRPr="001C3E90">
              <w:rPr>
                <w:rFonts w:ascii="Arial" w:hAnsi="Arial" w:cs="Arial"/>
                <w:sz w:val="22"/>
                <w:szCs w:val="22"/>
              </w:rPr>
              <w:t>OS: B&amp;A PROJECT MANAGEMENT (Asset)</w:t>
            </w:r>
          </w:p>
          <w:p w:rsidR="009050DD" w:rsidRPr="001C3E90" w:rsidRDefault="009050DD" w:rsidP="00655E22">
            <w:pPr>
              <w:ind w:right="14"/>
              <w:rPr>
                <w:rFonts w:ascii="Arial" w:hAnsi="Arial" w:cs="Arial"/>
                <w:sz w:val="22"/>
                <w:szCs w:val="22"/>
              </w:rPr>
            </w:pP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4"/>
              <w:rPr>
                <w:rFonts w:ascii="Arial" w:hAnsi="Arial" w:cs="Arial"/>
                <w:sz w:val="22"/>
                <w:szCs w:val="22"/>
              </w:rPr>
            </w:pPr>
            <w:r w:rsidRPr="001C3E90">
              <w:rPr>
                <w:rFonts w:ascii="Arial" w:hAnsi="Arial" w:cs="Arial"/>
                <w:sz w:val="22"/>
                <w:szCs w:val="22"/>
              </w:rPr>
              <w:t xml:space="preserve">Methodology to address Stagnant/slow moving WIP. </w:t>
            </w:r>
          </w:p>
          <w:p w:rsidR="009050DD" w:rsidRPr="001C3E90" w:rsidRDefault="009050DD" w:rsidP="00655E22">
            <w:pPr>
              <w:ind w:right="14"/>
              <w:rPr>
                <w:rFonts w:ascii="Arial" w:hAnsi="Arial" w:cs="Arial"/>
                <w:sz w:val="22"/>
                <w:szCs w:val="22"/>
              </w:rPr>
            </w:pPr>
            <w:r w:rsidRPr="001C3E90">
              <w:rPr>
                <w:rFonts w:ascii="Arial" w:hAnsi="Arial" w:cs="Arial"/>
                <w:sz w:val="22"/>
                <w:szCs w:val="22"/>
              </w:rPr>
              <w:t xml:space="preserve">Capitalization of assets related to Repairs and maintenance. </w:t>
            </w:r>
          </w:p>
        </w:tc>
        <w:tc>
          <w:tcPr>
            <w:tcW w:w="189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4"/>
              <w:rPr>
                <w:rFonts w:ascii="Arial" w:hAnsi="Arial" w:cs="Arial"/>
                <w:sz w:val="22"/>
                <w:szCs w:val="22"/>
              </w:rPr>
            </w:pPr>
            <w:r w:rsidRPr="001C3E90">
              <w:rPr>
                <w:rFonts w:ascii="Arial" w:hAnsi="Arial" w:cs="Arial"/>
                <w:sz w:val="22"/>
                <w:szCs w:val="22"/>
              </w:rPr>
              <w:t>80% Accountability of Asset Management</w:t>
            </w:r>
          </w:p>
        </w:tc>
        <w:tc>
          <w:tcPr>
            <w:tcW w:w="1826"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062"/>
              </w:tabs>
              <w:ind w:right="14"/>
              <w:rPr>
                <w:rFonts w:ascii="Arial" w:hAnsi="Arial" w:cs="Arial"/>
                <w:sz w:val="22"/>
                <w:szCs w:val="22"/>
              </w:rPr>
            </w:pPr>
            <w:r w:rsidRPr="001C3E90">
              <w:rPr>
                <w:rFonts w:ascii="Arial" w:hAnsi="Arial" w:cs="Arial"/>
                <w:sz w:val="22"/>
                <w:szCs w:val="22"/>
              </w:rPr>
              <w:t>GRAP and mSCOA compliant FAR.</w:t>
            </w:r>
          </w:p>
        </w:tc>
        <w:tc>
          <w:tcPr>
            <w:tcW w:w="1521"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4"/>
              <w:rPr>
                <w:rFonts w:ascii="Arial" w:hAnsi="Arial" w:cs="Arial"/>
                <w:sz w:val="22"/>
                <w:szCs w:val="22"/>
              </w:rPr>
            </w:pPr>
            <w:r w:rsidRPr="001C3E90">
              <w:rPr>
                <w:rFonts w:ascii="Arial" w:hAnsi="Arial" w:cs="Arial"/>
                <w:sz w:val="22"/>
                <w:szCs w:val="22"/>
              </w:rPr>
              <w:t xml:space="preserve">100% Accountability of Asset Management </w:t>
            </w:r>
          </w:p>
        </w:tc>
        <w:tc>
          <w:tcPr>
            <w:tcW w:w="1455"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ind w:right="14"/>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 xml:space="preserve">5 308 134,00 </w:t>
            </w:r>
          </w:p>
          <w:p w:rsidR="009050DD" w:rsidRPr="001C3E90" w:rsidRDefault="009050DD" w:rsidP="00655E22">
            <w:pPr>
              <w:tabs>
                <w:tab w:val="left" w:pos="1602"/>
              </w:tabs>
              <w:ind w:right="14"/>
              <w:rPr>
                <w:rFonts w:ascii="Arial" w:hAnsi="Arial" w:cs="Arial"/>
                <w:sz w:val="22"/>
                <w:szCs w:val="22"/>
              </w:rPr>
            </w:pPr>
          </w:p>
        </w:tc>
        <w:tc>
          <w:tcPr>
            <w:tcW w:w="156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4"/>
              <w:rPr>
                <w:rFonts w:ascii="Arial" w:hAnsi="Arial" w:cs="Arial"/>
                <w:sz w:val="22"/>
                <w:szCs w:val="22"/>
              </w:rPr>
            </w:pPr>
            <w:r w:rsidRPr="001C3E90">
              <w:rPr>
                <w:rFonts w:ascii="Arial" w:hAnsi="Arial" w:cs="Arial"/>
                <w:sz w:val="22"/>
                <w:szCs w:val="22"/>
              </w:rPr>
              <w:t xml:space="preserve"> </w:t>
            </w:r>
            <w:r w:rsidR="00A006DB" w:rsidRPr="001C3E90">
              <w:rPr>
                <w:rFonts w:ascii="Arial" w:hAnsi="Arial" w:cs="Arial"/>
                <w:sz w:val="22"/>
                <w:szCs w:val="22"/>
              </w:rPr>
              <w:t>R</w:t>
            </w:r>
            <w:r w:rsidRPr="001C3E90">
              <w:rPr>
                <w:rFonts w:ascii="Arial" w:hAnsi="Arial" w:cs="Arial"/>
                <w:sz w:val="22"/>
                <w:szCs w:val="22"/>
              </w:rPr>
              <w:t xml:space="preserve">5 541 691,90 </w:t>
            </w:r>
          </w:p>
          <w:p w:rsidR="009050DD" w:rsidRPr="001C3E90" w:rsidRDefault="009050DD" w:rsidP="00655E22">
            <w:pPr>
              <w:tabs>
                <w:tab w:val="left" w:pos="807"/>
              </w:tabs>
              <w:ind w:right="14"/>
              <w:rPr>
                <w:rFonts w:ascii="Arial" w:hAnsi="Arial" w:cs="Arial"/>
                <w:sz w:val="22"/>
                <w:szCs w:val="22"/>
              </w:rPr>
            </w:pP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ind w:right="14"/>
              <w:rPr>
                <w:rFonts w:ascii="Arial" w:hAnsi="Arial" w:cs="Arial"/>
                <w:sz w:val="22"/>
                <w:szCs w:val="22"/>
              </w:rPr>
            </w:pPr>
            <w:r w:rsidRPr="001C3E90">
              <w:rPr>
                <w:rFonts w:ascii="Arial" w:hAnsi="Arial" w:cs="Arial"/>
                <w:sz w:val="22"/>
                <w:szCs w:val="22"/>
              </w:rPr>
              <w:t>R</w:t>
            </w:r>
            <w:r w:rsidR="009050DD" w:rsidRPr="001C3E90">
              <w:rPr>
                <w:rFonts w:ascii="Arial" w:hAnsi="Arial" w:cs="Arial"/>
                <w:sz w:val="22"/>
                <w:szCs w:val="22"/>
              </w:rPr>
              <w:t xml:space="preserve">5 791 068,03 </w:t>
            </w:r>
          </w:p>
          <w:p w:rsidR="009050DD" w:rsidRPr="001C3E90" w:rsidRDefault="009050DD" w:rsidP="00655E22">
            <w:pPr>
              <w:tabs>
                <w:tab w:val="left" w:pos="702"/>
              </w:tabs>
              <w:ind w:right="14"/>
              <w:rPr>
                <w:rFonts w:ascii="Arial" w:hAnsi="Arial" w:cs="Arial"/>
                <w:sz w:val="22"/>
                <w:szCs w:val="22"/>
              </w:rPr>
            </w:pPr>
          </w:p>
        </w:tc>
        <w:tc>
          <w:tcPr>
            <w:tcW w:w="13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4"/>
              <w:rPr>
                <w:rFonts w:ascii="Arial" w:hAnsi="Arial" w:cs="Arial"/>
                <w:sz w:val="22"/>
                <w:szCs w:val="22"/>
              </w:rPr>
            </w:pPr>
            <w:r w:rsidRPr="001C3E90">
              <w:rPr>
                <w:rFonts w:ascii="Arial" w:hAnsi="Arial" w:cs="Arial"/>
                <w:sz w:val="22"/>
                <w:szCs w:val="22"/>
              </w:rPr>
              <w:t>SDM FUNDING</w:t>
            </w:r>
          </w:p>
        </w:tc>
      </w:tr>
      <w:tr w:rsidR="009050DD" w:rsidRPr="001C3E90" w:rsidTr="00655E22">
        <w:trPr>
          <w:gridAfter w:val="1"/>
          <w:wAfter w:w="6" w:type="dxa"/>
          <w:trHeight w:val="107"/>
        </w:trPr>
        <w:tc>
          <w:tcPr>
            <w:tcW w:w="1557" w:type="dxa"/>
            <w:vMerge w:val="restart"/>
            <w:tcBorders>
              <w:left w:val="single" w:sz="4" w:space="0" w:color="auto"/>
              <w:right w:val="single" w:sz="4" w:space="0" w:color="auto"/>
            </w:tcBorders>
          </w:tcPr>
          <w:p w:rsidR="009050DD" w:rsidRPr="001C3E90" w:rsidRDefault="009050DD" w:rsidP="00655E22">
            <w:pPr>
              <w:tabs>
                <w:tab w:val="left" w:pos="792"/>
              </w:tabs>
              <w:ind w:right="9"/>
              <w:rPr>
                <w:rFonts w:ascii="Arial" w:hAnsi="Arial" w:cs="Arial"/>
                <w:sz w:val="22"/>
                <w:szCs w:val="22"/>
              </w:rPr>
            </w:pPr>
            <w:r w:rsidRPr="001C3E90">
              <w:rPr>
                <w:rFonts w:ascii="Arial" w:hAnsi="Arial" w:cs="Arial"/>
                <w:sz w:val="22"/>
                <w:szCs w:val="22"/>
              </w:rPr>
              <w:t xml:space="preserve">Effective, efficient and economical supply chain management </w:t>
            </w:r>
            <w:r w:rsidRPr="001C3E90">
              <w:rPr>
                <w:rFonts w:ascii="Arial" w:hAnsi="Arial" w:cs="Arial"/>
                <w:sz w:val="22"/>
                <w:szCs w:val="22"/>
              </w:rPr>
              <w:lastRenderedPageBreak/>
              <w:t>process and implementation of SCM regulations</w:t>
            </w: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spacing w:after="3" w:line="248" w:lineRule="auto"/>
              <w:ind w:right="-108"/>
              <w:contextualSpacing/>
              <w:rPr>
                <w:rFonts w:ascii="Arial" w:hAnsi="Arial" w:cs="Arial"/>
                <w:sz w:val="22"/>
                <w:szCs w:val="22"/>
              </w:rPr>
            </w:pPr>
            <w:r w:rsidRPr="001C3E90">
              <w:rPr>
                <w:rFonts w:ascii="Arial" w:hAnsi="Arial" w:cs="Arial"/>
                <w:sz w:val="22"/>
                <w:szCs w:val="22"/>
              </w:rPr>
              <w:lastRenderedPageBreak/>
              <w:t>Procurement Plan</w:t>
            </w:r>
          </w:p>
          <w:p w:rsidR="009050DD" w:rsidRPr="001C3E90" w:rsidRDefault="009050DD" w:rsidP="00655E22">
            <w:pPr>
              <w:spacing w:after="3" w:line="248" w:lineRule="auto"/>
              <w:ind w:right="-108"/>
              <w:contextualSpacing/>
              <w:rPr>
                <w:rFonts w:ascii="Arial" w:hAnsi="Arial" w:cs="Arial"/>
                <w:sz w:val="22"/>
                <w:szCs w:val="22"/>
              </w:rPr>
            </w:pP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 adherence with Procurement plan</w:t>
            </w:r>
          </w:p>
          <w:p w:rsidR="009050DD" w:rsidRPr="001C3E90" w:rsidRDefault="009050DD" w:rsidP="00655E22">
            <w:pPr>
              <w:ind w:right="-108"/>
              <w:rPr>
                <w:rFonts w:ascii="Arial" w:hAnsi="Arial" w:cs="Arial"/>
                <w:sz w:val="22"/>
                <w:szCs w:val="22"/>
              </w:rPr>
            </w:pPr>
          </w:p>
        </w:tc>
        <w:tc>
          <w:tcPr>
            <w:tcW w:w="189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Proper implementation of Procurement plan</w:t>
            </w:r>
          </w:p>
        </w:tc>
        <w:tc>
          <w:tcPr>
            <w:tcW w:w="1826"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left="5" w:right="-18"/>
              <w:rPr>
                <w:rFonts w:ascii="Arial" w:hAnsi="Arial" w:cs="Arial"/>
                <w:sz w:val="22"/>
                <w:szCs w:val="22"/>
              </w:rPr>
            </w:pPr>
            <w:r w:rsidRPr="001C3E90">
              <w:rPr>
                <w:rFonts w:ascii="Arial" w:hAnsi="Arial" w:cs="Arial"/>
                <w:sz w:val="22"/>
                <w:szCs w:val="22"/>
              </w:rPr>
              <w:t xml:space="preserve">100% Development and implementation </w:t>
            </w:r>
            <w:r w:rsidRPr="001C3E90">
              <w:rPr>
                <w:rFonts w:ascii="Arial" w:hAnsi="Arial" w:cs="Arial"/>
                <w:sz w:val="22"/>
                <w:szCs w:val="22"/>
              </w:rPr>
              <w:lastRenderedPageBreak/>
              <w:t xml:space="preserve">of procurement plans </w:t>
            </w:r>
          </w:p>
          <w:p w:rsidR="009050DD" w:rsidRPr="001C3E90" w:rsidRDefault="009050DD" w:rsidP="00655E22">
            <w:pPr>
              <w:ind w:left="5" w:right="-18"/>
              <w:rPr>
                <w:rFonts w:ascii="Arial" w:hAnsi="Arial" w:cs="Arial"/>
                <w:sz w:val="22"/>
                <w:szCs w:val="22"/>
              </w:rPr>
            </w:pPr>
          </w:p>
        </w:tc>
        <w:tc>
          <w:tcPr>
            <w:tcW w:w="1521"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062"/>
              </w:tabs>
              <w:ind w:right="-108"/>
              <w:rPr>
                <w:rFonts w:ascii="Arial" w:hAnsi="Arial" w:cs="Arial"/>
                <w:sz w:val="22"/>
                <w:szCs w:val="22"/>
              </w:rPr>
            </w:pPr>
            <w:r w:rsidRPr="001C3E90">
              <w:rPr>
                <w:rFonts w:ascii="Arial" w:hAnsi="Arial" w:cs="Arial"/>
                <w:sz w:val="22"/>
                <w:szCs w:val="22"/>
              </w:rPr>
              <w:lastRenderedPageBreak/>
              <w:t xml:space="preserve">100% development and implementation of </w:t>
            </w:r>
            <w:r w:rsidRPr="001C3E90">
              <w:rPr>
                <w:rFonts w:ascii="Arial" w:hAnsi="Arial" w:cs="Arial"/>
                <w:sz w:val="22"/>
                <w:szCs w:val="22"/>
              </w:rPr>
              <w:lastRenderedPageBreak/>
              <w:t>procurement plan (MIG,RBIG,WSIG and all other tenders)</w:t>
            </w:r>
          </w:p>
          <w:p w:rsidR="009050DD" w:rsidRPr="001C3E90" w:rsidRDefault="009050DD" w:rsidP="00655E22">
            <w:pPr>
              <w:tabs>
                <w:tab w:val="left" w:pos="1062"/>
              </w:tabs>
              <w:ind w:right="-108"/>
              <w:rPr>
                <w:rFonts w:ascii="Arial" w:hAnsi="Arial" w:cs="Arial"/>
                <w:sz w:val="22"/>
                <w:szCs w:val="22"/>
              </w:rPr>
            </w:pPr>
          </w:p>
        </w:tc>
        <w:tc>
          <w:tcPr>
            <w:tcW w:w="145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02"/>
              </w:tabs>
              <w:ind w:right="162"/>
              <w:rPr>
                <w:rFonts w:ascii="Arial" w:hAnsi="Arial" w:cs="Arial"/>
                <w:sz w:val="22"/>
                <w:szCs w:val="22"/>
              </w:rPr>
            </w:pPr>
            <w:r w:rsidRPr="001C3E90">
              <w:rPr>
                <w:rFonts w:ascii="Arial" w:hAnsi="Arial" w:cs="Arial"/>
                <w:sz w:val="22"/>
                <w:szCs w:val="22"/>
              </w:rPr>
              <w:lastRenderedPageBreak/>
              <w:t>R0,00</w:t>
            </w:r>
          </w:p>
        </w:tc>
        <w:tc>
          <w:tcPr>
            <w:tcW w:w="156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807"/>
              </w:tabs>
              <w:ind w:right="-288"/>
              <w:rPr>
                <w:rFonts w:ascii="Arial" w:hAnsi="Arial" w:cs="Arial"/>
                <w:sz w:val="22"/>
                <w:szCs w:val="22"/>
              </w:rPr>
            </w:pPr>
            <w:r w:rsidRPr="001C3E90">
              <w:rPr>
                <w:rFonts w:ascii="Arial" w:hAnsi="Arial" w:cs="Arial"/>
                <w:sz w:val="22"/>
                <w:szCs w:val="22"/>
              </w:rPr>
              <w:t>R0,00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702"/>
              </w:tabs>
              <w:ind w:right="-108"/>
              <w:rPr>
                <w:rFonts w:ascii="Arial" w:hAnsi="Arial" w:cs="Arial"/>
                <w:sz w:val="22"/>
                <w:szCs w:val="22"/>
              </w:rPr>
            </w:pPr>
            <w:r w:rsidRPr="001C3E90">
              <w:rPr>
                <w:rFonts w:ascii="Arial" w:hAnsi="Arial" w:cs="Arial"/>
                <w:sz w:val="22"/>
                <w:szCs w:val="22"/>
              </w:rPr>
              <w:t>R0,00</w:t>
            </w:r>
          </w:p>
        </w:tc>
        <w:tc>
          <w:tcPr>
            <w:tcW w:w="13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r>
      <w:tr w:rsidR="009050DD" w:rsidRPr="001C3E90" w:rsidTr="00655E22">
        <w:trPr>
          <w:gridAfter w:val="1"/>
          <w:wAfter w:w="6" w:type="dxa"/>
          <w:trHeight w:val="1161"/>
        </w:trPr>
        <w:tc>
          <w:tcPr>
            <w:tcW w:w="1557" w:type="dxa"/>
            <w:vMerge/>
            <w:tcBorders>
              <w:left w:val="single" w:sz="4" w:space="0" w:color="auto"/>
              <w:right w:val="single" w:sz="4" w:space="0" w:color="auto"/>
            </w:tcBorders>
          </w:tcPr>
          <w:p w:rsidR="009050DD" w:rsidRPr="001C3E90" w:rsidRDefault="009050DD" w:rsidP="00655E22">
            <w:pPr>
              <w:tabs>
                <w:tab w:val="left" w:pos="792"/>
              </w:tabs>
              <w:ind w:right="9"/>
              <w:rPr>
                <w:rFonts w:ascii="Arial" w:hAnsi="Arial" w:cs="Arial"/>
                <w:sz w:val="22"/>
                <w:szCs w:val="22"/>
              </w:rPr>
            </w:pP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spacing w:after="3" w:line="248" w:lineRule="auto"/>
              <w:ind w:right="-108"/>
              <w:contextualSpacing/>
              <w:rPr>
                <w:rFonts w:ascii="Arial" w:hAnsi="Arial" w:cs="Arial"/>
                <w:sz w:val="22"/>
                <w:szCs w:val="22"/>
              </w:rPr>
            </w:pPr>
            <w:r w:rsidRPr="001C3E90">
              <w:rPr>
                <w:rFonts w:ascii="Arial" w:hAnsi="Arial" w:cs="Arial"/>
                <w:sz w:val="22"/>
                <w:szCs w:val="22"/>
              </w:rPr>
              <w:t>Irregular expenditure</w:t>
            </w:r>
          </w:p>
          <w:p w:rsidR="009050DD" w:rsidRPr="001C3E90" w:rsidRDefault="009050DD" w:rsidP="00655E22">
            <w:pPr>
              <w:spacing w:after="3" w:line="248" w:lineRule="auto"/>
              <w:ind w:right="-108"/>
              <w:contextualSpacing/>
              <w:rPr>
                <w:rFonts w:ascii="Arial" w:hAnsi="Arial" w:cs="Arial"/>
                <w:sz w:val="22"/>
                <w:szCs w:val="22"/>
              </w:rPr>
            </w:pP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Non-compliance with SCM policy and regulations</w:t>
            </w:r>
          </w:p>
          <w:p w:rsidR="009050DD" w:rsidRPr="001C3E90" w:rsidRDefault="009050DD" w:rsidP="00655E22">
            <w:pPr>
              <w:ind w:right="-108"/>
              <w:rPr>
                <w:rFonts w:ascii="Arial" w:hAnsi="Arial" w:cs="Arial"/>
                <w:sz w:val="22"/>
                <w:szCs w:val="22"/>
              </w:rPr>
            </w:pPr>
          </w:p>
        </w:tc>
        <w:tc>
          <w:tcPr>
            <w:tcW w:w="189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Section 32 expenditure amount reported.</w:t>
            </w:r>
          </w:p>
          <w:p w:rsidR="009050DD" w:rsidRPr="001C3E90" w:rsidRDefault="009050DD" w:rsidP="00655E22">
            <w:pPr>
              <w:ind w:right="-108"/>
              <w:rPr>
                <w:rFonts w:ascii="Arial" w:hAnsi="Arial" w:cs="Arial"/>
                <w:sz w:val="22"/>
                <w:szCs w:val="22"/>
              </w:rPr>
            </w:pPr>
          </w:p>
          <w:p w:rsidR="009050DD" w:rsidRPr="001C3E90" w:rsidRDefault="009050DD" w:rsidP="00655E22">
            <w:pPr>
              <w:ind w:right="-108"/>
              <w:rPr>
                <w:rFonts w:ascii="Arial" w:hAnsi="Arial" w:cs="Arial"/>
                <w:sz w:val="22"/>
                <w:szCs w:val="22"/>
              </w:rPr>
            </w:pPr>
          </w:p>
        </w:tc>
        <w:tc>
          <w:tcPr>
            <w:tcW w:w="1826"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left="5" w:right="-18"/>
              <w:rPr>
                <w:rFonts w:ascii="Arial" w:hAnsi="Arial" w:cs="Arial"/>
                <w:sz w:val="22"/>
                <w:szCs w:val="22"/>
              </w:rPr>
            </w:pPr>
            <w:r w:rsidRPr="001C3E90">
              <w:rPr>
                <w:rFonts w:ascii="Arial" w:hAnsi="Arial" w:cs="Arial"/>
                <w:sz w:val="22"/>
                <w:szCs w:val="22"/>
              </w:rPr>
              <w:t>100% officials to be trained including Bid Committees</w:t>
            </w:r>
          </w:p>
          <w:p w:rsidR="009050DD" w:rsidRPr="001C3E90" w:rsidRDefault="009050DD" w:rsidP="00655E22">
            <w:pPr>
              <w:ind w:left="5" w:right="-18"/>
              <w:rPr>
                <w:rFonts w:ascii="Arial" w:hAnsi="Arial" w:cs="Arial"/>
                <w:sz w:val="22"/>
                <w:szCs w:val="22"/>
              </w:rPr>
            </w:pPr>
          </w:p>
        </w:tc>
        <w:tc>
          <w:tcPr>
            <w:tcW w:w="1521"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062"/>
              </w:tabs>
              <w:ind w:right="-108"/>
              <w:rPr>
                <w:rFonts w:ascii="Arial" w:hAnsi="Arial" w:cs="Arial"/>
                <w:sz w:val="22"/>
                <w:szCs w:val="22"/>
              </w:rPr>
            </w:pPr>
            <w:r w:rsidRPr="001C3E90">
              <w:rPr>
                <w:rFonts w:ascii="Arial" w:hAnsi="Arial" w:cs="Arial"/>
                <w:sz w:val="22"/>
                <w:szCs w:val="22"/>
              </w:rPr>
              <w:t>Compliance with management of MFMA section 32</w:t>
            </w:r>
          </w:p>
        </w:tc>
        <w:tc>
          <w:tcPr>
            <w:tcW w:w="145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1602"/>
              </w:tabs>
              <w:ind w:right="162"/>
              <w:rPr>
                <w:rFonts w:ascii="Arial" w:hAnsi="Arial" w:cs="Arial"/>
                <w:sz w:val="22"/>
                <w:szCs w:val="22"/>
              </w:rPr>
            </w:pPr>
            <w:r w:rsidRPr="001C3E90">
              <w:rPr>
                <w:rFonts w:ascii="Arial" w:hAnsi="Arial" w:cs="Arial"/>
                <w:sz w:val="22"/>
                <w:szCs w:val="22"/>
              </w:rPr>
              <w:t>R 60 000</w:t>
            </w:r>
          </w:p>
        </w:tc>
        <w:tc>
          <w:tcPr>
            <w:tcW w:w="156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807"/>
              </w:tabs>
              <w:ind w:right="-288"/>
              <w:rPr>
                <w:rFonts w:ascii="Arial" w:hAnsi="Arial" w:cs="Arial"/>
                <w:sz w:val="22"/>
                <w:szCs w:val="22"/>
              </w:rPr>
            </w:pPr>
            <w:r w:rsidRPr="001C3E90">
              <w:rPr>
                <w:rFonts w:ascii="Arial" w:hAnsi="Arial" w:cs="Arial"/>
                <w:sz w:val="22"/>
                <w:szCs w:val="22"/>
              </w:rPr>
              <w:t>R 90 000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702"/>
              </w:tabs>
              <w:ind w:right="-108"/>
              <w:rPr>
                <w:rFonts w:ascii="Arial" w:hAnsi="Arial" w:cs="Arial"/>
                <w:sz w:val="22"/>
                <w:szCs w:val="22"/>
              </w:rPr>
            </w:pPr>
            <w:r w:rsidRPr="001C3E90">
              <w:rPr>
                <w:rFonts w:ascii="Arial" w:hAnsi="Arial" w:cs="Arial"/>
                <w:sz w:val="22"/>
                <w:szCs w:val="22"/>
              </w:rPr>
              <w:t>R 110 000</w:t>
            </w:r>
          </w:p>
        </w:tc>
        <w:tc>
          <w:tcPr>
            <w:tcW w:w="13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SDM FUNDING</w:t>
            </w:r>
          </w:p>
        </w:tc>
      </w:tr>
      <w:tr w:rsidR="009050DD" w:rsidRPr="001C3E90" w:rsidTr="00655E22">
        <w:trPr>
          <w:gridAfter w:val="1"/>
          <w:wAfter w:w="6" w:type="dxa"/>
          <w:trHeight w:val="107"/>
        </w:trPr>
        <w:tc>
          <w:tcPr>
            <w:tcW w:w="1557" w:type="dxa"/>
            <w:vMerge/>
            <w:tcBorders>
              <w:left w:val="single" w:sz="4" w:space="0" w:color="auto"/>
              <w:right w:val="single" w:sz="4" w:space="0" w:color="auto"/>
            </w:tcBorders>
          </w:tcPr>
          <w:p w:rsidR="009050DD" w:rsidRPr="001C3E90" w:rsidRDefault="009050DD" w:rsidP="00655E22">
            <w:pPr>
              <w:tabs>
                <w:tab w:val="left" w:pos="792"/>
              </w:tabs>
              <w:ind w:right="9"/>
              <w:rPr>
                <w:rFonts w:ascii="Arial" w:hAnsi="Arial" w:cs="Arial"/>
                <w:sz w:val="22"/>
                <w:szCs w:val="22"/>
              </w:rPr>
            </w:pPr>
            <w:bookmarkStart w:id="26" w:name="_Hlk98239108"/>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spacing w:after="3" w:line="248" w:lineRule="auto"/>
              <w:ind w:right="-108"/>
              <w:contextualSpacing/>
              <w:rPr>
                <w:rFonts w:ascii="Arial" w:hAnsi="Arial" w:cs="Arial"/>
                <w:sz w:val="22"/>
                <w:szCs w:val="22"/>
              </w:rPr>
            </w:pPr>
            <w:r w:rsidRPr="001C3E90">
              <w:rPr>
                <w:rFonts w:ascii="Arial" w:hAnsi="Arial" w:cs="Arial"/>
                <w:sz w:val="22"/>
                <w:szCs w:val="22"/>
              </w:rPr>
              <w:t>Effective and Efficient inventory management system</w:t>
            </w:r>
          </w:p>
          <w:p w:rsidR="009050DD" w:rsidRPr="001C3E90" w:rsidRDefault="009050DD" w:rsidP="00655E22">
            <w:pPr>
              <w:spacing w:after="3" w:line="248" w:lineRule="auto"/>
              <w:ind w:right="-108"/>
              <w:contextualSpacing/>
              <w:rPr>
                <w:rFonts w:ascii="Arial" w:hAnsi="Arial" w:cs="Arial"/>
                <w:sz w:val="22"/>
                <w:szCs w:val="22"/>
              </w:rPr>
            </w:pP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Lack of Adequate internal Controls</w:t>
            </w:r>
          </w:p>
          <w:p w:rsidR="009050DD" w:rsidRPr="001C3E90" w:rsidRDefault="009050DD" w:rsidP="00655E22">
            <w:pPr>
              <w:ind w:right="-108"/>
              <w:rPr>
                <w:rFonts w:ascii="Arial" w:hAnsi="Arial" w:cs="Arial"/>
                <w:sz w:val="22"/>
                <w:szCs w:val="22"/>
              </w:rPr>
            </w:pPr>
          </w:p>
        </w:tc>
        <w:tc>
          <w:tcPr>
            <w:tcW w:w="189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Adherence GRAP compliance</w:t>
            </w:r>
          </w:p>
          <w:p w:rsidR="009050DD" w:rsidRPr="001C3E90" w:rsidRDefault="009050DD" w:rsidP="00655E22">
            <w:pPr>
              <w:ind w:right="-108"/>
              <w:rPr>
                <w:rFonts w:ascii="Arial" w:hAnsi="Arial" w:cs="Arial"/>
                <w:sz w:val="22"/>
                <w:szCs w:val="22"/>
              </w:rPr>
            </w:pPr>
          </w:p>
        </w:tc>
        <w:tc>
          <w:tcPr>
            <w:tcW w:w="1826"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left="5" w:right="-18"/>
              <w:rPr>
                <w:rFonts w:ascii="Arial" w:hAnsi="Arial" w:cs="Arial"/>
                <w:sz w:val="22"/>
                <w:szCs w:val="22"/>
              </w:rPr>
            </w:pPr>
            <w:r w:rsidRPr="001C3E90">
              <w:rPr>
                <w:rFonts w:ascii="Arial" w:hAnsi="Arial" w:cs="Arial"/>
                <w:sz w:val="22"/>
                <w:szCs w:val="22"/>
              </w:rPr>
              <w:t>100% Functionality of Bid Committees</w:t>
            </w:r>
          </w:p>
          <w:p w:rsidR="009050DD" w:rsidRPr="001C3E90" w:rsidRDefault="009050DD" w:rsidP="00655E22">
            <w:pPr>
              <w:ind w:left="5" w:right="-18"/>
              <w:rPr>
                <w:rFonts w:ascii="Arial" w:hAnsi="Arial" w:cs="Arial"/>
                <w:sz w:val="22"/>
                <w:szCs w:val="22"/>
              </w:rPr>
            </w:pPr>
          </w:p>
        </w:tc>
        <w:tc>
          <w:tcPr>
            <w:tcW w:w="1521"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062"/>
              </w:tabs>
              <w:ind w:right="-108"/>
              <w:rPr>
                <w:rFonts w:ascii="Arial" w:hAnsi="Arial" w:cs="Arial"/>
                <w:sz w:val="22"/>
                <w:szCs w:val="22"/>
              </w:rPr>
            </w:pPr>
            <w:r w:rsidRPr="001C3E90">
              <w:rPr>
                <w:rFonts w:ascii="Arial" w:hAnsi="Arial" w:cs="Arial"/>
                <w:sz w:val="22"/>
                <w:szCs w:val="22"/>
              </w:rPr>
              <w:t>Compliance with management of MFMA section 63(1)</w:t>
            </w:r>
          </w:p>
          <w:p w:rsidR="009050DD" w:rsidRPr="001C3E90" w:rsidRDefault="009050DD" w:rsidP="00655E22">
            <w:pPr>
              <w:tabs>
                <w:tab w:val="left" w:pos="1062"/>
              </w:tabs>
              <w:ind w:right="-108"/>
              <w:rPr>
                <w:rFonts w:ascii="Arial" w:hAnsi="Arial" w:cs="Arial"/>
                <w:sz w:val="22"/>
                <w:szCs w:val="22"/>
              </w:rPr>
            </w:pPr>
          </w:p>
        </w:tc>
        <w:tc>
          <w:tcPr>
            <w:tcW w:w="1455"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1602"/>
              </w:tabs>
              <w:ind w:right="162"/>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6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807"/>
              </w:tabs>
              <w:ind w:right="-28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9050DD" w:rsidP="00A006DB">
            <w:pPr>
              <w:tabs>
                <w:tab w:val="left" w:pos="702"/>
              </w:tabs>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w:t>
            </w:r>
            <w:r w:rsidRPr="001C3E90">
              <w:rPr>
                <w:rFonts w:ascii="Arial" w:hAnsi="Arial" w:cs="Arial"/>
                <w:sz w:val="22"/>
                <w:szCs w:val="22"/>
              </w:rPr>
              <w:t>00</w:t>
            </w:r>
          </w:p>
        </w:tc>
        <w:tc>
          <w:tcPr>
            <w:tcW w:w="13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r>
      <w:bookmarkEnd w:id="26"/>
      <w:tr w:rsidR="009050DD" w:rsidRPr="001C3E90" w:rsidTr="00655E22">
        <w:trPr>
          <w:gridAfter w:val="1"/>
          <w:wAfter w:w="6" w:type="dxa"/>
          <w:trHeight w:val="107"/>
        </w:trPr>
        <w:tc>
          <w:tcPr>
            <w:tcW w:w="1557" w:type="dxa"/>
            <w:vMerge/>
            <w:tcBorders>
              <w:left w:val="single" w:sz="4" w:space="0" w:color="auto"/>
              <w:right w:val="single" w:sz="4" w:space="0" w:color="auto"/>
            </w:tcBorders>
          </w:tcPr>
          <w:p w:rsidR="009050DD" w:rsidRPr="001C3E90" w:rsidRDefault="009050DD" w:rsidP="00655E22">
            <w:pPr>
              <w:tabs>
                <w:tab w:val="left" w:pos="792"/>
              </w:tabs>
              <w:ind w:right="9"/>
              <w:rPr>
                <w:rFonts w:ascii="Arial" w:hAnsi="Arial" w:cs="Arial"/>
                <w:sz w:val="22"/>
                <w:szCs w:val="22"/>
              </w:rPr>
            </w:pP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spacing w:after="3" w:line="248" w:lineRule="auto"/>
              <w:ind w:right="-108"/>
              <w:contextualSpacing/>
              <w:rPr>
                <w:rFonts w:ascii="Arial" w:hAnsi="Arial" w:cs="Arial"/>
                <w:sz w:val="22"/>
                <w:szCs w:val="22"/>
              </w:rPr>
            </w:pPr>
            <w:r w:rsidRPr="001C3E90">
              <w:rPr>
                <w:rFonts w:ascii="Arial" w:hAnsi="Arial" w:cs="Arial"/>
                <w:sz w:val="22"/>
                <w:szCs w:val="22"/>
              </w:rPr>
              <w:t>Contracts and Compliance Management</w:t>
            </w:r>
          </w:p>
          <w:p w:rsidR="009050DD" w:rsidRPr="001C3E90" w:rsidRDefault="009050DD" w:rsidP="00655E22">
            <w:pPr>
              <w:spacing w:after="3" w:line="248" w:lineRule="auto"/>
              <w:ind w:right="-108"/>
              <w:contextualSpacing/>
              <w:rPr>
                <w:rFonts w:ascii="Arial" w:hAnsi="Arial" w:cs="Arial"/>
                <w:sz w:val="22"/>
                <w:szCs w:val="22"/>
              </w:rPr>
            </w:pPr>
          </w:p>
        </w:tc>
        <w:tc>
          <w:tcPr>
            <w:tcW w:w="1701"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None compliance with MFMA and </w:t>
            </w:r>
            <w:r w:rsidRPr="001C3E90">
              <w:rPr>
                <w:rFonts w:ascii="Arial" w:hAnsi="Arial" w:cs="Arial"/>
                <w:sz w:val="22"/>
                <w:szCs w:val="22"/>
              </w:rPr>
              <w:lastRenderedPageBreak/>
              <w:t>SCM Regulations</w:t>
            </w:r>
          </w:p>
        </w:tc>
        <w:tc>
          <w:tcPr>
            <w:tcW w:w="1898"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Compliance to SCM Policy</w:t>
            </w:r>
          </w:p>
          <w:p w:rsidR="009050DD" w:rsidRPr="001C3E90" w:rsidRDefault="009050DD" w:rsidP="00655E22">
            <w:pPr>
              <w:ind w:right="-108"/>
              <w:rPr>
                <w:rFonts w:ascii="Arial" w:hAnsi="Arial" w:cs="Arial"/>
                <w:sz w:val="22"/>
                <w:szCs w:val="22"/>
              </w:rPr>
            </w:pPr>
          </w:p>
        </w:tc>
        <w:tc>
          <w:tcPr>
            <w:tcW w:w="1826"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left="5" w:right="-18"/>
              <w:rPr>
                <w:rFonts w:ascii="Arial" w:hAnsi="Arial" w:cs="Arial"/>
                <w:sz w:val="22"/>
                <w:szCs w:val="22"/>
              </w:rPr>
            </w:pPr>
            <w:r w:rsidRPr="001C3E90">
              <w:rPr>
                <w:rFonts w:ascii="Arial" w:hAnsi="Arial" w:cs="Arial"/>
                <w:sz w:val="22"/>
                <w:szCs w:val="22"/>
              </w:rPr>
              <w:lastRenderedPageBreak/>
              <w:t xml:space="preserve">100% GRAP accounting  </w:t>
            </w:r>
          </w:p>
          <w:p w:rsidR="009050DD" w:rsidRPr="001C3E90" w:rsidRDefault="009050DD" w:rsidP="00655E22">
            <w:pPr>
              <w:ind w:left="5" w:right="-18"/>
              <w:rPr>
                <w:rFonts w:ascii="Arial" w:hAnsi="Arial" w:cs="Arial"/>
                <w:sz w:val="22"/>
                <w:szCs w:val="22"/>
              </w:rPr>
            </w:pPr>
            <w:r w:rsidRPr="001C3E90">
              <w:rPr>
                <w:rFonts w:ascii="Arial" w:hAnsi="Arial" w:cs="Arial"/>
                <w:sz w:val="22"/>
                <w:szCs w:val="22"/>
              </w:rPr>
              <w:lastRenderedPageBreak/>
              <w:t>Compliance to prescribed Treasury regulations</w:t>
            </w:r>
          </w:p>
        </w:tc>
        <w:tc>
          <w:tcPr>
            <w:tcW w:w="1521"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tabs>
                <w:tab w:val="left" w:pos="1062"/>
              </w:tabs>
              <w:ind w:right="-108"/>
              <w:rPr>
                <w:rFonts w:ascii="Arial" w:hAnsi="Arial" w:cs="Arial"/>
                <w:sz w:val="22"/>
                <w:szCs w:val="22"/>
              </w:rPr>
            </w:pPr>
            <w:r w:rsidRPr="001C3E90">
              <w:rPr>
                <w:rFonts w:ascii="Arial" w:hAnsi="Arial" w:cs="Arial"/>
                <w:sz w:val="22"/>
                <w:szCs w:val="22"/>
              </w:rPr>
              <w:lastRenderedPageBreak/>
              <w:t>Compliance to all prescribed Legislations</w:t>
            </w:r>
          </w:p>
          <w:p w:rsidR="009050DD" w:rsidRPr="001C3E90" w:rsidRDefault="009050DD" w:rsidP="00655E22">
            <w:pPr>
              <w:tabs>
                <w:tab w:val="left" w:pos="1062"/>
              </w:tabs>
              <w:ind w:right="-108"/>
              <w:rPr>
                <w:rFonts w:ascii="Arial" w:hAnsi="Arial" w:cs="Arial"/>
                <w:sz w:val="22"/>
                <w:szCs w:val="22"/>
              </w:rPr>
            </w:pPr>
          </w:p>
        </w:tc>
        <w:tc>
          <w:tcPr>
            <w:tcW w:w="1455"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1602"/>
              </w:tabs>
              <w:ind w:right="162"/>
              <w:rPr>
                <w:rFonts w:ascii="Arial" w:hAnsi="Arial" w:cs="Arial"/>
                <w:sz w:val="22"/>
                <w:szCs w:val="22"/>
              </w:rPr>
            </w:pPr>
            <w:r w:rsidRPr="001C3E90">
              <w:rPr>
                <w:rFonts w:ascii="Arial" w:hAnsi="Arial" w:cs="Arial"/>
                <w:sz w:val="22"/>
                <w:szCs w:val="22"/>
              </w:rPr>
              <w:lastRenderedPageBreak/>
              <w:t>R0.</w:t>
            </w:r>
            <w:r w:rsidR="009050DD" w:rsidRPr="001C3E90">
              <w:rPr>
                <w:rFonts w:ascii="Arial" w:hAnsi="Arial" w:cs="Arial"/>
                <w:sz w:val="22"/>
                <w:szCs w:val="22"/>
              </w:rPr>
              <w:t>00</w:t>
            </w:r>
          </w:p>
        </w:tc>
        <w:tc>
          <w:tcPr>
            <w:tcW w:w="1560"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807"/>
              </w:tabs>
              <w:ind w:right="-28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417" w:type="dxa"/>
            <w:tcBorders>
              <w:top w:val="single" w:sz="4" w:space="0" w:color="auto"/>
              <w:left w:val="single" w:sz="4" w:space="0" w:color="auto"/>
              <w:bottom w:val="single" w:sz="4" w:space="0" w:color="auto"/>
              <w:right w:val="single" w:sz="4" w:space="0" w:color="auto"/>
            </w:tcBorders>
          </w:tcPr>
          <w:p w:rsidR="009050DD" w:rsidRPr="001C3E90" w:rsidRDefault="00A006DB" w:rsidP="00655E22">
            <w:pPr>
              <w:tabs>
                <w:tab w:val="left" w:pos="702"/>
              </w:tabs>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376"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r>
    </w:tbl>
    <w:p w:rsidR="009050DD" w:rsidRPr="001C3E90" w:rsidRDefault="009050DD" w:rsidP="009050DD">
      <w:pPr>
        <w:rPr>
          <w:rFonts w:ascii="Arial" w:hAnsi="Arial" w:cs="Arial"/>
          <w:b/>
          <w:bCs/>
        </w:rPr>
      </w:pPr>
    </w:p>
    <w:p w:rsidR="009050DD" w:rsidRPr="001C3E90" w:rsidRDefault="009050DD" w:rsidP="009050DD">
      <w:pPr>
        <w:rPr>
          <w:rFonts w:ascii="Arial" w:hAnsi="Arial" w:cs="Arial"/>
        </w:rPr>
      </w:pPr>
      <w:r w:rsidRPr="001C3E90">
        <w:rPr>
          <w:rFonts w:ascii="Arial" w:hAnsi="Arial" w:cs="Arial"/>
          <w:b/>
        </w:rPr>
        <w:t>GOOD GOVERNANCE AND PUBLIC PARTICIPATION</w:t>
      </w:r>
    </w:p>
    <w:tbl>
      <w:tblPr>
        <w:tblStyle w:val="TableGrid"/>
        <w:tblpPr w:leftFromText="180" w:rightFromText="180" w:vertAnchor="text" w:tblpX="-1085" w:tblpY="1"/>
        <w:tblOverlap w:val="never"/>
        <w:tblW w:w="16195" w:type="dxa"/>
        <w:tblLayout w:type="fixed"/>
        <w:tblLook w:val="04A0" w:firstRow="1" w:lastRow="0" w:firstColumn="1" w:lastColumn="0" w:noHBand="0" w:noVBand="1"/>
      </w:tblPr>
      <w:tblGrid>
        <w:gridCol w:w="2515"/>
        <w:gridCol w:w="1530"/>
        <w:gridCol w:w="1440"/>
        <w:gridCol w:w="1710"/>
        <w:gridCol w:w="1620"/>
        <w:gridCol w:w="1800"/>
        <w:gridCol w:w="1620"/>
        <w:gridCol w:w="1530"/>
        <w:gridCol w:w="1530"/>
        <w:gridCol w:w="900"/>
      </w:tblGrid>
      <w:tr w:rsidR="009050DD" w:rsidRPr="001C3E90" w:rsidTr="00655E22">
        <w:trPr>
          <w:tblHeader/>
        </w:trPr>
        <w:tc>
          <w:tcPr>
            <w:tcW w:w="2515"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sz w:val="22"/>
                <w:szCs w:val="22"/>
              </w:rPr>
            </w:pPr>
            <w:r w:rsidRPr="001C3E90">
              <w:rPr>
                <w:rFonts w:ascii="Arial" w:hAnsi="Arial" w:cs="Arial"/>
                <w:b/>
                <w:bCs/>
                <w:sz w:val="22"/>
                <w:szCs w:val="22"/>
              </w:rPr>
              <w:t>STRATEGY (APPROACH TO ACHIEVE OBJECTIVE)</w:t>
            </w:r>
          </w:p>
        </w:tc>
        <w:tc>
          <w:tcPr>
            <w:tcW w:w="153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rPr>
                <w:rFonts w:ascii="Arial" w:hAnsi="Arial" w:cs="Arial"/>
                <w:b/>
                <w:bCs/>
                <w:sz w:val="22"/>
                <w:szCs w:val="22"/>
              </w:rPr>
            </w:pPr>
            <w:r w:rsidRPr="001C3E90">
              <w:rPr>
                <w:rFonts w:ascii="Arial" w:hAnsi="Arial" w:cs="Arial"/>
                <w:b/>
                <w:bCs/>
                <w:sz w:val="22"/>
                <w:szCs w:val="22"/>
              </w:rPr>
              <w:t>PROJECT</w:t>
            </w:r>
          </w:p>
        </w:tc>
        <w:tc>
          <w:tcPr>
            <w:tcW w:w="144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72"/>
              <w:rPr>
                <w:rFonts w:ascii="Arial" w:hAnsi="Arial" w:cs="Arial"/>
                <w:b/>
                <w:bCs/>
                <w:sz w:val="22"/>
                <w:szCs w:val="22"/>
              </w:rPr>
            </w:pPr>
            <w:r w:rsidRPr="001C3E90">
              <w:rPr>
                <w:rFonts w:ascii="Arial" w:hAnsi="Arial" w:cs="Arial"/>
                <w:b/>
                <w:bCs/>
                <w:sz w:val="22"/>
                <w:szCs w:val="22"/>
              </w:rPr>
              <w:t>BACKLOG</w:t>
            </w:r>
          </w:p>
        </w:tc>
        <w:tc>
          <w:tcPr>
            <w:tcW w:w="171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08"/>
              <w:rPr>
                <w:rFonts w:ascii="Arial" w:hAnsi="Arial" w:cs="Arial"/>
                <w:b/>
                <w:bCs/>
                <w:sz w:val="22"/>
                <w:szCs w:val="22"/>
              </w:rPr>
            </w:pPr>
            <w:r w:rsidRPr="001C3E90">
              <w:rPr>
                <w:rFonts w:ascii="Arial" w:hAnsi="Arial" w:cs="Arial"/>
                <w:b/>
                <w:bCs/>
                <w:sz w:val="22"/>
                <w:szCs w:val="22"/>
              </w:rPr>
              <w:t>BASELINE 2021/2022</w:t>
            </w:r>
          </w:p>
        </w:tc>
        <w:tc>
          <w:tcPr>
            <w:tcW w:w="162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72"/>
              <w:rPr>
                <w:rFonts w:ascii="Arial" w:hAnsi="Arial" w:cs="Arial"/>
                <w:b/>
                <w:bCs/>
                <w:sz w:val="22"/>
                <w:szCs w:val="22"/>
              </w:rPr>
            </w:pPr>
            <w:r w:rsidRPr="001C3E90">
              <w:rPr>
                <w:rFonts w:ascii="Arial" w:hAnsi="Arial" w:cs="Arial"/>
                <w:b/>
                <w:bCs/>
                <w:sz w:val="22"/>
                <w:szCs w:val="22"/>
              </w:rPr>
              <w:t>INDICATORS</w:t>
            </w:r>
          </w:p>
        </w:tc>
        <w:tc>
          <w:tcPr>
            <w:tcW w:w="180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sz w:val="22"/>
                <w:szCs w:val="22"/>
              </w:rPr>
            </w:pPr>
            <w:r w:rsidRPr="001C3E90">
              <w:rPr>
                <w:rFonts w:ascii="Arial" w:hAnsi="Arial" w:cs="Arial"/>
                <w:b/>
                <w:bCs/>
                <w:sz w:val="22"/>
                <w:szCs w:val="22"/>
              </w:rPr>
              <w:t>ANNUAL TARGET 2022/2023</w:t>
            </w:r>
          </w:p>
        </w:tc>
        <w:tc>
          <w:tcPr>
            <w:tcW w:w="162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sz w:val="22"/>
                <w:szCs w:val="22"/>
              </w:rPr>
            </w:pPr>
            <w:r w:rsidRPr="001C3E90">
              <w:rPr>
                <w:rFonts w:ascii="Arial" w:hAnsi="Arial" w:cs="Arial"/>
                <w:b/>
                <w:bCs/>
                <w:sz w:val="22"/>
                <w:szCs w:val="22"/>
              </w:rPr>
              <w:t xml:space="preserve">  BUDGET 2022-2023 </w:t>
            </w:r>
          </w:p>
        </w:tc>
        <w:tc>
          <w:tcPr>
            <w:tcW w:w="153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sz w:val="22"/>
                <w:szCs w:val="22"/>
              </w:rPr>
            </w:pPr>
            <w:r w:rsidRPr="001C3E90">
              <w:rPr>
                <w:rFonts w:ascii="Arial" w:hAnsi="Arial" w:cs="Arial"/>
                <w:b/>
                <w:bCs/>
                <w:sz w:val="22"/>
                <w:szCs w:val="22"/>
              </w:rPr>
              <w:t xml:space="preserve"> BUDGET 2023-2024</w:t>
            </w:r>
          </w:p>
        </w:tc>
        <w:tc>
          <w:tcPr>
            <w:tcW w:w="153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08"/>
              <w:rPr>
                <w:rFonts w:ascii="Arial" w:hAnsi="Arial" w:cs="Arial"/>
                <w:b/>
                <w:bCs/>
                <w:sz w:val="22"/>
                <w:szCs w:val="22"/>
              </w:rPr>
            </w:pPr>
            <w:r w:rsidRPr="001C3E90">
              <w:rPr>
                <w:rFonts w:ascii="Arial" w:hAnsi="Arial" w:cs="Arial"/>
                <w:b/>
                <w:bCs/>
                <w:sz w:val="22"/>
                <w:szCs w:val="22"/>
              </w:rPr>
              <w:t xml:space="preserve"> BUDGET 2024-2025 </w:t>
            </w:r>
          </w:p>
        </w:tc>
        <w:tc>
          <w:tcPr>
            <w:tcW w:w="90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9050DD" w:rsidRPr="001C3E90" w:rsidRDefault="009050DD" w:rsidP="00655E22">
            <w:pPr>
              <w:ind w:right="-18"/>
              <w:rPr>
                <w:rFonts w:ascii="Arial" w:hAnsi="Arial" w:cs="Arial"/>
                <w:b/>
                <w:bCs/>
                <w:sz w:val="22"/>
                <w:szCs w:val="22"/>
              </w:rPr>
            </w:pPr>
            <w:r w:rsidRPr="001C3E90">
              <w:rPr>
                <w:rFonts w:ascii="Arial" w:hAnsi="Arial" w:cs="Arial"/>
                <w:b/>
                <w:bCs/>
                <w:sz w:val="22"/>
                <w:szCs w:val="22"/>
              </w:rPr>
              <w:t>FUNDER/ FUND NAME</w:t>
            </w:r>
          </w:p>
        </w:tc>
      </w:tr>
      <w:tr w:rsidR="009050DD" w:rsidRPr="001C3E90" w:rsidTr="00655E22">
        <w:tc>
          <w:tcPr>
            <w:tcW w:w="16195"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9050DD" w:rsidRPr="001C3E90" w:rsidRDefault="009050DD" w:rsidP="00655E22">
            <w:pPr>
              <w:tabs>
                <w:tab w:val="left" w:pos="432"/>
              </w:tabs>
              <w:jc w:val="center"/>
              <w:rPr>
                <w:rFonts w:ascii="Arial" w:hAnsi="Arial" w:cs="Arial"/>
                <w:b/>
                <w:sz w:val="22"/>
                <w:szCs w:val="22"/>
              </w:rPr>
            </w:pPr>
            <w:r w:rsidRPr="001C3E90">
              <w:rPr>
                <w:rFonts w:ascii="Arial" w:hAnsi="Arial" w:cs="Arial"/>
                <w:b/>
                <w:sz w:val="22"/>
                <w:szCs w:val="22"/>
              </w:rPr>
              <w:t>INTERNAL AUDIT</w:t>
            </w:r>
          </w:p>
        </w:tc>
      </w:tr>
      <w:tr w:rsidR="009050DD" w:rsidRPr="001C3E90" w:rsidTr="00655E22">
        <w:tc>
          <w:tcPr>
            <w:tcW w:w="16195" w:type="dxa"/>
            <w:gridSpan w:val="10"/>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rsidR="009050DD" w:rsidRPr="001C3E90" w:rsidRDefault="009050DD" w:rsidP="00655E22">
            <w:pPr>
              <w:tabs>
                <w:tab w:val="left" w:pos="432"/>
              </w:tabs>
              <w:jc w:val="center"/>
              <w:rPr>
                <w:rFonts w:ascii="Arial" w:hAnsi="Arial" w:cs="Arial"/>
                <w:b/>
                <w:sz w:val="22"/>
                <w:szCs w:val="22"/>
              </w:rPr>
            </w:pPr>
            <w:r w:rsidRPr="001C3E90">
              <w:rPr>
                <w:rFonts w:ascii="Arial" w:hAnsi="Arial" w:cs="Arial"/>
                <w:b/>
                <w:sz w:val="22"/>
                <w:szCs w:val="22"/>
              </w:rPr>
              <w:t>Strategic objective 1: To ensure improved internal controls and clean governance in the municipality by June 2025</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By reviewing of strategic and operational risk assessment reports to plan for emerging and prevalent risks for audit purpose</w:t>
            </w:r>
          </w:p>
        </w:tc>
        <w:tc>
          <w:tcPr>
            <w:tcW w:w="1530" w:type="dxa"/>
            <w:tcBorders>
              <w:top w:val="nil"/>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Development    of the Three (3) Years rolling Plan</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Pr>
          <w:p w:rsidR="009050DD" w:rsidRPr="001C3E90" w:rsidRDefault="009050DD" w:rsidP="00655E22">
            <w:pPr>
              <w:pStyle w:val="Default"/>
              <w:rPr>
                <w:color w:val="auto"/>
                <w:sz w:val="22"/>
                <w:szCs w:val="22"/>
              </w:rPr>
            </w:pPr>
            <w:r w:rsidRPr="001C3E90">
              <w:rPr>
                <w:color w:val="auto"/>
                <w:sz w:val="22"/>
                <w:szCs w:val="22"/>
              </w:rPr>
              <w:t xml:space="preserve">Development of 2022-2023 Three Year Internal audit rolling plan </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(SDM &amp; SDA) 3 years rolling plans developed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2 (1 for SDM &amp; 1 for SDA) 3 years rolling plans developed</w:t>
            </w:r>
          </w:p>
        </w:tc>
        <w:tc>
          <w:tcPr>
            <w:tcW w:w="162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.00</w:t>
            </w:r>
          </w:p>
        </w:tc>
        <w:tc>
          <w:tcPr>
            <w:tcW w:w="153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.00</w:t>
            </w:r>
          </w:p>
        </w:tc>
        <w:tc>
          <w:tcPr>
            <w:tcW w:w="153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.00</w:t>
            </w:r>
          </w:p>
        </w:tc>
        <w:tc>
          <w:tcPr>
            <w:tcW w:w="900" w:type="dxa"/>
          </w:tcPr>
          <w:p w:rsidR="009050DD" w:rsidRPr="001C3E90" w:rsidRDefault="009050DD" w:rsidP="00655E22">
            <w:pPr>
              <w:pStyle w:val="Default"/>
              <w:rPr>
                <w:color w:val="auto"/>
                <w:sz w:val="22"/>
                <w:szCs w:val="22"/>
              </w:rPr>
            </w:pPr>
            <w:r w:rsidRPr="001C3E90">
              <w:rPr>
                <w:color w:val="auto"/>
                <w:sz w:val="22"/>
                <w:szCs w:val="22"/>
              </w:rPr>
              <w:t xml:space="preserve">SDM </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eastAsiaTheme="minorHAnsi" w:hAnsi="Arial" w:cs="Arial"/>
                <w:sz w:val="22"/>
                <w:szCs w:val="22"/>
              </w:rPr>
              <w:lastRenderedPageBreak/>
              <w:t>By quarterly conducting regularity audits to ascertain, the level of systems of internal controls weaknesses and recommends for improvements.</w:t>
            </w:r>
          </w:p>
        </w:tc>
        <w:tc>
          <w:tcPr>
            <w:tcW w:w="1530" w:type="dxa"/>
            <w:tcBorders>
              <w:top w:val="nil"/>
              <w:left w:val="single" w:sz="4" w:space="0" w:color="auto"/>
              <w:bottom w:val="single" w:sz="4" w:space="0" w:color="auto"/>
              <w:right w:val="single" w:sz="4" w:space="0" w:color="auto"/>
            </w:tcBorders>
          </w:tcPr>
          <w:p w:rsidR="009050DD" w:rsidRPr="001C3E90" w:rsidRDefault="009050DD" w:rsidP="00655E22">
            <w:pPr>
              <w:autoSpaceDE w:val="0"/>
              <w:autoSpaceDN w:val="0"/>
              <w:adjustRightInd w:val="0"/>
              <w:rPr>
                <w:rFonts w:ascii="Arial" w:eastAsiaTheme="minorHAnsi" w:hAnsi="Arial" w:cs="Arial"/>
                <w:sz w:val="22"/>
                <w:szCs w:val="22"/>
              </w:rPr>
            </w:pPr>
            <w:r w:rsidRPr="001C3E90">
              <w:rPr>
                <w:rFonts w:ascii="Arial" w:eastAsiaTheme="minorHAnsi" w:hAnsi="Arial" w:cs="Arial"/>
                <w:sz w:val="22"/>
                <w:szCs w:val="22"/>
              </w:rPr>
              <w:t>Conduct Regularity audit</w:t>
            </w:r>
          </w:p>
          <w:p w:rsidR="009050DD" w:rsidRPr="001C3E90" w:rsidRDefault="009050DD" w:rsidP="00655E22">
            <w:pPr>
              <w:ind w:right="-108"/>
              <w:rPr>
                <w:rFonts w:ascii="Arial" w:hAnsi="Arial" w:cs="Arial"/>
                <w:sz w:val="22"/>
                <w:szCs w:val="22"/>
              </w:rPr>
            </w:pP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Pr>
          <w:p w:rsidR="009050DD" w:rsidRPr="001C3E90" w:rsidRDefault="009050DD" w:rsidP="00655E22">
            <w:pPr>
              <w:pStyle w:val="Default"/>
              <w:rPr>
                <w:color w:val="auto"/>
                <w:sz w:val="22"/>
                <w:szCs w:val="22"/>
              </w:rPr>
            </w:pPr>
            <w:r w:rsidRPr="001C3E90">
              <w:rPr>
                <w:color w:val="auto"/>
                <w:sz w:val="22"/>
                <w:szCs w:val="22"/>
              </w:rPr>
              <w:t xml:space="preserve"> 20 Regularity audits conducted</w:t>
            </w:r>
          </w:p>
        </w:tc>
        <w:tc>
          <w:tcPr>
            <w:tcW w:w="1620" w:type="dxa"/>
          </w:tcPr>
          <w:p w:rsidR="009050DD" w:rsidRPr="001C3E90" w:rsidRDefault="009050DD" w:rsidP="00655E22">
            <w:pPr>
              <w:pStyle w:val="Default"/>
              <w:rPr>
                <w:color w:val="auto"/>
                <w:sz w:val="22"/>
                <w:szCs w:val="22"/>
              </w:rPr>
            </w:pPr>
            <w:r w:rsidRPr="001C3E90">
              <w:rPr>
                <w:color w:val="auto"/>
                <w:sz w:val="22"/>
                <w:szCs w:val="22"/>
              </w:rPr>
              <w:t xml:space="preserve">Number of regularity audit conducted </w:t>
            </w:r>
          </w:p>
        </w:tc>
        <w:tc>
          <w:tcPr>
            <w:tcW w:w="180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 29 Regularity Audits conducted </w:t>
            </w:r>
          </w:p>
          <w:p w:rsidR="009050DD" w:rsidRPr="001C3E90" w:rsidRDefault="009050DD" w:rsidP="00655E22">
            <w:pPr>
              <w:ind w:right="-108"/>
              <w:rPr>
                <w:rFonts w:ascii="Arial" w:hAnsi="Arial" w:cs="Arial"/>
                <w:sz w:val="22"/>
                <w:szCs w:val="22"/>
              </w:rPr>
            </w:pPr>
            <w:r w:rsidRPr="001C3E90">
              <w:rPr>
                <w:rFonts w:ascii="Arial" w:hAnsi="Arial" w:cs="Arial"/>
                <w:sz w:val="22"/>
                <w:szCs w:val="22"/>
              </w:rPr>
              <w:t>(25 SDM &amp; 4 SDA)</w:t>
            </w:r>
          </w:p>
        </w:tc>
        <w:tc>
          <w:tcPr>
            <w:tcW w:w="1620" w:type="dxa"/>
          </w:tcPr>
          <w:p w:rsidR="009050DD" w:rsidRPr="001C3E90" w:rsidRDefault="009050DD" w:rsidP="00655E22">
            <w:pPr>
              <w:pStyle w:val="Default"/>
              <w:rPr>
                <w:color w:val="auto"/>
                <w:sz w:val="22"/>
                <w:szCs w:val="22"/>
              </w:rPr>
            </w:pPr>
            <w:r w:rsidRPr="001C3E90">
              <w:rPr>
                <w:color w:val="auto"/>
                <w:sz w:val="22"/>
                <w:szCs w:val="22"/>
              </w:rPr>
              <w:t>R5 756 244.00</w:t>
            </w:r>
          </w:p>
        </w:tc>
        <w:tc>
          <w:tcPr>
            <w:tcW w:w="1530" w:type="dxa"/>
          </w:tcPr>
          <w:p w:rsidR="009050DD" w:rsidRPr="001C3E90" w:rsidRDefault="009050DD" w:rsidP="00655E22">
            <w:pPr>
              <w:pStyle w:val="Default"/>
              <w:rPr>
                <w:color w:val="auto"/>
                <w:sz w:val="22"/>
                <w:szCs w:val="22"/>
              </w:rPr>
            </w:pPr>
            <w:r w:rsidRPr="001C3E90">
              <w:rPr>
                <w:color w:val="auto"/>
                <w:sz w:val="22"/>
                <w:szCs w:val="22"/>
              </w:rPr>
              <w:t>R6 009 518.74</w:t>
            </w:r>
          </w:p>
        </w:tc>
        <w:tc>
          <w:tcPr>
            <w:tcW w:w="1530" w:type="dxa"/>
          </w:tcPr>
          <w:p w:rsidR="009050DD" w:rsidRPr="001C3E90" w:rsidRDefault="009050DD" w:rsidP="00655E22">
            <w:pPr>
              <w:pStyle w:val="Default"/>
              <w:rPr>
                <w:color w:val="auto"/>
                <w:sz w:val="22"/>
                <w:szCs w:val="22"/>
              </w:rPr>
            </w:pPr>
            <w:r w:rsidRPr="001C3E90">
              <w:rPr>
                <w:color w:val="auto"/>
                <w:sz w:val="22"/>
                <w:szCs w:val="22"/>
              </w:rPr>
              <w:t>R6 279 947.08</w:t>
            </w:r>
          </w:p>
        </w:tc>
        <w:tc>
          <w:tcPr>
            <w:tcW w:w="900" w:type="dxa"/>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 xml:space="preserve">SDM </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eastAsiaTheme="minorHAnsi" w:hAnsi="Arial" w:cs="Arial"/>
                <w:sz w:val="22"/>
                <w:szCs w:val="22"/>
              </w:rPr>
              <w:t>By as and when conducting investigation reviews to ascertain the level of weaknesses in the systems of controls and recommends for improvement</w:t>
            </w:r>
          </w:p>
        </w:tc>
        <w:tc>
          <w:tcPr>
            <w:tcW w:w="1530" w:type="dxa"/>
            <w:tcBorders>
              <w:top w:val="nil"/>
              <w:left w:val="single" w:sz="4" w:space="0" w:color="auto"/>
              <w:bottom w:val="single" w:sz="4" w:space="0" w:color="auto"/>
              <w:right w:val="single" w:sz="4" w:space="0" w:color="auto"/>
            </w:tcBorders>
          </w:tcPr>
          <w:p w:rsidR="009050DD" w:rsidRPr="001C3E90" w:rsidRDefault="009050DD" w:rsidP="00655E22">
            <w:pPr>
              <w:autoSpaceDE w:val="0"/>
              <w:autoSpaceDN w:val="0"/>
              <w:adjustRightInd w:val="0"/>
              <w:rPr>
                <w:rFonts w:ascii="Arial" w:eastAsiaTheme="minorHAnsi" w:hAnsi="Arial" w:cs="Arial"/>
                <w:sz w:val="22"/>
                <w:szCs w:val="22"/>
              </w:rPr>
            </w:pPr>
            <w:r w:rsidRPr="001C3E90">
              <w:rPr>
                <w:rFonts w:ascii="Arial" w:eastAsiaTheme="minorHAnsi" w:hAnsi="Arial" w:cs="Arial"/>
                <w:sz w:val="22"/>
                <w:szCs w:val="22"/>
              </w:rPr>
              <w:t>Conduct Ad hoc Audits</w:t>
            </w:r>
          </w:p>
          <w:p w:rsidR="009050DD" w:rsidRPr="001C3E90" w:rsidRDefault="009050DD" w:rsidP="00655E22">
            <w:pPr>
              <w:ind w:right="-108"/>
              <w:rPr>
                <w:rFonts w:ascii="Arial" w:hAnsi="Arial" w:cs="Arial"/>
                <w:sz w:val="22"/>
                <w:szCs w:val="22"/>
              </w:rPr>
            </w:pP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Pr>
          <w:p w:rsidR="009050DD" w:rsidRPr="001C3E90" w:rsidRDefault="009050DD" w:rsidP="00655E22">
            <w:pPr>
              <w:pStyle w:val="Default"/>
              <w:rPr>
                <w:color w:val="auto"/>
                <w:sz w:val="22"/>
                <w:szCs w:val="22"/>
              </w:rPr>
            </w:pPr>
            <w:r w:rsidRPr="001C3E90">
              <w:rPr>
                <w:color w:val="auto"/>
                <w:sz w:val="22"/>
                <w:szCs w:val="22"/>
              </w:rPr>
              <w:t xml:space="preserve">Conduct Ad Hoc Audits </w:t>
            </w:r>
          </w:p>
        </w:tc>
        <w:tc>
          <w:tcPr>
            <w:tcW w:w="1620" w:type="dxa"/>
          </w:tcPr>
          <w:p w:rsidR="009050DD" w:rsidRPr="001C3E90" w:rsidRDefault="009050DD" w:rsidP="00655E22">
            <w:pPr>
              <w:pStyle w:val="Default"/>
              <w:rPr>
                <w:color w:val="auto"/>
                <w:sz w:val="22"/>
                <w:szCs w:val="22"/>
              </w:rPr>
            </w:pPr>
            <w:r w:rsidRPr="001C3E90">
              <w:rPr>
                <w:color w:val="auto"/>
                <w:sz w:val="22"/>
                <w:szCs w:val="22"/>
              </w:rPr>
              <w:t xml:space="preserve">Percentage Ad Hoc audits executed </w:t>
            </w:r>
          </w:p>
        </w:tc>
        <w:tc>
          <w:tcPr>
            <w:tcW w:w="180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100% Management requests/ investigations conducted as and when required</w:t>
            </w:r>
          </w:p>
        </w:tc>
        <w:tc>
          <w:tcPr>
            <w:tcW w:w="1620" w:type="dxa"/>
          </w:tcPr>
          <w:p w:rsidR="009050DD" w:rsidRPr="001C3E90" w:rsidRDefault="009050DD" w:rsidP="00655E22">
            <w:pPr>
              <w:pStyle w:val="Default"/>
              <w:rPr>
                <w:color w:val="auto"/>
                <w:sz w:val="22"/>
                <w:szCs w:val="22"/>
              </w:rPr>
            </w:pPr>
            <w:r w:rsidRPr="001C3E90">
              <w:rPr>
                <w:color w:val="auto"/>
                <w:sz w:val="22"/>
                <w:szCs w:val="22"/>
              </w:rPr>
              <w:t>R0</w:t>
            </w:r>
            <w:r w:rsidR="00A006DB" w:rsidRPr="001C3E90">
              <w:rPr>
                <w:color w:val="auto"/>
                <w:sz w:val="22"/>
                <w:szCs w:val="22"/>
              </w:rPr>
              <w:t>.00</w:t>
            </w:r>
            <w:r w:rsidRPr="001C3E90">
              <w:rPr>
                <w:color w:val="auto"/>
                <w:sz w:val="22"/>
                <w:szCs w:val="22"/>
              </w:rPr>
              <w:t xml:space="preserve"> </w:t>
            </w:r>
          </w:p>
        </w:tc>
        <w:tc>
          <w:tcPr>
            <w:tcW w:w="1530" w:type="dxa"/>
          </w:tcPr>
          <w:p w:rsidR="009050DD" w:rsidRPr="001C3E90" w:rsidRDefault="009050DD" w:rsidP="00655E22">
            <w:pPr>
              <w:pStyle w:val="Default"/>
              <w:rPr>
                <w:color w:val="auto"/>
                <w:sz w:val="22"/>
                <w:szCs w:val="22"/>
              </w:rPr>
            </w:pPr>
            <w:r w:rsidRPr="001C3E90">
              <w:rPr>
                <w:color w:val="auto"/>
                <w:sz w:val="22"/>
                <w:szCs w:val="22"/>
              </w:rPr>
              <w:t xml:space="preserve">R0 </w:t>
            </w:r>
            <w:r w:rsidR="00A006DB" w:rsidRPr="001C3E90">
              <w:rPr>
                <w:color w:val="auto"/>
                <w:sz w:val="22"/>
                <w:szCs w:val="22"/>
              </w:rPr>
              <w:t>.00</w:t>
            </w:r>
          </w:p>
        </w:tc>
        <w:tc>
          <w:tcPr>
            <w:tcW w:w="1530" w:type="dxa"/>
          </w:tcPr>
          <w:p w:rsidR="009050DD" w:rsidRPr="001C3E90" w:rsidRDefault="009050DD" w:rsidP="00655E22">
            <w:pPr>
              <w:pStyle w:val="Default"/>
              <w:rPr>
                <w:color w:val="auto"/>
                <w:sz w:val="22"/>
                <w:szCs w:val="22"/>
              </w:rPr>
            </w:pPr>
            <w:r w:rsidRPr="001C3E90">
              <w:rPr>
                <w:color w:val="auto"/>
                <w:sz w:val="22"/>
                <w:szCs w:val="22"/>
              </w:rPr>
              <w:t>R0</w:t>
            </w:r>
            <w:r w:rsidR="00A006DB" w:rsidRPr="001C3E90">
              <w:rPr>
                <w:color w:val="auto"/>
                <w:sz w:val="22"/>
                <w:szCs w:val="22"/>
              </w:rPr>
              <w:t>.00</w:t>
            </w:r>
            <w:r w:rsidRPr="001C3E90">
              <w:rPr>
                <w:color w:val="auto"/>
                <w:sz w:val="22"/>
                <w:szCs w:val="22"/>
              </w:rPr>
              <w:t xml:space="preserve"> </w:t>
            </w:r>
          </w:p>
        </w:tc>
        <w:tc>
          <w:tcPr>
            <w:tcW w:w="900" w:type="dxa"/>
          </w:tcPr>
          <w:p w:rsidR="009050DD" w:rsidRPr="001C3E90" w:rsidRDefault="009050DD" w:rsidP="00655E22">
            <w:pPr>
              <w:pStyle w:val="Default"/>
              <w:rPr>
                <w:color w:val="auto"/>
                <w:sz w:val="22"/>
                <w:szCs w:val="22"/>
              </w:rPr>
            </w:pPr>
            <w:r w:rsidRPr="001C3E90">
              <w:rPr>
                <w:color w:val="auto"/>
                <w:sz w:val="22"/>
                <w:szCs w:val="22"/>
              </w:rPr>
              <w:t xml:space="preserve">SDM </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By conducting information and technology (ICT) audits to ascertain the level of municipal performance of ICT</w:t>
            </w:r>
          </w:p>
        </w:tc>
        <w:tc>
          <w:tcPr>
            <w:tcW w:w="1530" w:type="dxa"/>
          </w:tcPr>
          <w:p w:rsidR="009050DD" w:rsidRPr="001C3E90" w:rsidRDefault="009050DD" w:rsidP="00655E22">
            <w:pPr>
              <w:pStyle w:val="Default"/>
              <w:rPr>
                <w:color w:val="auto"/>
                <w:sz w:val="22"/>
                <w:szCs w:val="22"/>
              </w:rPr>
            </w:pPr>
            <w:r w:rsidRPr="001C3E90">
              <w:rPr>
                <w:color w:val="auto"/>
                <w:sz w:val="22"/>
                <w:szCs w:val="22"/>
              </w:rPr>
              <w:t>To conduct ICT Audits</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autoSpaceDE w:val="0"/>
              <w:autoSpaceDN w:val="0"/>
              <w:adjustRightInd w:val="0"/>
              <w:ind w:right="-75"/>
              <w:rPr>
                <w:rFonts w:ascii="Arial" w:hAnsi="Arial" w:cs="Arial"/>
                <w:sz w:val="22"/>
                <w:szCs w:val="22"/>
              </w:rPr>
            </w:pPr>
            <w:r w:rsidRPr="001C3E90">
              <w:rPr>
                <w:rFonts w:ascii="Arial" w:hAnsi="Arial" w:cs="Arial"/>
                <w:sz w:val="22"/>
                <w:szCs w:val="22"/>
              </w:rPr>
              <w:t>4 ICT Audits conducted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45"/>
              <w:rPr>
                <w:rFonts w:ascii="Arial" w:hAnsi="Arial" w:cs="Arial"/>
                <w:sz w:val="22"/>
                <w:szCs w:val="22"/>
              </w:rPr>
            </w:pPr>
            <w:r w:rsidRPr="001C3E90">
              <w:rPr>
                <w:rFonts w:ascii="Arial" w:hAnsi="Arial" w:cs="Arial"/>
                <w:sz w:val="22"/>
                <w:szCs w:val="22"/>
              </w:rPr>
              <w:t>Number of ICT Audits conducted</w:t>
            </w:r>
          </w:p>
        </w:tc>
        <w:tc>
          <w:tcPr>
            <w:tcW w:w="1800" w:type="dxa"/>
            <w:tcBorders>
              <w:top w:val="single" w:sz="4" w:space="0" w:color="auto"/>
              <w:left w:val="single" w:sz="4" w:space="0" w:color="auto"/>
              <w:bottom w:val="single" w:sz="4" w:space="0" w:color="auto"/>
              <w:right w:val="single" w:sz="4" w:space="0" w:color="auto"/>
            </w:tcBorders>
          </w:tcPr>
          <w:tbl>
            <w:tblPr>
              <w:tblW w:w="0" w:type="auto"/>
              <w:tblBorders>
                <w:top w:val="nil"/>
                <w:left w:val="nil"/>
                <w:bottom w:val="nil"/>
                <w:right w:val="nil"/>
              </w:tblBorders>
              <w:tblLayout w:type="fixed"/>
              <w:tblLook w:val="0000" w:firstRow="0" w:lastRow="0" w:firstColumn="0" w:lastColumn="0" w:noHBand="0" w:noVBand="0"/>
            </w:tblPr>
            <w:tblGrid>
              <w:gridCol w:w="1314"/>
            </w:tblGrid>
            <w:tr w:rsidR="009050DD" w:rsidRPr="001C3E90" w:rsidTr="00655E22">
              <w:trPr>
                <w:trHeight w:val="207"/>
              </w:trPr>
              <w:tc>
                <w:tcPr>
                  <w:tcW w:w="1314" w:type="dxa"/>
                </w:tcPr>
                <w:p w:rsidR="009050DD" w:rsidRPr="001C3E90" w:rsidRDefault="009050DD" w:rsidP="00F1111E">
                  <w:pPr>
                    <w:framePr w:hSpace="180" w:wrap="around" w:vAnchor="text" w:hAnchor="text" w:x="-1085" w:y="1"/>
                    <w:autoSpaceDE w:val="0"/>
                    <w:autoSpaceDN w:val="0"/>
                    <w:adjustRightInd w:val="0"/>
                    <w:spacing w:after="0" w:line="240" w:lineRule="auto"/>
                    <w:suppressOverlap/>
                    <w:rPr>
                      <w:rFonts w:ascii="Arial" w:hAnsi="Arial" w:cs="Arial"/>
                    </w:rPr>
                  </w:pPr>
                  <w:r w:rsidRPr="001C3E90">
                    <w:rPr>
                      <w:rFonts w:ascii="Arial" w:hAnsi="Arial" w:cs="Arial"/>
                    </w:rPr>
                    <w:t xml:space="preserve">4 ICT Audit reports issued </w:t>
                  </w:r>
                </w:p>
              </w:tc>
            </w:tr>
          </w:tbl>
          <w:p w:rsidR="009050DD" w:rsidRPr="001C3E90" w:rsidRDefault="009050DD" w:rsidP="00655E22">
            <w:pPr>
              <w:ind w:right="-108"/>
              <w:rPr>
                <w:rFonts w:ascii="Arial" w:hAnsi="Arial" w:cs="Arial"/>
                <w:sz w:val="22"/>
                <w:szCs w:val="22"/>
              </w:rPr>
            </w:pPr>
          </w:p>
        </w:tc>
        <w:tc>
          <w:tcPr>
            <w:tcW w:w="162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.00</w:t>
            </w:r>
            <w:r w:rsidRPr="001C3E90">
              <w:rPr>
                <w:rFonts w:ascii="Arial" w:hAnsi="Arial" w:cs="Arial"/>
                <w:sz w:val="22"/>
                <w:szCs w:val="22"/>
              </w:rPr>
              <w:t xml:space="preserve"> </w:t>
            </w:r>
          </w:p>
        </w:tc>
        <w:tc>
          <w:tcPr>
            <w:tcW w:w="153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R0 </w:t>
            </w:r>
            <w:r w:rsidR="00A006DB" w:rsidRPr="001C3E90">
              <w:rPr>
                <w:rFonts w:ascii="Arial" w:hAnsi="Arial" w:cs="Arial"/>
                <w:sz w:val="22"/>
                <w:szCs w:val="22"/>
              </w:rPr>
              <w:t>.00</w:t>
            </w:r>
          </w:p>
        </w:tc>
        <w:tc>
          <w:tcPr>
            <w:tcW w:w="153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.00</w:t>
            </w:r>
            <w:r w:rsidRPr="001C3E90">
              <w:rPr>
                <w:rFonts w:ascii="Arial" w:hAnsi="Arial" w:cs="Arial"/>
                <w:sz w:val="22"/>
                <w:szCs w:val="22"/>
              </w:rPr>
              <w:t xml:space="preserve"> </w:t>
            </w:r>
          </w:p>
        </w:tc>
        <w:tc>
          <w:tcPr>
            <w:tcW w:w="900" w:type="dxa"/>
          </w:tcPr>
          <w:p w:rsidR="009050DD" w:rsidRPr="001C3E90" w:rsidRDefault="009050DD" w:rsidP="00655E22">
            <w:pPr>
              <w:pStyle w:val="Default"/>
              <w:rPr>
                <w:color w:val="auto"/>
                <w:sz w:val="22"/>
                <w:szCs w:val="22"/>
              </w:rPr>
            </w:pPr>
            <w:r w:rsidRPr="001C3E90">
              <w:rPr>
                <w:color w:val="auto"/>
                <w:sz w:val="22"/>
                <w:szCs w:val="22"/>
              </w:rPr>
              <w:t xml:space="preserve">SDM </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eastAsiaTheme="minorHAnsi" w:hAnsi="Arial" w:cs="Arial"/>
                <w:sz w:val="22"/>
                <w:szCs w:val="22"/>
              </w:rPr>
              <w:t xml:space="preserve">By conducting performance management system audits to ascertain the level of weaknesses in the municipal </w:t>
            </w:r>
            <w:r w:rsidRPr="001C3E90">
              <w:rPr>
                <w:rFonts w:ascii="Arial" w:eastAsiaTheme="minorHAnsi" w:hAnsi="Arial" w:cs="Arial"/>
                <w:sz w:val="22"/>
                <w:szCs w:val="22"/>
              </w:rPr>
              <w:lastRenderedPageBreak/>
              <w:t>performance management systems and recommend for improvement</w:t>
            </w:r>
          </w:p>
        </w:tc>
        <w:tc>
          <w:tcPr>
            <w:tcW w:w="153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 xml:space="preserve">To conduct Audits of Performance Information </w:t>
            </w:r>
          </w:p>
        </w:tc>
        <w:tc>
          <w:tcPr>
            <w:tcW w:w="144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8 Audit of Performance information conducted and issued </w:t>
            </w:r>
          </w:p>
        </w:tc>
        <w:tc>
          <w:tcPr>
            <w:tcW w:w="1620" w:type="dxa"/>
          </w:tcPr>
          <w:p w:rsidR="009050DD" w:rsidRPr="001C3E90" w:rsidRDefault="009050DD" w:rsidP="00655E22">
            <w:pPr>
              <w:rPr>
                <w:rFonts w:ascii="Arial" w:hAnsi="Arial" w:cs="Arial"/>
                <w:sz w:val="22"/>
                <w:szCs w:val="22"/>
              </w:rPr>
            </w:pPr>
            <w:r w:rsidRPr="001C3E90">
              <w:rPr>
                <w:rFonts w:ascii="Arial" w:hAnsi="Arial" w:cs="Arial"/>
                <w:sz w:val="22"/>
                <w:szCs w:val="22"/>
              </w:rPr>
              <w:t xml:space="preserve">Number of Audit of Performance Information conducted and issued </w:t>
            </w:r>
          </w:p>
        </w:tc>
        <w:tc>
          <w:tcPr>
            <w:tcW w:w="180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8 Audit of Performance Information Reports Issued</w:t>
            </w:r>
          </w:p>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 xml:space="preserve"> (4 SDM &amp; 4 SDA)</w:t>
            </w:r>
          </w:p>
        </w:tc>
        <w:tc>
          <w:tcPr>
            <w:tcW w:w="162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 xml:space="preserve">R0 </w:t>
            </w:r>
            <w:r w:rsidR="00A006DB" w:rsidRPr="001C3E90">
              <w:rPr>
                <w:rFonts w:ascii="Arial" w:hAnsi="Arial" w:cs="Arial"/>
                <w:sz w:val="22"/>
                <w:szCs w:val="22"/>
              </w:rPr>
              <w:t>.00</w:t>
            </w:r>
          </w:p>
        </w:tc>
        <w:tc>
          <w:tcPr>
            <w:tcW w:w="153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R0 </w:t>
            </w:r>
            <w:r w:rsidR="00A006DB" w:rsidRPr="001C3E90">
              <w:rPr>
                <w:rFonts w:ascii="Arial" w:hAnsi="Arial" w:cs="Arial"/>
                <w:sz w:val="22"/>
                <w:szCs w:val="22"/>
              </w:rPr>
              <w:t>.00</w:t>
            </w:r>
          </w:p>
        </w:tc>
        <w:tc>
          <w:tcPr>
            <w:tcW w:w="153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.00</w:t>
            </w:r>
            <w:r w:rsidRPr="001C3E90">
              <w:rPr>
                <w:rFonts w:ascii="Arial" w:hAnsi="Arial" w:cs="Arial"/>
                <w:sz w:val="22"/>
                <w:szCs w:val="22"/>
              </w:rPr>
              <w:t xml:space="preserve"> </w:t>
            </w:r>
          </w:p>
        </w:tc>
        <w:tc>
          <w:tcPr>
            <w:tcW w:w="900" w:type="dxa"/>
          </w:tcPr>
          <w:p w:rsidR="009050DD" w:rsidRPr="001C3E90" w:rsidRDefault="009050DD" w:rsidP="00655E22">
            <w:pPr>
              <w:pStyle w:val="Default"/>
              <w:rPr>
                <w:color w:val="auto"/>
                <w:sz w:val="22"/>
                <w:szCs w:val="22"/>
              </w:rPr>
            </w:pPr>
            <w:r w:rsidRPr="001C3E90">
              <w:rPr>
                <w:color w:val="auto"/>
                <w:sz w:val="22"/>
                <w:szCs w:val="22"/>
              </w:rPr>
              <w:t xml:space="preserve">SDM </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lastRenderedPageBreak/>
              <w:t>By quarterly reviewing the auditor general activities to ensure that audit issues are addressed</w:t>
            </w:r>
          </w:p>
        </w:tc>
        <w:tc>
          <w:tcPr>
            <w:tcW w:w="1530" w:type="dxa"/>
            <w:tcBorders>
              <w:top w:val="nil"/>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Monitoring of implementation of auditor general activities</w:t>
            </w:r>
          </w:p>
        </w:tc>
        <w:tc>
          <w:tcPr>
            <w:tcW w:w="144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100% monitoring of implementation of AG activities</w:t>
            </w:r>
          </w:p>
        </w:tc>
        <w:tc>
          <w:tcPr>
            <w:tcW w:w="162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Percentage monitoring of Internal Audit implementation plan</w:t>
            </w:r>
          </w:p>
        </w:tc>
        <w:tc>
          <w:tcPr>
            <w:tcW w:w="18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100% monitoring of external Audit Implementation plan</w:t>
            </w:r>
          </w:p>
        </w:tc>
        <w:tc>
          <w:tcPr>
            <w:tcW w:w="162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R7 304 634.48</w:t>
            </w:r>
          </w:p>
        </w:tc>
        <w:tc>
          <w:tcPr>
            <w:tcW w:w="153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R7 626 038.40</w:t>
            </w:r>
          </w:p>
        </w:tc>
        <w:tc>
          <w:tcPr>
            <w:tcW w:w="153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R7 969 210.12 </w:t>
            </w:r>
          </w:p>
        </w:tc>
        <w:tc>
          <w:tcPr>
            <w:tcW w:w="900" w:type="dxa"/>
          </w:tcPr>
          <w:p w:rsidR="009050DD" w:rsidRPr="001C3E90" w:rsidRDefault="009050DD" w:rsidP="00655E22">
            <w:pPr>
              <w:pStyle w:val="Default"/>
              <w:rPr>
                <w:color w:val="auto"/>
                <w:sz w:val="22"/>
                <w:szCs w:val="22"/>
              </w:rPr>
            </w:pPr>
            <w:r w:rsidRPr="001C3E90">
              <w:rPr>
                <w:color w:val="auto"/>
                <w:sz w:val="22"/>
                <w:szCs w:val="22"/>
              </w:rPr>
              <w:t xml:space="preserve">SDM </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By quarterly reviewing the Internal Audit Implementation plan to improve the internal controls</w:t>
            </w:r>
          </w:p>
        </w:tc>
        <w:tc>
          <w:tcPr>
            <w:tcW w:w="1530" w:type="dxa"/>
            <w:tcBorders>
              <w:top w:val="nil"/>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Monitoring of Internal Audit Implementation plan</w:t>
            </w:r>
          </w:p>
        </w:tc>
        <w:tc>
          <w:tcPr>
            <w:tcW w:w="144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100% monitoring of Internal Audit Implementation plan</w:t>
            </w:r>
          </w:p>
        </w:tc>
        <w:tc>
          <w:tcPr>
            <w:tcW w:w="162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Percentage monitoring of External Audit implementation plan</w:t>
            </w:r>
          </w:p>
        </w:tc>
        <w:tc>
          <w:tcPr>
            <w:tcW w:w="18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100% monitoring of Internal Audit Implementation plan</w:t>
            </w:r>
          </w:p>
          <w:p w:rsidR="009050DD" w:rsidRPr="001C3E90" w:rsidRDefault="009050DD" w:rsidP="00655E22">
            <w:pPr>
              <w:ind w:right="-108"/>
              <w:rPr>
                <w:rFonts w:ascii="Arial" w:hAnsi="Arial" w:cs="Arial"/>
                <w:sz w:val="22"/>
                <w:szCs w:val="22"/>
              </w:rPr>
            </w:pPr>
            <w:r w:rsidRPr="001C3E90">
              <w:rPr>
                <w:rFonts w:ascii="Arial" w:hAnsi="Arial" w:cs="Arial"/>
                <w:sz w:val="22"/>
                <w:szCs w:val="22"/>
              </w:rPr>
              <w:t>(SDM,SDA &amp; PAC)</w:t>
            </w:r>
          </w:p>
        </w:tc>
        <w:tc>
          <w:tcPr>
            <w:tcW w:w="1620" w:type="dxa"/>
          </w:tcPr>
          <w:p w:rsidR="009050DD" w:rsidRPr="001C3E90" w:rsidRDefault="009050DD" w:rsidP="00655E22">
            <w:pPr>
              <w:pStyle w:val="Default"/>
              <w:ind w:right="-108"/>
              <w:rPr>
                <w:color w:val="auto"/>
                <w:sz w:val="22"/>
                <w:szCs w:val="22"/>
              </w:rPr>
            </w:pPr>
            <w:r w:rsidRPr="001C3E90">
              <w:rPr>
                <w:color w:val="auto"/>
                <w:sz w:val="22"/>
                <w:szCs w:val="22"/>
              </w:rPr>
              <w:t>R0</w:t>
            </w:r>
            <w:r w:rsidR="00A006DB" w:rsidRPr="001C3E90">
              <w:rPr>
                <w:color w:val="auto"/>
                <w:sz w:val="22"/>
                <w:szCs w:val="22"/>
              </w:rPr>
              <w:t>.00</w:t>
            </w:r>
            <w:r w:rsidRPr="001C3E90">
              <w:rPr>
                <w:color w:val="auto"/>
                <w:sz w:val="22"/>
                <w:szCs w:val="22"/>
              </w:rPr>
              <w:t xml:space="preserve"> </w:t>
            </w:r>
          </w:p>
        </w:tc>
        <w:tc>
          <w:tcPr>
            <w:tcW w:w="1530" w:type="dxa"/>
          </w:tcPr>
          <w:p w:rsidR="009050DD" w:rsidRPr="001C3E90" w:rsidRDefault="009050DD" w:rsidP="00655E22">
            <w:pPr>
              <w:pStyle w:val="Default"/>
              <w:ind w:right="-108"/>
              <w:rPr>
                <w:color w:val="auto"/>
                <w:sz w:val="22"/>
                <w:szCs w:val="22"/>
              </w:rPr>
            </w:pPr>
            <w:r w:rsidRPr="001C3E90">
              <w:rPr>
                <w:color w:val="auto"/>
                <w:sz w:val="22"/>
                <w:szCs w:val="22"/>
              </w:rPr>
              <w:t>R0</w:t>
            </w:r>
            <w:r w:rsidR="00A006DB" w:rsidRPr="001C3E90">
              <w:rPr>
                <w:color w:val="auto"/>
                <w:sz w:val="22"/>
                <w:szCs w:val="22"/>
              </w:rPr>
              <w:t>.00</w:t>
            </w:r>
            <w:r w:rsidRPr="001C3E90">
              <w:rPr>
                <w:color w:val="auto"/>
                <w:sz w:val="22"/>
                <w:szCs w:val="22"/>
              </w:rPr>
              <w:t xml:space="preserve"> </w:t>
            </w:r>
          </w:p>
        </w:tc>
        <w:tc>
          <w:tcPr>
            <w:tcW w:w="153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A006DB" w:rsidRPr="001C3E90">
              <w:rPr>
                <w:rFonts w:ascii="Arial" w:hAnsi="Arial" w:cs="Arial"/>
                <w:sz w:val="22"/>
                <w:szCs w:val="22"/>
              </w:rPr>
              <w:t>.00</w:t>
            </w:r>
            <w:r w:rsidRPr="001C3E90">
              <w:rPr>
                <w:rFonts w:ascii="Arial" w:hAnsi="Arial" w:cs="Arial"/>
                <w:sz w:val="22"/>
                <w:szCs w:val="22"/>
              </w:rPr>
              <w:t xml:space="preserve"> </w:t>
            </w:r>
          </w:p>
        </w:tc>
        <w:tc>
          <w:tcPr>
            <w:tcW w:w="900" w:type="dxa"/>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 xml:space="preserve">SDM </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autoSpaceDE w:val="0"/>
              <w:autoSpaceDN w:val="0"/>
              <w:adjustRightInd w:val="0"/>
              <w:rPr>
                <w:rFonts w:ascii="Arial" w:hAnsi="Arial" w:cs="Arial"/>
                <w:sz w:val="22"/>
                <w:szCs w:val="22"/>
              </w:rPr>
            </w:pPr>
            <w:r w:rsidRPr="001C3E90">
              <w:rPr>
                <w:rFonts w:ascii="Arial" w:hAnsi="Arial" w:cs="Arial"/>
                <w:sz w:val="22"/>
                <w:szCs w:val="22"/>
              </w:rPr>
              <w:t xml:space="preserve">By conducting administrative activities for the committees quarterly. </w:t>
            </w:r>
          </w:p>
          <w:p w:rsidR="009050DD" w:rsidRPr="001C3E90" w:rsidRDefault="009050DD" w:rsidP="00655E22">
            <w:pPr>
              <w:rPr>
                <w:rFonts w:ascii="Arial" w:hAnsi="Arial" w:cs="Arial"/>
                <w:sz w:val="22"/>
                <w:szCs w:val="22"/>
              </w:rPr>
            </w:pPr>
          </w:p>
        </w:tc>
        <w:tc>
          <w:tcPr>
            <w:tcW w:w="1530" w:type="dxa"/>
            <w:tcBorders>
              <w:top w:val="nil"/>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Coordination of Audit Committee and Performance Audit Committee</w:t>
            </w:r>
          </w:p>
        </w:tc>
        <w:tc>
          <w:tcPr>
            <w:tcW w:w="144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7 (4 ordinary) and</w:t>
            </w:r>
          </w:p>
          <w:p w:rsidR="009050DD" w:rsidRPr="001C3E90" w:rsidRDefault="009050DD" w:rsidP="00655E22">
            <w:pPr>
              <w:ind w:right="-108"/>
              <w:rPr>
                <w:rFonts w:ascii="Arial" w:hAnsi="Arial" w:cs="Arial"/>
                <w:sz w:val="22"/>
                <w:szCs w:val="22"/>
              </w:rPr>
            </w:pPr>
            <w:r w:rsidRPr="001C3E90">
              <w:rPr>
                <w:rFonts w:ascii="Arial" w:hAnsi="Arial" w:cs="Arial"/>
                <w:sz w:val="22"/>
                <w:szCs w:val="22"/>
              </w:rPr>
              <w:t>(3 special) meetings of audit and performance committees coordinated</w:t>
            </w:r>
          </w:p>
        </w:tc>
        <w:tc>
          <w:tcPr>
            <w:tcW w:w="162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meetings of audit and performance committees coordinated</w:t>
            </w:r>
          </w:p>
        </w:tc>
        <w:tc>
          <w:tcPr>
            <w:tcW w:w="18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10 (4 ordinary) and</w:t>
            </w:r>
          </w:p>
          <w:p w:rsidR="009050DD" w:rsidRPr="001C3E90" w:rsidRDefault="009050DD" w:rsidP="00655E22">
            <w:pPr>
              <w:ind w:right="-108"/>
              <w:rPr>
                <w:rFonts w:ascii="Arial" w:hAnsi="Arial" w:cs="Arial"/>
                <w:sz w:val="22"/>
                <w:szCs w:val="22"/>
              </w:rPr>
            </w:pPr>
            <w:r w:rsidRPr="001C3E90">
              <w:rPr>
                <w:rFonts w:ascii="Arial" w:hAnsi="Arial" w:cs="Arial"/>
                <w:sz w:val="22"/>
                <w:szCs w:val="22"/>
              </w:rPr>
              <w:t>(6 special) meetings of audit and performance committees coordinated</w:t>
            </w:r>
          </w:p>
        </w:tc>
        <w:tc>
          <w:tcPr>
            <w:tcW w:w="162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R 800 000.00</w:t>
            </w:r>
          </w:p>
        </w:tc>
        <w:tc>
          <w:tcPr>
            <w:tcW w:w="153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R939 600.00</w:t>
            </w:r>
          </w:p>
        </w:tc>
        <w:tc>
          <w:tcPr>
            <w:tcW w:w="153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R981 882.00</w:t>
            </w:r>
          </w:p>
        </w:tc>
        <w:tc>
          <w:tcPr>
            <w:tcW w:w="900" w:type="dxa"/>
          </w:tcPr>
          <w:p w:rsidR="009050DD" w:rsidRPr="001C3E90" w:rsidRDefault="009050DD" w:rsidP="00655E22">
            <w:pPr>
              <w:pStyle w:val="Default"/>
              <w:rPr>
                <w:color w:val="auto"/>
                <w:sz w:val="22"/>
                <w:szCs w:val="22"/>
              </w:rPr>
            </w:pPr>
            <w:r w:rsidRPr="001C3E90">
              <w:rPr>
                <w:color w:val="auto"/>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 xml:space="preserve">By quarterly reviewing the implementation of the operation clean </w:t>
            </w:r>
            <w:r w:rsidRPr="001C3E90">
              <w:rPr>
                <w:rFonts w:ascii="Arial" w:hAnsi="Arial" w:cs="Arial"/>
                <w:sz w:val="22"/>
                <w:szCs w:val="22"/>
              </w:rPr>
              <w:lastRenderedPageBreak/>
              <w:t>audit strategy to improve the audit outcomes</w:t>
            </w:r>
          </w:p>
        </w:tc>
        <w:tc>
          <w:tcPr>
            <w:tcW w:w="1530" w:type="dxa"/>
            <w:tcBorders>
              <w:top w:val="nil"/>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 xml:space="preserve">Monitoring implementation of the </w:t>
            </w:r>
            <w:r w:rsidRPr="001C3E90">
              <w:rPr>
                <w:rFonts w:ascii="Arial" w:hAnsi="Arial" w:cs="Arial"/>
                <w:sz w:val="22"/>
                <w:szCs w:val="22"/>
              </w:rPr>
              <w:lastRenderedPageBreak/>
              <w:t>operation clean audit strategy</w:t>
            </w:r>
          </w:p>
        </w:tc>
        <w:tc>
          <w:tcPr>
            <w:tcW w:w="144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 xml:space="preserve">None </w:t>
            </w:r>
          </w:p>
        </w:tc>
        <w:tc>
          <w:tcPr>
            <w:tcW w:w="171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100% monitoring of the operation </w:t>
            </w:r>
            <w:r w:rsidRPr="001C3E90">
              <w:rPr>
                <w:rFonts w:ascii="Arial" w:hAnsi="Arial" w:cs="Arial"/>
                <w:sz w:val="22"/>
                <w:szCs w:val="22"/>
              </w:rPr>
              <w:lastRenderedPageBreak/>
              <w:t>clean audit strategy</w:t>
            </w:r>
          </w:p>
        </w:tc>
        <w:tc>
          <w:tcPr>
            <w:tcW w:w="162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 xml:space="preserve">100% monitoring of the operation </w:t>
            </w:r>
            <w:r w:rsidRPr="001C3E90">
              <w:rPr>
                <w:rFonts w:ascii="Arial" w:hAnsi="Arial" w:cs="Arial"/>
                <w:sz w:val="22"/>
                <w:szCs w:val="22"/>
              </w:rPr>
              <w:lastRenderedPageBreak/>
              <w:t>clean audit strategy</w:t>
            </w:r>
          </w:p>
        </w:tc>
        <w:tc>
          <w:tcPr>
            <w:tcW w:w="18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 xml:space="preserve">100% monitoring of the operation </w:t>
            </w:r>
            <w:r w:rsidRPr="001C3E90">
              <w:rPr>
                <w:rFonts w:ascii="Arial" w:hAnsi="Arial" w:cs="Arial"/>
                <w:sz w:val="22"/>
                <w:szCs w:val="22"/>
              </w:rPr>
              <w:lastRenderedPageBreak/>
              <w:t>clean audit strategy</w:t>
            </w:r>
          </w:p>
        </w:tc>
        <w:tc>
          <w:tcPr>
            <w:tcW w:w="162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R120 000.00</w:t>
            </w:r>
          </w:p>
        </w:tc>
        <w:tc>
          <w:tcPr>
            <w:tcW w:w="153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R136 000.00</w:t>
            </w:r>
          </w:p>
        </w:tc>
        <w:tc>
          <w:tcPr>
            <w:tcW w:w="153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R150 000.00</w:t>
            </w:r>
          </w:p>
        </w:tc>
        <w:tc>
          <w:tcPr>
            <w:tcW w:w="900" w:type="dxa"/>
          </w:tcPr>
          <w:p w:rsidR="009050DD" w:rsidRPr="001C3E90" w:rsidRDefault="009050DD" w:rsidP="00655E22">
            <w:pPr>
              <w:pStyle w:val="Default"/>
              <w:rPr>
                <w:color w:val="auto"/>
                <w:sz w:val="22"/>
                <w:szCs w:val="22"/>
              </w:rPr>
            </w:pPr>
            <w:r w:rsidRPr="001C3E90">
              <w:rPr>
                <w:color w:val="auto"/>
                <w:sz w:val="22"/>
                <w:szCs w:val="22"/>
              </w:rPr>
              <w:t xml:space="preserve">SDM </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lastRenderedPageBreak/>
              <w:t>By every five years review the audit work to ensure that are in line with International Internal Audit standard</w:t>
            </w:r>
          </w:p>
        </w:tc>
        <w:tc>
          <w:tcPr>
            <w:tcW w:w="1530" w:type="dxa"/>
            <w:tcBorders>
              <w:top w:val="nil"/>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Conducting external assessment review</w:t>
            </w:r>
          </w:p>
        </w:tc>
        <w:tc>
          <w:tcPr>
            <w:tcW w:w="144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External quality assessment not performed since the inception of the Internal Audit unit </w:t>
            </w:r>
          </w:p>
        </w:tc>
        <w:tc>
          <w:tcPr>
            <w:tcW w:w="171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62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Number of external quality assessment performed </w:t>
            </w:r>
          </w:p>
        </w:tc>
        <w:tc>
          <w:tcPr>
            <w:tcW w:w="18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1 external quality assessment performed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 xml:space="preserve"> R 312 000,00 </w:t>
            </w:r>
          </w:p>
          <w:p w:rsidR="009050DD" w:rsidRPr="001C3E90" w:rsidRDefault="009050DD" w:rsidP="00655E22">
            <w:pPr>
              <w:pStyle w:val="Default"/>
              <w:ind w:right="-108"/>
              <w:rPr>
                <w:color w:val="auto"/>
                <w:sz w:val="22"/>
                <w:szCs w:val="22"/>
              </w:rPr>
            </w:pPr>
          </w:p>
        </w:tc>
        <w:tc>
          <w:tcPr>
            <w:tcW w:w="1530" w:type="dxa"/>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F719EC" w:rsidRPr="001C3E90">
              <w:rPr>
                <w:rFonts w:ascii="Arial" w:hAnsi="Arial" w:cs="Arial"/>
                <w:sz w:val="22"/>
                <w:szCs w:val="22"/>
              </w:rPr>
              <w:t>.00</w:t>
            </w:r>
            <w:r w:rsidRPr="001C3E90">
              <w:rPr>
                <w:rFonts w:ascii="Arial" w:hAnsi="Arial" w:cs="Arial"/>
                <w:sz w:val="22"/>
                <w:szCs w:val="22"/>
              </w:rPr>
              <w:t xml:space="preserve"> </w:t>
            </w:r>
          </w:p>
        </w:tc>
        <w:tc>
          <w:tcPr>
            <w:tcW w:w="1530" w:type="dxa"/>
          </w:tcPr>
          <w:p w:rsidR="009050DD" w:rsidRPr="001C3E90" w:rsidRDefault="00F719EC" w:rsidP="00655E22">
            <w:pPr>
              <w:ind w:right="-108"/>
              <w:rPr>
                <w:rFonts w:ascii="Arial" w:hAnsi="Arial" w:cs="Arial"/>
                <w:sz w:val="22"/>
                <w:szCs w:val="22"/>
              </w:rPr>
            </w:pPr>
            <w:r w:rsidRPr="001C3E90">
              <w:rPr>
                <w:rFonts w:ascii="Arial" w:hAnsi="Arial" w:cs="Arial"/>
                <w:sz w:val="22"/>
                <w:szCs w:val="22"/>
              </w:rPr>
              <w:t>R0.00</w:t>
            </w:r>
          </w:p>
        </w:tc>
        <w:tc>
          <w:tcPr>
            <w:tcW w:w="900" w:type="dxa"/>
          </w:tcPr>
          <w:p w:rsidR="009050DD" w:rsidRPr="001C3E90" w:rsidRDefault="009050DD" w:rsidP="00655E22">
            <w:pPr>
              <w:pStyle w:val="Default"/>
              <w:rPr>
                <w:color w:val="auto"/>
                <w:sz w:val="22"/>
                <w:szCs w:val="22"/>
              </w:rPr>
            </w:pPr>
            <w:r w:rsidRPr="001C3E90">
              <w:rPr>
                <w:color w:val="auto"/>
                <w:sz w:val="22"/>
                <w:szCs w:val="22"/>
              </w:rPr>
              <w:t xml:space="preserve">SDM </w:t>
            </w:r>
          </w:p>
        </w:tc>
      </w:tr>
      <w:tr w:rsidR="009050DD" w:rsidRPr="001C3E90" w:rsidTr="00655E22">
        <w:tc>
          <w:tcPr>
            <w:tcW w:w="16195"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9050DD" w:rsidRPr="001C3E90" w:rsidRDefault="009050DD" w:rsidP="00655E22">
            <w:pPr>
              <w:tabs>
                <w:tab w:val="left" w:pos="432"/>
              </w:tabs>
              <w:jc w:val="center"/>
              <w:rPr>
                <w:rFonts w:ascii="Arial" w:hAnsi="Arial" w:cs="Arial"/>
                <w:b/>
                <w:sz w:val="22"/>
                <w:szCs w:val="22"/>
              </w:rPr>
            </w:pPr>
            <w:r w:rsidRPr="001C3E90">
              <w:rPr>
                <w:rFonts w:ascii="Arial" w:hAnsi="Arial" w:cs="Arial"/>
                <w:b/>
                <w:sz w:val="22"/>
                <w:szCs w:val="22"/>
              </w:rPr>
              <w:t>RISK MANAGEMENT</w:t>
            </w:r>
          </w:p>
        </w:tc>
      </w:tr>
      <w:tr w:rsidR="009050DD" w:rsidRPr="001C3E90" w:rsidTr="00655E22">
        <w:trPr>
          <w:trHeight w:val="359"/>
        </w:trPr>
        <w:tc>
          <w:tcPr>
            <w:tcW w:w="16195" w:type="dxa"/>
            <w:gridSpan w:val="10"/>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rsidR="009050DD" w:rsidRPr="001C3E90" w:rsidRDefault="009050DD" w:rsidP="00655E22">
            <w:pPr>
              <w:tabs>
                <w:tab w:val="left" w:pos="432"/>
              </w:tabs>
              <w:jc w:val="center"/>
              <w:rPr>
                <w:rFonts w:ascii="Arial" w:hAnsi="Arial" w:cs="Arial"/>
                <w:b/>
                <w:sz w:val="22"/>
                <w:szCs w:val="22"/>
              </w:rPr>
            </w:pPr>
            <w:r w:rsidRPr="001C3E90">
              <w:rPr>
                <w:rFonts w:ascii="Arial" w:hAnsi="Arial" w:cs="Arial"/>
                <w:b/>
                <w:sz w:val="22"/>
                <w:szCs w:val="22"/>
              </w:rPr>
              <w:t>Strategic objective 2: To assess, identify, and manage risks and uncertainty in order to safeguards assets, enhance productivity, and build resilience into operations</w:t>
            </w:r>
          </w:p>
        </w:tc>
      </w:tr>
      <w:tr w:rsidR="009050DD" w:rsidRPr="001C3E90" w:rsidTr="00655E22">
        <w:tc>
          <w:tcPr>
            <w:tcW w:w="2515" w:type="dxa"/>
            <w:vMerge w:val="restart"/>
            <w:tcBorders>
              <w:top w:val="single" w:sz="4" w:space="0" w:color="auto"/>
              <w:left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bCs/>
                <w:sz w:val="22"/>
                <w:szCs w:val="22"/>
              </w:rPr>
              <w:t xml:space="preserve">To assist the Accounting Officer/Authority in addressing its oversight requirements of risk management and evaluating and monitoring the municipality’s performance with </w:t>
            </w:r>
            <w:r w:rsidRPr="001C3E90">
              <w:rPr>
                <w:rFonts w:ascii="Arial" w:hAnsi="Arial" w:cs="Arial"/>
                <w:bCs/>
                <w:sz w:val="22"/>
                <w:szCs w:val="22"/>
              </w:rPr>
              <w:lastRenderedPageBreak/>
              <w:t>regards to risk management</w:t>
            </w:r>
          </w:p>
        </w:tc>
        <w:tc>
          <w:tcPr>
            <w:tcW w:w="1530" w:type="dxa"/>
            <w:tcBorders>
              <w:top w:val="single" w:sz="4" w:space="0" w:color="auto"/>
              <w:left w:val="single" w:sz="4" w:space="0" w:color="auto"/>
              <w:bottom w:val="single" w:sz="4" w:space="0" w:color="auto"/>
              <w:right w:val="single" w:sz="4" w:space="0" w:color="auto"/>
            </w:tcBorders>
          </w:tcPr>
          <w:tbl>
            <w:tblPr>
              <w:tblStyle w:val="TableGrid"/>
              <w:tblpPr w:leftFromText="180" w:rightFromText="180" w:vertAnchor="text" w:tblpY="1"/>
              <w:tblOverlap w:val="never"/>
              <w:tblW w:w="18281" w:type="dxa"/>
              <w:tblLayout w:type="fixed"/>
              <w:tblLook w:val="04A0" w:firstRow="1" w:lastRow="0" w:firstColumn="1" w:lastColumn="0" w:noHBand="0" w:noVBand="1"/>
            </w:tblPr>
            <w:tblGrid>
              <w:gridCol w:w="18281"/>
            </w:tblGrid>
            <w:tr w:rsidR="009050DD" w:rsidRPr="001C3E90" w:rsidTr="00655E22">
              <w:tc>
                <w:tcPr>
                  <w:tcW w:w="171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r>
          </w:tbl>
          <w:p w:rsidR="009050DD" w:rsidRPr="001C3E90" w:rsidRDefault="009050DD" w:rsidP="00655E22">
            <w:pPr>
              <w:ind w:right="-108"/>
              <w:rPr>
                <w:rFonts w:ascii="Arial" w:hAnsi="Arial" w:cs="Arial"/>
                <w:sz w:val="22"/>
                <w:szCs w:val="22"/>
              </w:rPr>
            </w:pPr>
            <w:r w:rsidRPr="001C3E90">
              <w:rPr>
                <w:rFonts w:ascii="Arial" w:hAnsi="Arial" w:cs="Arial"/>
                <w:sz w:val="22"/>
                <w:szCs w:val="22"/>
              </w:rPr>
              <w:t>Conduct Strategic</w:t>
            </w:r>
          </w:p>
          <w:p w:rsidR="009050DD" w:rsidRPr="001C3E90" w:rsidRDefault="009050DD" w:rsidP="00655E22">
            <w:pPr>
              <w:ind w:right="-108"/>
              <w:rPr>
                <w:rFonts w:ascii="Arial" w:hAnsi="Arial" w:cs="Arial"/>
                <w:sz w:val="22"/>
                <w:szCs w:val="22"/>
              </w:rPr>
            </w:pPr>
            <w:r w:rsidRPr="001C3E90">
              <w:rPr>
                <w:rFonts w:ascii="Arial" w:hAnsi="Arial" w:cs="Arial"/>
                <w:sz w:val="22"/>
                <w:szCs w:val="22"/>
              </w:rPr>
              <w:t>Risk assessment</w:t>
            </w:r>
          </w:p>
          <w:p w:rsidR="009050DD" w:rsidRPr="001C3E90" w:rsidRDefault="009050DD" w:rsidP="00655E22">
            <w:pPr>
              <w:ind w:right="-108"/>
              <w:rPr>
                <w:rFonts w:ascii="Arial" w:hAnsi="Arial" w:cs="Arial"/>
                <w:sz w:val="22"/>
                <w:szCs w:val="22"/>
              </w:rPr>
            </w:pPr>
            <w:r w:rsidRPr="001C3E90">
              <w:rPr>
                <w:rFonts w:ascii="Arial" w:hAnsi="Arial" w:cs="Arial"/>
                <w:sz w:val="22"/>
                <w:szCs w:val="22"/>
              </w:rPr>
              <w:t>And review risk register</w:t>
            </w:r>
          </w:p>
          <w:p w:rsidR="009050DD" w:rsidRPr="001C3E90" w:rsidRDefault="009050DD" w:rsidP="00655E22">
            <w:pPr>
              <w:ind w:right="-108"/>
              <w:rPr>
                <w:rFonts w:ascii="Arial" w:hAnsi="Arial" w:cs="Arial"/>
                <w:sz w:val="22"/>
                <w:szCs w:val="22"/>
              </w:rPr>
            </w:pPr>
          </w:p>
          <w:p w:rsidR="009050DD" w:rsidRPr="001C3E90" w:rsidRDefault="009050DD" w:rsidP="00655E22">
            <w:pPr>
              <w:ind w:right="-108"/>
              <w:rPr>
                <w:rFonts w:ascii="Arial" w:hAnsi="Arial" w:cs="Arial"/>
                <w:sz w:val="22"/>
                <w:szCs w:val="22"/>
              </w:rPr>
            </w:pP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Strategic Risk Register in /place</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Strategic Risk Assessment conducted, and Strategic Risk Registers reviewed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*1 Strategic Risk Assessment conducted                   * 4 Strategic Risk Registers reviewed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NONE</w:t>
            </w:r>
          </w:p>
        </w:tc>
      </w:tr>
      <w:tr w:rsidR="009050DD" w:rsidRPr="001C3E90" w:rsidTr="00655E22">
        <w:tc>
          <w:tcPr>
            <w:tcW w:w="2515" w:type="dxa"/>
            <w:vMerge/>
            <w:tcBorders>
              <w:left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Conduct Operational Risk Assessment and review risk register</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pStyle w:val="NormalWeb"/>
              <w:spacing w:after="0"/>
              <w:ind w:right="-108"/>
              <w:textAlignment w:val="top"/>
              <w:rPr>
                <w:rFonts w:ascii="Arial" w:hAnsi="Arial" w:cs="Arial"/>
                <w:sz w:val="22"/>
                <w:szCs w:val="22"/>
              </w:rPr>
            </w:pPr>
            <w:r w:rsidRPr="001C3E90">
              <w:rPr>
                <w:rFonts w:ascii="Arial" w:hAnsi="Arial" w:cs="Arial"/>
                <w:sz w:val="22"/>
                <w:szCs w:val="22"/>
              </w:rPr>
              <w:t>Operational Risk Registers in place</w:t>
            </w:r>
          </w:p>
        </w:tc>
        <w:tc>
          <w:tcPr>
            <w:tcW w:w="162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Operational Risk Assessment Conducted and Operational Risk Registers reviewed</w:t>
            </w:r>
          </w:p>
        </w:tc>
        <w:tc>
          <w:tcPr>
            <w:tcW w:w="180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*1 Operational Risk Assessment Conducted            *4 Operational Risk Registers reviewed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NONE</w:t>
            </w:r>
          </w:p>
        </w:tc>
      </w:tr>
      <w:tr w:rsidR="009050DD" w:rsidRPr="001C3E90" w:rsidTr="00655E22">
        <w:tc>
          <w:tcPr>
            <w:tcW w:w="2515" w:type="dxa"/>
            <w:vMerge/>
            <w:tcBorders>
              <w:left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Conduct Processes Risk Assessments </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pStyle w:val="NormalWeb"/>
              <w:spacing w:after="0"/>
              <w:ind w:right="-108"/>
              <w:textAlignment w:val="top"/>
              <w:rPr>
                <w:rFonts w:ascii="Arial" w:eastAsia="+mn-ea" w:hAnsi="Arial" w:cs="Arial"/>
                <w:kern w:val="24"/>
                <w:sz w:val="22"/>
                <w:szCs w:val="22"/>
              </w:rPr>
            </w:pPr>
            <w:r w:rsidRPr="001C3E90">
              <w:rPr>
                <w:rFonts w:ascii="Arial" w:eastAsia="+mn-ea" w:hAnsi="Arial" w:cs="Arial"/>
                <w:kern w:val="24"/>
                <w:sz w:val="22"/>
                <w:szCs w:val="22"/>
              </w:rPr>
              <w:t xml:space="preserve">None </w:t>
            </w:r>
          </w:p>
        </w:tc>
        <w:tc>
          <w:tcPr>
            <w:tcW w:w="162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Processes risk assessments conducted</w:t>
            </w:r>
          </w:p>
        </w:tc>
        <w:tc>
          <w:tcPr>
            <w:tcW w:w="180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7 x Processes risk assessments conducted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NONE</w:t>
            </w:r>
          </w:p>
        </w:tc>
      </w:tr>
      <w:tr w:rsidR="009050DD" w:rsidRPr="001C3E90" w:rsidTr="00655E22">
        <w:tc>
          <w:tcPr>
            <w:tcW w:w="2515" w:type="dxa"/>
            <w:vMerge/>
            <w:tcBorders>
              <w:left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Facilitate insurance coverage for municipal assets</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pStyle w:val="NormalWeb"/>
              <w:spacing w:after="0"/>
              <w:ind w:right="-108"/>
              <w:textAlignment w:val="top"/>
              <w:rPr>
                <w:rFonts w:ascii="Arial" w:hAnsi="Arial" w:cs="Arial"/>
                <w:sz w:val="22"/>
                <w:szCs w:val="22"/>
              </w:rPr>
            </w:pPr>
            <w:r w:rsidRPr="001C3E90">
              <w:rPr>
                <w:rFonts w:ascii="Arial" w:hAnsi="Arial" w:cs="Arial"/>
                <w:sz w:val="22"/>
                <w:szCs w:val="22"/>
              </w:rPr>
              <w:t>1 x Assets Insurance Policy contract entered into.</w:t>
            </w:r>
          </w:p>
        </w:tc>
        <w:tc>
          <w:tcPr>
            <w:tcW w:w="162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insurance coverage for municipal assets facilitated</w:t>
            </w:r>
          </w:p>
        </w:tc>
        <w:tc>
          <w:tcPr>
            <w:tcW w:w="180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All insurance coverage for municipal assets facilitated</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rPr>
                <w:rFonts w:ascii="Arial" w:hAnsi="Arial" w:cs="Arial"/>
                <w:sz w:val="22"/>
                <w:szCs w:val="22"/>
              </w:rPr>
            </w:pPr>
            <w:r w:rsidRPr="001C3E90">
              <w:rPr>
                <w:rFonts w:ascii="Arial" w:hAnsi="Arial" w:cs="Arial"/>
                <w:sz w:val="22"/>
                <w:szCs w:val="22"/>
              </w:rPr>
              <w:t>R6000 000,00</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R6 264 000,00</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R6 545 880,00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vMerge/>
            <w:tcBorders>
              <w:left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Under-insured Asset’s revaluation</w:t>
            </w:r>
          </w:p>
          <w:p w:rsidR="009050DD" w:rsidRPr="001C3E90" w:rsidRDefault="009050DD" w:rsidP="00655E22">
            <w:pPr>
              <w:ind w:right="-108"/>
              <w:rPr>
                <w:rFonts w:ascii="Arial" w:hAnsi="Arial" w:cs="Arial"/>
                <w:sz w:val="22"/>
                <w:szCs w:val="22"/>
              </w:rPr>
            </w:pP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Assets values in place not realistic</w:t>
            </w:r>
          </w:p>
        </w:tc>
        <w:tc>
          <w:tcPr>
            <w:tcW w:w="17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pStyle w:val="NormalWeb"/>
              <w:spacing w:after="0"/>
              <w:ind w:right="-108"/>
              <w:textAlignment w:val="top"/>
              <w:rPr>
                <w:rFonts w:ascii="Arial" w:hAnsi="Arial" w:cs="Arial"/>
                <w:sz w:val="22"/>
                <w:szCs w:val="22"/>
              </w:rPr>
            </w:pPr>
            <w:r w:rsidRPr="001C3E90">
              <w:rPr>
                <w:rFonts w:ascii="Arial" w:hAnsi="Arial" w:cs="Arial"/>
                <w:sz w:val="22"/>
                <w:szCs w:val="22"/>
              </w:rPr>
              <w:t>None – New project</w:t>
            </w:r>
          </w:p>
        </w:tc>
        <w:tc>
          <w:tcPr>
            <w:tcW w:w="162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under- insurance municipal assets valuated</w:t>
            </w:r>
          </w:p>
        </w:tc>
        <w:tc>
          <w:tcPr>
            <w:tcW w:w="180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All under-insured municipal assets valuated</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R600 000,00</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F719EC" w:rsidP="00655E22">
            <w:pPr>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vMerge/>
            <w:tcBorders>
              <w:left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 xml:space="preserve">Facilitation of Assets Insurance Claims and payments           (Excess) </w:t>
            </w:r>
          </w:p>
          <w:p w:rsidR="009050DD" w:rsidRPr="001C3E90" w:rsidRDefault="009050DD" w:rsidP="00655E22">
            <w:pPr>
              <w:ind w:right="-108"/>
              <w:rPr>
                <w:rFonts w:ascii="Arial" w:hAnsi="Arial" w:cs="Arial"/>
                <w:sz w:val="22"/>
                <w:szCs w:val="22"/>
              </w:rPr>
            </w:pP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Insurance claims report compiled</w:t>
            </w:r>
          </w:p>
        </w:tc>
        <w:tc>
          <w:tcPr>
            <w:tcW w:w="162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Percentage processing and facilitation of insurance claims and payments</w:t>
            </w:r>
          </w:p>
        </w:tc>
        <w:tc>
          <w:tcPr>
            <w:tcW w:w="180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100% insurance claims processing, and payments of repairs, losses and excess facilitated</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R1 500 000</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R1 566 000</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R1 636 470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vMerge w:val="restart"/>
            <w:tcBorders>
              <w:left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r w:rsidRPr="001C3E90">
              <w:rPr>
                <w:rFonts w:ascii="Arial" w:hAnsi="Arial" w:cs="Arial"/>
                <w:bCs/>
                <w:sz w:val="22"/>
                <w:szCs w:val="22"/>
              </w:rPr>
              <w:t>To assist the Accounting Officer/Authority in addressing its oversight requirements of risk management and evaluating and monitoring the municipality’s performance with regards to risk management</w:t>
            </w:r>
          </w:p>
          <w:p w:rsidR="009050DD" w:rsidRPr="001C3E90" w:rsidRDefault="009050DD" w:rsidP="00655E22">
            <w:pPr>
              <w:tabs>
                <w:tab w:val="left" w:pos="1696"/>
              </w:tabs>
              <w:ind w:right="-108"/>
              <w:rPr>
                <w:rFonts w:ascii="Arial" w:hAnsi="Arial" w:cs="Arial"/>
                <w:sz w:val="22"/>
                <w:szCs w:val="22"/>
              </w:rPr>
            </w:pPr>
          </w:p>
          <w:p w:rsidR="009050DD" w:rsidRPr="001C3E90" w:rsidRDefault="009050DD" w:rsidP="00655E22">
            <w:pPr>
              <w:tabs>
                <w:tab w:val="left" w:pos="1696"/>
              </w:tabs>
              <w:ind w:right="-108"/>
              <w:rPr>
                <w:rFonts w:ascii="Arial" w:hAnsi="Arial" w:cs="Arial"/>
                <w:sz w:val="22"/>
                <w:szCs w:val="22"/>
              </w:rPr>
            </w:pPr>
          </w:p>
          <w:p w:rsidR="009050DD" w:rsidRPr="001C3E90" w:rsidRDefault="009050DD" w:rsidP="00655E22">
            <w:pPr>
              <w:tabs>
                <w:tab w:val="left" w:pos="1696"/>
              </w:tabs>
              <w:ind w:right="-108"/>
              <w:rPr>
                <w:rFonts w:ascii="Arial" w:hAnsi="Arial" w:cs="Arial"/>
                <w:sz w:val="22"/>
                <w:szCs w:val="22"/>
              </w:rPr>
            </w:pPr>
          </w:p>
          <w:p w:rsidR="009050DD" w:rsidRPr="001C3E90" w:rsidRDefault="009050DD" w:rsidP="00655E22">
            <w:pPr>
              <w:tabs>
                <w:tab w:val="left" w:pos="1696"/>
              </w:tabs>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Monitoring and management of Security operations and SLA</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All incidents occurred reported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incidents occurred, and SLA managed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All occurred incidents and SLA managed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40 574 000</w:t>
            </w:r>
          </w:p>
          <w:p w:rsidR="009050DD" w:rsidRPr="001C3E90" w:rsidRDefault="009050DD" w:rsidP="00655E22">
            <w:pPr>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R58 025 256</w:t>
            </w:r>
          </w:p>
          <w:p w:rsidR="009050DD" w:rsidRPr="001C3E90" w:rsidRDefault="009050DD" w:rsidP="00655E22">
            <w:pPr>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 xml:space="preserve">R73 176 393 </w:t>
            </w:r>
          </w:p>
          <w:p w:rsidR="009050DD" w:rsidRPr="001C3E90" w:rsidRDefault="009050DD" w:rsidP="00655E22">
            <w:pPr>
              <w:ind w:right="-108"/>
              <w:rPr>
                <w:rFonts w:ascii="Arial" w:hAnsi="Arial" w:cs="Arial"/>
                <w:sz w:val="22"/>
                <w:szCs w:val="22"/>
              </w:rPr>
            </w:pP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vMerge/>
            <w:tcBorders>
              <w:left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Conduct Security Operational Sites Assessments</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Security operational Sites Assessment conducted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Security Operational sites assessments conducted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Forty (40) Security Operational sites assessments conducted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NONE</w:t>
            </w:r>
          </w:p>
        </w:tc>
      </w:tr>
      <w:tr w:rsidR="009050DD" w:rsidRPr="001C3E90" w:rsidTr="00655E22">
        <w:tc>
          <w:tcPr>
            <w:tcW w:w="2515" w:type="dxa"/>
            <w:vMerge/>
            <w:tcBorders>
              <w:left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Facilitation of Anti-Fraud &amp; Corruption hotline</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 Disclosure Hotline in place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Fraud and Corruption cases reported and investigated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fraud and corruption allegation cases reported for referral and investigations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All fraud and corruption allegation cases reported for referral and investigations facilitated</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NONE</w:t>
            </w:r>
          </w:p>
        </w:tc>
      </w:tr>
      <w:tr w:rsidR="009050DD" w:rsidRPr="001C3E90" w:rsidTr="00655E22">
        <w:tc>
          <w:tcPr>
            <w:tcW w:w="2515" w:type="dxa"/>
            <w:vMerge/>
            <w:tcBorders>
              <w:left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Develop Business Continuity Management (BCM) Plan </w:t>
            </w:r>
          </w:p>
          <w:p w:rsidR="009050DD" w:rsidRPr="001C3E90" w:rsidRDefault="009050DD" w:rsidP="00655E22">
            <w:pPr>
              <w:ind w:right="-108"/>
              <w:rPr>
                <w:rFonts w:ascii="Arial" w:hAnsi="Arial" w:cs="Arial"/>
                <w:sz w:val="22"/>
                <w:szCs w:val="22"/>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No BCM in</w:t>
            </w:r>
          </w:p>
          <w:p w:rsidR="009050DD" w:rsidRPr="001C3E90" w:rsidRDefault="009050DD" w:rsidP="00655E22">
            <w:pPr>
              <w:ind w:right="-108"/>
              <w:rPr>
                <w:rFonts w:ascii="Arial" w:hAnsi="Arial" w:cs="Arial"/>
                <w:sz w:val="22"/>
                <w:szCs w:val="22"/>
              </w:rPr>
            </w:pPr>
            <w:r w:rsidRPr="001C3E90">
              <w:rPr>
                <w:rFonts w:ascii="Arial" w:hAnsi="Arial" w:cs="Arial"/>
                <w:sz w:val="22"/>
                <w:szCs w:val="22"/>
              </w:rPr>
              <w:t>place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Business Continuity Management Framework in place</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phases of the Business Continuity Management plan completed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100% completion of phase one (01) of the Business Continuity Management plan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F719EC">
            <w:pPr>
              <w:ind w:right="-108"/>
              <w:rPr>
                <w:rFonts w:ascii="Arial" w:hAnsi="Arial" w:cs="Arial"/>
                <w:sz w:val="22"/>
                <w:szCs w:val="22"/>
              </w:rPr>
            </w:pPr>
            <w:r w:rsidRPr="001C3E90">
              <w:rPr>
                <w:rFonts w:ascii="Arial" w:hAnsi="Arial" w:cs="Arial"/>
                <w:sz w:val="22"/>
                <w:szCs w:val="22"/>
              </w:rPr>
              <w:t>R0</w:t>
            </w:r>
            <w:r w:rsidR="00F719EC" w:rsidRPr="001C3E90">
              <w:rPr>
                <w:rFonts w:ascii="Arial" w:hAnsi="Arial" w:cs="Arial"/>
                <w:sz w:val="22"/>
                <w:szCs w:val="22"/>
              </w:rPr>
              <w:t>.</w:t>
            </w:r>
            <w:r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200 000</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200 000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vMerge/>
            <w:tcBorders>
              <w:left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Monitor compliance management</w:t>
            </w:r>
          </w:p>
          <w:p w:rsidR="009050DD" w:rsidRPr="001C3E90" w:rsidRDefault="009050DD" w:rsidP="00655E22">
            <w:pPr>
              <w:ind w:right="-108"/>
              <w:rPr>
                <w:rFonts w:ascii="Arial" w:hAnsi="Arial" w:cs="Arial"/>
                <w:sz w:val="22"/>
                <w:szCs w:val="22"/>
              </w:rPr>
            </w:pPr>
          </w:p>
          <w:p w:rsidR="009050DD" w:rsidRPr="001C3E90" w:rsidRDefault="009050DD" w:rsidP="00655E22">
            <w:pPr>
              <w:ind w:right="-108"/>
              <w:rPr>
                <w:rFonts w:ascii="Arial" w:hAnsi="Arial" w:cs="Arial"/>
                <w:sz w:val="22"/>
                <w:szCs w:val="22"/>
              </w:rPr>
            </w:pP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None </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Compliance Management report compiled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legislative requirements complied with.</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All compliance legislative requirements complied with.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R0</w:t>
            </w:r>
            <w:r w:rsidR="00F719EC" w:rsidRPr="001C3E90">
              <w:rPr>
                <w:rFonts w:ascii="Arial" w:hAnsi="Arial" w:cs="Arial"/>
                <w:sz w:val="22"/>
                <w:szCs w:val="22"/>
              </w:rPr>
              <w:t>.</w:t>
            </w:r>
            <w:r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NONE</w:t>
            </w:r>
          </w:p>
        </w:tc>
      </w:tr>
      <w:tr w:rsidR="009050DD" w:rsidRPr="001C3E90" w:rsidTr="00655E22">
        <w:tc>
          <w:tcPr>
            <w:tcW w:w="2515" w:type="dxa"/>
            <w:vMerge/>
            <w:tcBorders>
              <w:left w:val="single" w:sz="4" w:space="0" w:color="auto"/>
              <w:bottom w:val="single" w:sz="4" w:space="0" w:color="auto"/>
              <w:right w:val="single" w:sz="4" w:space="0" w:color="auto"/>
            </w:tcBorders>
          </w:tcPr>
          <w:p w:rsidR="009050DD" w:rsidRPr="001C3E90" w:rsidRDefault="009050DD" w:rsidP="00655E22">
            <w:pPr>
              <w:tabs>
                <w:tab w:val="left" w:pos="1696"/>
              </w:tabs>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Coordinate Risk Management Committee (RMC) activities </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RMC not functional</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RMC meetings coordinated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Four (04) RMC meetings coordinated</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90 000,00</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90 000,00</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R 90 000,00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16195"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9050DD" w:rsidRPr="001C3E90" w:rsidRDefault="009050DD" w:rsidP="00655E22">
            <w:pPr>
              <w:tabs>
                <w:tab w:val="left" w:pos="432"/>
              </w:tabs>
              <w:jc w:val="center"/>
              <w:rPr>
                <w:rFonts w:ascii="Arial" w:hAnsi="Arial" w:cs="Arial"/>
                <w:b/>
                <w:sz w:val="22"/>
                <w:szCs w:val="22"/>
              </w:rPr>
            </w:pPr>
            <w:r w:rsidRPr="001C3E90">
              <w:rPr>
                <w:rFonts w:ascii="Arial" w:hAnsi="Arial" w:cs="Arial"/>
                <w:b/>
                <w:sz w:val="22"/>
                <w:szCs w:val="22"/>
              </w:rPr>
              <w:t>LEGAL SERVICES</w:t>
            </w:r>
          </w:p>
        </w:tc>
      </w:tr>
      <w:tr w:rsidR="009050DD" w:rsidRPr="001C3E90" w:rsidTr="00655E22">
        <w:tc>
          <w:tcPr>
            <w:tcW w:w="16195" w:type="dxa"/>
            <w:gridSpan w:val="10"/>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rsidR="009050DD" w:rsidRPr="001C3E90" w:rsidRDefault="009050DD" w:rsidP="00655E22">
            <w:pPr>
              <w:tabs>
                <w:tab w:val="left" w:pos="432"/>
              </w:tabs>
              <w:jc w:val="center"/>
              <w:rPr>
                <w:rFonts w:ascii="Arial" w:hAnsi="Arial" w:cs="Arial"/>
                <w:b/>
                <w:sz w:val="22"/>
                <w:szCs w:val="22"/>
              </w:rPr>
            </w:pPr>
            <w:r w:rsidRPr="001C3E90">
              <w:rPr>
                <w:rFonts w:ascii="Arial" w:hAnsi="Arial" w:cs="Arial"/>
                <w:b/>
                <w:sz w:val="22"/>
                <w:szCs w:val="22"/>
              </w:rPr>
              <w:t>Strategic Objective: To ensure that litigations against the municipality are minimized by 2025</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eastAsia="Times New Roman" w:hAnsi="Arial" w:cs="Arial"/>
                <w:sz w:val="22"/>
                <w:szCs w:val="22"/>
                <w:lang w:eastAsia="en-ZA"/>
              </w:rPr>
              <w:t>Manage litigations instituted against Sekhukhune District Municipality by June</w:t>
            </w:r>
          </w:p>
        </w:tc>
        <w:tc>
          <w:tcPr>
            <w:tcW w:w="153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Litigations</w:t>
            </w:r>
          </w:p>
        </w:tc>
        <w:tc>
          <w:tcPr>
            <w:tcW w:w="144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30</w:t>
            </w:r>
          </w:p>
        </w:tc>
        <w:tc>
          <w:tcPr>
            <w:tcW w:w="171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15 Litigations attended to</w:t>
            </w:r>
          </w:p>
        </w:tc>
        <w:tc>
          <w:tcPr>
            <w:tcW w:w="162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 xml:space="preserve">Number of litigations attended to </w:t>
            </w:r>
          </w:p>
        </w:tc>
        <w:tc>
          <w:tcPr>
            <w:tcW w:w="180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4 litigations attended to</w:t>
            </w:r>
          </w:p>
        </w:tc>
        <w:tc>
          <w:tcPr>
            <w:tcW w:w="1620" w:type="dxa"/>
            <w:vMerge w:val="restart"/>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7 037 260</w:t>
            </w:r>
          </w:p>
        </w:tc>
        <w:tc>
          <w:tcPr>
            <w:tcW w:w="1530" w:type="dxa"/>
            <w:vMerge w:val="restart"/>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10 000 000</w:t>
            </w:r>
          </w:p>
        </w:tc>
        <w:tc>
          <w:tcPr>
            <w:tcW w:w="1530" w:type="dxa"/>
            <w:vMerge w:val="restart"/>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10 000 000</w:t>
            </w:r>
          </w:p>
        </w:tc>
        <w:tc>
          <w:tcPr>
            <w:tcW w:w="900" w:type="dxa"/>
            <w:vMerge w:val="restart"/>
            <w:tcBorders>
              <w:top w:val="single" w:sz="4" w:space="0" w:color="auto"/>
              <w:left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eastAsia="Times New Roman" w:hAnsi="Arial" w:cs="Arial"/>
                <w:sz w:val="22"/>
                <w:szCs w:val="22"/>
                <w:lang w:eastAsia="en-ZA"/>
              </w:rPr>
              <w:lastRenderedPageBreak/>
              <w:t>Reduce value of contingency liability for SDM by June</w:t>
            </w:r>
          </w:p>
        </w:tc>
        <w:tc>
          <w:tcPr>
            <w:tcW w:w="153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 xml:space="preserve">Litigations </w:t>
            </w:r>
          </w:p>
        </w:tc>
        <w:tc>
          <w:tcPr>
            <w:tcW w:w="144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10 (Pending matters)</w:t>
            </w:r>
          </w:p>
        </w:tc>
        <w:tc>
          <w:tcPr>
            <w:tcW w:w="171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15 Litigations attended to</w:t>
            </w:r>
          </w:p>
        </w:tc>
        <w:tc>
          <w:tcPr>
            <w:tcW w:w="162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Reduced percentage (%) value of contingency liability for SDM</w:t>
            </w:r>
          </w:p>
        </w:tc>
        <w:tc>
          <w:tcPr>
            <w:tcW w:w="180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20% value of contingency liability reduced</w:t>
            </w:r>
          </w:p>
        </w:tc>
        <w:tc>
          <w:tcPr>
            <w:tcW w:w="1620" w:type="dxa"/>
            <w:vMerge/>
            <w:tcBorders>
              <w:left w:val="single" w:sz="4" w:space="0" w:color="auto"/>
              <w:right w:val="single" w:sz="4" w:space="0" w:color="auto"/>
            </w:tcBorders>
            <w:vAlign w:val="center"/>
          </w:tcPr>
          <w:p w:rsidR="009050DD" w:rsidRPr="001C3E90" w:rsidRDefault="009050DD" w:rsidP="00655E22">
            <w:pPr>
              <w:rPr>
                <w:rFonts w:ascii="Arial" w:hAnsi="Arial" w:cs="Arial"/>
                <w:sz w:val="22"/>
                <w:szCs w:val="22"/>
              </w:rPr>
            </w:pPr>
          </w:p>
        </w:tc>
        <w:tc>
          <w:tcPr>
            <w:tcW w:w="1530" w:type="dxa"/>
            <w:vMerge/>
            <w:tcBorders>
              <w:left w:val="single" w:sz="4" w:space="0" w:color="auto"/>
              <w:right w:val="single" w:sz="4" w:space="0" w:color="auto"/>
            </w:tcBorders>
            <w:vAlign w:val="center"/>
          </w:tcPr>
          <w:p w:rsidR="009050DD" w:rsidRPr="001C3E90" w:rsidRDefault="009050DD" w:rsidP="00655E22">
            <w:pPr>
              <w:rPr>
                <w:rFonts w:ascii="Arial" w:hAnsi="Arial" w:cs="Arial"/>
                <w:sz w:val="22"/>
                <w:szCs w:val="22"/>
              </w:rPr>
            </w:pPr>
          </w:p>
        </w:tc>
        <w:tc>
          <w:tcPr>
            <w:tcW w:w="1530" w:type="dxa"/>
            <w:vMerge/>
            <w:tcBorders>
              <w:left w:val="single" w:sz="4" w:space="0" w:color="auto"/>
              <w:right w:val="single" w:sz="4" w:space="0" w:color="auto"/>
            </w:tcBorders>
            <w:vAlign w:val="center"/>
          </w:tcPr>
          <w:p w:rsidR="009050DD" w:rsidRPr="001C3E90" w:rsidRDefault="009050DD" w:rsidP="00655E22">
            <w:pPr>
              <w:rPr>
                <w:rFonts w:ascii="Arial" w:hAnsi="Arial" w:cs="Arial"/>
                <w:sz w:val="22"/>
                <w:szCs w:val="22"/>
              </w:rPr>
            </w:pPr>
          </w:p>
        </w:tc>
        <w:tc>
          <w:tcPr>
            <w:tcW w:w="900" w:type="dxa"/>
            <w:vMerge/>
            <w:tcBorders>
              <w:left w:val="single" w:sz="4" w:space="0" w:color="auto"/>
              <w:right w:val="single" w:sz="4" w:space="0" w:color="auto"/>
            </w:tcBorders>
            <w:vAlign w:val="center"/>
          </w:tcPr>
          <w:p w:rsidR="009050DD" w:rsidRPr="001C3E90" w:rsidRDefault="009050DD" w:rsidP="00655E22">
            <w:pPr>
              <w:ind w:right="-52"/>
              <w:rPr>
                <w:rFonts w:ascii="Arial" w:hAnsi="Arial" w:cs="Arial"/>
                <w:sz w:val="22"/>
                <w:szCs w:val="22"/>
              </w:rPr>
            </w:pP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proofErr w:type="spellStart"/>
            <w:r w:rsidRPr="001C3E90">
              <w:rPr>
                <w:rFonts w:ascii="Arial" w:eastAsia="Times New Roman" w:hAnsi="Arial" w:cs="Arial"/>
                <w:sz w:val="22"/>
                <w:szCs w:val="22"/>
                <w:lang w:eastAsia="en-ZA"/>
              </w:rPr>
              <w:t>Vett</w:t>
            </w:r>
            <w:proofErr w:type="spellEnd"/>
            <w:r w:rsidRPr="001C3E90">
              <w:rPr>
                <w:rFonts w:ascii="Arial" w:eastAsia="Times New Roman" w:hAnsi="Arial" w:cs="Arial"/>
                <w:sz w:val="22"/>
                <w:szCs w:val="22"/>
                <w:lang w:eastAsia="en-ZA"/>
              </w:rPr>
              <w:t xml:space="preserve"> service level agreements and other forms of agreements by June</w:t>
            </w:r>
          </w:p>
        </w:tc>
        <w:tc>
          <w:tcPr>
            <w:tcW w:w="153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Service level agreements and other forms of agreements</w:t>
            </w:r>
          </w:p>
        </w:tc>
        <w:tc>
          <w:tcPr>
            <w:tcW w:w="144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20</w:t>
            </w:r>
          </w:p>
        </w:tc>
        <w:tc>
          <w:tcPr>
            <w:tcW w:w="171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310 service level agreements and other forms of agreements</w:t>
            </w:r>
          </w:p>
        </w:tc>
        <w:tc>
          <w:tcPr>
            <w:tcW w:w="1620" w:type="dxa"/>
            <w:tcBorders>
              <w:top w:val="nil"/>
              <w:left w:val="nil"/>
              <w:bottom w:val="single" w:sz="8" w:space="0" w:color="auto"/>
              <w:right w:val="single" w:sz="8"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lang w:eastAsia="en-ZA"/>
              </w:rPr>
              <w:t xml:space="preserve">Number of all service level agreements and other forms of agreements drafted or vetted </w:t>
            </w:r>
          </w:p>
        </w:tc>
        <w:tc>
          <w:tcPr>
            <w:tcW w:w="180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All of service level agreements or other forms of agreements drafted or vetted</w:t>
            </w:r>
          </w:p>
        </w:tc>
        <w:tc>
          <w:tcPr>
            <w:tcW w:w="1620" w:type="dxa"/>
            <w:vMerge/>
            <w:tcBorders>
              <w:left w:val="single" w:sz="4" w:space="0" w:color="auto"/>
              <w:right w:val="single" w:sz="4" w:space="0" w:color="auto"/>
            </w:tcBorders>
            <w:vAlign w:val="center"/>
          </w:tcPr>
          <w:p w:rsidR="009050DD" w:rsidRPr="001C3E90" w:rsidRDefault="009050DD" w:rsidP="00655E22">
            <w:pPr>
              <w:rPr>
                <w:rFonts w:ascii="Arial" w:hAnsi="Arial" w:cs="Arial"/>
                <w:sz w:val="22"/>
                <w:szCs w:val="22"/>
              </w:rPr>
            </w:pPr>
          </w:p>
        </w:tc>
        <w:tc>
          <w:tcPr>
            <w:tcW w:w="1530" w:type="dxa"/>
            <w:vMerge/>
            <w:tcBorders>
              <w:left w:val="single" w:sz="4" w:space="0" w:color="auto"/>
              <w:right w:val="single" w:sz="4" w:space="0" w:color="auto"/>
            </w:tcBorders>
            <w:vAlign w:val="center"/>
          </w:tcPr>
          <w:p w:rsidR="009050DD" w:rsidRPr="001C3E90" w:rsidRDefault="009050DD" w:rsidP="00655E22">
            <w:pPr>
              <w:rPr>
                <w:rFonts w:ascii="Arial" w:hAnsi="Arial" w:cs="Arial"/>
                <w:sz w:val="22"/>
                <w:szCs w:val="22"/>
              </w:rPr>
            </w:pPr>
          </w:p>
        </w:tc>
        <w:tc>
          <w:tcPr>
            <w:tcW w:w="1530" w:type="dxa"/>
            <w:vMerge/>
            <w:tcBorders>
              <w:left w:val="single" w:sz="4" w:space="0" w:color="auto"/>
              <w:right w:val="single" w:sz="4" w:space="0" w:color="auto"/>
            </w:tcBorders>
            <w:vAlign w:val="center"/>
          </w:tcPr>
          <w:p w:rsidR="009050DD" w:rsidRPr="001C3E90" w:rsidRDefault="009050DD" w:rsidP="00655E22">
            <w:pPr>
              <w:rPr>
                <w:rFonts w:ascii="Arial" w:hAnsi="Arial" w:cs="Arial"/>
                <w:sz w:val="22"/>
                <w:szCs w:val="22"/>
              </w:rPr>
            </w:pPr>
          </w:p>
        </w:tc>
        <w:tc>
          <w:tcPr>
            <w:tcW w:w="900" w:type="dxa"/>
            <w:vMerge/>
            <w:tcBorders>
              <w:left w:val="single" w:sz="4" w:space="0" w:color="auto"/>
              <w:right w:val="single" w:sz="4" w:space="0" w:color="auto"/>
            </w:tcBorders>
            <w:vAlign w:val="center"/>
          </w:tcPr>
          <w:p w:rsidR="009050DD" w:rsidRPr="001C3E90" w:rsidRDefault="009050DD" w:rsidP="00655E22">
            <w:pPr>
              <w:ind w:right="-52"/>
              <w:rPr>
                <w:rFonts w:ascii="Arial" w:hAnsi="Arial" w:cs="Arial"/>
                <w:sz w:val="22"/>
                <w:szCs w:val="22"/>
              </w:rPr>
            </w:pPr>
          </w:p>
        </w:tc>
      </w:tr>
      <w:tr w:rsidR="009050DD" w:rsidRPr="001C3E90" w:rsidTr="00655E22">
        <w:trPr>
          <w:trHeight w:val="287"/>
        </w:trPr>
        <w:tc>
          <w:tcPr>
            <w:tcW w:w="2515" w:type="dxa"/>
            <w:tcBorders>
              <w:top w:val="single" w:sz="4" w:space="0" w:color="auto"/>
              <w:left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Provide legally sound advice to SDM by June 2022</w:t>
            </w:r>
          </w:p>
        </w:tc>
        <w:tc>
          <w:tcPr>
            <w:tcW w:w="153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Legal opinions</w:t>
            </w:r>
          </w:p>
        </w:tc>
        <w:tc>
          <w:tcPr>
            <w:tcW w:w="144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 xml:space="preserve">None </w:t>
            </w:r>
          </w:p>
        </w:tc>
        <w:tc>
          <w:tcPr>
            <w:tcW w:w="171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lang w:eastAsia="en-ZA"/>
              </w:rPr>
            </w:pPr>
            <w:r w:rsidRPr="001C3E90">
              <w:rPr>
                <w:rFonts w:ascii="Arial" w:hAnsi="Arial" w:cs="Arial"/>
                <w:sz w:val="22"/>
                <w:szCs w:val="22"/>
                <w:lang w:eastAsia="en-ZA"/>
              </w:rPr>
              <w:t>10 legal opinions</w:t>
            </w:r>
          </w:p>
          <w:p w:rsidR="009050DD" w:rsidRPr="001C3E90" w:rsidRDefault="009050DD" w:rsidP="00655E22">
            <w:pPr>
              <w:ind w:right="-108"/>
              <w:rPr>
                <w:rFonts w:ascii="Arial" w:hAnsi="Arial" w:cs="Arial"/>
                <w:sz w:val="22"/>
                <w:szCs w:val="22"/>
              </w:rPr>
            </w:pPr>
          </w:p>
        </w:tc>
        <w:tc>
          <w:tcPr>
            <w:tcW w:w="162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 xml:space="preserve">Number of legal opinions drafted </w:t>
            </w:r>
          </w:p>
        </w:tc>
        <w:tc>
          <w:tcPr>
            <w:tcW w:w="1800" w:type="dxa"/>
            <w:tcBorders>
              <w:top w:val="nil"/>
              <w:left w:val="nil"/>
              <w:bottom w:val="single" w:sz="8" w:space="0" w:color="auto"/>
              <w:right w:val="single" w:sz="8"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lang w:eastAsia="en-ZA"/>
              </w:rPr>
              <w:t xml:space="preserve">All legal opinions drafted </w:t>
            </w:r>
          </w:p>
        </w:tc>
        <w:tc>
          <w:tcPr>
            <w:tcW w:w="1620" w:type="dxa"/>
            <w:vMerge/>
            <w:tcBorders>
              <w:left w:val="single" w:sz="4" w:space="0" w:color="auto"/>
              <w:right w:val="single" w:sz="4" w:space="0" w:color="auto"/>
            </w:tcBorders>
            <w:vAlign w:val="center"/>
          </w:tcPr>
          <w:p w:rsidR="009050DD" w:rsidRPr="001C3E90" w:rsidRDefault="009050DD" w:rsidP="00655E22">
            <w:pPr>
              <w:rPr>
                <w:rFonts w:ascii="Arial" w:hAnsi="Arial" w:cs="Arial"/>
                <w:sz w:val="22"/>
                <w:szCs w:val="22"/>
              </w:rPr>
            </w:pPr>
          </w:p>
        </w:tc>
        <w:tc>
          <w:tcPr>
            <w:tcW w:w="1530" w:type="dxa"/>
            <w:vMerge/>
            <w:tcBorders>
              <w:left w:val="single" w:sz="4" w:space="0" w:color="auto"/>
              <w:right w:val="single" w:sz="4" w:space="0" w:color="auto"/>
            </w:tcBorders>
            <w:vAlign w:val="center"/>
          </w:tcPr>
          <w:p w:rsidR="009050DD" w:rsidRPr="001C3E90" w:rsidRDefault="009050DD" w:rsidP="00655E22">
            <w:pPr>
              <w:rPr>
                <w:rFonts w:ascii="Arial" w:hAnsi="Arial" w:cs="Arial"/>
                <w:sz w:val="22"/>
                <w:szCs w:val="22"/>
              </w:rPr>
            </w:pPr>
          </w:p>
        </w:tc>
        <w:tc>
          <w:tcPr>
            <w:tcW w:w="1530" w:type="dxa"/>
            <w:vMerge/>
            <w:tcBorders>
              <w:left w:val="single" w:sz="4" w:space="0" w:color="auto"/>
              <w:right w:val="single" w:sz="4" w:space="0" w:color="auto"/>
            </w:tcBorders>
            <w:vAlign w:val="center"/>
          </w:tcPr>
          <w:p w:rsidR="009050DD" w:rsidRPr="001C3E90" w:rsidRDefault="009050DD" w:rsidP="00655E22">
            <w:pPr>
              <w:rPr>
                <w:rFonts w:ascii="Arial" w:hAnsi="Arial" w:cs="Arial"/>
                <w:sz w:val="22"/>
                <w:szCs w:val="22"/>
              </w:rPr>
            </w:pPr>
          </w:p>
        </w:tc>
        <w:tc>
          <w:tcPr>
            <w:tcW w:w="900" w:type="dxa"/>
            <w:vMerge/>
            <w:tcBorders>
              <w:left w:val="single" w:sz="4" w:space="0" w:color="auto"/>
              <w:right w:val="single" w:sz="4" w:space="0" w:color="auto"/>
            </w:tcBorders>
            <w:vAlign w:val="center"/>
          </w:tcPr>
          <w:p w:rsidR="009050DD" w:rsidRPr="001C3E90" w:rsidRDefault="009050DD" w:rsidP="00655E22">
            <w:pPr>
              <w:ind w:right="-52"/>
              <w:rPr>
                <w:rFonts w:ascii="Arial" w:hAnsi="Arial" w:cs="Arial"/>
                <w:sz w:val="22"/>
                <w:szCs w:val="22"/>
              </w:rPr>
            </w:pPr>
          </w:p>
        </w:tc>
      </w:tr>
      <w:tr w:rsidR="009050DD" w:rsidRPr="001C3E90" w:rsidTr="00655E22">
        <w:tc>
          <w:tcPr>
            <w:tcW w:w="16195"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tcPr>
          <w:p w:rsidR="009050DD" w:rsidRPr="001C3E90" w:rsidRDefault="009050DD" w:rsidP="00655E22">
            <w:pPr>
              <w:tabs>
                <w:tab w:val="left" w:pos="432"/>
              </w:tabs>
              <w:ind w:right="-52"/>
              <w:jc w:val="center"/>
              <w:rPr>
                <w:rFonts w:ascii="Arial" w:hAnsi="Arial" w:cs="Arial"/>
                <w:sz w:val="22"/>
                <w:szCs w:val="22"/>
              </w:rPr>
            </w:pPr>
            <w:r w:rsidRPr="001C3E90">
              <w:rPr>
                <w:rFonts w:ascii="Arial" w:hAnsi="Arial" w:cs="Arial"/>
                <w:b/>
                <w:sz w:val="22"/>
                <w:szCs w:val="22"/>
              </w:rPr>
              <w:t>PUBLIC PARTICIPATION, MPAC SUPPORT; SECRETARIAT AND SUPPORT</w:t>
            </w:r>
          </w:p>
        </w:tc>
      </w:tr>
      <w:tr w:rsidR="009050DD" w:rsidRPr="001C3E90" w:rsidTr="00655E22">
        <w:tc>
          <w:tcPr>
            <w:tcW w:w="16195" w:type="dxa"/>
            <w:gridSpan w:val="10"/>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9050DD" w:rsidRPr="001C3E90" w:rsidRDefault="009050DD" w:rsidP="00655E22">
            <w:pPr>
              <w:tabs>
                <w:tab w:val="left" w:pos="432"/>
              </w:tabs>
              <w:ind w:right="-52"/>
              <w:jc w:val="center"/>
              <w:rPr>
                <w:rFonts w:ascii="Arial" w:hAnsi="Arial" w:cs="Arial"/>
                <w:sz w:val="22"/>
                <w:szCs w:val="22"/>
              </w:rPr>
            </w:pPr>
            <w:r w:rsidRPr="001C3E90">
              <w:rPr>
                <w:rFonts w:ascii="Arial" w:hAnsi="Arial" w:cs="Arial"/>
                <w:b/>
                <w:sz w:val="22"/>
                <w:szCs w:val="22"/>
              </w:rPr>
              <w:t>Strategic objective 1:  Provide secretarial support to 10 council structures to ensure accountability by June 2025</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By booking venue, prepare agenda, issues invites and record proceedings</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FOR A</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16 Fora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fora facilitated</w:t>
            </w:r>
          </w:p>
        </w:tc>
        <w:tc>
          <w:tcPr>
            <w:tcW w:w="1800" w:type="dxa"/>
          </w:tcPr>
          <w:p w:rsidR="009050DD" w:rsidRPr="001C3E90" w:rsidRDefault="009050DD" w:rsidP="00655E22">
            <w:pPr>
              <w:ind w:right="-15"/>
              <w:rPr>
                <w:rFonts w:ascii="Arial" w:hAnsi="Arial" w:cs="Arial"/>
                <w:sz w:val="22"/>
                <w:szCs w:val="22"/>
              </w:rPr>
            </w:pPr>
            <w:r w:rsidRPr="001C3E90">
              <w:rPr>
                <w:rFonts w:ascii="Arial" w:hAnsi="Arial" w:cs="Arial"/>
                <w:sz w:val="22"/>
                <w:szCs w:val="22"/>
              </w:rPr>
              <w:t>16 Fora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35 000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36 551</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38 204</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lastRenderedPageBreak/>
              <w:t>By securing venues, issuing of notices, transport logistic and record proceedings</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Public participation sessions.</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15 public participation sessions facilitated</w:t>
            </w:r>
          </w:p>
        </w:tc>
        <w:tc>
          <w:tcPr>
            <w:tcW w:w="162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public consultation meetings facilitated</w:t>
            </w:r>
          </w:p>
        </w:tc>
        <w:tc>
          <w:tcPr>
            <w:tcW w:w="1800" w:type="dxa"/>
          </w:tcPr>
          <w:p w:rsidR="009050DD" w:rsidRPr="001C3E90" w:rsidRDefault="009050DD" w:rsidP="00655E22">
            <w:pPr>
              <w:ind w:right="-15"/>
              <w:rPr>
                <w:rFonts w:ascii="Arial" w:hAnsi="Arial" w:cs="Arial"/>
                <w:sz w:val="22"/>
                <w:szCs w:val="22"/>
              </w:rPr>
            </w:pPr>
            <w:r w:rsidRPr="001C3E90">
              <w:rPr>
                <w:rFonts w:ascii="Arial" w:hAnsi="Arial" w:cs="Arial"/>
                <w:sz w:val="22"/>
                <w:szCs w:val="22"/>
              </w:rPr>
              <w:t>15 public participation sessions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R1 473 207</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1 532 135</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1 593 420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By preparing the agenda, and invites for Extra Special council meeting</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SODA &amp; Budget Day</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1 SODA , 1 Budget Day facilitated</w:t>
            </w:r>
          </w:p>
        </w:tc>
        <w:tc>
          <w:tcPr>
            <w:tcW w:w="162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SODA and Budget days facilitated</w:t>
            </w:r>
          </w:p>
        </w:tc>
        <w:tc>
          <w:tcPr>
            <w:tcW w:w="1800" w:type="dxa"/>
          </w:tcPr>
          <w:p w:rsidR="009050DD" w:rsidRPr="001C3E90" w:rsidRDefault="009050DD" w:rsidP="00655E22">
            <w:pPr>
              <w:ind w:right="-15"/>
              <w:rPr>
                <w:rFonts w:ascii="Arial" w:hAnsi="Arial" w:cs="Arial"/>
                <w:sz w:val="22"/>
                <w:szCs w:val="22"/>
              </w:rPr>
            </w:pPr>
            <w:r w:rsidRPr="001C3E90">
              <w:rPr>
                <w:rFonts w:ascii="Arial" w:hAnsi="Arial" w:cs="Arial"/>
                <w:sz w:val="22"/>
                <w:szCs w:val="22"/>
              </w:rPr>
              <w:t>1 SODA , 1 Budget Day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229 429</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 R 238 606</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248 150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By booking venues, developing council agendas, facilitating council meetings</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Council meetings</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nil"/>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4 council meetings facilitated</w:t>
            </w:r>
          </w:p>
        </w:tc>
        <w:tc>
          <w:tcPr>
            <w:tcW w:w="1620" w:type="dxa"/>
            <w:tcBorders>
              <w:top w:val="nil"/>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Percentage facilitation of schedule of council activities</w:t>
            </w:r>
          </w:p>
        </w:tc>
        <w:tc>
          <w:tcPr>
            <w:tcW w:w="1800" w:type="dxa"/>
          </w:tcPr>
          <w:p w:rsidR="009050DD" w:rsidRPr="001C3E90" w:rsidRDefault="009050DD" w:rsidP="00655E22">
            <w:pPr>
              <w:ind w:right="-15"/>
              <w:rPr>
                <w:rFonts w:ascii="Arial" w:hAnsi="Arial" w:cs="Arial"/>
                <w:sz w:val="22"/>
                <w:szCs w:val="22"/>
              </w:rPr>
            </w:pPr>
            <w:r w:rsidRPr="001C3E90">
              <w:rPr>
                <w:rFonts w:ascii="Arial" w:hAnsi="Arial" w:cs="Arial"/>
                <w:sz w:val="22"/>
                <w:szCs w:val="22"/>
              </w:rPr>
              <w:t>4 council meetings facilitated</w:t>
            </w:r>
          </w:p>
        </w:tc>
        <w:tc>
          <w:tcPr>
            <w:tcW w:w="1620" w:type="dxa"/>
            <w:vMerge w:val="restart"/>
            <w:tcBorders>
              <w:top w:val="single" w:sz="4" w:space="0" w:color="auto"/>
              <w:left w:val="single" w:sz="4" w:space="0" w:color="auto"/>
              <w:bottom w:val="nil"/>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749 000</w:t>
            </w:r>
          </w:p>
        </w:tc>
        <w:tc>
          <w:tcPr>
            <w:tcW w:w="1530" w:type="dxa"/>
            <w:vMerge w:val="restart"/>
            <w:tcBorders>
              <w:top w:val="single" w:sz="4" w:space="0" w:color="auto"/>
              <w:left w:val="single" w:sz="4" w:space="0" w:color="auto"/>
              <w:bottom w:val="nil"/>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782 709</w:t>
            </w:r>
          </w:p>
        </w:tc>
        <w:tc>
          <w:tcPr>
            <w:tcW w:w="1530" w:type="dxa"/>
            <w:vMerge w:val="restart"/>
            <w:tcBorders>
              <w:top w:val="single" w:sz="4" w:space="0" w:color="auto"/>
              <w:left w:val="single" w:sz="4" w:space="0" w:color="auto"/>
              <w:bottom w:val="nil"/>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817 931</w:t>
            </w:r>
          </w:p>
        </w:tc>
        <w:tc>
          <w:tcPr>
            <w:tcW w:w="900" w:type="dxa"/>
            <w:vMerge w:val="restart"/>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By booking venues, developing portfolio committee agendas, facilitating portfolio committee</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Portfolio committee meetings</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20 portfolio committee meetings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Percentage facilitation of scheduled portfolio committee meetings</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20 portfolio committee meetings facilitated</w:t>
            </w:r>
          </w:p>
        </w:tc>
        <w:tc>
          <w:tcPr>
            <w:tcW w:w="162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53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53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900" w:type="dxa"/>
            <w:vMerge/>
            <w:tcBorders>
              <w:left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By conducting pre-visits to the projects, brief portfolio committee, conduct actual oversight visit and compile a report</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Oversight visits</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4 Oversight visits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oversight visits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4 Oversight visits facilitated</w:t>
            </w:r>
          </w:p>
        </w:tc>
        <w:tc>
          <w:tcPr>
            <w:tcW w:w="1620" w:type="dxa"/>
            <w:vMerge/>
            <w:tcBorders>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530" w:type="dxa"/>
            <w:vMerge/>
            <w:tcBorders>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530" w:type="dxa"/>
            <w:vMerge/>
            <w:tcBorders>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900" w:type="dxa"/>
            <w:vMerge/>
            <w:tcBorders>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lastRenderedPageBreak/>
              <w:t>Facilitation through location of venues, issuing invites, recording of proceedings and advice on specific items</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Study group</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4 study groups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study groups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4 study groups facilitated</w:t>
            </w:r>
          </w:p>
        </w:tc>
        <w:tc>
          <w:tcPr>
            <w:tcW w:w="1620" w:type="dxa"/>
            <w:vMerge w:val="restart"/>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26 416</w:t>
            </w:r>
          </w:p>
        </w:tc>
        <w:tc>
          <w:tcPr>
            <w:tcW w:w="1530" w:type="dxa"/>
            <w:vMerge w:val="restart"/>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27 420</w:t>
            </w:r>
          </w:p>
        </w:tc>
        <w:tc>
          <w:tcPr>
            <w:tcW w:w="1530" w:type="dxa"/>
            <w:vMerge w:val="restart"/>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28 000</w:t>
            </w:r>
          </w:p>
        </w:tc>
        <w:tc>
          <w:tcPr>
            <w:tcW w:w="900" w:type="dxa"/>
            <w:vMerge w:val="restart"/>
            <w:tcBorders>
              <w:top w:val="single" w:sz="4" w:space="0" w:color="auto"/>
              <w:left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By booking venue, prepare agenda, issues invites and record proceedings</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Council whippery meetings facilitated</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4 meetings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meetings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4 meetings facilitated</w:t>
            </w:r>
          </w:p>
        </w:tc>
        <w:tc>
          <w:tcPr>
            <w:tcW w:w="1620" w:type="dxa"/>
            <w:vMerge/>
            <w:tcBorders>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530" w:type="dxa"/>
            <w:vMerge/>
            <w:tcBorders>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530" w:type="dxa"/>
            <w:vMerge/>
            <w:tcBorders>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900" w:type="dxa"/>
            <w:vMerge/>
            <w:tcBorders>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By booking venue, issue invites &amp; record proceedings</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Public hearings</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2 public hearings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public hearings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2 public hearings facilitated</w:t>
            </w:r>
          </w:p>
        </w:tc>
        <w:tc>
          <w:tcPr>
            <w:tcW w:w="1620" w:type="dxa"/>
            <w:vMerge w:val="restart"/>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R478 258</w:t>
            </w:r>
          </w:p>
        </w:tc>
        <w:tc>
          <w:tcPr>
            <w:tcW w:w="1530" w:type="dxa"/>
            <w:vMerge w:val="restart"/>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R497 388</w:t>
            </w:r>
          </w:p>
        </w:tc>
        <w:tc>
          <w:tcPr>
            <w:tcW w:w="1530" w:type="dxa"/>
            <w:vMerge w:val="restart"/>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R517 284</w:t>
            </w:r>
          </w:p>
        </w:tc>
        <w:tc>
          <w:tcPr>
            <w:tcW w:w="900" w:type="dxa"/>
            <w:vMerge w:val="restart"/>
            <w:tcBorders>
              <w:top w:val="single" w:sz="4" w:space="0" w:color="auto"/>
              <w:left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By booking venue, issue invites, prepare documents &amp; presentations and record proceedings</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MPAC Working sessions</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8 MPAC working sessions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MPAC working sessions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8 MPAC working sessions facilitated</w:t>
            </w:r>
          </w:p>
        </w:tc>
        <w:tc>
          <w:tcPr>
            <w:tcW w:w="1620" w:type="dxa"/>
            <w:vMerge/>
            <w:tcBorders>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530" w:type="dxa"/>
            <w:vMerge/>
            <w:tcBorders>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530" w:type="dxa"/>
            <w:vMerge/>
            <w:tcBorders>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900" w:type="dxa"/>
            <w:vMerge/>
            <w:tcBorders>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By booking venue, issue invites &amp; record proceedings</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Strategic planning sessions for Section 79 Portfolio Committees &amp; MPAC</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2 strategic planning sessions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strategic planning session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2 strategic planning sessions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R350 000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R364 000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R380 016</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lastRenderedPageBreak/>
              <w:t xml:space="preserve">By preparing strategic planning material, book venue, invite </w:t>
            </w:r>
            <w:proofErr w:type="spellStart"/>
            <w:r w:rsidRPr="001C3E90">
              <w:rPr>
                <w:rFonts w:ascii="Arial" w:hAnsi="Arial" w:cs="Arial"/>
                <w:sz w:val="22"/>
                <w:szCs w:val="22"/>
              </w:rPr>
              <w:t>councillors</w:t>
            </w:r>
            <w:proofErr w:type="spellEnd"/>
            <w:r w:rsidRPr="001C3E90">
              <w:rPr>
                <w:rFonts w:ascii="Arial" w:hAnsi="Arial" w:cs="Arial"/>
                <w:sz w:val="22"/>
                <w:szCs w:val="22"/>
              </w:rPr>
              <w:t xml:space="preserve"> and officials to attend the strategic planning.</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Capacity building workshops</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2x workshops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workshops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2x workshops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NONE</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Facilitate the enrolment of Cllrs for training and development</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Training and development of Cllrs</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 xml:space="preserve">2x </w:t>
            </w:r>
            <w:proofErr w:type="spellStart"/>
            <w:r w:rsidRPr="001C3E90">
              <w:rPr>
                <w:rFonts w:ascii="Arial" w:hAnsi="Arial" w:cs="Arial"/>
                <w:sz w:val="22"/>
                <w:szCs w:val="22"/>
              </w:rPr>
              <w:t>councillors</w:t>
            </w:r>
            <w:proofErr w:type="spellEnd"/>
            <w:r w:rsidRPr="001C3E90">
              <w:rPr>
                <w:rFonts w:ascii="Arial" w:hAnsi="Arial" w:cs="Arial"/>
                <w:sz w:val="22"/>
                <w:szCs w:val="22"/>
              </w:rPr>
              <w:t xml:space="preserve"> trained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Number of </w:t>
            </w:r>
            <w:proofErr w:type="spellStart"/>
            <w:r w:rsidRPr="001C3E90">
              <w:rPr>
                <w:rFonts w:ascii="Arial" w:hAnsi="Arial" w:cs="Arial"/>
                <w:sz w:val="22"/>
                <w:szCs w:val="22"/>
              </w:rPr>
              <w:t>councillors</w:t>
            </w:r>
            <w:proofErr w:type="spellEnd"/>
            <w:r w:rsidRPr="001C3E90">
              <w:rPr>
                <w:rFonts w:ascii="Arial" w:hAnsi="Arial" w:cs="Arial"/>
                <w:sz w:val="22"/>
                <w:szCs w:val="22"/>
              </w:rPr>
              <w:t xml:space="preserve"> trained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 xml:space="preserve">7x </w:t>
            </w:r>
            <w:proofErr w:type="spellStart"/>
            <w:r w:rsidRPr="001C3E90">
              <w:rPr>
                <w:rFonts w:ascii="Arial" w:hAnsi="Arial" w:cs="Arial"/>
                <w:sz w:val="22"/>
                <w:szCs w:val="22"/>
              </w:rPr>
              <w:t>councillors</w:t>
            </w:r>
            <w:proofErr w:type="spellEnd"/>
            <w:r w:rsidRPr="001C3E90">
              <w:rPr>
                <w:rFonts w:ascii="Arial" w:hAnsi="Arial" w:cs="Arial"/>
                <w:sz w:val="22"/>
                <w:szCs w:val="22"/>
              </w:rPr>
              <w:t xml:space="preserve"> enrolled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 500,000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R1,560,000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R1,628,640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 xml:space="preserve">By recording </w:t>
            </w:r>
            <w:proofErr w:type="spellStart"/>
            <w:r w:rsidRPr="001C3E90">
              <w:rPr>
                <w:rFonts w:ascii="Arial" w:hAnsi="Arial" w:cs="Arial"/>
                <w:sz w:val="22"/>
                <w:szCs w:val="22"/>
              </w:rPr>
              <w:t>councillors’</w:t>
            </w:r>
            <w:proofErr w:type="spellEnd"/>
            <w:r w:rsidRPr="001C3E90">
              <w:rPr>
                <w:rFonts w:ascii="Arial" w:hAnsi="Arial" w:cs="Arial"/>
                <w:sz w:val="22"/>
                <w:szCs w:val="22"/>
              </w:rPr>
              <w:t xml:space="preserve"> queries, and submitting queries to relevant department for attention</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Queries and assistance of Cllrs</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100% resolution of Cllrs queries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Percentage resolution of Cllrs queries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100% resolution of Cllrs queries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NONE</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By compiling resolutions taken by council</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Resolution registers for Council implementation.</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4 Council Resolution registers compiled and coordinated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Council Resolution registers compiled and coordinated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4 Council Resolution registers compiled and coordinated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NONE</w:t>
            </w:r>
          </w:p>
        </w:tc>
      </w:tr>
      <w:tr w:rsidR="009050DD" w:rsidRPr="001C3E90" w:rsidTr="00655E22">
        <w:tc>
          <w:tcPr>
            <w:tcW w:w="16195"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tcPr>
          <w:p w:rsidR="009050DD" w:rsidRPr="001C3E90" w:rsidRDefault="009050DD" w:rsidP="00655E22">
            <w:pPr>
              <w:tabs>
                <w:tab w:val="left" w:pos="432"/>
              </w:tabs>
              <w:ind w:right="-52"/>
              <w:jc w:val="center"/>
              <w:rPr>
                <w:rFonts w:ascii="Arial" w:hAnsi="Arial" w:cs="Arial"/>
                <w:sz w:val="22"/>
                <w:szCs w:val="22"/>
              </w:rPr>
            </w:pPr>
            <w:r w:rsidRPr="001C3E90">
              <w:rPr>
                <w:rFonts w:ascii="Arial" w:hAnsi="Arial" w:cs="Arial"/>
                <w:b/>
                <w:sz w:val="22"/>
                <w:szCs w:val="22"/>
              </w:rPr>
              <w:t>COMMUNICATIONS; ADVOCACY; SOCIAL FACILITATION; SPECIAL PROGRAMMES AND ARTS &amp; CULTURE</w:t>
            </w:r>
          </w:p>
        </w:tc>
      </w:tr>
      <w:tr w:rsidR="009050DD" w:rsidRPr="001C3E90" w:rsidTr="00655E22">
        <w:tc>
          <w:tcPr>
            <w:tcW w:w="16195" w:type="dxa"/>
            <w:gridSpan w:val="10"/>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9050DD" w:rsidRPr="001C3E90" w:rsidRDefault="009050DD" w:rsidP="00655E22">
            <w:pPr>
              <w:tabs>
                <w:tab w:val="left" w:pos="432"/>
              </w:tabs>
              <w:ind w:right="-52"/>
              <w:jc w:val="center"/>
              <w:rPr>
                <w:rFonts w:ascii="Arial" w:hAnsi="Arial" w:cs="Arial"/>
                <w:sz w:val="22"/>
                <w:szCs w:val="22"/>
              </w:rPr>
            </w:pPr>
            <w:r w:rsidRPr="001C3E90">
              <w:rPr>
                <w:rFonts w:ascii="Arial" w:hAnsi="Arial" w:cs="Arial"/>
                <w:b/>
                <w:sz w:val="22"/>
                <w:szCs w:val="22"/>
              </w:rPr>
              <w:t>Strategic objective 1: To provide communications, stakeholder relations and strategic partnerships by June 2025</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 xml:space="preserve">To facilitate stakeholder &amp; sectorial </w:t>
            </w:r>
            <w:r w:rsidRPr="001C3E90">
              <w:rPr>
                <w:rFonts w:ascii="Arial" w:hAnsi="Arial" w:cs="Arial"/>
                <w:sz w:val="22"/>
                <w:szCs w:val="22"/>
              </w:rPr>
              <w:lastRenderedPageBreak/>
              <w:t>engagement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 xml:space="preserve">Mayoral Outreaches </w:t>
            </w:r>
            <w:r w:rsidRPr="001C3E90">
              <w:rPr>
                <w:rFonts w:ascii="Arial" w:hAnsi="Arial" w:cs="Arial"/>
                <w:sz w:val="22"/>
                <w:szCs w:val="22"/>
              </w:rPr>
              <w:lastRenderedPageBreak/>
              <w:t>and Sectorial Engagements</w:t>
            </w:r>
          </w:p>
        </w:tc>
        <w:tc>
          <w:tcPr>
            <w:tcW w:w="1440" w:type="dxa"/>
            <w:vMerge w:val="restart"/>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 xml:space="preserve">None </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12 Programmes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Number of community &amp; sectorial </w:t>
            </w:r>
            <w:r w:rsidRPr="001C3E90">
              <w:rPr>
                <w:rFonts w:ascii="Arial" w:hAnsi="Arial" w:cs="Arial"/>
                <w:sz w:val="22"/>
                <w:szCs w:val="22"/>
              </w:rPr>
              <w:lastRenderedPageBreak/>
              <w:t>engagements held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lastRenderedPageBreak/>
              <w:t xml:space="preserve">8 stakeholder &amp; sectorial </w:t>
            </w:r>
            <w:r w:rsidRPr="001C3E90">
              <w:rPr>
                <w:rFonts w:ascii="Arial" w:hAnsi="Arial" w:cs="Arial"/>
                <w:sz w:val="22"/>
                <w:szCs w:val="22"/>
              </w:rPr>
              <w:lastRenderedPageBreak/>
              <w:t>engagements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lastRenderedPageBreak/>
              <w:t>R400,000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R500,000</w:t>
            </w:r>
          </w:p>
          <w:p w:rsidR="009050DD" w:rsidRPr="001C3E90" w:rsidRDefault="009050DD" w:rsidP="00655E22">
            <w:pPr>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R60,000</w:t>
            </w:r>
          </w:p>
          <w:p w:rsidR="009050DD" w:rsidRPr="001C3E90" w:rsidRDefault="009050DD" w:rsidP="00655E22">
            <w:pPr>
              <w:ind w:right="-108"/>
              <w:rPr>
                <w:rFonts w:ascii="Arial" w:hAnsi="Arial" w:cs="Arial"/>
                <w:sz w:val="22"/>
                <w:szCs w:val="22"/>
              </w:rPr>
            </w:pP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lastRenderedPageBreak/>
              <w:t>To provide support to Mayoral Committee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Executive Support to Mayoral Committee</w:t>
            </w:r>
          </w:p>
        </w:tc>
        <w:tc>
          <w:tcPr>
            <w:tcW w:w="144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12 Mayoral Committee meetings supported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Mayoral Committee meetings supported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12 Mayoral Committee meetings supported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F719EC" w:rsidP="00655E22">
            <w:pPr>
              <w:ind w:right="-108"/>
              <w:rPr>
                <w:rFonts w:ascii="Arial" w:hAnsi="Arial" w:cs="Arial"/>
                <w:sz w:val="22"/>
                <w:szCs w:val="22"/>
              </w:rPr>
            </w:pPr>
            <w:r w:rsidRPr="001C3E90">
              <w:rPr>
                <w:rFonts w:ascii="Arial" w:hAnsi="Arial" w:cs="Arial"/>
                <w:sz w:val="22"/>
                <w:szCs w:val="22"/>
              </w:rPr>
              <w:t>R0</w:t>
            </w:r>
            <w:r w:rsidR="009050DD" w:rsidRPr="001C3E90">
              <w:rPr>
                <w:rFonts w:ascii="Arial" w:hAnsi="Arial" w:cs="Arial"/>
                <w:sz w:val="22"/>
                <w:szCs w:val="22"/>
              </w:rPr>
              <w:t>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NONE</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To produce newsletters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Newsletter&amp; Publications</w:t>
            </w:r>
          </w:p>
        </w:tc>
        <w:tc>
          <w:tcPr>
            <w:tcW w:w="144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16 Programmes produced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newsletters produced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8 newsletters produced.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R500,000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R600,000</w:t>
            </w:r>
          </w:p>
          <w:p w:rsidR="009050DD" w:rsidRPr="001C3E90" w:rsidRDefault="009050DD" w:rsidP="00655E22">
            <w:pPr>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R700,000</w:t>
            </w:r>
          </w:p>
          <w:p w:rsidR="009050DD" w:rsidRPr="001C3E90" w:rsidRDefault="009050DD" w:rsidP="00655E22">
            <w:pPr>
              <w:ind w:right="-108"/>
              <w:rPr>
                <w:rFonts w:ascii="Arial" w:hAnsi="Arial" w:cs="Arial"/>
                <w:sz w:val="22"/>
                <w:szCs w:val="22"/>
              </w:rPr>
            </w:pP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To market and brand events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Media Relations and Marketing</w:t>
            </w:r>
          </w:p>
        </w:tc>
        <w:tc>
          <w:tcPr>
            <w:tcW w:w="144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12 Events Branded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events Marketed and branded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 xml:space="preserve">12 Events marketed and branded  </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R100,000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R200,000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R300,000</w:t>
            </w:r>
          </w:p>
          <w:p w:rsidR="009050DD" w:rsidRPr="001C3E90" w:rsidRDefault="009050DD" w:rsidP="00655E22">
            <w:pPr>
              <w:ind w:right="-108"/>
              <w:rPr>
                <w:rFonts w:ascii="Arial" w:hAnsi="Arial" w:cs="Arial"/>
                <w:sz w:val="22"/>
                <w:szCs w:val="22"/>
              </w:rPr>
            </w:pP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To undertake website updates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Website Management</w:t>
            </w:r>
          </w:p>
        </w:tc>
        <w:tc>
          <w:tcPr>
            <w:tcW w:w="144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20 Updates undertaken</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Website Updates undertaken</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12 Updates undertaken</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R200,000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R300,000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R400,000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To facilitate meetings for Traditional Leaders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Executive Support and Traditional Leadership Affairs</w:t>
            </w:r>
          </w:p>
        </w:tc>
        <w:tc>
          <w:tcPr>
            <w:tcW w:w="144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2 SPLUMA meetings supported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Traditional Leadership meetings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4 meetings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R300 000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R200 000</w:t>
            </w:r>
          </w:p>
          <w:p w:rsidR="009050DD" w:rsidRPr="001C3E90" w:rsidRDefault="009050DD" w:rsidP="00655E22">
            <w:pPr>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R300,000</w:t>
            </w:r>
          </w:p>
          <w:p w:rsidR="009050DD" w:rsidRPr="001C3E90" w:rsidRDefault="009050DD" w:rsidP="00655E22">
            <w:pPr>
              <w:ind w:right="-108"/>
              <w:rPr>
                <w:rFonts w:ascii="Arial" w:hAnsi="Arial" w:cs="Arial"/>
                <w:sz w:val="22"/>
                <w:szCs w:val="22"/>
              </w:rPr>
            </w:pP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lastRenderedPageBreak/>
              <w:t>To facilitate strategic events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Special Mayoral Strategic Events</w:t>
            </w:r>
          </w:p>
        </w:tc>
        <w:tc>
          <w:tcPr>
            <w:tcW w:w="1440" w:type="dxa"/>
            <w:vMerge/>
            <w:tcBorders>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7strategic events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Strategic Events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7 strategic events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R700 000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R800,000</w:t>
            </w:r>
          </w:p>
          <w:p w:rsidR="009050DD" w:rsidRPr="001C3E90" w:rsidRDefault="009050DD" w:rsidP="00655E22">
            <w:pPr>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R900 000</w:t>
            </w:r>
          </w:p>
          <w:p w:rsidR="009050DD" w:rsidRPr="001C3E90" w:rsidRDefault="009050DD" w:rsidP="00655E22">
            <w:pPr>
              <w:ind w:right="-108"/>
              <w:rPr>
                <w:rFonts w:ascii="Arial" w:hAnsi="Arial" w:cs="Arial"/>
                <w:sz w:val="22"/>
                <w:szCs w:val="22"/>
              </w:rPr>
            </w:pP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To facilitate Moral Regeneration Movement committee programmes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Strengthening of Moral Regeneration Movement Committee</w:t>
            </w:r>
          </w:p>
        </w:tc>
        <w:tc>
          <w:tcPr>
            <w:tcW w:w="1440" w:type="dxa"/>
            <w:vMerge w:val="restart"/>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None </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MRM committee established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programmes for MRM committee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4 MRM committee programme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R200 000</w:t>
            </w:r>
          </w:p>
          <w:p w:rsidR="009050DD" w:rsidRPr="001C3E90" w:rsidRDefault="009050DD" w:rsidP="00655E22">
            <w:pPr>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R300,000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To generate Customer Care reports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Customer Care Services</w:t>
            </w:r>
          </w:p>
        </w:tc>
        <w:tc>
          <w:tcPr>
            <w:tcW w:w="144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24 reports generated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reports generated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24 queries/ complains reports on customer care generated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NONE</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To revamp the Call Centre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Call Centre Revamping &amp; Maintenance</w:t>
            </w:r>
          </w:p>
        </w:tc>
        <w:tc>
          <w:tcPr>
            <w:tcW w:w="144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24-hour outdated Call Centre system</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Call Centre revamped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1 Call Centre revamped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R600 000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R700 000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R800 000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 xml:space="preserve">To conduct </w:t>
            </w:r>
            <w:proofErr w:type="spellStart"/>
            <w:r w:rsidRPr="001C3E90">
              <w:rPr>
                <w:rFonts w:ascii="Arial" w:hAnsi="Arial" w:cs="Arial"/>
                <w:sz w:val="22"/>
                <w:szCs w:val="22"/>
              </w:rPr>
              <w:t>Batho</w:t>
            </w:r>
            <w:proofErr w:type="spellEnd"/>
            <w:r w:rsidRPr="001C3E90">
              <w:rPr>
                <w:rFonts w:ascii="Arial" w:hAnsi="Arial" w:cs="Arial"/>
                <w:sz w:val="22"/>
                <w:szCs w:val="22"/>
              </w:rPr>
              <w:t xml:space="preserve"> Pele programmes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roofErr w:type="spellStart"/>
            <w:r w:rsidRPr="001C3E90">
              <w:rPr>
                <w:rFonts w:ascii="Arial" w:hAnsi="Arial" w:cs="Arial"/>
                <w:sz w:val="22"/>
                <w:szCs w:val="22"/>
              </w:rPr>
              <w:t>Batho</w:t>
            </w:r>
            <w:proofErr w:type="spellEnd"/>
            <w:r w:rsidRPr="001C3E90">
              <w:rPr>
                <w:rFonts w:ascii="Arial" w:hAnsi="Arial" w:cs="Arial"/>
                <w:sz w:val="22"/>
                <w:szCs w:val="22"/>
              </w:rPr>
              <w:t xml:space="preserve"> Pele</w:t>
            </w:r>
          </w:p>
        </w:tc>
        <w:tc>
          <w:tcPr>
            <w:tcW w:w="144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6 Programmes conducted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Number of </w:t>
            </w:r>
            <w:proofErr w:type="spellStart"/>
            <w:r w:rsidRPr="001C3E90">
              <w:rPr>
                <w:rFonts w:ascii="Arial" w:hAnsi="Arial" w:cs="Arial"/>
                <w:sz w:val="22"/>
                <w:szCs w:val="22"/>
              </w:rPr>
              <w:t>Batho</w:t>
            </w:r>
            <w:proofErr w:type="spellEnd"/>
            <w:r w:rsidRPr="001C3E90">
              <w:rPr>
                <w:rFonts w:ascii="Arial" w:hAnsi="Arial" w:cs="Arial"/>
                <w:sz w:val="22"/>
                <w:szCs w:val="22"/>
              </w:rPr>
              <w:t xml:space="preserve"> Pele Programmes conducted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 xml:space="preserve">4 </w:t>
            </w:r>
            <w:proofErr w:type="spellStart"/>
            <w:r w:rsidRPr="001C3E90">
              <w:rPr>
                <w:rFonts w:ascii="Arial" w:hAnsi="Arial" w:cs="Arial"/>
                <w:sz w:val="22"/>
                <w:szCs w:val="22"/>
              </w:rPr>
              <w:t>Batho</w:t>
            </w:r>
            <w:proofErr w:type="spellEnd"/>
            <w:r w:rsidRPr="001C3E90">
              <w:rPr>
                <w:rFonts w:ascii="Arial" w:hAnsi="Arial" w:cs="Arial"/>
                <w:sz w:val="22"/>
                <w:szCs w:val="22"/>
              </w:rPr>
              <w:t xml:space="preserve"> Pele Programmes conducted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R200 000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R300 000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To co-ordinate SODA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SODA</w:t>
            </w:r>
          </w:p>
        </w:tc>
        <w:tc>
          <w:tcPr>
            <w:tcW w:w="144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2021/2022 SODA held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SODA coordinated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1 SODA coordinated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R600 000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R700 000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R800 000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lastRenderedPageBreak/>
              <w:t>To facilitate campaigns for the elderly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Aged care</w:t>
            </w:r>
          </w:p>
        </w:tc>
        <w:tc>
          <w:tcPr>
            <w:tcW w:w="144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2 aged programmes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Aged Care campaigns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3 Aged Care campaigns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R200 000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R300 000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To facilitate campaigns for the children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Children’s Care</w:t>
            </w:r>
          </w:p>
        </w:tc>
        <w:tc>
          <w:tcPr>
            <w:tcW w:w="144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 xml:space="preserve">2 children’s activities facilitated  </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children’s campaigns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3 children's campaigns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R200 000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R300 000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To facilitate campaigns for women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Woman Development Initiative</w:t>
            </w:r>
          </w:p>
        </w:tc>
        <w:tc>
          <w:tcPr>
            <w:tcW w:w="144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4 Women Programmes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woman development initiatives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3-woman development initiatives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R300 000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R400 000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R500 000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To facilitate Awareness campaigns for people with disability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People with disability</w:t>
            </w:r>
          </w:p>
        </w:tc>
        <w:tc>
          <w:tcPr>
            <w:tcW w:w="1440" w:type="dxa"/>
            <w:vMerge/>
            <w:tcBorders>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3 Programmes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awareness campaigns for people with disability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2 awareness campaigns for people with disability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R200 000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R300 000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To facilitate art and culture programmes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Cultural Heritage Celebrations and Language Promotions</w:t>
            </w:r>
          </w:p>
        </w:tc>
        <w:tc>
          <w:tcPr>
            <w:tcW w:w="1440" w:type="dxa"/>
            <w:vMerge w:val="restart"/>
            <w:tcBorders>
              <w:top w:val="single" w:sz="4" w:space="0" w:color="auto"/>
              <w:left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None </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2 Programmes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Heritage and promotions of indigenous languages and theatre workshop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Heritage Day and 2 promotions of indigenous languages and Theatre workshop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R400 000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R600 000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R800 000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lastRenderedPageBreak/>
              <w:t>To coordinate health calendar days activities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Coordination of health calendar days activities</w:t>
            </w:r>
          </w:p>
        </w:tc>
        <w:tc>
          <w:tcPr>
            <w:tcW w:w="144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3 health calendar days activities conducted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health calendar days activities coordinated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3 Health calendar days activities coordinated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 2 000 000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R300 000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R400 000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To coordinate district AIDS Council activities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Coordination of District AIDS Council activities</w:t>
            </w:r>
          </w:p>
        </w:tc>
        <w:tc>
          <w:tcPr>
            <w:tcW w:w="1440" w:type="dxa"/>
            <w:vMerge/>
            <w:tcBorders>
              <w:left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4 District Aids Council activities coordinated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district AIDS Council activities coordinated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4 district AIDS Council activities coordinated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R200 000</w:t>
            </w:r>
          </w:p>
          <w:p w:rsidR="009050DD" w:rsidRPr="001C3E90" w:rsidRDefault="009050DD" w:rsidP="00655E22">
            <w:pPr>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R300,000</w:t>
            </w:r>
          </w:p>
          <w:p w:rsidR="009050DD" w:rsidRPr="001C3E90" w:rsidRDefault="009050DD" w:rsidP="00655E22">
            <w:pPr>
              <w:ind w:right="-108"/>
              <w:rPr>
                <w:rFonts w:ascii="Arial" w:hAnsi="Arial" w:cs="Arial"/>
                <w:sz w:val="22"/>
                <w:szCs w:val="22"/>
              </w:rPr>
            </w:pP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To facilitate Youth development programmes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Youth Opportunities Expo</w:t>
            </w:r>
          </w:p>
        </w:tc>
        <w:tc>
          <w:tcPr>
            <w:tcW w:w="1440" w:type="dxa"/>
            <w:vMerge/>
            <w:tcBorders>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3 Programmes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Youth development programmes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3 Youth development programmes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R900 000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R1 000 000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R1 200 000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To facilitate Mayor’s forum activities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Facilitation of Mayor’s forum</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4 Mayor’s forum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Mayor’s forum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4 Mayor’s forum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 xml:space="preserve">R100 000 </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R200 000</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R200 000</w:t>
            </w: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r w:rsidR="009050DD" w:rsidRPr="001C3E90" w:rsidTr="00655E22">
        <w:tc>
          <w:tcPr>
            <w:tcW w:w="2515"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To facilitate Mayoral sports activities by June 2023</w:t>
            </w: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Facilitation of Mayoral Sports activities</w:t>
            </w:r>
          </w:p>
        </w:tc>
        <w:tc>
          <w:tcPr>
            <w:tcW w:w="144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ind w:right="-108"/>
              <w:rPr>
                <w:rFonts w:ascii="Arial" w:hAnsi="Arial" w:cs="Arial"/>
                <w:sz w:val="22"/>
                <w:szCs w:val="22"/>
              </w:rPr>
            </w:pPr>
            <w:r w:rsidRPr="001C3E90">
              <w:rPr>
                <w:rFonts w:ascii="Arial" w:hAnsi="Arial" w:cs="Arial"/>
                <w:sz w:val="22"/>
                <w:szCs w:val="22"/>
              </w:rPr>
              <w:t>None</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9050DD" w:rsidRPr="001C3E90" w:rsidRDefault="009050DD" w:rsidP="00655E22">
            <w:pPr>
              <w:ind w:right="-105"/>
              <w:rPr>
                <w:rFonts w:ascii="Arial" w:hAnsi="Arial" w:cs="Arial"/>
                <w:sz w:val="22"/>
                <w:szCs w:val="22"/>
              </w:rPr>
            </w:pPr>
            <w:r w:rsidRPr="001C3E90">
              <w:rPr>
                <w:rFonts w:ascii="Arial" w:hAnsi="Arial" w:cs="Arial"/>
                <w:sz w:val="22"/>
                <w:szCs w:val="22"/>
              </w:rPr>
              <w:t>2 Mayoral Sport activities facilitated</w:t>
            </w:r>
          </w:p>
        </w:tc>
        <w:tc>
          <w:tcPr>
            <w:tcW w:w="162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08"/>
              <w:rPr>
                <w:rFonts w:ascii="Arial" w:hAnsi="Arial" w:cs="Arial"/>
                <w:sz w:val="22"/>
                <w:szCs w:val="22"/>
              </w:rPr>
            </w:pPr>
            <w:r w:rsidRPr="001C3E90">
              <w:rPr>
                <w:rFonts w:ascii="Arial" w:hAnsi="Arial" w:cs="Arial"/>
                <w:sz w:val="22"/>
                <w:szCs w:val="22"/>
              </w:rPr>
              <w:t>Number of Mayoral Sport activities facilitated</w:t>
            </w:r>
          </w:p>
        </w:tc>
        <w:tc>
          <w:tcPr>
            <w:tcW w:w="1800" w:type="dxa"/>
            <w:tcBorders>
              <w:top w:val="single" w:sz="4" w:space="0" w:color="auto"/>
              <w:left w:val="nil"/>
              <w:bottom w:val="single" w:sz="4" w:space="0" w:color="auto"/>
              <w:right w:val="single" w:sz="4" w:space="0" w:color="auto"/>
            </w:tcBorders>
            <w:shd w:val="clear" w:color="auto" w:fill="auto"/>
          </w:tcPr>
          <w:p w:rsidR="009050DD" w:rsidRPr="001C3E90" w:rsidRDefault="009050DD" w:rsidP="00655E22">
            <w:pPr>
              <w:ind w:right="-15"/>
              <w:rPr>
                <w:rFonts w:ascii="Arial" w:hAnsi="Arial" w:cs="Arial"/>
                <w:sz w:val="22"/>
                <w:szCs w:val="22"/>
              </w:rPr>
            </w:pPr>
            <w:r w:rsidRPr="001C3E90">
              <w:rPr>
                <w:rFonts w:ascii="Arial" w:hAnsi="Arial" w:cs="Arial"/>
                <w:sz w:val="22"/>
                <w:szCs w:val="22"/>
              </w:rPr>
              <w:t>2 Mayoral Sport activities facilitated</w:t>
            </w:r>
          </w:p>
        </w:tc>
        <w:tc>
          <w:tcPr>
            <w:tcW w:w="162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R500 000</w:t>
            </w:r>
          </w:p>
          <w:p w:rsidR="009050DD" w:rsidRPr="001C3E90" w:rsidRDefault="009050DD" w:rsidP="00655E22">
            <w:pPr>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R600 000</w:t>
            </w:r>
          </w:p>
          <w:p w:rsidR="009050DD" w:rsidRPr="001C3E90" w:rsidRDefault="009050DD" w:rsidP="00655E22">
            <w:pPr>
              <w:ind w:right="-108"/>
              <w:rPr>
                <w:rFonts w:ascii="Arial" w:hAnsi="Arial" w:cs="Arial"/>
                <w:sz w:val="22"/>
                <w:szCs w:val="22"/>
              </w:rPr>
            </w:pPr>
          </w:p>
        </w:tc>
        <w:tc>
          <w:tcPr>
            <w:tcW w:w="153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rPr>
                <w:rFonts w:ascii="Arial" w:hAnsi="Arial" w:cs="Arial"/>
                <w:sz w:val="22"/>
                <w:szCs w:val="22"/>
              </w:rPr>
            </w:pPr>
            <w:r w:rsidRPr="001C3E90">
              <w:rPr>
                <w:rFonts w:ascii="Arial" w:hAnsi="Arial" w:cs="Arial"/>
                <w:sz w:val="22"/>
                <w:szCs w:val="22"/>
              </w:rPr>
              <w:t>R700 000</w:t>
            </w:r>
          </w:p>
          <w:p w:rsidR="009050DD" w:rsidRPr="001C3E90" w:rsidRDefault="009050DD" w:rsidP="00655E22">
            <w:pPr>
              <w:ind w:right="-108"/>
              <w:rPr>
                <w:rFonts w:ascii="Arial" w:hAnsi="Arial" w:cs="Arial"/>
                <w:sz w:val="22"/>
                <w:szCs w:val="22"/>
              </w:rPr>
            </w:pPr>
          </w:p>
        </w:tc>
        <w:tc>
          <w:tcPr>
            <w:tcW w:w="900" w:type="dxa"/>
            <w:tcBorders>
              <w:top w:val="single" w:sz="4" w:space="0" w:color="auto"/>
              <w:left w:val="single" w:sz="4" w:space="0" w:color="auto"/>
              <w:bottom w:val="single" w:sz="4" w:space="0" w:color="auto"/>
              <w:right w:val="single" w:sz="4" w:space="0" w:color="auto"/>
            </w:tcBorders>
          </w:tcPr>
          <w:p w:rsidR="009050DD" w:rsidRPr="001C3E90" w:rsidRDefault="009050DD" w:rsidP="00655E22">
            <w:pPr>
              <w:tabs>
                <w:tab w:val="left" w:pos="432"/>
              </w:tabs>
              <w:ind w:right="-52"/>
              <w:rPr>
                <w:rFonts w:ascii="Arial" w:hAnsi="Arial" w:cs="Arial"/>
                <w:sz w:val="22"/>
                <w:szCs w:val="22"/>
              </w:rPr>
            </w:pPr>
            <w:r w:rsidRPr="001C3E90">
              <w:rPr>
                <w:rFonts w:ascii="Arial" w:hAnsi="Arial" w:cs="Arial"/>
                <w:sz w:val="22"/>
                <w:szCs w:val="22"/>
              </w:rPr>
              <w:t>SDM</w:t>
            </w:r>
          </w:p>
        </w:tc>
      </w:tr>
    </w:tbl>
    <w:p w:rsidR="009050DD" w:rsidRPr="001C3E90" w:rsidRDefault="009050DD" w:rsidP="009050DD">
      <w:pPr>
        <w:rPr>
          <w:rFonts w:ascii="Arial" w:hAnsi="Arial" w:cs="Arial"/>
        </w:rPr>
        <w:sectPr w:rsidR="009050DD" w:rsidRPr="001C3E90" w:rsidSect="00655E22">
          <w:pgSz w:w="16838" w:h="11906" w:orient="landscape" w:code="9"/>
          <w:pgMar w:top="1440" w:right="1440" w:bottom="1440" w:left="1440" w:header="720" w:footer="720" w:gutter="0"/>
          <w:cols w:space="720"/>
          <w:docGrid w:linePitch="360"/>
        </w:sectPr>
      </w:pPr>
    </w:p>
    <w:bookmarkEnd w:id="20"/>
    <w:p w:rsidR="007D5412" w:rsidRPr="001C3E90" w:rsidRDefault="00170922" w:rsidP="00ED309B">
      <w:pPr>
        <w:pStyle w:val="Heading2"/>
        <w:numPr>
          <w:ilvl w:val="1"/>
          <w:numId w:val="32"/>
        </w:numPr>
        <w:rPr>
          <w:rFonts w:ascii="Arial" w:eastAsiaTheme="minorHAnsi" w:hAnsi="Arial" w:cs="Arial"/>
          <w:bCs w:val="0"/>
          <w:color w:val="auto"/>
          <w:sz w:val="22"/>
          <w:szCs w:val="22"/>
        </w:rPr>
      </w:pPr>
      <w:r w:rsidRPr="001C3E90">
        <w:rPr>
          <w:rFonts w:ascii="Arial" w:eastAsiaTheme="minorHAnsi" w:hAnsi="Arial" w:cs="Arial"/>
          <w:bCs w:val="0"/>
          <w:color w:val="auto"/>
          <w:sz w:val="22"/>
          <w:szCs w:val="22"/>
        </w:rPr>
        <w:lastRenderedPageBreak/>
        <w:t>PROJECTS TO BE IMPLEMENTED BY SECTOR DEPARTMENTS</w:t>
      </w:r>
    </w:p>
    <w:p w:rsidR="00ED309B" w:rsidRPr="001C3E90" w:rsidRDefault="00ED309B" w:rsidP="00ED309B">
      <w:pPr>
        <w:pStyle w:val="ListParagraph"/>
        <w:ind w:left="1080"/>
        <w:rPr>
          <w:rFonts w:ascii="Arial" w:hAnsi="Arial" w:cs="Arial"/>
        </w:rPr>
      </w:pPr>
    </w:p>
    <w:tbl>
      <w:tblPr>
        <w:tblStyle w:val="TableGrid51"/>
        <w:tblW w:w="15735" w:type="dxa"/>
        <w:tblInd w:w="-1139" w:type="dxa"/>
        <w:tblLayout w:type="fixed"/>
        <w:tblLook w:val="04A0" w:firstRow="1" w:lastRow="0" w:firstColumn="1" w:lastColumn="0" w:noHBand="0" w:noVBand="1"/>
      </w:tblPr>
      <w:tblGrid>
        <w:gridCol w:w="2401"/>
        <w:gridCol w:w="2275"/>
        <w:gridCol w:w="2126"/>
        <w:gridCol w:w="1985"/>
        <w:gridCol w:w="1843"/>
        <w:gridCol w:w="1559"/>
        <w:gridCol w:w="1701"/>
        <w:gridCol w:w="1845"/>
      </w:tblGrid>
      <w:tr w:rsidR="00F719EC" w:rsidRPr="001C3E90" w:rsidTr="00C647CE">
        <w:trPr>
          <w:trHeight w:val="828"/>
          <w:tblHeader/>
        </w:trPr>
        <w:tc>
          <w:tcPr>
            <w:tcW w:w="2401" w:type="dxa"/>
            <w:tcBorders>
              <w:top w:val="single" w:sz="4" w:space="0" w:color="auto"/>
              <w:left w:val="single" w:sz="4" w:space="0" w:color="auto"/>
              <w:bottom w:val="single" w:sz="4" w:space="0" w:color="auto"/>
              <w:right w:val="single" w:sz="4" w:space="0" w:color="auto"/>
            </w:tcBorders>
            <w:shd w:val="clear" w:color="auto" w:fill="C5E0B3"/>
            <w:hideMark/>
          </w:tcPr>
          <w:p w:rsidR="00F719EC" w:rsidRPr="001C3E90" w:rsidRDefault="00F719EC" w:rsidP="00C647CE">
            <w:pPr>
              <w:spacing w:after="0" w:line="240" w:lineRule="auto"/>
              <w:ind w:right="-18"/>
              <w:rPr>
                <w:rFonts w:ascii="Arial" w:hAnsi="Arial" w:cs="Arial"/>
                <w:b/>
                <w:bCs/>
              </w:rPr>
            </w:pPr>
            <w:r w:rsidRPr="001C3E90">
              <w:rPr>
                <w:rFonts w:ascii="Arial" w:hAnsi="Arial" w:cs="Arial"/>
                <w:b/>
                <w:bCs/>
              </w:rPr>
              <w:t>DEPARTMENT</w:t>
            </w:r>
          </w:p>
        </w:tc>
        <w:tc>
          <w:tcPr>
            <w:tcW w:w="2275" w:type="dxa"/>
            <w:tcBorders>
              <w:top w:val="single" w:sz="4" w:space="0" w:color="auto"/>
              <w:left w:val="single" w:sz="4" w:space="0" w:color="auto"/>
              <w:bottom w:val="single" w:sz="4" w:space="0" w:color="auto"/>
              <w:right w:val="single" w:sz="4" w:space="0" w:color="auto"/>
            </w:tcBorders>
            <w:shd w:val="clear" w:color="auto" w:fill="C5E0B3"/>
            <w:hideMark/>
          </w:tcPr>
          <w:p w:rsidR="00F719EC" w:rsidRPr="001C3E90" w:rsidRDefault="00F719EC" w:rsidP="00C647CE">
            <w:pPr>
              <w:spacing w:after="0" w:line="240" w:lineRule="auto"/>
              <w:rPr>
                <w:rFonts w:ascii="Arial" w:hAnsi="Arial" w:cs="Arial"/>
                <w:b/>
                <w:bCs/>
              </w:rPr>
            </w:pPr>
            <w:r w:rsidRPr="001C3E90">
              <w:rPr>
                <w:rFonts w:ascii="Arial" w:hAnsi="Arial" w:cs="Arial"/>
                <w:b/>
                <w:bCs/>
              </w:rPr>
              <w:t>PROJECT</w:t>
            </w:r>
          </w:p>
        </w:tc>
        <w:tc>
          <w:tcPr>
            <w:tcW w:w="2126" w:type="dxa"/>
            <w:tcBorders>
              <w:top w:val="single" w:sz="4" w:space="0" w:color="auto"/>
              <w:left w:val="single" w:sz="4" w:space="0" w:color="auto"/>
              <w:bottom w:val="single" w:sz="4" w:space="0" w:color="auto"/>
              <w:right w:val="single" w:sz="4" w:space="0" w:color="auto"/>
            </w:tcBorders>
            <w:shd w:val="clear" w:color="auto" w:fill="C5E0B3"/>
          </w:tcPr>
          <w:p w:rsidR="00F719EC" w:rsidRPr="001C3E90" w:rsidRDefault="00F719EC" w:rsidP="00C647CE">
            <w:pPr>
              <w:spacing w:after="0" w:line="240" w:lineRule="auto"/>
              <w:ind w:right="-18"/>
              <w:rPr>
                <w:rFonts w:ascii="Arial" w:hAnsi="Arial" w:cs="Arial"/>
                <w:b/>
                <w:bCs/>
              </w:rPr>
            </w:pPr>
            <w:r w:rsidRPr="001C3E90">
              <w:rPr>
                <w:rFonts w:ascii="Arial" w:hAnsi="Arial" w:cs="Arial"/>
                <w:b/>
                <w:bCs/>
              </w:rPr>
              <w:t>NATURE OF INVESTMENT</w:t>
            </w:r>
          </w:p>
          <w:p w:rsidR="00F719EC" w:rsidRPr="001C3E90" w:rsidRDefault="00F719EC" w:rsidP="00C647CE">
            <w:pPr>
              <w:spacing w:after="0" w:line="240" w:lineRule="auto"/>
              <w:ind w:right="-18"/>
              <w:rPr>
                <w:rFonts w:ascii="Arial" w:hAnsi="Arial" w:cs="Arial"/>
                <w:b/>
                <w:bCs/>
              </w:rPr>
            </w:pPr>
          </w:p>
        </w:tc>
        <w:tc>
          <w:tcPr>
            <w:tcW w:w="1985" w:type="dxa"/>
            <w:tcBorders>
              <w:top w:val="single" w:sz="4" w:space="0" w:color="auto"/>
              <w:left w:val="single" w:sz="4" w:space="0" w:color="auto"/>
              <w:bottom w:val="single" w:sz="4" w:space="0" w:color="auto"/>
              <w:right w:val="single" w:sz="4" w:space="0" w:color="auto"/>
            </w:tcBorders>
            <w:shd w:val="clear" w:color="auto" w:fill="C5E0B3"/>
            <w:hideMark/>
          </w:tcPr>
          <w:p w:rsidR="00F719EC" w:rsidRPr="001C3E90" w:rsidRDefault="00F719EC" w:rsidP="00C647CE">
            <w:pPr>
              <w:spacing w:after="0" w:line="240" w:lineRule="auto"/>
              <w:ind w:right="-18"/>
              <w:rPr>
                <w:rFonts w:ascii="Arial" w:hAnsi="Arial" w:cs="Arial"/>
                <w:b/>
                <w:bCs/>
              </w:rPr>
            </w:pPr>
            <w:r w:rsidRPr="001C3E90">
              <w:rPr>
                <w:rFonts w:ascii="Arial" w:hAnsi="Arial" w:cs="Arial"/>
                <w:b/>
                <w:bCs/>
              </w:rPr>
              <w:t>LOCAL MUNICIPALITY</w:t>
            </w:r>
          </w:p>
        </w:tc>
        <w:tc>
          <w:tcPr>
            <w:tcW w:w="1843" w:type="dxa"/>
            <w:tcBorders>
              <w:top w:val="single" w:sz="4" w:space="0" w:color="auto"/>
              <w:left w:val="single" w:sz="4" w:space="0" w:color="auto"/>
              <w:bottom w:val="single" w:sz="4" w:space="0" w:color="auto"/>
              <w:right w:val="single" w:sz="4" w:space="0" w:color="auto"/>
            </w:tcBorders>
            <w:shd w:val="clear" w:color="auto" w:fill="C5E0B3"/>
            <w:hideMark/>
          </w:tcPr>
          <w:p w:rsidR="00F719EC" w:rsidRPr="001C3E90" w:rsidRDefault="00F719EC" w:rsidP="00C647CE">
            <w:pPr>
              <w:spacing w:after="0" w:line="240" w:lineRule="auto"/>
              <w:ind w:right="-18"/>
              <w:rPr>
                <w:rFonts w:ascii="Arial" w:hAnsi="Arial" w:cs="Arial"/>
                <w:b/>
                <w:bCs/>
              </w:rPr>
            </w:pPr>
            <w:r w:rsidRPr="001C3E90">
              <w:rPr>
                <w:rFonts w:ascii="Arial" w:hAnsi="Arial" w:cs="Arial"/>
                <w:b/>
                <w:bCs/>
              </w:rPr>
              <w:t>BUDGET 2022-2023</w:t>
            </w:r>
          </w:p>
        </w:tc>
        <w:tc>
          <w:tcPr>
            <w:tcW w:w="1559" w:type="dxa"/>
            <w:tcBorders>
              <w:top w:val="single" w:sz="4" w:space="0" w:color="auto"/>
              <w:left w:val="single" w:sz="4" w:space="0" w:color="auto"/>
              <w:bottom w:val="single" w:sz="4" w:space="0" w:color="auto"/>
              <w:right w:val="single" w:sz="4" w:space="0" w:color="auto"/>
            </w:tcBorders>
            <w:shd w:val="clear" w:color="auto" w:fill="C5E0B3"/>
            <w:hideMark/>
          </w:tcPr>
          <w:p w:rsidR="00F719EC" w:rsidRPr="001C3E90" w:rsidRDefault="00F719EC" w:rsidP="00C647CE">
            <w:pPr>
              <w:spacing w:after="0" w:line="240" w:lineRule="auto"/>
              <w:ind w:right="-18"/>
              <w:rPr>
                <w:rFonts w:ascii="Arial" w:hAnsi="Arial" w:cs="Arial"/>
                <w:b/>
                <w:bCs/>
              </w:rPr>
            </w:pPr>
            <w:r w:rsidRPr="001C3E90">
              <w:rPr>
                <w:rFonts w:ascii="Arial" w:hAnsi="Arial" w:cs="Arial"/>
                <w:b/>
                <w:bCs/>
              </w:rPr>
              <w:t>BUDGET 2023-2024</w:t>
            </w:r>
          </w:p>
        </w:tc>
        <w:tc>
          <w:tcPr>
            <w:tcW w:w="1701" w:type="dxa"/>
            <w:tcBorders>
              <w:top w:val="single" w:sz="4" w:space="0" w:color="auto"/>
              <w:left w:val="single" w:sz="4" w:space="0" w:color="auto"/>
              <w:bottom w:val="single" w:sz="4" w:space="0" w:color="auto"/>
              <w:right w:val="single" w:sz="4" w:space="0" w:color="auto"/>
            </w:tcBorders>
            <w:shd w:val="clear" w:color="auto" w:fill="C5E0B3"/>
            <w:hideMark/>
          </w:tcPr>
          <w:p w:rsidR="00F719EC" w:rsidRPr="001C3E90" w:rsidRDefault="00F719EC" w:rsidP="00C647CE">
            <w:pPr>
              <w:spacing w:after="0" w:line="240" w:lineRule="auto"/>
              <w:ind w:right="-108"/>
              <w:rPr>
                <w:rFonts w:ascii="Arial" w:hAnsi="Arial" w:cs="Arial"/>
                <w:b/>
                <w:bCs/>
              </w:rPr>
            </w:pPr>
            <w:r w:rsidRPr="001C3E90">
              <w:rPr>
                <w:rFonts w:ascii="Arial" w:hAnsi="Arial" w:cs="Arial"/>
                <w:b/>
                <w:bCs/>
              </w:rPr>
              <w:t>BUDGET 2024-2025</w:t>
            </w:r>
          </w:p>
        </w:tc>
        <w:tc>
          <w:tcPr>
            <w:tcW w:w="1845" w:type="dxa"/>
            <w:tcBorders>
              <w:top w:val="single" w:sz="4" w:space="0" w:color="auto"/>
              <w:left w:val="single" w:sz="4" w:space="0" w:color="auto"/>
              <w:bottom w:val="single" w:sz="4" w:space="0" w:color="auto"/>
              <w:right w:val="single" w:sz="4" w:space="0" w:color="auto"/>
            </w:tcBorders>
            <w:shd w:val="clear" w:color="auto" w:fill="C5E0B3"/>
            <w:hideMark/>
          </w:tcPr>
          <w:p w:rsidR="00F719EC" w:rsidRPr="001C3E90" w:rsidRDefault="00F719EC" w:rsidP="00C647CE">
            <w:pPr>
              <w:spacing w:after="0" w:line="240" w:lineRule="auto"/>
              <w:ind w:right="-18"/>
              <w:rPr>
                <w:rFonts w:ascii="Arial" w:hAnsi="Arial" w:cs="Arial"/>
                <w:b/>
                <w:bCs/>
              </w:rPr>
            </w:pPr>
            <w:r w:rsidRPr="001C3E90">
              <w:rPr>
                <w:rFonts w:ascii="Arial" w:hAnsi="Arial" w:cs="Arial"/>
                <w:b/>
                <w:bCs/>
              </w:rPr>
              <w:t>FUNDER/ FUND NAME</w:t>
            </w:r>
          </w:p>
        </w:tc>
      </w:tr>
      <w:tr w:rsidR="00F719EC" w:rsidRPr="001C3E90" w:rsidTr="00C647CE">
        <w:trPr>
          <w:trHeight w:val="422"/>
        </w:trPr>
        <w:tc>
          <w:tcPr>
            <w:tcW w:w="15735" w:type="dxa"/>
            <w:gridSpan w:val="8"/>
            <w:tcBorders>
              <w:top w:val="single" w:sz="4" w:space="0" w:color="auto"/>
              <w:left w:val="single" w:sz="4" w:space="0" w:color="auto"/>
              <w:bottom w:val="single" w:sz="4" w:space="0" w:color="auto"/>
              <w:right w:val="single" w:sz="4" w:space="0" w:color="auto"/>
            </w:tcBorders>
            <w:shd w:val="clear" w:color="auto" w:fill="B4C6E7" w:themeFill="accent5" w:themeFillTint="66"/>
          </w:tcPr>
          <w:p w:rsidR="00F719EC" w:rsidRPr="001C3E90" w:rsidRDefault="00F719EC" w:rsidP="00C647CE">
            <w:pPr>
              <w:spacing w:after="0" w:line="240" w:lineRule="auto"/>
              <w:ind w:right="-18"/>
              <w:rPr>
                <w:rFonts w:ascii="Arial" w:hAnsi="Arial" w:cs="Arial"/>
              </w:rPr>
            </w:pPr>
            <w:r w:rsidRPr="001C3E90">
              <w:rPr>
                <w:rFonts w:ascii="Arial" w:eastAsia="Times New Roman" w:hAnsi="Arial" w:cs="Arial"/>
                <w:b/>
                <w:bCs/>
                <w:color w:val="000000"/>
              </w:rPr>
              <w:t>DEPARTMENT OF SPORT, ARTS AND CULTURE</w:t>
            </w:r>
          </w:p>
        </w:tc>
      </w:tr>
      <w:tr w:rsidR="00F719EC" w:rsidRPr="001C3E90" w:rsidTr="00C647CE">
        <w:trPr>
          <w:trHeight w:val="350"/>
        </w:trPr>
        <w:tc>
          <w:tcPr>
            <w:tcW w:w="2401"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eastAsia="Times New Roman" w:hAnsi="Arial" w:cs="Arial"/>
                <w:color w:val="000000"/>
              </w:rPr>
              <w:t xml:space="preserve">Department </w:t>
            </w:r>
            <w:proofErr w:type="spellStart"/>
            <w:r w:rsidRPr="001C3E90">
              <w:rPr>
                <w:rFonts w:ascii="Arial" w:eastAsia="Times New Roman" w:hAnsi="Arial" w:cs="Arial"/>
                <w:color w:val="000000"/>
              </w:rPr>
              <w:t>pf</w:t>
            </w:r>
            <w:proofErr w:type="spellEnd"/>
            <w:r w:rsidRPr="001C3E90">
              <w:rPr>
                <w:rFonts w:ascii="Arial" w:eastAsia="Times New Roman" w:hAnsi="Arial" w:cs="Arial"/>
                <w:color w:val="000000"/>
              </w:rPr>
              <w:t xml:space="preserve"> sport, arts and culture</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rPr>
            </w:pPr>
            <w:r w:rsidRPr="001C3E90">
              <w:rPr>
                <w:rFonts w:ascii="Arial" w:hAnsi="Arial" w:cs="Arial"/>
              </w:rPr>
              <w:t>Building/Structures</w:t>
            </w: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color w:val="000000"/>
              </w:rPr>
            </w:pPr>
            <w:r w:rsidRPr="001C3E90">
              <w:rPr>
                <w:rFonts w:ascii="Arial" w:hAnsi="Arial" w:cs="Arial"/>
                <w:color w:val="000000"/>
              </w:rPr>
              <w:t>Maintenance and Repairs</w:t>
            </w:r>
          </w:p>
        </w:tc>
        <w:tc>
          <w:tcPr>
            <w:tcW w:w="1985" w:type="dxa"/>
            <w:tcBorders>
              <w:top w:val="single" w:sz="4" w:space="0" w:color="auto"/>
              <w:left w:val="single" w:sz="4" w:space="0" w:color="auto"/>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R480 000,0</w:t>
            </w: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R0.00</w:t>
            </w: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08"/>
              <w:rPr>
                <w:rFonts w:ascii="Arial" w:hAnsi="Arial" w:cs="Arial"/>
              </w:rPr>
            </w:pPr>
            <w:r w:rsidRPr="001C3E90">
              <w:rPr>
                <w:rFonts w:ascii="Arial" w:hAnsi="Arial" w:cs="Arial"/>
              </w:rPr>
              <w:t>R0.00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Community Library Service Grant</w:t>
            </w:r>
          </w:p>
        </w:tc>
      </w:tr>
      <w:tr w:rsidR="00F719EC" w:rsidRPr="001C3E90" w:rsidTr="00C647CE">
        <w:trPr>
          <w:trHeight w:val="512"/>
        </w:trPr>
        <w:tc>
          <w:tcPr>
            <w:tcW w:w="15735" w:type="dxa"/>
            <w:gridSpan w:val="8"/>
            <w:tcBorders>
              <w:top w:val="single" w:sz="4" w:space="0" w:color="auto"/>
              <w:left w:val="single" w:sz="4" w:space="0" w:color="auto"/>
              <w:bottom w:val="single" w:sz="4" w:space="0" w:color="auto"/>
              <w:right w:val="single" w:sz="4" w:space="0" w:color="auto"/>
            </w:tcBorders>
            <w:shd w:val="clear" w:color="auto" w:fill="B4C6E7" w:themeFill="accent5" w:themeFillTint="66"/>
          </w:tcPr>
          <w:p w:rsidR="00F719EC" w:rsidRPr="001C3E90" w:rsidRDefault="00F719EC" w:rsidP="00C647CE">
            <w:pPr>
              <w:spacing w:after="0" w:line="240" w:lineRule="auto"/>
              <w:rPr>
                <w:rFonts w:ascii="Arial" w:hAnsi="Arial" w:cs="Arial"/>
                <w:color w:val="000000"/>
              </w:rPr>
            </w:pPr>
            <w:r w:rsidRPr="001C3E90">
              <w:rPr>
                <w:rFonts w:ascii="Arial" w:hAnsi="Arial" w:cs="Arial"/>
                <w:b/>
                <w:bCs/>
              </w:rPr>
              <w:t>Department of Public Works, Roads and Infrastructure</w:t>
            </w:r>
          </w:p>
        </w:tc>
      </w:tr>
      <w:tr w:rsidR="00F719EC" w:rsidRPr="001C3E90" w:rsidTr="00C647CE">
        <w:trPr>
          <w:trHeight w:val="395"/>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bookmarkStart w:id="27" w:name="_Hlk103328368"/>
            <w:r w:rsidRPr="001C3E90">
              <w:rPr>
                <w:rFonts w:ascii="Arial" w:hAnsi="Arial" w:cs="Arial"/>
              </w:rPr>
              <w:t>Department of Public Works, Roads and Infrastructure</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Sekhukhune Residences Maintenance</w:t>
            </w:r>
          </w:p>
          <w:p w:rsidR="00F719EC" w:rsidRPr="001C3E90" w:rsidRDefault="00F719EC" w:rsidP="00C647CE">
            <w:pPr>
              <w:spacing w:after="0" w:line="240" w:lineRule="auto"/>
              <w:rPr>
                <w:rFonts w:ascii="Arial" w:hAnsi="Arial" w:cs="Arial"/>
              </w:rPr>
            </w:pP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Rehabilitation, Renovations &amp; Refurbishment</w:t>
            </w:r>
          </w:p>
        </w:tc>
        <w:tc>
          <w:tcPr>
            <w:tcW w:w="1985" w:type="dxa"/>
            <w:tcBorders>
              <w:top w:val="single" w:sz="4" w:space="0" w:color="auto"/>
              <w:left w:val="single" w:sz="4" w:space="0" w:color="auto"/>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rPr>
              <w:t>Makhuduthamaga LM</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rPr>
            </w:pPr>
            <w:r w:rsidRPr="001C3E90">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R0.00</w:t>
            </w: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08"/>
              <w:rPr>
                <w:rFonts w:ascii="Arial" w:hAnsi="Arial" w:cs="Arial"/>
              </w:rPr>
            </w:pPr>
            <w:r w:rsidRPr="001C3E90">
              <w:rPr>
                <w:rFonts w:ascii="Arial" w:hAnsi="Arial" w:cs="Arial"/>
              </w:rPr>
              <w:t>R0.00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Equitable Share</w:t>
            </w:r>
          </w:p>
          <w:p w:rsidR="00F719EC" w:rsidRPr="001C3E90" w:rsidRDefault="00F719EC" w:rsidP="00C647CE">
            <w:pPr>
              <w:spacing w:after="0" w:line="240" w:lineRule="auto"/>
              <w:ind w:right="-18"/>
              <w:rPr>
                <w:rFonts w:ascii="Arial" w:hAnsi="Arial" w:cs="Arial"/>
              </w:rPr>
            </w:pPr>
          </w:p>
        </w:tc>
      </w:tr>
      <w:bookmarkEnd w:id="27"/>
      <w:tr w:rsidR="00F719EC" w:rsidRPr="001C3E90" w:rsidTr="00C647CE">
        <w:trPr>
          <w:trHeight w:val="514"/>
        </w:trPr>
        <w:tc>
          <w:tcPr>
            <w:tcW w:w="15735" w:type="dxa"/>
            <w:gridSpan w:val="8"/>
            <w:tcBorders>
              <w:top w:val="single" w:sz="4" w:space="0" w:color="auto"/>
              <w:left w:val="single" w:sz="4" w:space="0" w:color="auto"/>
              <w:bottom w:val="single" w:sz="4" w:space="0" w:color="auto"/>
            </w:tcBorders>
            <w:shd w:val="clear" w:color="auto" w:fill="B4C6E7" w:themeFill="accent5" w:themeFillTint="66"/>
          </w:tcPr>
          <w:p w:rsidR="00F719EC" w:rsidRPr="001C3E90" w:rsidRDefault="00F719EC" w:rsidP="00C647CE">
            <w:pPr>
              <w:spacing w:after="0" w:line="240" w:lineRule="auto"/>
              <w:ind w:right="-18"/>
              <w:rPr>
                <w:rFonts w:ascii="Arial" w:hAnsi="Arial" w:cs="Arial"/>
              </w:rPr>
            </w:pPr>
            <w:r w:rsidRPr="001C3E90">
              <w:rPr>
                <w:rFonts w:ascii="Arial" w:hAnsi="Arial" w:cs="Arial"/>
                <w:b/>
                <w:bCs/>
              </w:rPr>
              <w:t>Cooperative Governance of Human Settlements and Traditional Affairs (CoGHSTA)</w:t>
            </w: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Human Settlement</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SEKHU/MAKHUDUTHAMAGA MUNI./BUYSLINE TRADING (209) RURAL 15/16 (Phase)</w:t>
            </w: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tabs>
                <w:tab w:val="left" w:pos="468"/>
              </w:tabs>
              <w:spacing w:after="0" w:line="240" w:lineRule="auto"/>
              <w:ind w:right="-18"/>
              <w:rPr>
                <w:rFonts w:ascii="Arial" w:hAnsi="Arial" w:cs="Arial"/>
                <w:color w:val="000000"/>
              </w:rPr>
            </w:pPr>
            <w:r w:rsidRPr="001C3E90">
              <w:rPr>
                <w:rFonts w:ascii="Arial" w:hAnsi="Arial" w:cs="Arial"/>
                <w:color w:val="000000"/>
              </w:rPr>
              <w:t>Infrastructure Transfers - Capital</w:t>
            </w:r>
          </w:p>
        </w:tc>
        <w:tc>
          <w:tcPr>
            <w:tcW w:w="1985" w:type="dxa"/>
            <w:tcBorders>
              <w:top w:val="single" w:sz="4" w:space="0" w:color="auto"/>
              <w:left w:val="single" w:sz="4" w:space="0" w:color="auto"/>
              <w:bottom w:val="single" w:sz="4" w:space="0" w:color="auto"/>
              <w:right w:val="nil"/>
            </w:tcBorders>
            <w:shd w:val="clear" w:color="auto" w:fill="auto"/>
          </w:tcPr>
          <w:p w:rsidR="00F719EC" w:rsidRPr="001C3E90" w:rsidRDefault="00F719EC" w:rsidP="00C647CE">
            <w:pPr>
              <w:tabs>
                <w:tab w:val="left" w:pos="468"/>
              </w:tabs>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R1 733 505,00</w:t>
            </w:r>
          </w:p>
          <w:p w:rsidR="00F719EC" w:rsidRPr="001C3E90" w:rsidRDefault="00F719EC" w:rsidP="00C647CE">
            <w:pPr>
              <w:spacing w:after="0" w:line="240" w:lineRule="auto"/>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R0.00</w:t>
            </w: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08"/>
              <w:rPr>
                <w:rFonts w:ascii="Arial" w:hAnsi="Arial" w:cs="Arial"/>
              </w:rPr>
            </w:pPr>
            <w:r w:rsidRPr="001C3E90">
              <w:rPr>
                <w:rFonts w:ascii="Arial" w:hAnsi="Arial" w:cs="Arial"/>
              </w:rPr>
              <w:t>R0.00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Human Settlements Development Grant</w:t>
            </w:r>
          </w:p>
          <w:p w:rsidR="00F719EC" w:rsidRPr="001C3E90" w:rsidRDefault="00F719EC" w:rsidP="00C647CE">
            <w:pPr>
              <w:spacing w:after="0" w:line="240" w:lineRule="auto"/>
              <w:ind w:right="-18"/>
              <w:rPr>
                <w:rFonts w:ascii="Arial" w:hAnsi="Arial" w:cs="Arial"/>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Human Settlement</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SEKHU/MAKHUDUTHAMAGA MUNI./INTELLIGENCE (82) RURAL 17/18 - PHASE 1</w:t>
            </w: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tabs>
                <w:tab w:val="left" w:pos="468"/>
              </w:tabs>
              <w:spacing w:after="0" w:line="240" w:lineRule="auto"/>
              <w:ind w:right="-18"/>
              <w:rPr>
                <w:rFonts w:ascii="Arial" w:hAnsi="Arial" w:cs="Arial"/>
                <w:color w:val="000000"/>
              </w:rPr>
            </w:pPr>
            <w:r w:rsidRPr="001C3E90">
              <w:rPr>
                <w:rFonts w:ascii="Arial" w:hAnsi="Arial" w:cs="Arial"/>
                <w:color w:val="000000"/>
              </w:rPr>
              <w:t>Infrastructure Transfers - Capital</w:t>
            </w:r>
          </w:p>
        </w:tc>
        <w:tc>
          <w:tcPr>
            <w:tcW w:w="1985" w:type="dxa"/>
            <w:tcBorders>
              <w:top w:val="single" w:sz="4" w:space="0" w:color="auto"/>
              <w:left w:val="single" w:sz="4" w:space="0" w:color="auto"/>
              <w:bottom w:val="single" w:sz="4" w:space="0" w:color="auto"/>
              <w:right w:val="nil"/>
            </w:tcBorders>
            <w:shd w:val="clear" w:color="auto" w:fill="auto"/>
          </w:tcPr>
          <w:p w:rsidR="00F719EC" w:rsidRPr="001C3E90" w:rsidRDefault="00F719EC" w:rsidP="00C647CE">
            <w:pPr>
              <w:tabs>
                <w:tab w:val="left" w:pos="468"/>
              </w:tabs>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R5 778 350,00</w:t>
            </w:r>
          </w:p>
          <w:p w:rsidR="00F719EC" w:rsidRPr="001C3E90" w:rsidRDefault="00F719EC" w:rsidP="00C647CE">
            <w:pPr>
              <w:spacing w:after="0" w:line="240" w:lineRule="auto"/>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R0.00</w:t>
            </w: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08"/>
              <w:rPr>
                <w:rFonts w:ascii="Arial" w:hAnsi="Arial" w:cs="Arial"/>
              </w:rPr>
            </w:pPr>
            <w:r w:rsidRPr="001C3E90">
              <w:rPr>
                <w:rFonts w:ascii="Arial" w:hAnsi="Arial" w:cs="Arial"/>
              </w:rPr>
              <w:t>R0.00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Human Settlements Development Grant</w:t>
            </w: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Human Settlement</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SEKHU/MAKHUDUTHAMA MUNI./TASTEBO (74) RURAL17/18 - PHASE 1</w:t>
            </w:r>
          </w:p>
          <w:p w:rsidR="00F719EC" w:rsidRPr="001C3E90" w:rsidRDefault="00F719EC" w:rsidP="00C647CE">
            <w:pPr>
              <w:spacing w:after="0" w:line="240" w:lineRule="auto"/>
              <w:rPr>
                <w:rFonts w:ascii="Arial" w:hAnsi="Arial" w:cs="Arial"/>
              </w:rPr>
            </w:pP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tabs>
                <w:tab w:val="left" w:pos="468"/>
              </w:tabs>
              <w:spacing w:after="0" w:line="240" w:lineRule="auto"/>
              <w:ind w:right="-18"/>
              <w:rPr>
                <w:rFonts w:ascii="Arial" w:hAnsi="Arial" w:cs="Arial"/>
                <w:color w:val="000000"/>
              </w:rPr>
            </w:pPr>
            <w:r w:rsidRPr="001C3E90">
              <w:rPr>
                <w:rFonts w:ascii="Arial" w:hAnsi="Arial" w:cs="Arial"/>
                <w:color w:val="000000"/>
              </w:rPr>
              <w:lastRenderedPageBreak/>
              <w:t>Infrastructure Transfers - Capital</w:t>
            </w:r>
          </w:p>
        </w:tc>
        <w:tc>
          <w:tcPr>
            <w:tcW w:w="1985" w:type="dxa"/>
            <w:tcBorders>
              <w:top w:val="single" w:sz="4" w:space="0" w:color="auto"/>
              <w:left w:val="single" w:sz="4" w:space="0" w:color="auto"/>
              <w:bottom w:val="single" w:sz="4" w:space="0" w:color="auto"/>
              <w:right w:val="nil"/>
            </w:tcBorders>
            <w:shd w:val="clear" w:color="auto" w:fill="auto"/>
          </w:tcPr>
          <w:p w:rsidR="00F719EC" w:rsidRPr="001C3E90" w:rsidRDefault="00F719EC" w:rsidP="00C647CE">
            <w:pPr>
              <w:tabs>
                <w:tab w:val="left" w:pos="468"/>
              </w:tabs>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R1 155 670,00</w:t>
            </w:r>
          </w:p>
          <w:p w:rsidR="00F719EC" w:rsidRPr="001C3E90" w:rsidRDefault="00F719EC" w:rsidP="00C647CE">
            <w:pPr>
              <w:spacing w:after="0" w:line="240" w:lineRule="auto"/>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R0.00</w:t>
            </w: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08"/>
              <w:rPr>
                <w:rFonts w:ascii="Arial" w:hAnsi="Arial" w:cs="Arial"/>
              </w:rPr>
            </w:pPr>
            <w:r w:rsidRPr="001C3E90">
              <w:rPr>
                <w:rFonts w:ascii="Arial" w:hAnsi="Arial" w:cs="Arial"/>
              </w:rPr>
              <w:t>R0.00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Human Settlements Development Grant</w:t>
            </w:r>
          </w:p>
          <w:p w:rsidR="00F719EC" w:rsidRPr="001C3E90" w:rsidRDefault="00F719EC" w:rsidP="00C647CE">
            <w:pPr>
              <w:spacing w:after="0" w:line="240" w:lineRule="auto"/>
              <w:ind w:right="-18"/>
              <w:rPr>
                <w:rFonts w:ascii="Arial" w:hAnsi="Arial" w:cs="Arial"/>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lastRenderedPageBreak/>
              <w:t>Human Settlement</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SEKHU/MAKHUDUTHAMAGA MUNI./MOSHEU (82) RURAL 17/18 - PHASE 1</w:t>
            </w: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tabs>
                <w:tab w:val="left" w:pos="468"/>
              </w:tabs>
              <w:spacing w:after="0" w:line="240" w:lineRule="auto"/>
              <w:ind w:right="-18"/>
              <w:rPr>
                <w:rFonts w:ascii="Arial" w:hAnsi="Arial" w:cs="Arial"/>
                <w:color w:val="000000"/>
              </w:rPr>
            </w:pPr>
            <w:r w:rsidRPr="001C3E90">
              <w:rPr>
                <w:rFonts w:ascii="Arial" w:hAnsi="Arial" w:cs="Arial"/>
                <w:color w:val="000000"/>
              </w:rPr>
              <w:t>Infrastructure Transfers - Capital</w:t>
            </w:r>
          </w:p>
        </w:tc>
        <w:tc>
          <w:tcPr>
            <w:tcW w:w="1985" w:type="dxa"/>
            <w:tcBorders>
              <w:top w:val="single" w:sz="4" w:space="0" w:color="auto"/>
              <w:left w:val="single" w:sz="4" w:space="0" w:color="auto"/>
              <w:bottom w:val="single" w:sz="4" w:space="0" w:color="auto"/>
              <w:right w:val="nil"/>
            </w:tcBorders>
            <w:shd w:val="clear" w:color="auto" w:fill="auto"/>
          </w:tcPr>
          <w:p w:rsidR="00F719EC" w:rsidRPr="001C3E90" w:rsidRDefault="00F719EC" w:rsidP="00C647CE">
            <w:pPr>
              <w:tabs>
                <w:tab w:val="left" w:pos="468"/>
              </w:tabs>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R1 155 670,00</w:t>
            </w:r>
          </w:p>
          <w:p w:rsidR="00F719EC" w:rsidRPr="001C3E90" w:rsidRDefault="00F719EC" w:rsidP="00C647CE">
            <w:pPr>
              <w:spacing w:after="0" w:line="240" w:lineRule="auto"/>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R0.00</w:t>
            </w: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08"/>
              <w:rPr>
                <w:rFonts w:ascii="Arial" w:hAnsi="Arial" w:cs="Arial"/>
              </w:rPr>
            </w:pPr>
            <w:r w:rsidRPr="001C3E90">
              <w:rPr>
                <w:rFonts w:ascii="Arial" w:hAnsi="Arial" w:cs="Arial"/>
              </w:rPr>
              <w:t>R0.00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Human Settlements Development Grant</w:t>
            </w:r>
          </w:p>
          <w:p w:rsidR="00F719EC" w:rsidRPr="001C3E90" w:rsidRDefault="00F719EC" w:rsidP="00C647CE">
            <w:pPr>
              <w:spacing w:after="0" w:line="240" w:lineRule="auto"/>
              <w:ind w:right="-18"/>
              <w:rPr>
                <w:rFonts w:ascii="Arial" w:hAnsi="Arial" w:cs="Arial"/>
              </w:rPr>
            </w:pPr>
          </w:p>
        </w:tc>
      </w:tr>
      <w:tr w:rsidR="00F719EC" w:rsidRPr="001C3E90" w:rsidTr="00C647CE">
        <w:trPr>
          <w:trHeight w:val="503"/>
        </w:trPr>
        <w:tc>
          <w:tcPr>
            <w:tcW w:w="15735" w:type="dxa"/>
            <w:gridSpan w:val="8"/>
            <w:tcBorders>
              <w:top w:val="single" w:sz="4" w:space="0" w:color="auto"/>
              <w:left w:val="single" w:sz="4" w:space="0" w:color="auto"/>
              <w:bottom w:val="single" w:sz="4" w:space="0" w:color="auto"/>
              <w:right w:val="single" w:sz="4" w:space="0" w:color="auto"/>
            </w:tcBorders>
            <w:shd w:val="clear" w:color="auto" w:fill="B4C6E7" w:themeFill="accent5" w:themeFillTint="66"/>
          </w:tcPr>
          <w:p w:rsidR="00F719EC" w:rsidRPr="001C3E90" w:rsidRDefault="00F719EC" w:rsidP="00C647CE">
            <w:pPr>
              <w:spacing w:after="0" w:line="240" w:lineRule="auto"/>
              <w:ind w:right="-18"/>
              <w:rPr>
                <w:rFonts w:ascii="Arial" w:hAnsi="Arial" w:cs="Arial"/>
                <w:b/>
                <w:bCs/>
              </w:rPr>
            </w:pPr>
            <w:r w:rsidRPr="001C3E90">
              <w:rPr>
                <w:rFonts w:ascii="Arial" w:hAnsi="Arial" w:cs="Arial"/>
                <w:b/>
                <w:bCs/>
              </w:rPr>
              <w:t>Department of Health</w:t>
            </w: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proofErr w:type="spellStart"/>
            <w:r w:rsidRPr="001C3E90">
              <w:rPr>
                <w:rFonts w:ascii="Arial" w:hAnsi="Arial" w:cs="Arial"/>
              </w:rPr>
              <w:t>Dept</w:t>
            </w:r>
            <w:proofErr w:type="spellEnd"/>
            <w:r w:rsidRPr="001C3E90">
              <w:rPr>
                <w:rFonts w:ascii="Arial" w:hAnsi="Arial" w:cs="Arial"/>
              </w:rPr>
              <w:t xml:space="preserve"> of Health</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 xml:space="preserve">Mamokgasefoka </w:t>
            </w:r>
            <w:proofErr w:type="spellStart"/>
            <w:r w:rsidRPr="001C3E90">
              <w:rPr>
                <w:rFonts w:ascii="Arial" w:hAnsi="Arial" w:cs="Arial"/>
                <w:color w:val="000000"/>
              </w:rPr>
              <w:t>Clinic_New</w:t>
            </w:r>
            <w:proofErr w:type="spellEnd"/>
            <w:r w:rsidRPr="001C3E90">
              <w:rPr>
                <w:rFonts w:ascii="Arial" w:hAnsi="Arial" w:cs="Arial"/>
                <w:color w:val="000000"/>
              </w:rPr>
              <w:t xml:space="preserve"> Clinic</w:t>
            </w:r>
          </w:p>
          <w:p w:rsidR="00F719EC" w:rsidRPr="001C3E90" w:rsidRDefault="00F719EC" w:rsidP="00C647CE">
            <w:pPr>
              <w:spacing w:after="0" w:line="240" w:lineRule="auto"/>
              <w:rPr>
                <w:rFonts w:ascii="Arial" w:hAnsi="Arial" w:cs="Arial"/>
              </w:rPr>
            </w:pP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New or Replaced Infrastructure</w:t>
            </w:r>
          </w:p>
        </w:tc>
        <w:tc>
          <w:tcPr>
            <w:tcW w:w="198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R6 000 000,00</w:t>
            </w:r>
          </w:p>
          <w:p w:rsidR="00F719EC" w:rsidRPr="001C3E90" w:rsidRDefault="00F719EC" w:rsidP="00C647CE">
            <w:pPr>
              <w:spacing w:after="0" w:line="240" w:lineRule="auto"/>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R6 360 000,00</w:t>
            </w:r>
          </w:p>
          <w:p w:rsidR="00F719EC" w:rsidRPr="001C3E90" w:rsidRDefault="00F719EC" w:rsidP="00C647CE">
            <w:pPr>
              <w:spacing w:after="0" w:line="240" w:lineRule="auto"/>
              <w:ind w:right="-18"/>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R6 360 000,00</w:t>
            </w:r>
          </w:p>
          <w:p w:rsidR="00F719EC" w:rsidRPr="001C3E90" w:rsidRDefault="00F719EC" w:rsidP="00C647CE">
            <w:pPr>
              <w:spacing w:after="0" w:line="240" w:lineRule="auto"/>
              <w:ind w:right="-108"/>
              <w:rPr>
                <w:rFonts w:ascii="Arial" w:hAnsi="Arial" w:cs="Arial"/>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 xml:space="preserve">Health Facility </w:t>
            </w:r>
            <w:proofErr w:type="spellStart"/>
            <w:r w:rsidRPr="001C3E90">
              <w:rPr>
                <w:rFonts w:ascii="Arial" w:hAnsi="Arial" w:cs="Arial"/>
                <w:color w:val="000000"/>
              </w:rPr>
              <w:t>Revitalisation</w:t>
            </w:r>
            <w:proofErr w:type="spellEnd"/>
            <w:r w:rsidRPr="001C3E90">
              <w:rPr>
                <w:rFonts w:ascii="Arial" w:hAnsi="Arial" w:cs="Arial"/>
                <w:color w:val="000000"/>
              </w:rPr>
              <w:t xml:space="preserve"> Grant</w:t>
            </w: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proofErr w:type="spellStart"/>
            <w:r w:rsidRPr="001C3E90">
              <w:rPr>
                <w:rFonts w:ascii="Arial" w:hAnsi="Arial" w:cs="Arial"/>
              </w:rPr>
              <w:t>Dept</w:t>
            </w:r>
            <w:proofErr w:type="spellEnd"/>
            <w:r w:rsidRPr="001C3E90">
              <w:rPr>
                <w:rFonts w:ascii="Arial" w:hAnsi="Arial" w:cs="Arial"/>
              </w:rPr>
              <w:t xml:space="preserve"> of Health</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St Ritas Hospital_ Laundry machines</w:t>
            </w: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New or Replaced Infrastructure</w:t>
            </w:r>
          </w:p>
        </w:tc>
        <w:tc>
          <w:tcPr>
            <w:tcW w:w="198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R500 000,00</w:t>
            </w:r>
          </w:p>
          <w:p w:rsidR="00F719EC" w:rsidRPr="001C3E90" w:rsidRDefault="00F719EC" w:rsidP="00C647CE">
            <w:pPr>
              <w:spacing w:after="0" w:line="240" w:lineRule="auto"/>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R530 000,00</w:t>
            </w:r>
          </w:p>
          <w:p w:rsidR="00F719EC" w:rsidRPr="001C3E90" w:rsidRDefault="00F719EC" w:rsidP="00C647CE">
            <w:pPr>
              <w:spacing w:after="0" w:line="240" w:lineRule="auto"/>
              <w:ind w:right="-18"/>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R530 000,00</w:t>
            </w:r>
          </w:p>
          <w:p w:rsidR="00F719EC" w:rsidRPr="001C3E90" w:rsidRDefault="00F719EC" w:rsidP="00C647CE">
            <w:pPr>
              <w:spacing w:after="0" w:line="240" w:lineRule="auto"/>
              <w:ind w:right="-108"/>
              <w:rPr>
                <w:rFonts w:ascii="Arial" w:hAnsi="Arial" w:cs="Arial"/>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 xml:space="preserve">Health Facility </w:t>
            </w:r>
            <w:proofErr w:type="spellStart"/>
            <w:r w:rsidRPr="001C3E90">
              <w:rPr>
                <w:rFonts w:ascii="Arial" w:hAnsi="Arial" w:cs="Arial"/>
                <w:color w:val="000000"/>
              </w:rPr>
              <w:t>Revitalisation</w:t>
            </w:r>
            <w:proofErr w:type="spellEnd"/>
            <w:r w:rsidRPr="001C3E90">
              <w:rPr>
                <w:rFonts w:ascii="Arial" w:hAnsi="Arial" w:cs="Arial"/>
                <w:color w:val="000000"/>
              </w:rPr>
              <w:t xml:space="preserve"> Grant</w:t>
            </w: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proofErr w:type="spellStart"/>
            <w:r w:rsidRPr="001C3E90">
              <w:rPr>
                <w:rFonts w:ascii="Arial" w:hAnsi="Arial" w:cs="Arial"/>
              </w:rPr>
              <w:t>Dept</w:t>
            </w:r>
            <w:proofErr w:type="spellEnd"/>
            <w:r w:rsidRPr="001C3E90">
              <w:rPr>
                <w:rFonts w:ascii="Arial" w:hAnsi="Arial" w:cs="Arial"/>
              </w:rPr>
              <w:t xml:space="preserve"> of Health</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St Ritas Hospital: Upgrade Central Mini-Hub Laundry Building</w:t>
            </w:r>
          </w:p>
          <w:p w:rsidR="00F719EC" w:rsidRPr="001C3E90" w:rsidRDefault="00F719EC" w:rsidP="00C647CE">
            <w:pPr>
              <w:spacing w:after="0" w:line="240" w:lineRule="auto"/>
              <w:rPr>
                <w:rFonts w:ascii="Arial" w:hAnsi="Arial" w:cs="Arial"/>
              </w:rPr>
            </w:pP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R8 000 000,00</w:t>
            </w:r>
          </w:p>
          <w:p w:rsidR="00F719EC" w:rsidRPr="001C3E90" w:rsidRDefault="00F719EC" w:rsidP="00C647CE">
            <w:pPr>
              <w:spacing w:after="0" w:line="240" w:lineRule="auto"/>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R2 000 000,00</w:t>
            </w:r>
          </w:p>
          <w:p w:rsidR="00F719EC" w:rsidRPr="001C3E90" w:rsidRDefault="00F719EC" w:rsidP="00C647CE">
            <w:pPr>
              <w:spacing w:after="0" w:line="240" w:lineRule="auto"/>
              <w:ind w:right="-18"/>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R2 000 000,00</w:t>
            </w:r>
          </w:p>
          <w:p w:rsidR="00F719EC" w:rsidRPr="001C3E90" w:rsidRDefault="00F719EC" w:rsidP="00C647CE">
            <w:pPr>
              <w:spacing w:after="0" w:line="240" w:lineRule="auto"/>
              <w:ind w:right="-108"/>
              <w:rPr>
                <w:rFonts w:ascii="Arial" w:hAnsi="Arial" w:cs="Arial"/>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 xml:space="preserve">Health Facility </w:t>
            </w:r>
            <w:proofErr w:type="spellStart"/>
            <w:r w:rsidRPr="001C3E90">
              <w:rPr>
                <w:rFonts w:ascii="Arial" w:hAnsi="Arial" w:cs="Arial"/>
                <w:color w:val="000000"/>
              </w:rPr>
              <w:t>Revitalisation</w:t>
            </w:r>
            <w:proofErr w:type="spellEnd"/>
            <w:r w:rsidRPr="001C3E90">
              <w:rPr>
                <w:rFonts w:ascii="Arial" w:hAnsi="Arial" w:cs="Arial"/>
                <w:color w:val="000000"/>
              </w:rPr>
              <w:t xml:space="preserve"> Grant</w:t>
            </w:r>
          </w:p>
          <w:p w:rsidR="00F719EC" w:rsidRPr="001C3E90" w:rsidRDefault="00F719EC" w:rsidP="00C647CE">
            <w:pPr>
              <w:spacing w:after="0" w:line="240" w:lineRule="auto"/>
              <w:ind w:right="-18"/>
              <w:rPr>
                <w:rFonts w:ascii="Arial" w:hAnsi="Arial" w:cs="Arial"/>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proofErr w:type="spellStart"/>
            <w:r w:rsidRPr="001C3E90">
              <w:rPr>
                <w:rFonts w:ascii="Arial" w:hAnsi="Arial" w:cs="Arial"/>
              </w:rPr>
              <w:t>Dept</w:t>
            </w:r>
            <w:proofErr w:type="spellEnd"/>
            <w:r w:rsidRPr="001C3E90">
              <w:rPr>
                <w:rFonts w:ascii="Arial" w:hAnsi="Arial" w:cs="Arial"/>
              </w:rPr>
              <w:t xml:space="preserve"> of Health</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Jane Furse Hospital: Upgrade neonatal facilities (Phase B)</w:t>
            </w:r>
          </w:p>
        </w:tc>
        <w:tc>
          <w:tcPr>
            <w:tcW w:w="2126" w:type="dxa"/>
            <w:tcBorders>
              <w:top w:val="single" w:sz="4" w:space="0" w:color="auto"/>
              <w:left w:val="nil"/>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p>
        </w:tc>
        <w:tc>
          <w:tcPr>
            <w:tcW w:w="198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R4 000 000,00</w:t>
            </w:r>
          </w:p>
          <w:p w:rsidR="00F719EC" w:rsidRPr="001C3E90" w:rsidRDefault="00F719EC" w:rsidP="00C647CE">
            <w:pPr>
              <w:spacing w:after="0" w:line="240" w:lineRule="auto"/>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R4 240 000,00</w:t>
            </w:r>
          </w:p>
          <w:p w:rsidR="00F719EC" w:rsidRPr="001C3E90" w:rsidRDefault="00F719EC" w:rsidP="00C647CE">
            <w:pPr>
              <w:spacing w:after="0" w:line="240" w:lineRule="auto"/>
              <w:ind w:right="-18"/>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R4 240 000,00</w:t>
            </w:r>
          </w:p>
          <w:p w:rsidR="00F719EC" w:rsidRPr="001C3E90" w:rsidRDefault="00F719EC" w:rsidP="00C647CE">
            <w:pPr>
              <w:spacing w:after="0" w:line="240" w:lineRule="auto"/>
              <w:ind w:right="-108"/>
              <w:rPr>
                <w:rFonts w:ascii="Arial" w:hAnsi="Arial" w:cs="Arial"/>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 xml:space="preserve">Health Facility </w:t>
            </w:r>
            <w:proofErr w:type="spellStart"/>
            <w:r w:rsidRPr="001C3E90">
              <w:rPr>
                <w:rFonts w:ascii="Arial" w:hAnsi="Arial" w:cs="Arial"/>
                <w:color w:val="000000"/>
              </w:rPr>
              <w:t>Revitalisation</w:t>
            </w:r>
            <w:proofErr w:type="spellEnd"/>
            <w:r w:rsidRPr="001C3E90">
              <w:rPr>
                <w:rFonts w:ascii="Arial" w:hAnsi="Arial" w:cs="Arial"/>
                <w:color w:val="000000"/>
              </w:rPr>
              <w:t xml:space="preserve"> Grant</w:t>
            </w: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proofErr w:type="spellStart"/>
            <w:r w:rsidRPr="001C3E90">
              <w:rPr>
                <w:rFonts w:ascii="Arial" w:hAnsi="Arial" w:cs="Arial"/>
              </w:rPr>
              <w:t>Dept</w:t>
            </w:r>
            <w:proofErr w:type="spellEnd"/>
            <w:r w:rsidRPr="001C3E90">
              <w:rPr>
                <w:rFonts w:ascii="Arial" w:hAnsi="Arial" w:cs="Arial"/>
              </w:rPr>
              <w:t xml:space="preserve"> of Health</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 xml:space="preserve">St Ritas </w:t>
            </w:r>
            <w:proofErr w:type="spellStart"/>
            <w:r w:rsidRPr="001C3E90">
              <w:rPr>
                <w:rFonts w:ascii="Arial" w:hAnsi="Arial" w:cs="Arial"/>
                <w:color w:val="000000"/>
              </w:rPr>
              <w:t>Hospital_Upgrade</w:t>
            </w:r>
            <w:proofErr w:type="spellEnd"/>
            <w:r w:rsidRPr="001C3E90">
              <w:rPr>
                <w:rFonts w:ascii="Arial" w:hAnsi="Arial" w:cs="Arial"/>
                <w:color w:val="000000"/>
              </w:rPr>
              <w:t xml:space="preserve"> neonatal facilities (Phase B)</w:t>
            </w:r>
          </w:p>
        </w:tc>
        <w:tc>
          <w:tcPr>
            <w:tcW w:w="2126" w:type="dxa"/>
            <w:tcBorders>
              <w:top w:val="single" w:sz="4" w:space="0" w:color="auto"/>
              <w:left w:val="nil"/>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p>
        </w:tc>
        <w:tc>
          <w:tcPr>
            <w:tcW w:w="198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R6 500 000,00</w:t>
            </w:r>
          </w:p>
          <w:p w:rsidR="00F719EC" w:rsidRPr="001C3E90" w:rsidRDefault="00F719EC" w:rsidP="00C647CE">
            <w:pPr>
              <w:spacing w:after="0" w:line="240" w:lineRule="auto"/>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R6 890 000,00</w:t>
            </w:r>
          </w:p>
          <w:p w:rsidR="00F719EC" w:rsidRPr="001C3E90" w:rsidRDefault="00F719EC" w:rsidP="00C647CE">
            <w:pPr>
              <w:spacing w:after="0" w:line="240" w:lineRule="auto"/>
              <w:ind w:right="-18"/>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R6 890 000,00</w:t>
            </w:r>
          </w:p>
          <w:p w:rsidR="00F719EC" w:rsidRPr="001C3E90" w:rsidRDefault="00F719EC" w:rsidP="00C647CE">
            <w:pPr>
              <w:spacing w:after="0" w:line="240" w:lineRule="auto"/>
              <w:ind w:right="-108"/>
              <w:rPr>
                <w:rFonts w:ascii="Arial" w:hAnsi="Arial" w:cs="Arial"/>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 xml:space="preserve">Health Facility </w:t>
            </w:r>
            <w:proofErr w:type="spellStart"/>
            <w:r w:rsidRPr="001C3E90">
              <w:rPr>
                <w:rFonts w:ascii="Arial" w:hAnsi="Arial" w:cs="Arial"/>
                <w:color w:val="000000"/>
              </w:rPr>
              <w:t>Revitalisation</w:t>
            </w:r>
            <w:proofErr w:type="spellEnd"/>
            <w:r w:rsidRPr="001C3E90">
              <w:rPr>
                <w:rFonts w:ascii="Arial" w:hAnsi="Arial" w:cs="Arial"/>
                <w:color w:val="000000"/>
              </w:rPr>
              <w:t xml:space="preserve"> Grant</w:t>
            </w:r>
          </w:p>
          <w:p w:rsidR="00F719EC" w:rsidRPr="001C3E90" w:rsidRDefault="00F719EC" w:rsidP="00C647CE">
            <w:pPr>
              <w:spacing w:after="0" w:line="240" w:lineRule="auto"/>
              <w:ind w:right="-18"/>
              <w:rPr>
                <w:rFonts w:ascii="Arial" w:hAnsi="Arial" w:cs="Arial"/>
              </w:rPr>
            </w:pPr>
          </w:p>
        </w:tc>
      </w:tr>
      <w:tr w:rsidR="00F719EC" w:rsidRPr="001C3E90" w:rsidTr="00C647CE">
        <w:trPr>
          <w:trHeight w:val="503"/>
        </w:trPr>
        <w:tc>
          <w:tcPr>
            <w:tcW w:w="15735" w:type="dxa"/>
            <w:gridSpan w:val="8"/>
            <w:tcBorders>
              <w:top w:val="single" w:sz="4" w:space="0" w:color="auto"/>
              <w:left w:val="single" w:sz="4" w:space="0" w:color="auto"/>
              <w:bottom w:val="single" w:sz="4" w:space="0" w:color="auto"/>
              <w:right w:val="single" w:sz="4" w:space="0" w:color="auto"/>
            </w:tcBorders>
            <w:shd w:val="clear" w:color="auto" w:fill="B4C6E7" w:themeFill="accent5" w:themeFillTint="66"/>
          </w:tcPr>
          <w:p w:rsidR="00F719EC" w:rsidRPr="001C3E90" w:rsidRDefault="00F719EC" w:rsidP="00C647CE">
            <w:pPr>
              <w:spacing w:after="0" w:line="240" w:lineRule="auto"/>
              <w:ind w:right="-18"/>
              <w:rPr>
                <w:rFonts w:ascii="Arial" w:hAnsi="Arial" w:cs="Arial"/>
                <w:b/>
                <w:bCs/>
              </w:rPr>
            </w:pPr>
            <w:r w:rsidRPr="001C3E90">
              <w:rPr>
                <w:rFonts w:ascii="Arial" w:hAnsi="Arial" w:cs="Arial"/>
                <w:b/>
                <w:bCs/>
              </w:rPr>
              <w:t>Department of Agriculture and Rural Development (DARD)</w:t>
            </w: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proofErr w:type="spellStart"/>
            <w:r w:rsidRPr="001C3E90">
              <w:rPr>
                <w:rFonts w:ascii="Arial" w:hAnsi="Arial" w:cs="Arial"/>
              </w:rPr>
              <w:lastRenderedPageBreak/>
              <w:t>Dept</w:t>
            </w:r>
            <w:proofErr w:type="spellEnd"/>
            <w:r w:rsidRPr="001C3E90">
              <w:rPr>
                <w:rFonts w:ascii="Arial" w:hAnsi="Arial" w:cs="Arial"/>
              </w:rPr>
              <w:t xml:space="preserve"> of Agriculture and Rural Development</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Setlaboswane Irrigation Scheme</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rPr>
            </w:pPr>
            <w:r w:rsidRPr="001C3E90">
              <w:rPr>
                <w:rFonts w:ascii="Arial" w:hAnsi="Arial" w:cs="Arial"/>
              </w:rPr>
              <w:t>R</w:t>
            </w:r>
            <w:r w:rsidR="00F719EC" w:rsidRPr="001C3E90">
              <w:rPr>
                <w:rFonts w:ascii="Arial" w:hAnsi="Arial" w:cs="Arial"/>
              </w:rPr>
              <w:t>0</w:t>
            </w:r>
            <w:r w:rsidRPr="001C3E90">
              <w:rPr>
                <w:rFonts w:ascii="Arial" w:hAnsi="Arial" w:cs="Arial"/>
              </w:rPr>
              <w:t>.00</w:t>
            </w: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p w:rsidR="00F719EC" w:rsidRPr="001C3E90" w:rsidRDefault="00F719EC" w:rsidP="00C647CE">
            <w:pPr>
              <w:spacing w:after="0" w:line="240" w:lineRule="auto"/>
              <w:ind w:right="-18"/>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500</w:t>
            </w:r>
            <w:r w:rsidRPr="001C3E90">
              <w:rPr>
                <w:rFonts w:ascii="Arial" w:hAnsi="Arial" w:cs="Arial"/>
                <w:color w:val="000000"/>
              </w:rPr>
              <w:t xml:space="preserve"> </w:t>
            </w:r>
            <w:r w:rsidR="00F719EC" w:rsidRPr="001C3E90">
              <w:rPr>
                <w:rFonts w:ascii="Arial" w:hAnsi="Arial" w:cs="Arial"/>
                <w:color w:val="000000"/>
              </w:rPr>
              <w:t>000</w:t>
            </w:r>
          </w:p>
          <w:p w:rsidR="00F719EC" w:rsidRPr="001C3E90" w:rsidRDefault="00F719EC" w:rsidP="00C647CE">
            <w:pPr>
              <w:spacing w:after="0" w:line="240" w:lineRule="auto"/>
              <w:ind w:right="-108"/>
              <w:rPr>
                <w:rFonts w:ascii="Arial" w:hAnsi="Arial" w:cs="Arial"/>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Comprehensive Agricultural Support Programme Grant</w:t>
            </w: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proofErr w:type="spellStart"/>
            <w:r w:rsidRPr="001C3E90">
              <w:rPr>
                <w:rFonts w:ascii="Arial" w:hAnsi="Arial" w:cs="Arial"/>
              </w:rPr>
              <w:t>Dept</w:t>
            </w:r>
            <w:proofErr w:type="spellEnd"/>
            <w:r w:rsidRPr="001C3E90">
              <w:rPr>
                <w:rFonts w:ascii="Arial" w:hAnsi="Arial" w:cs="Arial"/>
              </w:rPr>
              <w:t xml:space="preserve"> of Agriculture and Rural Development</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proofErr w:type="spellStart"/>
            <w:r w:rsidRPr="001C3E90">
              <w:rPr>
                <w:rFonts w:ascii="Arial" w:hAnsi="Arial" w:cs="Arial"/>
                <w:color w:val="000000"/>
              </w:rPr>
              <w:t>Kopano</w:t>
            </w:r>
            <w:proofErr w:type="spellEnd"/>
            <w:r w:rsidRPr="001C3E90">
              <w:rPr>
                <w:rFonts w:ascii="Arial" w:hAnsi="Arial" w:cs="Arial"/>
                <w:color w:val="000000"/>
              </w:rPr>
              <w:t xml:space="preserve"> Disable</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500 000,00</w:t>
            </w:r>
          </w:p>
          <w:p w:rsidR="00F719EC" w:rsidRPr="001C3E90" w:rsidRDefault="00F719EC" w:rsidP="00C647CE">
            <w:pPr>
              <w:spacing w:after="0" w:line="240" w:lineRule="auto"/>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450</w:t>
            </w:r>
            <w:r w:rsidRPr="001C3E90">
              <w:rPr>
                <w:rFonts w:ascii="Arial" w:hAnsi="Arial" w:cs="Arial"/>
                <w:color w:val="000000"/>
              </w:rPr>
              <w:t xml:space="preserve"> </w:t>
            </w:r>
            <w:r w:rsidR="00F719EC" w:rsidRPr="001C3E90">
              <w:rPr>
                <w:rFonts w:ascii="Arial" w:hAnsi="Arial" w:cs="Arial"/>
                <w:color w:val="000000"/>
              </w:rPr>
              <w:t>0000</w:t>
            </w:r>
          </w:p>
          <w:p w:rsidR="00F719EC" w:rsidRPr="001C3E90" w:rsidRDefault="00F719EC" w:rsidP="00C647CE">
            <w:pPr>
              <w:spacing w:after="0" w:line="240" w:lineRule="auto"/>
              <w:ind w:right="-18"/>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300</w:t>
            </w:r>
            <w:r w:rsidRPr="001C3E90">
              <w:rPr>
                <w:rFonts w:ascii="Arial" w:hAnsi="Arial" w:cs="Arial"/>
                <w:color w:val="000000"/>
              </w:rPr>
              <w:t xml:space="preserve"> </w:t>
            </w:r>
            <w:r w:rsidR="00F719EC" w:rsidRPr="001C3E90">
              <w:rPr>
                <w:rFonts w:ascii="Arial" w:hAnsi="Arial" w:cs="Arial"/>
                <w:color w:val="000000"/>
              </w:rPr>
              <w:t>0000</w:t>
            </w:r>
          </w:p>
          <w:p w:rsidR="00F719EC" w:rsidRPr="001C3E90" w:rsidRDefault="00F719EC" w:rsidP="00C647CE">
            <w:pPr>
              <w:spacing w:after="0" w:line="240" w:lineRule="auto"/>
              <w:ind w:right="-108"/>
              <w:rPr>
                <w:rFonts w:ascii="Arial" w:hAnsi="Arial" w:cs="Arial"/>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Comprehensive Agricultural Support Programme Grant</w:t>
            </w:r>
          </w:p>
          <w:p w:rsidR="00F719EC" w:rsidRPr="001C3E90" w:rsidRDefault="00F719EC" w:rsidP="00C647CE">
            <w:pPr>
              <w:spacing w:after="0" w:line="240" w:lineRule="auto"/>
              <w:ind w:right="-18"/>
              <w:rPr>
                <w:rFonts w:ascii="Arial" w:hAnsi="Arial" w:cs="Arial"/>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proofErr w:type="spellStart"/>
            <w:r w:rsidRPr="001C3E90">
              <w:rPr>
                <w:rFonts w:ascii="Arial" w:hAnsi="Arial" w:cs="Arial"/>
              </w:rPr>
              <w:t>Dept</w:t>
            </w:r>
            <w:proofErr w:type="spellEnd"/>
            <w:r w:rsidRPr="001C3E90">
              <w:rPr>
                <w:rFonts w:ascii="Arial" w:hAnsi="Arial" w:cs="Arial"/>
              </w:rPr>
              <w:t xml:space="preserve"> of Agriculture and Rural Development</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proofErr w:type="spellStart"/>
            <w:r w:rsidRPr="001C3E90">
              <w:rPr>
                <w:rFonts w:ascii="Arial" w:hAnsi="Arial" w:cs="Arial"/>
                <w:color w:val="000000"/>
              </w:rPr>
              <w:t>Tompi</w:t>
            </w:r>
            <w:proofErr w:type="spellEnd"/>
            <w:r w:rsidRPr="001C3E90">
              <w:rPr>
                <w:rFonts w:ascii="Arial" w:hAnsi="Arial" w:cs="Arial"/>
                <w:color w:val="000000"/>
              </w:rPr>
              <w:t xml:space="preserve"> Water Supply Maintenance</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Maintenance and Repairs</w:t>
            </w:r>
          </w:p>
        </w:tc>
        <w:tc>
          <w:tcPr>
            <w:tcW w:w="198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1 500 000,00</w:t>
            </w:r>
          </w:p>
          <w:p w:rsidR="00F719EC" w:rsidRPr="001C3E90" w:rsidRDefault="00F719EC" w:rsidP="00C647CE">
            <w:pPr>
              <w:spacing w:after="0" w:line="240" w:lineRule="auto"/>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200</w:t>
            </w:r>
            <w:r w:rsidRPr="001C3E90">
              <w:rPr>
                <w:rFonts w:ascii="Arial" w:hAnsi="Arial" w:cs="Arial"/>
                <w:color w:val="000000"/>
              </w:rPr>
              <w:t xml:space="preserve"> </w:t>
            </w:r>
            <w:r w:rsidR="00F719EC" w:rsidRPr="001C3E90">
              <w:rPr>
                <w:rFonts w:ascii="Arial" w:hAnsi="Arial" w:cs="Arial"/>
                <w:color w:val="000000"/>
              </w:rPr>
              <w:t>0000</w:t>
            </w:r>
          </w:p>
          <w:p w:rsidR="00F719EC" w:rsidRPr="001C3E90" w:rsidRDefault="00F719EC" w:rsidP="00C647CE">
            <w:pPr>
              <w:spacing w:after="0" w:line="240" w:lineRule="auto"/>
              <w:ind w:right="-18"/>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250</w:t>
            </w:r>
            <w:r w:rsidRPr="001C3E90">
              <w:rPr>
                <w:rFonts w:ascii="Arial" w:hAnsi="Arial" w:cs="Arial"/>
                <w:color w:val="000000"/>
              </w:rPr>
              <w:t xml:space="preserve"> </w:t>
            </w:r>
            <w:r w:rsidR="00F719EC" w:rsidRPr="001C3E90">
              <w:rPr>
                <w:rFonts w:ascii="Arial" w:hAnsi="Arial" w:cs="Arial"/>
                <w:color w:val="000000"/>
              </w:rPr>
              <w:t>0000</w:t>
            </w:r>
          </w:p>
          <w:p w:rsidR="00F719EC" w:rsidRPr="001C3E90" w:rsidRDefault="00F719EC" w:rsidP="00C647CE">
            <w:pPr>
              <w:spacing w:after="0" w:line="240" w:lineRule="auto"/>
              <w:ind w:right="-108"/>
              <w:rPr>
                <w:rFonts w:ascii="Arial" w:hAnsi="Arial" w:cs="Arial"/>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Comprehensive Agricultural Support Programme Grant</w:t>
            </w: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proofErr w:type="spellStart"/>
            <w:r w:rsidRPr="001C3E90">
              <w:rPr>
                <w:rFonts w:ascii="Arial" w:hAnsi="Arial" w:cs="Arial"/>
              </w:rPr>
              <w:t>Dept</w:t>
            </w:r>
            <w:proofErr w:type="spellEnd"/>
            <w:r w:rsidRPr="001C3E90">
              <w:rPr>
                <w:rFonts w:ascii="Arial" w:hAnsi="Arial" w:cs="Arial"/>
              </w:rPr>
              <w:t xml:space="preserve"> of Agriculture and Rural Development</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Kolokotela</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p w:rsidR="00F719EC" w:rsidRPr="001C3E90" w:rsidRDefault="00F719EC" w:rsidP="00C647CE">
            <w:pPr>
              <w:spacing w:after="0" w:line="240" w:lineRule="auto"/>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p w:rsidR="00F719EC" w:rsidRPr="001C3E90" w:rsidRDefault="00F719EC" w:rsidP="00C647CE">
            <w:pPr>
              <w:spacing w:after="0" w:line="240" w:lineRule="auto"/>
              <w:ind w:right="-18"/>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500</w:t>
            </w:r>
            <w:r w:rsidRPr="001C3E90">
              <w:rPr>
                <w:rFonts w:ascii="Arial" w:hAnsi="Arial" w:cs="Arial"/>
                <w:color w:val="000000"/>
              </w:rPr>
              <w:t xml:space="preserve"> </w:t>
            </w:r>
            <w:r w:rsidR="00F719EC" w:rsidRPr="001C3E90">
              <w:rPr>
                <w:rFonts w:ascii="Arial" w:hAnsi="Arial" w:cs="Arial"/>
                <w:color w:val="000000"/>
              </w:rPr>
              <w:t>000</w:t>
            </w:r>
          </w:p>
          <w:p w:rsidR="00F719EC" w:rsidRPr="001C3E90" w:rsidRDefault="00F719EC" w:rsidP="00C647CE">
            <w:pPr>
              <w:spacing w:after="0" w:line="240" w:lineRule="auto"/>
              <w:ind w:right="-108"/>
              <w:rPr>
                <w:rFonts w:ascii="Arial" w:hAnsi="Arial" w:cs="Arial"/>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Comprehensive Agricultural Support Programme Grant</w:t>
            </w: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proofErr w:type="spellStart"/>
            <w:r w:rsidRPr="001C3E90">
              <w:rPr>
                <w:rFonts w:ascii="Arial" w:hAnsi="Arial" w:cs="Arial"/>
              </w:rPr>
              <w:t>Dept</w:t>
            </w:r>
            <w:proofErr w:type="spellEnd"/>
            <w:r w:rsidRPr="001C3E90">
              <w:rPr>
                <w:rFonts w:ascii="Arial" w:hAnsi="Arial" w:cs="Arial"/>
              </w:rPr>
              <w:t xml:space="preserve"> of Agriculture</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proofErr w:type="spellStart"/>
            <w:r w:rsidRPr="001C3E90">
              <w:rPr>
                <w:rFonts w:ascii="Arial" w:hAnsi="Arial" w:cs="Arial"/>
                <w:color w:val="000000"/>
              </w:rPr>
              <w:t>Phiring</w:t>
            </w:r>
            <w:proofErr w:type="spellEnd"/>
            <w:r w:rsidRPr="001C3E90">
              <w:rPr>
                <w:rFonts w:ascii="Arial" w:hAnsi="Arial" w:cs="Arial"/>
                <w:color w:val="000000"/>
              </w:rPr>
              <w:t xml:space="preserve"> Irrigation Scheme</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p w:rsidR="00F719EC" w:rsidRPr="001C3E90" w:rsidRDefault="00F719EC" w:rsidP="00C647CE">
            <w:pPr>
              <w:spacing w:after="0" w:line="240" w:lineRule="auto"/>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p w:rsidR="00F719EC" w:rsidRPr="001C3E90" w:rsidRDefault="00F719EC" w:rsidP="00C647CE">
            <w:pPr>
              <w:spacing w:after="0" w:line="240" w:lineRule="auto"/>
              <w:ind w:right="-18"/>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500</w:t>
            </w:r>
            <w:r w:rsidRPr="001C3E90">
              <w:rPr>
                <w:rFonts w:ascii="Arial" w:hAnsi="Arial" w:cs="Arial"/>
                <w:color w:val="000000"/>
              </w:rPr>
              <w:t xml:space="preserve"> </w:t>
            </w:r>
            <w:r w:rsidR="00F719EC" w:rsidRPr="001C3E90">
              <w:rPr>
                <w:rFonts w:ascii="Arial" w:hAnsi="Arial" w:cs="Arial"/>
                <w:color w:val="000000"/>
              </w:rPr>
              <w:t>000</w:t>
            </w:r>
          </w:p>
          <w:p w:rsidR="00F719EC" w:rsidRPr="001C3E90" w:rsidRDefault="00F719EC" w:rsidP="00C647CE">
            <w:pPr>
              <w:spacing w:after="0" w:line="240" w:lineRule="auto"/>
              <w:ind w:right="-108"/>
              <w:rPr>
                <w:rFonts w:ascii="Arial" w:hAnsi="Arial" w:cs="Arial"/>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Comprehensive Agricultural Support Programme Grant</w:t>
            </w:r>
          </w:p>
          <w:p w:rsidR="00F719EC" w:rsidRPr="001C3E90" w:rsidRDefault="00F719EC" w:rsidP="00C647CE">
            <w:pPr>
              <w:spacing w:after="0" w:line="240" w:lineRule="auto"/>
              <w:ind w:right="-18"/>
              <w:rPr>
                <w:rFonts w:ascii="Arial" w:hAnsi="Arial" w:cs="Arial"/>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proofErr w:type="spellStart"/>
            <w:r w:rsidRPr="001C3E90">
              <w:rPr>
                <w:rFonts w:ascii="Arial" w:hAnsi="Arial" w:cs="Arial"/>
              </w:rPr>
              <w:t>Dept</w:t>
            </w:r>
            <w:proofErr w:type="spellEnd"/>
            <w:r w:rsidRPr="001C3E90">
              <w:rPr>
                <w:rFonts w:ascii="Arial" w:hAnsi="Arial" w:cs="Arial"/>
              </w:rPr>
              <w:t xml:space="preserve"> of Agriculture</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proofErr w:type="spellStart"/>
            <w:r w:rsidRPr="001C3E90">
              <w:rPr>
                <w:rFonts w:ascii="Arial" w:hAnsi="Arial" w:cs="Arial"/>
                <w:color w:val="000000"/>
              </w:rPr>
              <w:t>Tompi</w:t>
            </w:r>
            <w:proofErr w:type="spellEnd"/>
            <w:r w:rsidRPr="001C3E90">
              <w:rPr>
                <w:rFonts w:ascii="Arial" w:hAnsi="Arial" w:cs="Arial"/>
                <w:color w:val="000000"/>
              </w:rPr>
              <w:t xml:space="preserve"> </w:t>
            </w:r>
            <w:proofErr w:type="spellStart"/>
            <w:r w:rsidRPr="001C3E90">
              <w:rPr>
                <w:rFonts w:ascii="Arial" w:hAnsi="Arial" w:cs="Arial"/>
                <w:color w:val="000000"/>
              </w:rPr>
              <w:t>Seleka</w:t>
            </w:r>
            <w:proofErr w:type="spellEnd"/>
            <w:r w:rsidRPr="001C3E90">
              <w:rPr>
                <w:rFonts w:ascii="Arial" w:hAnsi="Arial" w:cs="Arial"/>
                <w:color w:val="000000"/>
              </w:rPr>
              <w:t xml:space="preserve"> </w:t>
            </w:r>
            <w:proofErr w:type="spellStart"/>
            <w:r w:rsidRPr="001C3E90">
              <w:rPr>
                <w:rFonts w:ascii="Arial" w:hAnsi="Arial" w:cs="Arial"/>
                <w:color w:val="000000"/>
              </w:rPr>
              <w:t>upgarde</w:t>
            </w:r>
            <w:proofErr w:type="spellEnd"/>
            <w:r w:rsidRPr="001C3E90">
              <w:rPr>
                <w:rFonts w:ascii="Arial" w:hAnsi="Arial" w:cs="Arial"/>
                <w:color w:val="000000"/>
              </w:rPr>
              <w:t xml:space="preserve"> of 6 </w:t>
            </w:r>
            <w:proofErr w:type="spellStart"/>
            <w:r w:rsidRPr="001C3E90">
              <w:rPr>
                <w:rFonts w:ascii="Arial" w:hAnsi="Arial" w:cs="Arial"/>
                <w:color w:val="000000"/>
              </w:rPr>
              <w:t>storey</w:t>
            </w:r>
            <w:proofErr w:type="spellEnd"/>
            <w:r w:rsidRPr="001C3E90">
              <w:rPr>
                <w:rFonts w:ascii="Arial" w:hAnsi="Arial" w:cs="Arial"/>
                <w:color w:val="000000"/>
              </w:rPr>
              <w:t xml:space="preserve"> hostel building</w:t>
            </w: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10 000 000,00</w:t>
            </w:r>
          </w:p>
          <w:p w:rsidR="00F719EC" w:rsidRPr="001C3E90" w:rsidRDefault="00F719EC" w:rsidP="00C647CE">
            <w:pPr>
              <w:spacing w:after="0" w:line="240" w:lineRule="auto"/>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1000</w:t>
            </w:r>
            <w:r w:rsidRPr="001C3E90">
              <w:rPr>
                <w:rFonts w:ascii="Arial" w:hAnsi="Arial" w:cs="Arial"/>
                <w:color w:val="000000"/>
              </w:rPr>
              <w:t xml:space="preserve"> </w:t>
            </w:r>
            <w:r w:rsidR="00F719EC" w:rsidRPr="001C3E90">
              <w:rPr>
                <w:rFonts w:ascii="Arial" w:hAnsi="Arial" w:cs="Arial"/>
                <w:color w:val="000000"/>
              </w:rPr>
              <w:t>0000</w:t>
            </w:r>
          </w:p>
          <w:p w:rsidR="00F719EC" w:rsidRPr="001C3E90" w:rsidRDefault="00F719EC" w:rsidP="00C647CE">
            <w:pPr>
              <w:spacing w:after="0" w:line="240" w:lineRule="auto"/>
              <w:ind w:right="-18"/>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1000</w:t>
            </w:r>
            <w:r w:rsidRPr="001C3E90">
              <w:rPr>
                <w:rFonts w:ascii="Arial" w:hAnsi="Arial" w:cs="Arial"/>
                <w:color w:val="000000"/>
              </w:rPr>
              <w:t xml:space="preserve"> </w:t>
            </w:r>
            <w:r w:rsidR="00F719EC" w:rsidRPr="001C3E90">
              <w:rPr>
                <w:rFonts w:ascii="Arial" w:hAnsi="Arial" w:cs="Arial"/>
                <w:color w:val="000000"/>
              </w:rPr>
              <w:t>0000</w:t>
            </w:r>
          </w:p>
          <w:p w:rsidR="00F719EC" w:rsidRPr="001C3E90" w:rsidRDefault="00F719EC" w:rsidP="00C647CE">
            <w:pPr>
              <w:spacing w:after="0" w:line="240" w:lineRule="auto"/>
              <w:ind w:right="-108"/>
              <w:rPr>
                <w:rFonts w:ascii="Arial" w:hAnsi="Arial" w:cs="Arial"/>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Land Care Programme Grant</w:t>
            </w:r>
          </w:p>
          <w:p w:rsidR="00F719EC" w:rsidRPr="001C3E90" w:rsidRDefault="00F719EC" w:rsidP="00C647CE">
            <w:pPr>
              <w:spacing w:after="0" w:line="240" w:lineRule="auto"/>
              <w:ind w:right="-18"/>
              <w:rPr>
                <w:rFonts w:ascii="Arial" w:hAnsi="Arial" w:cs="Arial"/>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proofErr w:type="spellStart"/>
            <w:r w:rsidRPr="001C3E90">
              <w:rPr>
                <w:rFonts w:ascii="Arial" w:hAnsi="Arial" w:cs="Arial"/>
              </w:rPr>
              <w:lastRenderedPageBreak/>
              <w:t>Dept</w:t>
            </w:r>
            <w:proofErr w:type="spellEnd"/>
            <w:r w:rsidRPr="001C3E90">
              <w:rPr>
                <w:rFonts w:ascii="Arial" w:hAnsi="Arial" w:cs="Arial"/>
              </w:rPr>
              <w:t xml:space="preserve"> of Agriculture</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proofErr w:type="spellStart"/>
            <w:r w:rsidRPr="001C3E90">
              <w:rPr>
                <w:rFonts w:ascii="Arial" w:hAnsi="Arial" w:cs="Arial"/>
                <w:color w:val="000000"/>
              </w:rPr>
              <w:t>Mokete</w:t>
            </w:r>
            <w:proofErr w:type="spellEnd"/>
            <w:r w:rsidRPr="001C3E90">
              <w:rPr>
                <w:rFonts w:ascii="Arial" w:hAnsi="Arial" w:cs="Arial"/>
                <w:color w:val="000000"/>
              </w:rPr>
              <w:t xml:space="preserve"> Farming</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rPr>
            </w:pPr>
            <w:r w:rsidRPr="001C3E90">
              <w:rPr>
                <w:rFonts w:ascii="Arial" w:hAnsi="Arial" w:cs="Arial"/>
                <w:color w:val="000000"/>
              </w:rPr>
              <w:t>R</w:t>
            </w:r>
            <w:r w:rsidR="00F719EC" w:rsidRPr="001C3E90">
              <w:rPr>
                <w:rFonts w:ascii="Arial" w:hAnsi="Arial" w:cs="Arial"/>
                <w:color w:val="000000"/>
              </w:rPr>
              <w:t>500 000,00</w:t>
            </w: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300</w:t>
            </w:r>
            <w:r w:rsidRPr="001C3E90">
              <w:rPr>
                <w:rFonts w:ascii="Arial" w:hAnsi="Arial" w:cs="Arial"/>
                <w:color w:val="000000"/>
              </w:rPr>
              <w:t xml:space="preserve"> </w:t>
            </w:r>
            <w:r w:rsidR="00F719EC" w:rsidRPr="001C3E90">
              <w:rPr>
                <w:rFonts w:ascii="Arial" w:hAnsi="Arial" w:cs="Arial"/>
                <w:color w:val="000000"/>
              </w:rPr>
              <w:t>0000</w:t>
            </w:r>
          </w:p>
          <w:p w:rsidR="00F719EC" w:rsidRPr="001C3E90" w:rsidRDefault="00F719EC" w:rsidP="00C647CE">
            <w:pPr>
              <w:spacing w:after="0" w:line="240" w:lineRule="auto"/>
              <w:ind w:right="-18"/>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300</w:t>
            </w:r>
            <w:r w:rsidRPr="001C3E90">
              <w:rPr>
                <w:rFonts w:ascii="Arial" w:hAnsi="Arial" w:cs="Arial"/>
                <w:color w:val="000000"/>
              </w:rPr>
              <w:t xml:space="preserve"> </w:t>
            </w:r>
            <w:r w:rsidR="00F719EC" w:rsidRPr="001C3E90">
              <w:rPr>
                <w:rFonts w:ascii="Arial" w:hAnsi="Arial" w:cs="Arial"/>
                <w:color w:val="000000"/>
              </w:rPr>
              <w:t>000</w:t>
            </w:r>
          </w:p>
          <w:p w:rsidR="00F719EC" w:rsidRPr="001C3E90" w:rsidRDefault="00F719EC" w:rsidP="00C647CE">
            <w:pPr>
              <w:spacing w:after="0" w:line="240" w:lineRule="auto"/>
              <w:ind w:right="-108"/>
              <w:rPr>
                <w:rFonts w:ascii="Arial" w:hAnsi="Arial" w:cs="Arial"/>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Comprehensive Agricultural Support Programme Grant</w:t>
            </w: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proofErr w:type="spellStart"/>
            <w:r w:rsidRPr="001C3E90">
              <w:rPr>
                <w:rFonts w:ascii="Arial" w:hAnsi="Arial" w:cs="Arial"/>
              </w:rPr>
              <w:t>Dept</w:t>
            </w:r>
            <w:proofErr w:type="spellEnd"/>
            <w:r w:rsidRPr="001C3E90">
              <w:rPr>
                <w:rFonts w:ascii="Arial" w:hAnsi="Arial" w:cs="Arial"/>
              </w:rPr>
              <w:t xml:space="preserve"> of Agriculture</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proofErr w:type="spellStart"/>
            <w:r w:rsidRPr="001C3E90">
              <w:rPr>
                <w:rFonts w:ascii="Arial" w:hAnsi="Arial" w:cs="Arial"/>
                <w:color w:val="000000"/>
              </w:rPr>
              <w:t>Sekgale</w:t>
            </w:r>
            <w:proofErr w:type="spellEnd"/>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Makhuduthamaga</w:t>
            </w:r>
          </w:p>
          <w:p w:rsidR="00F719EC" w:rsidRPr="001C3E90" w:rsidRDefault="00F719EC" w:rsidP="00C647CE">
            <w:pPr>
              <w:spacing w:after="0" w:line="240" w:lineRule="auto"/>
              <w:ind w:right="-18"/>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1 000 000,00</w:t>
            </w:r>
          </w:p>
          <w:p w:rsidR="00F719EC" w:rsidRPr="001C3E90" w:rsidRDefault="00F719EC" w:rsidP="00C647CE">
            <w:pPr>
              <w:spacing w:after="0" w:line="240" w:lineRule="auto"/>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250</w:t>
            </w:r>
            <w:r w:rsidRPr="001C3E90">
              <w:rPr>
                <w:rFonts w:ascii="Arial" w:hAnsi="Arial" w:cs="Arial"/>
                <w:color w:val="000000"/>
              </w:rPr>
              <w:t xml:space="preserve"> </w:t>
            </w:r>
            <w:r w:rsidR="00F719EC" w:rsidRPr="001C3E90">
              <w:rPr>
                <w:rFonts w:ascii="Arial" w:hAnsi="Arial" w:cs="Arial"/>
                <w:color w:val="000000"/>
              </w:rPr>
              <w:t>0000</w:t>
            </w:r>
          </w:p>
          <w:p w:rsidR="00F719EC" w:rsidRPr="001C3E90" w:rsidRDefault="00F719EC" w:rsidP="00C647CE">
            <w:pPr>
              <w:spacing w:after="0" w:line="240" w:lineRule="auto"/>
              <w:ind w:right="-18"/>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250</w:t>
            </w:r>
            <w:r w:rsidRPr="001C3E90">
              <w:rPr>
                <w:rFonts w:ascii="Arial" w:hAnsi="Arial" w:cs="Arial"/>
                <w:color w:val="000000"/>
              </w:rPr>
              <w:t xml:space="preserve"> </w:t>
            </w:r>
            <w:r w:rsidR="00F719EC" w:rsidRPr="001C3E90">
              <w:rPr>
                <w:rFonts w:ascii="Arial" w:hAnsi="Arial" w:cs="Arial"/>
                <w:color w:val="000000"/>
              </w:rPr>
              <w:t>000</w:t>
            </w:r>
          </w:p>
          <w:p w:rsidR="00F719EC" w:rsidRPr="001C3E90" w:rsidRDefault="00F719EC" w:rsidP="00C647CE">
            <w:pPr>
              <w:spacing w:after="0" w:line="240" w:lineRule="auto"/>
              <w:ind w:right="-108"/>
              <w:rPr>
                <w:rFonts w:ascii="Arial" w:hAnsi="Arial" w:cs="Arial"/>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Comprehensive Agricultural Support Programme Grant</w:t>
            </w:r>
          </w:p>
        </w:tc>
      </w:tr>
      <w:tr w:rsidR="00F719EC" w:rsidRPr="001C3E90" w:rsidTr="00C647CE">
        <w:trPr>
          <w:trHeight w:val="323"/>
        </w:trPr>
        <w:tc>
          <w:tcPr>
            <w:tcW w:w="15735" w:type="dxa"/>
            <w:gridSpan w:val="8"/>
            <w:tcBorders>
              <w:top w:val="single" w:sz="4" w:space="0" w:color="auto"/>
              <w:left w:val="single" w:sz="4" w:space="0" w:color="auto"/>
              <w:bottom w:val="single" w:sz="4" w:space="0" w:color="auto"/>
              <w:right w:val="single" w:sz="4" w:space="0" w:color="auto"/>
            </w:tcBorders>
            <w:shd w:val="clear" w:color="auto" w:fill="B4C6E7" w:themeFill="accent5" w:themeFillTint="66"/>
          </w:tcPr>
          <w:p w:rsidR="00F719EC" w:rsidRPr="001C3E90" w:rsidRDefault="00F719EC" w:rsidP="00C647CE">
            <w:pPr>
              <w:spacing w:after="0" w:line="240" w:lineRule="auto"/>
              <w:rPr>
                <w:rFonts w:ascii="Arial" w:hAnsi="Arial" w:cs="Arial"/>
                <w:b/>
                <w:bCs/>
                <w:color w:val="000000"/>
              </w:rPr>
            </w:pPr>
            <w:r w:rsidRPr="001C3E90">
              <w:rPr>
                <w:rFonts w:ascii="Arial" w:hAnsi="Arial" w:cs="Arial"/>
                <w:b/>
                <w:bCs/>
                <w:color w:val="000000"/>
              </w:rPr>
              <w:t>Road Agency Limpopo (RAL)</w:t>
            </w: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RAL</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RAL/T857 23.6km D4200-Jane Furse to Mphanama to Apel</w:t>
            </w: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color w:val="000000"/>
              </w:rPr>
            </w:pPr>
            <w:r w:rsidRPr="001C3E90">
              <w:rPr>
                <w:rFonts w:ascii="Arial" w:hAnsi="Arial" w:cs="Arial"/>
                <w:color w:val="000000"/>
              </w:rPr>
              <w:t>Infrastructure Transfers - Capital</w:t>
            </w:r>
          </w:p>
        </w:tc>
        <w:tc>
          <w:tcPr>
            <w:tcW w:w="1985" w:type="dxa"/>
            <w:tcBorders>
              <w:top w:val="single" w:sz="4" w:space="0" w:color="auto"/>
              <w:left w:val="single" w:sz="4" w:space="0" w:color="auto"/>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Greater Tubatse/Fetakgomo</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33 623 625,00</w:t>
            </w:r>
          </w:p>
          <w:p w:rsidR="00F719EC" w:rsidRPr="001C3E90" w:rsidRDefault="00F719EC" w:rsidP="00C647CE">
            <w:pPr>
              <w:spacing w:after="0" w:line="240" w:lineRule="auto"/>
              <w:rPr>
                <w:rFonts w:ascii="Arial" w:hAnsi="Arial" w:cs="Arial"/>
                <w:color w:val="000000"/>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21 821 017,00</w:t>
            </w:r>
          </w:p>
          <w:p w:rsidR="00F719EC" w:rsidRPr="001C3E90" w:rsidRDefault="00F719EC" w:rsidP="00C647CE">
            <w:pPr>
              <w:spacing w:after="0" w:line="240" w:lineRule="auto"/>
              <w:rPr>
                <w:rFonts w:ascii="Arial" w:hAnsi="Arial" w:cs="Arial"/>
                <w:color w:val="000000"/>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p w:rsidR="00F719EC" w:rsidRPr="001C3E90" w:rsidRDefault="00F719EC" w:rsidP="00C647CE">
            <w:pPr>
              <w:spacing w:after="0" w:line="240" w:lineRule="auto"/>
              <w:rPr>
                <w:rFonts w:ascii="Arial" w:hAnsi="Arial" w:cs="Arial"/>
                <w:color w:val="000000"/>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Equitable Share</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RAL</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3year Household Routine Roads Maintenance at Makhuduthamaga Municipality</w:t>
            </w: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color w:val="000000"/>
              </w:rPr>
            </w:pPr>
            <w:r w:rsidRPr="001C3E90">
              <w:rPr>
                <w:rFonts w:ascii="Arial" w:hAnsi="Arial" w:cs="Arial"/>
                <w:color w:val="000000"/>
              </w:rPr>
              <w:t>Maintenance and Repairs</w:t>
            </w:r>
          </w:p>
        </w:tc>
        <w:tc>
          <w:tcPr>
            <w:tcW w:w="1985" w:type="dxa"/>
            <w:tcBorders>
              <w:top w:val="single" w:sz="4" w:space="0" w:color="auto"/>
              <w:left w:val="single" w:sz="4" w:space="0" w:color="auto"/>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10 000 000,00</w:t>
            </w:r>
          </w:p>
          <w:p w:rsidR="00F719EC" w:rsidRPr="001C3E90" w:rsidRDefault="00F719EC" w:rsidP="00C647CE">
            <w:pPr>
              <w:spacing w:after="0" w:line="240" w:lineRule="auto"/>
              <w:rPr>
                <w:rFonts w:ascii="Arial" w:hAnsi="Arial" w:cs="Arial"/>
                <w:color w:val="000000"/>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10 000 000,00</w:t>
            </w:r>
          </w:p>
          <w:p w:rsidR="00F719EC" w:rsidRPr="001C3E90" w:rsidRDefault="00F719EC" w:rsidP="00C647CE">
            <w:pPr>
              <w:spacing w:after="0" w:line="240" w:lineRule="auto"/>
              <w:rPr>
                <w:rFonts w:ascii="Arial" w:hAnsi="Arial" w:cs="Arial"/>
                <w:color w:val="000000"/>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14 000 000,00</w:t>
            </w:r>
          </w:p>
          <w:p w:rsidR="00F719EC" w:rsidRPr="001C3E90" w:rsidRDefault="00F719EC" w:rsidP="00C647CE">
            <w:pPr>
              <w:spacing w:after="0" w:line="240" w:lineRule="auto"/>
              <w:rPr>
                <w:rFonts w:ascii="Arial" w:hAnsi="Arial" w:cs="Arial"/>
                <w:color w:val="000000"/>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Provincial Roads Maintenance Grant</w:t>
            </w: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RAL</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RAL/T1147 Road D4268 from Marishane to Jane Furse</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color w:val="000000"/>
              </w:rPr>
            </w:pPr>
            <w:r w:rsidRPr="001C3E90">
              <w:rPr>
                <w:rFonts w:ascii="Arial" w:hAnsi="Arial" w:cs="Arial"/>
                <w:color w:val="000000"/>
              </w:rPr>
              <w:t>Infrastructure Transfers - Current</w:t>
            </w:r>
          </w:p>
        </w:tc>
        <w:tc>
          <w:tcPr>
            <w:tcW w:w="1985" w:type="dxa"/>
            <w:tcBorders>
              <w:top w:val="single" w:sz="4" w:space="0" w:color="auto"/>
              <w:left w:val="single" w:sz="4" w:space="0" w:color="auto"/>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6 000 000,00</w:t>
            </w:r>
          </w:p>
          <w:p w:rsidR="00F719EC" w:rsidRPr="001C3E90" w:rsidRDefault="00F719EC" w:rsidP="00C647CE">
            <w:pPr>
              <w:spacing w:after="0" w:line="240" w:lineRule="auto"/>
              <w:rPr>
                <w:rFonts w:ascii="Arial" w:hAnsi="Arial" w:cs="Arial"/>
                <w:color w:val="000000"/>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5 000 000,00</w:t>
            </w:r>
          </w:p>
          <w:p w:rsidR="00F719EC" w:rsidRPr="001C3E90" w:rsidRDefault="00F719EC" w:rsidP="00C647CE">
            <w:pPr>
              <w:spacing w:after="0" w:line="240" w:lineRule="auto"/>
              <w:rPr>
                <w:rFonts w:ascii="Arial" w:hAnsi="Arial" w:cs="Arial"/>
                <w:color w:val="000000"/>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5 000 000,00</w:t>
            </w:r>
          </w:p>
          <w:p w:rsidR="00F719EC" w:rsidRPr="001C3E90" w:rsidRDefault="00F719EC" w:rsidP="00C647CE">
            <w:pPr>
              <w:spacing w:after="0" w:line="240" w:lineRule="auto"/>
              <w:rPr>
                <w:rFonts w:ascii="Arial" w:hAnsi="Arial" w:cs="Arial"/>
                <w:color w:val="000000"/>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Provincial Roads Maintenance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RAL</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 xml:space="preserve">RAL/T1022 Ga Moloi - </w:t>
            </w:r>
            <w:proofErr w:type="spellStart"/>
            <w:r w:rsidRPr="001C3E90">
              <w:rPr>
                <w:rFonts w:ascii="Arial" w:hAnsi="Arial" w:cs="Arial"/>
                <w:color w:val="000000"/>
              </w:rPr>
              <w:t>Malekana</w:t>
            </w:r>
            <w:proofErr w:type="spellEnd"/>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color w:val="000000"/>
              </w:rPr>
            </w:pPr>
            <w:r w:rsidRPr="001C3E90">
              <w:rPr>
                <w:rFonts w:ascii="Arial" w:hAnsi="Arial" w:cs="Arial"/>
                <w:color w:val="000000"/>
              </w:rPr>
              <w:t>Infrastructure Transfers - Current</w:t>
            </w:r>
          </w:p>
        </w:tc>
        <w:tc>
          <w:tcPr>
            <w:tcW w:w="1985" w:type="dxa"/>
            <w:tcBorders>
              <w:top w:val="single" w:sz="4" w:space="0" w:color="auto"/>
              <w:left w:val="single" w:sz="4" w:space="0" w:color="auto"/>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5 000 000,00</w:t>
            </w:r>
          </w:p>
          <w:p w:rsidR="00F719EC" w:rsidRPr="001C3E90" w:rsidRDefault="00F719EC" w:rsidP="00C647CE">
            <w:pPr>
              <w:spacing w:after="0" w:line="240" w:lineRule="auto"/>
              <w:rPr>
                <w:rFonts w:ascii="Arial" w:hAnsi="Arial" w:cs="Arial"/>
                <w:color w:val="000000"/>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1 500 000,00</w:t>
            </w:r>
          </w:p>
          <w:p w:rsidR="00F719EC" w:rsidRPr="001C3E90" w:rsidRDefault="00F719EC" w:rsidP="00C647CE">
            <w:pPr>
              <w:spacing w:after="0" w:line="240" w:lineRule="auto"/>
              <w:rPr>
                <w:rFonts w:ascii="Arial" w:hAnsi="Arial" w:cs="Arial"/>
                <w:color w:val="000000"/>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13 500 000,00</w:t>
            </w:r>
          </w:p>
          <w:p w:rsidR="00F719EC" w:rsidRPr="001C3E90" w:rsidRDefault="00F719EC" w:rsidP="00C647CE">
            <w:pPr>
              <w:spacing w:after="0" w:line="240" w:lineRule="auto"/>
              <w:rPr>
                <w:rFonts w:ascii="Arial" w:hAnsi="Arial" w:cs="Arial"/>
                <w:color w:val="000000"/>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Provincial Roads Maintenance Grant</w:t>
            </w: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RAL</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 xml:space="preserve">RAL/T1043 Maintenance of </w:t>
            </w:r>
            <w:r w:rsidRPr="001C3E90">
              <w:rPr>
                <w:rFonts w:ascii="Arial" w:hAnsi="Arial" w:cs="Arial"/>
                <w:color w:val="000000"/>
              </w:rPr>
              <w:lastRenderedPageBreak/>
              <w:t>Road D4250/D4100 from Apel to Malope</w:t>
            </w: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color w:val="000000"/>
              </w:rPr>
            </w:pPr>
            <w:r w:rsidRPr="001C3E90">
              <w:rPr>
                <w:rFonts w:ascii="Arial" w:hAnsi="Arial" w:cs="Arial"/>
                <w:color w:val="000000"/>
              </w:rPr>
              <w:lastRenderedPageBreak/>
              <w:t>Infrastructure Transfers - Current</w:t>
            </w:r>
          </w:p>
        </w:tc>
        <w:tc>
          <w:tcPr>
            <w:tcW w:w="1985" w:type="dxa"/>
            <w:tcBorders>
              <w:top w:val="single" w:sz="4" w:space="0" w:color="auto"/>
              <w:left w:val="single" w:sz="4" w:space="0" w:color="auto"/>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5 000 000,00</w:t>
            </w:r>
          </w:p>
          <w:p w:rsidR="00F719EC" w:rsidRPr="001C3E90" w:rsidRDefault="00F719EC" w:rsidP="00C647CE">
            <w:pPr>
              <w:spacing w:after="0" w:line="240" w:lineRule="auto"/>
              <w:rPr>
                <w:rFonts w:ascii="Arial" w:hAnsi="Arial" w:cs="Arial"/>
                <w:color w:val="000000"/>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30 000 000,00</w:t>
            </w:r>
          </w:p>
          <w:p w:rsidR="00F719EC" w:rsidRPr="001C3E90" w:rsidRDefault="00F719EC" w:rsidP="00C647CE">
            <w:pPr>
              <w:spacing w:after="0" w:line="240" w:lineRule="auto"/>
              <w:rPr>
                <w:rFonts w:ascii="Arial" w:hAnsi="Arial" w:cs="Arial"/>
                <w:color w:val="000000"/>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lastRenderedPageBreak/>
              <w:t>R</w:t>
            </w:r>
            <w:r w:rsidR="00F719EC" w:rsidRPr="001C3E90">
              <w:rPr>
                <w:rFonts w:ascii="Arial" w:hAnsi="Arial" w:cs="Arial"/>
                <w:color w:val="000000"/>
              </w:rPr>
              <w:t>15 000 000,00</w:t>
            </w:r>
          </w:p>
          <w:p w:rsidR="00F719EC" w:rsidRPr="001C3E90" w:rsidRDefault="00F719EC" w:rsidP="00C647CE">
            <w:pPr>
              <w:spacing w:after="0" w:line="240" w:lineRule="auto"/>
              <w:rPr>
                <w:rFonts w:ascii="Arial" w:hAnsi="Arial" w:cs="Arial"/>
                <w:color w:val="000000"/>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lastRenderedPageBreak/>
              <w:t xml:space="preserve">Provincial Roads </w:t>
            </w:r>
            <w:r w:rsidRPr="001C3E90">
              <w:rPr>
                <w:rFonts w:ascii="Arial" w:hAnsi="Arial" w:cs="Arial"/>
                <w:color w:val="000000"/>
              </w:rPr>
              <w:lastRenderedPageBreak/>
              <w:t>Maintenance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lastRenderedPageBreak/>
              <w:t>RAL</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RAL/T1047 Malope to Phokwane</w:t>
            </w: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color w:val="000000"/>
              </w:rPr>
            </w:pPr>
            <w:r w:rsidRPr="001C3E90">
              <w:rPr>
                <w:rFonts w:ascii="Arial" w:hAnsi="Arial" w:cs="Arial"/>
                <w:color w:val="000000"/>
              </w:rPr>
              <w:t>Infrastructure Transfers - Capital</w:t>
            </w:r>
          </w:p>
        </w:tc>
        <w:tc>
          <w:tcPr>
            <w:tcW w:w="1985" w:type="dxa"/>
            <w:tcBorders>
              <w:top w:val="single" w:sz="4" w:space="0" w:color="auto"/>
              <w:left w:val="single" w:sz="4" w:space="0" w:color="auto"/>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28 756 714,00</w:t>
            </w:r>
          </w:p>
          <w:p w:rsidR="00F719EC" w:rsidRPr="001C3E90" w:rsidRDefault="00F719EC" w:rsidP="00C647CE">
            <w:pPr>
              <w:spacing w:after="0" w:line="240" w:lineRule="auto"/>
              <w:rPr>
                <w:rFonts w:ascii="Arial" w:hAnsi="Arial" w:cs="Arial"/>
                <w:color w:val="000000"/>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45 000 000,00</w:t>
            </w:r>
          </w:p>
          <w:p w:rsidR="00F719EC" w:rsidRPr="001C3E90" w:rsidRDefault="00F719EC" w:rsidP="00C647CE">
            <w:pPr>
              <w:spacing w:after="0" w:line="240" w:lineRule="auto"/>
              <w:rPr>
                <w:rFonts w:ascii="Arial" w:hAnsi="Arial" w:cs="Arial"/>
                <w:color w:val="000000"/>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47 000 000,00</w:t>
            </w:r>
          </w:p>
          <w:p w:rsidR="00F719EC" w:rsidRPr="001C3E90" w:rsidRDefault="00F719EC" w:rsidP="00C647CE">
            <w:pPr>
              <w:spacing w:after="0" w:line="240" w:lineRule="auto"/>
              <w:rPr>
                <w:rFonts w:ascii="Arial" w:hAnsi="Arial" w:cs="Arial"/>
                <w:color w:val="000000"/>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Equitable Share</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RAL</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 xml:space="preserve">RAL/T539C 24km Road D4370-Tompi </w:t>
            </w:r>
            <w:proofErr w:type="spellStart"/>
            <w:r w:rsidRPr="001C3E90">
              <w:rPr>
                <w:rFonts w:ascii="Arial" w:hAnsi="Arial" w:cs="Arial"/>
                <w:color w:val="000000"/>
              </w:rPr>
              <w:t>Seleka</w:t>
            </w:r>
            <w:proofErr w:type="spellEnd"/>
            <w:r w:rsidRPr="001C3E90">
              <w:rPr>
                <w:rFonts w:ascii="Arial" w:hAnsi="Arial" w:cs="Arial"/>
                <w:color w:val="000000"/>
              </w:rPr>
              <w:t xml:space="preserve"> to Mogaladi to Phokwane</w:t>
            </w: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color w:val="000000"/>
              </w:rPr>
            </w:pPr>
            <w:r w:rsidRPr="001C3E90">
              <w:rPr>
                <w:rFonts w:ascii="Arial" w:hAnsi="Arial" w:cs="Arial"/>
                <w:color w:val="000000"/>
              </w:rPr>
              <w:t>Infrastructure Transfers - Capital</w:t>
            </w:r>
          </w:p>
        </w:tc>
        <w:tc>
          <w:tcPr>
            <w:tcW w:w="1985" w:type="dxa"/>
            <w:tcBorders>
              <w:top w:val="single" w:sz="4" w:space="0" w:color="auto"/>
              <w:left w:val="single" w:sz="4" w:space="0" w:color="auto"/>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9 854 308,00</w:t>
            </w:r>
          </w:p>
          <w:p w:rsidR="00F719EC" w:rsidRPr="001C3E90" w:rsidRDefault="00F719EC" w:rsidP="00C647CE">
            <w:pPr>
              <w:spacing w:after="0" w:line="240" w:lineRule="auto"/>
              <w:rPr>
                <w:rFonts w:ascii="Arial" w:hAnsi="Arial" w:cs="Arial"/>
                <w:color w:val="000000"/>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p w:rsidR="00F719EC" w:rsidRPr="001C3E90" w:rsidRDefault="00F719EC" w:rsidP="00C647CE">
            <w:pPr>
              <w:spacing w:after="0" w:line="240" w:lineRule="auto"/>
              <w:rPr>
                <w:rFonts w:ascii="Arial" w:hAnsi="Arial" w:cs="Arial"/>
                <w:color w:val="000000"/>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p w:rsidR="00F719EC" w:rsidRPr="001C3E90" w:rsidRDefault="00F719EC" w:rsidP="00C647CE">
            <w:pPr>
              <w:spacing w:after="0" w:line="240" w:lineRule="auto"/>
              <w:rPr>
                <w:rFonts w:ascii="Arial" w:hAnsi="Arial" w:cs="Arial"/>
                <w:color w:val="000000"/>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Equitable Share</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RAL</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RAL/T1054 Glen Cowie to Malaka</w:t>
            </w:r>
          </w:p>
        </w:tc>
        <w:tc>
          <w:tcPr>
            <w:tcW w:w="2126" w:type="dxa"/>
            <w:tcBorders>
              <w:top w:val="single" w:sz="4" w:space="0" w:color="auto"/>
              <w:left w:val="nil"/>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color w:val="000000"/>
              </w:rPr>
            </w:pPr>
            <w:r w:rsidRPr="001C3E90">
              <w:rPr>
                <w:rFonts w:ascii="Arial" w:hAnsi="Arial" w:cs="Arial"/>
                <w:color w:val="000000"/>
              </w:rPr>
              <w:t>Infrastructure Transfers - Capital</w:t>
            </w:r>
          </w:p>
        </w:tc>
        <w:tc>
          <w:tcPr>
            <w:tcW w:w="1985" w:type="dxa"/>
            <w:tcBorders>
              <w:top w:val="single" w:sz="4" w:space="0" w:color="auto"/>
              <w:left w:val="single" w:sz="4" w:space="0" w:color="auto"/>
              <w:bottom w:val="single" w:sz="4" w:space="0" w:color="auto"/>
              <w:right w:val="nil"/>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34 668 381,00</w:t>
            </w:r>
          </w:p>
          <w:p w:rsidR="00F719EC" w:rsidRPr="001C3E90" w:rsidRDefault="00F719EC" w:rsidP="00C647CE">
            <w:pPr>
              <w:spacing w:after="0" w:line="240" w:lineRule="auto"/>
              <w:rPr>
                <w:rFonts w:ascii="Arial" w:hAnsi="Arial" w:cs="Arial"/>
                <w:color w:val="000000"/>
              </w:rPr>
            </w:pPr>
          </w:p>
        </w:tc>
        <w:tc>
          <w:tcPr>
            <w:tcW w:w="1559"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17 982 397,00</w:t>
            </w:r>
          </w:p>
          <w:p w:rsidR="00F719EC" w:rsidRPr="001C3E90" w:rsidRDefault="00F719EC" w:rsidP="00C647CE">
            <w:pPr>
              <w:spacing w:after="0" w:line="240" w:lineRule="auto"/>
              <w:rPr>
                <w:rFonts w:ascii="Arial" w:hAnsi="Arial" w:cs="Arial"/>
                <w:color w:val="000000"/>
              </w:rPr>
            </w:pPr>
          </w:p>
        </w:tc>
        <w:tc>
          <w:tcPr>
            <w:tcW w:w="1701" w:type="dxa"/>
            <w:tcBorders>
              <w:top w:val="single" w:sz="4" w:space="0" w:color="auto"/>
              <w:left w:val="single" w:sz="4" w:space="0" w:color="auto"/>
              <w:bottom w:val="single" w:sz="4" w:space="0" w:color="auto"/>
              <w:right w:val="single" w:sz="4" w:space="0" w:color="auto"/>
            </w:tcBorders>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p w:rsidR="00F719EC" w:rsidRPr="001C3E90" w:rsidRDefault="00F719EC" w:rsidP="00C647CE">
            <w:pPr>
              <w:spacing w:after="0" w:line="240" w:lineRule="auto"/>
              <w:rPr>
                <w:rFonts w:ascii="Arial" w:hAnsi="Arial" w:cs="Arial"/>
                <w:color w:val="000000"/>
              </w:rPr>
            </w:pP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Equitable Share</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305"/>
        </w:trPr>
        <w:tc>
          <w:tcPr>
            <w:tcW w:w="15735" w:type="dxa"/>
            <w:gridSpan w:val="8"/>
            <w:tcBorders>
              <w:top w:val="single" w:sz="4" w:space="0" w:color="auto"/>
              <w:left w:val="single" w:sz="4" w:space="0" w:color="auto"/>
              <w:bottom w:val="single" w:sz="4" w:space="0" w:color="auto"/>
              <w:right w:val="single" w:sz="4" w:space="0" w:color="auto"/>
            </w:tcBorders>
            <w:shd w:val="clear" w:color="auto" w:fill="B4C6E7" w:themeFill="accent5" w:themeFillTint="66"/>
          </w:tcPr>
          <w:p w:rsidR="00F719EC" w:rsidRPr="001C3E90" w:rsidRDefault="00F719EC" w:rsidP="00C647CE">
            <w:pPr>
              <w:spacing w:after="0" w:line="240" w:lineRule="auto"/>
              <w:rPr>
                <w:rFonts w:ascii="Arial" w:hAnsi="Arial" w:cs="Arial"/>
                <w:b/>
                <w:bCs/>
                <w:color w:val="000000"/>
              </w:rPr>
            </w:pPr>
            <w:r w:rsidRPr="001C3E90">
              <w:rPr>
                <w:rFonts w:ascii="Arial" w:hAnsi="Arial" w:cs="Arial"/>
                <w:b/>
                <w:bCs/>
                <w:color w:val="000000"/>
              </w:rPr>
              <w:t>Department of Education</w:t>
            </w: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KGALADI PRIMARY (Merging schools)</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Maintenance and Repairs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4 013 348,00</w:t>
            </w:r>
          </w:p>
        </w:tc>
        <w:tc>
          <w:tcPr>
            <w:tcW w:w="1559" w:type="dxa"/>
            <w:tcBorders>
              <w:top w:val="single" w:sz="4" w:space="0" w:color="auto"/>
              <w:left w:val="single" w:sz="4" w:space="0" w:color="auto"/>
              <w:bottom w:val="single" w:sz="4" w:space="0" w:color="auto"/>
              <w:right w:val="nil"/>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Mpelegeng Primary</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Rehabilitation, Renovations &amp; Refurbishment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964 406,00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R0.</w:t>
            </w:r>
            <w:r w:rsidR="00F719EC" w:rsidRPr="001C3E90">
              <w:rPr>
                <w:rFonts w:ascii="Arial" w:hAnsi="Arial" w:cs="Arial"/>
                <w:color w:val="000000"/>
              </w:rPr>
              <w:t>0</w:t>
            </w:r>
            <w:r w:rsidRPr="001C3E90">
              <w:rPr>
                <w:rFonts w:ascii="Arial" w:hAnsi="Arial" w:cs="Arial"/>
                <w:color w:val="000000"/>
              </w:rPr>
              <w:t>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Ramphelane High School</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400,00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5 000 000,00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Modishane Primary School</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4 704 177,00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18 000 000,00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lastRenderedPageBreak/>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Kopanong Primary</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616 964,00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Mahlakanaseleng Primary</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305,00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proofErr w:type="spellStart"/>
            <w:r w:rsidRPr="001C3E90">
              <w:rPr>
                <w:rFonts w:ascii="Arial" w:hAnsi="Arial" w:cs="Arial"/>
                <w:color w:val="000000"/>
              </w:rPr>
              <w:t>Mashile</w:t>
            </w:r>
            <w:proofErr w:type="spellEnd"/>
            <w:r w:rsidRPr="001C3E90">
              <w:rPr>
                <w:rFonts w:ascii="Arial" w:hAnsi="Arial" w:cs="Arial"/>
                <w:color w:val="000000"/>
              </w:rPr>
              <w:t xml:space="preserve"> Primary</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Moleshatlou Secondary</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Motsatsi Primary School</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Nkgonyeletse Secondary School</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Lekoko Secondary School</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Rebone Secondary School</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lastRenderedPageBreak/>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Sebase Secondary School</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9E5E63"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3 362 608,00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Hipambukile Primary</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TSHEHLWANENG SECONDARY SCHOOL</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3 362 608,00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Lekentle Secondary</w:t>
            </w:r>
          </w:p>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Schoonoord Circuit Office</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Mokgoko Primary</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1 561 148,00</w:t>
            </w:r>
          </w:p>
        </w:tc>
        <w:tc>
          <w:tcPr>
            <w:tcW w:w="1559" w:type="dxa"/>
            <w:tcBorders>
              <w:top w:val="single" w:sz="4" w:space="0" w:color="auto"/>
              <w:left w:val="single" w:sz="4" w:space="0" w:color="auto"/>
              <w:bottom w:val="single" w:sz="4" w:space="0" w:color="auto"/>
              <w:right w:val="nil"/>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Seboeng Primary School</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800 010,00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162 165,00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Mahwetse Secondary School</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TLAME PRIMARY</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r w:rsidR="00F719EC" w:rsidRPr="001C3E90" w:rsidTr="00C647CE">
        <w:trPr>
          <w:trHeight w:val="503"/>
        </w:trPr>
        <w:tc>
          <w:tcPr>
            <w:tcW w:w="2401"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ind w:right="-18"/>
              <w:rPr>
                <w:rFonts w:ascii="Arial" w:hAnsi="Arial" w:cs="Arial"/>
              </w:rPr>
            </w:pPr>
            <w:r w:rsidRPr="001C3E90">
              <w:rPr>
                <w:rFonts w:ascii="Arial" w:hAnsi="Arial" w:cs="Arial"/>
              </w:rPr>
              <w:lastRenderedPageBreak/>
              <w:t>Department of Education</w:t>
            </w:r>
          </w:p>
        </w:tc>
        <w:tc>
          <w:tcPr>
            <w:tcW w:w="227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Baaphadima Secondary</w:t>
            </w:r>
          </w:p>
          <w:p w:rsidR="00F719EC" w:rsidRPr="001C3E90" w:rsidRDefault="00F719EC" w:rsidP="00C647CE">
            <w:pPr>
              <w:spacing w:after="0" w:line="240" w:lineRule="auto"/>
              <w:rPr>
                <w:rFonts w:ascii="Arial" w:hAnsi="Arial" w:cs="Arial"/>
                <w:color w:val="000000"/>
              </w:rPr>
            </w:pPr>
          </w:p>
        </w:tc>
        <w:tc>
          <w:tcPr>
            <w:tcW w:w="2126" w:type="dxa"/>
            <w:tcBorders>
              <w:top w:val="single" w:sz="4" w:space="0" w:color="auto"/>
              <w:left w:val="nil"/>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Upgrading and Additions</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F719EC" w:rsidP="00C647CE">
            <w:pPr>
              <w:spacing w:after="0" w:line="240" w:lineRule="auto"/>
              <w:ind w:right="-18"/>
              <w:rPr>
                <w:rFonts w:ascii="Arial" w:hAnsi="Arial" w:cs="Arial"/>
              </w:rPr>
            </w:pPr>
            <w:r w:rsidRPr="001C3E90">
              <w:rPr>
                <w:rFonts w:ascii="Arial" w:hAnsi="Arial" w:cs="Arial"/>
                <w:color w:val="000000"/>
              </w:rPr>
              <w:t>Makhuduthamaga</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2 000 000,00</w:t>
            </w:r>
          </w:p>
        </w:tc>
        <w:tc>
          <w:tcPr>
            <w:tcW w:w="1701" w:type="dxa"/>
            <w:tcBorders>
              <w:top w:val="single" w:sz="4" w:space="0" w:color="auto"/>
              <w:left w:val="single" w:sz="4" w:space="0" w:color="auto"/>
              <w:bottom w:val="single" w:sz="4" w:space="0" w:color="auto"/>
              <w:right w:val="nil"/>
            </w:tcBorders>
            <w:shd w:val="clear" w:color="auto" w:fill="auto"/>
          </w:tcPr>
          <w:p w:rsidR="00F719EC" w:rsidRPr="001C3E90" w:rsidRDefault="00710DC6" w:rsidP="00C647CE">
            <w:pPr>
              <w:spacing w:after="0" w:line="240" w:lineRule="auto"/>
              <w:rPr>
                <w:rFonts w:ascii="Arial" w:hAnsi="Arial" w:cs="Arial"/>
                <w:color w:val="000000"/>
              </w:rPr>
            </w:pPr>
            <w:r w:rsidRPr="001C3E90">
              <w:rPr>
                <w:rFonts w:ascii="Arial" w:hAnsi="Arial" w:cs="Arial"/>
                <w:color w:val="000000"/>
              </w:rPr>
              <w:t>R</w:t>
            </w:r>
            <w:r w:rsidR="00F719EC" w:rsidRPr="001C3E90">
              <w:rPr>
                <w:rFonts w:ascii="Arial" w:hAnsi="Arial" w:cs="Arial"/>
                <w:color w:val="000000"/>
              </w:rPr>
              <w:t>0</w:t>
            </w:r>
            <w:r w:rsidRPr="001C3E90">
              <w:rPr>
                <w:rFonts w:ascii="Arial" w:hAnsi="Arial" w:cs="Arial"/>
                <w:color w:val="000000"/>
              </w:rPr>
              <w:t>.00</w:t>
            </w:r>
          </w:p>
        </w:tc>
        <w:tc>
          <w:tcPr>
            <w:tcW w:w="1845" w:type="dxa"/>
            <w:tcBorders>
              <w:top w:val="single" w:sz="4" w:space="0" w:color="auto"/>
              <w:left w:val="single" w:sz="4" w:space="0" w:color="auto"/>
              <w:bottom w:val="single" w:sz="4" w:space="0" w:color="auto"/>
              <w:right w:val="single" w:sz="4" w:space="0" w:color="auto"/>
            </w:tcBorders>
          </w:tcPr>
          <w:p w:rsidR="00F719EC" w:rsidRPr="001C3E90" w:rsidRDefault="00F719EC" w:rsidP="00C647CE">
            <w:pPr>
              <w:spacing w:after="0" w:line="240" w:lineRule="auto"/>
              <w:rPr>
                <w:rFonts w:ascii="Arial" w:hAnsi="Arial" w:cs="Arial"/>
                <w:color w:val="000000"/>
              </w:rPr>
            </w:pPr>
            <w:r w:rsidRPr="001C3E90">
              <w:rPr>
                <w:rFonts w:ascii="Arial" w:hAnsi="Arial" w:cs="Arial"/>
                <w:color w:val="000000"/>
              </w:rPr>
              <w:t>Education Infrastructure Grant</w:t>
            </w:r>
          </w:p>
          <w:p w:rsidR="00F719EC" w:rsidRPr="001C3E90" w:rsidRDefault="00F719EC" w:rsidP="00C647CE">
            <w:pPr>
              <w:spacing w:after="0" w:line="240" w:lineRule="auto"/>
              <w:rPr>
                <w:rFonts w:ascii="Arial" w:hAnsi="Arial" w:cs="Arial"/>
                <w:color w:val="000000"/>
              </w:rPr>
            </w:pPr>
          </w:p>
        </w:tc>
      </w:tr>
    </w:tbl>
    <w:p w:rsidR="00BC32F9" w:rsidRPr="001D3385" w:rsidRDefault="00143AA1" w:rsidP="002B6ABE">
      <w:pPr>
        <w:pStyle w:val="Heading4"/>
        <w:rPr>
          <w:rFonts w:cs="Arial"/>
          <w:b/>
          <w:szCs w:val="22"/>
        </w:rPr>
      </w:pPr>
      <w:r w:rsidRPr="001D3385">
        <w:rPr>
          <w:rFonts w:cs="Arial"/>
          <w:b/>
          <w:szCs w:val="22"/>
        </w:rPr>
        <w:t>DEPARTMENT OF AGRICULTURE, LAND REFORM AND RURAL DEVELEOPMENT (DALRRD) FOR 2022-2023 F/Y</w:t>
      </w:r>
    </w:p>
    <w:tbl>
      <w:tblPr>
        <w:tblStyle w:val="TableGrid"/>
        <w:tblW w:w="0" w:type="auto"/>
        <w:tblInd w:w="-998" w:type="dxa"/>
        <w:tblLook w:val="04A0" w:firstRow="1" w:lastRow="0" w:firstColumn="1" w:lastColumn="0" w:noHBand="0" w:noVBand="1"/>
      </w:tblPr>
      <w:tblGrid>
        <w:gridCol w:w="3787"/>
        <w:gridCol w:w="2789"/>
        <w:gridCol w:w="2790"/>
        <w:gridCol w:w="2790"/>
        <w:gridCol w:w="2790"/>
      </w:tblGrid>
      <w:tr w:rsidR="00143AA1" w:rsidRPr="001D3385" w:rsidTr="00143AA1">
        <w:tc>
          <w:tcPr>
            <w:tcW w:w="3787" w:type="dxa"/>
          </w:tcPr>
          <w:p w:rsidR="00143AA1" w:rsidRPr="001D3385" w:rsidRDefault="00143AA1" w:rsidP="00143AA1">
            <w:pPr>
              <w:rPr>
                <w:rFonts w:ascii="Arial" w:hAnsi="Arial" w:cs="Arial"/>
                <w:b/>
                <w:sz w:val="22"/>
                <w:szCs w:val="22"/>
                <w:lang w:val="en-ZA"/>
              </w:rPr>
            </w:pPr>
            <w:r w:rsidRPr="001D3385">
              <w:rPr>
                <w:rFonts w:ascii="Arial" w:hAnsi="Arial" w:cs="Arial"/>
                <w:b/>
                <w:sz w:val="22"/>
                <w:szCs w:val="22"/>
                <w:lang w:val="en-ZA"/>
              </w:rPr>
              <w:t>Project name</w:t>
            </w:r>
          </w:p>
        </w:tc>
        <w:tc>
          <w:tcPr>
            <w:tcW w:w="2789" w:type="dxa"/>
          </w:tcPr>
          <w:p w:rsidR="00143AA1" w:rsidRPr="001D3385" w:rsidRDefault="00143AA1" w:rsidP="00143AA1">
            <w:pPr>
              <w:rPr>
                <w:rFonts w:ascii="Arial" w:hAnsi="Arial" w:cs="Arial"/>
                <w:b/>
                <w:sz w:val="22"/>
                <w:szCs w:val="22"/>
                <w:lang w:val="en-ZA"/>
              </w:rPr>
            </w:pPr>
            <w:r w:rsidRPr="001D3385">
              <w:rPr>
                <w:rFonts w:ascii="Arial" w:hAnsi="Arial" w:cs="Arial"/>
                <w:b/>
                <w:sz w:val="22"/>
                <w:szCs w:val="22"/>
                <w:lang w:val="en-ZA"/>
              </w:rPr>
              <w:t>Project location</w:t>
            </w:r>
          </w:p>
        </w:tc>
        <w:tc>
          <w:tcPr>
            <w:tcW w:w="2790" w:type="dxa"/>
          </w:tcPr>
          <w:p w:rsidR="00143AA1" w:rsidRPr="001D3385" w:rsidRDefault="00143AA1" w:rsidP="00143AA1">
            <w:pPr>
              <w:rPr>
                <w:rFonts w:ascii="Arial" w:hAnsi="Arial" w:cs="Arial"/>
                <w:b/>
                <w:sz w:val="22"/>
                <w:szCs w:val="22"/>
                <w:lang w:val="en-ZA"/>
              </w:rPr>
            </w:pPr>
            <w:r w:rsidRPr="001D3385">
              <w:rPr>
                <w:rFonts w:ascii="Arial" w:hAnsi="Arial" w:cs="Arial"/>
                <w:b/>
                <w:sz w:val="22"/>
                <w:szCs w:val="22"/>
                <w:lang w:val="en-ZA"/>
              </w:rPr>
              <w:t>Project Description</w:t>
            </w:r>
          </w:p>
        </w:tc>
        <w:tc>
          <w:tcPr>
            <w:tcW w:w="2790" w:type="dxa"/>
          </w:tcPr>
          <w:p w:rsidR="00143AA1" w:rsidRPr="001D3385" w:rsidRDefault="00143AA1" w:rsidP="00143AA1">
            <w:pPr>
              <w:rPr>
                <w:rFonts w:ascii="Arial" w:hAnsi="Arial" w:cs="Arial"/>
                <w:b/>
                <w:sz w:val="22"/>
                <w:szCs w:val="22"/>
                <w:lang w:val="en-ZA"/>
              </w:rPr>
            </w:pPr>
            <w:r w:rsidRPr="001D3385">
              <w:rPr>
                <w:rFonts w:ascii="Arial" w:hAnsi="Arial" w:cs="Arial"/>
                <w:b/>
                <w:sz w:val="22"/>
                <w:szCs w:val="22"/>
                <w:lang w:val="en-ZA"/>
              </w:rPr>
              <w:t>Programme Name</w:t>
            </w:r>
          </w:p>
        </w:tc>
        <w:tc>
          <w:tcPr>
            <w:tcW w:w="2790" w:type="dxa"/>
          </w:tcPr>
          <w:p w:rsidR="00143AA1" w:rsidRPr="001D3385" w:rsidRDefault="00143AA1" w:rsidP="00143AA1">
            <w:pPr>
              <w:rPr>
                <w:rFonts w:ascii="Arial" w:hAnsi="Arial" w:cs="Arial"/>
                <w:b/>
                <w:sz w:val="22"/>
                <w:szCs w:val="22"/>
                <w:lang w:val="en-ZA"/>
              </w:rPr>
            </w:pPr>
            <w:r w:rsidRPr="001D3385">
              <w:rPr>
                <w:rFonts w:ascii="Arial" w:hAnsi="Arial" w:cs="Arial"/>
                <w:b/>
                <w:sz w:val="22"/>
                <w:szCs w:val="22"/>
                <w:lang w:val="en-ZA"/>
              </w:rPr>
              <w:t>Approved Budget</w:t>
            </w:r>
          </w:p>
        </w:tc>
      </w:tr>
      <w:tr w:rsidR="00143AA1" w:rsidRPr="001D3385" w:rsidTr="00143AA1">
        <w:tc>
          <w:tcPr>
            <w:tcW w:w="3787" w:type="dxa"/>
          </w:tcPr>
          <w:p w:rsidR="00143AA1" w:rsidRPr="001D3385" w:rsidRDefault="00143AA1" w:rsidP="00143AA1">
            <w:pPr>
              <w:rPr>
                <w:rFonts w:ascii="Arial" w:hAnsi="Arial" w:cs="Arial"/>
                <w:sz w:val="22"/>
                <w:szCs w:val="22"/>
                <w:lang w:val="en-ZA"/>
              </w:rPr>
            </w:pPr>
            <w:proofErr w:type="spellStart"/>
            <w:r w:rsidRPr="001D3385">
              <w:rPr>
                <w:rFonts w:ascii="Arial" w:hAnsi="Arial" w:cs="Arial"/>
                <w:sz w:val="22"/>
                <w:szCs w:val="22"/>
                <w:lang w:val="en-ZA"/>
              </w:rPr>
              <w:t>Vleeschboom</w:t>
            </w:r>
            <w:proofErr w:type="spellEnd"/>
            <w:r w:rsidRPr="001D3385">
              <w:rPr>
                <w:rFonts w:ascii="Arial" w:hAnsi="Arial" w:cs="Arial"/>
                <w:sz w:val="22"/>
                <w:szCs w:val="22"/>
                <w:lang w:val="en-ZA"/>
              </w:rPr>
              <w:t xml:space="preserve"> FPSU</w:t>
            </w:r>
          </w:p>
        </w:tc>
        <w:tc>
          <w:tcPr>
            <w:tcW w:w="2789" w:type="dxa"/>
          </w:tcPr>
          <w:p w:rsidR="00143AA1" w:rsidRPr="001D3385" w:rsidRDefault="00143AA1" w:rsidP="00143AA1">
            <w:pPr>
              <w:rPr>
                <w:rFonts w:ascii="Arial" w:hAnsi="Arial" w:cs="Arial"/>
                <w:sz w:val="22"/>
                <w:szCs w:val="22"/>
                <w:lang w:val="en-ZA"/>
              </w:rPr>
            </w:pPr>
            <w:proofErr w:type="spellStart"/>
            <w:r w:rsidRPr="001D3385">
              <w:rPr>
                <w:rFonts w:ascii="Arial" w:hAnsi="Arial" w:cs="Arial"/>
                <w:sz w:val="22"/>
                <w:szCs w:val="22"/>
                <w:lang w:val="en-ZA"/>
              </w:rPr>
              <w:t>Vleeschboom</w:t>
            </w:r>
            <w:proofErr w:type="spellEnd"/>
            <w:r w:rsidRPr="001D3385">
              <w:rPr>
                <w:rFonts w:ascii="Arial" w:hAnsi="Arial" w:cs="Arial"/>
                <w:sz w:val="22"/>
                <w:szCs w:val="22"/>
                <w:lang w:val="en-ZA"/>
              </w:rPr>
              <w:t xml:space="preserve"> village</w:t>
            </w:r>
          </w:p>
        </w:tc>
        <w:tc>
          <w:tcPr>
            <w:tcW w:w="2790" w:type="dxa"/>
          </w:tcPr>
          <w:p w:rsidR="00143AA1" w:rsidRPr="001D3385" w:rsidRDefault="00143AA1" w:rsidP="00143AA1">
            <w:pPr>
              <w:rPr>
                <w:rFonts w:ascii="Arial" w:hAnsi="Arial" w:cs="Arial"/>
                <w:sz w:val="22"/>
                <w:szCs w:val="22"/>
                <w:lang w:val="en-ZA"/>
              </w:rPr>
            </w:pPr>
            <w:r w:rsidRPr="001D3385">
              <w:rPr>
                <w:rFonts w:ascii="Arial" w:hAnsi="Arial" w:cs="Arial"/>
                <w:sz w:val="22"/>
                <w:szCs w:val="22"/>
                <w:lang w:val="en-ZA"/>
              </w:rPr>
              <w:t xml:space="preserve">Maize </w:t>
            </w:r>
          </w:p>
        </w:tc>
        <w:tc>
          <w:tcPr>
            <w:tcW w:w="2790" w:type="dxa"/>
          </w:tcPr>
          <w:p w:rsidR="00143AA1" w:rsidRPr="001D3385" w:rsidRDefault="00143AA1" w:rsidP="00143AA1">
            <w:pPr>
              <w:rPr>
                <w:rFonts w:ascii="Arial" w:hAnsi="Arial" w:cs="Arial"/>
                <w:sz w:val="22"/>
                <w:szCs w:val="22"/>
                <w:lang w:val="en-ZA"/>
              </w:rPr>
            </w:pPr>
            <w:r w:rsidRPr="001D3385">
              <w:rPr>
                <w:rFonts w:ascii="Arial" w:hAnsi="Arial" w:cs="Arial"/>
                <w:sz w:val="22"/>
                <w:szCs w:val="22"/>
                <w:lang w:val="en-ZA"/>
              </w:rPr>
              <w:t xml:space="preserve">Rural Social </w:t>
            </w:r>
            <w:proofErr w:type="spellStart"/>
            <w:r w:rsidRPr="001D3385">
              <w:rPr>
                <w:rFonts w:ascii="Arial" w:hAnsi="Arial" w:cs="Arial"/>
                <w:sz w:val="22"/>
                <w:szCs w:val="22"/>
                <w:lang w:val="en-ZA"/>
              </w:rPr>
              <w:t>Ifrastructure</w:t>
            </w:r>
            <w:proofErr w:type="spellEnd"/>
            <w:r w:rsidRPr="001D3385">
              <w:rPr>
                <w:rFonts w:ascii="Arial" w:hAnsi="Arial" w:cs="Arial"/>
                <w:sz w:val="22"/>
                <w:szCs w:val="22"/>
                <w:lang w:val="en-ZA"/>
              </w:rPr>
              <w:t xml:space="preserve"> Development (RSID)</w:t>
            </w:r>
          </w:p>
        </w:tc>
        <w:tc>
          <w:tcPr>
            <w:tcW w:w="2790" w:type="dxa"/>
          </w:tcPr>
          <w:p w:rsidR="00143AA1" w:rsidRPr="001D3385" w:rsidRDefault="00143AA1" w:rsidP="00143AA1">
            <w:pPr>
              <w:rPr>
                <w:rFonts w:ascii="Arial" w:hAnsi="Arial" w:cs="Arial"/>
                <w:sz w:val="22"/>
                <w:szCs w:val="22"/>
                <w:lang w:val="en-ZA"/>
              </w:rPr>
            </w:pPr>
            <w:r w:rsidRPr="001D3385">
              <w:rPr>
                <w:rFonts w:ascii="Arial" w:hAnsi="Arial" w:cs="Arial"/>
                <w:sz w:val="22"/>
                <w:szCs w:val="22"/>
                <w:lang w:val="en-ZA"/>
              </w:rPr>
              <w:t>R4 000 000</w:t>
            </w:r>
          </w:p>
        </w:tc>
      </w:tr>
      <w:tr w:rsidR="00143AA1" w:rsidRPr="001D3385" w:rsidTr="00143AA1">
        <w:tc>
          <w:tcPr>
            <w:tcW w:w="3787" w:type="dxa"/>
          </w:tcPr>
          <w:p w:rsidR="00143AA1" w:rsidRPr="001D3385" w:rsidRDefault="00143AA1" w:rsidP="00143AA1">
            <w:pPr>
              <w:rPr>
                <w:rFonts w:ascii="Arial" w:hAnsi="Arial" w:cs="Arial"/>
                <w:sz w:val="22"/>
                <w:szCs w:val="22"/>
                <w:lang w:val="en-ZA"/>
              </w:rPr>
            </w:pPr>
            <w:r w:rsidRPr="001D3385">
              <w:rPr>
                <w:rFonts w:ascii="Arial" w:hAnsi="Arial" w:cs="Arial"/>
                <w:sz w:val="22"/>
                <w:szCs w:val="22"/>
                <w:lang w:val="en-ZA"/>
              </w:rPr>
              <w:t>Nebo Maize and Grains Coop</w:t>
            </w:r>
          </w:p>
        </w:tc>
        <w:tc>
          <w:tcPr>
            <w:tcW w:w="2789" w:type="dxa"/>
          </w:tcPr>
          <w:p w:rsidR="00143AA1" w:rsidRPr="001D3385" w:rsidRDefault="00143AA1" w:rsidP="00143AA1">
            <w:pPr>
              <w:rPr>
                <w:rFonts w:ascii="Arial" w:hAnsi="Arial" w:cs="Arial"/>
                <w:sz w:val="22"/>
                <w:szCs w:val="22"/>
                <w:lang w:val="en-ZA"/>
              </w:rPr>
            </w:pPr>
            <w:proofErr w:type="spellStart"/>
            <w:r w:rsidRPr="001D3385">
              <w:rPr>
                <w:rFonts w:ascii="Arial" w:hAnsi="Arial" w:cs="Arial"/>
                <w:sz w:val="22"/>
                <w:szCs w:val="22"/>
                <w:lang w:val="en-ZA"/>
              </w:rPr>
              <w:t>Leeuwkraal</w:t>
            </w:r>
            <w:proofErr w:type="spellEnd"/>
            <w:r w:rsidRPr="001D3385">
              <w:rPr>
                <w:rFonts w:ascii="Arial" w:hAnsi="Arial" w:cs="Arial"/>
                <w:sz w:val="22"/>
                <w:szCs w:val="22"/>
                <w:lang w:val="en-ZA"/>
              </w:rPr>
              <w:t xml:space="preserve"> and other surrounding villages</w:t>
            </w:r>
          </w:p>
        </w:tc>
        <w:tc>
          <w:tcPr>
            <w:tcW w:w="2790" w:type="dxa"/>
          </w:tcPr>
          <w:p w:rsidR="00143AA1" w:rsidRPr="001D3385" w:rsidRDefault="00143AA1" w:rsidP="00143AA1">
            <w:pPr>
              <w:rPr>
                <w:rFonts w:ascii="Arial" w:hAnsi="Arial" w:cs="Arial"/>
                <w:sz w:val="22"/>
                <w:szCs w:val="22"/>
                <w:lang w:val="en-ZA"/>
              </w:rPr>
            </w:pPr>
            <w:r w:rsidRPr="001D3385">
              <w:rPr>
                <w:rFonts w:ascii="Arial" w:hAnsi="Arial" w:cs="Arial"/>
                <w:sz w:val="22"/>
                <w:szCs w:val="22"/>
                <w:lang w:val="en-ZA"/>
              </w:rPr>
              <w:t>Maize /Grains</w:t>
            </w:r>
          </w:p>
        </w:tc>
        <w:tc>
          <w:tcPr>
            <w:tcW w:w="2790" w:type="dxa"/>
          </w:tcPr>
          <w:p w:rsidR="00143AA1" w:rsidRPr="001D3385" w:rsidRDefault="00143AA1" w:rsidP="00143AA1">
            <w:pPr>
              <w:rPr>
                <w:rFonts w:ascii="Arial" w:hAnsi="Arial" w:cs="Arial"/>
                <w:sz w:val="22"/>
                <w:szCs w:val="22"/>
                <w:lang w:val="en-ZA"/>
              </w:rPr>
            </w:pPr>
            <w:r w:rsidRPr="001D3385">
              <w:rPr>
                <w:rFonts w:ascii="Arial" w:hAnsi="Arial" w:cs="Arial"/>
                <w:sz w:val="22"/>
                <w:szCs w:val="22"/>
                <w:lang w:val="en-ZA"/>
              </w:rPr>
              <w:t>Land Development Support (LDS)</w:t>
            </w:r>
          </w:p>
        </w:tc>
        <w:tc>
          <w:tcPr>
            <w:tcW w:w="2790" w:type="dxa"/>
          </w:tcPr>
          <w:p w:rsidR="00143AA1" w:rsidRPr="001D3385" w:rsidRDefault="00143AA1" w:rsidP="00143AA1">
            <w:pPr>
              <w:rPr>
                <w:rFonts w:ascii="Arial" w:hAnsi="Arial" w:cs="Arial"/>
                <w:sz w:val="22"/>
                <w:szCs w:val="22"/>
                <w:lang w:val="en-ZA"/>
              </w:rPr>
            </w:pPr>
            <w:r w:rsidRPr="001D3385">
              <w:rPr>
                <w:rFonts w:ascii="Arial" w:hAnsi="Arial" w:cs="Arial"/>
                <w:sz w:val="22"/>
                <w:szCs w:val="22"/>
                <w:lang w:val="en-ZA"/>
              </w:rPr>
              <w:t>R2 081 157.00</w:t>
            </w:r>
          </w:p>
        </w:tc>
      </w:tr>
      <w:tr w:rsidR="00143AA1" w:rsidRPr="001D3385" w:rsidTr="00143AA1">
        <w:tc>
          <w:tcPr>
            <w:tcW w:w="3787" w:type="dxa"/>
          </w:tcPr>
          <w:p w:rsidR="00143AA1" w:rsidRPr="001D3385" w:rsidRDefault="00143AA1" w:rsidP="00143AA1">
            <w:pPr>
              <w:rPr>
                <w:rFonts w:ascii="Arial" w:hAnsi="Arial" w:cs="Arial"/>
                <w:sz w:val="22"/>
                <w:szCs w:val="22"/>
                <w:lang w:val="en-ZA"/>
              </w:rPr>
            </w:pPr>
            <w:r w:rsidRPr="001D3385">
              <w:rPr>
                <w:rFonts w:ascii="Arial" w:hAnsi="Arial" w:cs="Arial"/>
                <w:sz w:val="22"/>
                <w:szCs w:val="22"/>
                <w:lang w:val="en-ZA"/>
              </w:rPr>
              <w:t>Malope Irrigation Scheme Primary Cooperative</w:t>
            </w:r>
          </w:p>
        </w:tc>
        <w:tc>
          <w:tcPr>
            <w:tcW w:w="2789" w:type="dxa"/>
          </w:tcPr>
          <w:p w:rsidR="00143AA1" w:rsidRPr="001D3385" w:rsidRDefault="00143AA1" w:rsidP="00143AA1">
            <w:pPr>
              <w:rPr>
                <w:rFonts w:ascii="Arial" w:hAnsi="Arial" w:cs="Arial"/>
                <w:sz w:val="22"/>
                <w:szCs w:val="22"/>
                <w:lang w:val="en-ZA"/>
              </w:rPr>
            </w:pPr>
            <w:r w:rsidRPr="001D3385">
              <w:rPr>
                <w:rFonts w:ascii="Arial" w:hAnsi="Arial" w:cs="Arial"/>
                <w:sz w:val="22"/>
                <w:szCs w:val="22"/>
                <w:lang w:val="en-ZA"/>
              </w:rPr>
              <w:t xml:space="preserve">Malope </w:t>
            </w:r>
          </w:p>
        </w:tc>
        <w:tc>
          <w:tcPr>
            <w:tcW w:w="2790" w:type="dxa"/>
          </w:tcPr>
          <w:p w:rsidR="00143AA1" w:rsidRPr="001D3385" w:rsidRDefault="00143AA1" w:rsidP="00143AA1">
            <w:pPr>
              <w:rPr>
                <w:rFonts w:ascii="Arial" w:hAnsi="Arial" w:cs="Arial"/>
                <w:sz w:val="22"/>
                <w:szCs w:val="22"/>
                <w:lang w:val="en-ZA"/>
              </w:rPr>
            </w:pPr>
            <w:r w:rsidRPr="001D3385">
              <w:rPr>
                <w:rFonts w:ascii="Arial" w:hAnsi="Arial" w:cs="Arial"/>
                <w:sz w:val="22"/>
                <w:szCs w:val="22"/>
                <w:lang w:val="en-ZA"/>
              </w:rPr>
              <w:t>Vegetables and grains</w:t>
            </w:r>
          </w:p>
        </w:tc>
        <w:tc>
          <w:tcPr>
            <w:tcW w:w="2790" w:type="dxa"/>
          </w:tcPr>
          <w:p w:rsidR="00143AA1" w:rsidRPr="001D3385" w:rsidRDefault="00143AA1" w:rsidP="00143AA1">
            <w:pPr>
              <w:rPr>
                <w:rFonts w:ascii="Arial" w:hAnsi="Arial" w:cs="Arial"/>
                <w:sz w:val="22"/>
                <w:szCs w:val="22"/>
                <w:lang w:val="en-ZA"/>
              </w:rPr>
            </w:pPr>
            <w:r w:rsidRPr="001D3385">
              <w:rPr>
                <w:rFonts w:ascii="Arial" w:hAnsi="Arial" w:cs="Arial"/>
                <w:sz w:val="22"/>
                <w:szCs w:val="22"/>
                <w:lang w:val="en-ZA"/>
              </w:rPr>
              <w:t>Land Development Support (LDS)</w:t>
            </w:r>
          </w:p>
        </w:tc>
        <w:tc>
          <w:tcPr>
            <w:tcW w:w="2790" w:type="dxa"/>
          </w:tcPr>
          <w:p w:rsidR="00143AA1" w:rsidRPr="001D3385" w:rsidRDefault="00143AA1" w:rsidP="00143AA1">
            <w:pPr>
              <w:rPr>
                <w:rFonts w:ascii="Arial" w:hAnsi="Arial" w:cs="Arial"/>
                <w:sz w:val="22"/>
                <w:szCs w:val="22"/>
                <w:lang w:val="en-ZA"/>
              </w:rPr>
            </w:pPr>
            <w:r w:rsidRPr="001D3385">
              <w:rPr>
                <w:rFonts w:ascii="Arial" w:hAnsi="Arial" w:cs="Arial"/>
                <w:sz w:val="22"/>
                <w:szCs w:val="22"/>
                <w:lang w:val="en-ZA"/>
              </w:rPr>
              <w:t>R5 803 884.11</w:t>
            </w:r>
          </w:p>
        </w:tc>
      </w:tr>
    </w:tbl>
    <w:p w:rsidR="00143AA1" w:rsidRPr="00143AA1" w:rsidRDefault="00143AA1" w:rsidP="00143AA1">
      <w:pPr>
        <w:rPr>
          <w:lang w:val="en-ZA"/>
        </w:rPr>
      </w:pPr>
    </w:p>
    <w:p w:rsidR="00BC32F9" w:rsidRPr="001C3E90" w:rsidRDefault="00BC32F9" w:rsidP="002B6ABE">
      <w:pPr>
        <w:pStyle w:val="Heading4"/>
        <w:rPr>
          <w:rStyle w:val="Emphasis"/>
          <w:rFonts w:cs="Arial"/>
          <w:sz w:val="22"/>
          <w:szCs w:val="22"/>
        </w:rPr>
      </w:pPr>
    </w:p>
    <w:p w:rsidR="00BC32F9" w:rsidRPr="001C3E90" w:rsidRDefault="00BC32F9" w:rsidP="002B6ABE">
      <w:pPr>
        <w:pStyle w:val="Heading4"/>
        <w:rPr>
          <w:rStyle w:val="Emphasis"/>
          <w:rFonts w:cs="Arial"/>
          <w:sz w:val="22"/>
          <w:szCs w:val="22"/>
        </w:rPr>
      </w:pPr>
    </w:p>
    <w:p w:rsidR="00BC32F9" w:rsidRDefault="00BC32F9" w:rsidP="002B6ABE">
      <w:pPr>
        <w:pStyle w:val="Heading4"/>
        <w:rPr>
          <w:rStyle w:val="Emphasis"/>
          <w:rFonts w:cs="Arial"/>
          <w:sz w:val="22"/>
          <w:szCs w:val="22"/>
        </w:rPr>
      </w:pPr>
    </w:p>
    <w:p w:rsidR="002B3DCF" w:rsidRPr="002B3DCF" w:rsidRDefault="002B3DCF" w:rsidP="002B3DCF">
      <w:pPr>
        <w:rPr>
          <w:lang w:val="en-ZA"/>
        </w:rPr>
      </w:pPr>
    </w:p>
    <w:p w:rsidR="002B3DCF" w:rsidRDefault="002B3DCF" w:rsidP="002B6ABE">
      <w:pPr>
        <w:pStyle w:val="Heading4"/>
        <w:rPr>
          <w:rStyle w:val="Emphasis"/>
          <w:rFonts w:cs="Arial"/>
          <w:sz w:val="28"/>
        </w:rPr>
      </w:pPr>
    </w:p>
    <w:p w:rsidR="002B3DCF" w:rsidRPr="002B3DCF" w:rsidRDefault="002B3DCF" w:rsidP="002B3DCF">
      <w:pPr>
        <w:rPr>
          <w:lang w:val="en-ZA"/>
        </w:rPr>
      </w:pPr>
    </w:p>
    <w:p w:rsidR="00593EA4" w:rsidRPr="00422721" w:rsidRDefault="00593EA4" w:rsidP="002B6ABE">
      <w:pPr>
        <w:pStyle w:val="Heading4"/>
        <w:rPr>
          <w:rStyle w:val="Emphasis"/>
          <w:rFonts w:cs="Arial"/>
          <w:b w:val="0"/>
          <w:sz w:val="28"/>
        </w:rPr>
      </w:pPr>
      <w:r w:rsidRPr="00422721">
        <w:rPr>
          <w:rStyle w:val="Emphasis"/>
          <w:rFonts w:cs="Arial"/>
          <w:sz w:val="28"/>
        </w:rPr>
        <w:lastRenderedPageBreak/>
        <w:t>CHAPTER 6: INTEGRATION PHASE</w:t>
      </w:r>
    </w:p>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6</w:t>
      </w:r>
      <w:r w:rsidRPr="00B42BF4">
        <w:rPr>
          <w:rFonts w:ascii="Arial" w:hAnsi="Arial" w:cs="Arial"/>
          <w:color w:val="000000"/>
          <w:sz w:val="22"/>
          <w:szCs w:val="22"/>
        </w:rPr>
        <w:t>.1. Spatial rationale</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8"/>
        <w:gridCol w:w="12121"/>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Spatial Development Framework (SDF)</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has adopted the SDF in 2007 and reviewed during 2014/15 financial year with the help of the National Department of Rural Development and Land Reform so that it can meet the required standard.</w:t>
            </w:r>
            <w:r>
              <w:t xml:space="preserve"> </w:t>
            </w:r>
            <w:r w:rsidRPr="00B42BF4">
              <w:rPr>
                <w:rFonts w:ascii="Arial" w:hAnsi="Arial" w:cs="Arial"/>
              </w:rPr>
              <w:t xml:space="preserve">An Spatial Development Framework (SDF) is a framework that seeks to guide overall spatial distribution of current and desirable land uses within a municipality in order to give effect to the vision, goals and objectives of the municipal IDP. The aims of a spatial development framework are to promote sustainable functional and integrated human settlements, </w:t>
            </w:r>
            <w:proofErr w:type="spellStart"/>
            <w:r w:rsidRPr="00B42BF4">
              <w:rPr>
                <w:rFonts w:ascii="Arial" w:hAnsi="Arial" w:cs="Arial"/>
              </w:rPr>
              <w:t>maximise</w:t>
            </w:r>
            <w:proofErr w:type="spellEnd"/>
            <w:r w:rsidRPr="00B42BF4">
              <w:rPr>
                <w:rFonts w:ascii="Arial" w:hAnsi="Arial" w:cs="Arial"/>
              </w:rPr>
              <w:t xml:space="preserve"> resource efficiency, and enhance regional identity and unique character of a place The contents of the SDF are guided by the Local Government Municipal Systems Act (no 32 of 2000) and the Local Government: Municipal Planning and Performance Regulations (2001).</w:t>
            </w:r>
            <w:r w:rsidR="00FC3E42">
              <w:rPr>
                <w:rFonts w:ascii="Arial" w:hAnsi="Arial" w:cs="Arial"/>
              </w:rPr>
              <w:t>The plan will be reviewed in the 2020/21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Land Use Management Scheme (LUMS)</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Guided by the SDF</w:t>
            </w:r>
            <w:r>
              <w:rPr>
                <w:rFonts w:ascii="Arial" w:hAnsi="Arial" w:cs="Arial"/>
              </w:rPr>
              <w:t>,</w:t>
            </w:r>
            <w:r w:rsidRPr="00B42BF4">
              <w:rPr>
                <w:rFonts w:ascii="Arial" w:hAnsi="Arial" w:cs="Arial"/>
              </w:rPr>
              <w:t xml:space="preserve"> the Land Use Management Scheme (LUMS) was developed and adopted in 2008.</w:t>
            </w:r>
            <w:r w:rsidR="00E56E9C">
              <w:rPr>
                <w:rFonts w:ascii="Arial" w:hAnsi="Arial" w:cs="Arial"/>
              </w:rPr>
              <w:t>The plan was recently</w:t>
            </w:r>
            <w:r w:rsidR="003A55EC">
              <w:rPr>
                <w:rFonts w:ascii="Arial" w:hAnsi="Arial" w:cs="Arial"/>
              </w:rPr>
              <w:t xml:space="preserve"> review</w:t>
            </w:r>
            <w:r w:rsidR="00E56E9C">
              <w:rPr>
                <w:rFonts w:ascii="Arial" w:hAnsi="Arial" w:cs="Arial"/>
              </w:rPr>
              <w:t xml:space="preserve">ed in the </w:t>
            </w:r>
            <w:r w:rsidR="003A55EC">
              <w:rPr>
                <w:rFonts w:ascii="Arial" w:hAnsi="Arial" w:cs="Arial"/>
              </w:rPr>
              <w:t>202</w:t>
            </w:r>
            <w:r w:rsidR="00E56E9C">
              <w:rPr>
                <w:rFonts w:ascii="Arial" w:hAnsi="Arial" w:cs="Arial"/>
              </w:rPr>
              <w:t>0/21 financial year</w:t>
            </w:r>
            <w:r w:rsidR="003A55EC">
              <w:rPr>
                <w:rFonts w:ascii="Arial" w:hAnsi="Arial" w:cs="Arial"/>
              </w:rPr>
              <w:t>.</w:t>
            </w:r>
            <w:r w:rsidR="003A55EC" w:rsidRPr="00B42BF4">
              <w:rPr>
                <w:rFonts w:ascii="Arial" w:hAnsi="Arial" w:cs="Arial"/>
              </w:rPr>
              <w:t xml:space="preserve"> The</w:t>
            </w:r>
            <w:r w:rsidRPr="00B42BF4">
              <w:rPr>
                <w:rFonts w:ascii="Arial" w:hAnsi="Arial" w:cs="Arial"/>
              </w:rPr>
              <w:t xml:space="preserve"> main orientation of the scheme is to provide mechanism for the control of land use and ensure that development takes place in a coordinated manner. The LUMS set out to address spatial challenges identified in the analysis phase and inherited from the apartheid legacy.</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Jane Furse Precinct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Jane Furse Precinct plan was</w:t>
            </w:r>
            <w:r>
              <w:rPr>
                <w:rFonts w:ascii="Arial" w:hAnsi="Arial" w:cs="Arial"/>
              </w:rPr>
              <w:t xml:space="preserve"> developed by SDM and also</w:t>
            </w:r>
            <w:r w:rsidRPr="00B42BF4">
              <w:rPr>
                <w:rFonts w:ascii="Arial" w:hAnsi="Arial" w:cs="Arial"/>
              </w:rPr>
              <w:t xml:space="preserve"> noted by </w:t>
            </w:r>
            <w:r>
              <w:rPr>
                <w:rFonts w:ascii="Arial" w:hAnsi="Arial" w:cs="Arial"/>
              </w:rPr>
              <w:t xml:space="preserve">MLM </w:t>
            </w:r>
            <w:r w:rsidRPr="00B42BF4">
              <w:rPr>
                <w:rFonts w:ascii="Arial" w:hAnsi="Arial" w:cs="Arial"/>
              </w:rPr>
              <w:t>council during the 2009/10 financial year .The focus of the plan was to develop a set of guidelines which can and will be used to direct development within the defined area, the Jane Furse node in particular Vergelegen farm. As the growth point of the MLM and SDM the node is currently not developed in a manner that supports most of the characteristics of an ideal growth point node. The plan undertakes precinct analysis/study of the defined area and highlight catalytic public sector LED projects that are required to contribute to the development of the node.</w:t>
            </w:r>
          </w:p>
        </w:tc>
      </w:tr>
      <w:tr w:rsidR="00A07CC1" w:rsidRPr="00B42BF4" w:rsidTr="008E6DDD">
        <w:tc>
          <w:tcPr>
            <w:tcW w:w="0" w:type="auto"/>
          </w:tcPr>
          <w:p w:rsidR="00A07CC1" w:rsidRPr="00B42BF4" w:rsidRDefault="00A07CC1" w:rsidP="008E6DDD">
            <w:pPr>
              <w:tabs>
                <w:tab w:val="left" w:pos="4253"/>
              </w:tabs>
              <w:spacing w:after="0" w:line="240" w:lineRule="auto"/>
              <w:rPr>
                <w:rFonts w:ascii="Arial" w:hAnsi="Arial" w:cs="Arial"/>
              </w:rPr>
            </w:pPr>
            <w:r w:rsidRPr="00A07CC1">
              <w:rPr>
                <w:rFonts w:ascii="Arial" w:hAnsi="Arial" w:cs="Arial"/>
              </w:rPr>
              <w:t>GIS Polic</w:t>
            </w:r>
            <w:r>
              <w:rPr>
                <w:rFonts w:ascii="Arial" w:hAnsi="Arial" w:cs="Arial"/>
              </w:rPr>
              <w:t>y</w:t>
            </w:r>
          </w:p>
        </w:tc>
        <w:tc>
          <w:tcPr>
            <w:tcW w:w="0" w:type="auto"/>
          </w:tcPr>
          <w:p w:rsidR="00A07CC1" w:rsidRPr="00B42BF4" w:rsidRDefault="00A07CC1" w:rsidP="008E6DDD">
            <w:pPr>
              <w:tabs>
                <w:tab w:val="left" w:pos="4253"/>
              </w:tabs>
              <w:spacing w:after="0" w:line="240" w:lineRule="auto"/>
              <w:rPr>
                <w:rFonts w:ascii="Arial" w:hAnsi="Arial" w:cs="Arial"/>
              </w:rPr>
            </w:pPr>
            <w:r w:rsidRPr="00A07CC1">
              <w:rPr>
                <w:rFonts w:ascii="Arial" w:hAnsi="Arial" w:cs="Arial"/>
              </w:rPr>
              <w:t>To provide guidelines, general principles, and procedures on the use and management of spatial information in the Municipality and ensure spatial enablement of information on land tenure administration in accordance with the municipal land use management controls system</w:t>
            </w:r>
          </w:p>
        </w:tc>
      </w:tr>
      <w:tr w:rsidR="00BD0874" w:rsidRPr="00B42BF4" w:rsidTr="008E6DDD">
        <w:tc>
          <w:tcPr>
            <w:tcW w:w="0" w:type="auto"/>
          </w:tcPr>
          <w:p w:rsidR="00BD0874" w:rsidRPr="00B42BF4" w:rsidRDefault="00BD0874" w:rsidP="008E6DDD">
            <w:pPr>
              <w:tabs>
                <w:tab w:val="left" w:pos="4253"/>
              </w:tabs>
              <w:spacing w:after="0" w:line="240" w:lineRule="auto"/>
              <w:rPr>
                <w:rFonts w:ascii="Arial" w:hAnsi="Arial" w:cs="Arial"/>
              </w:rPr>
            </w:pPr>
            <w:r>
              <w:rPr>
                <w:rFonts w:ascii="Arial" w:hAnsi="Arial" w:cs="Arial"/>
              </w:rPr>
              <w:t>SPLUMA by-law</w:t>
            </w:r>
          </w:p>
        </w:tc>
        <w:tc>
          <w:tcPr>
            <w:tcW w:w="0" w:type="auto"/>
          </w:tcPr>
          <w:p w:rsidR="00BD0874" w:rsidRDefault="00BD0874" w:rsidP="008E6DDD">
            <w:pPr>
              <w:tabs>
                <w:tab w:val="left" w:pos="4253"/>
              </w:tabs>
              <w:spacing w:after="0" w:line="240" w:lineRule="auto"/>
              <w:rPr>
                <w:rFonts w:ascii="Arial" w:hAnsi="Arial" w:cs="Arial"/>
              </w:rPr>
            </w:pPr>
            <w:r>
              <w:rPr>
                <w:rFonts w:ascii="Arial" w:hAnsi="Arial" w:cs="Arial"/>
              </w:rPr>
              <w:t>Makhuduthamaga has adopted and gazetted its Spatial and land use by-law in 2019.</w:t>
            </w:r>
          </w:p>
          <w:p w:rsidR="00BD0874" w:rsidRPr="00B42BF4" w:rsidRDefault="00BD0874" w:rsidP="008E6DDD">
            <w:pPr>
              <w:tabs>
                <w:tab w:val="left" w:pos="4253"/>
              </w:tabs>
              <w:spacing w:after="0" w:line="240" w:lineRule="auto"/>
              <w:rPr>
                <w:rFonts w:ascii="Arial" w:hAnsi="Arial" w:cs="Arial"/>
              </w:rPr>
            </w:pPr>
            <w:r>
              <w:rPr>
                <w:rFonts w:ascii="Arial" w:hAnsi="Arial" w:cs="Arial"/>
              </w:rPr>
              <w:t>The aim of the by-law is to regulate land use management and spatial planning development as mandated by the SPLUMA Act,2013</w:t>
            </w:r>
          </w:p>
        </w:tc>
      </w:tr>
    </w:tbl>
    <w:p w:rsidR="00A07CC1" w:rsidRDefault="00A07CC1" w:rsidP="00593EA4">
      <w:pPr>
        <w:pStyle w:val="Heading2"/>
        <w:tabs>
          <w:tab w:val="left" w:pos="4253"/>
        </w:tabs>
        <w:rPr>
          <w:rFonts w:ascii="Arial" w:eastAsiaTheme="minorHAnsi" w:hAnsi="Arial" w:cs="Arial"/>
          <w:bCs w:val="0"/>
          <w:color w:val="auto"/>
          <w:sz w:val="22"/>
          <w:szCs w:val="22"/>
        </w:rPr>
      </w:pPr>
    </w:p>
    <w:p w:rsidR="009C5DF2" w:rsidRDefault="009C5DF2" w:rsidP="009C5DF2"/>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lastRenderedPageBreak/>
        <w:t>6</w:t>
      </w:r>
      <w:r w:rsidRPr="00B42BF4">
        <w:rPr>
          <w:rFonts w:ascii="Arial" w:hAnsi="Arial" w:cs="Arial"/>
          <w:color w:val="000000"/>
          <w:sz w:val="22"/>
          <w:szCs w:val="22"/>
        </w:rPr>
        <w:t>.2 Basic service delivery and infrastructure Development</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8"/>
        <w:gridCol w:w="12321"/>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Disaster Management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has developed and adopted Disaster Management Plan during the 2007/8 financial year and reviewed during the 2014/15 financial year with the help of CoGHSTA. The plan is aimed at disaster prevention, mitigation, preparedness, response, recovery and rehabilitation. It also aimed at providing an enabling environment for disaster management in the municipal area- Promote pro</w:t>
            </w:r>
            <w:r w:rsidR="00277E3D">
              <w:rPr>
                <w:rFonts w:ascii="Arial" w:hAnsi="Arial" w:cs="Arial"/>
              </w:rPr>
              <w:t>-</w:t>
            </w:r>
            <w:r w:rsidRPr="00B42BF4">
              <w:rPr>
                <w:rFonts w:ascii="Arial" w:hAnsi="Arial" w:cs="Arial"/>
              </w:rPr>
              <w:t xml:space="preserve"> active disaster management through risk reduction programmes, promote cooperative relationships between all spheres of government in case of  emergency incidences.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Housing Plan/Chapter</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Housing Chapter for the municipality was developed during 2008/9 financial year with the assistance of CoGHSTA. Th</w:t>
            </w:r>
            <w:r>
              <w:rPr>
                <w:rFonts w:ascii="Arial" w:hAnsi="Arial" w:cs="Arial"/>
              </w:rPr>
              <w:t>e plan</w:t>
            </w:r>
            <w:r w:rsidR="00256471">
              <w:rPr>
                <w:rFonts w:ascii="Arial" w:hAnsi="Arial" w:cs="Arial"/>
              </w:rPr>
              <w:t xml:space="preserve"> will be reviewed in the 2022/23</w:t>
            </w:r>
            <w:r w:rsidRPr="00B42BF4">
              <w:rPr>
                <w:rFonts w:ascii="Arial" w:hAnsi="Arial" w:cs="Arial"/>
              </w:rPr>
              <w:t xml:space="preserve"> financial year. There are three kinds of housing programmes which Makhuduthamaga has benefitted. The programme include: Rural Housing, People’s Housing programme and Emergency housing/Disaster Housing. The housing chapter attempts to address the following issues: unblocking housing service delivery constraints, planning challenges, contribution to unblocking land constraints, upgrading of rural settlements and enhancement of  the quality of houses constructed under the auspices of local government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Water Services Development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During the 2005/6 SDM developed and adopted WSDP for its area of jurisdiction wherein issues on water and sanitation are addressed which included Makhuduthamaga Local Municipality. The plan was reviewed during 2015/16 financial year.</w:t>
            </w:r>
          </w:p>
        </w:tc>
      </w:tr>
      <w:tr w:rsidR="00593EA4" w:rsidRPr="00B42BF4" w:rsidTr="008E6DDD">
        <w:tc>
          <w:tcPr>
            <w:tcW w:w="0" w:type="auto"/>
          </w:tcPr>
          <w:p w:rsidR="00593EA4" w:rsidRPr="00B42BF4" w:rsidRDefault="00876E61" w:rsidP="008E6DDD">
            <w:pPr>
              <w:tabs>
                <w:tab w:val="left" w:pos="4253"/>
              </w:tabs>
              <w:spacing w:after="0" w:line="240" w:lineRule="auto"/>
              <w:rPr>
                <w:rFonts w:ascii="Arial" w:hAnsi="Arial" w:cs="Arial"/>
              </w:rPr>
            </w:pPr>
            <w:r>
              <w:rPr>
                <w:rFonts w:ascii="Arial" w:hAnsi="Arial" w:cs="Arial"/>
              </w:rPr>
              <w:t xml:space="preserve">  Integrated Transport Plan</w:t>
            </w:r>
          </w:p>
        </w:tc>
        <w:tc>
          <w:tcPr>
            <w:tcW w:w="0" w:type="auto"/>
          </w:tcPr>
          <w:p w:rsidR="00593EA4" w:rsidRPr="00B42BF4" w:rsidRDefault="00876E61" w:rsidP="008E6DDD">
            <w:pPr>
              <w:tabs>
                <w:tab w:val="left" w:pos="4253"/>
              </w:tabs>
              <w:spacing w:after="0" w:line="240" w:lineRule="auto"/>
              <w:rPr>
                <w:rFonts w:ascii="Arial" w:hAnsi="Arial" w:cs="Arial"/>
              </w:rPr>
            </w:pPr>
            <w:r>
              <w:rPr>
                <w:rFonts w:ascii="Arial" w:hAnsi="Arial" w:cs="Arial"/>
              </w:rPr>
              <w:t>The Municipality has developed and</w:t>
            </w:r>
            <w:r w:rsidR="00593EA4" w:rsidRPr="00B42BF4">
              <w:rPr>
                <w:rFonts w:ascii="Arial" w:hAnsi="Arial" w:cs="Arial"/>
              </w:rPr>
              <w:t xml:space="preserve"> </w:t>
            </w:r>
            <w:r w:rsidRPr="00B42BF4">
              <w:rPr>
                <w:rFonts w:ascii="Arial" w:hAnsi="Arial" w:cs="Arial"/>
              </w:rPr>
              <w:t>ad</w:t>
            </w:r>
            <w:r>
              <w:rPr>
                <w:rFonts w:ascii="Arial" w:hAnsi="Arial" w:cs="Arial"/>
              </w:rPr>
              <w:t xml:space="preserve">opted the plan during </w:t>
            </w:r>
            <w:r w:rsidR="0072778B">
              <w:rPr>
                <w:rFonts w:ascii="Arial" w:hAnsi="Arial" w:cs="Arial"/>
              </w:rPr>
              <w:t>the 2020/21</w:t>
            </w:r>
            <w:r w:rsidR="00593EA4"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 Road Master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Municipality developed and adopted </w:t>
            </w:r>
            <w:r w:rsidR="003E65F9">
              <w:rPr>
                <w:rFonts w:ascii="Arial" w:hAnsi="Arial" w:cs="Arial"/>
              </w:rPr>
              <w:t>Road Master Plan during the 2013/14</w:t>
            </w:r>
            <w:r w:rsidRPr="00B42BF4">
              <w:rPr>
                <w:rFonts w:ascii="Arial" w:hAnsi="Arial" w:cs="Arial"/>
              </w:rPr>
              <w:t xml:space="preserve"> financial year and it w</w:t>
            </w:r>
            <w:r>
              <w:rPr>
                <w:rFonts w:ascii="Arial" w:hAnsi="Arial" w:cs="Arial"/>
              </w:rPr>
              <w:t>ill be reviewed</w:t>
            </w:r>
            <w:r w:rsidR="00256471">
              <w:rPr>
                <w:rFonts w:ascii="Arial" w:hAnsi="Arial" w:cs="Arial"/>
              </w:rPr>
              <w:t xml:space="preserve"> during the  2021/22</w:t>
            </w:r>
          </w:p>
        </w:tc>
      </w:tr>
    </w:tbl>
    <w:p w:rsidR="0072778B" w:rsidRDefault="0072778B" w:rsidP="00593EA4">
      <w:pPr>
        <w:pStyle w:val="Heading2"/>
        <w:tabs>
          <w:tab w:val="left" w:pos="4253"/>
        </w:tabs>
        <w:rPr>
          <w:rFonts w:ascii="Arial" w:hAnsi="Arial" w:cs="Arial"/>
          <w:color w:val="000000"/>
          <w:sz w:val="22"/>
          <w:szCs w:val="22"/>
        </w:rPr>
      </w:pPr>
    </w:p>
    <w:p w:rsidR="00A07CC1" w:rsidRDefault="00A07CC1" w:rsidP="00593EA4">
      <w:pPr>
        <w:pStyle w:val="Heading2"/>
        <w:tabs>
          <w:tab w:val="left" w:pos="4253"/>
        </w:tabs>
        <w:rPr>
          <w:rFonts w:ascii="Arial" w:hAnsi="Arial" w:cs="Arial"/>
          <w:color w:val="000000"/>
          <w:sz w:val="22"/>
          <w:szCs w:val="22"/>
        </w:rPr>
      </w:pPr>
    </w:p>
    <w:p w:rsidR="00A07CC1" w:rsidRPr="00A07CC1" w:rsidRDefault="00A07CC1" w:rsidP="00A07CC1"/>
    <w:p w:rsidR="009C5DF2" w:rsidRDefault="009C5DF2" w:rsidP="009C5DF2">
      <w:pPr>
        <w:rPr>
          <w:rFonts w:ascii="Arial" w:eastAsia="Times New Roman" w:hAnsi="Arial" w:cs="Arial"/>
          <w:b/>
          <w:bCs/>
          <w:color w:val="000000"/>
        </w:rPr>
      </w:pPr>
    </w:p>
    <w:p w:rsidR="009C5DF2" w:rsidRPr="009C5DF2" w:rsidRDefault="009C5DF2" w:rsidP="009C5DF2"/>
    <w:p w:rsidR="003B2BA6" w:rsidRDefault="003B2BA6" w:rsidP="00593EA4">
      <w:pPr>
        <w:pStyle w:val="Heading2"/>
        <w:tabs>
          <w:tab w:val="left" w:pos="4253"/>
        </w:tabs>
        <w:rPr>
          <w:rFonts w:ascii="Arial" w:hAnsi="Arial" w:cs="Arial"/>
          <w:color w:val="000000"/>
          <w:sz w:val="22"/>
          <w:szCs w:val="22"/>
        </w:rPr>
      </w:pPr>
    </w:p>
    <w:p w:rsidR="003B2BA6" w:rsidRPr="003B2BA6" w:rsidRDefault="003B2BA6" w:rsidP="003B2BA6"/>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lastRenderedPageBreak/>
        <w:t>6</w:t>
      </w:r>
      <w:r w:rsidRPr="00B42BF4">
        <w:rPr>
          <w:rFonts w:ascii="Arial" w:hAnsi="Arial" w:cs="Arial"/>
          <w:color w:val="000000"/>
          <w:sz w:val="22"/>
          <w:szCs w:val="22"/>
        </w:rPr>
        <w:t>.3 Economic and environmental analysis</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96"/>
        <w:gridCol w:w="12053"/>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Local Economic Development Strategy</w:t>
            </w:r>
          </w:p>
        </w:tc>
        <w:tc>
          <w:tcPr>
            <w:tcW w:w="0" w:type="auto"/>
          </w:tcPr>
          <w:p w:rsidR="00593EA4" w:rsidRPr="00B42BF4" w:rsidRDefault="0072778B" w:rsidP="008E6DDD">
            <w:pPr>
              <w:tabs>
                <w:tab w:val="left" w:pos="4253"/>
              </w:tabs>
              <w:spacing w:after="0" w:line="240" w:lineRule="auto"/>
              <w:rPr>
                <w:rFonts w:ascii="Arial" w:hAnsi="Arial" w:cs="Arial"/>
              </w:rPr>
            </w:pPr>
            <w:r>
              <w:rPr>
                <w:rFonts w:ascii="Arial" w:hAnsi="Arial" w:cs="Arial"/>
              </w:rPr>
              <w:t>MLM has reviewed its LED strategy</w:t>
            </w:r>
            <w:r w:rsidR="00593EA4" w:rsidRPr="00B42BF4">
              <w:rPr>
                <w:rFonts w:ascii="Arial" w:hAnsi="Arial" w:cs="Arial"/>
              </w:rPr>
              <w:t xml:space="preserve"> </w:t>
            </w:r>
            <w:r w:rsidR="00593EA4">
              <w:rPr>
                <w:rFonts w:ascii="Arial" w:hAnsi="Arial" w:cs="Arial"/>
              </w:rPr>
              <w:t>in the 2017/18</w:t>
            </w:r>
            <w:r w:rsidR="00593EA4" w:rsidRPr="00B42BF4">
              <w:rPr>
                <w:rFonts w:ascii="Arial" w:hAnsi="Arial" w:cs="Arial"/>
              </w:rPr>
              <w:t xml:space="preserve"> financial year. This document responds to local economic constraints of the municipality. It describes the role of the municipality in LED which is more of facilitating than being the primary implementer. The aim of the LED strategy is to create an enabling environment for employment opportunities for local residents, reduce constraints to business investments and growth, tackle market failures to make market work better and strengthen the competitiveness of local firms. The strategy is thus aligned to key planning documents cited in the previous sections like LEGDP,NSDP </w:t>
            </w:r>
            <w:proofErr w:type="spellStart"/>
            <w:r w:rsidR="00593EA4" w:rsidRPr="00B42BF4">
              <w:rPr>
                <w:rFonts w:ascii="Arial" w:hAnsi="Arial" w:cs="Arial"/>
              </w:rPr>
              <w:t>etc.</w:t>
            </w:r>
            <w:r w:rsidR="00876E61">
              <w:rPr>
                <w:rFonts w:ascii="Arial" w:hAnsi="Arial" w:cs="Arial"/>
              </w:rPr>
              <w:t>The</w:t>
            </w:r>
            <w:proofErr w:type="spellEnd"/>
            <w:r w:rsidR="00876E61">
              <w:rPr>
                <w:rFonts w:ascii="Arial" w:hAnsi="Arial" w:cs="Arial"/>
              </w:rPr>
              <w:t xml:space="preserve"> strateg</w:t>
            </w:r>
            <w:r w:rsidR="00256471">
              <w:rPr>
                <w:rFonts w:ascii="Arial" w:hAnsi="Arial" w:cs="Arial"/>
              </w:rPr>
              <w:t>y is recently under review (2021/22</w:t>
            </w:r>
            <w:r w:rsidR="00876E61">
              <w:rPr>
                <w:rFonts w:ascii="Arial" w:hAnsi="Arial" w:cs="Arial"/>
              </w:rPr>
              <w: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LED Implementation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Developed and adopted by council during the 2008/9 financial year and will be review</w:t>
            </w:r>
            <w:r w:rsidR="0072778B">
              <w:rPr>
                <w:rFonts w:ascii="Arial" w:hAnsi="Arial" w:cs="Arial"/>
              </w:rPr>
              <w:t>ed in 2020/21</w:t>
            </w:r>
            <w:r w:rsidRPr="00B42BF4">
              <w:rPr>
                <w:rFonts w:ascii="Arial" w:hAnsi="Arial" w:cs="Arial"/>
              </w:rPr>
              <w:t xml:space="preserve"> financial year. The plan outlines how the municipality is going to implement the LED strategy.</w:t>
            </w:r>
          </w:p>
          <w:p w:rsidR="00593EA4" w:rsidRPr="00B42BF4" w:rsidRDefault="00593EA4" w:rsidP="008E6DDD">
            <w:pPr>
              <w:tabs>
                <w:tab w:val="left" w:pos="4253"/>
              </w:tabs>
              <w:spacing w:after="0" w:line="240" w:lineRule="auto"/>
              <w:rPr>
                <w:rFonts w:ascii="Arial" w:hAnsi="Arial" w:cs="Arial"/>
              </w:rPr>
            </w:pP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Draft Tourism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Draft Tourism Strategy that seeks to provide tourism guidelines within Makhuduthamaga municipal area. Its main purpose is to promote tourism within the Municipality. The Strategy</w:t>
            </w:r>
            <w:r>
              <w:rPr>
                <w:rFonts w:ascii="Arial" w:hAnsi="Arial" w:cs="Arial"/>
              </w:rPr>
              <w:t xml:space="preserve"> was noted by council and</w:t>
            </w:r>
            <w:r w:rsidRPr="00B42BF4">
              <w:rPr>
                <w:rFonts w:ascii="Arial" w:hAnsi="Arial" w:cs="Arial"/>
              </w:rPr>
              <w:t xml:space="preserve"> will be a</w:t>
            </w:r>
            <w:r w:rsidR="00256471">
              <w:rPr>
                <w:rFonts w:ascii="Arial" w:hAnsi="Arial" w:cs="Arial"/>
              </w:rPr>
              <w:t>dopted in the 2021/22</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Pr>
                <w:rFonts w:ascii="Arial" w:hAnsi="Arial" w:cs="Arial"/>
              </w:rPr>
              <w:t xml:space="preserve">Integrated </w:t>
            </w:r>
            <w:r w:rsidRPr="00B42BF4">
              <w:rPr>
                <w:rFonts w:ascii="Arial" w:hAnsi="Arial" w:cs="Arial"/>
              </w:rPr>
              <w:t>Waste Management Plan</w:t>
            </w:r>
          </w:p>
        </w:tc>
        <w:tc>
          <w:tcPr>
            <w:tcW w:w="0" w:type="auto"/>
          </w:tcPr>
          <w:p w:rsidR="00593EA4" w:rsidRPr="00B42BF4" w:rsidRDefault="00593EA4" w:rsidP="008E6DDD">
            <w:pPr>
              <w:tabs>
                <w:tab w:val="left" w:pos="4253"/>
              </w:tabs>
              <w:spacing w:after="0" w:line="240" w:lineRule="auto"/>
              <w:rPr>
                <w:rFonts w:ascii="Arial" w:hAnsi="Arial" w:cs="Arial"/>
              </w:rPr>
            </w:pPr>
            <w:r>
              <w:rPr>
                <w:rFonts w:ascii="Arial" w:hAnsi="Arial" w:cs="Arial"/>
              </w:rPr>
              <w:t>The plan was</w:t>
            </w:r>
            <w:r>
              <w:rPr>
                <w:rFonts w:ascii="Arial" w:hAnsi="Arial" w:cs="Arial"/>
                <w:color w:val="000000" w:themeColor="text1"/>
              </w:rPr>
              <w:t xml:space="preserve"> adopt</w:t>
            </w:r>
            <w:r w:rsidR="0072778B">
              <w:rPr>
                <w:rFonts w:ascii="Arial" w:hAnsi="Arial" w:cs="Arial"/>
                <w:color w:val="000000" w:themeColor="text1"/>
              </w:rPr>
              <w:t>ed by MLM council in the 2019/20</w:t>
            </w:r>
            <w:r w:rsidRPr="00B42BF4">
              <w:rPr>
                <w:rFonts w:ascii="Arial" w:hAnsi="Arial" w:cs="Arial"/>
                <w:color w:val="000000" w:themeColor="text1"/>
              </w:rPr>
              <w:t xml:space="preserve"> financial year.</w:t>
            </w:r>
          </w:p>
        </w:tc>
      </w:tr>
      <w:tr w:rsidR="00A07CC1" w:rsidRPr="00B42BF4" w:rsidTr="008E6DDD">
        <w:tc>
          <w:tcPr>
            <w:tcW w:w="0" w:type="auto"/>
          </w:tcPr>
          <w:p w:rsidR="00A07CC1" w:rsidRDefault="00A07CC1" w:rsidP="008E6DDD">
            <w:pPr>
              <w:tabs>
                <w:tab w:val="left" w:pos="4253"/>
              </w:tabs>
              <w:spacing w:after="0" w:line="240" w:lineRule="auto"/>
              <w:rPr>
                <w:rFonts w:ascii="Arial" w:hAnsi="Arial" w:cs="Arial"/>
              </w:rPr>
            </w:pPr>
            <w:r>
              <w:rPr>
                <w:rFonts w:ascii="Arial" w:hAnsi="Arial" w:cs="Arial"/>
              </w:rPr>
              <w:t>Street trading by-law</w:t>
            </w:r>
          </w:p>
        </w:tc>
        <w:tc>
          <w:tcPr>
            <w:tcW w:w="0" w:type="auto"/>
          </w:tcPr>
          <w:p w:rsidR="00A07CC1" w:rsidRDefault="00A07CC1" w:rsidP="003B1D9E">
            <w:pPr>
              <w:tabs>
                <w:tab w:val="left" w:pos="4253"/>
              </w:tabs>
              <w:spacing w:after="0" w:line="240" w:lineRule="auto"/>
              <w:rPr>
                <w:rFonts w:ascii="Arial" w:hAnsi="Arial" w:cs="Arial"/>
              </w:rPr>
            </w:pPr>
            <w:r w:rsidRPr="00A07CC1">
              <w:rPr>
                <w:rFonts w:ascii="Arial" w:hAnsi="Arial" w:cs="Arial"/>
              </w:rPr>
              <w:t xml:space="preserve">The municipality aims at regulating and </w:t>
            </w:r>
            <w:proofErr w:type="spellStart"/>
            <w:r w:rsidRPr="00A07CC1">
              <w:rPr>
                <w:rFonts w:ascii="Arial" w:hAnsi="Arial" w:cs="Arial"/>
              </w:rPr>
              <w:t>formalising</w:t>
            </w:r>
            <w:proofErr w:type="spellEnd"/>
            <w:r w:rsidRPr="00A07CC1">
              <w:rPr>
                <w:rFonts w:ascii="Arial" w:hAnsi="Arial" w:cs="Arial"/>
              </w:rPr>
              <w:t xml:space="preserve"> the informal street trading economic activities more especially through the municipal CBD. </w:t>
            </w:r>
          </w:p>
        </w:tc>
      </w:tr>
      <w:tr w:rsidR="003B1D9E" w:rsidRPr="00B42BF4" w:rsidTr="008E6DDD">
        <w:tc>
          <w:tcPr>
            <w:tcW w:w="0" w:type="auto"/>
          </w:tcPr>
          <w:p w:rsidR="003B1D9E" w:rsidRDefault="003B1D9E" w:rsidP="008E6DDD">
            <w:pPr>
              <w:tabs>
                <w:tab w:val="left" w:pos="4253"/>
              </w:tabs>
              <w:spacing w:after="0" w:line="240" w:lineRule="auto"/>
              <w:rPr>
                <w:rFonts w:ascii="Arial" w:hAnsi="Arial" w:cs="Arial"/>
              </w:rPr>
            </w:pPr>
            <w:r w:rsidRPr="003B1D9E">
              <w:rPr>
                <w:rFonts w:ascii="Arial" w:hAnsi="Arial" w:cs="Arial"/>
              </w:rPr>
              <w:t>EPWP Polic</w:t>
            </w:r>
            <w:r>
              <w:rPr>
                <w:rFonts w:ascii="Arial" w:hAnsi="Arial" w:cs="Arial"/>
              </w:rPr>
              <w:t>y</w:t>
            </w:r>
          </w:p>
        </w:tc>
        <w:tc>
          <w:tcPr>
            <w:tcW w:w="0" w:type="auto"/>
          </w:tcPr>
          <w:p w:rsidR="003B1D9E" w:rsidRPr="00A07CC1" w:rsidRDefault="003B1D9E" w:rsidP="003B1D9E">
            <w:pPr>
              <w:tabs>
                <w:tab w:val="left" w:pos="4253"/>
              </w:tabs>
              <w:spacing w:after="0" w:line="240" w:lineRule="auto"/>
              <w:rPr>
                <w:rFonts w:ascii="Arial" w:hAnsi="Arial" w:cs="Arial"/>
              </w:rPr>
            </w:pPr>
            <w:r w:rsidRPr="003B1D9E">
              <w:rPr>
                <w:rFonts w:ascii="Arial" w:hAnsi="Arial" w:cs="Arial"/>
              </w:rPr>
              <w:t>The Expanded Pu</w:t>
            </w:r>
            <w:r>
              <w:rPr>
                <w:rFonts w:ascii="Arial" w:hAnsi="Arial" w:cs="Arial"/>
              </w:rPr>
              <w:t xml:space="preserve">blic Works Programme (EPWP) is </w:t>
            </w:r>
            <w:r w:rsidRPr="003B1D9E">
              <w:rPr>
                <w:rFonts w:ascii="Arial" w:hAnsi="Arial" w:cs="Arial"/>
              </w:rPr>
              <w:t xml:space="preserve">a nation-wide </w:t>
            </w:r>
            <w:r>
              <w:rPr>
                <w:rFonts w:ascii="Arial" w:hAnsi="Arial" w:cs="Arial"/>
              </w:rPr>
              <w:t xml:space="preserve">Government programme aiming at </w:t>
            </w:r>
            <w:r w:rsidRPr="003B1D9E">
              <w:rPr>
                <w:rFonts w:ascii="Arial" w:hAnsi="Arial" w:cs="Arial"/>
              </w:rPr>
              <w:t>drawing significant numbers of unemploy</w:t>
            </w:r>
            <w:r>
              <w:rPr>
                <w:rFonts w:ascii="Arial" w:hAnsi="Arial" w:cs="Arial"/>
              </w:rPr>
              <w:t xml:space="preserve">ed into </w:t>
            </w:r>
            <w:r w:rsidRPr="003B1D9E">
              <w:rPr>
                <w:rFonts w:ascii="Arial" w:hAnsi="Arial" w:cs="Arial"/>
              </w:rPr>
              <w:t>productive work, so tha</w:t>
            </w:r>
            <w:r>
              <w:rPr>
                <w:rFonts w:ascii="Arial" w:hAnsi="Arial" w:cs="Arial"/>
              </w:rPr>
              <w:t xml:space="preserve">t they increase their capacity </w:t>
            </w:r>
            <w:r w:rsidRPr="003B1D9E">
              <w:rPr>
                <w:rFonts w:ascii="Arial" w:hAnsi="Arial" w:cs="Arial"/>
              </w:rPr>
              <w:t>to earn an i</w:t>
            </w:r>
            <w:r>
              <w:rPr>
                <w:rFonts w:ascii="Arial" w:hAnsi="Arial" w:cs="Arial"/>
              </w:rPr>
              <w:t xml:space="preserve">ncome. Job creation and skills </w:t>
            </w:r>
            <w:r w:rsidRPr="003B1D9E">
              <w:rPr>
                <w:rFonts w:ascii="Arial" w:hAnsi="Arial" w:cs="Arial"/>
              </w:rPr>
              <w:t>development rema</w:t>
            </w:r>
            <w:r>
              <w:rPr>
                <w:rFonts w:ascii="Arial" w:hAnsi="Arial" w:cs="Arial"/>
              </w:rPr>
              <w:t xml:space="preserve">in key priorities of the South </w:t>
            </w:r>
            <w:r w:rsidRPr="003B1D9E">
              <w:rPr>
                <w:rFonts w:ascii="Arial" w:hAnsi="Arial" w:cs="Arial"/>
              </w:rPr>
              <w:t>African Governm</w:t>
            </w:r>
            <w:r>
              <w:rPr>
                <w:rFonts w:ascii="Arial" w:hAnsi="Arial" w:cs="Arial"/>
              </w:rPr>
              <w:t xml:space="preserve">ent. The Expanded Public Works </w:t>
            </w:r>
            <w:r w:rsidRPr="003B1D9E">
              <w:rPr>
                <w:rFonts w:ascii="Arial" w:hAnsi="Arial" w:cs="Arial"/>
              </w:rPr>
              <w:t>Programm</w:t>
            </w:r>
            <w:r>
              <w:rPr>
                <w:rFonts w:ascii="Arial" w:hAnsi="Arial" w:cs="Arial"/>
              </w:rPr>
              <w:t xml:space="preserve">e (EPWP) is a Cabinet endorsed </w:t>
            </w:r>
            <w:r w:rsidRPr="003B1D9E">
              <w:rPr>
                <w:rFonts w:ascii="Arial" w:hAnsi="Arial" w:cs="Arial"/>
              </w:rPr>
              <w:t>Programme aimed a</w:t>
            </w:r>
            <w:r>
              <w:rPr>
                <w:rFonts w:ascii="Arial" w:hAnsi="Arial" w:cs="Arial"/>
              </w:rPr>
              <w:t xml:space="preserve">t creating work opportunities. </w:t>
            </w:r>
            <w:r w:rsidRPr="003B1D9E">
              <w:rPr>
                <w:rFonts w:ascii="Arial" w:hAnsi="Arial" w:cs="Arial"/>
              </w:rPr>
              <w:t>The Programme is</w:t>
            </w:r>
            <w:r>
              <w:rPr>
                <w:rFonts w:ascii="Arial" w:hAnsi="Arial" w:cs="Arial"/>
              </w:rPr>
              <w:t xml:space="preserve"> implemented by all spheres of </w:t>
            </w:r>
            <w:r w:rsidRPr="003B1D9E">
              <w:rPr>
                <w:rFonts w:ascii="Arial" w:hAnsi="Arial" w:cs="Arial"/>
              </w:rPr>
              <w:t>government, across fo</w:t>
            </w:r>
            <w:r>
              <w:rPr>
                <w:rFonts w:ascii="Arial" w:hAnsi="Arial" w:cs="Arial"/>
              </w:rPr>
              <w:t xml:space="preserve">ur (4) defined sectors, namely </w:t>
            </w:r>
            <w:r w:rsidRPr="003B1D9E">
              <w:rPr>
                <w:rFonts w:ascii="Arial" w:hAnsi="Arial" w:cs="Arial"/>
              </w:rPr>
              <w:t>the Infrast</w:t>
            </w:r>
            <w:r>
              <w:rPr>
                <w:rFonts w:ascii="Arial" w:hAnsi="Arial" w:cs="Arial"/>
              </w:rPr>
              <w:t xml:space="preserve">ructure, Social, Non-State and </w:t>
            </w:r>
            <w:r w:rsidRPr="003B1D9E">
              <w:rPr>
                <w:rFonts w:ascii="Arial" w:hAnsi="Arial" w:cs="Arial"/>
              </w:rPr>
              <w:t>Environment and Cu</w:t>
            </w:r>
            <w:r>
              <w:rPr>
                <w:rFonts w:ascii="Arial" w:hAnsi="Arial" w:cs="Arial"/>
              </w:rPr>
              <w:t xml:space="preserve">lture sectors. The Programme’ s </w:t>
            </w:r>
            <w:r w:rsidRPr="003B1D9E">
              <w:rPr>
                <w:rFonts w:ascii="Arial" w:hAnsi="Arial" w:cs="Arial"/>
              </w:rPr>
              <w:t>overall coordinator is the</w:t>
            </w:r>
            <w:r>
              <w:rPr>
                <w:rFonts w:ascii="Arial" w:hAnsi="Arial" w:cs="Arial"/>
              </w:rPr>
              <w:t xml:space="preserve"> National Department of </w:t>
            </w:r>
            <w:r w:rsidRPr="003B1D9E">
              <w:rPr>
                <w:rFonts w:ascii="Arial" w:hAnsi="Arial" w:cs="Arial"/>
              </w:rPr>
              <w:t>Public Works (DPW)</w:t>
            </w:r>
          </w:p>
        </w:tc>
      </w:tr>
    </w:tbl>
    <w:p w:rsidR="003B1D9E" w:rsidRDefault="003B1D9E" w:rsidP="00593EA4">
      <w:pPr>
        <w:pStyle w:val="Heading2"/>
        <w:tabs>
          <w:tab w:val="left" w:pos="4253"/>
        </w:tabs>
        <w:rPr>
          <w:rFonts w:ascii="Arial" w:eastAsiaTheme="minorHAnsi" w:hAnsi="Arial" w:cs="Arial"/>
          <w:bCs w:val="0"/>
          <w:color w:val="auto"/>
          <w:sz w:val="22"/>
          <w:szCs w:val="22"/>
        </w:rPr>
      </w:pPr>
    </w:p>
    <w:p w:rsidR="003B1D9E" w:rsidRPr="003B1D9E" w:rsidRDefault="003B1D9E" w:rsidP="003B1D9E"/>
    <w:p w:rsidR="009D4EFB" w:rsidRDefault="009D4EFB" w:rsidP="009D4EFB">
      <w:pPr>
        <w:rPr>
          <w:rFonts w:ascii="Arial" w:eastAsia="Times New Roman" w:hAnsi="Arial" w:cs="Arial"/>
          <w:b/>
          <w:bCs/>
          <w:color w:val="000000"/>
        </w:rPr>
      </w:pPr>
    </w:p>
    <w:p w:rsidR="009D4EFB" w:rsidRPr="009D4EFB" w:rsidRDefault="009D4EFB" w:rsidP="009D4EFB"/>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lastRenderedPageBreak/>
        <w:t>6</w:t>
      </w:r>
      <w:r w:rsidRPr="00B42BF4">
        <w:rPr>
          <w:rFonts w:ascii="Arial" w:hAnsi="Arial" w:cs="Arial"/>
          <w:color w:val="000000"/>
          <w:sz w:val="22"/>
          <w:szCs w:val="22"/>
        </w:rPr>
        <w:t>.4 Financial viability and Management</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7"/>
        <w:gridCol w:w="11982"/>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Plans</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Revenue Enhancement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w:t>
            </w:r>
            <w:r w:rsidR="0072778B">
              <w:rPr>
                <w:rFonts w:ascii="Arial" w:hAnsi="Arial" w:cs="Arial"/>
              </w:rPr>
              <w:t xml:space="preserve"> has</w:t>
            </w:r>
            <w:r>
              <w:rPr>
                <w:rFonts w:ascii="Arial" w:hAnsi="Arial" w:cs="Arial"/>
              </w:rPr>
              <w:t xml:space="preserve"> reviewed</w:t>
            </w:r>
            <w:r w:rsidR="0072778B">
              <w:rPr>
                <w:rFonts w:ascii="Arial" w:hAnsi="Arial" w:cs="Arial"/>
              </w:rPr>
              <w:t xml:space="preserve"> its Revenue </w:t>
            </w:r>
            <w:r w:rsidR="0083541E">
              <w:rPr>
                <w:rFonts w:ascii="Arial" w:hAnsi="Arial" w:cs="Arial"/>
              </w:rPr>
              <w:t>enhancement</w:t>
            </w:r>
            <w:r w:rsidR="0072778B">
              <w:rPr>
                <w:rFonts w:ascii="Arial" w:hAnsi="Arial" w:cs="Arial"/>
              </w:rPr>
              <w:t xml:space="preserve"> strategy in 2019/21</w:t>
            </w:r>
            <w:r w:rsidRPr="00B42BF4">
              <w:rPr>
                <w:rFonts w:ascii="Arial" w:hAnsi="Arial" w:cs="Arial"/>
              </w:rPr>
              <w:t xml:space="preserve">. The strategy is intended to enhance the revenue base of </w:t>
            </w:r>
            <w:proofErr w:type="spellStart"/>
            <w:r w:rsidRPr="00B42BF4">
              <w:rPr>
                <w:rFonts w:ascii="Arial" w:hAnsi="Arial" w:cs="Arial"/>
              </w:rPr>
              <w:t>MLM.The</w:t>
            </w:r>
            <w:proofErr w:type="spellEnd"/>
            <w:r w:rsidRPr="00B42BF4">
              <w:rPr>
                <w:rFonts w:ascii="Arial" w:hAnsi="Arial" w:cs="Arial"/>
              </w:rPr>
              <w:t xml:space="preserve"> is in alignment with the General Finance Policy. The Municipality has started billing for property rates (only Businesses and sector departments) as from July 2009.</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Credit Control and Debt Management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Credit Control and Debt Management Policy of MLM was adopted in </w:t>
            </w:r>
            <w:r w:rsidR="0083541E">
              <w:rPr>
                <w:rFonts w:ascii="Arial" w:hAnsi="Arial" w:cs="Arial"/>
              </w:rPr>
              <w:t>May 2016</w:t>
            </w:r>
            <w:r w:rsidRPr="00B42BF4">
              <w:rPr>
                <w:rFonts w:ascii="Arial" w:hAnsi="Arial" w:cs="Arial"/>
              </w:rPr>
              <w:t xml:space="preserve"> for application applied in the event of none payment of services. It is adopted in terms of Chapter 5 of the Local Government: Municipal Systems Act to contribute towards development of the local economy and provide acceptable services to the communities. The constitutional mandate of the municipality cannot and will never be realized unless there are payments of services. Noting two categories of residents, those who can afford and those who cannot afford to pay for services, the policy emphasize that payment of services must be according to indigent polic</w:t>
            </w:r>
            <w:r>
              <w:rPr>
                <w:rFonts w:ascii="Arial" w:hAnsi="Arial" w:cs="Arial"/>
              </w:rPr>
              <w:t>y. The plan was reviewed in 2015/2016</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Supply Chain Management Policy</w:t>
            </w:r>
          </w:p>
        </w:tc>
        <w:tc>
          <w:tcPr>
            <w:tcW w:w="0" w:type="auto"/>
          </w:tcPr>
          <w:p w:rsidR="00593EA4" w:rsidRPr="00B42BF4" w:rsidRDefault="0083541E" w:rsidP="008E6DDD">
            <w:pPr>
              <w:tabs>
                <w:tab w:val="left" w:pos="4253"/>
              </w:tabs>
              <w:spacing w:after="0" w:line="240" w:lineRule="auto"/>
              <w:rPr>
                <w:rFonts w:ascii="Arial" w:hAnsi="Arial" w:cs="Arial"/>
              </w:rPr>
            </w:pPr>
            <w:r>
              <w:rPr>
                <w:rFonts w:ascii="Arial" w:hAnsi="Arial" w:cs="Arial"/>
              </w:rPr>
              <w:t>The MLM has reviewed its Supply Chain Management policy during 2019/20</w:t>
            </w:r>
            <w:r w:rsidR="00593EA4" w:rsidRPr="00B42BF4">
              <w:rPr>
                <w:rFonts w:ascii="Arial" w:hAnsi="Arial" w:cs="Arial"/>
              </w:rPr>
              <w:t xml:space="preserve"> financial year. It provides policy guidelines as and when the MLM procure goods or services, disposes goods no longer needed, select contractors to provide assistance in the provision of municipal services.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Indigent Policy</w:t>
            </w:r>
          </w:p>
        </w:tc>
        <w:tc>
          <w:tcPr>
            <w:tcW w:w="0" w:type="auto"/>
          </w:tcPr>
          <w:p w:rsidR="00593EA4" w:rsidRPr="00B42BF4" w:rsidRDefault="0083541E" w:rsidP="008E6DDD">
            <w:pPr>
              <w:tabs>
                <w:tab w:val="left" w:pos="4253"/>
              </w:tabs>
              <w:spacing w:after="0" w:line="240" w:lineRule="auto"/>
              <w:rPr>
                <w:rFonts w:ascii="Arial" w:hAnsi="Arial" w:cs="Arial"/>
              </w:rPr>
            </w:pPr>
            <w:r>
              <w:rPr>
                <w:rFonts w:ascii="Arial" w:hAnsi="Arial" w:cs="Arial"/>
              </w:rPr>
              <w:t>The MLM has</w:t>
            </w:r>
            <w:r w:rsidR="00593EA4">
              <w:rPr>
                <w:rFonts w:ascii="Arial" w:hAnsi="Arial" w:cs="Arial"/>
              </w:rPr>
              <w:t xml:space="preserve"> reviewed </w:t>
            </w:r>
            <w:r>
              <w:rPr>
                <w:rFonts w:ascii="Arial" w:hAnsi="Arial" w:cs="Arial"/>
              </w:rPr>
              <w:t>its indigent policy during 2019/20</w:t>
            </w:r>
            <w:r w:rsidR="00593EA4" w:rsidRPr="00B42BF4">
              <w:rPr>
                <w:rFonts w:ascii="Arial" w:hAnsi="Arial" w:cs="Arial"/>
              </w:rPr>
              <w:t xml:space="preserve"> financial year. The policy provides indigent support in so far as municipal services to indigent households. Indigent household means a househol</w:t>
            </w:r>
            <w:r w:rsidR="00593EA4">
              <w:rPr>
                <w:rFonts w:ascii="Arial" w:hAnsi="Arial" w:cs="Arial"/>
              </w:rPr>
              <w:t>d income of not more than R3400</w:t>
            </w:r>
            <w:r w:rsidR="00593EA4" w:rsidRPr="00B42BF4">
              <w:rPr>
                <w:rFonts w:ascii="Arial" w:hAnsi="Arial" w:cs="Arial"/>
              </w:rPr>
              <w:t xml:space="preserve"> (monthly) irrespective of the source of income</w:t>
            </w:r>
          </w:p>
          <w:p w:rsidR="00593EA4" w:rsidRPr="00B42BF4" w:rsidRDefault="00593EA4" w:rsidP="008E6DDD">
            <w:pPr>
              <w:tabs>
                <w:tab w:val="left" w:pos="4253"/>
              </w:tabs>
              <w:spacing w:after="0" w:line="240" w:lineRule="auto"/>
              <w:rPr>
                <w:rFonts w:ascii="Arial" w:hAnsi="Arial" w:cs="Arial"/>
              </w:rPr>
            </w:pP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Banking and Investment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This policy is aimed at gaining optimal return on investment, without incurring undue risks, during those periods when cash revenues are not needed for capital or operational purposes. Th</w:t>
            </w:r>
            <w:r>
              <w:rPr>
                <w:rFonts w:ascii="Arial" w:hAnsi="Arial" w:cs="Arial"/>
              </w:rPr>
              <w:t xml:space="preserve">e policy was reviewed </w:t>
            </w:r>
            <w:r w:rsidR="0083541E">
              <w:rPr>
                <w:rFonts w:ascii="Arial" w:hAnsi="Arial" w:cs="Arial"/>
              </w:rPr>
              <w:t>in 2019/20</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Financial Management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has at the moment the 3 years Financial Plan which addresses the financial challenges highlighted in the analysis phase. The financial priority of the municipality is viability and sustainability. The Financial Plan is aligned to the Medium Term Revenue Expenditure Framework and caters for the income, revenue and expenditure for the year under review as well as two outer years. This plan is under stewardship of the Finance department.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Asset Management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approved Asset Management Policy during the 2009/10 financial year. The po</w:t>
            </w:r>
            <w:r w:rsidR="0083541E">
              <w:rPr>
                <w:rFonts w:ascii="Arial" w:hAnsi="Arial" w:cs="Arial"/>
              </w:rPr>
              <w:t>licy was reviewed during 2018/19</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Tariffs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Municipality has adopted Tariffs Policy during 2011/12 financial year. The objective of the tariffs policy is to enables the MLM to be </w:t>
            </w:r>
            <w:r w:rsidR="0083541E" w:rsidRPr="00B42BF4">
              <w:rPr>
                <w:rFonts w:ascii="Arial" w:hAnsi="Arial" w:cs="Arial"/>
              </w:rPr>
              <w:t>self-sustainable</w:t>
            </w:r>
            <w:r w:rsidRPr="00B42BF4">
              <w:rPr>
                <w:rFonts w:ascii="Arial" w:hAnsi="Arial" w:cs="Arial"/>
              </w:rPr>
              <w:t xml:space="preserve"> through tariff income, enables the Council to determine tariffs in line with the applicable legislation. All households with the exception of the indigent should pay the full cost of the services consumed. Municipal tariffs must not be unduly a burden to local business through higher tariffs, as cost affects the sustainability and competitiveness of such business. The plan</w:t>
            </w:r>
            <w:r>
              <w:rPr>
                <w:rFonts w:ascii="Arial" w:hAnsi="Arial" w:cs="Arial"/>
              </w:rPr>
              <w:t xml:space="preserve"> wa</w:t>
            </w:r>
            <w:r w:rsidR="0083541E">
              <w:rPr>
                <w:rFonts w:ascii="Arial" w:hAnsi="Arial" w:cs="Arial"/>
              </w:rPr>
              <w:t>s reviewed by council in 2019/20</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lastRenderedPageBreak/>
              <w:t xml:space="preserve"> Budget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Budget for MLM is guided by the recently developed Budget policy. The policy aims to set budgeting principles which the municipality should follow in preparing each annual budget, in implementing and controlling the budget during the financial year, in adjusting the budget as directed by the </w:t>
            </w:r>
            <w:proofErr w:type="spellStart"/>
            <w:r w:rsidRPr="00B42BF4">
              <w:rPr>
                <w:rFonts w:ascii="Arial" w:hAnsi="Arial" w:cs="Arial"/>
              </w:rPr>
              <w:t>MLM.The</w:t>
            </w:r>
            <w:proofErr w:type="spellEnd"/>
            <w:r w:rsidRPr="00B42BF4">
              <w:rPr>
                <w:rFonts w:ascii="Arial" w:hAnsi="Arial" w:cs="Arial"/>
              </w:rPr>
              <w:t xml:space="preserve"> annual budget is the financial planning document that involves all operating and expenditure decisions. In compiling the budget of the Municipality, National Budget Policy guidelines were considered which include macroeconomic indicators as in the guidelines of the National Treasury, the expenditure trends and revenue patterns. The po</w:t>
            </w:r>
            <w:r w:rsidR="0083541E">
              <w:rPr>
                <w:rFonts w:ascii="Arial" w:hAnsi="Arial" w:cs="Arial"/>
              </w:rPr>
              <w:t>licy was reviewed in the 2018/19</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proofErr w:type="spellStart"/>
            <w:r w:rsidRPr="00B42BF4">
              <w:rPr>
                <w:rFonts w:ascii="Arial" w:hAnsi="Arial" w:cs="Arial"/>
              </w:rPr>
              <w:t>Virement</w:t>
            </w:r>
            <w:proofErr w:type="spellEnd"/>
            <w:r w:rsidRPr="00B42BF4">
              <w:rPr>
                <w:rFonts w:ascii="Arial" w:hAnsi="Arial" w:cs="Arial"/>
              </w:rPr>
              <w:t xml:space="preserve">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recently developed and adopted the</w:t>
            </w:r>
            <w:r w:rsidR="00380881">
              <w:rPr>
                <w:rFonts w:ascii="Arial" w:hAnsi="Arial" w:cs="Arial"/>
              </w:rPr>
              <w:t xml:space="preserve"> </w:t>
            </w:r>
            <w:proofErr w:type="spellStart"/>
            <w:r w:rsidR="00380881">
              <w:rPr>
                <w:rFonts w:ascii="Arial" w:hAnsi="Arial" w:cs="Arial"/>
              </w:rPr>
              <w:t>Virement</w:t>
            </w:r>
            <w:proofErr w:type="spellEnd"/>
            <w:r w:rsidR="00380881">
              <w:rPr>
                <w:rFonts w:ascii="Arial" w:hAnsi="Arial" w:cs="Arial"/>
              </w:rPr>
              <w:t xml:space="preserve"> </w:t>
            </w:r>
            <w:r w:rsidR="003E65F9">
              <w:rPr>
                <w:rFonts w:ascii="Arial" w:hAnsi="Arial" w:cs="Arial"/>
              </w:rPr>
              <w:t>policy</w:t>
            </w:r>
            <w:r w:rsidR="003E65F9" w:rsidRPr="00B42BF4">
              <w:rPr>
                <w:rFonts w:ascii="Arial" w:hAnsi="Arial" w:cs="Arial"/>
              </w:rPr>
              <w:t xml:space="preserve"> (</w:t>
            </w:r>
            <w:r w:rsidRPr="00B42BF4">
              <w:rPr>
                <w:rFonts w:ascii="Arial" w:hAnsi="Arial" w:cs="Arial"/>
              </w:rPr>
              <w:t>2010/11 financial year).The po</w:t>
            </w:r>
            <w:r w:rsidR="0083541E">
              <w:rPr>
                <w:rFonts w:ascii="Arial" w:hAnsi="Arial" w:cs="Arial"/>
              </w:rPr>
              <w:t>licy was reviewed during 2018/19</w:t>
            </w:r>
            <w:r w:rsidRPr="00B42BF4">
              <w:rPr>
                <w:rFonts w:ascii="Arial" w:hAnsi="Arial" w:cs="Arial"/>
              </w:rPr>
              <w:t xml:space="preserve"> financial year.</w:t>
            </w:r>
          </w:p>
        </w:tc>
      </w:tr>
      <w:tr w:rsidR="0009016F" w:rsidRPr="00B42BF4" w:rsidTr="008E6DDD">
        <w:tc>
          <w:tcPr>
            <w:tcW w:w="0" w:type="auto"/>
          </w:tcPr>
          <w:p w:rsidR="0009016F" w:rsidRPr="00B42BF4" w:rsidRDefault="0009016F" w:rsidP="008E6DDD">
            <w:pPr>
              <w:tabs>
                <w:tab w:val="left" w:pos="4253"/>
              </w:tabs>
              <w:spacing w:after="0" w:line="240" w:lineRule="auto"/>
              <w:rPr>
                <w:rFonts w:ascii="Arial" w:hAnsi="Arial" w:cs="Arial"/>
              </w:rPr>
            </w:pPr>
            <w:r>
              <w:rPr>
                <w:rFonts w:ascii="Arial" w:hAnsi="Arial" w:cs="Arial"/>
              </w:rPr>
              <w:t>Banking and investment policy</w:t>
            </w:r>
          </w:p>
        </w:tc>
        <w:tc>
          <w:tcPr>
            <w:tcW w:w="0" w:type="auto"/>
          </w:tcPr>
          <w:p w:rsidR="0009016F" w:rsidRPr="00B42BF4" w:rsidRDefault="0009016F" w:rsidP="008E6DDD">
            <w:pPr>
              <w:tabs>
                <w:tab w:val="left" w:pos="4253"/>
              </w:tabs>
              <w:spacing w:after="0" w:line="240" w:lineRule="auto"/>
              <w:rPr>
                <w:rFonts w:ascii="Arial" w:hAnsi="Arial" w:cs="Arial"/>
              </w:rPr>
            </w:pPr>
            <w:r>
              <w:rPr>
                <w:rFonts w:ascii="Arial" w:hAnsi="Arial" w:cs="Arial"/>
              </w:rPr>
              <w:t>The policy is aimed at gaining optimal return on investments, without incurring undue risks, during those periods when cash revenues are not needed for capital or operational purpose. The policy was reviewed by council in  the 2019/20 financial year</w:t>
            </w:r>
          </w:p>
        </w:tc>
      </w:tr>
      <w:tr w:rsidR="0009016F" w:rsidRPr="00B42BF4" w:rsidTr="008E6DDD">
        <w:tc>
          <w:tcPr>
            <w:tcW w:w="0" w:type="auto"/>
          </w:tcPr>
          <w:p w:rsidR="0009016F" w:rsidRDefault="0009016F" w:rsidP="008E6DDD">
            <w:pPr>
              <w:tabs>
                <w:tab w:val="left" w:pos="4253"/>
              </w:tabs>
              <w:spacing w:after="0" w:line="240" w:lineRule="auto"/>
              <w:rPr>
                <w:rFonts w:ascii="Arial" w:hAnsi="Arial" w:cs="Arial"/>
              </w:rPr>
            </w:pPr>
            <w:r>
              <w:rPr>
                <w:rFonts w:ascii="Arial" w:hAnsi="Arial" w:cs="Arial"/>
              </w:rPr>
              <w:t>Bad debt write off policy</w:t>
            </w:r>
          </w:p>
        </w:tc>
        <w:tc>
          <w:tcPr>
            <w:tcW w:w="0" w:type="auto"/>
          </w:tcPr>
          <w:p w:rsidR="0009016F" w:rsidRDefault="0009016F" w:rsidP="008E6DDD">
            <w:pPr>
              <w:tabs>
                <w:tab w:val="left" w:pos="4253"/>
              </w:tabs>
              <w:spacing w:after="0" w:line="240" w:lineRule="auto"/>
              <w:rPr>
                <w:rFonts w:ascii="Arial" w:hAnsi="Arial" w:cs="Arial"/>
              </w:rPr>
            </w:pPr>
            <w:r>
              <w:rPr>
                <w:rFonts w:ascii="Arial" w:hAnsi="Arial" w:cs="Arial"/>
              </w:rPr>
              <w:t xml:space="preserve">The municipality adopted the policy to ensure that principles and procedures for writing off irrecoverable debt are </w:t>
            </w:r>
            <w:r w:rsidR="00F52A25">
              <w:rPr>
                <w:rFonts w:ascii="Arial" w:hAnsi="Arial" w:cs="Arial"/>
              </w:rPr>
              <w:t>formalised. Further</w:t>
            </w:r>
            <w:r>
              <w:rPr>
                <w:rFonts w:ascii="Arial" w:hAnsi="Arial" w:cs="Arial"/>
              </w:rPr>
              <w:t xml:space="preserve"> to ensure that household consumers with no or lower income are not denied a reasonable service and that the municipality is not financially burdened with non- payment of </w:t>
            </w:r>
            <w:r w:rsidR="00F52A25">
              <w:rPr>
                <w:rFonts w:ascii="Arial" w:hAnsi="Arial" w:cs="Arial"/>
              </w:rPr>
              <w:t>services. It provides guidance in determining irrecoverable debts so that debtors of the municipality are not overstated in the books of the council</w:t>
            </w:r>
          </w:p>
        </w:tc>
      </w:tr>
      <w:tr w:rsidR="00F52A25" w:rsidRPr="00B42BF4" w:rsidTr="008E6DDD">
        <w:tc>
          <w:tcPr>
            <w:tcW w:w="0" w:type="auto"/>
          </w:tcPr>
          <w:p w:rsidR="00F52A25" w:rsidRDefault="00F52A25" w:rsidP="008E6DDD">
            <w:pPr>
              <w:tabs>
                <w:tab w:val="left" w:pos="4253"/>
              </w:tabs>
              <w:spacing w:after="0" w:line="240" w:lineRule="auto"/>
              <w:rPr>
                <w:rFonts w:ascii="Arial" w:hAnsi="Arial" w:cs="Arial"/>
              </w:rPr>
            </w:pPr>
            <w:r>
              <w:rPr>
                <w:rFonts w:ascii="Arial" w:hAnsi="Arial" w:cs="Arial"/>
              </w:rPr>
              <w:t>Property rates policy</w:t>
            </w:r>
          </w:p>
        </w:tc>
        <w:tc>
          <w:tcPr>
            <w:tcW w:w="0" w:type="auto"/>
          </w:tcPr>
          <w:p w:rsidR="00F52A25" w:rsidRDefault="00F52A25" w:rsidP="008E6DDD">
            <w:pPr>
              <w:tabs>
                <w:tab w:val="left" w:pos="4253"/>
              </w:tabs>
              <w:spacing w:after="0" w:line="240" w:lineRule="auto"/>
              <w:rPr>
                <w:rFonts w:ascii="Arial" w:hAnsi="Arial" w:cs="Arial"/>
              </w:rPr>
            </w:pPr>
            <w:r>
              <w:rPr>
                <w:rFonts w:ascii="Arial" w:hAnsi="Arial" w:cs="Arial"/>
              </w:rPr>
              <w:t>Makhuduthamaga property rates policy was reviewed by council i</w:t>
            </w:r>
            <w:r w:rsidR="003873A7">
              <w:rPr>
                <w:rFonts w:ascii="Arial" w:hAnsi="Arial" w:cs="Arial"/>
              </w:rPr>
              <w:t xml:space="preserve">n 2016.Its purpose is to allow </w:t>
            </w:r>
            <w:r>
              <w:rPr>
                <w:rFonts w:ascii="Arial" w:hAnsi="Arial" w:cs="Arial"/>
              </w:rPr>
              <w:t>council</w:t>
            </w:r>
            <w:r w:rsidR="003873A7">
              <w:rPr>
                <w:rFonts w:ascii="Arial" w:hAnsi="Arial" w:cs="Arial"/>
              </w:rPr>
              <w:t xml:space="preserve"> to exercise its power to impose rates within a statutory framework, with the aim to enhance certainty, uniformity and simplicity, taking into account the historical imbalances within communities, as well as the burden of rates on the poor.</w:t>
            </w:r>
          </w:p>
        </w:tc>
      </w:tr>
      <w:tr w:rsidR="00C95591" w:rsidRPr="00B42BF4" w:rsidTr="008E6DDD">
        <w:tc>
          <w:tcPr>
            <w:tcW w:w="0" w:type="auto"/>
          </w:tcPr>
          <w:p w:rsidR="00C95591" w:rsidRDefault="00C95591" w:rsidP="008E6DDD">
            <w:pPr>
              <w:tabs>
                <w:tab w:val="left" w:pos="4253"/>
              </w:tabs>
              <w:spacing w:after="0" w:line="240" w:lineRule="auto"/>
              <w:rPr>
                <w:rFonts w:ascii="Arial" w:hAnsi="Arial" w:cs="Arial"/>
              </w:rPr>
            </w:pPr>
            <w:r>
              <w:rPr>
                <w:rFonts w:ascii="Arial" w:hAnsi="Arial" w:cs="Arial"/>
              </w:rPr>
              <w:t>Inventory policy</w:t>
            </w:r>
          </w:p>
        </w:tc>
        <w:tc>
          <w:tcPr>
            <w:tcW w:w="0" w:type="auto"/>
          </w:tcPr>
          <w:p w:rsidR="00C95591" w:rsidRDefault="00DE2E80" w:rsidP="008E6DDD">
            <w:pPr>
              <w:tabs>
                <w:tab w:val="left" w:pos="4253"/>
              </w:tabs>
              <w:spacing w:after="0" w:line="240" w:lineRule="auto"/>
              <w:rPr>
                <w:rFonts w:ascii="Arial" w:hAnsi="Arial" w:cs="Arial"/>
              </w:rPr>
            </w:pPr>
            <w:r w:rsidRPr="00DE2E80">
              <w:rPr>
                <w:rFonts w:ascii="Arial" w:hAnsi="Arial" w:cs="Arial"/>
              </w:rPr>
              <w:t>The policy aims to achieve the following objectives which are to: - a) Provide guidelines that employees of the Mu</w:t>
            </w:r>
            <w:r>
              <w:rPr>
                <w:rFonts w:ascii="Arial" w:hAnsi="Arial" w:cs="Arial"/>
              </w:rPr>
              <w:t xml:space="preserve">nicipality must follow in the </w:t>
            </w:r>
            <w:r w:rsidRPr="00DE2E80">
              <w:rPr>
                <w:rFonts w:ascii="Arial" w:hAnsi="Arial" w:cs="Arial"/>
              </w:rPr>
              <w:t>management and control of inventory, including safeguarding and disposal of inventory. b) Procure inventory in line with the established procurement principles contained in the Municipality’s Supply Chain Management Policy. c) Eliminate any potential misuse of inventory and possible theft</w:t>
            </w:r>
          </w:p>
        </w:tc>
      </w:tr>
    </w:tbl>
    <w:p w:rsidR="00593EA4" w:rsidRPr="00B42BF4" w:rsidRDefault="00593EA4" w:rsidP="00593EA4">
      <w:pPr>
        <w:spacing w:after="0"/>
        <w:rPr>
          <w:rFonts w:ascii="Arial" w:hAnsi="Arial" w:cs="Arial"/>
          <w:b/>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BE6C61"/>
    <w:p w:rsidR="00BE6C61" w:rsidRDefault="00BE6C61" w:rsidP="00593EA4">
      <w:pPr>
        <w:pStyle w:val="Heading2"/>
        <w:tabs>
          <w:tab w:val="left" w:pos="4253"/>
        </w:tabs>
        <w:rPr>
          <w:rFonts w:asciiTheme="minorHAnsi" w:eastAsiaTheme="minorHAnsi" w:hAnsiTheme="minorHAnsi" w:cstheme="minorBidi"/>
          <w:b w:val="0"/>
          <w:bCs w:val="0"/>
          <w:color w:val="auto"/>
          <w:sz w:val="22"/>
          <w:szCs w:val="22"/>
        </w:rPr>
      </w:pPr>
    </w:p>
    <w:p w:rsidR="0081407B" w:rsidRDefault="0081407B" w:rsidP="00593EA4">
      <w:pPr>
        <w:pStyle w:val="Heading2"/>
        <w:tabs>
          <w:tab w:val="left" w:pos="4253"/>
        </w:tabs>
        <w:rPr>
          <w:rFonts w:asciiTheme="minorHAnsi" w:eastAsiaTheme="minorHAnsi" w:hAnsiTheme="minorHAnsi" w:cstheme="minorBidi"/>
          <w:b w:val="0"/>
          <w:bCs w:val="0"/>
          <w:color w:val="auto"/>
          <w:sz w:val="22"/>
          <w:szCs w:val="22"/>
        </w:rPr>
      </w:pPr>
    </w:p>
    <w:p w:rsidR="0081407B" w:rsidRPr="0081407B" w:rsidRDefault="0081407B" w:rsidP="0081407B"/>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lastRenderedPageBreak/>
        <w:t>6</w:t>
      </w:r>
      <w:r w:rsidRPr="00B42BF4">
        <w:rPr>
          <w:rFonts w:ascii="Arial" w:hAnsi="Arial" w:cs="Arial"/>
          <w:color w:val="000000"/>
          <w:sz w:val="22"/>
          <w:szCs w:val="22"/>
        </w:rPr>
        <w:t>.5 Good governance and public participation</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34"/>
        <w:gridCol w:w="10915"/>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Communication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adopted the Communication Strategy</w:t>
            </w:r>
            <w:r>
              <w:rPr>
                <w:rFonts w:ascii="Arial" w:hAnsi="Arial" w:cs="Arial"/>
              </w:rPr>
              <w:t xml:space="preserve"> in 2015/16 and reviewed in 2018/19</w:t>
            </w:r>
            <w:r w:rsidRPr="00B42BF4">
              <w:rPr>
                <w:rFonts w:ascii="Arial" w:hAnsi="Arial" w:cs="Arial"/>
              </w:rPr>
              <w:t xml:space="preserve"> which aims at making communication between the MLM and its residents more effective. The strategy sets out communication channels the municipality should explore with its citizens.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Internal Audit Charter</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adopted the Internal Audit Charter</w:t>
            </w:r>
            <w:r>
              <w:rPr>
                <w:rFonts w:ascii="Arial" w:hAnsi="Arial" w:cs="Arial"/>
              </w:rPr>
              <w:t xml:space="preserve"> in</w:t>
            </w:r>
            <w:r w:rsidR="00C95591">
              <w:rPr>
                <w:rFonts w:ascii="Arial" w:hAnsi="Arial" w:cs="Arial"/>
              </w:rPr>
              <w:t xml:space="preserve"> 2016/17 and reviewed in 2019/20</w:t>
            </w:r>
            <w:r w:rsidRPr="00B42BF4">
              <w:rPr>
                <w:rFonts w:ascii="Arial" w:hAnsi="Arial" w:cs="Arial"/>
              </w:rPr>
              <w:t xml:space="preserve"> in order to bring about systematic, disciplined approach in evaluating and improving effectiveness of the risk management, control and governance. It clarifies various issues including the work of the internal audit and responsibilities of the MLM‘s Audit Committee which is established in terms of the Municipal Finance Management Act. It is therefore branded as a tool governing the internal audit unit within MLM.</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Disability Framework for Local Government</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Developed by SALGA in partnership with COGHSTA, the MLM approved the Disability Framework  for Local Government which  aim at guiding municipalities among others to : (1) mainstreaming disability into the Key Performance Areas of local government ‘s </w:t>
            </w:r>
            <w:proofErr w:type="spellStart"/>
            <w:r w:rsidRPr="00B42BF4">
              <w:rPr>
                <w:rFonts w:ascii="Arial" w:hAnsi="Arial" w:cs="Arial"/>
              </w:rPr>
              <w:t>IDPs,PGDS</w:t>
            </w:r>
            <w:proofErr w:type="spellEnd"/>
            <w:r w:rsidRPr="00B42BF4">
              <w:rPr>
                <w:rFonts w:ascii="Arial" w:hAnsi="Arial" w:cs="Arial"/>
              </w:rPr>
              <w:t>, (2) ensure the participation of people with disabilities in governance and democratic processes, (3) develop and implement programmes to empower people with disabilities, and (4)  heighten the implementation of the Integrated National Disability Strategy in local government.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Policy on Ward committees</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This policy regulates the management and functioning of the Ward committees in the municipality. It enables the MLM to have effective Ward committee system that promotes participatory democracy. The policy clarifies the role of ward committee at length, criteria for membership, election processes, term of office, and filling of vacancies, ward committees meetings, municipal support, accountability and relationships. Consequently, ward committees play substantial role in soliciting community views on service delivery and ensure that community views are encapsulated in the IDP /Budget.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Makhuduthamaga Youth Development  Policy Framework</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MLM‘s Youth Development Policy was approved by council with the overall aim to improve contact between the municipality and youth.</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Anti </w:t>
            </w:r>
            <w:r w:rsidR="000816F7">
              <w:rPr>
                <w:rFonts w:ascii="Arial" w:hAnsi="Arial" w:cs="Arial"/>
              </w:rPr>
              <w:t>-</w:t>
            </w:r>
            <w:r w:rsidRPr="00B42BF4">
              <w:rPr>
                <w:rFonts w:ascii="Arial" w:hAnsi="Arial" w:cs="Arial"/>
              </w:rPr>
              <w:t xml:space="preserve">Corruption Strategy </w:t>
            </w:r>
          </w:p>
        </w:tc>
        <w:tc>
          <w:tcPr>
            <w:tcW w:w="0" w:type="auto"/>
          </w:tcPr>
          <w:p w:rsidR="00593EA4" w:rsidRPr="00B42BF4" w:rsidRDefault="00277E3D" w:rsidP="008E6DDD">
            <w:pPr>
              <w:tabs>
                <w:tab w:val="left" w:pos="4253"/>
              </w:tabs>
              <w:spacing w:after="0" w:line="240" w:lineRule="auto"/>
              <w:rPr>
                <w:rFonts w:ascii="Arial" w:hAnsi="Arial" w:cs="Arial"/>
              </w:rPr>
            </w:pPr>
            <w:r>
              <w:rPr>
                <w:rFonts w:ascii="Arial" w:hAnsi="Arial" w:cs="Arial"/>
              </w:rPr>
              <w:t>MLM has a Draft Anti-</w:t>
            </w:r>
            <w:r w:rsidR="00593EA4" w:rsidRPr="00B42BF4">
              <w:rPr>
                <w:rFonts w:ascii="Arial" w:hAnsi="Arial" w:cs="Arial"/>
              </w:rPr>
              <w:t xml:space="preserve">Corruption Strategy that seeks to protect the Municipal funds and other </w:t>
            </w:r>
            <w:r w:rsidR="00593EA4">
              <w:rPr>
                <w:rFonts w:ascii="Arial" w:hAnsi="Arial" w:cs="Arial"/>
              </w:rPr>
              <w:t>assets. The strategy was reviewed during the 2016/17</w:t>
            </w:r>
            <w:r w:rsidR="00593EA4"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Risk Management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a</w:t>
            </w:r>
            <w:r>
              <w:rPr>
                <w:rFonts w:ascii="Arial" w:hAnsi="Arial" w:cs="Arial"/>
              </w:rPr>
              <w:t xml:space="preserve"> Risk Management Strategy and wa</w:t>
            </w:r>
            <w:r w:rsidR="00C95591">
              <w:rPr>
                <w:rFonts w:ascii="Arial" w:hAnsi="Arial" w:cs="Arial"/>
              </w:rPr>
              <w:t>s reviewed by council in 2018/19</w:t>
            </w:r>
            <w:r w:rsidRPr="00B42BF4">
              <w:rPr>
                <w:rFonts w:ascii="Arial" w:hAnsi="Arial" w:cs="Arial"/>
              </w:rPr>
              <w:t xml:space="preserve"> financial year.  This outline a high level plan on how the institution will go about implementing the Risk Management Policy.  This will enable Heads of departments to manage risk effectively, optimize operational efficiency of the MLM, develop and support knowledge base of the people and the Council and ensure that adequate risk financing is available by provision in both the IDP and multi</w:t>
            </w:r>
            <w:r w:rsidR="000816F7">
              <w:rPr>
                <w:rFonts w:ascii="Arial" w:hAnsi="Arial" w:cs="Arial"/>
              </w:rPr>
              <w:t>-</w:t>
            </w:r>
            <w:r w:rsidRPr="00B42BF4">
              <w:rPr>
                <w:rFonts w:ascii="Arial" w:hAnsi="Arial" w:cs="Arial"/>
              </w:rPr>
              <w:t xml:space="preserve"> year budget.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Risk Management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risk management policy outlines MLM commitment to protect MLM against adverse outcomes, which may impact</w:t>
            </w:r>
            <w:r w:rsidR="00830385">
              <w:rPr>
                <w:rFonts w:ascii="Arial" w:hAnsi="Arial" w:cs="Arial"/>
              </w:rPr>
              <w:t xml:space="preserve"> negatively on service delivery. The</w:t>
            </w:r>
            <w:r>
              <w:rPr>
                <w:rFonts w:ascii="Arial" w:hAnsi="Arial" w:cs="Arial"/>
              </w:rPr>
              <w:t xml:space="preserve"> policy wa</w:t>
            </w:r>
            <w:r w:rsidR="00C95591">
              <w:rPr>
                <w:rFonts w:ascii="Arial" w:hAnsi="Arial" w:cs="Arial"/>
              </w:rPr>
              <w:t>s reviewed by council in 2018/19</w:t>
            </w:r>
            <w:r>
              <w:rPr>
                <w:rFonts w:ascii="Arial" w:hAnsi="Arial" w:cs="Arial"/>
              </w:rPr>
              <w:t xml:space="preserve"> financial year.</w:t>
            </w:r>
          </w:p>
        </w:tc>
      </w:tr>
      <w:tr w:rsidR="00830385" w:rsidRPr="00B42BF4" w:rsidTr="008E6DDD">
        <w:tc>
          <w:tcPr>
            <w:tcW w:w="0" w:type="auto"/>
          </w:tcPr>
          <w:p w:rsidR="00830385" w:rsidRPr="00B42BF4" w:rsidRDefault="00830385" w:rsidP="008E6DDD">
            <w:pPr>
              <w:tabs>
                <w:tab w:val="left" w:pos="4253"/>
              </w:tabs>
              <w:spacing w:after="0" w:line="240" w:lineRule="auto"/>
              <w:rPr>
                <w:rFonts w:ascii="Arial" w:hAnsi="Arial" w:cs="Arial"/>
              </w:rPr>
            </w:pPr>
            <w:r>
              <w:rPr>
                <w:rFonts w:ascii="Arial" w:hAnsi="Arial" w:cs="Arial"/>
              </w:rPr>
              <w:lastRenderedPageBreak/>
              <w:t>Public participation policy</w:t>
            </w:r>
          </w:p>
        </w:tc>
        <w:tc>
          <w:tcPr>
            <w:tcW w:w="0" w:type="auto"/>
          </w:tcPr>
          <w:p w:rsidR="00830385" w:rsidRPr="00B42BF4" w:rsidRDefault="00830385" w:rsidP="008E6DDD">
            <w:pPr>
              <w:tabs>
                <w:tab w:val="left" w:pos="4253"/>
              </w:tabs>
              <w:spacing w:after="0" w:line="240" w:lineRule="auto"/>
              <w:rPr>
                <w:rFonts w:ascii="Arial" w:hAnsi="Arial" w:cs="Arial"/>
              </w:rPr>
            </w:pPr>
            <w:r w:rsidRPr="00830385">
              <w:rPr>
                <w:rFonts w:ascii="Arial" w:hAnsi="Arial" w:cs="Arial"/>
              </w:rPr>
              <w:t>Public Participation Policy</w:t>
            </w:r>
            <w:r>
              <w:rPr>
                <w:rFonts w:ascii="Arial" w:hAnsi="Arial" w:cs="Arial"/>
              </w:rPr>
              <w:t xml:space="preserve"> of Makhuduthamaga municipality was adopted by council in 2016</w:t>
            </w:r>
            <w:r w:rsidRPr="00830385">
              <w:rPr>
                <w:rFonts w:ascii="Arial" w:hAnsi="Arial" w:cs="Arial"/>
              </w:rPr>
              <w:t>.The purpose of this policy is to guide and regulate p</w:t>
            </w:r>
            <w:r>
              <w:rPr>
                <w:rFonts w:ascii="Arial" w:hAnsi="Arial" w:cs="Arial"/>
              </w:rPr>
              <w:t>ublic participation in Makhuduthamaga</w:t>
            </w:r>
            <w:r w:rsidRPr="00830385">
              <w:rPr>
                <w:rFonts w:ascii="Arial" w:hAnsi="Arial" w:cs="Arial"/>
              </w:rPr>
              <w:t xml:space="preserve"> Local Municipality’s area of jurisdiction. The main objective of this policy is to provide a broad framework through which the Municipality can engage its stakeholders in the development of plans and the implementation of subsequent decisions or final products. The Municipality also has an obligation to comply with statutory requirements which direct its operations and such statutes alluding to public participation as an integral part of governance. The incorporation of public participation in the municipal programmes is also intended to ensure legitimacy and credibility of processes and final products.</w:t>
            </w:r>
          </w:p>
        </w:tc>
      </w:tr>
      <w:tr w:rsidR="00830385" w:rsidRPr="00B42BF4" w:rsidTr="008E6DDD">
        <w:tc>
          <w:tcPr>
            <w:tcW w:w="0" w:type="auto"/>
          </w:tcPr>
          <w:p w:rsidR="00830385" w:rsidRDefault="00830385" w:rsidP="008E6DDD">
            <w:pPr>
              <w:tabs>
                <w:tab w:val="left" w:pos="4253"/>
              </w:tabs>
              <w:spacing w:after="0" w:line="240" w:lineRule="auto"/>
              <w:rPr>
                <w:rFonts w:ascii="Arial" w:hAnsi="Arial" w:cs="Arial"/>
              </w:rPr>
            </w:pPr>
            <w:r w:rsidRPr="00830385">
              <w:rPr>
                <w:rFonts w:ascii="Arial" w:hAnsi="Arial" w:cs="Arial"/>
              </w:rPr>
              <w:t>HIV/AIDS Main</w:t>
            </w:r>
            <w:r>
              <w:rPr>
                <w:rFonts w:ascii="Arial" w:hAnsi="Arial" w:cs="Arial"/>
              </w:rPr>
              <w:t>streaming Strategy for Makhuduthamaga</w:t>
            </w:r>
            <w:r w:rsidRPr="00830385">
              <w:rPr>
                <w:rFonts w:ascii="Arial" w:hAnsi="Arial" w:cs="Arial"/>
              </w:rPr>
              <w:t xml:space="preserve"> Local Municipalit</w:t>
            </w:r>
            <w:r>
              <w:rPr>
                <w:rFonts w:ascii="Arial" w:hAnsi="Arial" w:cs="Arial"/>
              </w:rPr>
              <w:t>y</w:t>
            </w:r>
          </w:p>
        </w:tc>
        <w:tc>
          <w:tcPr>
            <w:tcW w:w="0" w:type="auto"/>
          </w:tcPr>
          <w:p w:rsidR="00830385" w:rsidRPr="00830385" w:rsidRDefault="00830385" w:rsidP="008E6DDD">
            <w:pPr>
              <w:tabs>
                <w:tab w:val="left" w:pos="4253"/>
              </w:tabs>
              <w:spacing w:after="0" w:line="240" w:lineRule="auto"/>
              <w:rPr>
                <w:rFonts w:ascii="Arial" w:hAnsi="Arial" w:cs="Arial"/>
              </w:rPr>
            </w:pPr>
            <w:r>
              <w:rPr>
                <w:rFonts w:ascii="Arial" w:hAnsi="Arial" w:cs="Arial"/>
              </w:rPr>
              <w:t>The MLM</w:t>
            </w:r>
            <w:r w:rsidRPr="00830385">
              <w:rPr>
                <w:rFonts w:ascii="Arial" w:hAnsi="Arial" w:cs="Arial"/>
              </w:rPr>
              <w:t xml:space="preserve"> has developed and adopted the HIV/AIDS Mainstreaming Strategy during the 2007/2008 financial year. The strategy is aimed at increasing awareness on the pandemic in the municipal area.  It also empowers councilors</w:t>
            </w:r>
            <w:r>
              <w:rPr>
                <w:rFonts w:ascii="Arial" w:hAnsi="Arial" w:cs="Arial"/>
              </w:rPr>
              <w:t xml:space="preserve"> and employees of Makhuduthamaga</w:t>
            </w:r>
            <w:r w:rsidRPr="00830385">
              <w:rPr>
                <w:rFonts w:ascii="Arial" w:hAnsi="Arial" w:cs="Arial"/>
              </w:rPr>
              <w:t xml:space="preserve"> Municipality to deal with HIV/AIDS matters in service delivery</w:t>
            </w:r>
          </w:p>
        </w:tc>
      </w:tr>
      <w:tr w:rsidR="00830385" w:rsidRPr="00B42BF4" w:rsidTr="008E6DDD">
        <w:tc>
          <w:tcPr>
            <w:tcW w:w="0" w:type="auto"/>
          </w:tcPr>
          <w:p w:rsidR="00830385" w:rsidRPr="00830385" w:rsidRDefault="00635C5F" w:rsidP="008E6DDD">
            <w:pPr>
              <w:tabs>
                <w:tab w:val="left" w:pos="4253"/>
              </w:tabs>
              <w:spacing w:after="0" w:line="240" w:lineRule="auto"/>
              <w:rPr>
                <w:rFonts w:ascii="Arial" w:hAnsi="Arial" w:cs="Arial"/>
              </w:rPr>
            </w:pPr>
            <w:r>
              <w:rPr>
                <w:rFonts w:ascii="Arial" w:hAnsi="Arial" w:cs="Arial"/>
              </w:rPr>
              <w:t>Complaints management policy</w:t>
            </w:r>
          </w:p>
        </w:tc>
        <w:tc>
          <w:tcPr>
            <w:tcW w:w="0" w:type="auto"/>
          </w:tcPr>
          <w:p w:rsidR="00830385" w:rsidRDefault="00635C5F" w:rsidP="008E6DDD">
            <w:pPr>
              <w:tabs>
                <w:tab w:val="left" w:pos="4253"/>
              </w:tabs>
              <w:spacing w:after="0" w:line="240" w:lineRule="auto"/>
              <w:rPr>
                <w:rFonts w:ascii="Arial" w:hAnsi="Arial" w:cs="Arial"/>
              </w:rPr>
            </w:pPr>
            <w:r>
              <w:rPr>
                <w:rFonts w:ascii="Arial" w:hAnsi="Arial" w:cs="Arial"/>
              </w:rPr>
              <w:t>The policy was developed and adopted by Makhuduthamaga council in 2016</w:t>
            </w:r>
          </w:p>
        </w:tc>
      </w:tr>
    </w:tbl>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Pr="00BE6C61" w:rsidRDefault="00BE6C61" w:rsidP="00BE6C61"/>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Theme="minorHAnsi" w:eastAsiaTheme="minorHAnsi" w:hAnsiTheme="minorHAnsi" w:cstheme="minorBidi"/>
          <w:b w:val="0"/>
          <w:bCs w:val="0"/>
          <w:color w:val="auto"/>
          <w:sz w:val="22"/>
          <w:szCs w:val="22"/>
        </w:rPr>
      </w:pPr>
    </w:p>
    <w:p w:rsidR="0081407B" w:rsidRDefault="0081407B" w:rsidP="00593EA4">
      <w:pPr>
        <w:pStyle w:val="Heading2"/>
        <w:tabs>
          <w:tab w:val="left" w:pos="4253"/>
        </w:tabs>
        <w:rPr>
          <w:rFonts w:asciiTheme="minorHAnsi" w:eastAsiaTheme="minorHAnsi" w:hAnsiTheme="minorHAnsi" w:cstheme="minorBidi"/>
          <w:b w:val="0"/>
          <w:bCs w:val="0"/>
          <w:color w:val="auto"/>
          <w:sz w:val="22"/>
          <w:szCs w:val="22"/>
        </w:rPr>
      </w:pPr>
    </w:p>
    <w:p w:rsidR="0081407B" w:rsidRPr="0081407B" w:rsidRDefault="0081407B" w:rsidP="0081407B"/>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lastRenderedPageBreak/>
        <w:t>6</w:t>
      </w:r>
      <w:r w:rsidRPr="00B42BF4">
        <w:rPr>
          <w:rFonts w:ascii="Arial" w:hAnsi="Arial" w:cs="Arial"/>
          <w:color w:val="000000"/>
          <w:sz w:val="22"/>
          <w:szCs w:val="22"/>
        </w:rPr>
        <w:t>.6 Municipal Transformation and Organizational Development</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6"/>
        <w:gridCol w:w="12265"/>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Performance Management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MLM has adopted the Performance Management Strategy during the 2010/11 financial year and </w:t>
            </w:r>
            <w:r w:rsidR="00635C5F">
              <w:rPr>
                <w:rFonts w:ascii="Arial" w:hAnsi="Arial" w:cs="Arial"/>
              </w:rPr>
              <w:t>reviewed in 2019/</w:t>
            </w:r>
            <w:r w:rsidR="00F244FE">
              <w:rPr>
                <w:rFonts w:ascii="Arial" w:hAnsi="Arial" w:cs="Arial"/>
              </w:rPr>
              <w:t>20</w:t>
            </w:r>
            <w:r w:rsidR="00F244FE" w:rsidRPr="00B42BF4">
              <w:rPr>
                <w:rFonts w:ascii="Arial" w:hAnsi="Arial" w:cs="Arial"/>
              </w:rPr>
              <w:t xml:space="preserve"> to</w:t>
            </w:r>
            <w:r w:rsidRPr="00B42BF4">
              <w:rPr>
                <w:rFonts w:ascii="Arial" w:hAnsi="Arial" w:cs="Arial"/>
              </w:rPr>
              <w:t xml:space="preserve"> ensure the achievement of individual objectives which are linked to departmental objectives, which in turn are linked to the organizational pe</w:t>
            </w:r>
            <w:r w:rsidR="000816F7">
              <w:rPr>
                <w:rFonts w:ascii="Arial" w:hAnsi="Arial" w:cs="Arial"/>
              </w:rPr>
              <w:t xml:space="preserve">rformance </w:t>
            </w:r>
            <w:r w:rsidR="00F244FE">
              <w:rPr>
                <w:rFonts w:ascii="Arial" w:hAnsi="Arial" w:cs="Arial"/>
              </w:rPr>
              <w:t>objectives. Performance</w:t>
            </w:r>
            <w:r w:rsidRPr="00B42BF4">
              <w:rPr>
                <w:rFonts w:ascii="Arial" w:hAnsi="Arial" w:cs="Arial"/>
              </w:rPr>
              <w:t xml:space="preserve"> management is an ongoing process, not a once year event of conducting a performance </w:t>
            </w:r>
            <w:r w:rsidR="00F244FE" w:rsidRPr="00B42BF4">
              <w:rPr>
                <w:rFonts w:ascii="Arial" w:hAnsi="Arial" w:cs="Arial"/>
              </w:rPr>
              <w:t xml:space="preserve">review. </w:t>
            </w:r>
            <w:r w:rsidR="00F244FE">
              <w:rPr>
                <w:rFonts w:ascii="Arial" w:hAnsi="Arial" w:cs="Arial"/>
              </w:rPr>
              <w:t>P</w:t>
            </w:r>
            <w:r w:rsidR="00F244FE" w:rsidRPr="00B42BF4">
              <w:rPr>
                <w:rFonts w:ascii="Arial" w:hAnsi="Arial" w:cs="Arial"/>
              </w:rPr>
              <w:t>MS</w:t>
            </w:r>
            <w:r w:rsidRPr="00B42BF4">
              <w:rPr>
                <w:rFonts w:ascii="Arial" w:hAnsi="Arial" w:cs="Arial"/>
              </w:rPr>
              <w:t xml:space="preserve"> is aimed at creating a motivating climate for employees and the organization to develop and achieve high standard of performance. It further empowers the MLM to develop set targets, monitor and review performance based on the Integrated Development Plan –linked indicators and report on the performance against the set indicators.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 Municipal Institutional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has the Institutional Plan which addresses institutional challenges highlighted in the analysis phase. The primary objective of an institutional plan is to ensure that consistent and integrated measures are put in place for institutional development. The secondary objectives include providing for Gender Equity and appropriate transformation in the light of the Constitution of the Republic Of South Africa and Employment Equity Act, No 55 of 1998 of as well as reviewing the institutional arrangements and implications of planning process in keeping with the IDP. The plan has a consolidated summary of the institutional activities that flow from the prioritized proposals developed in the IDP processes. The institutional plan is required to result in the following outputs: (a) It must address the gender and equity imbalances facing the municipality, (b) A realistic institutional plan given the financial resources at the disposal of the municipality. It is annually reviewed.</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Workplace Skills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Makhuduthamaga Local Municipality develops and implements the workplace skill plan every financial year .The plan is develop in consultation with the staff members, committees and councilors. Individuals from the mentioned stakeholders complete questionnaire that serve as tools to identify training needs. The training needs are further consolidated into the workplace skills plan and submitted to LG SETA after approval by the council .This should be able to serve as an intervention in addressing the issues of scarce skills.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MLM  File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plan was developed and adopted during 2009/10 financial year</w:t>
            </w:r>
            <w:r>
              <w:rPr>
                <w:rFonts w:ascii="Arial" w:hAnsi="Arial" w:cs="Arial"/>
              </w:rPr>
              <w:t xml:space="preserve"> and it was reviewed in the 2015/16 financial year by council</w:t>
            </w:r>
          </w:p>
        </w:tc>
      </w:tr>
      <w:tr w:rsidR="00635C5F" w:rsidRPr="00B42BF4" w:rsidTr="008E6DDD">
        <w:tc>
          <w:tcPr>
            <w:tcW w:w="0" w:type="auto"/>
          </w:tcPr>
          <w:p w:rsidR="00635C5F" w:rsidRPr="00B42BF4" w:rsidRDefault="00635C5F" w:rsidP="008E6DDD">
            <w:pPr>
              <w:tabs>
                <w:tab w:val="left" w:pos="4253"/>
              </w:tabs>
              <w:spacing w:after="0" w:line="240" w:lineRule="auto"/>
              <w:rPr>
                <w:rFonts w:ascii="Arial" w:hAnsi="Arial" w:cs="Arial"/>
              </w:rPr>
            </w:pPr>
            <w:r w:rsidRPr="00635C5F">
              <w:rPr>
                <w:rFonts w:ascii="Arial" w:hAnsi="Arial" w:cs="Arial"/>
              </w:rPr>
              <w:t>Occupational Health and Safety Policy</w:t>
            </w:r>
          </w:p>
        </w:tc>
        <w:tc>
          <w:tcPr>
            <w:tcW w:w="0" w:type="auto"/>
          </w:tcPr>
          <w:p w:rsidR="00635C5F" w:rsidRPr="00B42BF4" w:rsidRDefault="00635C5F" w:rsidP="008E6DDD">
            <w:pPr>
              <w:tabs>
                <w:tab w:val="left" w:pos="4253"/>
              </w:tabs>
              <w:spacing w:after="0" w:line="240" w:lineRule="auto"/>
              <w:rPr>
                <w:rFonts w:ascii="Arial" w:hAnsi="Arial" w:cs="Arial"/>
              </w:rPr>
            </w:pPr>
            <w:r w:rsidRPr="00635C5F">
              <w:rPr>
                <w:rFonts w:ascii="Arial" w:hAnsi="Arial" w:cs="Arial"/>
              </w:rPr>
              <w:t>Occupational Health and Saf</w:t>
            </w:r>
            <w:r w:rsidR="00F244FE">
              <w:rPr>
                <w:rFonts w:ascii="Arial" w:hAnsi="Arial" w:cs="Arial"/>
              </w:rPr>
              <w:t>ety policy was adopted by MLM council</w:t>
            </w:r>
            <w:r w:rsidRPr="00635C5F">
              <w:rPr>
                <w:rFonts w:ascii="Arial" w:hAnsi="Arial" w:cs="Arial"/>
              </w:rPr>
              <w:t>. The need for the policy stems from safety policy to Occupational Health and safety Act, 1993 which requires employers, including municipalities amongst other things to develop and adopt an occupational health</w:t>
            </w:r>
          </w:p>
        </w:tc>
      </w:tr>
      <w:tr w:rsidR="00635C5F" w:rsidRPr="00B42BF4" w:rsidTr="008E6DDD">
        <w:tc>
          <w:tcPr>
            <w:tcW w:w="0" w:type="auto"/>
          </w:tcPr>
          <w:p w:rsidR="00635C5F" w:rsidRPr="00B42BF4" w:rsidRDefault="00F244FE" w:rsidP="008E6DDD">
            <w:pPr>
              <w:tabs>
                <w:tab w:val="left" w:pos="4253"/>
              </w:tabs>
              <w:spacing w:after="0" w:line="240" w:lineRule="auto"/>
              <w:rPr>
                <w:rFonts w:ascii="Arial" w:hAnsi="Arial" w:cs="Arial"/>
              </w:rPr>
            </w:pPr>
            <w:r w:rsidRPr="00F244FE">
              <w:rPr>
                <w:rFonts w:ascii="Arial" w:hAnsi="Arial" w:cs="Arial"/>
              </w:rPr>
              <w:t>Employment Equity Plan</w:t>
            </w:r>
          </w:p>
        </w:tc>
        <w:tc>
          <w:tcPr>
            <w:tcW w:w="0" w:type="auto"/>
          </w:tcPr>
          <w:p w:rsidR="00F244FE" w:rsidRDefault="00F244FE" w:rsidP="00F244FE">
            <w:pPr>
              <w:tabs>
                <w:tab w:val="left" w:pos="4253"/>
              </w:tabs>
              <w:spacing w:after="0" w:line="240" w:lineRule="auto"/>
              <w:rPr>
                <w:rFonts w:ascii="Arial" w:hAnsi="Arial" w:cs="Arial"/>
              </w:rPr>
            </w:pPr>
            <w:r>
              <w:rPr>
                <w:rFonts w:ascii="Arial" w:hAnsi="Arial" w:cs="Arial"/>
              </w:rPr>
              <w:t>The Employment Equity Plan for MLM was developed and adopted by council</w:t>
            </w:r>
            <w:r w:rsidRPr="00F244FE">
              <w:rPr>
                <w:rFonts w:ascii="Arial" w:hAnsi="Arial" w:cs="Arial"/>
              </w:rPr>
              <w:t xml:space="preserve">. The policy aims to address the following challenges: </w:t>
            </w:r>
          </w:p>
          <w:p w:rsidR="00F244FE" w:rsidRPr="00F244FE" w:rsidRDefault="00F244FE" w:rsidP="00F244FE">
            <w:pPr>
              <w:tabs>
                <w:tab w:val="left" w:pos="4253"/>
              </w:tabs>
              <w:spacing w:after="0" w:line="240" w:lineRule="auto"/>
              <w:rPr>
                <w:rFonts w:ascii="Arial" w:hAnsi="Arial" w:cs="Arial"/>
              </w:rPr>
            </w:pPr>
          </w:p>
          <w:p w:rsidR="00F244FE" w:rsidRPr="00F244FE" w:rsidRDefault="00F244FE" w:rsidP="003F1B57">
            <w:pPr>
              <w:pStyle w:val="ListParagraph"/>
              <w:numPr>
                <w:ilvl w:val="0"/>
                <w:numId w:val="74"/>
              </w:numPr>
              <w:tabs>
                <w:tab w:val="left" w:pos="4253"/>
              </w:tabs>
              <w:spacing w:after="0" w:line="240" w:lineRule="auto"/>
              <w:rPr>
                <w:rFonts w:ascii="Arial" w:hAnsi="Arial" w:cs="Arial"/>
              </w:rPr>
            </w:pPr>
            <w:r w:rsidRPr="00F244FE">
              <w:rPr>
                <w:rFonts w:ascii="Arial" w:hAnsi="Arial" w:cs="Arial"/>
              </w:rPr>
              <w:t xml:space="preserve">Address under-representation of designated groups in all occupational categories and levels in the work force </w:t>
            </w:r>
          </w:p>
          <w:p w:rsidR="00F244FE" w:rsidRPr="00F244FE" w:rsidRDefault="00F244FE" w:rsidP="003F1B57">
            <w:pPr>
              <w:pStyle w:val="ListParagraph"/>
              <w:numPr>
                <w:ilvl w:val="0"/>
                <w:numId w:val="74"/>
              </w:numPr>
              <w:tabs>
                <w:tab w:val="left" w:pos="4253"/>
              </w:tabs>
              <w:spacing w:after="0" w:line="240" w:lineRule="auto"/>
              <w:rPr>
                <w:rFonts w:ascii="Arial" w:hAnsi="Arial" w:cs="Arial"/>
              </w:rPr>
            </w:pPr>
            <w:r w:rsidRPr="00F244FE">
              <w:rPr>
                <w:rFonts w:ascii="Arial" w:hAnsi="Arial" w:cs="Arial"/>
              </w:rPr>
              <w:lastRenderedPageBreak/>
              <w:t>Identifying and developing strategies for the achievement of numerical goals and timetables for the implementation of affirmative action measures , taking int</w:t>
            </w:r>
            <w:r>
              <w:rPr>
                <w:rFonts w:ascii="Arial" w:hAnsi="Arial" w:cs="Arial"/>
              </w:rPr>
              <w:t>o account the mission of the MLM</w:t>
            </w:r>
            <w:r w:rsidRPr="00F244FE">
              <w:rPr>
                <w:rFonts w:ascii="Arial" w:hAnsi="Arial" w:cs="Arial"/>
              </w:rPr>
              <w:t xml:space="preserve"> </w:t>
            </w:r>
          </w:p>
          <w:p w:rsidR="00F244FE" w:rsidRPr="00F244FE" w:rsidRDefault="00F244FE" w:rsidP="003F1B57">
            <w:pPr>
              <w:pStyle w:val="ListParagraph"/>
              <w:numPr>
                <w:ilvl w:val="0"/>
                <w:numId w:val="74"/>
              </w:numPr>
              <w:tabs>
                <w:tab w:val="left" w:pos="4253"/>
              </w:tabs>
              <w:spacing w:after="0" w:line="240" w:lineRule="auto"/>
              <w:rPr>
                <w:rFonts w:ascii="Arial" w:hAnsi="Arial" w:cs="Arial"/>
              </w:rPr>
            </w:pPr>
            <w:r w:rsidRPr="00F244FE">
              <w:rPr>
                <w:rFonts w:ascii="Arial" w:hAnsi="Arial" w:cs="Arial"/>
              </w:rPr>
              <w:t xml:space="preserve">Establishing of procedures for the monitoring and enforcement of the implementation process </w:t>
            </w:r>
          </w:p>
          <w:p w:rsidR="00635C5F" w:rsidRPr="00F244FE" w:rsidRDefault="00F244FE" w:rsidP="003F1B57">
            <w:pPr>
              <w:pStyle w:val="ListParagraph"/>
              <w:numPr>
                <w:ilvl w:val="0"/>
                <w:numId w:val="74"/>
              </w:numPr>
              <w:tabs>
                <w:tab w:val="left" w:pos="4253"/>
              </w:tabs>
              <w:spacing w:after="0" w:line="240" w:lineRule="auto"/>
              <w:rPr>
                <w:rFonts w:ascii="Arial" w:hAnsi="Arial" w:cs="Arial"/>
              </w:rPr>
            </w:pPr>
            <w:r w:rsidRPr="00F244FE">
              <w:rPr>
                <w:rFonts w:ascii="Arial" w:hAnsi="Arial" w:cs="Arial"/>
              </w:rPr>
              <w:t>Establish procedures to address and resolve disputes regarding implementation and enforcement of EE</w:t>
            </w:r>
          </w:p>
        </w:tc>
      </w:tr>
      <w:tr w:rsidR="00635C5F" w:rsidRPr="00B42BF4" w:rsidTr="008E6DDD">
        <w:tc>
          <w:tcPr>
            <w:tcW w:w="0" w:type="auto"/>
          </w:tcPr>
          <w:p w:rsidR="00635C5F" w:rsidRPr="00B42BF4" w:rsidRDefault="00F244FE" w:rsidP="008E6DDD">
            <w:pPr>
              <w:tabs>
                <w:tab w:val="left" w:pos="4253"/>
              </w:tabs>
              <w:spacing w:after="0" w:line="240" w:lineRule="auto"/>
              <w:rPr>
                <w:rFonts w:ascii="Arial" w:hAnsi="Arial" w:cs="Arial"/>
              </w:rPr>
            </w:pPr>
            <w:r w:rsidRPr="00F244FE">
              <w:rPr>
                <w:rFonts w:ascii="Arial" w:hAnsi="Arial" w:cs="Arial"/>
              </w:rPr>
              <w:lastRenderedPageBreak/>
              <w:t>Human Resource Policies and Procedure</w:t>
            </w:r>
          </w:p>
        </w:tc>
        <w:tc>
          <w:tcPr>
            <w:tcW w:w="0" w:type="auto"/>
          </w:tcPr>
          <w:p w:rsidR="00635C5F" w:rsidRPr="00B42BF4" w:rsidRDefault="00F244FE" w:rsidP="008E6DDD">
            <w:pPr>
              <w:tabs>
                <w:tab w:val="left" w:pos="4253"/>
              </w:tabs>
              <w:spacing w:after="0" w:line="240" w:lineRule="auto"/>
              <w:rPr>
                <w:rFonts w:ascii="Arial" w:hAnsi="Arial" w:cs="Arial"/>
              </w:rPr>
            </w:pPr>
            <w:r w:rsidRPr="00F244FE">
              <w:rPr>
                <w:rFonts w:ascii="Arial" w:hAnsi="Arial" w:cs="Arial"/>
              </w:rPr>
              <w:t>It contains Recruitment, Selection and Appointment, Conditions of Service (Grievance Procedures, Discipline &amp; Disciplinary Procedures, Personnel Retrenchment and Personnel Replacement Policy), Basic Conditions of Employment Act, Code of Conduct, Overtime Policy, Leave and Overtime Form</w:t>
            </w:r>
          </w:p>
        </w:tc>
      </w:tr>
      <w:tr w:rsidR="00635C5F" w:rsidRPr="00B42BF4" w:rsidTr="008E6DDD">
        <w:tc>
          <w:tcPr>
            <w:tcW w:w="0" w:type="auto"/>
          </w:tcPr>
          <w:p w:rsidR="00635C5F" w:rsidRPr="00B42BF4" w:rsidRDefault="00F71897" w:rsidP="008E6DDD">
            <w:pPr>
              <w:tabs>
                <w:tab w:val="left" w:pos="4253"/>
              </w:tabs>
              <w:spacing w:after="0" w:line="240" w:lineRule="auto"/>
              <w:rPr>
                <w:rFonts w:ascii="Arial" w:hAnsi="Arial" w:cs="Arial"/>
              </w:rPr>
            </w:pPr>
            <w:r w:rsidRPr="00F71897">
              <w:rPr>
                <w:rFonts w:ascii="Arial" w:hAnsi="Arial" w:cs="Arial"/>
              </w:rPr>
              <w:t>Bursary Policy</w:t>
            </w:r>
          </w:p>
        </w:tc>
        <w:tc>
          <w:tcPr>
            <w:tcW w:w="0" w:type="auto"/>
          </w:tcPr>
          <w:p w:rsidR="00635C5F" w:rsidRPr="00B42BF4" w:rsidRDefault="00F71897" w:rsidP="008E6DDD">
            <w:pPr>
              <w:tabs>
                <w:tab w:val="left" w:pos="4253"/>
              </w:tabs>
              <w:spacing w:after="0" w:line="240" w:lineRule="auto"/>
              <w:rPr>
                <w:rFonts w:ascii="Arial" w:hAnsi="Arial" w:cs="Arial"/>
              </w:rPr>
            </w:pPr>
            <w:r w:rsidRPr="00F71897">
              <w:rPr>
                <w:rFonts w:ascii="Arial" w:hAnsi="Arial" w:cs="Arial"/>
              </w:rPr>
              <w:t>The purpose of the policy is to regulate and provide a framework through which financial aid and support can be provided to employees and members of the community for the advancement of their studies</w:t>
            </w:r>
          </w:p>
        </w:tc>
      </w:tr>
      <w:tr w:rsidR="00F71897" w:rsidRPr="00B42BF4" w:rsidTr="008E6DDD">
        <w:tc>
          <w:tcPr>
            <w:tcW w:w="0" w:type="auto"/>
          </w:tcPr>
          <w:p w:rsidR="00F71897" w:rsidRPr="00F71897" w:rsidRDefault="00F71897" w:rsidP="008E6DDD">
            <w:pPr>
              <w:tabs>
                <w:tab w:val="left" w:pos="4253"/>
              </w:tabs>
              <w:spacing w:after="0" w:line="240" w:lineRule="auto"/>
              <w:rPr>
                <w:rFonts w:ascii="Arial" w:hAnsi="Arial" w:cs="Arial"/>
              </w:rPr>
            </w:pPr>
            <w:r w:rsidRPr="00F71897">
              <w:rPr>
                <w:rFonts w:ascii="Arial" w:hAnsi="Arial" w:cs="Arial"/>
              </w:rPr>
              <w:t>ICT Change Management Policy</w:t>
            </w:r>
          </w:p>
        </w:tc>
        <w:tc>
          <w:tcPr>
            <w:tcW w:w="0" w:type="auto"/>
          </w:tcPr>
          <w:p w:rsidR="00F71897" w:rsidRPr="00F71897" w:rsidRDefault="00F71897" w:rsidP="00767144">
            <w:pPr>
              <w:tabs>
                <w:tab w:val="left" w:pos="4253"/>
              </w:tabs>
              <w:spacing w:after="0" w:line="240" w:lineRule="auto"/>
              <w:rPr>
                <w:rFonts w:ascii="Arial" w:hAnsi="Arial" w:cs="Arial"/>
              </w:rPr>
            </w:pPr>
            <w:r w:rsidRPr="00F71897">
              <w:rPr>
                <w:rFonts w:ascii="Arial" w:hAnsi="Arial" w:cs="Arial"/>
              </w:rPr>
              <w:t>The purpose of this po</w:t>
            </w:r>
            <w:r>
              <w:rPr>
                <w:rFonts w:ascii="Arial" w:hAnsi="Arial" w:cs="Arial"/>
              </w:rPr>
              <w:t>licy is to provide the Makhuduthamaga</w:t>
            </w:r>
            <w:r w:rsidRPr="00F71897">
              <w:rPr>
                <w:rFonts w:ascii="Arial" w:hAnsi="Arial" w:cs="Arial"/>
              </w:rPr>
              <w:t xml:space="preserve"> Municipality with a procedure for the change control function that shall be established to manage record and</w:t>
            </w:r>
            <w:r>
              <w:rPr>
                <w:rFonts w:ascii="Arial" w:hAnsi="Arial" w:cs="Arial"/>
              </w:rPr>
              <w:t xml:space="preserve"> track all changes for Ma</w:t>
            </w:r>
            <w:r w:rsidR="00767144">
              <w:rPr>
                <w:rFonts w:ascii="Arial" w:hAnsi="Arial" w:cs="Arial"/>
              </w:rPr>
              <w:t>khuduthamaga</w:t>
            </w:r>
            <w:r w:rsidRPr="00F71897">
              <w:rPr>
                <w:rFonts w:ascii="Arial" w:hAnsi="Arial" w:cs="Arial"/>
              </w:rPr>
              <w:t xml:space="preserve"> Municipality ICT environment. The objective of</w:t>
            </w:r>
            <w:r w:rsidR="00767144">
              <w:rPr>
                <w:rFonts w:ascii="Arial" w:hAnsi="Arial" w:cs="Arial"/>
              </w:rPr>
              <w:t xml:space="preserve"> this policy is to ensure that Sector Plan s</w:t>
            </w:r>
            <w:r w:rsidR="00767144" w:rsidRPr="00F71897">
              <w:rPr>
                <w:rFonts w:ascii="Arial" w:hAnsi="Arial" w:cs="Arial"/>
              </w:rPr>
              <w:t>tandardized</w:t>
            </w:r>
            <w:r w:rsidRPr="00F71897">
              <w:rPr>
                <w:rFonts w:ascii="Arial" w:hAnsi="Arial" w:cs="Arial"/>
              </w:rPr>
              <w:t xml:space="preserve"> processes are followed and adhered to accordingly. This is to ensure that no changes take place as a quick change, with “after the fact” documentation, without any prior </w:t>
            </w:r>
            <w:r w:rsidR="00876E61">
              <w:rPr>
                <w:rFonts w:ascii="Arial" w:hAnsi="Arial" w:cs="Arial"/>
              </w:rPr>
              <w:t>authorization</w:t>
            </w:r>
          </w:p>
        </w:tc>
      </w:tr>
    </w:tbl>
    <w:p w:rsidR="00593EA4" w:rsidRPr="00B42BF4" w:rsidRDefault="00593EA4" w:rsidP="00593EA4"/>
    <w:p w:rsidR="00593EA4" w:rsidRPr="00767144" w:rsidRDefault="00767144" w:rsidP="00593EA4">
      <w:pPr>
        <w:rPr>
          <w:rFonts w:ascii="Arial" w:hAnsi="Arial" w:cs="Arial"/>
          <w:b/>
        </w:rPr>
      </w:pPr>
      <w:r w:rsidRPr="00767144">
        <w:rPr>
          <w:rFonts w:ascii="Arial" w:hAnsi="Arial" w:cs="Arial"/>
          <w:b/>
        </w:rPr>
        <w:t>By-laws</w:t>
      </w:r>
      <w:r>
        <w:rPr>
          <w:rFonts w:ascii="Arial" w:hAnsi="Arial" w:cs="Arial"/>
          <w:b/>
        </w:rPr>
        <w:t xml:space="preserve"> promulgated</w:t>
      </w:r>
    </w:p>
    <w:tbl>
      <w:tblPr>
        <w:tblW w:w="14601" w:type="dxa"/>
        <w:tblInd w:w="-714" w:type="dxa"/>
        <w:tblLook w:val="04A0" w:firstRow="1" w:lastRow="0" w:firstColumn="1" w:lastColumn="0" w:noHBand="0" w:noVBand="1"/>
      </w:tblPr>
      <w:tblGrid>
        <w:gridCol w:w="2410"/>
        <w:gridCol w:w="12191"/>
      </w:tblGrid>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No</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1</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Street advertising 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2</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Street trading 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3</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Municipal Waste Management 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4</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SPLUMA 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5</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Makhuduthamaga Local Municipality Property Rates by-laws</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6</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Makhuduthamaga Local Municipality Tariff by-laws</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7</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Rules of order regulating the conduct of meetings of the Council at Makhuduthamaga</w:t>
            </w:r>
          </w:p>
        </w:tc>
      </w:tr>
    </w:tbl>
    <w:p w:rsidR="000F7BBC" w:rsidRDefault="000F7BBC" w:rsidP="002402BC"/>
    <w:p w:rsidR="009D4EFB" w:rsidRDefault="00016C0D" w:rsidP="002402BC">
      <w:pPr>
        <w:rPr>
          <w:rFonts w:ascii="Arial" w:hAnsi="Arial" w:cs="Arial"/>
          <w:b/>
          <w:lang w:val="en-ZA"/>
        </w:rPr>
      </w:pPr>
      <w:r>
        <w:rPr>
          <w:rFonts w:ascii="Arial" w:hAnsi="Arial" w:cs="Arial"/>
          <w:b/>
          <w:lang w:val="en-ZA"/>
        </w:rPr>
        <w:lastRenderedPageBreak/>
        <w:t>ANNEXURE A:</w:t>
      </w:r>
      <w:r w:rsidR="00DE163F">
        <w:rPr>
          <w:rFonts w:ascii="Arial" w:hAnsi="Arial" w:cs="Arial"/>
          <w:b/>
          <w:lang w:val="en-ZA"/>
        </w:rPr>
        <w:t xml:space="preserve"> </w:t>
      </w:r>
      <w:r w:rsidR="00593EA4" w:rsidRPr="00896482">
        <w:rPr>
          <w:rFonts w:ascii="Arial" w:hAnsi="Arial" w:cs="Arial"/>
          <w:b/>
          <w:lang w:val="en-ZA"/>
        </w:rPr>
        <w:t xml:space="preserve">BUDGET SUMMARY </w:t>
      </w:r>
      <w:r w:rsidR="00DE163F">
        <w:rPr>
          <w:rFonts w:ascii="Arial" w:hAnsi="Arial" w:cs="Arial"/>
          <w:b/>
          <w:lang w:val="en-ZA"/>
        </w:rPr>
        <w:t>2022/2023</w:t>
      </w:r>
    </w:p>
    <w:p w:rsidR="003A063C" w:rsidRDefault="003A063C" w:rsidP="003A063C">
      <w:pPr>
        <w:pStyle w:val="Caption"/>
      </w:pPr>
      <w:r w:rsidRPr="00743AAA">
        <w:t>C</w:t>
      </w:r>
      <w:r>
        <w:t>onsolidated Overview of the 2020/21</w:t>
      </w:r>
      <w:r w:rsidRPr="00743AAA">
        <w:t xml:space="preserve"> MTREF</w:t>
      </w:r>
    </w:p>
    <w:p w:rsidR="003A063C" w:rsidRPr="00567F2A" w:rsidRDefault="003A063C" w:rsidP="003A063C">
      <w:r>
        <w:rPr>
          <w:noProof/>
          <w:lang w:val="en-ZA" w:eastAsia="en-ZA"/>
        </w:rPr>
        <w:drawing>
          <wp:inline distT="0" distB="0" distL="0" distR="0">
            <wp:extent cx="9077325" cy="24860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077325" cy="2486025"/>
                    </a:xfrm>
                    <a:prstGeom prst="rect">
                      <a:avLst/>
                    </a:prstGeom>
                    <a:noFill/>
                    <a:ln>
                      <a:noFill/>
                    </a:ln>
                  </pic:spPr>
                </pic:pic>
              </a:graphicData>
            </a:graphic>
          </wp:inline>
        </w:drawing>
      </w:r>
    </w:p>
    <w:p w:rsidR="003A063C" w:rsidRPr="00743AAA" w:rsidRDefault="003A063C" w:rsidP="003A063C">
      <w:pPr>
        <w:rPr>
          <w:rFonts w:ascii="Arial" w:hAnsi="Arial" w:cs="Arial"/>
        </w:rPr>
      </w:pPr>
    </w:p>
    <w:p w:rsidR="003A063C" w:rsidRDefault="003A063C" w:rsidP="003A063C">
      <w:pPr>
        <w:spacing w:after="0" w:line="240" w:lineRule="auto"/>
        <w:rPr>
          <w:rFonts w:ascii="Arial" w:hAnsi="Arial" w:cs="Arial"/>
        </w:rPr>
      </w:pPr>
      <w:r w:rsidRPr="00743AAA">
        <w:rPr>
          <w:rFonts w:ascii="Arial" w:hAnsi="Arial" w:cs="Arial"/>
        </w:rPr>
        <w:t xml:space="preserve">The municipality has budgeted a total Revenue of </w:t>
      </w:r>
      <w:r w:rsidRPr="00A40D77">
        <w:rPr>
          <w:rFonts w:ascii="Arial" w:hAnsi="Arial" w:cs="Arial"/>
          <w:b/>
        </w:rPr>
        <w:t xml:space="preserve">R </w:t>
      </w:r>
      <w:r>
        <w:rPr>
          <w:rFonts w:ascii="Arial" w:hAnsi="Arial" w:cs="Arial"/>
          <w:b/>
        </w:rPr>
        <w:t>474.5</w:t>
      </w:r>
      <w:r w:rsidRPr="00A40D77">
        <w:rPr>
          <w:rFonts w:ascii="Arial" w:hAnsi="Arial" w:cs="Arial"/>
          <w:b/>
        </w:rPr>
        <w:t xml:space="preserve"> million</w:t>
      </w:r>
      <w:r>
        <w:rPr>
          <w:rFonts w:ascii="Arial" w:hAnsi="Arial" w:cs="Arial"/>
        </w:rPr>
        <w:t xml:space="preserve"> for 2022/23 financial year, </w:t>
      </w:r>
      <w:r>
        <w:rPr>
          <w:rFonts w:ascii="Arial" w:hAnsi="Arial" w:cs="Arial"/>
          <w:b/>
        </w:rPr>
        <w:t>R 484.3</w:t>
      </w:r>
      <w:r w:rsidRPr="00A40D77">
        <w:rPr>
          <w:rFonts w:ascii="Arial" w:hAnsi="Arial" w:cs="Arial"/>
          <w:b/>
        </w:rPr>
        <w:t xml:space="preserve"> million </w:t>
      </w:r>
      <w:r w:rsidR="003708A9">
        <w:rPr>
          <w:rFonts w:ascii="Arial" w:hAnsi="Arial" w:cs="Arial"/>
        </w:rPr>
        <w:t xml:space="preserve">and </w:t>
      </w:r>
      <w:r>
        <w:rPr>
          <w:rFonts w:ascii="Arial" w:hAnsi="Arial" w:cs="Arial"/>
        </w:rPr>
        <w:t xml:space="preserve"> </w:t>
      </w:r>
      <w:r>
        <w:rPr>
          <w:rFonts w:ascii="Arial" w:hAnsi="Arial" w:cs="Arial"/>
          <w:b/>
        </w:rPr>
        <w:t>R 509.8</w:t>
      </w:r>
      <w:r w:rsidRPr="00A40D77">
        <w:rPr>
          <w:rFonts w:ascii="Arial" w:hAnsi="Arial" w:cs="Arial"/>
          <w:b/>
        </w:rPr>
        <w:t xml:space="preserve"> million</w:t>
      </w:r>
      <w:r>
        <w:rPr>
          <w:rFonts w:ascii="Arial" w:hAnsi="Arial" w:cs="Arial"/>
        </w:rPr>
        <w:t xml:space="preserve"> for 2023/24</w:t>
      </w:r>
      <w:r w:rsidRPr="00743AAA">
        <w:rPr>
          <w:rFonts w:ascii="Arial" w:hAnsi="Arial" w:cs="Arial"/>
        </w:rPr>
        <w:t xml:space="preserve"> a</w:t>
      </w:r>
      <w:r>
        <w:rPr>
          <w:rFonts w:ascii="Arial" w:hAnsi="Arial" w:cs="Arial"/>
        </w:rPr>
        <w:t>nd 2024/25</w:t>
      </w:r>
      <w:r w:rsidRPr="00743AAA">
        <w:rPr>
          <w:rFonts w:ascii="Arial" w:hAnsi="Arial" w:cs="Arial"/>
        </w:rPr>
        <w:t xml:space="preserve"> re</w:t>
      </w:r>
      <w:r>
        <w:rPr>
          <w:rFonts w:ascii="Arial" w:hAnsi="Arial" w:cs="Arial"/>
        </w:rPr>
        <w:t xml:space="preserve">spectively. Total revenue has increased by </w:t>
      </w:r>
      <w:r>
        <w:rPr>
          <w:rFonts w:ascii="Arial" w:hAnsi="Arial" w:cs="Arial"/>
          <w:b/>
        </w:rPr>
        <w:t>R 3</w:t>
      </w:r>
      <w:r w:rsidRPr="00A40D77">
        <w:rPr>
          <w:rFonts w:ascii="Arial" w:hAnsi="Arial" w:cs="Arial"/>
          <w:b/>
        </w:rPr>
        <w:t xml:space="preserve"> million</w:t>
      </w:r>
      <w:r>
        <w:rPr>
          <w:rFonts w:ascii="Arial" w:hAnsi="Arial" w:cs="Arial"/>
        </w:rPr>
        <w:t xml:space="preserve"> for the 2022/23</w:t>
      </w:r>
      <w:r w:rsidRPr="00743AAA">
        <w:rPr>
          <w:rFonts w:ascii="Arial" w:hAnsi="Arial" w:cs="Arial"/>
        </w:rPr>
        <w:t xml:space="preserve"> financia</w:t>
      </w:r>
      <w:r>
        <w:rPr>
          <w:rFonts w:ascii="Arial" w:hAnsi="Arial" w:cs="Arial"/>
        </w:rPr>
        <w:t xml:space="preserve">l year when compared to the 2021/22 adjusted revenue budget. </w:t>
      </w:r>
      <w:r w:rsidRPr="00743AAA">
        <w:rPr>
          <w:rFonts w:ascii="Arial" w:hAnsi="Arial" w:cs="Arial"/>
        </w:rPr>
        <w:t xml:space="preserve">For the two outer years, </w:t>
      </w:r>
      <w:r>
        <w:rPr>
          <w:rFonts w:ascii="Arial" w:hAnsi="Arial" w:cs="Arial"/>
        </w:rPr>
        <w:t>total revenue will increase by 2.1 per cent and 7.3</w:t>
      </w:r>
      <w:r w:rsidRPr="00743AAA">
        <w:rPr>
          <w:rFonts w:ascii="Arial" w:hAnsi="Arial" w:cs="Arial"/>
        </w:rPr>
        <w:t xml:space="preserve"> per cent respectively, equating to </w:t>
      </w:r>
      <w:r>
        <w:rPr>
          <w:rFonts w:ascii="Arial" w:hAnsi="Arial" w:cs="Arial"/>
        </w:rPr>
        <w:t xml:space="preserve">a total revenue growth of </w:t>
      </w:r>
      <w:r>
        <w:rPr>
          <w:rFonts w:ascii="Arial" w:hAnsi="Arial" w:cs="Arial"/>
          <w:b/>
        </w:rPr>
        <w:t>R 35.3</w:t>
      </w:r>
      <w:r w:rsidRPr="00142351">
        <w:rPr>
          <w:rFonts w:ascii="Arial" w:hAnsi="Arial" w:cs="Arial"/>
          <w:b/>
        </w:rPr>
        <w:t xml:space="preserve"> million</w:t>
      </w:r>
      <w:r w:rsidRPr="00743AAA">
        <w:rPr>
          <w:rFonts w:ascii="Arial" w:hAnsi="Arial" w:cs="Arial"/>
        </w:rPr>
        <w:t xml:space="preserve"> over the</w:t>
      </w:r>
      <w:r>
        <w:rPr>
          <w:rFonts w:ascii="Arial" w:hAnsi="Arial" w:cs="Arial"/>
        </w:rPr>
        <w:t xml:space="preserve"> MTREF when compared to the 2022/23</w:t>
      </w:r>
      <w:r w:rsidRPr="00743AAA">
        <w:rPr>
          <w:rFonts w:ascii="Arial" w:hAnsi="Arial" w:cs="Arial"/>
        </w:rPr>
        <w:t xml:space="preserve"> financial </w:t>
      </w:r>
      <w:r>
        <w:rPr>
          <w:rFonts w:ascii="Arial" w:hAnsi="Arial" w:cs="Arial"/>
        </w:rPr>
        <w:t>year. The total revenue for 2022/23</w:t>
      </w:r>
      <w:r w:rsidRPr="00743AAA">
        <w:rPr>
          <w:rFonts w:ascii="Arial" w:hAnsi="Arial" w:cs="Arial"/>
        </w:rPr>
        <w:t xml:space="preserve"> includes the grants allocations from the national t</w:t>
      </w:r>
      <w:r>
        <w:rPr>
          <w:rFonts w:ascii="Arial" w:hAnsi="Arial" w:cs="Arial"/>
        </w:rPr>
        <w:t xml:space="preserve">reasury to the amount of </w:t>
      </w:r>
      <w:r>
        <w:rPr>
          <w:rFonts w:ascii="Arial" w:hAnsi="Arial" w:cs="Arial"/>
          <w:b/>
        </w:rPr>
        <w:t>R 404.7</w:t>
      </w:r>
      <w:r w:rsidRPr="00142351">
        <w:rPr>
          <w:rFonts w:ascii="Arial" w:hAnsi="Arial" w:cs="Arial"/>
          <w:b/>
        </w:rPr>
        <w:t xml:space="preserve"> million</w:t>
      </w:r>
      <w:r w:rsidRPr="00743AAA">
        <w:rPr>
          <w:rFonts w:ascii="Arial" w:hAnsi="Arial" w:cs="Arial"/>
        </w:rPr>
        <w:t xml:space="preserve"> and own revenue</w:t>
      </w:r>
      <w:r>
        <w:rPr>
          <w:rFonts w:ascii="Arial" w:hAnsi="Arial" w:cs="Arial"/>
        </w:rPr>
        <w:t xml:space="preserve"> sources to the amount of </w:t>
      </w:r>
      <w:r>
        <w:rPr>
          <w:rFonts w:ascii="Arial" w:hAnsi="Arial" w:cs="Arial"/>
          <w:b/>
        </w:rPr>
        <w:t>R 63.8</w:t>
      </w:r>
      <w:r w:rsidRPr="002F1B8A">
        <w:rPr>
          <w:rFonts w:ascii="Arial" w:hAnsi="Arial" w:cs="Arial"/>
          <w:b/>
        </w:rPr>
        <w:t xml:space="preserve"> million</w:t>
      </w:r>
      <w:r w:rsidRPr="00743AAA">
        <w:rPr>
          <w:rFonts w:ascii="Arial" w:hAnsi="Arial" w:cs="Arial"/>
        </w:rPr>
        <w:t>. For the t</w:t>
      </w:r>
      <w:r>
        <w:rPr>
          <w:rFonts w:ascii="Arial" w:hAnsi="Arial" w:cs="Arial"/>
        </w:rPr>
        <w:t>wo outer years of the MTREF 2023/24 and 2024/25</w:t>
      </w:r>
      <w:r w:rsidRPr="00743AAA">
        <w:rPr>
          <w:rFonts w:ascii="Arial" w:hAnsi="Arial" w:cs="Arial"/>
        </w:rPr>
        <w:t xml:space="preserve"> total grants allocations include</w:t>
      </w:r>
      <w:r>
        <w:rPr>
          <w:rFonts w:ascii="Arial" w:hAnsi="Arial" w:cs="Arial"/>
        </w:rPr>
        <w:t xml:space="preserve">d in total revenue amounts to </w:t>
      </w:r>
      <w:r>
        <w:rPr>
          <w:rFonts w:ascii="Arial" w:hAnsi="Arial" w:cs="Arial"/>
          <w:b/>
        </w:rPr>
        <w:t>R 419</w:t>
      </w:r>
      <w:r w:rsidRPr="002F1B8A">
        <w:rPr>
          <w:rFonts w:ascii="Arial" w:hAnsi="Arial" w:cs="Arial"/>
          <w:b/>
        </w:rPr>
        <w:t xml:space="preserve"> million</w:t>
      </w:r>
      <w:r>
        <w:rPr>
          <w:rFonts w:ascii="Arial" w:hAnsi="Arial" w:cs="Arial"/>
        </w:rPr>
        <w:t xml:space="preserve"> and </w:t>
      </w:r>
      <w:r>
        <w:rPr>
          <w:rFonts w:ascii="Arial" w:hAnsi="Arial" w:cs="Arial"/>
          <w:b/>
        </w:rPr>
        <w:t>R 443.3</w:t>
      </w:r>
      <w:r w:rsidRPr="002F1B8A">
        <w:rPr>
          <w:rFonts w:ascii="Arial" w:hAnsi="Arial" w:cs="Arial"/>
          <w:b/>
        </w:rPr>
        <w:t xml:space="preserve"> million</w:t>
      </w:r>
      <w:r w:rsidRPr="00743AAA">
        <w:rPr>
          <w:rFonts w:ascii="Arial" w:hAnsi="Arial" w:cs="Arial"/>
        </w:rPr>
        <w:t xml:space="preserve"> respectively while own rev</w:t>
      </w:r>
      <w:r>
        <w:rPr>
          <w:rFonts w:ascii="Arial" w:hAnsi="Arial" w:cs="Arial"/>
        </w:rPr>
        <w:t xml:space="preserve">enue increases to </w:t>
      </w:r>
      <w:r>
        <w:rPr>
          <w:rFonts w:ascii="Arial" w:hAnsi="Arial" w:cs="Arial"/>
          <w:b/>
        </w:rPr>
        <w:t>R 65.5</w:t>
      </w:r>
      <w:r w:rsidRPr="002F1B8A">
        <w:rPr>
          <w:rFonts w:ascii="Arial" w:hAnsi="Arial" w:cs="Arial"/>
          <w:b/>
        </w:rPr>
        <w:t xml:space="preserve"> million</w:t>
      </w:r>
      <w:r>
        <w:rPr>
          <w:rFonts w:ascii="Arial" w:hAnsi="Arial" w:cs="Arial"/>
        </w:rPr>
        <w:t xml:space="preserve"> and </w:t>
      </w:r>
      <w:r>
        <w:rPr>
          <w:rFonts w:ascii="Arial" w:hAnsi="Arial" w:cs="Arial"/>
          <w:b/>
        </w:rPr>
        <w:t>R 66.9</w:t>
      </w:r>
      <w:r w:rsidRPr="002F1B8A">
        <w:rPr>
          <w:rFonts w:ascii="Arial" w:hAnsi="Arial" w:cs="Arial"/>
          <w:b/>
        </w:rPr>
        <w:t xml:space="preserve"> million</w:t>
      </w:r>
      <w:r w:rsidRPr="00743AAA">
        <w:rPr>
          <w:rFonts w:ascii="Arial" w:hAnsi="Arial" w:cs="Arial"/>
        </w:rPr>
        <w:t xml:space="preserve"> respectively. </w:t>
      </w:r>
    </w:p>
    <w:p w:rsidR="002402BC" w:rsidRDefault="002402BC" w:rsidP="002402BC">
      <w:pPr>
        <w:spacing w:after="0" w:line="240" w:lineRule="auto"/>
        <w:rPr>
          <w:rFonts w:ascii="Arial" w:hAnsi="Arial" w:cs="Arial"/>
          <w:color w:val="FF0000"/>
        </w:rPr>
      </w:pPr>
    </w:p>
    <w:p w:rsidR="003A063C" w:rsidRDefault="003A063C" w:rsidP="003A063C">
      <w:pPr>
        <w:spacing w:after="0" w:line="240" w:lineRule="auto"/>
        <w:rPr>
          <w:rFonts w:ascii="Arial" w:hAnsi="Arial" w:cs="Arial"/>
        </w:rPr>
      </w:pPr>
    </w:p>
    <w:p w:rsidR="003A063C" w:rsidRDefault="003A063C" w:rsidP="003A063C">
      <w:pPr>
        <w:spacing w:after="0" w:line="240" w:lineRule="auto"/>
        <w:rPr>
          <w:rFonts w:ascii="Arial" w:hAnsi="Arial" w:cs="Arial"/>
        </w:rPr>
      </w:pPr>
    </w:p>
    <w:p w:rsidR="003A063C" w:rsidRDefault="003A063C" w:rsidP="003A063C">
      <w:pPr>
        <w:spacing w:after="0" w:line="240" w:lineRule="auto"/>
        <w:rPr>
          <w:rFonts w:ascii="Arial" w:hAnsi="Arial" w:cs="Arial"/>
        </w:rPr>
      </w:pPr>
    </w:p>
    <w:p w:rsidR="003A063C" w:rsidRDefault="003A063C" w:rsidP="003A063C">
      <w:pPr>
        <w:spacing w:after="0" w:line="240" w:lineRule="auto"/>
        <w:rPr>
          <w:rFonts w:ascii="Arial" w:hAnsi="Arial" w:cs="Arial"/>
        </w:rPr>
      </w:pPr>
    </w:p>
    <w:p w:rsidR="003A063C" w:rsidRDefault="003A063C" w:rsidP="003A063C">
      <w:pPr>
        <w:spacing w:after="0" w:line="240" w:lineRule="auto"/>
        <w:rPr>
          <w:rFonts w:ascii="Arial" w:hAnsi="Arial" w:cs="Arial"/>
        </w:rPr>
      </w:pPr>
    </w:p>
    <w:p w:rsidR="003A063C" w:rsidRPr="00743AAA" w:rsidRDefault="003A063C" w:rsidP="003A063C">
      <w:pPr>
        <w:spacing w:after="0" w:line="240" w:lineRule="auto"/>
        <w:rPr>
          <w:rFonts w:ascii="Arial" w:hAnsi="Arial" w:cs="Arial"/>
        </w:rPr>
      </w:pPr>
    </w:p>
    <w:p w:rsidR="003A063C" w:rsidRPr="00743AAA" w:rsidRDefault="003A063C" w:rsidP="003A063C">
      <w:pPr>
        <w:spacing w:after="0" w:line="240" w:lineRule="auto"/>
        <w:rPr>
          <w:rFonts w:ascii="Arial" w:hAnsi="Arial" w:cs="Arial"/>
        </w:rPr>
      </w:pPr>
      <w:r w:rsidRPr="00743AAA">
        <w:rPr>
          <w:rFonts w:ascii="Arial" w:hAnsi="Arial" w:cs="Arial"/>
        </w:rPr>
        <w:lastRenderedPageBreak/>
        <w:t xml:space="preserve">Total operating expenditure </w:t>
      </w:r>
      <w:r>
        <w:rPr>
          <w:rFonts w:ascii="Arial" w:hAnsi="Arial" w:cs="Arial"/>
        </w:rPr>
        <w:t>for the 2022/23</w:t>
      </w:r>
      <w:r w:rsidRPr="00743AAA">
        <w:rPr>
          <w:rFonts w:ascii="Arial" w:hAnsi="Arial" w:cs="Arial"/>
        </w:rPr>
        <w:t xml:space="preserve"> financial year </w:t>
      </w:r>
      <w:r>
        <w:rPr>
          <w:rFonts w:ascii="Arial" w:hAnsi="Arial" w:cs="Arial"/>
        </w:rPr>
        <w:t xml:space="preserve">has been appropriated at </w:t>
      </w:r>
      <w:r>
        <w:rPr>
          <w:rFonts w:ascii="Arial" w:hAnsi="Arial" w:cs="Arial"/>
          <w:b/>
        </w:rPr>
        <w:t>R 366.5</w:t>
      </w:r>
      <w:r w:rsidRPr="002812C9">
        <w:rPr>
          <w:rFonts w:ascii="Arial" w:hAnsi="Arial" w:cs="Arial"/>
          <w:b/>
        </w:rPr>
        <w:t xml:space="preserve"> million</w:t>
      </w:r>
      <w:r w:rsidRPr="00743AAA">
        <w:rPr>
          <w:rFonts w:ascii="Arial" w:hAnsi="Arial" w:cs="Arial"/>
        </w:rPr>
        <w:t xml:space="preserve"> and translates into an opera</w:t>
      </w:r>
      <w:r>
        <w:rPr>
          <w:rFonts w:ascii="Arial" w:hAnsi="Arial" w:cs="Arial"/>
        </w:rPr>
        <w:t xml:space="preserve">ting budgeted surplus of </w:t>
      </w:r>
      <w:r>
        <w:rPr>
          <w:rFonts w:ascii="Arial" w:hAnsi="Arial" w:cs="Arial"/>
          <w:b/>
        </w:rPr>
        <w:t>R 108</w:t>
      </w:r>
      <w:r w:rsidRPr="002812C9">
        <w:rPr>
          <w:rFonts w:ascii="Arial" w:hAnsi="Arial" w:cs="Arial"/>
          <w:b/>
        </w:rPr>
        <w:t xml:space="preserve"> million</w:t>
      </w:r>
      <w:r w:rsidR="003708A9">
        <w:rPr>
          <w:rFonts w:ascii="Arial" w:hAnsi="Arial" w:cs="Arial"/>
        </w:rPr>
        <w:t>.</w:t>
      </w:r>
      <w:r w:rsidRPr="00743AAA">
        <w:rPr>
          <w:rFonts w:ascii="Arial" w:hAnsi="Arial" w:cs="Arial"/>
        </w:rPr>
        <w:t xml:space="preserve"> This surplus </w:t>
      </w:r>
      <w:r>
        <w:rPr>
          <w:rFonts w:ascii="Arial" w:hAnsi="Arial" w:cs="Arial"/>
        </w:rPr>
        <w:t>is</w:t>
      </w:r>
      <w:r w:rsidRPr="00743AAA">
        <w:rPr>
          <w:rFonts w:ascii="Arial" w:hAnsi="Arial" w:cs="Arial"/>
        </w:rPr>
        <w:t xml:space="preserve"> used to f</w:t>
      </w:r>
      <w:r>
        <w:rPr>
          <w:rFonts w:ascii="Arial" w:hAnsi="Arial" w:cs="Arial"/>
        </w:rPr>
        <w:t>und capital expenditure for 2022/23</w:t>
      </w:r>
      <w:r w:rsidR="003708A9">
        <w:rPr>
          <w:rFonts w:ascii="Arial" w:hAnsi="Arial" w:cs="Arial"/>
        </w:rPr>
        <w:t>.</w:t>
      </w:r>
      <w:r>
        <w:rPr>
          <w:rFonts w:ascii="Arial" w:hAnsi="Arial" w:cs="Arial"/>
        </w:rPr>
        <w:t xml:space="preserve"> The operating surplus for 2022/23 increases by </w:t>
      </w:r>
      <w:r w:rsidRPr="00C154B8">
        <w:rPr>
          <w:rFonts w:ascii="Arial" w:hAnsi="Arial" w:cs="Arial"/>
          <w:b/>
        </w:rPr>
        <w:t xml:space="preserve">R </w:t>
      </w:r>
      <w:r>
        <w:rPr>
          <w:rFonts w:ascii="Arial" w:hAnsi="Arial" w:cs="Arial"/>
          <w:b/>
        </w:rPr>
        <w:t>25.6 milli</w:t>
      </w:r>
      <w:r w:rsidRPr="00C154B8">
        <w:rPr>
          <w:rFonts w:ascii="Arial" w:hAnsi="Arial" w:cs="Arial"/>
          <w:b/>
        </w:rPr>
        <w:t>on</w:t>
      </w:r>
      <w:r>
        <w:rPr>
          <w:rFonts w:ascii="Arial" w:hAnsi="Arial" w:cs="Arial"/>
        </w:rPr>
        <w:t xml:space="preserve"> as compared the 2021/22 operational surplus</w:t>
      </w:r>
      <w:r w:rsidRPr="00743AAA">
        <w:rPr>
          <w:rFonts w:ascii="Arial" w:hAnsi="Arial" w:cs="Arial"/>
        </w:rPr>
        <w:t>. The operating surplus fo</w:t>
      </w:r>
      <w:r>
        <w:rPr>
          <w:rFonts w:ascii="Arial" w:hAnsi="Arial" w:cs="Arial"/>
        </w:rPr>
        <w:t>r the two outer years in</w:t>
      </w:r>
      <w:r w:rsidRPr="00743AAA">
        <w:rPr>
          <w:rFonts w:ascii="Arial" w:hAnsi="Arial" w:cs="Arial"/>
        </w:rPr>
        <w:t>crease</w:t>
      </w:r>
      <w:r>
        <w:rPr>
          <w:rFonts w:ascii="Arial" w:hAnsi="Arial" w:cs="Arial"/>
        </w:rPr>
        <w:t xml:space="preserve">s to </w:t>
      </w:r>
      <w:r>
        <w:rPr>
          <w:rFonts w:ascii="Arial" w:hAnsi="Arial" w:cs="Arial"/>
          <w:b/>
        </w:rPr>
        <w:t>R 116.6</w:t>
      </w:r>
      <w:r w:rsidRPr="002812C9">
        <w:rPr>
          <w:rFonts w:ascii="Arial" w:hAnsi="Arial" w:cs="Arial"/>
          <w:b/>
        </w:rPr>
        <w:t xml:space="preserve"> million</w:t>
      </w:r>
      <w:r>
        <w:rPr>
          <w:rFonts w:ascii="Arial" w:hAnsi="Arial" w:cs="Arial"/>
        </w:rPr>
        <w:t xml:space="preserve"> for 2023/24 and decreases to </w:t>
      </w:r>
      <w:r>
        <w:rPr>
          <w:rFonts w:ascii="Arial" w:hAnsi="Arial" w:cs="Arial"/>
          <w:b/>
        </w:rPr>
        <w:t>R 139.2</w:t>
      </w:r>
      <w:r w:rsidRPr="002812C9">
        <w:rPr>
          <w:rFonts w:ascii="Arial" w:hAnsi="Arial" w:cs="Arial"/>
          <w:b/>
        </w:rPr>
        <w:t xml:space="preserve"> million</w:t>
      </w:r>
      <w:r>
        <w:rPr>
          <w:rFonts w:ascii="Arial" w:hAnsi="Arial" w:cs="Arial"/>
        </w:rPr>
        <w:t xml:space="preserve"> in 2024/25 financial year. </w:t>
      </w:r>
      <w:r w:rsidRPr="00743AAA">
        <w:rPr>
          <w:rFonts w:ascii="Arial" w:hAnsi="Arial" w:cs="Arial"/>
        </w:rPr>
        <w:t>These surpluses will be used to fund capital projects</w:t>
      </w:r>
      <w:r>
        <w:rPr>
          <w:rFonts w:ascii="Arial" w:hAnsi="Arial" w:cs="Arial"/>
        </w:rPr>
        <w:t xml:space="preserve"> for two outer years</w:t>
      </w:r>
      <w:r w:rsidRPr="00743AAA">
        <w:rPr>
          <w:rFonts w:ascii="Arial" w:hAnsi="Arial" w:cs="Arial"/>
        </w:rPr>
        <w:t>.</w:t>
      </w:r>
      <w:r>
        <w:rPr>
          <w:rFonts w:ascii="Arial" w:hAnsi="Arial" w:cs="Arial"/>
        </w:rPr>
        <w:t xml:space="preserve"> The municipality will use cash backed reserves to an amount of </w:t>
      </w:r>
      <w:r w:rsidRPr="001C1115">
        <w:rPr>
          <w:rFonts w:ascii="Arial" w:hAnsi="Arial" w:cs="Arial"/>
          <w:b/>
        </w:rPr>
        <w:t>R 65 million</w:t>
      </w:r>
      <w:r>
        <w:rPr>
          <w:rFonts w:ascii="Arial" w:hAnsi="Arial" w:cs="Arial"/>
        </w:rPr>
        <w:t xml:space="preserve"> and </w:t>
      </w:r>
      <w:r w:rsidRPr="001C1115">
        <w:rPr>
          <w:rFonts w:ascii="Arial" w:hAnsi="Arial" w:cs="Arial"/>
          <w:b/>
        </w:rPr>
        <w:t>R20 million</w:t>
      </w:r>
      <w:r>
        <w:rPr>
          <w:rFonts w:ascii="Arial" w:hAnsi="Arial" w:cs="Arial"/>
        </w:rPr>
        <w:t xml:space="preserve"> for 2022/23 and 2023/24 respectively to fund the capital expenditure in excess of the budgeted revenue. This reserves are cash backed by the cash received from the department of public works during the 2021/2022 financial year for the property rates historic debt.</w:t>
      </w:r>
    </w:p>
    <w:p w:rsidR="003A063C" w:rsidRPr="00743AAA" w:rsidRDefault="003A063C" w:rsidP="003A063C">
      <w:pPr>
        <w:spacing w:after="0" w:line="240" w:lineRule="auto"/>
        <w:rPr>
          <w:rFonts w:ascii="Arial" w:hAnsi="Arial" w:cs="Arial"/>
        </w:rPr>
      </w:pPr>
    </w:p>
    <w:p w:rsidR="003A063C" w:rsidRPr="00743AAA" w:rsidRDefault="003A063C" w:rsidP="003A063C">
      <w:pPr>
        <w:spacing w:after="0" w:line="240" w:lineRule="auto"/>
        <w:rPr>
          <w:rFonts w:ascii="Arial" w:hAnsi="Arial" w:cs="Arial"/>
        </w:rPr>
      </w:pPr>
      <w:r>
        <w:rPr>
          <w:rFonts w:ascii="Arial" w:hAnsi="Arial" w:cs="Arial"/>
        </w:rPr>
        <w:t>The total capital budget for 2022/23</w:t>
      </w:r>
      <w:r w:rsidRPr="00743AAA">
        <w:rPr>
          <w:rFonts w:ascii="Arial" w:hAnsi="Arial" w:cs="Arial"/>
        </w:rPr>
        <w:t xml:space="preserve"> f</w:t>
      </w:r>
      <w:r>
        <w:rPr>
          <w:rFonts w:ascii="Arial" w:hAnsi="Arial" w:cs="Arial"/>
        </w:rPr>
        <w:t xml:space="preserve">inancial year amounts to </w:t>
      </w:r>
      <w:r>
        <w:rPr>
          <w:rFonts w:ascii="Arial" w:hAnsi="Arial" w:cs="Arial"/>
          <w:b/>
        </w:rPr>
        <w:t>R 172.4</w:t>
      </w:r>
      <w:r w:rsidRPr="003B62F0">
        <w:rPr>
          <w:rFonts w:ascii="Arial" w:hAnsi="Arial" w:cs="Arial"/>
          <w:b/>
        </w:rPr>
        <w:t xml:space="preserve"> million</w:t>
      </w:r>
      <w:r w:rsidRPr="00743AAA">
        <w:rPr>
          <w:rFonts w:ascii="Arial" w:hAnsi="Arial" w:cs="Arial"/>
        </w:rPr>
        <w:t xml:space="preserve"> and h</w:t>
      </w:r>
      <w:r>
        <w:rPr>
          <w:rFonts w:ascii="Arial" w:hAnsi="Arial" w:cs="Arial"/>
        </w:rPr>
        <w:t>as increased by 21</w:t>
      </w:r>
      <w:r w:rsidRPr="00743AAA">
        <w:rPr>
          <w:rFonts w:ascii="Arial" w:hAnsi="Arial" w:cs="Arial"/>
        </w:rPr>
        <w:t xml:space="preserve"> pe</w:t>
      </w:r>
      <w:r>
        <w:rPr>
          <w:rFonts w:ascii="Arial" w:hAnsi="Arial" w:cs="Arial"/>
        </w:rPr>
        <w:t xml:space="preserve">r cent as compared to the 2021/22 adjusted capital budget of </w:t>
      </w:r>
      <w:r>
        <w:rPr>
          <w:rFonts w:ascii="Arial" w:hAnsi="Arial" w:cs="Arial"/>
          <w:b/>
        </w:rPr>
        <w:t>R 141.8</w:t>
      </w:r>
      <w:r w:rsidRPr="003B62F0">
        <w:rPr>
          <w:rFonts w:ascii="Arial" w:hAnsi="Arial" w:cs="Arial"/>
          <w:b/>
        </w:rPr>
        <w:t xml:space="preserve"> million</w:t>
      </w:r>
      <w:r w:rsidRPr="00743AAA">
        <w:rPr>
          <w:rFonts w:ascii="Arial" w:hAnsi="Arial" w:cs="Arial"/>
        </w:rPr>
        <w:t xml:space="preserve">.  </w:t>
      </w:r>
      <w:r>
        <w:rPr>
          <w:rFonts w:ascii="Arial" w:hAnsi="Arial" w:cs="Arial"/>
        </w:rPr>
        <w:t>For 2023/24 and 2024/25</w:t>
      </w:r>
      <w:r w:rsidRPr="00743AAA">
        <w:rPr>
          <w:rFonts w:ascii="Arial" w:hAnsi="Arial" w:cs="Arial"/>
        </w:rPr>
        <w:t xml:space="preserve"> budget years, the capital expenditure is budgeted </w:t>
      </w:r>
      <w:r>
        <w:rPr>
          <w:rFonts w:ascii="Arial" w:hAnsi="Arial" w:cs="Arial"/>
        </w:rPr>
        <w:t xml:space="preserve">at </w:t>
      </w:r>
      <w:r>
        <w:rPr>
          <w:rFonts w:ascii="Arial" w:hAnsi="Arial" w:cs="Arial"/>
          <w:b/>
        </w:rPr>
        <w:t>R 136.4</w:t>
      </w:r>
      <w:r w:rsidRPr="00C67FB2">
        <w:rPr>
          <w:rFonts w:ascii="Arial" w:hAnsi="Arial" w:cs="Arial"/>
          <w:b/>
        </w:rPr>
        <w:t xml:space="preserve"> million </w:t>
      </w:r>
      <w:r>
        <w:rPr>
          <w:rFonts w:ascii="Arial" w:hAnsi="Arial" w:cs="Arial"/>
        </w:rPr>
        <w:t xml:space="preserve">and </w:t>
      </w:r>
      <w:r>
        <w:rPr>
          <w:rFonts w:ascii="Arial" w:hAnsi="Arial" w:cs="Arial"/>
          <w:b/>
        </w:rPr>
        <w:t>R 139.1</w:t>
      </w:r>
      <w:r w:rsidRPr="00C67FB2">
        <w:rPr>
          <w:rFonts w:ascii="Arial" w:hAnsi="Arial" w:cs="Arial"/>
          <w:b/>
        </w:rPr>
        <w:t xml:space="preserve"> million</w:t>
      </w:r>
      <w:r w:rsidRPr="00743AAA">
        <w:rPr>
          <w:rFonts w:ascii="Arial" w:hAnsi="Arial" w:cs="Arial"/>
        </w:rPr>
        <w:t xml:space="preserve"> respective</w:t>
      </w:r>
      <w:r>
        <w:rPr>
          <w:rFonts w:ascii="Arial" w:hAnsi="Arial" w:cs="Arial"/>
        </w:rPr>
        <w:t xml:space="preserve">ly. This reflects a decrease in the capital expenditure as the municipality will not have the cash backed reserves to add to the budget. </w:t>
      </w:r>
      <w:r w:rsidRPr="00743AAA">
        <w:rPr>
          <w:rFonts w:ascii="Arial" w:hAnsi="Arial" w:cs="Arial"/>
        </w:rPr>
        <w:t xml:space="preserve">The municipality’s revenue enhancements strategies programme is aiming at amongst other things to address this reduction in capital expenditure in the future budget years. </w:t>
      </w:r>
    </w:p>
    <w:p w:rsidR="002402BC" w:rsidRDefault="002402BC"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F436A5" w:rsidRPr="00F00C7C" w:rsidRDefault="00F436A5" w:rsidP="00F436A5">
      <w:pPr>
        <w:rPr>
          <w:rFonts w:ascii="Arial" w:hAnsi="Arial" w:cs="Arial"/>
          <w:b/>
        </w:rPr>
      </w:pPr>
      <w:bookmarkStart w:id="28" w:name="_Toc286034093"/>
      <w:bookmarkStart w:id="29" w:name="_Toc286034684"/>
      <w:bookmarkStart w:id="30" w:name="_Toc286041435"/>
      <w:bookmarkStart w:id="31" w:name="_Toc286041504"/>
      <w:bookmarkStart w:id="32" w:name="_Toc286117314"/>
      <w:bookmarkStart w:id="33" w:name="_Toc287342525"/>
      <w:r w:rsidRPr="00CB6653">
        <w:rPr>
          <w:rFonts w:ascii="Arial" w:hAnsi="Arial" w:cs="Arial"/>
          <w:b/>
        </w:rPr>
        <w:t>Operating Revenue Framework</w:t>
      </w:r>
      <w:bookmarkEnd w:id="28"/>
      <w:bookmarkEnd w:id="29"/>
      <w:bookmarkEnd w:id="30"/>
      <w:bookmarkEnd w:id="31"/>
      <w:bookmarkEnd w:id="32"/>
      <w:bookmarkEnd w:id="33"/>
    </w:p>
    <w:p w:rsidR="00F436A5" w:rsidRPr="00743AAA" w:rsidRDefault="00F436A5" w:rsidP="00F436A5">
      <w:pPr>
        <w:spacing w:after="0" w:line="240" w:lineRule="auto"/>
        <w:rPr>
          <w:rFonts w:ascii="Arial" w:hAnsi="Arial" w:cs="Arial"/>
        </w:rPr>
      </w:pPr>
      <w:r w:rsidRPr="00743AAA">
        <w:rPr>
          <w:rFonts w:ascii="Arial" w:hAnsi="Arial" w:cs="Arial"/>
        </w:rPr>
        <w:t xml:space="preserve">The need to generate sustainable revenue is essential to meet funding requirements for Makhuduthamaga local municipality to continue improving the quality of services provided to its communities and to address the service delivery backlogs.  In these tough economic times strong revenue management is fundamental to the financial sustainability of every municipality.  The reality is that we are faced with development backlogs and high level of unemployment, inadequate town planning, and many other socio-economic challenges in our municipality which directly affects negatively the municipality’s revenue generation and collection. </w:t>
      </w:r>
    </w:p>
    <w:p w:rsidR="00F436A5" w:rsidRPr="00743AAA" w:rsidRDefault="00F436A5" w:rsidP="00F436A5">
      <w:pPr>
        <w:spacing w:after="0" w:line="240" w:lineRule="auto"/>
        <w:rPr>
          <w:rFonts w:ascii="Arial" w:hAnsi="Arial" w:cs="Arial"/>
        </w:rPr>
      </w:pPr>
    </w:p>
    <w:p w:rsidR="00F436A5" w:rsidRDefault="00F436A5" w:rsidP="00F436A5">
      <w:pPr>
        <w:spacing w:after="0" w:line="240" w:lineRule="auto"/>
        <w:rPr>
          <w:rFonts w:ascii="Arial" w:hAnsi="Arial" w:cs="Arial"/>
        </w:rPr>
      </w:pPr>
      <w:r w:rsidRPr="00743AAA">
        <w:rPr>
          <w:rFonts w:ascii="Arial" w:hAnsi="Arial" w:cs="Arial"/>
        </w:rPr>
        <w:t xml:space="preserve">The expenditure required to address these challenges will always exceed available funding; hence difficult choices have to be made in relation to balance expenditures against realistically anticipated revenues. </w:t>
      </w:r>
      <w:r>
        <w:rPr>
          <w:rFonts w:ascii="Arial" w:hAnsi="Arial" w:cs="Arial"/>
        </w:rPr>
        <w:t>The municipal property rates tariffs remain unchanged at 0.015</w:t>
      </w:r>
      <w:r w:rsidRPr="00743AAA">
        <w:rPr>
          <w:rFonts w:ascii="Arial" w:hAnsi="Arial" w:cs="Arial"/>
        </w:rPr>
        <w:t xml:space="preserve"> cents in a rand due to a material increase in the values of properties as per</w:t>
      </w:r>
      <w:r>
        <w:rPr>
          <w:rFonts w:ascii="Arial" w:hAnsi="Arial" w:cs="Arial"/>
        </w:rPr>
        <w:t xml:space="preserve"> the new valuation roll for 2021 to 2026</w:t>
      </w:r>
      <w:r w:rsidRPr="00743AAA">
        <w:rPr>
          <w:rFonts w:ascii="Arial" w:hAnsi="Arial" w:cs="Arial"/>
        </w:rPr>
        <w:t xml:space="preserve">. Council will continue with programmes and steps that will ensure an improvement in community cooperation and improved collection on property rates as it is a major source of the municipality’s own revenue. The municipality currently bill property rates on business properties and government properties only, due to the council resolution that was taken to exclude households pending certain processes to be completed. </w:t>
      </w:r>
    </w:p>
    <w:p w:rsidR="00F436A5" w:rsidRPr="00743AAA" w:rsidRDefault="00F436A5" w:rsidP="00F436A5">
      <w:pPr>
        <w:spacing w:after="0" w:line="240" w:lineRule="auto"/>
        <w:rPr>
          <w:rFonts w:ascii="Arial" w:hAnsi="Arial" w:cs="Arial"/>
        </w:rPr>
      </w:pPr>
    </w:p>
    <w:p w:rsidR="00F436A5" w:rsidRDefault="00F436A5" w:rsidP="00F436A5">
      <w:pPr>
        <w:spacing w:after="0" w:line="240" w:lineRule="auto"/>
        <w:rPr>
          <w:rFonts w:ascii="Arial" w:hAnsi="Arial" w:cs="Arial"/>
        </w:rPr>
      </w:pPr>
      <w:r w:rsidRPr="00743AAA">
        <w:rPr>
          <w:rFonts w:ascii="Arial" w:hAnsi="Arial" w:cs="Arial"/>
        </w:rPr>
        <w:t>In an attempt to ensure a strong revenue base, the municipality has also reviewed its revenue enhancement strategy to improv</w:t>
      </w:r>
      <w:r>
        <w:rPr>
          <w:rFonts w:ascii="Arial" w:hAnsi="Arial" w:cs="Arial"/>
        </w:rPr>
        <w:t>e revenue collection in the 2022/23</w:t>
      </w:r>
      <w:r w:rsidRPr="00743AAA">
        <w:rPr>
          <w:rFonts w:ascii="Arial" w:hAnsi="Arial" w:cs="Arial"/>
        </w:rPr>
        <w:t xml:space="preserve"> financial year and the two outer years</w:t>
      </w:r>
      <w:r>
        <w:rPr>
          <w:rFonts w:ascii="Arial" w:hAnsi="Arial" w:cs="Arial"/>
        </w:rPr>
        <w:t>.</w:t>
      </w:r>
    </w:p>
    <w:p w:rsidR="00F436A5" w:rsidRPr="00743AAA" w:rsidRDefault="00F436A5" w:rsidP="00F436A5">
      <w:pPr>
        <w:spacing w:after="0" w:line="240" w:lineRule="auto"/>
        <w:rPr>
          <w:rFonts w:ascii="Arial" w:hAnsi="Arial" w:cs="Arial"/>
        </w:rPr>
      </w:pPr>
    </w:p>
    <w:p w:rsidR="00F436A5" w:rsidRDefault="00F436A5"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F436A5" w:rsidRPr="00743AAA" w:rsidRDefault="00F436A5" w:rsidP="00F436A5">
      <w:pPr>
        <w:spacing w:after="0" w:line="240" w:lineRule="auto"/>
        <w:rPr>
          <w:rFonts w:ascii="Arial" w:hAnsi="Arial" w:cs="Arial"/>
        </w:rPr>
      </w:pPr>
      <w:r w:rsidRPr="00743AAA">
        <w:rPr>
          <w:rFonts w:ascii="Arial" w:hAnsi="Arial" w:cs="Arial"/>
        </w:rPr>
        <w:lastRenderedPageBreak/>
        <w:t>The municipality’s revenue strategy is built around the following key components:</w:t>
      </w:r>
    </w:p>
    <w:p w:rsidR="00F436A5" w:rsidRPr="00743AAA" w:rsidRDefault="00F436A5" w:rsidP="00F436A5">
      <w:pPr>
        <w:spacing w:after="0" w:line="240" w:lineRule="auto"/>
        <w:rPr>
          <w:rFonts w:ascii="Arial" w:hAnsi="Arial" w:cs="Arial"/>
        </w:rPr>
      </w:pPr>
    </w:p>
    <w:p w:rsidR="00F436A5" w:rsidRPr="00743AAA" w:rsidRDefault="00F436A5" w:rsidP="002A216C">
      <w:pPr>
        <w:numPr>
          <w:ilvl w:val="0"/>
          <w:numId w:val="370"/>
        </w:numPr>
        <w:tabs>
          <w:tab w:val="clear" w:pos="720"/>
        </w:tabs>
        <w:spacing w:after="0" w:line="240" w:lineRule="auto"/>
        <w:ind w:left="709" w:hanging="709"/>
        <w:rPr>
          <w:rFonts w:ascii="Arial" w:hAnsi="Arial" w:cs="Arial"/>
        </w:rPr>
      </w:pPr>
      <w:r w:rsidRPr="00743AAA">
        <w:rPr>
          <w:rFonts w:ascii="Arial" w:hAnsi="Arial" w:cs="Arial"/>
        </w:rPr>
        <w:t>National Treasury’s guidelines and macroeconomic policy;</w:t>
      </w:r>
    </w:p>
    <w:p w:rsidR="00F436A5" w:rsidRPr="00743AAA" w:rsidRDefault="00F436A5" w:rsidP="002A216C">
      <w:pPr>
        <w:numPr>
          <w:ilvl w:val="0"/>
          <w:numId w:val="370"/>
        </w:numPr>
        <w:tabs>
          <w:tab w:val="clear" w:pos="720"/>
        </w:tabs>
        <w:spacing w:after="0" w:line="240" w:lineRule="auto"/>
        <w:ind w:left="709" w:hanging="709"/>
        <w:rPr>
          <w:rFonts w:ascii="Arial" w:hAnsi="Arial" w:cs="Arial"/>
        </w:rPr>
      </w:pPr>
      <w:r w:rsidRPr="00743AAA">
        <w:rPr>
          <w:rFonts w:ascii="Arial" w:hAnsi="Arial" w:cs="Arial"/>
        </w:rPr>
        <w:t xml:space="preserve">Efficient revenue management, which aims to ensure a </w:t>
      </w:r>
      <w:r w:rsidRPr="00894C77">
        <w:rPr>
          <w:rFonts w:ascii="Arial" w:hAnsi="Arial" w:cs="Arial"/>
          <w:color w:val="000000" w:themeColor="text1"/>
        </w:rPr>
        <w:t>95 per</w:t>
      </w:r>
      <w:r w:rsidRPr="00743AAA">
        <w:rPr>
          <w:rFonts w:ascii="Arial" w:hAnsi="Arial" w:cs="Arial"/>
        </w:rPr>
        <w:t> cent annual collection rate for property rates and other key service charges;</w:t>
      </w:r>
    </w:p>
    <w:p w:rsidR="00F436A5" w:rsidRPr="00743AAA" w:rsidRDefault="00F436A5" w:rsidP="002A216C">
      <w:pPr>
        <w:numPr>
          <w:ilvl w:val="0"/>
          <w:numId w:val="370"/>
        </w:numPr>
        <w:tabs>
          <w:tab w:val="clear" w:pos="720"/>
        </w:tabs>
        <w:spacing w:after="0" w:line="240" w:lineRule="auto"/>
        <w:ind w:left="709" w:hanging="709"/>
        <w:rPr>
          <w:rFonts w:ascii="Arial" w:hAnsi="Arial" w:cs="Arial"/>
        </w:rPr>
      </w:pPr>
      <w:r w:rsidRPr="00743AAA">
        <w:rPr>
          <w:rFonts w:ascii="Arial" w:hAnsi="Arial" w:cs="Arial"/>
        </w:rPr>
        <w:t>Determining the tariff escalation rate by establishing/calculating the revenue requirement of each service;</w:t>
      </w:r>
    </w:p>
    <w:p w:rsidR="00F436A5" w:rsidRPr="00743AAA" w:rsidRDefault="00F436A5" w:rsidP="002A216C">
      <w:pPr>
        <w:numPr>
          <w:ilvl w:val="0"/>
          <w:numId w:val="370"/>
        </w:numPr>
        <w:tabs>
          <w:tab w:val="clear" w:pos="720"/>
        </w:tabs>
        <w:spacing w:after="0" w:line="240" w:lineRule="auto"/>
        <w:ind w:left="709" w:hanging="709"/>
        <w:rPr>
          <w:rFonts w:ascii="Arial" w:hAnsi="Arial" w:cs="Arial"/>
        </w:rPr>
      </w:pPr>
      <w:r w:rsidRPr="00743AAA">
        <w:rPr>
          <w:rFonts w:ascii="Arial" w:hAnsi="Arial" w:cs="Arial"/>
        </w:rPr>
        <w:t>The municipality’s Property Rates Policy approved in terms of the Municipal Property Rates Act, 2004 (Act 6 of 2004) (MPRA);</w:t>
      </w:r>
    </w:p>
    <w:p w:rsidR="00F436A5" w:rsidRPr="00743AAA" w:rsidRDefault="00F436A5" w:rsidP="002A216C">
      <w:pPr>
        <w:numPr>
          <w:ilvl w:val="0"/>
          <w:numId w:val="370"/>
        </w:numPr>
        <w:tabs>
          <w:tab w:val="clear" w:pos="720"/>
        </w:tabs>
        <w:spacing w:after="0" w:line="240" w:lineRule="auto"/>
        <w:ind w:left="709" w:hanging="709"/>
        <w:rPr>
          <w:rFonts w:ascii="Arial" w:hAnsi="Arial" w:cs="Arial"/>
        </w:rPr>
      </w:pPr>
      <w:r w:rsidRPr="00743AAA">
        <w:rPr>
          <w:rFonts w:ascii="Arial" w:hAnsi="Arial" w:cs="Arial"/>
        </w:rPr>
        <w:t>Increase ability to extend new services and recover costs; (e.g. Waste collection project, business licensing)</w:t>
      </w:r>
    </w:p>
    <w:p w:rsidR="00F436A5" w:rsidRPr="00743AAA" w:rsidRDefault="00F436A5" w:rsidP="002A216C">
      <w:pPr>
        <w:numPr>
          <w:ilvl w:val="0"/>
          <w:numId w:val="370"/>
        </w:numPr>
        <w:tabs>
          <w:tab w:val="clear" w:pos="720"/>
        </w:tabs>
        <w:spacing w:after="0" w:line="240" w:lineRule="auto"/>
        <w:ind w:left="709" w:hanging="709"/>
        <w:rPr>
          <w:rFonts w:ascii="Arial" w:hAnsi="Arial" w:cs="Arial"/>
        </w:rPr>
      </w:pPr>
      <w:r w:rsidRPr="00743AAA">
        <w:rPr>
          <w:rFonts w:ascii="Arial" w:hAnsi="Arial" w:cs="Arial"/>
        </w:rPr>
        <w:t>The municipality’s Indigent Policy and rendering of free basic services; and</w:t>
      </w:r>
    </w:p>
    <w:p w:rsidR="00F436A5" w:rsidRPr="00743AAA" w:rsidRDefault="00F436A5" w:rsidP="002A216C">
      <w:pPr>
        <w:numPr>
          <w:ilvl w:val="0"/>
          <w:numId w:val="370"/>
        </w:numPr>
        <w:tabs>
          <w:tab w:val="clear" w:pos="720"/>
        </w:tabs>
        <w:spacing w:after="0" w:line="240" w:lineRule="auto"/>
        <w:ind w:left="709" w:hanging="709"/>
        <w:rPr>
          <w:rFonts w:ascii="Arial" w:hAnsi="Arial" w:cs="Arial"/>
        </w:rPr>
      </w:pPr>
      <w:r w:rsidRPr="00743AAA">
        <w:rPr>
          <w:rFonts w:ascii="Arial" w:hAnsi="Arial" w:cs="Arial"/>
        </w:rPr>
        <w:t>Tariff policies of the Municipality.</w:t>
      </w:r>
    </w:p>
    <w:p w:rsidR="00F436A5" w:rsidRPr="00743AAA" w:rsidRDefault="00F436A5" w:rsidP="002A216C">
      <w:pPr>
        <w:numPr>
          <w:ilvl w:val="0"/>
          <w:numId w:val="370"/>
        </w:numPr>
        <w:tabs>
          <w:tab w:val="clear" w:pos="720"/>
        </w:tabs>
        <w:spacing w:after="0" w:line="240" w:lineRule="auto"/>
        <w:ind w:left="709" w:hanging="709"/>
        <w:rPr>
          <w:rFonts w:ascii="Arial" w:hAnsi="Arial" w:cs="Arial"/>
        </w:rPr>
      </w:pPr>
      <w:r w:rsidRPr="00743AAA">
        <w:rPr>
          <w:rFonts w:ascii="Arial" w:hAnsi="Arial" w:cs="Arial"/>
        </w:rPr>
        <w:t>The township establishment in Jane Furse as the primary note for development.</w:t>
      </w: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F436A5" w:rsidRDefault="00F436A5" w:rsidP="00F436A5">
      <w:pPr>
        <w:spacing w:after="0" w:line="240" w:lineRule="auto"/>
        <w:rPr>
          <w:rFonts w:ascii="Arial" w:hAnsi="Arial" w:cs="Arial"/>
        </w:rPr>
      </w:pPr>
    </w:p>
    <w:p w:rsidR="00F436A5" w:rsidRDefault="00F436A5" w:rsidP="00F436A5">
      <w:pPr>
        <w:spacing w:after="0" w:line="240" w:lineRule="auto"/>
        <w:rPr>
          <w:rFonts w:ascii="Arial" w:hAnsi="Arial" w:cs="Arial"/>
        </w:rPr>
      </w:pPr>
    </w:p>
    <w:p w:rsidR="00F436A5" w:rsidRDefault="00F436A5" w:rsidP="00F436A5">
      <w:pPr>
        <w:spacing w:after="0" w:line="240" w:lineRule="auto"/>
        <w:rPr>
          <w:rFonts w:ascii="Arial" w:hAnsi="Arial" w:cs="Arial"/>
        </w:rPr>
      </w:pPr>
    </w:p>
    <w:p w:rsidR="00F436A5" w:rsidRDefault="00F436A5" w:rsidP="00F436A5">
      <w:pPr>
        <w:spacing w:after="0" w:line="240" w:lineRule="auto"/>
        <w:rPr>
          <w:rFonts w:ascii="Arial" w:hAnsi="Arial" w:cs="Arial"/>
        </w:rPr>
      </w:pPr>
    </w:p>
    <w:p w:rsidR="00F436A5" w:rsidRDefault="00F436A5"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F436A5" w:rsidRPr="00743AAA" w:rsidRDefault="00F436A5" w:rsidP="00F436A5">
      <w:pPr>
        <w:spacing w:after="0" w:line="240" w:lineRule="auto"/>
        <w:rPr>
          <w:rFonts w:ascii="Arial" w:hAnsi="Arial" w:cs="Arial"/>
        </w:rPr>
      </w:pPr>
      <w:r w:rsidRPr="00743AAA">
        <w:rPr>
          <w:rFonts w:ascii="Arial" w:hAnsi="Arial" w:cs="Arial"/>
        </w:rPr>
        <w:lastRenderedPageBreak/>
        <w:t>The followin</w:t>
      </w:r>
      <w:r>
        <w:rPr>
          <w:rFonts w:ascii="Arial" w:hAnsi="Arial" w:cs="Arial"/>
        </w:rPr>
        <w:t>g table is a summary of the 2022/23</w:t>
      </w:r>
      <w:r w:rsidRPr="00743AAA">
        <w:rPr>
          <w:rFonts w:ascii="Arial" w:hAnsi="Arial" w:cs="Arial"/>
        </w:rPr>
        <w:t xml:space="preserve"> MTREF (classified by main revenue source)</w:t>
      </w:r>
    </w:p>
    <w:p w:rsidR="00F436A5" w:rsidRDefault="00F436A5" w:rsidP="00F436A5">
      <w:pPr>
        <w:spacing w:after="0" w:line="240" w:lineRule="auto"/>
        <w:rPr>
          <w:rFonts w:ascii="Arial" w:hAnsi="Arial" w:cs="Arial"/>
          <w:b/>
        </w:rPr>
      </w:pPr>
    </w:p>
    <w:p w:rsidR="00DE163F" w:rsidRDefault="00F436A5" w:rsidP="00F436A5">
      <w:pPr>
        <w:spacing w:after="0" w:line="240" w:lineRule="auto"/>
        <w:rPr>
          <w:rFonts w:ascii="Arial" w:hAnsi="Arial" w:cs="Arial"/>
          <w:b/>
        </w:rPr>
      </w:pPr>
      <w:r w:rsidRPr="00743AAA">
        <w:rPr>
          <w:rFonts w:ascii="Arial" w:hAnsi="Arial" w:cs="Arial"/>
          <w:b/>
        </w:rPr>
        <w:t xml:space="preserve">Table </w:t>
      </w:r>
      <w:r w:rsidRPr="00743AAA">
        <w:rPr>
          <w:rFonts w:ascii="Arial" w:hAnsi="Arial" w:cs="Arial"/>
          <w:b/>
        </w:rPr>
        <w:fldChar w:fldCharType="begin"/>
      </w:r>
      <w:r w:rsidRPr="00743AAA">
        <w:rPr>
          <w:rFonts w:ascii="Arial" w:hAnsi="Arial" w:cs="Arial"/>
          <w:b/>
        </w:rPr>
        <w:instrText xml:space="preserve"> SEQ Table \* ARABIC </w:instrText>
      </w:r>
      <w:r w:rsidRPr="00743AAA">
        <w:rPr>
          <w:rFonts w:ascii="Arial" w:hAnsi="Arial" w:cs="Arial"/>
          <w:b/>
        </w:rPr>
        <w:fldChar w:fldCharType="separate"/>
      </w:r>
      <w:r w:rsidR="0078246B">
        <w:rPr>
          <w:rFonts w:ascii="Arial" w:hAnsi="Arial" w:cs="Arial"/>
          <w:b/>
          <w:noProof/>
        </w:rPr>
        <w:t>1</w:t>
      </w:r>
      <w:r w:rsidRPr="00743AAA">
        <w:rPr>
          <w:rFonts w:ascii="Arial" w:hAnsi="Arial" w:cs="Arial"/>
          <w:b/>
        </w:rPr>
        <w:fldChar w:fldCharType="end"/>
      </w:r>
      <w:r w:rsidRPr="00743AAA">
        <w:rPr>
          <w:rFonts w:ascii="Arial" w:hAnsi="Arial" w:cs="Arial"/>
          <w:b/>
        </w:rPr>
        <w:t xml:space="preserve">  Summary of revenue classified by main revenue source</w:t>
      </w:r>
      <w:r>
        <w:rPr>
          <w:rFonts w:ascii="Arial" w:hAnsi="Arial" w:cs="Arial"/>
          <w:b/>
        </w:rPr>
        <w:t>;</w:t>
      </w:r>
    </w:p>
    <w:p w:rsidR="00F436A5" w:rsidRPr="00F436A5" w:rsidRDefault="00F436A5" w:rsidP="00F436A5">
      <w:pPr>
        <w:spacing w:after="0" w:line="240" w:lineRule="auto"/>
        <w:rPr>
          <w:rFonts w:ascii="Arial" w:hAnsi="Arial" w:cs="Arial"/>
          <w:b/>
        </w:rPr>
      </w:pPr>
    </w:p>
    <w:p w:rsidR="00F436A5" w:rsidRDefault="00F436A5" w:rsidP="00F436A5">
      <w:pPr>
        <w:spacing w:after="0" w:line="240" w:lineRule="auto"/>
        <w:rPr>
          <w:rFonts w:ascii="Arial" w:hAnsi="Arial" w:cs="Arial"/>
          <w:b/>
        </w:rPr>
      </w:pPr>
      <w:r>
        <w:rPr>
          <w:noProof/>
          <w:lang w:val="en-ZA" w:eastAsia="en-ZA"/>
        </w:rPr>
        <w:drawing>
          <wp:inline distT="0" distB="0" distL="0" distR="0" wp14:anchorId="3EDF5121" wp14:editId="18382280">
            <wp:extent cx="9096375" cy="34766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096375" cy="3476625"/>
                    </a:xfrm>
                    <a:prstGeom prst="rect">
                      <a:avLst/>
                    </a:prstGeom>
                    <a:noFill/>
                    <a:ln>
                      <a:noFill/>
                    </a:ln>
                  </pic:spPr>
                </pic:pic>
              </a:graphicData>
            </a:graphic>
          </wp:inline>
        </w:drawing>
      </w:r>
    </w:p>
    <w:p w:rsidR="00F436A5" w:rsidRPr="00F436A5" w:rsidRDefault="00F436A5" w:rsidP="00F436A5">
      <w:pPr>
        <w:spacing w:after="0" w:line="240" w:lineRule="auto"/>
        <w:rPr>
          <w:rFonts w:ascii="Arial" w:hAnsi="Arial" w:cs="Arial"/>
          <w:b/>
        </w:rPr>
      </w:pPr>
    </w:p>
    <w:p w:rsidR="00F436A5" w:rsidRDefault="00F436A5" w:rsidP="00F436A5">
      <w:pPr>
        <w:spacing w:after="0" w:line="240" w:lineRule="auto"/>
        <w:rPr>
          <w:rFonts w:ascii="Arial" w:hAnsi="Arial" w:cs="Arial"/>
        </w:rPr>
      </w:pPr>
      <w:r w:rsidRPr="00743AAA">
        <w:rPr>
          <w:rFonts w:ascii="Arial" w:hAnsi="Arial" w:cs="Arial"/>
        </w:rPr>
        <w:t>In line with the formats prescribed by the Municipal Budget and Reporting Regulations, capital transfers and contributions are excluded from the operating statement, as inclusion of these revenue sources would distort the calculation of the operating surplus/deficit.</w:t>
      </w:r>
    </w:p>
    <w:p w:rsidR="00F436A5" w:rsidRPr="00743AAA" w:rsidRDefault="00F436A5" w:rsidP="00F436A5">
      <w:pPr>
        <w:spacing w:after="0" w:line="240" w:lineRule="auto"/>
        <w:rPr>
          <w:rFonts w:ascii="Arial" w:hAnsi="Arial" w:cs="Arial"/>
        </w:rPr>
      </w:pPr>
    </w:p>
    <w:p w:rsidR="00F436A5" w:rsidRPr="00743AAA" w:rsidRDefault="00F436A5" w:rsidP="00F436A5">
      <w:pPr>
        <w:rPr>
          <w:rFonts w:ascii="Arial" w:hAnsi="Arial" w:cs="Arial"/>
        </w:rPr>
      </w:pPr>
      <w:r w:rsidRPr="00743AAA">
        <w:rPr>
          <w:rFonts w:ascii="Arial" w:hAnsi="Arial" w:cs="Arial"/>
        </w:rPr>
        <w:t>The total revenue for the municipality excluding ca</w:t>
      </w:r>
      <w:r>
        <w:rPr>
          <w:rFonts w:ascii="Arial" w:hAnsi="Arial" w:cs="Arial"/>
        </w:rPr>
        <w:t xml:space="preserve">pital transfers amount to </w:t>
      </w:r>
      <w:r>
        <w:rPr>
          <w:rFonts w:ascii="Arial" w:hAnsi="Arial" w:cs="Arial"/>
          <w:b/>
        </w:rPr>
        <w:t xml:space="preserve">R 397.7 </w:t>
      </w:r>
      <w:r w:rsidRPr="00CF2590">
        <w:rPr>
          <w:rFonts w:ascii="Arial" w:hAnsi="Arial" w:cs="Arial"/>
          <w:b/>
        </w:rPr>
        <w:t>million</w:t>
      </w:r>
      <w:r>
        <w:rPr>
          <w:rFonts w:ascii="Arial" w:hAnsi="Arial" w:cs="Arial"/>
        </w:rPr>
        <w:t xml:space="preserve"> for 2022/23</w:t>
      </w:r>
      <w:r w:rsidR="003708A9">
        <w:rPr>
          <w:rFonts w:ascii="Arial" w:hAnsi="Arial" w:cs="Arial"/>
        </w:rPr>
        <w:t>,</w:t>
      </w:r>
      <w:r>
        <w:rPr>
          <w:rFonts w:ascii="Arial" w:hAnsi="Arial" w:cs="Arial"/>
        </w:rPr>
        <w:t xml:space="preserve"> </w:t>
      </w:r>
      <w:r w:rsidRPr="00CF2590">
        <w:rPr>
          <w:rFonts w:ascii="Arial" w:hAnsi="Arial" w:cs="Arial"/>
          <w:b/>
        </w:rPr>
        <w:t>R</w:t>
      </w:r>
      <w:r>
        <w:rPr>
          <w:rFonts w:ascii="Arial" w:hAnsi="Arial" w:cs="Arial"/>
          <w:b/>
        </w:rPr>
        <w:t xml:space="preserve"> 410.2 </w:t>
      </w:r>
      <w:r w:rsidRPr="00CF2590">
        <w:rPr>
          <w:rFonts w:ascii="Arial" w:hAnsi="Arial" w:cs="Arial"/>
          <w:b/>
        </w:rPr>
        <w:t>million</w:t>
      </w:r>
      <w:r>
        <w:rPr>
          <w:rFonts w:ascii="Arial" w:hAnsi="Arial" w:cs="Arial"/>
        </w:rPr>
        <w:t xml:space="preserve"> for 2023/24</w:t>
      </w:r>
      <w:r w:rsidRPr="00743AAA">
        <w:rPr>
          <w:rFonts w:ascii="Arial" w:hAnsi="Arial" w:cs="Arial"/>
        </w:rPr>
        <w:t xml:space="preserve"> and </w:t>
      </w:r>
      <w:r w:rsidRPr="00CF2590">
        <w:rPr>
          <w:rFonts w:ascii="Arial" w:hAnsi="Arial" w:cs="Arial"/>
          <w:b/>
        </w:rPr>
        <w:t>R</w:t>
      </w:r>
      <w:r>
        <w:rPr>
          <w:rFonts w:ascii="Arial" w:hAnsi="Arial" w:cs="Arial"/>
          <w:b/>
        </w:rPr>
        <w:t xml:space="preserve"> 432.3 </w:t>
      </w:r>
      <w:r w:rsidRPr="00CF2590">
        <w:rPr>
          <w:rFonts w:ascii="Arial" w:hAnsi="Arial" w:cs="Arial"/>
          <w:b/>
        </w:rPr>
        <w:t>million</w:t>
      </w:r>
      <w:r>
        <w:rPr>
          <w:rFonts w:ascii="Arial" w:hAnsi="Arial" w:cs="Arial"/>
        </w:rPr>
        <w:t xml:space="preserve"> for 2024/25</w:t>
      </w:r>
      <w:r w:rsidRPr="00743AAA">
        <w:rPr>
          <w:rFonts w:ascii="Arial" w:hAnsi="Arial" w:cs="Arial"/>
        </w:rPr>
        <w:t>. The total amount for operationa</w:t>
      </w:r>
      <w:r>
        <w:rPr>
          <w:rFonts w:ascii="Arial" w:hAnsi="Arial" w:cs="Arial"/>
        </w:rPr>
        <w:t xml:space="preserve">l grants to be received for 2022/23 is </w:t>
      </w:r>
      <w:r>
        <w:rPr>
          <w:rFonts w:ascii="Arial" w:hAnsi="Arial" w:cs="Arial"/>
          <w:b/>
        </w:rPr>
        <w:t>R 333.8</w:t>
      </w:r>
      <w:r w:rsidRPr="00CF2590">
        <w:rPr>
          <w:rFonts w:ascii="Arial" w:hAnsi="Arial" w:cs="Arial"/>
          <w:b/>
        </w:rPr>
        <w:t xml:space="preserve"> million</w:t>
      </w:r>
      <w:r w:rsidRPr="00743AAA">
        <w:rPr>
          <w:rFonts w:ascii="Arial" w:hAnsi="Arial" w:cs="Arial"/>
        </w:rPr>
        <w:t>. For the two outer years the total operational grants t</w:t>
      </w:r>
      <w:r>
        <w:rPr>
          <w:rFonts w:ascii="Arial" w:hAnsi="Arial" w:cs="Arial"/>
        </w:rPr>
        <w:t xml:space="preserve">o be received amounts to </w:t>
      </w:r>
      <w:r>
        <w:rPr>
          <w:rFonts w:ascii="Arial" w:hAnsi="Arial" w:cs="Arial"/>
          <w:b/>
        </w:rPr>
        <w:t>R 344.9</w:t>
      </w:r>
      <w:r w:rsidRPr="00CF2590">
        <w:rPr>
          <w:rFonts w:ascii="Arial" w:hAnsi="Arial" w:cs="Arial"/>
          <w:b/>
        </w:rPr>
        <w:t xml:space="preserve"> million</w:t>
      </w:r>
      <w:r w:rsidRPr="00743AAA">
        <w:rPr>
          <w:rFonts w:ascii="Arial" w:hAnsi="Arial" w:cs="Arial"/>
        </w:rPr>
        <w:t xml:space="preserve"> and </w:t>
      </w:r>
      <w:r w:rsidRPr="00D73C88">
        <w:rPr>
          <w:rFonts w:ascii="Arial" w:hAnsi="Arial" w:cs="Arial"/>
          <w:b/>
        </w:rPr>
        <w:t>R</w:t>
      </w:r>
      <w:r>
        <w:rPr>
          <w:rFonts w:ascii="Arial" w:hAnsi="Arial" w:cs="Arial"/>
        </w:rPr>
        <w:t xml:space="preserve"> </w:t>
      </w:r>
      <w:r>
        <w:rPr>
          <w:rFonts w:ascii="Arial" w:hAnsi="Arial" w:cs="Arial"/>
          <w:b/>
        </w:rPr>
        <w:t>365.8</w:t>
      </w:r>
      <w:r w:rsidRPr="00CF2590">
        <w:rPr>
          <w:rFonts w:ascii="Arial" w:hAnsi="Arial" w:cs="Arial"/>
          <w:b/>
        </w:rPr>
        <w:t xml:space="preserve"> million</w:t>
      </w:r>
      <w:r>
        <w:rPr>
          <w:rFonts w:ascii="Arial" w:hAnsi="Arial" w:cs="Arial"/>
        </w:rPr>
        <w:t xml:space="preserve"> for 2023/24</w:t>
      </w:r>
      <w:r w:rsidRPr="00743AAA">
        <w:rPr>
          <w:rFonts w:ascii="Arial" w:hAnsi="Arial" w:cs="Arial"/>
        </w:rPr>
        <w:t xml:space="preserve"> and</w:t>
      </w:r>
      <w:r>
        <w:rPr>
          <w:rFonts w:ascii="Arial" w:hAnsi="Arial" w:cs="Arial"/>
        </w:rPr>
        <w:t xml:space="preserve"> 2024/25</w:t>
      </w:r>
      <w:r w:rsidRPr="00743AAA">
        <w:rPr>
          <w:rFonts w:ascii="Arial" w:hAnsi="Arial" w:cs="Arial"/>
        </w:rPr>
        <w:t xml:space="preserve"> financial years respectively. </w:t>
      </w:r>
    </w:p>
    <w:p w:rsidR="00F436A5" w:rsidRPr="00743AAA" w:rsidRDefault="00F436A5" w:rsidP="00F436A5">
      <w:pPr>
        <w:spacing w:after="0" w:line="240" w:lineRule="auto"/>
        <w:rPr>
          <w:rFonts w:ascii="Arial" w:hAnsi="Arial" w:cs="Arial"/>
        </w:rPr>
      </w:pPr>
      <w:r w:rsidRPr="00743AAA">
        <w:rPr>
          <w:rFonts w:ascii="Arial" w:hAnsi="Arial" w:cs="Arial"/>
        </w:rPr>
        <w:lastRenderedPageBreak/>
        <w:t xml:space="preserve">Revenue from government grants forms a significant percentage of the total operating revenue for the </w:t>
      </w:r>
      <w:r>
        <w:rPr>
          <w:rFonts w:ascii="Arial" w:hAnsi="Arial" w:cs="Arial"/>
        </w:rPr>
        <w:t>municipality for all of the 2022/23</w:t>
      </w:r>
      <w:r w:rsidRPr="00743AAA">
        <w:rPr>
          <w:rFonts w:ascii="Arial" w:hAnsi="Arial" w:cs="Arial"/>
        </w:rPr>
        <w:t xml:space="preserve"> MTREF. This clearly indicate that our municipality  is dependent on govern</w:t>
      </w:r>
      <w:r>
        <w:rPr>
          <w:rFonts w:ascii="Arial" w:hAnsi="Arial" w:cs="Arial"/>
        </w:rPr>
        <w:t xml:space="preserve">ment grants which contribute 70.3 </w:t>
      </w:r>
      <w:r w:rsidRPr="00743AAA">
        <w:rPr>
          <w:rFonts w:ascii="Arial" w:hAnsi="Arial" w:cs="Arial"/>
        </w:rPr>
        <w:t>per cent of the</w:t>
      </w:r>
      <w:r>
        <w:rPr>
          <w:rFonts w:ascii="Arial" w:hAnsi="Arial" w:cs="Arial"/>
        </w:rPr>
        <w:t xml:space="preserve"> total operating revenue in 2022/23 budget year and 71 percent in 2023/24 and 71.7 in 2024/25</w:t>
      </w:r>
      <w:r w:rsidRPr="00743AAA">
        <w:rPr>
          <w:rFonts w:ascii="Arial" w:hAnsi="Arial" w:cs="Arial"/>
        </w:rPr>
        <w:t xml:space="preserve">. </w:t>
      </w:r>
    </w:p>
    <w:p w:rsidR="00F436A5" w:rsidRPr="00743AAA" w:rsidRDefault="00F436A5" w:rsidP="00F436A5">
      <w:pPr>
        <w:spacing w:after="0" w:line="240" w:lineRule="auto"/>
        <w:rPr>
          <w:rFonts w:ascii="Arial" w:hAnsi="Arial" w:cs="Arial"/>
        </w:rPr>
      </w:pPr>
    </w:p>
    <w:p w:rsidR="00F436A5" w:rsidRPr="00743AAA" w:rsidRDefault="00F436A5" w:rsidP="00F436A5">
      <w:pPr>
        <w:spacing w:after="0" w:line="240" w:lineRule="auto"/>
        <w:rPr>
          <w:rFonts w:ascii="Arial" w:hAnsi="Arial" w:cs="Arial"/>
        </w:rPr>
      </w:pPr>
      <w:r w:rsidRPr="00743AAA">
        <w:rPr>
          <w:rFonts w:ascii="Arial" w:hAnsi="Arial" w:cs="Arial"/>
        </w:rPr>
        <w:t xml:space="preserve">Revenue generated from property rates amount to </w:t>
      </w:r>
      <w:r w:rsidRPr="00A7162D">
        <w:rPr>
          <w:rFonts w:ascii="Arial" w:hAnsi="Arial" w:cs="Arial"/>
          <w:b/>
        </w:rPr>
        <w:t>R</w:t>
      </w:r>
      <w:r>
        <w:rPr>
          <w:rFonts w:ascii="Arial" w:hAnsi="Arial" w:cs="Arial"/>
          <w:b/>
        </w:rPr>
        <w:t xml:space="preserve"> 51.5</w:t>
      </w:r>
      <w:r w:rsidRPr="00A7162D">
        <w:rPr>
          <w:rFonts w:ascii="Arial" w:hAnsi="Arial" w:cs="Arial"/>
          <w:b/>
        </w:rPr>
        <w:t xml:space="preserve"> million</w:t>
      </w:r>
      <w:r w:rsidRPr="00743AAA">
        <w:rPr>
          <w:rFonts w:ascii="Arial" w:hAnsi="Arial" w:cs="Arial"/>
        </w:rPr>
        <w:t xml:space="preserve"> and the projected interest on property rates o</w:t>
      </w:r>
      <w:r>
        <w:rPr>
          <w:rFonts w:ascii="Arial" w:hAnsi="Arial" w:cs="Arial"/>
        </w:rPr>
        <w:t xml:space="preserve">verdue accounts amounts to </w:t>
      </w:r>
      <w:r>
        <w:rPr>
          <w:rFonts w:ascii="Arial" w:hAnsi="Arial" w:cs="Arial"/>
          <w:b/>
        </w:rPr>
        <w:t xml:space="preserve">R 2.7 </w:t>
      </w:r>
      <w:r w:rsidRPr="00A7162D">
        <w:rPr>
          <w:rFonts w:ascii="Arial" w:hAnsi="Arial" w:cs="Arial"/>
          <w:b/>
        </w:rPr>
        <w:t>million</w:t>
      </w:r>
      <w:r w:rsidRPr="00743AAA">
        <w:rPr>
          <w:rFonts w:ascii="Arial" w:hAnsi="Arial" w:cs="Arial"/>
        </w:rPr>
        <w:t xml:space="preserve">. The projected interests were calculated considering the </w:t>
      </w:r>
      <w:r>
        <w:rPr>
          <w:rFonts w:ascii="Arial" w:hAnsi="Arial" w:cs="Arial"/>
        </w:rPr>
        <w:t>current</w:t>
      </w:r>
      <w:r w:rsidRPr="00743AAA">
        <w:rPr>
          <w:rFonts w:ascii="Arial" w:hAnsi="Arial" w:cs="Arial"/>
        </w:rPr>
        <w:t xml:space="preserve"> outstanding accounts in the municipality’s debtor’s book.  The total projected revenue from property rates when including the interests on overdue accounts amounts to </w:t>
      </w:r>
      <w:r w:rsidRPr="00A7162D">
        <w:rPr>
          <w:rFonts w:ascii="Arial" w:hAnsi="Arial" w:cs="Arial"/>
          <w:b/>
        </w:rPr>
        <w:t>R</w:t>
      </w:r>
      <w:r>
        <w:rPr>
          <w:rFonts w:ascii="Arial" w:hAnsi="Arial" w:cs="Arial"/>
          <w:b/>
        </w:rPr>
        <w:t xml:space="preserve"> 54.2</w:t>
      </w:r>
      <w:r w:rsidRPr="00A7162D">
        <w:rPr>
          <w:rFonts w:ascii="Arial" w:hAnsi="Arial" w:cs="Arial"/>
          <w:b/>
        </w:rPr>
        <w:t xml:space="preserve"> million</w:t>
      </w:r>
      <w:r>
        <w:rPr>
          <w:rFonts w:ascii="Arial" w:hAnsi="Arial" w:cs="Arial"/>
        </w:rPr>
        <w:t xml:space="preserve"> which is 84.9</w:t>
      </w:r>
      <w:r w:rsidRPr="00743AAA">
        <w:rPr>
          <w:rFonts w:ascii="Arial" w:hAnsi="Arial" w:cs="Arial"/>
        </w:rPr>
        <w:t xml:space="preserve"> per cent of the t</w:t>
      </w:r>
      <w:r>
        <w:rPr>
          <w:rFonts w:ascii="Arial" w:hAnsi="Arial" w:cs="Arial"/>
        </w:rPr>
        <w:t>otal own revenue budget for the 2022/23 financial year</w:t>
      </w:r>
      <w:r w:rsidRPr="00743AAA">
        <w:rPr>
          <w:rFonts w:ascii="Arial" w:hAnsi="Arial" w:cs="Arial"/>
        </w:rPr>
        <w:t xml:space="preserve">.  </w:t>
      </w:r>
    </w:p>
    <w:p w:rsidR="00F436A5" w:rsidRPr="00743AAA" w:rsidRDefault="00F436A5" w:rsidP="00F436A5">
      <w:pPr>
        <w:spacing w:after="0" w:line="240" w:lineRule="auto"/>
        <w:rPr>
          <w:rFonts w:ascii="Arial" w:hAnsi="Arial" w:cs="Arial"/>
        </w:rPr>
      </w:pPr>
    </w:p>
    <w:p w:rsidR="00F436A5" w:rsidRDefault="00F436A5" w:rsidP="00F436A5">
      <w:pPr>
        <w:spacing w:after="0" w:line="240" w:lineRule="auto"/>
        <w:rPr>
          <w:rFonts w:ascii="Arial" w:hAnsi="Arial" w:cs="Arial"/>
        </w:rPr>
      </w:pPr>
      <w:r w:rsidRPr="00743AAA">
        <w:rPr>
          <w:rFonts w:ascii="Arial" w:hAnsi="Arial" w:cs="Arial"/>
        </w:rPr>
        <w:t>The revenue from Property rates i</w:t>
      </w:r>
      <w:r>
        <w:rPr>
          <w:rFonts w:ascii="Arial" w:hAnsi="Arial" w:cs="Arial"/>
        </w:rPr>
        <w:t xml:space="preserve">s budgeted to grow to </w:t>
      </w:r>
      <w:r>
        <w:rPr>
          <w:rFonts w:ascii="Arial" w:hAnsi="Arial" w:cs="Arial"/>
          <w:b/>
        </w:rPr>
        <w:t>R 52.6</w:t>
      </w:r>
      <w:r w:rsidRPr="00A7162D">
        <w:rPr>
          <w:rFonts w:ascii="Arial" w:hAnsi="Arial" w:cs="Arial"/>
          <w:b/>
        </w:rPr>
        <w:t xml:space="preserve"> million</w:t>
      </w:r>
      <w:r>
        <w:rPr>
          <w:rFonts w:ascii="Arial" w:hAnsi="Arial" w:cs="Arial"/>
        </w:rPr>
        <w:t xml:space="preserve"> in 2023/24 and </w:t>
      </w:r>
      <w:r w:rsidRPr="00771DE4">
        <w:rPr>
          <w:rFonts w:ascii="Arial" w:hAnsi="Arial" w:cs="Arial"/>
          <w:b/>
        </w:rPr>
        <w:t>R 53.6 million</w:t>
      </w:r>
      <w:r>
        <w:rPr>
          <w:rFonts w:ascii="Arial" w:hAnsi="Arial" w:cs="Arial"/>
        </w:rPr>
        <w:t xml:space="preserve"> in 2024/25 financial year.</w:t>
      </w:r>
    </w:p>
    <w:p w:rsidR="00F436A5" w:rsidRPr="00743AAA" w:rsidRDefault="00F436A5" w:rsidP="00F436A5">
      <w:pPr>
        <w:spacing w:after="0" w:line="240" w:lineRule="auto"/>
        <w:rPr>
          <w:rFonts w:ascii="Arial" w:hAnsi="Arial" w:cs="Arial"/>
        </w:rPr>
      </w:pPr>
    </w:p>
    <w:p w:rsidR="00F436A5" w:rsidRPr="00743AAA" w:rsidRDefault="00F436A5" w:rsidP="00F436A5">
      <w:pPr>
        <w:spacing w:after="0" w:line="240" w:lineRule="auto"/>
        <w:rPr>
          <w:rFonts w:ascii="Arial" w:hAnsi="Arial" w:cs="Arial"/>
        </w:rPr>
      </w:pPr>
      <w:r w:rsidRPr="00743AAA">
        <w:rPr>
          <w:rFonts w:ascii="Arial" w:hAnsi="Arial" w:cs="Arial"/>
        </w:rPr>
        <w:t xml:space="preserve">Revenue from Licenses </w:t>
      </w:r>
      <w:r>
        <w:rPr>
          <w:rFonts w:ascii="Arial" w:hAnsi="Arial" w:cs="Arial"/>
        </w:rPr>
        <w:t xml:space="preserve">and permits amount to </w:t>
      </w:r>
      <w:r>
        <w:rPr>
          <w:rFonts w:ascii="Arial" w:hAnsi="Arial" w:cs="Arial"/>
          <w:b/>
        </w:rPr>
        <w:t>R 7</w:t>
      </w:r>
      <w:r w:rsidRPr="00A7162D">
        <w:rPr>
          <w:rFonts w:ascii="Arial" w:hAnsi="Arial" w:cs="Arial"/>
          <w:b/>
        </w:rPr>
        <w:t xml:space="preserve"> million</w:t>
      </w:r>
      <w:r>
        <w:rPr>
          <w:rFonts w:ascii="Arial" w:hAnsi="Arial" w:cs="Arial"/>
        </w:rPr>
        <w:t xml:space="preserve"> for 2022/23 budget year, </w:t>
      </w:r>
      <w:r>
        <w:rPr>
          <w:rFonts w:ascii="Arial" w:hAnsi="Arial" w:cs="Arial"/>
          <w:b/>
        </w:rPr>
        <w:t>R 7.1</w:t>
      </w:r>
      <w:r w:rsidRPr="00A7162D">
        <w:rPr>
          <w:rFonts w:ascii="Arial" w:hAnsi="Arial" w:cs="Arial"/>
          <w:b/>
        </w:rPr>
        <w:t xml:space="preserve"> million</w:t>
      </w:r>
      <w:r>
        <w:rPr>
          <w:rFonts w:ascii="Arial" w:hAnsi="Arial" w:cs="Arial"/>
        </w:rPr>
        <w:t xml:space="preserve"> and </w:t>
      </w:r>
      <w:r>
        <w:rPr>
          <w:rFonts w:ascii="Arial" w:hAnsi="Arial" w:cs="Arial"/>
          <w:b/>
        </w:rPr>
        <w:t xml:space="preserve">R 7.1 </w:t>
      </w:r>
      <w:r w:rsidRPr="00A7162D">
        <w:rPr>
          <w:rFonts w:ascii="Arial" w:hAnsi="Arial" w:cs="Arial"/>
          <w:b/>
        </w:rPr>
        <w:t>million</w:t>
      </w:r>
      <w:r>
        <w:rPr>
          <w:rFonts w:ascii="Arial" w:hAnsi="Arial" w:cs="Arial"/>
        </w:rPr>
        <w:t xml:space="preserve"> for 2023/24 and 2024/25 financial years respectively. </w:t>
      </w:r>
      <w:r w:rsidRPr="00743AAA">
        <w:rPr>
          <w:rFonts w:ascii="Arial" w:hAnsi="Arial" w:cs="Arial"/>
        </w:rPr>
        <w:t xml:space="preserve">The </w:t>
      </w:r>
      <w:r>
        <w:rPr>
          <w:rFonts w:ascii="Arial" w:hAnsi="Arial" w:cs="Arial"/>
        </w:rPr>
        <w:t xml:space="preserve">municipality is currently awaiting approval from the national department of transport to have the </w:t>
      </w:r>
      <w:proofErr w:type="spellStart"/>
      <w:r>
        <w:rPr>
          <w:rFonts w:ascii="Arial" w:hAnsi="Arial" w:cs="Arial"/>
        </w:rPr>
        <w:t>eNatis</w:t>
      </w:r>
      <w:proofErr w:type="spellEnd"/>
      <w:r>
        <w:rPr>
          <w:rFonts w:ascii="Arial" w:hAnsi="Arial" w:cs="Arial"/>
        </w:rPr>
        <w:t xml:space="preserve"> system operating from the municipal head office to accelerate the collection of revenue through the traffic licenses.</w:t>
      </w:r>
    </w:p>
    <w:p w:rsidR="00F436A5" w:rsidRDefault="00F436A5" w:rsidP="00F436A5">
      <w:pPr>
        <w:spacing w:after="0" w:line="240" w:lineRule="auto"/>
        <w:rPr>
          <w:rFonts w:ascii="Arial" w:hAnsi="Arial" w:cs="Arial"/>
        </w:rPr>
      </w:pPr>
      <w:r w:rsidRPr="00743AAA">
        <w:rPr>
          <w:rFonts w:ascii="Arial" w:hAnsi="Arial" w:cs="Arial"/>
        </w:rPr>
        <w:t xml:space="preserve">Other revenue consists of various items such as income received for selling tender documents, charges for suppliers database registration and other allocations from LG SITA for skills development. </w:t>
      </w:r>
    </w:p>
    <w:p w:rsidR="003708A9" w:rsidRDefault="003708A9" w:rsidP="00F436A5">
      <w:pPr>
        <w:rPr>
          <w:rFonts w:ascii="Arial" w:hAnsi="Arial" w:cs="Arial"/>
          <w:b/>
          <w:lang w:val="en-ZA"/>
        </w:rPr>
      </w:pPr>
    </w:p>
    <w:p w:rsidR="00F436A5" w:rsidRPr="00864D30" w:rsidRDefault="00F436A5" w:rsidP="00F436A5">
      <w:pPr>
        <w:rPr>
          <w:rFonts w:ascii="Arial" w:hAnsi="Arial" w:cs="Arial"/>
          <w:b/>
        </w:rPr>
      </w:pPr>
      <w:r>
        <w:rPr>
          <w:rFonts w:ascii="Arial" w:hAnsi="Arial" w:cs="Arial"/>
          <w:b/>
        </w:rPr>
        <w:t>Operating Expenditure Framework</w:t>
      </w:r>
    </w:p>
    <w:p w:rsidR="00F436A5" w:rsidRPr="00743AAA" w:rsidRDefault="00F436A5" w:rsidP="00F436A5">
      <w:pPr>
        <w:spacing w:after="0" w:line="240" w:lineRule="auto"/>
        <w:rPr>
          <w:rFonts w:ascii="Arial" w:hAnsi="Arial" w:cs="Arial"/>
        </w:rPr>
      </w:pPr>
      <w:r w:rsidRPr="00743AAA">
        <w:rPr>
          <w:rFonts w:ascii="Arial" w:hAnsi="Arial" w:cs="Arial"/>
        </w:rPr>
        <w:t>The municipality’s ex</w:t>
      </w:r>
      <w:r>
        <w:rPr>
          <w:rFonts w:ascii="Arial" w:hAnsi="Arial" w:cs="Arial"/>
        </w:rPr>
        <w:t>penditure framework for the 2022/23</w:t>
      </w:r>
      <w:r w:rsidRPr="00743AAA">
        <w:rPr>
          <w:rFonts w:ascii="Arial" w:hAnsi="Arial" w:cs="Arial"/>
        </w:rPr>
        <w:t xml:space="preserve"> budget and MTREF is informed by the following:</w:t>
      </w:r>
    </w:p>
    <w:p w:rsidR="00F436A5" w:rsidRPr="00743AAA" w:rsidRDefault="00F436A5" w:rsidP="00F436A5">
      <w:pPr>
        <w:spacing w:after="0" w:line="240" w:lineRule="auto"/>
        <w:rPr>
          <w:rFonts w:ascii="Arial" w:hAnsi="Arial" w:cs="Arial"/>
        </w:rPr>
      </w:pPr>
    </w:p>
    <w:p w:rsidR="00F436A5" w:rsidRPr="00743AAA" w:rsidRDefault="00F436A5" w:rsidP="002A216C">
      <w:pPr>
        <w:numPr>
          <w:ilvl w:val="0"/>
          <w:numId w:val="370"/>
        </w:numPr>
        <w:tabs>
          <w:tab w:val="clear" w:pos="720"/>
          <w:tab w:val="num" w:pos="1418"/>
        </w:tabs>
        <w:spacing w:after="0" w:line="240" w:lineRule="auto"/>
        <w:ind w:left="709" w:hanging="709"/>
        <w:rPr>
          <w:rFonts w:ascii="Arial" w:hAnsi="Arial" w:cs="Arial"/>
        </w:rPr>
      </w:pPr>
      <w:r w:rsidRPr="00743AAA">
        <w:rPr>
          <w:rFonts w:ascii="Arial" w:hAnsi="Arial" w:cs="Arial"/>
        </w:rPr>
        <w:t>The municipality’s Spatial Development Framework.</w:t>
      </w:r>
    </w:p>
    <w:p w:rsidR="00F436A5" w:rsidRPr="00743AAA" w:rsidRDefault="00F436A5" w:rsidP="002A216C">
      <w:pPr>
        <w:numPr>
          <w:ilvl w:val="0"/>
          <w:numId w:val="370"/>
        </w:numPr>
        <w:tabs>
          <w:tab w:val="clear" w:pos="720"/>
          <w:tab w:val="num" w:pos="1418"/>
        </w:tabs>
        <w:spacing w:after="0" w:line="240" w:lineRule="auto"/>
        <w:ind w:left="709" w:hanging="709"/>
        <w:rPr>
          <w:rFonts w:ascii="Arial" w:hAnsi="Arial" w:cs="Arial"/>
        </w:rPr>
      </w:pPr>
      <w:r w:rsidRPr="00743AAA">
        <w:rPr>
          <w:rFonts w:ascii="Arial" w:hAnsi="Arial" w:cs="Arial"/>
        </w:rPr>
        <w:t>The infrastructure projects plan in the IDP to address the backlog and the repairs and maintenance plan;</w:t>
      </w:r>
    </w:p>
    <w:p w:rsidR="00F436A5" w:rsidRPr="00743AAA" w:rsidRDefault="00F436A5" w:rsidP="002A216C">
      <w:pPr>
        <w:numPr>
          <w:ilvl w:val="0"/>
          <w:numId w:val="370"/>
        </w:numPr>
        <w:tabs>
          <w:tab w:val="clear" w:pos="720"/>
          <w:tab w:val="num" w:pos="1418"/>
        </w:tabs>
        <w:spacing w:after="0" w:line="240" w:lineRule="auto"/>
        <w:ind w:left="709" w:hanging="709"/>
        <w:rPr>
          <w:rFonts w:ascii="Arial" w:hAnsi="Arial" w:cs="Arial"/>
        </w:rPr>
      </w:pPr>
      <w:r w:rsidRPr="00743AAA">
        <w:rPr>
          <w:rFonts w:ascii="Arial" w:hAnsi="Arial" w:cs="Arial"/>
        </w:rPr>
        <w:t>Balanced budget constraint (operating expenditure should not exceed operating revenue) unless there are existing uncommitted cash-backed reserves to fund any deficit;</w:t>
      </w:r>
    </w:p>
    <w:p w:rsidR="00F436A5" w:rsidRPr="00743AAA" w:rsidRDefault="00F436A5" w:rsidP="002A216C">
      <w:pPr>
        <w:numPr>
          <w:ilvl w:val="0"/>
          <w:numId w:val="370"/>
        </w:numPr>
        <w:tabs>
          <w:tab w:val="clear" w:pos="720"/>
          <w:tab w:val="num" w:pos="1418"/>
        </w:tabs>
        <w:spacing w:after="0" w:line="240" w:lineRule="auto"/>
        <w:ind w:left="709" w:hanging="709"/>
        <w:rPr>
          <w:rFonts w:ascii="Arial" w:hAnsi="Arial" w:cs="Arial"/>
        </w:rPr>
      </w:pPr>
      <w:r w:rsidRPr="00743AAA">
        <w:rPr>
          <w:rFonts w:ascii="Arial" w:hAnsi="Arial" w:cs="Arial"/>
        </w:rPr>
        <w:t>Funding of the budget over the medium-term as informed by Section 18 and 19 of the MFMA;</w:t>
      </w:r>
    </w:p>
    <w:p w:rsidR="00F436A5" w:rsidRPr="00743AAA" w:rsidRDefault="00F436A5" w:rsidP="002A216C">
      <w:pPr>
        <w:numPr>
          <w:ilvl w:val="0"/>
          <w:numId w:val="370"/>
        </w:numPr>
        <w:tabs>
          <w:tab w:val="clear" w:pos="720"/>
          <w:tab w:val="num" w:pos="1418"/>
        </w:tabs>
        <w:spacing w:after="0" w:line="240" w:lineRule="auto"/>
        <w:ind w:left="709" w:hanging="709"/>
        <w:rPr>
          <w:rFonts w:ascii="Arial" w:hAnsi="Arial" w:cs="Arial"/>
        </w:rPr>
      </w:pPr>
      <w:r w:rsidRPr="00743AAA">
        <w:rPr>
          <w:rFonts w:ascii="Arial" w:hAnsi="Arial" w:cs="Arial"/>
        </w:rPr>
        <w:t>The capital programme is aligned to backlog eradication plan;</w:t>
      </w:r>
    </w:p>
    <w:p w:rsidR="00F436A5" w:rsidRPr="00743AAA" w:rsidRDefault="00F436A5" w:rsidP="002A216C">
      <w:pPr>
        <w:numPr>
          <w:ilvl w:val="0"/>
          <w:numId w:val="370"/>
        </w:numPr>
        <w:tabs>
          <w:tab w:val="clear" w:pos="720"/>
          <w:tab w:val="num" w:pos="1418"/>
        </w:tabs>
        <w:spacing w:after="0" w:line="240" w:lineRule="auto"/>
        <w:ind w:left="709" w:hanging="709"/>
        <w:rPr>
          <w:rFonts w:ascii="Arial" w:hAnsi="Arial" w:cs="Arial"/>
        </w:rPr>
      </w:pPr>
      <w:r w:rsidRPr="00743AAA">
        <w:rPr>
          <w:rFonts w:ascii="Arial" w:hAnsi="Arial" w:cs="Arial"/>
        </w:rPr>
        <w:t>Operational gains/ surpluses will be directed to funding the capital budget.</w:t>
      </w:r>
    </w:p>
    <w:p w:rsidR="00F436A5" w:rsidRPr="00743AAA" w:rsidRDefault="00F436A5" w:rsidP="002A216C">
      <w:pPr>
        <w:numPr>
          <w:ilvl w:val="0"/>
          <w:numId w:val="370"/>
        </w:numPr>
        <w:tabs>
          <w:tab w:val="clear" w:pos="720"/>
          <w:tab w:val="num" w:pos="1418"/>
        </w:tabs>
        <w:spacing w:after="0" w:line="240" w:lineRule="auto"/>
        <w:ind w:left="709" w:hanging="709"/>
        <w:rPr>
          <w:rFonts w:ascii="Arial" w:hAnsi="Arial" w:cs="Arial"/>
        </w:rPr>
      </w:pPr>
      <w:r w:rsidRPr="00743AAA">
        <w:rPr>
          <w:rFonts w:ascii="Arial" w:hAnsi="Arial" w:cs="Arial"/>
        </w:rPr>
        <w:t>Funding was allocated to only projects which have projects implementation plans to guard against under spending.</w:t>
      </w:r>
    </w:p>
    <w:p w:rsidR="00F436A5" w:rsidRPr="00743AAA" w:rsidRDefault="00F436A5" w:rsidP="002A216C">
      <w:pPr>
        <w:numPr>
          <w:ilvl w:val="0"/>
          <w:numId w:val="370"/>
        </w:numPr>
        <w:tabs>
          <w:tab w:val="clear" w:pos="720"/>
          <w:tab w:val="num" w:pos="1418"/>
        </w:tabs>
        <w:spacing w:after="0" w:line="240" w:lineRule="auto"/>
        <w:ind w:left="709" w:hanging="709"/>
        <w:rPr>
          <w:rFonts w:ascii="Arial" w:hAnsi="Arial" w:cs="Arial"/>
        </w:rPr>
      </w:pPr>
      <w:r w:rsidRPr="00743AAA">
        <w:rPr>
          <w:rFonts w:ascii="Arial" w:hAnsi="Arial" w:cs="Arial"/>
        </w:rPr>
        <w:t>The Demand management plan and procurement plan of the municipality.</w:t>
      </w:r>
    </w:p>
    <w:p w:rsidR="00F436A5" w:rsidRPr="00743AAA" w:rsidRDefault="00F436A5" w:rsidP="00F436A5">
      <w:pPr>
        <w:autoSpaceDE w:val="0"/>
        <w:autoSpaceDN w:val="0"/>
        <w:adjustRightInd w:val="0"/>
        <w:spacing w:after="0" w:line="240" w:lineRule="auto"/>
        <w:rPr>
          <w:rFonts w:ascii="Arial" w:hAnsi="Arial" w:cs="Arial"/>
        </w:rPr>
      </w:pPr>
    </w:p>
    <w:p w:rsidR="00F436A5" w:rsidRDefault="00F436A5" w:rsidP="00F436A5">
      <w:pPr>
        <w:spacing w:after="0" w:line="240" w:lineRule="auto"/>
        <w:rPr>
          <w:rFonts w:ascii="Arial" w:hAnsi="Arial" w:cs="Arial"/>
        </w:rPr>
      </w:pPr>
    </w:p>
    <w:p w:rsidR="003708A9" w:rsidRDefault="003708A9" w:rsidP="00F436A5">
      <w:pPr>
        <w:spacing w:after="0" w:line="240" w:lineRule="auto"/>
        <w:rPr>
          <w:rFonts w:ascii="Arial" w:hAnsi="Arial" w:cs="Arial"/>
        </w:rPr>
      </w:pPr>
    </w:p>
    <w:p w:rsidR="00F436A5" w:rsidRPr="00743AAA" w:rsidRDefault="00F436A5" w:rsidP="00F436A5">
      <w:pPr>
        <w:spacing w:after="0" w:line="240" w:lineRule="auto"/>
        <w:rPr>
          <w:rFonts w:ascii="Arial" w:hAnsi="Arial" w:cs="Arial"/>
        </w:rPr>
      </w:pPr>
      <w:r w:rsidRPr="00743AAA">
        <w:rPr>
          <w:rFonts w:ascii="Arial" w:hAnsi="Arial" w:cs="Arial"/>
        </w:rPr>
        <w:lastRenderedPageBreak/>
        <w:t xml:space="preserve">The following table is a high level summary of the </w:t>
      </w:r>
      <w:r>
        <w:rPr>
          <w:rFonts w:ascii="Arial" w:hAnsi="Arial" w:cs="Arial"/>
        </w:rPr>
        <w:t>operating annual budget for 2022/23</w:t>
      </w:r>
      <w:r w:rsidRPr="00743AAA">
        <w:rPr>
          <w:rFonts w:ascii="Arial" w:hAnsi="Arial" w:cs="Arial"/>
        </w:rPr>
        <w:t xml:space="preserve"> and MTREF (classified per main type of operating expenditure):</w:t>
      </w:r>
    </w:p>
    <w:p w:rsidR="00F436A5" w:rsidRDefault="00F436A5" w:rsidP="005727A8">
      <w:pPr>
        <w:rPr>
          <w:rFonts w:ascii="Arial" w:hAnsi="Arial" w:cs="Arial"/>
          <w:b/>
          <w:lang w:val="en-ZA"/>
        </w:rPr>
      </w:pPr>
    </w:p>
    <w:p w:rsidR="00F436A5" w:rsidRDefault="00F436A5" w:rsidP="00F436A5">
      <w:pPr>
        <w:pStyle w:val="Caption"/>
        <w:tabs>
          <w:tab w:val="left" w:pos="9378"/>
        </w:tabs>
      </w:pPr>
      <w:bookmarkStart w:id="34" w:name="_Toc287342454"/>
      <w:r w:rsidRPr="00743AAA">
        <w:t>Table 5 Summary of operating expenditure by standard classification item</w:t>
      </w:r>
      <w:bookmarkEnd w:id="34"/>
    </w:p>
    <w:p w:rsidR="00F436A5" w:rsidRDefault="00F436A5" w:rsidP="00F436A5">
      <w:pPr>
        <w:rPr>
          <w:rFonts w:ascii="Arial" w:hAnsi="Arial" w:cs="Arial"/>
          <w:b/>
          <w:lang w:val="en-ZA"/>
        </w:rPr>
      </w:pPr>
      <w:r>
        <w:rPr>
          <w:noProof/>
          <w:lang w:val="en-ZA" w:eastAsia="en-ZA"/>
        </w:rPr>
        <w:drawing>
          <wp:inline distT="0" distB="0" distL="0" distR="0">
            <wp:extent cx="9048750" cy="27908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048750" cy="2790825"/>
                    </a:xfrm>
                    <a:prstGeom prst="rect">
                      <a:avLst/>
                    </a:prstGeom>
                    <a:noFill/>
                    <a:ln>
                      <a:noFill/>
                    </a:ln>
                  </pic:spPr>
                </pic:pic>
              </a:graphicData>
            </a:graphic>
          </wp:inline>
        </w:drawing>
      </w:r>
    </w:p>
    <w:p w:rsidR="00B22F95" w:rsidRPr="00743AAA" w:rsidRDefault="00B22F95" w:rsidP="00B22F95">
      <w:pPr>
        <w:spacing w:after="0" w:line="240" w:lineRule="auto"/>
        <w:rPr>
          <w:rFonts w:ascii="Arial" w:hAnsi="Arial" w:cs="Arial"/>
          <w:b/>
        </w:rPr>
      </w:pPr>
      <w:r w:rsidRPr="00743AAA">
        <w:rPr>
          <w:rFonts w:ascii="Arial" w:hAnsi="Arial" w:cs="Arial"/>
          <w:b/>
        </w:rPr>
        <w:t>Employee Related Costs</w:t>
      </w:r>
    </w:p>
    <w:p w:rsidR="00B22F95" w:rsidRPr="00467F75" w:rsidRDefault="00B22F95" w:rsidP="00B22F95">
      <w:pPr>
        <w:spacing w:after="0" w:line="240" w:lineRule="auto"/>
        <w:rPr>
          <w:rFonts w:ascii="Arial" w:hAnsi="Arial" w:cs="Arial"/>
        </w:rPr>
      </w:pPr>
      <w:r w:rsidRPr="00467F75">
        <w:rPr>
          <w:rFonts w:ascii="Arial" w:hAnsi="Arial" w:cs="Arial"/>
        </w:rPr>
        <w:t>The budget allocation for emp</w:t>
      </w:r>
      <w:r>
        <w:rPr>
          <w:rFonts w:ascii="Arial" w:hAnsi="Arial" w:cs="Arial"/>
        </w:rPr>
        <w:t>loyee related costs for the 2022/23</w:t>
      </w:r>
      <w:r w:rsidRPr="00467F75">
        <w:rPr>
          <w:rFonts w:ascii="Arial" w:hAnsi="Arial" w:cs="Arial"/>
        </w:rPr>
        <w:t xml:space="preserve"> financial year is </w:t>
      </w:r>
      <w:r>
        <w:rPr>
          <w:rFonts w:ascii="Arial" w:hAnsi="Arial" w:cs="Arial"/>
          <w:b/>
        </w:rPr>
        <w:t>R 114.4</w:t>
      </w:r>
      <w:r w:rsidRPr="00A25CF2">
        <w:rPr>
          <w:rFonts w:ascii="Arial" w:hAnsi="Arial" w:cs="Arial"/>
          <w:b/>
        </w:rPr>
        <w:t xml:space="preserve"> million</w:t>
      </w:r>
      <w:r>
        <w:rPr>
          <w:rFonts w:ascii="Arial" w:hAnsi="Arial" w:cs="Arial"/>
        </w:rPr>
        <w:t>, which equals to 31.2</w:t>
      </w:r>
      <w:r w:rsidRPr="00467F75">
        <w:rPr>
          <w:rFonts w:ascii="Arial" w:hAnsi="Arial" w:cs="Arial"/>
        </w:rPr>
        <w:t xml:space="preserve"> per cent of the total operating expenditure. </w:t>
      </w:r>
    </w:p>
    <w:p w:rsidR="00B22F95" w:rsidRPr="00743AAA" w:rsidRDefault="00B22F95" w:rsidP="00B22F95">
      <w:pPr>
        <w:spacing w:after="0" w:line="240" w:lineRule="auto"/>
        <w:rPr>
          <w:rFonts w:ascii="Arial" w:hAnsi="Arial" w:cs="Arial"/>
        </w:rPr>
      </w:pPr>
    </w:p>
    <w:p w:rsidR="00B22F95" w:rsidRPr="00743AAA" w:rsidRDefault="00B22F95" w:rsidP="00B22F95">
      <w:pPr>
        <w:spacing w:after="0" w:line="240" w:lineRule="auto"/>
        <w:rPr>
          <w:rFonts w:ascii="Arial" w:hAnsi="Arial" w:cs="Arial"/>
        </w:rPr>
      </w:pPr>
      <w:r w:rsidRPr="00743AAA">
        <w:rPr>
          <w:rFonts w:ascii="Arial" w:hAnsi="Arial" w:cs="Arial"/>
        </w:rPr>
        <w:t xml:space="preserve">The total </w:t>
      </w:r>
      <w:r>
        <w:rPr>
          <w:rFonts w:ascii="Arial" w:hAnsi="Arial" w:cs="Arial"/>
        </w:rPr>
        <w:t xml:space="preserve">budget </w:t>
      </w:r>
      <w:r w:rsidRPr="00743AAA">
        <w:rPr>
          <w:rFonts w:ascii="Arial" w:hAnsi="Arial" w:cs="Arial"/>
        </w:rPr>
        <w:t>employee relate</w:t>
      </w:r>
      <w:r>
        <w:rPr>
          <w:rFonts w:ascii="Arial" w:hAnsi="Arial" w:cs="Arial"/>
        </w:rPr>
        <w:t xml:space="preserve">d costs has increased from </w:t>
      </w:r>
      <w:r>
        <w:rPr>
          <w:rFonts w:ascii="Arial" w:hAnsi="Arial" w:cs="Arial"/>
          <w:b/>
        </w:rPr>
        <w:t>R 100</w:t>
      </w:r>
      <w:r w:rsidRPr="00E01DAE">
        <w:rPr>
          <w:rFonts w:ascii="Arial" w:hAnsi="Arial" w:cs="Arial"/>
          <w:b/>
        </w:rPr>
        <w:t xml:space="preserve"> million</w:t>
      </w:r>
      <w:r w:rsidRPr="00743AAA">
        <w:rPr>
          <w:rFonts w:ascii="Arial" w:hAnsi="Arial" w:cs="Arial"/>
        </w:rPr>
        <w:t xml:space="preserve"> in </w:t>
      </w:r>
      <w:r>
        <w:rPr>
          <w:rFonts w:ascii="Arial" w:hAnsi="Arial" w:cs="Arial"/>
        </w:rPr>
        <w:t>2021/22</w:t>
      </w:r>
      <w:r w:rsidR="00583375">
        <w:rPr>
          <w:rFonts w:ascii="Arial" w:hAnsi="Arial" w:cs="Arial"/>
        </w:rPr>
        <w:t xml:space="preserve"> adjusted budget to</w:t>
      </w:r>
      <w:r>
        <w:rPr>
          <w:rFonts w:ascii="Arial" w:hAnsi="Arial" w:cs="Arial"/>
        </w:rPr>
        <w:t xml:space="preserve"> </w:t>
      </w:r>
      <w:r>
        <w:rPr>
          <w:rFonts w:ascii="Arial" w:hAnsi="Arial" w:cs="Arial"/>
          <w:b/>
        </w:rPr>
        <w:t>R 114.4</w:t>
      </w:r>
      <w:r w:rsidRPr="00743AAA">
        <w:rPr>
          <w:rFonts w:ascii="Arial" w:hAnsi="Arial" w:cs="Arial"/>
        </w:rPr>
        <w:t xml:space="preserve"> </w:t>
      </w:r>
      <w:r w:rsidRPr="00E01DAE">
        <w:rPr>
          <w:rFonts w:ascii="Arial" w:hAnsi="Arial" w:cs="Arial"/>
          <w:b/>
        </w:rPr>
        <w:t>million</w:t>
      </w:r>
      <w:r>
        <w:rPr>
          <w:rFonts w:ascii="Arial" w:hAnsi="Arial" w:cs="Arial"/>
        </w:rPr>
        <w:t xml:space="preserve"> in 2022/23 which reflect a 14.4</w:t>
      </w:r>
      <w:r w:rsidRPr="00743AAA">
        <w:rPr>
          <w:rFonts w:ascii="Arial" w:hAnsi="Arial" w:cs="Arial"/>
        </w:rPr>
        <w:t xml:space="preserve"> per cent increase. This is as a result of the inclusion of </w:t>
      </w:r>
      <w:r>
        <w:rPr>
          <w:rFonts w:ascii="Arial" w:hAnsi="Arial" w:cs="Arial"/>
        </w:rPr>
        <w:t>the vacant positions which couldn’t be filled</w:t>
      </w:r>
      <w:r w:rsidRPr="00743AAA">
        <w:rPr>
          <w:rFonts w:ascii="Arial" w:hAnsi="Arial" w:cs="Arial"/>
        </w:rPr>
        <w:t xml:space="preserve"> durin</w:t>
      </w:r>
      <w:r>
        <w:rPr>
          <w:rFonts w:ascii="Arial" w:hAnsi="Arial" w:cs="Arial"/>
        </w:rPr>
        <w:t>g the 2021/22 financial year together with other new vacant positions which are budgeted to be filled in the 2020/21 financial year.</w:t>
      </w:r>
    </w:p>
    <w:p w:rsidR="00B22F95" w:rsidRPr="00743AAA" w:rsidRDefault="00B22F95" w:rsidP="00B22F95">
      <w:pPr>
        <w:spacing w:after="0" w:line="240" w:lineRule="auto"/>
        <w:rPr>
          <w:rFonts w:ascii="Arial" w:hAnsi="Arial" w:cs="Arial"/>
        </w:rPr>
      </w:pPr>
      <w:r w:rsidRPr="00743AAA">
        <w:rPr>
          <w:rFonts w:ascii="Arial" w:hAnsi="Arial" w:cs="Arial"/>
        </w:rPr>
        <w:t>As part of the municipality’s cost reprioritization and cash management strategy to make enough funds availabl</w:t>
      </w:r>
      <w:r>
        <w:rPr>
          <w:rFonts w:ascii="Arial" w:hAnsi="Arial" w:cs="Arial"/>
        </w:rPr>
        <w:t>e to fund capital projects, non-</w:t>
      </w:r>
      <w:r w:rsidRPr="00743AAA">
        <w:rPr>
          <w:rFonts w:ascii="Arial" w:hAnsi="Arial" w:cs="Arial"/>
        </w:rPr>
        <w:t>critical vacancies on the municipal structure were not funded.  In addition,</w:t>
      </w:r>
      <w:r w:rsidRPr="00B22F95">
        <w:rPr>
          <w:rFonts w:ascii="Arial" w:hAnsi="Arial" w:cs="Arial"/>
        </w:rPr>
        <w:t xml:space="preserve"> </w:t>
      </w:r>
      <w:r w:rsidRPr="00743AAA">
        <w:rPr>
          <w:rFonts w:ascii="Arial" w:hAnsi="Arial" w:cs="Arial"/>
        </w:rPr>
        <w:t>expenditure for overtime was only budgeted for the municipal drivers, political offices personnel and traffic officers for emergencies and strict measures has been put in place to ensure that it is not abused considering the cost containment measures as per MFMA circular number 82.</w:t>
      </w:r>
    </w:p>
    <w:p w:rsidR="00B22F95" w:rsidRDefault="00B22F95" w:rsidP="00B22F95">
      <w:pPr>
        <w:autoSpaceDE w:val="0"/>
        <w:autoSpaceDN w:val="0"/>
        <w:spacing w:after="0" w:line="240" w:lineRule="auto"/>
        <w:rPr>
          <w:rFonts w:ascii="Arial" w:hAnsi="Arial" w:cs="Arial"/>
          <w:b/>
        </w:rPr>
      </w:pPr>
    </w:p>
    <w:p w:rsidR="00B22F95" w:rsidRPr="00743AAA" w:rsidRDefault="00B22F95" w:rsidP="00B22F95">
      <w:pPr>
        <w:autoSpaceDE w:val="0"/>
        <w:autoSpaceDN w:val="0"/>
        <w:spacing w:after="0" w:line="240" w:lineRule="auto"/>
        <w:rPr>
          <w:rFonts w:ascii="Arial" w:hAnsi="Arial" w:cs="Arial"/>
          <w:b/>
        </w:rPr>
      </w:pPr>
      <w:r w:rsidRPr="00743AAA">
        <w:rPr>
          <w:rFonts w:ascii="Arial" w:hAnsi="Arial" w:cs="Arial"/>
          <w:b/>
        </w:rPr>
        <w:lastRenderedPageBreak/>
        <w:t xml:space="preserve">Remuneration of </w:t>
      </w:r>
      <w:proofErr w:type="spellStart"/>
      <w:r w:rsidRPr="00743AAA">
        <w:rPr>
          <w:rFonts w:ascii="Arial" w:hAnsi="Arial" w:cs="Arial"/>
          <w:b/>
        </w:rPr>
        <w:t>Councillors</w:t>
      </w:r>
      <w:proofErr w:type="spellEnd"/>
    </w:p>
    <w:p w:rsidR="00B22F95" w:rsidRPr="00743AAA" w:rsidRDefault="00B22F95" w:rsidP="00B22F95">
      <w:pPr>
        <w:spacing w:after="0" w:line="240" w:lineRule="auto"/>
        <w:rPr>
          <w:rFonts w:ascii="Arial" w:hAnsi="Arial" w:cs="Arial"/>
        </w:rPr>
      </w:pPr>
      <w:r w:rsidRPr="00743AAA">
        <w:rPr>
          <w:rFonts w:ascii="Arial" w:hAnsi="Arial" w:cs="Arial"/>
        </w:rPr>
        <w:t xml:space="preserve">The cost associated with the remuneration of </w:t>
      </w:r>
      <w:proofErr w:type="spellStart"/>
      <w:r w:rsidRPr="00743AAA">
        <w:rPr>
          <w:rFonts w:ascii="Arial" w:hAnsi="Arial" w:cs="Arial"/>
        </w:rPr>
        <w:t>councillors</w:t>
      </w:r>
      <w:proofErr w:type="spellEnd"/>
      <w:r w:rsidRPr="00743AAA">
        <w:rPr>
          <w:rFonts w:ascii="Arial" w:hAnsi="Arial" w:cs="Arial"/>
        </w:rPr>
        <w:t xml:space="preserve"> is determined by the Minister of Co-operative Governance and Traditional Affairs in accordance with the Remuneration of Public Office Bearers Act, 1998 (A</w:t>
      </w:r>
      <w:r>
        <w:rPr>
          <w:rFonts w:ascii="Arial" w:hAnsi="Arial" w:cs="Arial"/>
        </w:rPr>
        <w:t>ct 20 of 1998).  The total budget</w:t>
      </w:r>
      <w:r w:rsidRPr="00743AAA">
        <w:rPr>
          <w:rFonts w:ascii="Arial" w:hAnsi="Arial" w:cs="Arial"/>
        </w:rPr>
        <w:t xml:space="preserve"> for</w:t>
      </w:r>
      <w:r>
        <w:rPr>
          <w:rFonts w:ascii="Arial" w:hAnsi="Arial" w:cs="Arial"/>
        </w:rPr>
        <w:t xml:space="preserve"> </w:t>
      </w:r>
      <w:proofErr w:type="spellStart"/>
      <w:r>
        <w:rPr>
          <w:rFonts w:ascii="Arial" w:hAnsi="Arial" w:cs="Arial"/>
        </w:rPr>
        <w:t>councillor</w:t>
      </w:r>
      <w:proofErr w:type="spellEnd"/>
      <w:r>
        <w:rPr>
          <w:rFonts w:ascii="Arial" w:hAnsi="Arial" w:cs="Arial"/>
        </w:rPr>
        <w:t xml:space="preserve"> allowances is </w:t>
      </w:r>
      <w:r>
        <w:rPr>
          <w:rFonts w:ascii="Arial" w:hAnsi="Arial" w:cs="Arial"/>
          <w:b/>
        </w:rPr>
        <w:t>R 28.4</w:t>
      </w:r>
      <w:r w:rsidRPr="00074817">
        <w:rPr>
          <w:rFonts w:ascii="Arial" w:hAnsi="Arial" w:cs="Arial"/>
          <w:b/>
        </w:rPr>
        <w:t xml:space="preserve"> million</w:t>
      </w:r>
      <w:r>
        <w:rPr>
          <w:rFonts w:ascii="Arial" w:hAnsi="Arial" w:cs="Arial"/>
        </w:rPr>
        <w:t xml:space="preserve"> for 2022/23, </w:t>
      </w:r>
      <w:r>
        <w:rPr>
          <w:rFonts w:ascii="Arial" w:hAnsi="Arial" w:cs="Arial"/>
          <w:b/>
        </w:rPr>
        <w:t>R 29.6</w:t>
      </w:r>
      <w:r w:rsidRPr="00074817">
        <w:rPr>
          <w:rFonts w:ascii="Arial" w:hAnsi="Arial" w:cs="Arial"/>
          <w:b/>
        </w:rPr>
        <w:t xml:space="preserve"> million</w:t>
      </w:r>
      <w:r>
        <w:rPr>
          <w:rFonts w:ascii="Arial" w:hAnsi="Arial" w:cs="Arial"/>
          <w:b/>
        </w:rPr>
        <w:t xml:space="preserve"> </w:t>
      </w:r>
      <w:r w:rsidR="00583375">
        <w:rPr>
          <w:rFonts w:ascii="Arial" w:hAnsi="Arial" w:cs="Arial"/>
        </w:rPr>
        <w:t xml:space="preserve">and </w:t>
      </w:r>
      <w:r>
        <w:rPr>
          <w:rFonts w:ascii="Arial" w:hAnsi="Arial" w:cs="Arial"/>
          <w:b/>
        </w:rPr>
        <w:t>R 31</w:t>
      </w:r>
      <w:r w:rsidRPr="00074817">
        <w:rPr>
          <w:rFonts w:ascii="Arial" w:hAnsi="Arial" w:cs="Arial"/>
          <w:b/>
        </w:rPr>
        <w:t xml:space="preserve"> million</w:t>
      </w:r>
      <w:r>
        <w:rPr>
          <w:rFonts w:ascii="Arial" w:hAnsi="Arial" w:cs="Arial"/>
        </w:rPr>
        <w:t xml:space="preserve"> for 2023/24 and 2024/25</w:t>
      </w:r>
      <w:r w:rsidRPr="00743AAA">
        <w:rPr>
          <w:rFonts w:ascii="Arial" w:hAnsi="Arial" w:cs="Arial"/>
        </w:rPr>
        <w:t xml:space="preserve"> respectively. </w:t>
      </w:r>
      <w:r>
        <w:rPr>
          <w:rFonts w:ascii="Arial" w:hAnsi="Arial" w:cs="Arial"/>
        </w:rPr>
        <w:t>An increase was projected at 5 per cent for the 2019/20 financial year</w:t>
      </w:r>
      <w:r w:rsidRPr="00743AAA">
        <w:rPr>
          <w:rFonts w:ascii="Arial" w:hAnsi="Arial" w:cs="Arial"/>
        </w:rPr>
        <w:t>.</w:t>
      </w:r>
    </w:p>
    <w:p w:rsidR="00B22F95" w:rsidRDefault="00B22F95" w:rsidP="00B22F95">
      <w:pPr>
        <w:spacing w:after="0" w:line="240" w:lineRule="auto"/>
        <w:rPr>
          <w:rFonts w:ascii="Arial" w:hAnsi="Arial" w:cs="Arial"/>
          <w:b/>
        </w:rPr>
      </w:pPr>
    </w:p>
    <w:p w:rsidR="00B22F95" w:rsidRPr="00743AAA" w:rsidRDefault="00B22F95" w:rsidP="00B22F95">
      <w:pPr>
        <w:spacing w:after="0" w:line="240" w:lineRule="auto"/>
        <w:rPr>
          <w:rFonts w:ascii="Arial" w:hAnsi="Arial" w:cs="Arial"/>
          <w:b/>
        </w:rPr>
      </w:pPr>
      <w:r w:rsidRPr="00743AAA">
        <w:rPr>
          <w:rFonts w:ascii="Arial" w:hAnsi="Arial" w:cs="Arial"/>
          <w:b/>
        </w:rPr>
        <w:t>Debt Impairment</w:t>
      </w:r>
    </w:p>
    <w:p w:rsidR="00B22F95" w:rsidRPr="00743AAA" w:rsidRDefault="00B22F95" w:rsidP="00B22F95">
      <w:pPr>
        <w:spacing w:after="0" w:line="240" w:lineRule="auto"/>
        <w:rPr>
          <w:rFonts w:ascii="Arial" w:hAnsi="Arial" w:cs="Arial"/>
        </w:rPr>
      </w:pPr>
      <w:r w:rsidRPr="00743AAA">
        <w:rPr>
          <w:rFonts w:ascii="Arial" w:hAnsi="Arial" w:cs="Arial"/>
        </w:rPr>
        <w:t>The provi</w:t>
      </w:r>
      <w:r>
        <w:rPr>
          <w:rFonts w:ascii="Arial" w:hAnsi="Arial" w:cs="Arial"/>
        </w:rPr>
        <w:t>sion of debt impairment for 2019/20</w:t>
      </w:r>
      <w:r w:rsidRPr="00743AAA">
        <w:rPr>
          <w:rFonts w:ascii="Arial" w:hAnsi="Arial" w:cs="Arial"/>
        </w:rPr>
        <w:t xml:space="preserve"> was determined based on the Debt Write-off Policy o</w:t>
      </w:r>
      <w:r>
        <w:rPr>
          <w:rFonts w:ascii="Arial" w:hAnsi="Arial" w:cs="Arial"/>
        </w:rPr>
        <w:t>f the municipality. For the 2022/23</w:t>
      </w:r>
      <w:r w:rsidRPr="00743AAA">
        <w:rPr>
          <w:rFonts w:ascii="Arial" w:hAnsi="Arial" w:cs="Arial"/>
        </w:rPr>
        <w:t xml:space="preserve"> financial year this amount eq</w:t>
      </w:r>
      <w:r>
        <w:rPr>
          <w:rFonts w:ascii="Arial" w:hAnsi="Arial" w:cs="Arial"/>
        </w:rPr>
        <w:t xml:space="preserve">uates to </w:t>
      </w:r>
      <w:r>
        <w:rPr>
          <w:rFonts w:ascii="Arial" w:hAnsi="Arial" w:cs="Arial"/>
          <w:b/>
        </w:rPr>
        <w:t>R 7.3</w:t>
      </w:r>
      <w:r w:rsidRPr="00524CE6">
        <w:rPr>
          <w:rFonts w:ascii="Arial" w:hAnsi="Arial" w:cs="Arial"/>
          <w:b/>
        </w:rPr>
        <w:t xml:space="preserve"> million</w:t>
      </w:r>
      <w:r>
        <w:rPr>
          <w:rFonts w:ascii="Arial" w:hAnsi="Arial" w:cs="Arial"/>
        </w:rPr>
        <w:t xml:space="preserve">, remains at </w:t>
      </w:r>
      <w:r>
        <w:rPr>
          <w:rFonts w:ascii="Arial" w:hAnsi="Arial" w:cs="Arial"/>
          <w:b/>
        </w:rPr>
        <w:t>R 7.8</w:t>
      </w:r>
      <w:r w:rsidRPr="00524CE6">
        <w:rPr>
          <w:rFonts w:ascii="Arial" w:hAnsi="Arial" w:cs="Arial"/>
          <w:b/>
        </w:rPr>
        <w:t xml:space="preserve"> million</w:t>
      </w:r>
      <w:r>
        <w:rPr>
          <w:rFonts w:ascii="Arial" w:hAnsi="Arial" w:cs="Arial"/>
        </w:rPr>
        <w:t xml:space="preserve"> in 2023/24</w:t>
      </w:r>
      <w:r w:rsidRPr="00743AAA">
        <w:rPr>
          <w:rFonts w:ascii="Arial" w:hAnsi="Arial" w:cs="Arial"/>
        </w:rPr>
        <w:t xml:space="preserve"> and </w:t>
      </w:r>
      <w:r>
        <w:rPr>
          <w:rFonts w:ascii="Arial" w:hAnsi="Arial" w:cs="Arial"/>
        </w:rPr>
        <w:t xml:space="preserve">increases to </w:t>
      </w:r>
      <w:r>
        <w:rPr>
          <w:rFonts w:ascii="Arial" w:hAnsi="Arial" w:cs="Arial"/>
          <w:b/>
        </w:rPr>
        <w:t>R 8.3</w:t>
      </w:r>
      <w:r w:rsidRPr="00524CE6">
        <w:rPr>
          <w:rFonts w:ascii="Arial" w:hAnsi="Arial" w:cs="Arial"/>
          <w:b/>
        </w:rPr>
        <w:t xml:space="preserve"> million</w:t>
      </w:r>
      <w:r>
        <w:rPr>
          <w:rFonts w:ascii="Arial" w:hAnsi="Arial" w:cs="Arial"/>
        </w:rPr>
        <w:t xml:space="preserve"> in 2024/25</w:t>
      </w:r>
      <w:r w:rsidRPr="00743AAA">
        <w:rPr>
          <w:rFonts w:ascii="Arial" w:hAnsi="Arial" w:cs="Arial"/>
        </w:rPr>
        <w:t xml:space="preserve"> respectively.  This expenditure is projected for property rates debtors and is considered to be a non-cash flow item. This item is not cash funded as there is no service rendered that is associated with the billed debt and therefore no costs associated with rendering the services were determined, to require cash funding. Revenue generated from Property rates is used to fund this expenditure item to avoid cash flow problems that may arise when customers does not pay.</w:t>
      </w:r>
      <w:r>
        <w:rPr>
          <w:rFonts w:ascii="Arial" w:hAnsi="Arial" w:cs="Arial"/>
        </w:rPr>
        <w:t xml:space="preserve"> For example, the expenditure for Debt recovery is funded through property rates as a percentage of the amount collected, which means, when there is no collection no expenditure will be incurred. </w:t>
      </w:r>
    </w:p>
    <w:p w:rsidR="00583375" w:rsidRDefault="00583375" w:rsidP="00B22F95">
      <w:pPr>
        <w:spacing w:after="0" w:line="240" w:lineRule="auto"/>
        <w:rPr>
          <w:rFonts w:ascii="Arial" w:hAnsi="Arial" w:cs="Arial"/>
          <w:b/>
          <w:lang w:val="en-ZA"/>
        </w:rPr>
      </w:pPr>
    </w:p>
    <w:p w:rsidR="00B22F95" w:rsidRPr="00743AAA" w:rsidRDefault="00B22F95" w:rsidP="00B22F95">
      <w:pPr>
        <w:spacing w:after="0" w:line="240" w:lineRule="auto"/>
        <w:rPr>
          <w:rFonts w:ascii="Arial" w:hAnsi="Arial" w:cs="Arial"/>
          <w:b/>
        </w:rPr>
      </w:pPr>
      <w:r w:rsidRPr="00743AAA">
        <w:rPr>
          <w:rFonts w:ascii="Arial" w:hAnsi="Arial" w:cs="Arial"/>
          <w:b/>
        </w:rPr>
        <w:t>Depreciation</w:t>
      </w:r>
    </w:p>
    <w:p w:rsidR="00B22F95" w:rsidRDefault="00B22F95" w:rsidP="00B22F95">
      <w:pPr>
        <w:spacing w:after="0" w:line="240" w:lineRule="auto"/>
        <w:rPr>
          <w:rFonts w:ascii="Arial" w:hAnsi="Arial" w:cs="Arial"/>
        </w:rPr>
      </w:pPr>
      <w:r w:rsidRPr="00743AAA">
        <w:rPr>
          <w:rFonts w:ascii="Arial" w:hAnsi="Arial" w:cs="Arial"/>
        </w:rPr>
        <w:t>Provision for depreciation and asset impairment has been informed by the Municipality’s Asset Management Policy and GRAP 17. The projections were made taking into consideration the municipality’s asse</w:t>
      </w:r>
      <w:r>
        <w:rPr>
          <w:rFonts w:ascii="Arial" w:hAnsi="Arial" w:cs="Arial"/>
        </w:rPr>
        <w:t>ts value as recorded in the 2020/21</w:t>
      </w:r>
      <w:r w:rsidRPr="00743AAA">
        <w:rPr>
          <w:rFonts w:ascii="Arial" w:hAnsi="Arial" w:cs="Arial"/>
        </w:rPr>
        <w:t xml:space="preserve"> AFS and new acquis</w:t>
      </w:r>
      <w:r>
        <w:rPr>
          <w:rFonts w:ascii="Arial" w:hAnsi="Arial" w:cs="Arial"/>
        </w:rPr>
        <w:t>itions for the current year 2021/22 and 2022/23</w:t>
      </w:r>
      <w:r w:rsidRPr="00743AAA">
        <w:rPr>
          <w:rFonts w:ascii="Arial" w:hAnsi="Arial" w:cs="Arial"/>
        </w:rPr>
        <w:t xml:space="preserve"> budget year and the MTREF. Budget appropr</w:t>
      </w:r>
      <w:r>
        <w:rPr>
          <w:rFonts w:ascii="Arial" w:hAnsi="Arial" w:cs="Arial"/>
        </w:rPr>
        <w:t xml:space="preserve">iations in this regard are </w:t>
      </w:r>
      <w:r>
        <w:rPr>
          <w:rFonts w:ascii="Arial" w:hAnsi="Arial" w:cs="Arial"/>
          <w:b/>
        </w:rPr>
        <w:t>R 37.1</w:t>
      </w:r>
      <w:r w:rsidRPr="00D06D78">
        <w:rPr>
          <w:rFonts w:ascii="Arial" w:hAnsi="Arial" w:cs="Arial"/>
          <w:b/>
        </w:rPr>
        <w:t xml:space="preserve"> million</w:t>
      </w:r>
      <w:r>
        <w:rPr>
          <w:rFonts w:ascii="Arial" w:hAnsi="Arial" w:cs="Arial"/>
        </w:rPr>
        <w:t xml:space="preserve"> for the 2022/23 financial year and equates to 10.1</w:t>
      </w:r>
      <w:r w:rsidRPr="00743AAA">
        <w:rPr>
          <w:rFonts w:ascii="Arial" w:hAnsi="Arial" w:cs="Arial"/>
        </w:rPr>
        <w:t xml:space="preserve"> per cent of the total operating ex</w:t>
      </w:r>
      <w:r>
        <w:rPr>
          <w:rFonts w:ascii="Arial" w:hAnsi="Arial" w:cs="Arial"/>
        </w:rPr>
        <w:t xml:space="preserve">penditure.  It increases to </w:t>
      </w:r>
      <w:r>
        <w:rPr>
          <w:rFonts w:ascii="Arial" w:hAnsi="Arial" w:cs="Arial"/>
          <w:b/>
        </w:rPr>
        <w:t>R 38.8</w:t>
      </w:r>
      <w:r w:rsidRPr="00D06D78">
        <w:rPr>
          <w:rFonts w:ascii="Arial" w:hAnsi="Arial" w:cs="Arial"/>
          <w:b/>
        </w:rPr>
        <w:t xml:space="preserve"> million</w:t>
      </w:r>
      <w:r>
        <w:rPr>
          <w:rFonts w:ascii="Arial" w:hAnsi="Arial" w:cs="Arial"/>
        </w:rPr>
        <w:t xml:space="preserve"> and </w:t>
      </w:r>
      <w:r>
        <w:rPr>
          <w:rFonts w:ascii="Arial" w:hAnsi="Arial" w:cs="Arial"/>
          <w:b/>
        </w:rPr>
        <w:t>R 40.5</w:t>
      </w:r>
      <w:r w:rsidRPr="00D06D78">
        <w:rPr>
          <w:rFonts w:ascii="Arial" w:hAnsi="Arial" w:cs="Arial"/>
          <w:b/>
        </w:rPr>
        <w:t xml:space="preserve"> million</w:t>
      </w:r>
      <w:r>
        <w:rPr>
          <w:rFonts w:ascii="Arial" w:hAnsi="Arial" w:cs="Arial"/>
        </w:rPr>
        <w:t xml:space="preserve"> for 2023/24 and 2024/25</w:t>
      </w:r>
      <w:r w:rsidRPr="00743AAA">
        <w:rPr>
          <w:rFonts w:ascii="Arial" w:hAnsi="Arial" w:cs="Arial"/>
        </w:rPr>
        <w:t xml:space="preserve"> budget years respectively. </w:t>
      </w:r>
    </w:p>
    <w:p w:rsidR="00B22F95" w:rsidRPr="00743AAA" w:rsidRDefault="00B22F95" w:rsidP="00B22F95">
      <w:pPr>
        <w:spacing w:after="0" w:line="240" w:lineRule="auto"/>
        <w:rPr>
          <w:rFonts w:ascii="Arial" w:hAnsi="Arial" w:cs="Arial"/>
        </w:rPr>
      </w:pPr>
    </w:p>
    <w:p w:rsidR="00B22F95" w:rsidRPr="00743AAA" w:rsidRDefault="00B22F95" w:rsidP="00B22F95">
      <w:pPr>
        <w:spacing w:after="0" w:line="240" w:lineRule="auto"/>
        <w:rPr>
          <w:rFonts w:ascii="Arial" w:hAnsi="Arial" w:cs="Arial"/>
          <w:b/>
        </w:rPr>
      </w:pPr>
      <w:r w:rsidRPr="00743AAA">
        <w:rPr>
          <w:rFonts w:ascii="Arial" w:hAnsi="Arial" w:cs="Arial"/>
          <w:b/>
        </w:rPr>
        <w:t>Contracted Services</w:t>
      </w:r>
    </w:p>
    <w:p w:rsidR="00B22F95" w:rsidRDefault="00B22F95" w:rsidP="00B22F95">
      <w:pPr>
        <w:spacing w:after="0" w:line="240" w:lineRule="auto"/>
        <w:rPr>
          <w:rFonts w:ascii="Arial" w:hAnsi="Arial" w:cs="Arial"/>
        </w:rPr>
      </w:pPr>
      <w:r w:rsidRPr="00743AAA">
        <w:rPr>
          <w:rFonts w:ascii="Arial" w:hAnsi="Arial" w:cs="Arial"/>
        </w:rPr>
        <w:t>Contracted services comprises of security services, cleaning services, repairs and maintenance for infrastructure assets and operating leases for office equipment and machinery</w:t>
      </w:r>
      <w:r>
        <w:rPr>
          <w:rFonts w:ascii="Arial" w:hAnsi="Arial" w:cs="Arial"/>
        </w:rPr>
        <w:t xml:space="preserve"> and maintenance of the landfill side</w:t>
      </w:r>
      <w:r w:rsidRPr="00743AAA">
        <w:rPr>
          <w:rFonts w:ascii="Arial" w:hAnsi="Arial" w:cs="Arial"/>
        </w:rPr>
        <w:t>.</w:t>
      </w:r>
      <w:r>
        <w:rPr>
          <w:rFonts w:ascii="Arial" w:hAnsi="Arial" w:cs="Arial"/>
        </w:rPr>
        <w:t xml:space="preserve"> The budget on contracted service is </w:t>
      </w:r>
      <w:r>
        <w:rPr>
          <w:rFonts w:ascii="Arial" w:hAnsi="Arial" w:cs="Arial"/>
          <w:b/>
        </w:rPr>
        <w:t>R 110.1</w:t>
      </w:r>
      <w:r w:rsidRPr="002B3D29">
        <w:rPr>
          <w:rFonts w:ascii="Arial" w:hAnsi="Arial" w:cs="Arial"/>
          <w:b/>
        </w:rPr>
        <w:t xml:space="preserve"> million</w:t>
      </w:r>
      <w:r>
        <w:rPr>
          <w:rFonts w:ascii="Arial" w:hAnsi="Arial" w:cs="Arial"/>
        </w:rPr>
        <w:t xml:space="preserve"> for the 2022/23 financial year, it decreases to </w:t>
      </w:r>
      <w:r>
        <w:rPr>
          <w:rFonts w:ascii="Arial" w:hAnsi="Arial" w:cs="Arial"/>
          <w:b/>
        </w:rPr>
        <w:t>R 103.2</w:t>
      </w:r>
      <w:r w:rsidRPr="002B3D29">
        <w:rPr>
          <w:rFonts w:ascii="Arial" w:hAnsi="Arial" w:cs="Arial"/>
          <w:b/>
        </w:rPr>
        <w:t xml:space="preserve"> million</w:t>
      </w:r>
      <w:r>
        <w:rPr>
          <w:rFonts w:ascii="Arial" w:hAnsi="Arial" w:cs="Arial"/>
        </w:rPr>
        <w:t xml:space="preserve"> and decreases to </w:t>
      </w:r>
      <w:r>
        <w:rPr>
          <w:rFonts w:ascii="Arial" w:hAnsi="Arial" w:cs="Arial"/>
          <w:b/>
        </w:rPr>
        <w:t>R 93.3</w:t>
      </w:r>
      <w:r w:rsidRPr="002B3D29">
        <w:rPr>
          <w:rFonts w:ascii="Arial" w:hAnsi="Arial" w:cs="Arial"/>
          <w:b/>
        </w:rPr>
        <w:t xml:space="preserve"> million</w:t>
      </w:r>
      <w:r>
        <w:rPr>
          <w:rFonts w:ascii="Arial" w:hAnsi="Arial" w:cs="Arial"/>
        </w:rPr>
        <w:t xml:space="preserve"> in the 2023/24 and 2024/25 outer years.</w:t>
      </w:r>
    </w:p>
    <w:p w:rsidR="00B22F95" w:rsidRPr="00743AAA" w:rsidRDefault="00B22F95" w:rsidP="00B22F95">
      <w:pPr>
        <w:spacing w:after="0" w:line="240" w:lineRule="auto"/>
        <w:rPr>
          <w:rFonts w:ascii="Arial" w:hAnsi="Arial" w:cs="Arial"/>
        </w:rPr>
      </w:pPr>
      <w:r w:rsidRPr="00743AAA">
        <w:rPr>
          <w:rFonts w:ascii="Arial" w:hAnsi="Arial" w:cs="Arial"/>
        </w:rPr>
        <w:t xml:space="preserve"> </w:t>
      </w:r>
    </w:p>
    <w:p w:rsidR="00B22F95" w:rsidRDefault="00B22F95" w:rsidP="00B22F95">
      <w:pPr>
        <w:spacing w:after="0" w:line="240" w:lineRule="auto"/>
        <w:rPr>
          <w:rFonts w:ascii="Arial" w:hAnsi="Arial" w:cs="Arial"/>
        </w:rPr>
      </w:pPr>
      <w:r w:rsidRPr="00743AAA">
        <w:rPr>
          <w:rFonts w:ascii="Arial" w:hAnsi="Arial" w:cs="Arial"/>
        </w:rPr>
        <w:t>Repairs and maint</w:t>
      </w:r>
      <w:r>
        <w:rPr>
          <w:rFonts w:ascii="Arial" w:hAnsi="Arial" w:cs="Arial"/>
        </w:rPr>
        <w:t>enance has been budgeted at 19</w:t>
      </w:r>
      <w:r w:rsidRPr="00743AAA">
        <w:rPr>
          <w:rFonts w:ascii="Arial" w:hAnsi="Arial" w:cs="Arial"/>
        </w:rPr>
        <w:t>% percent of the</w:t>
      </w:r>
      <w:r>
        <w:rPr>
          <w:rFonts w:ascii="Arial" w:hAnsi="Arial" w:cs="Arial"/>
        </w:rPr>
        <w:t xml:space="preserve"> total operational budget and 21</w:t>
      </w:r>
      <w:r w:rsidRPr="00743AAA">
        <w:rPr>
          <w:rFonts w:ascii="Arial" w:hAnsi="Arial" w:cs="Arial"/>
        </w:rPr>
        <w:t xml:space="preserve"> per cen</w:t>
      </w:r>
      <w:r>
        <w:rPr>
          <w:rFonts w:ascii="Arial" w:hAnsi="Arial" w:cs="Arial"/>
        </w:rPr>
        <w:t>t of the Asset value as per 2020/21</w:t>
      </w:r>
      <w:r w:rsidRPr="00743AAA">
        <w:rPr>
          <w:rFonts w:ascii="Arial" w:hAnsi="Arial" w:cs="Arial"/>
        </w:rPr>
        <w:t xml:space="preserve"> AFS taking in to consideration guidelines contained in MFMA circular number</w:t>
      </w:r>
      <w:r>
        <w:rPr>
          <w:rFonts w:ascii="Arial" w:hAnsi="Arial" w:cs="Arial"/>
        </w:rPr>
        <w:t xml:space="preserve"> 66, 67, 70, 72, 74 ,75, 78, </w:t>
      </w:r>
      <w:r w:rsidRPr="00743AAA">
        <w:rPr>
          <w:rFonts w:ascii="Arial" w:hAnsi="Arial" w:cs="Arial"/>
        </w:rPr>
        <w:t>79</w:t>
      </w:r>
      <w:r>
        <w:rPr>
          <w:rFonts w:ascii="Arial" w:hAnsi="Arial" w:cs="Arial"/>
        </w:rPr>
        <w:t>, 85, 86, 89,91,93,94,98 &amp; 99</w:t>
      </w:r>
      <w:r w:rsidRPr="00743AAA">
        <w:rPr>
          <w:rFonts w:ascii="Arial" w:hAnsi="Arial" w:cs="Arial"/>
        </w:rPr>
        <w:t xml:space="preserve">. </w:t>
      </w:r>
    </w:p>
    <w:p w:rsidR="00B22F95" w:rsidRDefault="00B22F95" w:rsidP="00B22F95">
      <w:pPr>
        <w:spacing w:after="0" w:line="240" w:lineRule="auto"/>
        <w:rPr>
          <w:rFonts w:ascii="Arial" w:hAnsi="Arial" w:cs="Arial"/>
        </w:rPr>
      </w:pPr>
    </w:p>
    <w:p w:rsidR="00B22F95" w:rsidRPr="00743AAA" w:rsidRDefault="00B22F95" w:rsidP="00B22F95">
      <w:pPr>
        <w:spacing w:after="0" w:line="240" w:lineRule="auto"/>
        <w:rPr>
          <w:rFonts w:ascii="Arial" w:hAnsi="Arial" w:cs="Arial"/>
          <w:b/>
        </w:rPr>
      </w:pPr>
      <w:r w:rsidRPr="00743AAA">
        <w:rPr>
          <w:rFonts w:ascii="Arial" w:hAnsi="Arial" w:cs="Arial"/>
          <w:b/>
        </w:rPr>
        <w:t>Other Expenditure</w:t>
      </w:r>
    </w:p>
    <w:p w:rsidR="00B22F95" w:rsidRPr="00743AAA" w:rsidRDefault="00B22F95" w:rsidP="00B22F95">
      <w:pPr>
        <w:spacing w:after="0" w:line="240" w:lineRule="auto"/>
        <w:rPr>
          <w:rFonts w:ascii="Arial" w:hAnsi="Arial" w:cs="Arial"/>
        </w:rPr>
      </w:pPr>
      <w:r>
        <w:rPr>
          <w:rFonts w:ascii="Arial" w:hAnsi="Arial" w:cs="Arial"/>
        </w:rPr>
        <w:t xml:space="preserve">The municipality has also budgeted an amount of </w:t>
      </w:r>
      <w:r w:rsidRPr="00A7274D">
        <w:rPr>
          <w:rFonts w:ascii="Arial" w:hAnsi="Arial" w:cs="Arial"/>
          <w:b/>
        </w:rPr>
        <w:t>R</w:t>
      </w:r>
      <w:r>
        <w:rPr>
          <w:rFonts w:ascii="Arial" w:hAnsi="Arial" w:cs="Arial"/>
          <w:b/>
        </w:rPr>
        <w:t xml:space="preserve"> 68.9</w:t>
      </w:r>
      <w:r w:rsidRPr="00A7274D">
        <w:rPr>
          <w:rFonts w:ascii="Arial" w:hAnsi="Arial" w:cs="Arial"/>
          <w:b/>
        </w:rPr>
        <w:t xml:space="preserve"> million</w:t>
      </w:r>
      <w:r>
        <w:rPr>
          <w:rFonts w:ascii="Arial" w:hAnsi="Arial" w:cs="Arial"/>
        </w:rPr>
        <w:t xml:space="preserve"> on other general expenditure items for the 2022/23 financial year. The budget for the 2023/24 &amp; 2024/25 is </w:t>
      </w:r>
      <w:r>
        <w:rPr>
          <w:rFonts w:ascii="Arial" w:hAnsi="Arial" w:cs="Arial"/>
          <w:b/>
        </w:rPr>
        <w:t>R 66.7</w:t>
      </w:r>
      <w:r w:rsidRPr="00A7274D">
        <w:rPr>
          <w:rFonts w:ascii="Arial" w:hAnsi="Arial" w:cs="Arial"/>
          <w:b/>
        </w:rPr>
        <w:t xml:space="preserve"> million</w:t>
      </w:r>
      <w:r>
        <w:rPr>
          <w:rFonts w:ascii="Arial" w:hAnsi="Arial" w:cs="Arial"/>
        </w:rPr>
        <w:t xml:space="preserve"> &amp; </w:t>
      </w:r>
      <w:r>
        <w:rPr>
          <w:rFonts w:ascii="Arial" w:hAnsi="Arial" w:cs="Arial"/>
          <w:b/>
        </w:rPr>
        <w:t>R 68.2</w:t>
      </w:r>
      <w:r w:rsidRPr="00A7274D">
        <w:rPr>
          <w:rFonts w:ascii="Arial" w:hAnsi="Arial" w:cs="Arial"/>
          <w:b/>
        </w:rPr>
        <w:t xml:space="preserve"> million</w:t>
      </w:r>
      <w:r>
        <w:rPr>
          <w:rFonts w:ascii="Arial" w:hAnsi="Arial" w:cs="Arial"/>
        </w:rPr>
        <w:t xml:space="preserve"> for the general expenditure.</w:t>
      </w:r>
    </w:p>
    <w:p w:rsidR="00B22F95" w:rsidRPr="00743AAA" w:rsidRDefault="00B22F95" w:rsidP="00B22F95">
      <w:pPr>
        <w:spacing w:after="0" w:line="240" w:lineRule="auto"/>
        <w:rPr>
          <w:rFonts w:ascii="Arial" w:hAnsi="Arial" w:cs="Arial"/>
        </w:rPr>
      </w:pPr>
    </w:p>
    <w:p w:rsidR="00B22F95" w:rsidRDefault="00B22F95" w:rsidP="00B22F95">
      <w:pPr>
        <w:spacing w:after="0" w:line="240" w:lineRule="auto"/>
        <w:rPr>
          <w:rFonts w:ascii="Arial" w:hAnsi="Arial" w:cs="Arial"/>
        </w:rPr>
      </w:pPr>
      <w:r w:rsidRPr="00743AAA">
        <w:rPr>
          <w:rFonts w:ascii="Arial" w:hAnsi="Arial" w:cs="Arial"/>
        </w:rPr>
        <w:lastRenderedPageBreak/>
        <w:t>Furthermore, in compliance to the cost containment measures as approved by the cabinet, the municipality has reduced spending on excessive advertising, travelling, caterings, promotional materials and mandates that belong to othe</w:t>
      </w:r>
      <w:r>
        <w:rPr>
          <w:rFonts w:ascii="Arial" w:hAnsi="Arial" w:cs="Arial"/>
        </w:rPr>
        <w:t>r spheres of government for 2022/23</w:t>
      </w:r>
      <w:r w:rsidRPr="00743AAA">
        <w:rPr>
          <w:rFonts w:ascii="Arial" w:hAnsi="Arial" w:cs="Arial"/>
        </w:rPr>
        <w:t xml:space="preserve"> MTREF. For further details on other expenditure refer to table SA1</w:t>
      </w:r>
      <w:r>
        <w:rPr>
          <w:rFonts w:ascii="Arial" w:hAnsi="Arial" w:cs="Arial"/>
        </w:rPr>
        <w:t>.</w:t>
      </w:r>
    </w:p>
    <w:p w:rsidR="003708A9" w:rsidRDefault="003708A9" w:rsidP="00B22F95">
      <w:pPr>
        <w:rPr>
          <w:rFonts w:ascii="Arial" w:hAnsi="Arial" w:cs="Arial"/>
          <w:b/>
          <w:lang w:val="en-ZA"/>
        </w:rPr>
      </w:pPr>
    </w:p>
    <w:p w:rsidR="00B22F95" w:rsidRPr="007577CC" w:rsidRDefault="00B22F95" w:rsidP="00B22F95">
      <w:pPr>
        <w:rPr>
          <w:rFonts w:ascii="Arial" w:hAnsi="Arial" w:cs="Arial"/>
          <w:b/>
        </w:rPr>
      </w:pPr>
      <w:r w:rsidRPr="00CB6653">
        <w:rPr>
          <w:rFonts w:ascii="Arial" w:hAnsi="Arial" w:cs="Arial"/>
          <w:b/>
          <w:lang w:val="en-GB"/>
        </w:rPr>
        <w:t>Free Basic Services: Electricity tokens</w:t>
      </w:r>
    </w:p>
    <w:p w:rsidR="00B22F95" w:rsidRPr="00743AAA" w:rsidRDefault="00B22F95" w:rsidP="00B22F95">
      <w:pPr>
        <w:spacing w:after="0" w:line="240" w:lineRule="auto"/>
        <w:rPr>
          <w:rFonts w:ascii="Arial" w:hAnsi="Arial" w:cs="Arial"/>
          <w:color w:val="FF0000"/>
        </w:rPr>
      </w:pPr>
      <w:r>
        <w:rPr>
          <w:rFonts w:ascii="Arial" w:hAnsi="Arial" w:cs="Arial"/>
        </w:rPr>
        <w:t>The municipality provides</w:t>
      </w:r>
      <w:r w:rsidRPr="00743AAA">
        <w:rPr>
          <w:rFonts w:ascii="Arial" w:hAnsi="Arial" w:cs="Arial"/>
        </w:rPr>
        <w:t xml:space="preserve"> free basic electricity tokens to poor households within the municipal jurisdictions to assist them as they cannot afford the electricity costs. Our municipality does not have a </w:t>
      </w:r>
      <w:proofErr w:type="spellStart"/>
      <w:r w:rsidRPr="00743AAA">
        <w:rPr>
          <w:rFonts w:ascii="Arial" w:hAnsi="Arial" w:cs="Arial"/>
        </w:rPr>
        <w:t>licence</w:t>
      </w:r>
      <w:proofErr w:type="spellEnd"/>
      <w:r w:rsidRPr="00743AAA">
        <w:rPr>
          <w:rFonts w:ascii="Arial" w:hAnsi="Arial" w:cs="Arial"/>
        </w:rPr>
        <w:t xml:space="preserve"> to provide electricity and therefore buys the tokens from Eskom for the affected households who registered with the municipality.  To receive these free services the households are required to register in terms of the municipality’s Indigent Policy.  </w:t>
      </w:r>
    </w:p>
    <w:p w:rsidR="00F436A5" w:rsidRDefault="00F436A5" w:rsidP="005727A8">
      <w:pPr>
        <w:rPr>
          <w:rFonts w:ascii="Arial" w:hAnsi="Arial" w:cs="Arial"/>
          <w:b/>
          <w:lang w:val="en-ZA"/>
        </w:rPr>
      </w:pPr>
    </w:p>
    <w:p w:rsidR="00B22F95" w:rsidRDefault="00B22F95" w:rsidP="00B22F95">
      <w:pPr>
        <w:spacing w:after="0" w:line="240" w:lineRule="auto"/>
        <w:rPr>
          <w:rFonts w:ascii="Arial" w:hAnsi="Arial" w:cs="Arial"/>
        </w:rPr>
      </w:pPr>
      <w:r w:rsidRPr="00743AAA">
        <w:rPr>
          <w:rFonts w:ascii="Arial" w:hAnsi="Arial" w:cs="Arial"/>
        </w:rPr>
        <w:t xml:space="preserve">The cost of the free basic electricity of the registered indigent households is financed through the local government equitable share received in terms of the annual Division of Revenue Act and it has been </w:t>
      </w:r>
      <w:r>
        <w:rPr>
          <w:rFonts w:ascii="Arial" w:hAnsi="Arial" w:cs="Arial"/>
        </w:rPr>
        <w:t xml:space="preserve">allocated at </w:t>
      </w:r>
      <w:r>
        <w:rPr>
          <w:rFonts w:ascii="Arial" w:hAnsi="Arial" w:cs="Arial"/>
          <w:b/>
        </w:rPr>
        <w:t>R 3.1</w:t>
      </w:r>
      <w:r w:rsidRPr="00AC6D20">
        <w:rPr>
          <w:rFonts w:ascii="Arial" w:hAnsi="Arial" w:cs="Arial"/>
          <w:b/>
        </w:rPr>
        <w:t xml:space="preserve"> million</w:t>
      </w:r>
      <w:r>
        <w:rPr>
          <w:rFonts w:ascii="Arial" w:hAnsi="Arial" w:cs="Arial"/>
        </w:rPr>
        <w:t xml:space="preserve"> for 2022/23, </w:t>
      </w:r>
      <w:r>
        <w:rPr>
          <w:rFonts w:ascii="Arial" w:hAnsi="Arial" w:cs="Arial"/>
          <w:b/>
        </w:rPr>
        <w:t>R 3.2</w:t>
      </w:r>
      <w:r w:rsidRPr="00AC6D20">
        <w:rPr>
          <w:rFonts w:ascii="Arial" w:hAnsi="Arial" w:cs="Arial"/>
          <w:b/>
        </w:rPr>
        <w:t xml:space="preserve"> million</w:t>
      </w:r>
      <w:r>
        <w:rPr>
          <w:rFonts w:ascii="Arial" w:hAnsi="Arial" w:cs="Arial"/>
        </w:rPr>
        <w:t xml:space="preserve"> and </w:t>
      </w:r>
      <w:r>
        <w:rPr>
          <w:rFonts w:ascii="Arial" w:hAnsi="Arial" w:cs="Arial"/>
          <w:b/>
        </w:rPr>
        <w:t>R 3.4</w:t>
      </w:r>
      <w:r w:rsidRPr="00AC6D20">
        <w:rPr>
          <w:rFonts w:ascii="Arial" w:hAnsi="Arial" w:cs="Arial"/>
          <w:b/>
        </w:rPr>
        <w:t xml:space="preserve"> million</w:t>
      </w:r>
      <w:r w:rsidRPr="00743AAA">
        <w:rPr>
          <w:rFonts w:ascii="Arial" w:hAnsi="Arial" w:cs="Arial"/>
        </w:rPr>
        <w:t xml:space="preserve"> for 2</w:t>
      </w:r>
      <w:r>
        <w:rPr>
          <w:rFonts w:ascii="Arial" w:hAnsi="Arial" w:cs="Arial"/>
        </w:rPr>
        <w:t>023/24</w:t>
      </w:r>
      <w:r w:rsidRPr="00743AAA">
        <w:rPr>
          <w:rFonts w:ascii="Arial" w:hAnsi="Arial" w:cs="Arial"/>
        </w:rPr>
        <w:t xml:space="preserve"> and 20</w:t>
      </w:r>
      <w:r>
        <w:rPr>
          <w:rFonts w:ascii="Arial" w:hAnsi="Arial" w:cs="Arial"/>
        </w:rPr>
        <w:t>24/25</w:t>
      </w:r>
      <w:r w:rsidRPr="00743AAA">
        <w:rPr>
          <w:rFonts w:ascii="Arial" w:hAnsi="Arial" w:cs="Arial"/>
        </w:rPr>
        <w:t xml:space="preserve"> respectively.</w:t>
      </w:r>
    </w:p>
    <w:p w:rsidR="00B22F95" w:rsidRDefault="00B22F95" w:rsidP="00B22F95">
      <w:pPr>
        <w:spacing w:after="0" w:line="240" w:lineRule="auto"/>
        <w:rPr>
          <w:rFonts w:ascii="Arial" w:hAnsi="Arial" w:cs="Arial"/>
        </w:rPr>
      </w:pPr>
    </w:p>
    <w:p w:rsidR="00B22F95" w:rsidRDefault="00B22F95" w:rsidP="00B22F95">
      <w:pPr>
        <w:rPr>
          <w:rFonts w:ascii="Arial" w:hAnsi="Arial" w:cs="Arial"/>
          <w:b/>
        </w:rPr>
      </w:pPr>
    </w:p>
    <w:p w:rsidR="00B22F95" w:rsidRDefault="00B22F95" w:rsidP="00B22F95">
      <w:pPr>
        <w:rPr>
          <w:rFonts w:ascii="Arial" w:hAnsi="Arial" w:cs="Arial"/>
          <w:b/>
        </w:rPr>
      </w:pPr>
    </w:p>
    <w:p w:rsidR="00B22F95" w:rsidRDefault="00B22F95" w:rsidP="00B22F95">
      <w:pPr>
        <w:rPr>
          <w:rFonts w:ascii="Arial" w:hAnsi="Arial" w:cs="Arial"/>
          <w:b/>
        </w:rPr>
      </w:pPr>
    </w:p>
    <w:p w:rsidR="00B22F95" w:rsidRDefault="00B22F95" w:rsidP="00B22F95">
      <w:pPr>
        <w:rPr>
          <w:rFonts w:ascii="Arial" w:hAnsi="Arial" w:cs="Arial"/>
          <w:b/>
        </w:rPr>
      </w:pPr>
    </w:p>
    <w:p w:rsidR="00583375" w:rsidRDefault="00583375" w:rsidP="00B22F95">
      <w:pPr>
        <w:rPr>
          <w:rFonts w:ascii="Arial" w:hAnsi="Arial" w:cs="Arial"/>
          <w:b/>
        </w:rPr>
      </w:pPr>
    </w:p>
    <w:p w:rsidR="00583375" w:rsidRDefault="00583375" w:rsidP="00B22F95">
      <w:pPr>
        <w:rPr>
          <w:rFonts w:ascii="Arial" w:hAnsi="Arial" w:cs="Arial"/>
          <w:b/>
        </w:rPr>
      </w:pPr>
    </w:p>
    <w:p w:rsidR="00583375" w:rsidRDefault="00583375" w:rsidP="00B22F95">
      <w:pPr>
        <w:rPr>
          <w:rFonts w:ascii="Arial" w:hAnsi="Arial" w:cs="Arial"/>
          <w:b/>
        </w:rPr>
      </w:pPr>
    </w:p>
    <w:p w:rsidR="00583375" w:rsidRDefault="00583375" w:rsidP="00B22F95">
      <w:pPr>
        <w:rPr>
          <w:rFonts w:ascii="Arial" w:hAnsi="Arial" w:cs="Arial"/>
          <w:b/>
        </w:rPr>
      </w:pPr>
    </w:p>
    <w:p w:rsidR="00583375" w:rsidRDefault="00583375" w:rsidP="00B22F95">
      <w:pPr>
        <w:rPr>
          <w:rFonts w:ascii="Arial" w:hAnsi="Arial" w:cs="Arial"/>
          <w:b/>
        </w:rPr>
      </w:pPr>
    </w:p>
    <w:p w:rsidR="00E2200C" w:rsidRDefault="00E2200C" w:rsidP="00B22F95">
      <w:pPr>
        <w:rPr>
          <w:rFonts w:ascii="Arial" w:hAnsi="Arial" w:cs="Arial"/>
          <w:b/>
        </w:rPr>
      </w:pPr>
    </w:p>
    <w:p w:rsidR="00B22F95" w:rsidRPr="00CB6653" w:rsidRDefault="00B22F95" w:rsidP="00B22F95">
      <w:pPr>
        <w:rPr>
          <w:rFonts w:ascii="Arial" w:hAnsi="Arial" w:cs="Arial"/>
          <w:b/>
        </w:rPr>
      </w:pPr>
      <w:r w:rsidRPr="00CB6653">
        <w:rPr>
          <w:rFonts w:ascii="Arial" w:hAnsi="Arial" w:cs="Arial"/>
          <w:b/>
        </w:rPr>
        <w:lastRenderedPageBreak/>
        <w:t>Capital expenditure</w:t>
      </w:r>
    </w:p>
    <w:p w:rsidR="00B22F95" w:rsidRPr="00743AAA" w:rsidRDefault="00B22F95" w:rsidP="00B22F95">
      <w:pPr>
        <w:spacing w:after="0" w:line="240" w:lineRule="auto"/>
        <w:rPr>
          <w:rFonts w:ascii="Arial" w:hAnsi="Arial" w:cs="Arial"/>
        </w:rPr>
      </w:pPr>
      <w:r w:rsidRPr="00743AAA">
        <w:rPr>
          <w:rFonts w:ascii="Arial" w:hAnsi="Arial" w:cs="Arial"/>
        </w:rPr>
        <w:t>The following table provides a breakdown of budgeted capital expenditure by vote</w:t>
      </w:r>
      <w:r>
        <w:rPr>
          <w:rFonts w:ascii="Arial" w:hAnsi="Arial" w:cs="Arial"/>
        </w:rPr>
        <w:t>:</w:t>
      </w:r>
    </w:p>
    <w:p w:rsidR="00B22F95" w:rsidRPr="00743AAA" w:rsidRDefault="00B22F95" w:rsidP="00B22F95">
      <w:pPr>
        <w:spacing w:after="0" w:line="240" w:lineRule="auto"/>
        <w:rPr>
          <w:rFonts w:ascii="Arial" w:hAnsi="Arial" w:cs="Arial"/>
        </w:rPr>
      </w:pPr>
    </w:p>
    <w:p w:rsidR="00B22F95" w:rsidRPr="00B1235F" w:rsidRDefault="00B22F95" w:rsidP="00B22F95">
      <w:pPr>
        <w:rPr>
          <w:rFonts w:ascii="Arial" w:hAnsi="Arial" w:cs="Arial"/>
        </w:rPr>
      </w:pPr>
      <w:r w:rsidRPr="00B1235F">
        <w:rPr>
          <w:rFonts w:ascii="Arial" w:hAnsi="Arial" w:cs="Arial"/>
        </w:rPr>
        <w:t xml:space="preserve">Table </w:t>
      </w:r>
      <w:r w:rsidRPr="00B1235F">
        <w:rPr>
          <w:rFonts w:ascii="Arial" w:hAnsi="Arial" w:cs="Arial"/>
        </w:rPr>
        <w:fldChar w:fldCharType="begin"/>
      </w:r>
      <w:r w:rsidRPr="00B1235F">
        <w:rPr>
          <w:rFonts w:ascii="Arial" w:hAnsi="Arial" w:cs="Arial"/>
        </w:rPr>
        <w:instrText xml:space="preserve"> SEQ Table \* ARABIC </w:instrText>
      </w:r>
      <w:r w:rsidRPr="00B1235F">
        <w:rPr>
          <w:rFonts w:ascii="Arial" w:hAnsi="Arial" w:cs="Arial"/>
        </w:rPr>
        <w:fldChar w:fldCharType="separate"/>
      </w:r>
      <w:r w:rsidR="0078246B">
        <w:rPr>
          <w:rFonts w:ascii="Arial" w:hAnsi="Arial" w:cs="Arial"/>
          <w:noProof/>
        </w:rPr>
        <w:t>2</w:t>
      </w:r>
      <w:r w:rsidRPr="00B1235F">
        <w:rPr>
          <w:rFonts w:ascii="Arial" w:hAnsi="Arial" w:cs="Arial"/>
        </w:rPr>
        <w:fldChar w:fldCharType="end"/>
      </w:r>
      <w:r w:rsidRPr="00B1235F">
        <w:rPr>
          <w:rFonts w:ascii="Arial" w:hAnsi="Arial" w:cs="Arial"/>
        </w:rPr>
        <w:t xml:space="preserve">  2022/23 Medium-term capital budget per</w:t>
      </w:r>
    </w:p>
    <w:p w:rsidR="00B22F95" w:rsidRDefault="00B22F95" w:rsidP="00B22F95">
      <w:pPr>
        <w:rPr>
          <w:rFonts w:ascii="Arial" w:hAnsi="Arial" w:cs="Arial"/>
          <w:b/>
          <w:lang w:val="en-ZA"/>
        </w:rPr>
      </w:pPr>
      <w:r>
        <w:rPr>
          <w:noProof/>
          <w:lang w:val="en-ZA" w:eastAsia="en-ZA"/>
        </w:rPr>
        <w:drawing>
          <wp:inline distT="0" distB="0" distL="0" distR="0">
            <wp:extent cx="8467725" cy="240030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467725" cy="2400300"/>
                    </a:xfrm>
                    <a:prstGeom prst="rect">
                      <a:avLst/>
                    </a:prstGeom>
                    <a:noFill/>
                    <a:ln>
                      <a:noFill/>
                    </a:ln>
                  </pic:spPr>
                </pic:pic>
              </a:graphicData>
            </a:graphic>
          </wp:inline>
        </w:drawing>
      </w:r>
    </w:p>
    <w:p w:rsidR="00B22F95" w:rsidRPr="00743AAA" w:rsidRDefault="00B22F95" w:rsidP="00B22F95">
      <w:pPr>
        <w:rPr>
          <w:rFonts w:ascii="Arial" w:hAnsi="Arial" w:cs="Arial"/>
          <w:b/>
        </w:rPr>
      </w:pPr>
      <w:r w:rsidRPr="00743AAA">
        <w:rPr>
          <w:rFonts w:ascii="Arial" w:hAnsi="Arial" w:cs="Arial"/>
          <w:b/>
        </w:rPr>
        <w:t>New</w:t>
      </w:r>
      <w:r>
        <w:rPr>
          <w:rFonts w:ascii="Arial" w:hAnsi="Arial" w:cs="Arial"/>
          <w:b/>
        </w:rPr>
        <w:t xml:space="preserve"> and Existing</w:t>
      </w:r>
      <w:r w:rsidRPr="00743AAA">
        <w:rPr>
          <w:rFonts w:ascii="Arial" w:hAnsi="Arial" w:cs="Arial"/>
          <w:b/>
        </w:rPr>
        <w:t xml:space="preserve"> Capital Assets</w:t>
      </w:r>
    </w:p>
    <w:p w:rsidR="00B22F95" w:rsidRPr="00743AAA" w:rsidRDefault="00B22F95" w:rsidP="00B22F95">
      <w:pPr>
        <w:rPr>
          <w:rFonts w:ascii="Arial" w:hAnsi="Arial" w:cs="Arial"/>
        </w:rPr>
      </w:pPr>
      <w:r w:rsidRPr="00743AAA">
        <w:rPr>
          <w:rFonts w:ascii="Arial" w:hAnsi="Arial" w:cs="Arial"/>
        </w:rPr>
        <w:t>F</w:t>
      </w:r>
      <w:r>
        <w:rPr>
          <w:rFonts w:ascii="Arial" w:hAnsi="Arial" w:cs="Arial"/>
        </w:rPr>
        <w:t>or 2022</w:t>
      </w:r>
      <w:r w:rsidRPr="00743AAA">
        <w:rPr>
          <w:rFonts w:ascii="Arial" w:hAnsi="Arial" w:cs="Arial"/>
        </w:rPr>
        <w:t>/</w:t>
      </w:r>
      <w:r>
        <w:rPr>
          <w:rFonts w:ascii="Arial" w:hAnsi="Arial" w:cs="Arial"/>
        </w:rPr>
        <w:t>23</w:t>
      </w:r>
      <w:r w:rsidRPr="00743AAA">
        <w:rPr>
          <w:rFonts w:ascii="Arial" w:hAnsi="Arial" w:cs="Arial"/>
        </w:rPr>
        <w:t xml:space="preserve"> an amount of </w:t>
      </w:r>
      <w:r>
        <w:rPr>
          <w:rFonts w:ascii="Arial" w:hAnsi="Arial" w:cs="Arial"/>
          <w:b/>
        </w:rPr>
        <w:t>R 172.4</w:t>
      </w:r>
      <w:r w:rsidRPr="006B6F02">
        <w:rPr>
          <w:rFonts w:ascii="Arial" w:hAnsi="Arial" w:cs="Arial"/>
          <w:b/>
        </w:rPr>
        <w:t xml:space="preserve"> million</w:t>
      </w:r>
      <w:r w:rsidRPr="00743AAA">
        <w:rPr>
          <w:rFonts w:ascii="Arial" w:hAnsi="Arial" w:cs="Arial"/>
        </w:rPr>
        <w:t xml:space="preserve"> has been appropriated for the new capital expenditure which will be funded by MIG to the amount of </w:t>
      </w:r>
      <w:r w:rsidRPr="006B6F02">
        <w:rPr>
          <w:rFonts w:ascii="Arial" w:hAnsi="Arial" w:cs="Arial"/>
          <w:b/>
        </w:rPr>
        <w:t>R</w:t>
      </w:r>
      <w:r>
        <w:rPr>
          <w:rFonts w:ascii="Arial" w:hAnsi="Arial" w:cs="Arial"/>
          <w:b/>
        </w:rPr>
        <w:t xml:space="preserve"> 72.4</w:t>
      </w:r>
      <w:r w:rsidRPr="006B6F02">
        <w:rPr>
          <w:rFonts w:ascii="Arial" w:hAnsi="Arial" w:cs="Arial"/>
          <w:b/>
        </w:rPr>
        <w:t xml:space="preserve"> million</w:t>
      </w:r>
      <w:r>
        <w:rPr>
          <w:rFonts w:ascii="Arial" w:hAnsi="Arial" w:cs="Arial"/>
        </w:rPr>
        <w:t xml:space="preserve"> </w:t>
      </w:r>
      <w:r w:rsidRPr="00743AAA">
        <w:rPr>
          <w:rFonts w:ascii="Arial" w:hAnsi="Arial" w:cs="Arial"/>
        </w:rPr>
        <w:t>and equita</w:t>
      </w:r>
      <w:r>
        <w:rPr>
          <w:rFonts w:ascii="Arial" w:hAnsi="Arial" w:cs="Arial"/>
        </w:rPr>
        <w:t>ble share &amp; cash backed reserves</w:t>
      </w:r>
      <w:r w:rsidRPr="00743AAA">
        <w:rPr>
          <w:rFonts w:ascii="Arial" w:hAnsi="Arial" w:cs="Arial"/>
        </w:rPr>
        <w:t xml:space="preserve"> </w:t>
      </w:r>
      <w:r>
        <w:rPr>
          <w:rFonts w:ascii="Arial" w:hAnsi="Arial" w:cs="Arial"/>
        </w:rPr>
        <w:t xml:space="preserve">to the amount of </w:t>
      </w:r>
      <w:r>
        <w:rPr>
          <w:rFonts w:ascii="Arial" w:hAnsi="Arial" w:cs="Arial"/>
          <w:b/>
        </w:rPr>
        <w:t xml:space="preserve">R 103.1 </w:t>
      </w:r>
      <w:r w:rsidRPr="006B6F02">
        <w:rPr>
          <w:rFonts w:ascii="Arial" w:hAnsi="Arial" w:cs="Arial"/>
          <w:b/>
        </w:rPr>
        <w:t>million</w:t>
      </w:r>
      <w:r w:rsidRPr="00743AAA">
        <w:rPr>
          <w:rFonts w:ascii="Arial" w:hAnsi="Arial" w:cs="Arial"/>
        </w:rPr>
        <w:t xml:space="preserve">. For </w:t>
      </w:r>
      <w:r>
        <w:rPr>
          <w:rFonts w:ascii="Arial" w:hAnsi="Arial" w:cs="Arial"/>
        </w:rPr>
        <w:t>2023/24 and 2024/25</w:t>
      </w:r>
      <w:r w:rsidRPr="00743AAA">
        <w:rPr>
          <w:rFonts w:ascii="Arial" w:hAnsi="Arial" w:cs="Arial"/>
        </w:rPr>
        <w:t xml:space="preserve"> the budget has been appropriated at </w:t>
      </w:r>
      <w:r>
        <w:rPr>
          <w:rFonts w:ascii="Arial" w:hAnsi="Arial" w:cs="Arial"/>
          <w:b/>
        </w:rPr>
        <w:t>R 136.7</w:t>
      </w:r>
      <w:r w:rsidRPr="006B6F02">
        <w:rPr>
          <w:rFonts w:ascii="Arial" w:hAnsi="Arial" w:cs="Arial"/>
          <w:b/>
        </w:rPr>
        <w:t xml:space="preserve"> million</w:t>
      </w:r>
      <w:r>
        <w:rPr>
          <w:rFonts w:ascii="Arial" w:hAnsi="Arial" w:cs="Arial"/>
        </w:rPr>
        <w:t xml:space="preserve"> and </w:t>
      </w:r>
      <w:r>
        <w:rPr>
          <w:rFonts w:ascii="Arial" w:hAnsi="Arial" w:cs="Arial"/>
          <w:b/>
        </w:rPr>
        <w:t>R 139.1</w:t>
      </w:r>
      <w:r w:rsidRPr="006B6F02">
        <w:rPr>
          <w:rFonts w:ascii="Arial" w:hAnsi="Arial" w:cs="Arial"/>
          <w:b/>
        </w:rPr>
        <w:t xml:space="preserve"> million</w:t>
      </w:r>
      <w:r w:rsidRPr="00743AAA">
        <w:rPr>
          <w:rFonts w:ascii="Arial" w:hAnsi="Arial" w:cs="Arial"/>
        </w:rPr>
        <w:t xml:space="preserve"> respectively. </w:t>
      </w:r>
    </w:p>
    <w:p w:rsidR="00B22F95" w:rsidRDefault="00B22F95" w:rsidP="00B22F95">
      <w:pPr>
        <w:rPr>
          <w:rFonts w:ascii="Arial" w:hAnsi="Arial" w:cs="Arial"/>
        </w:rPr>
      </w:pPr>
      <w:r w:rsidRPr="00743AAA">
        <w:rPr>
          <w:rFonts w:ascii="Arial" w:hAnsi="Arial" w:cs="Arial"/>
        </w:rPr>
        <w:t xml:space="preserve">Infrastructure and Development vote is appropriated the highest allocation of </w:t>
      </w:r>
      <w:r w:rsidRPr="00142DD9">
        <w:rPr>
          <w:rFonts w:ascii="Arial" w:hAnsi="Arial" w:cs="Arial"/>
          <w:b/>
        </w:rPr>
        <w:t xml:space="preserve">R </w:t>
      </w:r>
      <w:r>
        <w:rPr>
          <w:rFonts w:ascii="Arial" w:hAnsi="Arial" w:cs="Arial"/>
          <w:b/>
        </w:rPr>
        <w:t>165.4</w:t>
      </w:r>
      <w:r w:rsidRPr="00142DD9">
        <w:rPr>
          <w:rFonts w:ascii="Arial" w:hAnsi="Arial" w:cs="Arial"/>
          <w:b/>
        </w:rPr>
        <w:t xml:space="preserve"> million</w:t>
      </w:r>
      <w:r w:rsidRPr="00743AAA">
        <w:rPr>
          <w:rFonts w:ascii="Arial" w:hAnsi="Arial" w:cs="Arial"/>
        </w:rPr>
        <w:t xml:space="preserve"> </w:t>
      </w:r>
      <w:r>
        <w:rPr>
          <w:rFonts w:ascii="Arial" w:hAnsi="Arial" w:cs="Arial"/>
        </w:rPr>
        <w:t>which amounts to 94</w:t>
      </w:r>
      <w:r w:rsidRPr="00743AAA">
        <w:rPr>
          <w:rFonts w:ascii="Arial" w:hAnsi="Arial" w:cs="Arial"/>
        </w:rPr>
        <w:t xml:space="preserve"> per cent of </w:t>
      </w:r>
      <w:r>
        <w:rPr>
          <w:rFonts w:ascii="Arial" w:hAnsi="Arial" w:cs="Arial"/>
        </w:rPr>
        <w:t>the total capital budget for 2022/23</w:t>
      </w:r>
      <w:r w:rsidRPr="00743AAA">
        <w:rPr>
          <w:rFonts w:ascii="Arial" w:hAnsi="Arial" w:cs="Arial"/>
        </w:rPr>
        <w:t xml:space="preserve"> to build roads and bridges, </w:t>
      </w:r>
      <w:r>
        <w:rPr>
          <w:rFonts w:ascii="Arial" w:hAnsi="Arial" w:cs="Arial"/>
        </w:rPr>
        <w:t>Corporate Services is allocated 1</w:t>
      </w:r>
      <w:r w:rsidRPr="00743AAA">
        <w:rPr>
          <w:rFonts w:ascii="Arial" w:hAnsi="Arial" w:cs="Arial"/>
        </w:rPr>
        <w:t xml:space="preserve"> per cent of the total capital budget. </w:t>
      </w:r>
      <w:r>
        <w:rPr>
          <w:rFonts w:ascii="Arial" w:hAnsi="Arial" w:cs="Arial"/>
        </w:rPr>
        <w:t xml:space="preserve"> The remaining 5 per cent is allocated to</w:t>
      </w:r>
      <w:r w:rsidRPr="00743AAA">
        <w:rPr>
          <w:rFonts w:ascii="Arial" w:hAnsi="Arial" w:cs="Arial"/>
        </w:rPr>
        <w:t xml:space="preserve"> </w:t>
      </w:r>
      <w:r>
        <w:rPr>
          <w:rFonts w:ascii="Arial" w:hAnsi="Arial" w:cs="Arial"/>
        </w:rPr>
        <w:t>Budget &amp; Treasury Office.</w:t>
      </w:r>
    </w:p>
    <w:p w:rsidR="00B22F95" w:rsidRDefault="00B22F95" w:rsidP="005727A8">
      <w:pPr>
        <w:rPr>
          <w:rFonts w:ascii="Arial" w:hAnsi="Arial" w:cs="Arial"/>
          <w:b/>
          <w:lang w:val="en-ZA"/>
        </w:rPr>
      </w:pPr>
    </w:p>
    <w:p w:rsidR="00583375" w:rsidRDefault="00583375" w:rsidP="005727A8">
      <w:pPr>
        <w:rPr>
          <w:rFonts w:ascii="Arial" w:hAnsi="Arial" w:cs="Arial"/>
          <w:b/>
          <w:lang w:val="en-ZA"/>
        </w:rPr>
      </w:pPr>
    </w:p>
    <w:p w:rsidR="005727A8" w:rsidRDefault="0028722A" w:rsidP="005727A8">
      <w:pPr>
        <w:rPr>
          <w:rFonts w:ascii="Arial" w:hAnsi="Arial" w:cs="Arial"/>
          <w:b/>
          <w:lang w:val="en-ZA"/>
        </w:rPr>
      </w:pPr>
      <w:r>
        <w:rPr>
          <w:rFonts w:ascii="Arial" w:hAnsi="Arial" w:cs="Arial"/>
          <w:b/>
          <w:lang w:val="en-ZA"/>
        </w:rPr>
        <w:lastRenderedPageBreak/>
        <w:t xml:space="preserve">ANNEXURE B: </w:t>
      </w:r>
      <w:r w:rsidR="00DE163F">
        <w:rPr>
          <w:rFonts w:ascii="Arial" w:hAnsi="Arial" w:cs="Arial"/>
          <w:b/>
          <w:lang w:val="en-ZA"/>
        </w:rPr>
        <w:t xml:space="preserve"> 2022/2023</w:t>
      </w:r>
      <w:r w:rsidR="005727A8">
        <w:rPr>
          <w:rFonts w:ascii="Arial" w:hAnsi="Arial" w:cs="Arial"/>
          <w:b/>
          <w:lang w:val="en-ZA"/>
        </w:rPr>
        <w:t xml:space="preserve"> ORGANISATIONAL STRUCTURE </w:t>
      </w:r>
    </w:p>
    <w:p w:rsidR="005727A8" w:rsidRDefault="005727A8"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p w:rsidR="00FE49DE" w:rsidRDefault="00FE49DE" w:rsidP="002402BC">
      <w:pPr>
        <w:spacing w:after="0" w:line="240" w:lineRule="auto"/>
        <w:rPr>
          <w:rFonts w:ascii="Arial" w:hAnsi="Arial" w:cs="Arial"/>
          <w:color w:val="FF0000"/>
        </w:rPr>
      </w:pPr>
    </w:p>
    <w:sectPr w:rsidR="00FE49DE" w:rsidSect="00477632">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678C4" w:rsidRDefault="00A678C4">
      <w:pPr>
        <w:spacing w:after="0" w:line="240" w:lineRule="auto"/>
      </w:pPr>
      <w:r>
        <w:separator/>
      </w:r>
    </w:p>
  </w:endnote>
  <w:endnote w:type="continuationSeparator" w:id="0">
    <w:p w:rsidR="00A678C4" w:rsidRDefault="00A678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Bold">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00"/>
    <w:family w:val="swiss"/>
    <w:pitch w:val="variable"/>
    <w:sig w:usb0="A00002AF" w:usb1="400078FB" w:usb2="00000000" w:usb3="00000000" w:csb0="0000009F" w:csb1="00000000"/>
  </w:font>
  <w:font w:name="HJIOBO+Arial,Bold">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n-ea">
    <w:altName w:val="Times New Roman"/>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72247749"/>
      <w:docPartObj>
        <w:docPartGallery w:val="Page Numbers (Bottom of Page)"/>
        <w:docPartUnique/>
      </w:docPartObj>
    </w:sdtPr>
    <w:sdtEndPr>
      <w:rPr>
        <w:noProof/>
      </w:rPr>
    </w:sdtEndPr>
    <w:sdtContent>
      <w:p w:rsidR="00F1111E" w:rsidRDefault="00F1111E">
        <w:pPr>
          <w:pStyle w:val="Footer"/>
          <w:jc w:val="center"/>
        </w:pPr>
        <w:r>
          <w:fldChar w:fldCharType="begin"/>
        </w:r>
        <w:r>
          <w:instrText xml:space="preserve"> PAGE   \* MERGEFORMAT </w:instrText>
        </w:r>
        <w:r>
          <w:fldChar w:fldCharType="separate"/>
        </w:r>
        <w:r w:rsidR="00805F71">
          <w:rPr>
            <w:noProof/>
          </w:rPr>
          <w:t>356</w:t>
        </w:r>
        <w:r>
          <w:rPr>
            <w:noProof/>
          </w:rPr>
          <w:fldChar w:fldCharType="end"/>
        </w:r>
      </w:p>
    </w:sdtContent>
  </w:sdt>
  <w:p w:rsidR="00F1111E" w:rsidRDefault="00F1111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678C4" w:rsidRDefault="00A678C4">
      <w:pPr>
        <w:spacing w:after="0" w:line="240" w:lineRule="auto"/>
      </w:pPr>
      <w:r>
        <w:separator/>
      </w:r>
    </w:p>
  </w:footnote>
  <w:footnote w:type="continuationSeparator" w:id="0">
    <w:p w:rsidR="00A678C4" w:rsidRDefault="00A678C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00EA4A62"/>
    <w:lvl w:ilvl="0">
      <w:start w:val="1"/>
      <w:numFmt w:val="bullet"/>
      <w:pStyle w:val="BodyTextFirstIndent2"/>
      <w:lvlText w:val=""/>
      <w:lvlJc w:val="left"/>
      <w:pPr>
        <w:tabs>
          <w:tab w:val="num" w:pos="360"/>
        </w:tabs>
        <w:ind w:left="360" w:hanging="360"/>
      </w:pPr>
      <w:rPr>
        <w:rFonts w:ascii="Symbol" w:hAnsi="Symbol" w:hint="default"/>
      </w:rPr>
    </w:lvl>
  </w:abstractNum>
  <w:abstractNum w:abstractNumId="1">
    <w:nsid w:val="00016535"/>
    <w:multiLevelType w:val="hybridMultilevel"/>
    <w:tmpl w:val="BA76CDC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586370"/>
    <w:multiLevelType w:val="hybridMultilevel"/>
    <w:tmpl w:val="2E9A351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
    <w:nsid w:val="006F3EDD"/>
    <w:multiLevelType w:val="hybridMultilevel"/>
    <w:tmpl w:val="E744A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07E2316"/>
    <w:multiLevelType w:val="hybridMultilevel"/>
    <w:tmpl w:val="8BCCA0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1473886"/>
    <w:multiLevelType w:val="hybridMultilevel"/>
    <w:tmpl w:val="3C4CB9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18205A2"/>
    <w:multiLevelType w:val="hybridMultilevel"/>
    <w:tmpl w:val="73D4E63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
    <w:nsid w:val="01901073"/>
    <w:multiLevelType w:val="hybridMultilevel"/>
    <w:tmpl w:val="98EAEAC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19261D2"/>
    <w:multiLevelType w:val="hybridMultilevel"/>
    <w:tmpl w:val="E18085B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1C20B53"/>
    <w:multiLevelType w:val="hybridMultilevel"/>
    <w:tmpl w:val="8160E118"/>
    <w:lvl w:ilvl="0" w:tplc="1C090001">
      <w:start w:val="1"/>
      <w:numFmt w:val="bullet"/>
      <w:lvlText w:val=""/>
      <w:lvlJc w:val="left"/>
      <w:pPr>
        <w:ind w:left="720" w:hanging="360"/>
      </w:pPr>
      <w:rPr>
        <w:rFonts w:ascii="Symbol" w:hAnsi="Symbol" w:hint="default"/>
      </w:rPr>
    </w:lvl>
    <w:lvl w:ilvl="1" w:tplc="84FADE90">
      <w:numFmt w:val="bullet"/>
      <w:lvlText w:val="·"/>
      <w:lvlJc w:val="left"/>
      <w:pPr>
        <w:ind w:left="1440" w:hanging="360"/>
      </w:pPr>
      <w:rPr>
        <w:rFonts w:ascii="Arial Narrow" w:eastAsiaTheme="minorHAnsi" w:hAnsi="Arial Narrow" w:cs="Symbol"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
    <w:nsid w:val="01E552E9"/>
    <w:multiLevelType w:val="hybridMultilevel"/>
    <w:tmpl w:val="F4BC729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1ED165E"/>
    <w:multiLevelType w:val="hybridMultilevel"/>
    <w:tmpl w:val="CBEA4C8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21A5784"/>
    <w:multiLevelType w:val="hybridMultilevel"/>
    <w:tmpl w:val="7A96305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260501C"/>
    <w:multiLevelType w:val="hybridMultilevel"/>
    <w:tmpl w:val="0F36092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
    <w:nsid w:val="039774E0"/>
    <w:multiLevelType w:val="hybridMultilevel"/>
    <w:tmpl w:val="F5C6520C"/>
    <w:lvl w:ilvl="0" w:tplc="A768D6FC">
      <w:start w:val="1"/>
      <w:numFmt w:val="bullet"/>
      <w:lvlText w:val="•"/>
      <w:lvlJc w:val="left"/>
      <w:pPr>
        <w:tabs>
          <w:tab w:val="num" w:pos="720"/>
        </w:tabs>
        <w:ind w:left="720" w:hanging="360"/>
      </w:pPr>
      <w:rPr>
        <w:rFonts w:ascii="Times New Roman" w:hAnsi="Times New Roman"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nsid w:val="03AA3EF7"/>
    <w:multiLevelType w:val="hybridMultilevel"/>
    <w:tmpl w:val="A616433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3AD210C"/>
    <w:multiLevelType w:val="hybridMultilevel"/>
    <w:tmpl w:val="631821C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
    <w:nsid w:val="04207669"/>
    <w:multiLevelType w:val="hybridMultilevel"/>
    <w:tmpl w:val="5A8C45D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4333A34"/>
    <w:multiLevelType w:val="hybridMultilevel"/>
    <w:tmpl w:val="3BA2385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
    <w:nsid w:val="04654EBB"/>
    <w:multiLevelType w:val="hybridMultilevel"/>
    <w:tmpl w:val="6938EDC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8F1B78"/>
    <w:multiLevelType w:val="hybridMultilevel"/>
    <w:tmpl w:val="EFB464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
    <w:nsid w:val="05AF4283"/>
    <w:multiLevelType w:val="hybridMultilevel"/>
    <w:tmpl w:val="A39AB6C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
    <w:nsid w:val="05F40617"/>
    <w:multiLevelType w:val="hybridMultilevel"/>
    <w:tmpl w:val="BD9ED19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6047E9E"/>
    <w:multiLevelType w:val="hybridMultilevel"/>
    <w:tmpl w:val="A86499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061D405B"/>
    <w:multiLevelType w:val="hybridMultilevel"/>
    <w:tmpl w:val="4C10663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
    <w:nsid w:val="072E2037"/>
    <w:multiLevelType w:val="hybridMultilevel"/>
    <w:tmpl w:val="41E2D98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
    <w:nsid w:val="08A72EA0"/>
    <w:multiLevelType w:val="hybridMultilevel"/>
    <w:tmpl w:val="2DDCACD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
    <w:nsid w:val="08C93341"/>
    <w:multiLevelType w:val="hybridMultilevel"/>
    <w:tmpl w:val="8610B1D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
    <w:nsid w:val="08C936A8"/>
    <w:multiLevelType w:val="hybridMultilevel"/>
    <w:tmpl w:val="A276F89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
    <w:nsid w:val="08CF2499"/>
    <w:multiLevelType w:val="hybridMultilevel"/>
    <w:tmpl w:val="6060D3E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098850E0"/>
    <w:multiLevelType w:val="hybridMultilevel"/>
    <w:tmpl w:val="D95C5FA0"/>
    <w:lvl w:ilvl="0" w:tplc="1428AF32">
      <w:start w:val="1"/>
      <w:numFmt w:val="bullet"/>
      <w:lvlText w:val="•"/>
      <w:lvlJc w:val="left"/>
      <w:pPr>
        <w:tabs>
          <w:tab w:val="num" w:pos="720"/>
        </w:tabs>
        <w:ind w:left="720" w:hanging="360"/>
      </w:pPr>
      <w:rPr>
        <w:rFonts w:ascii="Arial" w:hAnsi="Arial" w:hint="default"/>
      </w:rPr>
    </w:lvl>
    <w:lvl w:ilvl="1" w:tplc="B762A302" w:tentative="1">
      <w:start w:val="1"/>
      <w:numFmt w:val="bullet"/>
      <w:lvlText w:val="•"/>
      <w:lvlJc w:val="left"/>
      <w:pPr>
        <w:tabs>
          <w:tab w:val="num" w:pos="1440"/>
        </w:tabs>
        <w:ind w:left="1440" w:hanging="360"/>
      </w:pPr>
      <w:rPr>
        <w:rFonts w:ascii="Arial" w:hAnsi="Arial" w:hint="default"/>
      </w:rPr>
    </w:lvl>
    <w:lvl w:ilvl="2" w:tplc="3586E686" w:tentative="1">
      <w:start w:val="1"/>
      <w:numFmt w:val="bullet"/>
      <w:lvlText w:val="•"/>
      <w:lvlJc w:val="left"/>
      <w:pPr>
        <w:tabs>
          <w:tab w:val="num" w:pos="2160"/>
        </w:tabs>
        <w:ind w:left="2160" w:hanging="360"/>
      </w:pPr>
      <w:rPr>
        <w:rFonts w:ascii="Arial" w:hAnsi="Arial" w:hint="default"/>
      </w:rPr>
    </w:lvl>
    <w:lvl w:ilvl="3" w:tplc="69984C1A" w:tentative="1">
      <w:start w:val="1"/>
      <w:numFmt w:val="bullet"/>
      <w:lvlText w:val="•"/>
      <w:lvlJc w:val="left"/>
      <w:pPr>
        <w:tabs>
          <w:tab w:val="num" w:pos="2880"/>
        </w:tabs>
        <w:ind w:left="2880" w:hanging="360"/>
      </w:pPr>
      <w:rPr>
        <w:rFonts w:ascii="Arial" w:hAnsi="Arial" w:hint="default"/>
      </w:rPr>
    </w:lvl>
    <w:lvl w:ilvl="4" w:tplc="D43CB238" w:tentative="1">
      <w:start w:val="1"/>
      <w:numFmt w:val="bullet"/>
      <w:lvlText w:val="•"/>
      <w:lvlJc w:val="left"/>
      <w:pPr>
        <w:tabs>
          <w:tab w:val="num" w:pos="3600"/>
        </w:tabs>
        <w:ind w:left="3600" w:hanging="360"/>
      </w:pPr>
      <w:rPr>
        <w:rFonts w:ascii="Arial" w:hAnsi="Arial" w:hint="default"/>
      </w:rPr>
    </w:lvl>
    <w:lvl w:ilvl="5" w:tplc="880E11F6" w:tentative="1">
      <w:start w:val="1"/>
      <w:numFmt w:val="bullet"/>
      <w:lvlText w:val="•"/>
      <w:lvlJc w:val="left"/>
      <w:pPr>
        <w:tabs>
          <w:tab w:val="num" w:pos="4320"/>
        </w:tabs>
        <w:ind w:left="4320" w:hanging="360"/>
      </w:pPr>
      <w:rPr>
        <w:rFonts w:ascii="Arial" w:hAnsi="Arial" w:hint="default"/>
      </w:rPr>
    </w:lvl>
    <w:lvl w:ilvl="6" w:tplc="61A21BEE" w:tentative="1">
      <w:start w:val="1"/>
      <w:numFmt w:val="bullet"/>
      <w:lvlText w:val="•"/>
      <w:lvlJc w:val="left"/>
      <w:pPr>
        <w:tabs>
          <w:tab w:val="num" w:pos="5040"/>
        </w:tabs>
        <w:ind w:left="5040" w:hanging="360"/>
      </w:pPr>
      <w:rPr>
        <w:rFonts w:ascii="Arial" w:hAnsi="Arial" w:hint="default"/>
      </w:rPr>
    </w:lvl>
    <w:lvl w:ilvl="7" w:tplc="F72E5F7A" w:tentative="1">
      <w:start w:val="1"/>
      <w:numFmt w:val="bullet"/>
      <w:lvlText w:val="•"/>
      <w:lvlJc w:val="left"/>
      <w:pPr>
        <w:tabs>
          <w:tab w:val="num" w:pos="5760"/>
        </w:tabs>
        <w:ind w:left="5760" w:hanging="360"/>
      </w:pPr>
      <w:rPr>
        <w:rFonts w:ascii="Arial" w:hAnsi="Arial" w:hint="default"/>
      </w:rPr>
    </w:lvl>
    <w:lvl w:ilvl="8" w:tplc="23549D76" w:tentative="1">
      <w:start w:val="1"/>
      <w:numFmt w:val="bullet"/>
      <w:lvlText w:val="•"/>
      <w:lvlJc w:val="left"/>
      <w:pPr>
        <w:tabs>
          <w:tab w:val="num" w:pos="6480"/>
        </w:tabs>
        <w:ind w:left="6480" w:hanging="360"/>
      </w:pPr>
      <w:rPr>
        <w:rFonts w:ascii="Arial" w:hAnsi="Arial" w:hint="default"/>
      </w:rPr>
    </w:lvl>
  </w:abstractNum>
  <w:abstractNum w:abstractNumId="31">
    <w:nsid w:val="09937D12"/>
    <w:multiLevelType w:val="hybridMultilevel"/>
    <w:tmpl w:val="0316A90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A9E79F7"/>
    <w:multiLevelType w:val="hybridMultilevel"/>
    <w:tmpl w:val="DA0EE31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33">
    <w:nsid w:val="0B6C6CAA"/>
    <w:multiLevelType w:val="hybridMultilevel"/>
    <w:tmpl w:val="42008A9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
    <w:nsid w:val="0BAB63BC"/>
    <w:multiLevelType w:val="multilevel"/>
    <w:tmpl w:val="961EA73A"/>
    <w:lvl w:ilvl="0">
      <w:start w:val="1"/>
      <w:numFmt w:val="decimal"/>
      <w:lvlText w:val="%1."/>
      <w:lvlJc w:val="left"/>
      <w:pPr>
        <w:ind w:left="450" w:hanging="360"/>
      </w:pPr>
    </w:lvl>
    <w:lvl w:ilvl="1">
      <w:start w:val="1"/>
      <w:numFmt w:val="decimal"/>
      <w:isLgl/>
      <w:lvlText w:val="%1.%2"/>
      <w:lvlJc w:val="left"/>
      <w:pPr>
        <w:ind w:left="450" w:hanging="360"/>
      </w:pPr>
      <w:rPr>
        <w:rFonts w:hint="default"/>
      </w:rPr>
    </w:lvl>
    <w:lvl w:ilvl="2">
      <w:start w:val="1"/>
      <w:numFmt w:val="decimal"/>
      <w:isLgl/>
      <w:lvlText w:val="%1.%2.%3"/>
      <w:lvlJc w:val="left"/>
      <w:pPr>
        <w:ind w:left="810" w:hanging="720"/>
      </w:pPr>
      <w:rPr>
        <w:rFonts w:hint="default"/>
      </w:rPr>
    </w:lvl>
    <w:lvl w:ilvl="3">
      <w:start w:val="1"/>
      <w:numFmt w:val="decimal"/>
      <w:isLgl/>
      <w:lvlText w:val="%1.%2.%3.%4"/>
      <w:lvlJc w:val="left"/>
      <w:pPr>
        <w:ind w:left="810" w:hanging="720"/>
      </w:pPr>
      <w:rPr>
        <w:rFonts w:hint="default"/>
      </w:rPr>
    </w:lvl>
    <w:lvl w:ilvl="4">
      <w:start w:val="1"/>
      <w:numFmt w:val="decimal"/>
      <w:isLgl/>
      <w:lvlText w:val="%1.%2.%3.%4.%5"/>
      <w:lvlJc w:val="left"/>
      <w:pPr>
        <w:ind w:left="1170" w:hanging="1080"/>
      </w:pPr>
      <w:rPr>
        <w:rFonts w:hint="default"/>
      </w:rPr>
    </w:lvl>
    <w:lvl w:ilvl="5">
      <w:start w:val="1"/>
      <w:numFmt w:val="decimal"/>
      <w:isLgl/>
      <w:lvlText w:val="%1.%2.%3.%4.%5.%6"/>
      <w:lvlJc w:val="left"/>
      <w:pPr>
        <w:ind w:left="1170" w:hanging="1080"/>
      </w:pPr>
      <w:rPr>
        <w:rFonts w:hint="default"/>
      </w:rPr>
    </w:lvl>
    <w:lvl w:ilvl="6">
      <w:start w:val="1"/>
      <w:numFmt w:val="decimal"/>
      <w:isLgl/>
      <w:lvlText w:val="%1.%2.%3.%4.%5.%6.%7"/>
      <w:lvlJc w:val="left"/>
      <w:pPr>
        <w:ind w:left="1530" w:hanging="1440"/>
      </w:pPr>
      <w:rPr>
        <w:rFonts w:hint="default"/>
      </w:rPr>
    </w:lvl>
    <w:lvl w:ilvl="7">
      <w:start w:val="1"/>
      <w:numFmt w:val="decimal"/>
      <w:isLgl/>
      <w:lvlText w:val="%1.%2.%3.%4.%5.%6.%7.%8"/>
      <w:lvlJc w:val="left"/>
      <w:pPr>
        <w:ind w:left="1530" w:hanging="1440"/>
      </w:pPr>
      <w:rPr>
        <w:rFonts w:hint="default"/>
      </w:rPr>
    </w:lvl>
    <w:lvl w:ilvl="8">
      <w:start w:val="1"/>
      <w:numFmt w:val="decimal"/>
      <w:isLgl/>
      <w:lvlText w:val="%1.%2.%3.%4.%5.%6.%7.%8.%9"/>
      <w:lvlJc w:val="left"/>
      <w:pPr>
        <w:ind w:left="1890" w:hanging="1800"/>
      </w:pPr>
      <w:rPr>
        <w:rFonts w:hint="default"/>
      </w:rPr>
    </w:lvl>
  </w:abstractNum>
  <w:abstractNum w:abstractNumId="35">
    <w:nsid w:val="0C141C27"/>
    <w:multiLevelType w:val="hybridMultilevel"/>
    <w:tmpl w:val="5EC2BB8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
    <w:nsid w:val="0C8169F8"/>
    <w:multiLevelType w:val="hybridMultilevel"/>
    <w:tmpl w:val="3CAE2E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0CB523EE"/>
    <w:multiLevelType w:val="hybridMultilevel"/>
    <w:tmpl w:val="45BCC0B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8">
    <w:nsid w:val="0D010A67"/>
    <w:multiLevelType w:val="hybridMultilevel"/>
    <w:tmpl w:val="8796E6E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0D2A2634"/>
    <w:multiLevelType w:val="hybridMultilevel"/>
    <w:tmpl w:val="D4AE9D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nsid w:val="0D356628"/>
    <w:multiLevelType w:val="hybridMultilevel"/>
    <w:tmpl w:val="D43A5E2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1">
    <w:nsid w:val="0DB46CAC"/>
    <w:multiLevelType w:val="hybridMultilevel"/>
    <w:tmpl w:val="FB84B66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2">
    <w:nsid w:val="0DD66EC2"/>
    <w:multiLevelType w:val="hybridMultilevel"/>
    <w:tmpl w:val="B97C4D3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0E964164"/>
    <w:multiLevelType w:val="hybridMultilevel"/>
    <w:tmpl w:val="99640CA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EAC12F6"/>
    <w:multiLevelType w:val="hybridMultilevel"/>
    <w:tmpl w:val="4C4EA26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5">
    <w:nsid w:val="0F5157D3"/>
    <w:multiLevelType w:val="hybridMultilevel"/>
    <w:tmpl w:val="0C42A95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0F8A57E1"/>
    <w:multiLevelType w:val="hybridMultilevel"/>
    <w:tmpl w:val="321A91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FC8155C"/>
    <w:multiLevelType w:val="hybridMultilevel"/>
    <w:tmpl w:val="419EB43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8">
    <w:nsid w:val="1017762D"/>
    <w:multiLevelType w:val="hybridMultilevel"/>
    <w:tmpl w:val="CDEA08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9">
    <w:nsid w:val="10C45E88"/>
    <w:multiLevelType w:val="hybridMultilevel"/>
    <w:tmpl w:val="A62ED78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0">
    <w:nsid w:val="10CF045F"/>
    <w:multiLevelType w:val="hybridMultilevel"/>
    <w:tmpl w:val="E1C4CBA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nsid w:val="11243E27"/>
    <w:multiLevelType w:val="hybridMultilevel"/>
    <w:tmpl w:val="33FEFD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1371081"/>
    <w:multiLevelType w:val="hybridMultilevel"/>
    <w:tmpl w:val="9DD8F34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813260"/>
    <w:multiLevelType w:val="hybridMultilevel"/>
    <w:tmpl w:val="8DA8CA7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BA4CD0"/>
    <w:multiLevelType w:val="hybridMultilevel"/>
    <w:tmpl w:val="8FE4B23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5">
    <w:nsid w:val="11E53D88"/>
    <w:multiLevelType w:val="hybridMultilevel"/>
    <w:tmpl w:val="869C76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121B4A30"/>
    <w:multiLevelType w:val="hybridMultilevel"/>
    <w:tmpl w:val="8FDC502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7">
    <w:nsid w:val="122554E7"/>
    <w:multiLevelType w:val="hybridMultilevel"/>
    <w:tmpl w:val="16B22AFC"/>
    <w:lvl w:ilvl="0" w:tplc="04090003">
      <w:start w:val="1"/>
      <w:numFmt w:val="bullet"/>
      <w:lvlText w:val="o"/>
      <w:lvlJc w:val="left"/>
      <w:pPr>
        <w:ind w:left="765" w:hanging="360"/>
      </w:pPr>
      <w:rPr>
        <w:rFonts w:ascii="Courier New" w:hAnsi="Courier New" w:cs="Courier New"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8">
    <w:nsid w:val="131259E7"/>
    <w:multiLevelType w:val="hybridMultilevel"/>
    <w:tmpl w:val="90A2040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13350E98"/>
    <w:multiLevelType w:val="hybridMultilevel"/>
    <w:tmpl w:val="288866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1368217D"/>
    <w:multiLevelType w:val="hybridMultilevel"/>
    <w:tmpl w:val="C84C9D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4105258"/>
    <w:multiLevelType w:val="hybridMultilevel"/>
    <w:tmpl w:val="31B2D826"/>
    <w:lvl w:ilvl="0" w:tplc="1C090013">
      <w:start w:val="1"/>
      <w:numFmt w:val="upp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2">
    <w:nsid w:val="1431498E"/>
    <w:multiLevelType w:val="hybridMultilevel"/>
    <w:tmpl w:val="551EC90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3">
    <w:nsid w:val="151C1214"/>
    <w:multiLevelType w:val="hybridMultilevel"/>
    <w:tmpl w:val="91F8711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4">
    <w:nsid w:val="1566136B"/>
    <w:multiLevelType w:val="hybridMultilevel"/>
    <w:tmpl w:val="5028761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15E0724E"/>
    <w:multiLevelType w:val="hybridMultilevel"/>
    <w:tmpl w:val="30A0F10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6">
    <w:nsid w:val="161D0897"/>
    <w:multiLevelType w:val="hybridMultilevel"/>
    <w:tmpl w:val="ACFE3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6BB2F82"/>
    <w:multiLevelType w:val="hybridMultilevel"/>
    <w:tmpl w:val="A73085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6DF1449"/>
    <w:multiLevelType w:val="hybridMultilevel"/>
    <w:tmpl w:val="B9FA3E0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9">
    <w:nsid w:val="16E91502"/>
    <w:multiLevelType w:val="hybridMultilevel"/>
    <w:tmpl w:val="AC244D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16E92B36"/>
    <w:multiLevelType w:val="hybridMultilevel"/>
    <w:tmpl w:val="B408276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1">
    <w:nsid w:val="16F26F0A"/>
    <w:multiLevelType w:val="hybridMultilevel"/>
    <w:tmpl w:val="1610C5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6FC0163"/>
    <w:multiLevelType w:val="hybridMultilevel"/>
    <w:tmpl w:val="EE8E5540"/>
    <w:lvl w:ilvl="0" w:tplc="1C090003">
      <w:start w:val="1"/>
      <w:numFmt w:val="bullet"/>
      <w:lvlText w:val="o"/>
      <w:lvlJc w:val="left"/>
      <w:pPr>
        <w:ind w:left="780" w:hanging="360"/>
      </w:pPr>
      <w:rPr>
        <w:rFonts w:ascii="Courier New" w:hAnsi="Courier New" w:cs="Courier New" w:hint="default"/>
      </w:rPr>
    </w:lvl>
    <w:lvl w:ilvl="1" w:tplc="1C090003" w:tentative="1">
      <w:start w:val="1"/>
      <w:numFmt w:val="bullet"/>
      <w:lvlText w:val="o"/>
      <w:lvlJc w:val="left"/>
      <w:pPr>
        <w:ind w:left="1500" w:hanging="360"/>
      </w:pPr>
      <w:rPr>
        <w:rFonts w:ascii="Courier New" w:hAnsi="Courier New" w:cs="Courier New" w:hint="default"/>
      </w:rPr>
    </w:lvl>
    <w:lvl w:ilvl="2" w:tplc="1C090005" w:tentative="1">
      <w:start w:val="1"/>
      <w:numFmt w:val="bullet"/>
      <w:lvlText w:val=""/>
      <w:lvlJc w:val="left"/>
      <w:pPr>
        <w:ind w:left="2220" w:hanging="360"/>
      </w:pPr>
      <w:rPr>
        <w:rFonts w:ascii="Wingdings" w:hAnsi="Wingdings" w:hint="default"/>
      </w:rPr>
    </w:lvl>
    <w:lvl w:ilvl="3" w:tplc="1C090001" w:tentative="1">
      <w:start w:val="1"/>
      <w:numFmt w:val="bullet"/>
      <w:lvlText w:val=""/>
      <w:lvlJc w:val="left"/>
      <w:pPr>
        <w:ind w:left="2940" w:hanging="360"/>
      </w:pPr>
      <w:rPr>
        <w:rFonts w:ascii="Symbol" w:hAnsi="Symbol" w:hint="default"/>
      </w:rPr>
    </w:lvl>
    <w:lvl w:ilvl="4" w:tplc="1C090003" w:tentative="1">
      <w:start w:val="1"/>
      <w:numFmt w:val="bullet"/>
      <w:lvlText w:val="o"/>
      <w:lvlJc w:val="left"/>
      <w:pPr>
        <w:ind w:left="3660" w:hanging="360"/>
      </w:pPr>
      <w:rPr>
        <w:rFonts w:ascii="Courier New" w:hAnsi="Courier New" w:cs="Courier New" w:hint="default"/>
      </w:rPr>
    </w:lvl>
    <w:lvl w:ilvl="5" w:tplc="1C090005" w:tentative="1">
      <w:start w:val="1"/>
      <w:numFmt w:val="bullet"/>
      <w:lvlText w:val=""/>
      <w:lvlJc w:val="left"/>
      <w:pPr>
        <w:ind w:left="4380" w:hanging="360"/>
      </w:pPr>
      <w:rPr>
        <w:rFonts w:ascii="Wingdings" w:hAnsi="Wingdings" w:hint="default"/>
      </w:rPr>
    </w:lvl>
    <w:lvl w:ilvl="6" w:tplc="1C090001" w:tentative="1">
      <w:start w:val="1"/>
      <w:numFmt w:val="bullet"/>
      <w:lvlText w:val=""/>
      <w:lvlJc w:val="left"/>
      <w:pPr>
        <w:ind w:left="5100" w:hanging="360"/>
      </w:pPr>
      <w:rPr>
        <w:rFonts w:ascii="Symbol" w:hAnsi="Symbol" w:hint="default"/>
      </w:rPr>
    </w:lvl>
    <w:lvl w:ilvl="7" w:tplc="1C090003" w:tentative="1">
      <w:start w:val="1"/>
      <w:numFmt w:val="bullet"/>
      <w:lvlText w:val="o"/>
      <w:lvlJc w:val="left"/>
      <w:pPr>
        <w:ind w:left="5820" w:hanging="360"/>
      </w:pPr>
      <w:rPr>
        <w:rFonts w:ascii="Courier New" w:hAnsi="Courier New" w:cs="Courier New" w:hint="default"/>
      </w:rPr>
    </w:lvl>
    <w:lvl w:ilvl="8" w:tplc="1C090005" w:tentative="1">
      <w:start w:val="1"/>
      <w:numFmt w:val="bullet"/>
      <w:lvlText w:val=""/>
      <w:lvlJc w:val="left"/>
      <w:pPr>
        <w:ind w:left="6540" w:hanging="360"/>
      </w:pPr>
      <w:rPr>
        <w:rFonts w:ascii="Wingdings" w:hAnsi="Wingdings" w:hint="default"/>
      </w:rPr>
    </w:lvl>
  </w:abstractNum>
  <w:abstractNum w:abstractNumId="73">
    <w:nsid w:val="178C1530"/>
    <w:multiLevelType w:val="hybridMultilevel"/>
    <w:tmpl w:val="197AB13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C22A0B"/>
    <w:multiLevelType w:val="hybridMultilevel"/>
    <w:tmpl w:val="DB000DB4"/>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5">
    <w:nsid w:val="17C52361"/>
    <w:multiLevelType w:val="hybridMultilevel"/>
    <w:tmpl w:val="044424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17D92414"/>
    <w:multiLevelType w:val="hybridMultilevel"/>
    <w:tmpl w:val="AD9CB23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7">
    <w:nsid w:val="17E308F6"/>
    <w:multiLevelType w:val="hybridMultilevel"/>
    <w:tmpl w:val="2B24729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8">
    <w:nsid w:val="182751DE"/>
    <w:multiLevelType w:val="hybridMultilevel"/>
    <w:tmpl w:val="E31C4F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8633C2F"/>
    <w:multiLevelType w:val="hybridMultilevel"/>
    <w:tmpl w:val="22C8C2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88E292F"/>
    <w:multiLevelType w:val="hybridMultilevel"/>
    <w:tmpl w:val="6974E49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1">
    <w:nsid w:val="18B46067"/>
    <w:multiLevelType w:val="hybridMultilevel"/>
    <w:tmpl w:val="741E24E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2">
    <w:nsid w:val="191B486E"/>
    <w:multiLevelType w:val="hybridMultilevel"/>
    <w:tmpl w:val="2A50B5D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3">
    <w:nsid w:val="1988249A"/>
    <w:multiLevelType w:val="hybridMultilevel"/>
    <w:tmpl w:val="CF4AE862"/>
    <w:lvl w:ilvl="0" w:tplc="1C090003">
      <w:start w:val="1"/>
      <w:numFmt w:val="bullet"/>
      <w:lvlText w:val="o"/>
      <w:lvlJc w:val="left"/>
      <w:pPr>
        <w:ind w:left="780" w:hanging="360"/>
      </w:pPr>
      <w:rPr>
        <w:rFonts w:ascii="Courier New" w:hAnsi="Courier New" w:cs="Courier New" w:hint="default"/>
      </w:rPr>
    </w:lvl>
    <w:lvl w:ilvl="1" w:tplc="1C090003" w:tentative="1">
      <w:start w:val="1"/>
      <w:numFmt w:val="bullet"/>
      <w:lvlText w:val="o"/>
      <w:lvlJc w:val="left"/>
      <w:pPr>
        <w:ind w:left="1500" w:hanging="360"/>
      </w:pPr>
      <w:rPr>
        <w:rFonts w:ascii="Courier New" w:hAnsi="Courier New" w:cs="Courier New" w:hint="default"/>
      </w:rPr>
    </w:lvl>
    <w:lvl w:ilvl="2" w:tplc="1C090005" w:tentative="1">
      <w:start w:val="1"/>
      <w:numFmt w:val="bullet"/>
      <w:lvlText w:val=""/>
      <w:lvlJc w:val="left"/>
      <w:pPr>
        <w:ind w:left="2220" w:hanging="360"/>
      </w:pPr>
      <w:rPr>
        <w:rFonts w:ascii="Wingdings" w:hAnsi="Wingdings" w:hint="default"/>
      </w:rPr>
    </w:lvl>
    <w:lvl w:ilvl="3" w:tplc="1C090001" w:tentative="1">
      <w:start w:val="1"/>
      <w:numFmt w:val="bullet"/>
      <w:lvlText w:val=""/>
      <w:lvlJc w:val="left"/>
      <w:pPr>
        <w:ind w:left="2940" w:hanging="360"/>
      </w:pPr>
      <w:rPr>
        <w:rFonts w:ascii="Symbol" w:hAnsi="Symbol" w:hint="default"/>
      </w:rPr>
    </w:lvl>
    <w:lvl w:ilvl="4" w:tplc="1C090003" w:tentative="1">
      <w:start w:val="1"/>
      <w:numFmt w:val="bullet"/>
      <w:lvlText w:val="o"/>
      <w:lvlJc w:val="left"/>
      <w:pPr>
        <w:ind w:left="3660" w:hanging="360"/>
      </w:pPr>
      <w:rPr>
        <w:rFonts w:ascii="Courier New" w:hAnsi="Courier New" w:cs="Courier New" w:hint="default"/>
      </w:rPr>
    </w:lvl>
    <w:lvl w:ilvl="5" w:tplc="1C090005" w:tentative="1">
      <w:start w:val="1"/>
      <w:numFmt w:val="bullet"/>
      <w:lvlText w:val=""/>
      <w:lvlJc w:val="left"/>
      <w:pPr>
        <w:ind w:left="4380" w:hanging="360"/>
      </w:pPr>
      <w:rPr>
        <w:rFonts w:ascii="Wingdings" w:hAnsi="Wingdings" w:hint="default"/>
      </w:rPr>
    </w:lvl>
    <w:lvl w:ilvl="6" w:tplc="1C090001" w:tentative="1">
      <w:start w:val="1"/>
      <w:numFmt w:val="bullet"/>
      <w:lvlText w:val=""/>
      <w:lvlJc w:val="left"/>
      <w:pPr>
        <w:ind w:left="5100" w:hanging="360"/>
      </w:pPr>
      <w:rPr>
        <w:rFonts w:ascii="Symbol" w:hAnsi="Symbol" w:hint="default"/>
      </w:rPr>
    </w:lvl>
    <w:lvl w:ilvl="7" w:tplc="1C090003" w:tentative="1">
      <w:start w:val="1"/>
      <w:numFmt w:val="bullet"/>
      <w:lvlText w:val="o"/>
      <w:lvlJc w:val="left"/>
      <w:pPr>
        <w:ind w:left="5820" w:hanging="360"/>
      </w:pPr>
      <w:rPr>
        <w:rFonts w:ascii="Courier New" w:hAnsi="Courier New" w:cs="Courier New" w:hint="default"/>
      </w:rPr>
    </w:lvl>
    <w:lvl w:ilvl="8" w:tplc="1C090005" w:tentative="1">
      <w:start w:val="1"/>
      <w:numFmt w:val="bullet"/>
      <w:lvlText w:val=""/>
      <w:lvlJc w:val="left"/>
      <w:pPr>
        <w:ind w:left="6540" w:hanging="360"/>
      </w:pPr>
      <w:rPr>
        <w:rFonts w:ascii="Wingdings" w:hAnsi="Wingdings" w:hint="default"/>
      </w:rPr>
    </w:lvl>
  </w:abstractNum>
  <w:abstractNum w:abstractNumId="84">
    <w:nsid w:val="19A74B29"/>
    <w:multiLevelType w:val="hybridMultilevel"/>
    <w:tmpl w:val="598E0F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19CC656D"/>
    <w:multiLevelType w:val="hybridMultilevel"/>
    <w:tmpl w:val="8C308B62"/>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6">
    <w:nsid w:val="1A8E6711"/>
    <w:multiLevelType w:val="hybridMultilevel"/>
    <w:tmpl w:val="998AD7D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7">
    <w:nsid w:val="1B890EED"/>
    <w:multiLevelType w:val="hybridMultilevel"/>
    <w:tmpl w:val="5984A44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8">
    <w:nsid w:val="1BD44D0C"/>
    <w:multiLevelType w:val="hybridMultilevel"/>
    <w:tmpl w:val="9D847B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1BED0B3C"/>
    <w:multiLevelType w:val="hybridMultilevel"/>
    <w:tmpl w:val="4ED6B9C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0">
    <w:nsid w:val="1C3F487C"/>
    <w:multiLevelType w:val="hybridMultilevel"/>
    <w:tmpl w:val="6256058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1">
    <w:nsid w:val="1CE12D78"/>
    <w:multiLevelType w:val="hybridMultilevel"/>
    <w:tmpl w:val="290046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1CF761A4"/>
    <w:multiLevelType w:val="hybridMultilevel"/>
    <w:tmpl w:val="243C7F3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3">
    <w:nsid w:val="1D10135D"/>
    <w:multiLevelType w:val="hybridMultilevel"/>
    <w:tmpl w:val="6BFAE2F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4">
    <w:nsid w:val="1D1D1CB3"/>
    <w:multiLevelType w:val="hybridMultilevel"/>
    <w:tmpl w:val="8BC213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1D631302"/>
    <w:multiLevelType w:val="hybridMultilevel"/>
    <w:tmpl w:val="BF1077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1D6A302A"/>
    <w:multiLevelType w:val="hybridMultilevel"/>
    <w:tmpl w:val="DE38CA3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1D8812D2"/>
    <w:multiLevelType w:val="hybridMultilevel"/>
    <w:tmpl w:val="6B74DEF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8">
    <w:nsid w:val="1DC848F9"/>
    <w:multiLevelType w:val="hybridMultilevel"/>
    <w:tmpl w:val="5930133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9">
    <w:nsid w:val="1E5845A2"/>
    <w:multiLevelType w:val="hybridMultilevel"/>
    <w:tmpl w:val="3A9033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1ED20873"/>
    <w:multiLevelType w:val="hybridMultilevel"/>
    <w:tmpl w:val="D944986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1">
    <w:nsid w:val="1F466B98"/>
    <w:multiLevelType w:val="hybridMultilevel"/>
    <w:tmpl w:val="B810A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1F732D5D"/>
    <w:multiLevelType w:val="hybridMultilevel"/>
    <w:tmpl w:val="0854E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1F8035FC"/>
    <w:multiLevelType w:val="hybridMultilevel"/>
    <w:tmpl w:val="8ACAE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1F9312D0"/>
    <w:multiLevelType w:val="hybridMultilevel"/>
    <w:tmpl w:val="C3844E8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1F98525E"/>
    <w:multiLevelType w:val="hybridMultilevel"/>
    <w:tmpl w:val="2CCC09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1FBB7D19"/>
    <w:multiLevelType w:val="hybridMultilevel"/>
    <w:tmpl w:val="14A4296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7">
    <w:nsid w:val="1FDE426D"/>
    <w:multiLevelType w:val="hybridMultilevel"/>
    <w:tmpl w:val="026C542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20CC79AF"/>
    <w:multiLevelType w:val="hybridMultilevel"/>
    <w:tmpl w:val="52FE50D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9">
    <w:nsid w:val="21283141"/>
    <w:multiLevelType w:val="hybridMultilevel"/>
    <w:tmpl w:val="F694343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0">
    <w:nsid w:val="212E1AD2"/>
    <w:multiLevelType w:val="hybridMultilevel"/>
    <w:tmpl w:val="5D0040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1381ABD"/>
    <w:multiLevelType w:val="hybridMultilevel"/>
    <w:tmpl w:val="03504E4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2">
    <w:nsid w:val="21382184"/>
    <w:multiLevelType w:val="hybridMultilevel"/>
    <w:tmpl w:val="CD0248EA"/>
    <w:lvl w:ilvl="0" w:tplc="C7A0E2DA">
      <w:start w:val="1"/>
      <w:numFmt w:val="bullet"/>
      <w:lvlText w:val=""/>
      <w:lvlJc w:val="left"/>
      <w:pPr>
        <w:ind w:left="360" w:hanging="360"/>
      </w:pPr>
      <w:rPr>
        <w:rFonts w:ascii="Symbol" w:hAnsi="Symbol" w:hint="default"/>
        <w:color w:val="auto"/>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3">
    <w:nsid w:val="21F1539F"/>
    <w:multiLevelType w:val="hybridMultilevel"/>
    <w:tmpl w:val="74508D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22390FF2"/>
    <w:multiLevelType w:val="hybridMultilevel"/>
    <w:tmpl w:val="D99CD5B0"/>
    <w:lvl w:ilvl="0" w:tplc="9646A1F0">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5">
    <w:nsid w:val="229025FD"/>
    <w:multiLevelType w:val="hybridMultilevel"/>
    <w:tmpl w:val="2616903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6">
    <w:nsid w:val="230115A5"/>
    <w:multiLevelType w:val="hybridMultilevel"/>
    <w:tmpl w:val="03588D84"/>
    <w:lvl w:ilvl="0" w:tplc="7B78488A">
      <w:start w:val="1"/>
      <w:numFmt w:val="bullet"/>
      <w:lvlText w:val="o"/>
      <w:lvlJc w:val="left"/>
      <w:pPr>
        <w:tabs>
          <w:tab w:val="num" w:pos="720"/>
        </w:tabs>
        <w:ind w:left="720" w:hanging="360"/>
      </w:pPr>
      <w:rPr>
        <w:rFonts w:ascii="Courier New" w:hAnsi="Courier New" w:hint="default"/>
      </w:rPr>
    </w:lvl>
    <w:lvl w:ilvl="1" w:tplc="552AA8BE" w:tentative="1">
      <w:start w:val="1"/>
      <w:numFmt w:val="bullet"/>
      <w:lvlText w:val="o"/>
      <w:lvlJc w:val="left"/>
      <w:pPr>
        <w:tabs>
          <w:tab w:val="num" w:pos="1440"/>
        </w:tabs>
        <w:ind w:left="1440" w:hanging="360"/>
      </w:pPr>
      <w:rPr>
        <w:rFonts w:ascii="Courier New" w:hAnsi="Courier New" w:hint="default"/>
      </w:rPr>
    </w:lvl>
    <w:lvl w:ilvl="2" w:tplc="F9583B74" w:tentative="1">
      <w:start w:val="1"/>
      <w:numFmt w:val="bullet"/>
      <w:lvlText w:val="o"/>
      <w:lvlJc w:val="left"/>
      <w:pPr>
        <w:tabs>
          <w:tab w:val="num" w:pos="2160"/>
        </w:tabs>
        <w:ind w:left="2160" w:hanging="360"/>
      </w:pPr>
      <w:rPr>
        <w:rFonts w:ascii="Courier New" w:hAnsi="Courier New" w:hint="default"/>
      </w:rPr>
    </w:lvl>
    <w:lvl w:ilvl="3" w:tplc="39C0C3D4" w:tentative="1">
      <w:start w:val="1"/>
      <w:numFmt w:val="bullet"/>
      <w:lvlText w:val="o"/>
      <w:lvlJc w:val="left"/>
      <w:pPr>
        <w:tabs>
          <w:tab w:val="num" w:pos="2880"/>
        </w:tabs>
        <w:ind w:left="2880" w:hanging="360"/>
      </w:pPr>
      <w:rPr>
        <w:rFonts w:ascii="Courier New" w:hAnsi="Courier New" w:hint="default"/>
      </w:rPr>
    </w:lvl>
    <w:lvl w:ilvl="4" w:tplc="2884A106" w:tentative="1">
      <w:start w:val="1"/>
      <w:numFmt w:val="bullet"/>
      <w:lvlText w:val="o"/>
      <w:lvlJc w:val="left"/>
      <w:pPr>
        <w:tabs>
          <w:tab w:val="num" w:pos="3600"/>
        </w:tabs>
        <w:ind w:left="3600" w:hanging="360"/>
      </w:pPr>
      <w:rPr>
        <w:rFonts w:ascii="Courier New" w:hAnsi="Courier New" w:hint="default"/>
      </w:rPr>
    </w:lvl>
    <w:lvl w:ilvl="5" w:tplc="0A5A92D0" w:tentative="1">
      <w:start w:val="1"/>
      <w:numFmt w:val="bullet"/>
      <w:lvlText w:val="o"/>
      <w:lvlJc w:val="left"/>
      <w:pPr>
        <w:tabs>
          <w:tab w:val="num" w:pos="4320"/>
        </w:tabs>
        <w:ind w:left="4320" w:hanging="360"/>
      </w:pPr>
      <w:rPr>
        <w:rFonts w:ascii="Courier New" w:hAnsi="Courier New" w:hint="default"/>
      </w:rPr>
    </w:lvl>
    <w:lvl w:ilvl="6" w:tplc="AFC0C8CC" w:tentative="1">
      <w:start w:val="1"/>
      <w:numFmt w:val="bullet"/>
      <w:lvlText w:val="o"/>
      <w:lvlJc w:val="left"/>
      <w:pPr>
        <w:tabs>
          <w:tab w:val="num" w:pos="5040"/>
        </w:tabs>
        <w:ind w:left="5040" w:hanging="360"/>
      </w:pPr>
      <w:rPr>
        <w:rFonts w:ascii="Courier New" w:hAnsi="Courier New" w:hint="default"/>
      </w:rPr>
    </w:lvl>
    <w:lvl w:ilvl="7" w:tplc="BDB201B8" w:tentative="1">
      <w:start w:val="1"/>
      <w:numFmt w:val="bullet"/>
      <w:lvlText w:val="o"/>
      <w:lvlJc w:val="left"/>
      <w:pPr>
        <w:tabs>
          <w:tab w:val="num" w:pos="5760"/>
        </w:tabs>
        <w:ind w:left="5760" w:hanging="360"/>
      </w:pPr>
      <w:rPr>
        <w:rFonts w:ascii="Courier New" w:hAnsi="Courier New" w:hint="default"/>
      </w:rPr>
    </w:lvl>
    <w:lvl w:ilvl="8" w:tplc="28DA96F4" w:tentative="1">
      <w:start w:val="1"/>
      <w:numFmt w:val="bullet"/>
      <w:lvlText w:val="o"/>
      <w:lvlJc w:val="left"/>
      <w:pPr>
        <w:tabs>
          <w:tab w:val="num" w:pos="6480"/>
        </w:tabs>
        <w:ind w:left="6480" w:hanging="360"/>
      </w:pPr>
      <w:rPr>
        <w:rFonts w:ascii="Courier New" w:hAnsi="Courier New" w:hint="default"/>
      </w:rPr>
    </w:lvl>
  </w:abstractNum>
  <w:abstractNum w:abstractNumId="117">
    <w:nsid w:val="23401164"/>
    <w:multiLevelType w:val="hybridMultilevel"/>
    <w:tmpl w:val="C52A874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8">
    <w:nsid w:val="23E24D6F"/>
    <w:multiLevelType w:val="hybridMultilevel"/>
    <w:tmpl w:val="AC3C22E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41566C4"/>
    <w:multiLevelType w:val="hybridMultilevel"/>
    <w:tmpl w:val="696E2DB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0">
    <w:nsid w:val="24631496"/>
    <w:multiLevelType w:val="hybridMultilevel"/>
    <w:tmpl w:val="06AEB3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4645BF2"/>
    <w:multiLevelType w:val="hybridMultilevel"/>
    <w:tmpl w:val="ABCC4EE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4964AA8"/>
    <w:multiLevelType w:val="hybridMultilevel"/>
    <w:tmpl w:val="D3BC5E44"/>
    <w:lvl w:ilvl="0" w:tplc="9DF64D6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24EB720F"/>
    <w:multiLevelType w:val="hybridMultilevel"/>
    <w:tmpl w:val="E492763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5346F06"/>
    <w:multiLevelType w:val="hybridMultilevel"/>
    <w:tmpl w:val="2570BF9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25706C1F"/>
    <w:multiLevelType w:val="hybridMultilevel"/>
    <w:tmpl w:val="5B3A36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26582CC9"/>
    <w:multiLevelType w:val="hybridMultilevel"/>
    <w:tmpl w:val="CB40092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7">
    <w:nsid w:val="265D6E75"/>
    <w:multiLevelType w:val="hybridMultilevel"/>
    <w:tmpl w:val="9D960CB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269B44FC"/>
    <w:multiLevelType w:val="hybridMultilevel"/>
    <w:tmpl w:val="598261E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275D4CD6"/>
    <w:multiLevelType w:val="hybridMultilevel"/>
    <w:tmpl w:val="E8EE878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28132985"/>
    <w:multiLevelType w:val="hybridMultilevel"/>
    <w:tmpl w:val="F702D07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1">
    <w:nsid w:val="28200235"/>
    <w:multiLevelType w:val="hybridMultilevel"/>
    <w:tmpl w:val="AA168EBE"/>
    <w:lvl w:ilvl="0" w:tplc="AEDA7284">
      <w:start w:val="1"/>
      <w:numFmt w:val="bullet"/>
      <w:lvlText w:val=""/>
      <w:lvlJc w:val="left"/>
      <w:pPr>
        <w:tabs>
          <w:tab w:val="num" w:pos="720"/>
        </w:tabs>
        <w:ind w:left="720" w:hanging="360"/>
      </w:pPr>
      <w:rPr>
        <w:rFonts w:ascii="Wingdings" w:hAnsi="Wingdings" w:hint="default"/>
      </w:rPr>
    </w:lvl>
    <w:lvl w:ilvl="1" w:tplc="9B28EC7E" w:tentative="1">
      <w:start w:val="1"/>
      <w:numFmt w:val="bullet"/>
      <w:lvlText w:val=""/>
      <w:lvlJc w:val="left"/>
      <w:pPr>
        <w:tabs>
          <w:tab w:val="num" w:pos="1440"/>
        </w:tabs>
        <w:ind w:left="1440" w:hanging="360"/>
      </w:pPr>
      <w:rPr>
        <w:rFonts w:ascii="Wingdings" w:hAnsi="Wingdings" w:hint="default"/>
      </w:rPr>
    </w:lvl>
    <w:lvl w:ilvl="2" w:tplc="35321AD0" w:tentative="1">
      <w:start w:val="1"/>
      <w:numFmt w:val="bullet"/>
      <w:lvlText w:val=""/>
      <w:lvlJc w:val="left"/>
      <w:pPr>
        <w:tabs>
          <w:tab w:val="num" w:pos="2160"/>
        </w:tabs>
        <w:ind w:left="2160" w:hanging="360"/>
      </w:pPr>
      <w:rPr>
        <w:rFonts w:ascii="Wingdings" w:hAnsi="Wingdings" w:hint="default"/>
      </w:rPr>
    </w:lvl>
    <w:lvl w:ilvl="3" w:tplc="FD74F752" w:tentative="1">
      <w:start w:val="1"/>
      <w:numFmt w:val="bullet"/>
      <w:lvlText w:val=""/>
      <w:lvlJc w:val="left"/>
      <w:pPr>
        <w:tabs>
          <w:tab w:val="num" w:pos="2880"/>
        </w:tabs>
        <w:ind w:left="2880" w:hanging="360"/>
      </w:pPr>
      <w:rPr>
        <w:rFonts w:ascii="Wingdings" w:hAnsi="Wingdings" w:hint="default"/>
      </w:rPr>
    </w:lvl>
    <w:lvl w:ilvl="4" w:tplc="997256E0" w:tentative="1">
      <w:start w:val="1"/>
      <w:numFmt w:val="bullet"/>
      <w:lvlText w:val=""/>
      <w:lvlJc w:val="left"/>
      <w:pPr>
        <w:tabs>
          <w:tab w:val="num" w:pos="3600"/>
        </w:tabs>
        <w:ind w:left="3600" w:hanging="360"/>
      </w:pPr>
      <w:rPr>
        <w:rFonts w:ascii="Wingdings" w:hAnsi="Wingdings" w:hint="default"/>
      </w:rPr>
    </w:lvl>
    <w:lvl w:ilvl="5" w:tplc="2A3EF8D6" w:tentative="1">
      <w:start w:val="1"/>
      <w:numFmt w:val="bullet"/>
      <w:lvlText w:val=""/>
      <w:lvlJc w:val="left"/>
      <w:pPr>
        <w:tabs>
          <w:tab w:val="num" w:pos="4320"/>
        </w:tabs>
        <w:ind w:left="4320" w:hanging="360"/>
      </w:pPr>
      <w:rPr>
        <w:rFonts w:ascii="Wingdings" w:hAnsi="Wingdings" w:hint="default"/>
      </w:rPr>
    </w:lvl>
    <w:lvl w:ilvl="6" w:tplc="BE880156" w:tentative="1">
      <w:start w:val="1"/>
      <w:numFmt w:val="bullet"/>
      <w:lvlText w:val=""/>
      <w:lvlJc w:val="left"/>
      <w:pPr>
        <w:tabs>
          <w:tab w:val="num" w:pos="5040"/>
        </w:tabs>
        <w:ind w:left="5040" w:hanging="360"/>
      </w:pPr>
      <w:rPr>
        <w:rFonts w:ascii="Wingdings" w:hAnsi="Wingdings" w:hint="default"/>
      </w:rPr>
    </w:lvl>
    <w:lvl w:ilvl="7" w:tplc="974A7CA4" w:tentative="1">
      <w:start w:val="1"/>
      <w:numFmt w:val="bullet"/>
      <w:lvlText w:val=""/>
      <w:lvlJc w:val="left"/>
      <w:pPr>
        <w:tabs>
          <w:tab w:val="num" w:pos="5760"/>
        </w:tabs>
        <w:ind w:left="5760" w:hanging="360"/>
      </w:pPr>
      <w:rPr>
        <w:rFonts w:ascii="Wingdings" w:hAnsi="Wingdings" w:hint="default"/>
      </w:rPr>
    </w:lvl>
    <w:lvl w:ilvl="8" w:tplc="13EA3780" w:tentative="1">
      <w:start w:val="1"/>
      <w:numFmt w:val="bullet"/>
      <w:lvlText w:val=""/>
      <w:lvlJc w:val="left"/>
      <w:pPr>
        <w:tabs>
          <w:tab w:val="num" w:pos="6480"/>
        </w:tabs>
        <w:ind w:left="6480" w:hanging="360"/>
      </w:pPr>
      <w:rPr>
        <w:rFonts w:ascii="Wingdings" w:hAnsi="Wingdings" w:hint="default"/>
      </w:rPr>
    </w:lvl>
  </w:abstractNum>
  <w:abstractNum w:abstractNumId="132">
    <w:nsid w:val="28672D98"/>
    <w:multiLevelType w:val="hybridMultilevel"/>
    <w:tmpl w:val="BD7E0A28"/>
    <w:lvl w:ilvl="0" w:tplc="F17818B0">
      <w:start w:val="1"/>
      <w:numFmt w:val="bullet"/>
      <w:lvlText w:val=""/>
      <w:lvlJc w:val="left"/>
      <w:pPr>
        <w:tabs>
          <w:tab w:val="num" w:pos="720"/>
        </w:tabs>
        <w:ind w:left="720" w:hanging="360"/>
      </w:pPr>
      <w:rPr>
        <w:rFonts w:ascii="Wingdings" w:hAnsi="Wingdings" w:hint="default"/>
      </w:rPr>
    </w:lvl>
    <w:lvl w:ilvl="1" w:tplc="6E38D56C" w:tentative="1">
      <w:start w:val="1"/>
      <w:numFmt w:val="bullet"/>
      <w:lvlText w:val=""/>
      <w:lvlJc w:val="left"/>
      <w:pPr>
        <w:tabs>
          <w:tab w:val="num" w:pos="1440"/>
        </w:tabs>
        <w:ind w:left="1440" w:hanging="360"/>
      </w:pPr>
      <w:rPr>
        <w:rFonts w:ascii="Wingdings" w:hAnsi="Wingdings" w:hint="default"/>
      </w:rPr>
    </w:lvl>
    <w:lvl w:ilvl="2" w:tplc="0E2E3558" w:tentative="1">
      <w:start w:val="1"/>
      <w:numFmt w:val="bullet"/>
      <w:lvlText w:val=""/>
      <w:lvlJc w:val="left"/>
      <w:pPr>
        <w:tabs>
          <w:tab w:val="num" w:pos="2160"/>
        </w:tabs>
        <w:ind w:left="2160" w:hanging="360"/>
      </w:pPr>
      <w:rPr>
        <w:rFonts w:ascii="Wingdings" w:hAnsi="Wingdings" w:hint="default"/>
      </w:rPr>
    </w:lvl>
    <w:lvl w:ilvl="3" w:tplc="BADAF6E6" w:tentative="1">
      <w:start w:val="1"/>
      <w:numFmt w:val="bullet"/>
      <w:lvlText w:val=""/>
      <w:lvlJc w:val="left"/>
      <w:pPr>
        <w:tabs>
          <w:tab w:val="num" w:pos="2880"/>
        </w:tabs>
        <w:ind w:left="2880" w:hanging="360"/>
      </w:pPr>
      <w:rPr>
        <w:rFonts w:ascii="Wingdings" w:hAnsi="Wingdings" w:hint="default"/>
      </w:rPr>
    </w:lvl>
    <w:lvl w:ilvl="4" w:tplc="665AEB7C" w:tentative="1">
      <w:start w:val="1"/>
      <w:numFmt w:val="bullet"/>
      <w:lvlText w:val=""/>
      <w:lvlJc w:val="left"/>
      <w:pPr>
        <w:tabs>
          <w:tab w:val="num" w:pos="3600"/>
        </w:tabs>
        <w:ind w:left="3600" w:hanging="360"/>
      </w:pPr>
      <w:rPr>
        <w:rFonts w:ascii="Wingdings" w:hAnsi="Wingdings" w:hint="default"/>
      </w:rPr>
    </w:lvl>
    <w:lvl w:ilvl="5" w:tplc="7C7AD12E" w:tentative="1">
      <w:start w:val="1"/>
      <w:numFmt w:val="bullet"/>
      <w:lvlText w:val=""/>
      <w:lvlJc w:val="left"/>
      <w:pPr>
        <w:tabs>
          <w:tab w:val="num" w:pos="4320"/>
        </w:tabs>
        <w:ind w:left="4320" w:hanging="360"/>
      </w:pPr>
      <w:rPr>
        <w:rFonts w:ascii="Wingdings" w:hAnsi="Wingdings" w:hint="default"/>
      </w:rPr>
    </w:lvl>
    <w:lvl w:ilvl="6" w:tplc="5CD00FBA" w:tentative="1">
      <w:start w:val="1"/>
      <w:numFmt w:val="bullet"/>
      <w:lvlText w:val=""/>
      <w:lvlJc w:val="left"/>
      <w:pPr>
        <w:tabs>
          <w:tab w:val="num" w:pos="5040"/>
        </w:tabs>
        <w:ind w:left="5040" w:hanging="360"/>
      </w:pPr>
      <w:rPr>
        <w:rFonts w:ascii="Wingdings" w:hAnsi="Wingdings" w:hint="default"/>
      </w:rPr>
    </w:lvl>
    <w:lvl w:ilvl="7" w:tplc="A9188984" w:tentative="1">
      <w:start w:val="1"/>
      <w:numFmt w:val="bullet"/>
      <w:lvlText w:val=""/>
      <w:lvlJc w:val="left"/>
      <w:pPr>
        <w:tabs>
          <w:tab w:val="num" w:pos="5760"/>
        </w:tabs>
        <w:ind w:left="5760" w:hanging="360"/>
      </w:pPr>
      <w:rPr>
        <w:rFonts w:ascii="Wingdings" w:hAnsi="Wingdings" w:hint="default"/>
      </w:rPr>
    </w:lvl>
    <w:lvl w:ilvl="8" w:tplc="F72E2258" w:tentative="1">
      <w:start w:val="1"/>
      <w:numFmt w:val="bullet"/>
      <w:lvlText w:val=""/>
      <w:lvlJc w:val="left"/>
      <w:pPr>
        <w:tabs>
          <w:tab w:val="num" w:pos="6480"/>
        </w:tabs>
        <w:ind w:left="6480" w:hanging="360"/>
      </w:pPr>
      <w:rPr>
        <w:rFonts w:ascii="Wingdings" w:hAnsi="Wingdings" w:hint="default"/>
      </w:rPr>
    </w:lvl>
  </w:abstractNum>
  <w:abstractNum w:abstractNumId="133">
    <w:nsid w:val="28A27C0A"/>
    <w:multiLevelType w:val="hybridMultilevel"/>
    <w:tmpl w:val="AAE8262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4">
    <w:nsid w:val="29573404"/>
    <w:multiLevelType w:val="hybridMultilevel"/>
    <w:tmpl w:val="420C2A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29596E9F"/>
    <w:multiLevelType w:val="multilevel"/>
    <w:tmpl w:val="636222CE"/>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6">
    <w:nsid w:val="29DF0980"/>
    <w:multiLevelType w:val="hybridMultilevel"/>
    <w:tmpl w:val="563E01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2A0963CF"/>
    <w:multiLevelType w:val="hybridMultilevel"/>
    <w:tmpl w:val="E2E4E44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8">
    <w:nsid w:val="2A280233"/>
    <w:multiLevelType w:val="hybridMultilevel"/>
    <w:tmpl w:val="18B67D5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9">
    <w:nsid w:val="2A9E2770"/>
    <w:multiLevelType w:val="hybridMultilevel"/>
    <w:tmpl w:val="48FA369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2ABF2C13"/>
    <w:multiLevelType w:val="hybridMultilevel"/>
    <w:tmpl w:val="90C09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2B103007"/>
    <w:multiLevelType w:val="hybridMultilevel"/>
    <w:tmpl w:val="52225E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2B2F6245"/>
    <w:multiLevelType w:val="hybridMultilevel"/>
    <w:tmpl w:val="CCEAB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2B4C31D7"/>
    <w:multiLevelType w:val="hybridMultilevel"/>
    <w:tmpl w:val="84309FDA"/>
    <w:lvl w:ilvl="0" w:tplc="1C090003">
      <w:start w:val="1"/>
      <w:numFmt w:val="bullet"/>
      <w:lvlText w:val="o"/>
      <w:lvlJc w:val="left"/>
      <w:pPr>
        <w:ind w:left="780" w:hanging="360"/>
      </w:pPr>
      <w:rPr>
        <w:rFonts w:ascii="Courier New" w:hAnsi="Courier New" w:cs="Courier New" w:hint="default"/>
      </w:rPr>
    </w:lvl>
    <w:lvl w:ilvl="1" w:tplc="1C090003" w:tentative="1">
      <w:start w:val="1"/>
      <w:numFmt w:val="bullet"/>
      <w:lvlText w:val="o"/>
      <w:lvlJc w:val="left"/>
      <w:pPr>
        <w:ind w:left="1500" w:hanging="360"/>
      </w:pPr>
      <w:rPr>
        <w:rFonts w:ascii="Courier New" w:hAnsi="Courier New" w:cs="Courier New" w:hint="default"/>
      </w:rPr>
    </w:lvl>
    <w:lvl w:ilvl="2" w:tplc="1C090005" w:tentative="1">
      <w:start w:val="1"/>
      <w:numFmt w:val="bullet"/>
      <w:lvlText w:val=""/>
      <w:lvlJc w:val="left"/>
      <w:pPr>
        <w:ind w:left="2220" w:hanging="360"/>
      </w:pPr>
      <w:rPr>
        <w:rFonts w:ascii="Wingdings" w:hAnsi="Wingdings" w:hint="default"/>
      </w:rPr>
    </w:lvl>
    <w:lvl w:ilvl="3" w:tplc="1C090001" w:tentative="1">
      <w:start w:val="1"/>
      <w:numFmt w:val="bullet"/>
      <w:lvlText w:val=""/>
      <w:lvlJc w:val="left"/>
      <w:pPr>
        <w:ind w:left="2940" w:hanging="360"/>
      </w:pPr>
      <w:rPr>
        <w:rFonts w:ascii="Symbol" w:hAnsi="Symbol" w:hint="default"/>
      </w:rPr>
    </w:lvl>
    <w:lvl w:ilvl="4" w:tplc="1C090003" w:tentative="1">
      <w:start w:val="1"/>
      <w:numFmt w:val="bullet"/>
      <w:lvlText w:val="o"/>
      <w:lvlJc w:val="left"/>
      <w:pPr>
        <w:ind w:left="3660" w:hanging="360"/>
      </w:pPr>
      <w:rPr>
        <w:rFonts w:ascii="Courier New" w:hAnsi="Courier New" w:cs="Courier New" w:hint="default"/>
      </w:rPr>
    </w:lvl>
    <w:lvl w:ilvl="5" w:tplc="1C090005" w:tentative="1">
      <w:start w:val="1"/>
      <w:numFmt w:val="bullet"/>
      <w:lvlText w:val=""/>
      <w:lvlJc w:val="left"/>
      <w:pPr>
        <w:ind w:left="4380" w:hanging="360"/>
      </w:pPr>
      <w:rPr>
        <w:rFonts w:ascii="Wingdings" w:hAnsi="Wingdings" w:hint="default"/>
      </w:rPr>
    </w:lvl>
    <w:lvl w:ilvl="6" w:tplc="1C090001" w:tentative="1">
      <w:start w:val="1"/>
      <w:numFmt w:val="bullet"/>
      <w:lvlText w:val=""/>
      <w:lvlJc w:val="left"/>
      <w:pPr>
        <w:ind w:left="5100" w:hanging="360"/>
      </w:pPr>
      <w:rPr>
        <w:rFonts w:ascii="Symbol" w:hAnsi="Symbol" w:hint="default"/>
      </w:rPr>
    </w:lvl>
    <w:lvl w:ilvl="7" w:tplc="1C090003" w:tentative="1">
      <w:start w:val="1"/>
      <w:numFmt w:val="bullet"/>
      <w:lvlText w:val="o"/>
      <w:lvlJc w:val="left"/>
      <w:pPr>
        <w:ind w:left="5820" w:hanging="360"/>
      </w:pPr>
      <w:rPr>
        <w:rFonts w:ascii="Courier New" w:hAnsi="Courier New" w:cs="Courier New" w:hint="default"/>
      </w:rPr>
    </w:lvl>
    <w:lvl w:ilvl="8" w:tplc="1C090005" w:tentative="1">
      <w:start w:val="1"/>
      <w:numFmt w:val="bullet"/>
      <w:lvlText w:val=""/>
      <w:lvlJc w:val="left"/>
      <w:pPr>
        <w:ind w:left="6540" w:hanging="360"/>
      </w:pPr>
      <w:rPr>
        <w:rFonts w:ascii="Wingdings" w:hAnsi="Wingdings" w:hint="default"/>
      </w:rPr>
    </w:lvl>
  </w:abstractNum>
  <w:abstractNum w:abstractNumId="144">
    <w:nsid w:val="2BAC2862"/>
    <w:multiLevelType w:val="hybridMultilevel"/>
    <w:tmpl w:val="00E494A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5">
    <w:nsid w:val="2BAD48DF"/>
    <w:multiLevelType w:val="hybridMultilevel"/>
    <w:tmpl w:val="AA7C00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2C880AF3"/>
    <w:multiLevelType w:val="hybridMultilevel"/>
    <w:tmpl w:val="7D300F14"/>
    <w:lvl w:ilvl="0" w:tplc="DB4A3BF2">
      <w:start w:val="1"/>
      <w:numFmt w:val="bullet"/>
      <w:lvlText w:val="o"/>
      <w:lvlJc w:val="left"/>
      <w:pPr>
        <w:ind w:left="720" w:hanging="360"/>
      </w:pPr>
      <w:rPr>
        <w:rFonts w:ascii="Courier New" w:hAnsi="Courier New" w:cs="Courier New" w:hint="default"/>
      </w:rPr>
    </w:lvl>
    <w:lvl w:ilvl="1" w:tplc="1F4868FE" w:tentative="1">
      <w:start w:val="1"/>
      <w:numFmt w:val="bullet"/>
      <w:lvlText w:val="o"/>
      <w:lvlJc w:val="left"/>
      <w:pPr>
        <w:ind w:left="1440" w:hanging="360"/>
      </w:pPr>
      <w:rPr>
        <w:rFonts w:ascii="Courier New" w:hAnsi="Courier New" w:cs="Courier New" w:hint="default"/>
      </w:rPr>
    </w:lvl>
    <w:lvl w:ilvl="2" w:tplc="5B2059E8" w:tentative="1">
      <w:start w:val="1"/>
      <w:numFmt w:val="bullet"/>
      <w:lvlText w:val=""/>
      <w:lvlJc w:val="left"/>
      <w:pPr>
        <w:ind w:left="2160" w:hanging="360"/>
      </w:pPr>
      <w:rPr>
        <w:rFonts w:ascii="Wingdings" w:hAnsi="Wingdings" w:hint="default"/>
      </w:rPr>
    </w:lvl>
    <w:lvl w:ilvl="3" w:tplc="78B4FA22" w:tentative="1">
      <w:start w:val="1"/>
      <w:numFmt w:val="bullet"/>
      <w:lvlText w:val=""/>
      <w:lvlJc w:val="left"/>
      <w:pPr>
        <w:ind w:left="2880" w:hanging="360"/>
      </w:pPr>
      <w:rPr>
        <w:rFonts w:ascii="Symbol" w:hAnsi="Symbol" w:hint="default"/>
      </w:rPr>
    </w:lvl>
    <w:lvl w:ilvl="4" w:tplc="7B501EF2" w:tentative="1">
      <w:start w:val="1"/>
      <w:numFmt w:val="bullet"/>
      <w:lvlText w:val="o"/>
      <w:lvlJc w:val="left"/>
      <w:pPr>
        <w:ind w:left="3600" w:hanging="360"/>
      </w:pPr>
      <w:rPr>
        <w:rFonts w:ascii="Courier New" w:hAnsi="Courier New" w:cs="Courier New" w:hint="default"/>
      </w:rPr>
    </w:lvl>
    <w:lvl w:ilvl="5" w:tplc="6D140DB0" w:tentative="1">
      <w:start w:val="1"/>
      <w:numFmt w:val="bullet"/>
      <w:lvlText w:val=""/>
      <w:lvlJc w:val="left"/>
      <w:pPr>
        <w:ind w:left="4320" w:hanging="360"/>
      </w:pPr>
      <w:rPr>
        <w:rFonts w:ascii="Wingdings" w:hAnsi="Wingdings" w:hint="default"/>
      </w:rPr>
    </w:lvl>
    <w:lvl w:ilvl="6" w:tplc="84AE7418" w:tentative="1">
      <w:start w:val="1"/>
      <w:numFmt w:val="bullet"/>
      <w:lvlText w:val=""/>
      <w:lvlJc w:val="left"/>
      <w:pPr>
        <w:ind w:left="5040" w:hanging="360"/>
      </w:pPr>
      <w:rPr>
        <w:rFonts w:ascii="Symbol" w:hAnsi="Symbol" w:hint="default"/>
      </w:rPr>
    </w:lvl>
    <w:lvl w:ilvl="7" w:tplc="31DAE908" w:tentative="1">
      <w:start w:val="1"/>
      <w:numFmt w:val="bullet"/>
      <w:lvlText w:val="o"/>
      <w:lvlJc w:val="left"/>
      <w:pPr>
        <w:ind w:left="5760" w:hanging="360"/>
      </w:pPr>
      <w:rPr>
        <w:rFonts w:ascii="Courier New" w:hAnsi="Courier New" w:cs="Courier New" w:hint="default"/>
      </w:rPr>
    </w:lvl>
    <w:lvl w:ilvl="8" w:tplc="9AE025BC" w:tentative="1">
      <w:start w:val="1"/>
      <w:numFmt w:val="bullet"/>
      <w:lvlText w:val=""/>
      <w:lvlJc w:val="left"/>
      <w:pPr>
        <w:ind w:left="6480" w:hanging="360"/>
      </w:pPr>
      <w:rPr>
        <w:rFonts w:ascii="Wingdings" w:hAnsi="Wingdings" w:hint="default"/>
      </w:rPr>
    </w:lvl>
  </w:abstractNum>
  <w:abstractNum w:abstractNumId="147">
    <w:nsid w:val="2CC9650C"/>
    <w:multiLevelType w:val="hybridMultilevel"/>
    <w:tmpl w:val="99864E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2CCF45F4"/>
    <w:multiLevelType w:val="hybridMultilevel"/>
    <w:tmpl w:val="AFE699A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9">
    <w:nsid w:val="2D1A7964"/>
    <w:multiLevelType w:val="hybridMultilevel"/>
    <w:tmpl w:val="78B423C2"/>
    <w:lvl w:ilvl="0" w:tplc="04090003">
      <w:start w:val="1"/>
      <w:numFmt w:val="low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0">
    <w:nsid w:val="2D5F509F"/>
    <w:multiLevelType w:val="hybridMultilevel"/>
    <w:tmpl w:val="40E4E29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1">
    <w:nsid w:val="2D6121F3"/>
    <w:multiLevelType w:val="hybridMultilevel"/>
    <w:tmpl w:val="2076C022"/>
    <w:lvl w:ilvl="0" w:tplc="1C09001B">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52">
    <w:nsid w:val="2DBF2F97"/>
    <w:multiLevelType w:val="hybridMultilevel"/>
    <w:tmpl w:val="4BF2D36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3">
    <w:nsid w:val="2DCD5652"/>
    <w:multiLevelType w:val="hybridMultilevel"/>
    <w:tmpl w:val="AAA893B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2E147328"/>
    <w:multiLevelType w:val="hybridMultilevel"/>
    <w:tmpl w:val="4176A472"/>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2ED71BDC"/>
    <w:multiLevelType w:val="hybridMultilevel"/>
    <w:tmpl w:val="15A24EEC"/>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6">
    <w:nsid w:val="2F2C65EE"/>
    <w:multiLevelType w:val="hybridMultilevel"/>
    <w:tmpl w:val="428E9936"/>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7">
    <w:nsid w:val="2F35496D"/>
    <w:multiLevelType w:val="hybridMultilevel"/>
    <w:tmpl w:val="E2CE74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2F4E6ED9"/>
    <w:multiLevelType w:val="hybridMultilevel"/>
    <w:tmpl w:val="7724287E"/>
    <w:lvl w:ilvl="0" w:tplc="1C090003">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9">
    <w:nsid w:val="30335596"/>
    <w:multiLevelType w:val="hybridMultilevel"/>
    <w:tmpl w:val="6422C8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0">
    <w:nsid w:val="30444C1E"/>
    <w:multiLevelType w:val="hybridMultilevel"/>
    <w:tmpl w:val="B25AD646"/>
    <w:lvl w:ilvl="0" w:tplc="04090001">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1">
    <w:nsid w:val="30473FF1"/>
    <w:multiLevelType w:val="hybridMultilevel"/>
    <w:tmpl w:val="A968A2F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05D1967"/>
    <w:multiLevelType w:val="hybridMultilevel"/>
    <w:tmpl w:val="8402B1F2"/>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07D7A5D"/>
    <w:multiLevelType w:val="hybridMultilevel"/>
    <w:tmpl w:val="2BEA3186"/>
    <w:lvl w:ilvl="0" w:tplc="E934F8D4">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4">
    <w:nsid w:val="30CC33AE"/>
    <w:multiLevelType w:val="hybridMultilevel"/>
    <w:tmpl w:val="A23A31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15713D1"/>
    <w:multiLevelType w:val="hybridMultilevel"/>
    <w:tmpl w:val="CE72A176"/>
    <w:lvl w:ilvl="0" w:tplc="B8B47D5A">
      <w:start w:val="1"/>
      <w:numFmt w:val="bullet"/>
      <w:lvlText w:val="•"/>
      <w:lvlJc w:val="left"/>
      <w:pPr>
        <w:tabs>
          <w:tab w:val="num" w:pos="720"/>
        </w:tabs>
        <w:ind w:left="720" w:hanging="360"/>
      </w:pPr>
      <w:rPr>
        <w:rFonts w:ascii="Times New Roman" w:hAnsi="Times New Roman" w:hint="default"/>
      </w:rPr>
    </w:lvl>
    <w:lvl w:ilvl="1" w:tplc="6F266AA8">
      <w:numFmt w:val="bullet"/>
      <w:lvlText w:val=""/>
      <w:lvlJc w:val="left"/>
      <w:pPr>
        <w:tabs>
          <w:tab w:val="num" w:pos="1440"/>
        </w:tabs>
        <w:ind w:left="1440" w:hanging="360"/>
      </w:pPr>
      <w:rPr>
        <w:rFonts w:ascii="Wingdings" w:hAnsi="Wingdings" w:hint="default"/>
      </w:rPr>
    </w:lvl>
    <w:lvl w:ilvl="2" w:tplc="202CBAE6" w:tentative="1">
      <w:start w:val="1"/>
      <w:numFmt w:val="bullet"/>
      <w:lvlText w:val="•"/>
      <w:lvlJc w:val="left"/>
      <w:pPr>
        <w:tabs>
          <w:tab w:val="num" w:pos="2160"/>
        </w:tabs>
        <w:ind w:left="2160" w:hanging="360"/>
      </w:pPr>
      <w:rPr>
        <w:rFonts w:ascii="Times New Roman" w:hAnsi="Times New Roman" w:hint="default"/>
      </w:rPr>
    </w:lvl>
    <w:lvl w:ilvl="3" w:tplc="98E401FE" w:tentative="1">
      <w:start w:val="1"/>
      <w:numFmt w:val="bullet"/>
      <w:lvlText w:val="•"/>
      <w:lvlJc w:val="left"/>
      <w:pPr>
        <w:tabs>
          <w:tab w:val="num" w:pos="2880"/>
        </w:tabs>
        <w:ind w:left="2880" w:hanging="360"/>
      </w:pPr>
      <w:rPr>
        <w:rFonts w:ascii="Times New Roman" w:hAnsi="Times New Roman" w:hint="default"/>
      </w:rPr>
    </w:lvl>
    <w:lvl w:ilvl="4" w:tplc="BAD6453E" w:tentative="1">
      <w:start w:val="1"/>
      <w:numFmt w:val="bullet"/>
      <w:lvlText w:val="•"/>
      <w:lvlJc w:val="left"/>
      <w:pPr>
        <w:tabs>
          <w:tab w:val="num" w:pos="3600"/>
        </w:tabs>
        <w:ind w:left="3600" w:hanging="360"/>
      </w:pPr>
      <w:rPr>
        <w:rFonts w:ascii="Times New Roman" w:hAnsi="Times New Roman" w:hint="default"/>
      </w:rPr>
    </w:lvl>
    <w:lvl w:ilvl="5" w:tplc="EA72CC3C" w:tentative="1">
      <w:start w:val="1"/>
      <w:numFmt w:val="bullet"/>
      <w:lvlText w:val="•"/>
      <w:lvlJc w:val="left"/>
      <w:pPr>
        <w:tabs>
          <w:tab w:val="num" w:pos="4320"/>
        </w:tabs>
        <w:ind w:left="4320" w:hanging="360"/>
      </w:pPr>
      <w:rPr>
        <w:rFonts w:ascii="Times New Roman" w:hAnsi="Times New Roman" w:hint="default"/>
      </w:rPr>
    </w:lvl>
    <w:lvl w:ilvl="6" w:tplc="D01EB4F4" w:tentative="1">
      <w:start w:val="1"/>
      <w:numFmt w:val="bullet"/>
      <w:lvlText w:val="•"/>
      <w:lvlJc w:val="left"/>
      <w:pPr>
        <w:tabs>
          <w:tab w:val="num" w:pos="5040"/>
        </w:tabs>
        <w:ind w:left="5040" w:hanging="360"/>
      </w:pPr>
      <w:rPr>
        <w:rFonts w:ascii="Times New Roman" w:hAnsi="Times New Roman" w:hint="default"/>
      </w:rPr>
    </w:lvl>
    <w:lvl w:ilvl="7" w:tplc="A25A0280" w:tentative="1">
      <w:start w:val="1"/>
      <w:numFmt w:val="bullet"/>
      <w:lvlText w:val="•"/>
      <w:lvlJc w:val="left"/>
      <w:pPr>
        <w:tabs>
          <w:tab w:val="num" w:pos="5760"/>
        </w:tabs>
        <w:ind w:left="5760" w:hanging="360"/>
      </w:pPr>
      <w:rPr>
        <w:rFonts w:ascii="Times New Roman" w:hAnsi="Times New Roman" w:hint="default"/>
      </w:rPr>
    </w:lvl>
    <w:lvl w:ilvl="8" w:tplc="3000B95A" w:tentative="1">
      <w:start w:val="1"/>
      <w:numFmt w:val="bullet"/>
      <w:lvlText w:val="•"/>
      <w:lvlJc w:val="left"/>
      <w:pPr>
        <w:tabs>
          <w:tab w:val="num" w:pos="6480"/>
        </w:tabs>
        <w:ind w:left="6480" w:hanging="360"/>
      </w:pPr>
      <w:rPr>
        <w:rFonts w:ascii="Times New Roman" w:hAnsi="Times New Roman" w:hint="default"/>
      </w:rPr>
    </w:lvl>
  </w:abstractNum>
  <w:abstractNum w:abstractNumId="166">
    <w:nsid w:val="32615E7B"/>
    <w:multiLevelType w:val="hybridMultilevel"/>
    <w:tmpl w:val="99B2D23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7">
    <w:nsid w:val="329C46D0"/>
    <w:multiLevelType w:val="hybridMultilevel"/>
    <w:tmpl w:val="DB1412A4"/>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68">
    <w:nsid w:val="32D9665D"/>
    <w:multiLevelType w:val="hybridMultilevel"/>
    <w:tmpl w:val="7C08BE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32DD76A7"/>
    <w:multiLevelType w:val="hybridMultilevel"/>
    <w:tmpl w:val="8EDE66B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0">
    <w:nsid w:val="33197B83"/>
    <w:multiLevelType w:val="hybridMultilevel"/>
    <w:tmpl w:val="2FBE16A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1">
    <w:nsid w:val="33A03BE0"/>
    <w:multiLevelType w:val="hybridMultilevel"/>
    <w:tmpl w:val="7722E6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33C96F33"/>
    <w:multiLevelType w:val="hybridMultilevel"/>
    <w:tmpl w:val="6C1856A4"/>
    <w:lvl w:ilvl="0" w:tplc="40D0CB52">
      <w:start w:val="1"/>
      <w:numFmt w:val="lowerLetter"/>
      <w:lvlText w:val="%1)"/>
      <w:lvlJc w:val="left"/>
      <w:pPr>
        <w:tabs>
          <w:tab w:val="num" w:pos="720"/>
        </w:tabs>
        <w:ind w:left="720" w:hanging="360"/>
      </w:pPr>
    </w:lvl>
    <w:lvl w:ilvl="1" w:tplc="930A8CF4" w:tentative="1">
      <w:start w:val="1"/>
      <w:numFmt w:val="lowerLetter"/>
      <w:lvlText w:val="%2)"/>
      <w:lvlJc w:val="left"/>
      <w:pPr>
        <w:tabs>
          <w:tab w:val="num" w:pos="1440"/>
        </w:tabs>
        <w:ind w:left="1440" w:hanging="360"/>
      </w:pPr>
    </w:lvl>
    <w:lvl w:ilvl="2" w:tplc="DDA48CBE" w:tentative="1">
      <w:start w:val="1"/>
      <w:numFmt w:val="lowerLetter"/>
      <w:lvlText w:val="%3)"/>
      <w:lvlJc w:val="left"/>
      <w:pPr>
        <w:tabs>
          <w:tab w:val="num" w:pos="2160"/>
        </w:tabs>
        <w:ind w:left="2160" w:hanging="360"/>
      </w:pPr>
    </w:lvl>
    <w:lvl w:ilvl="3" w:tplc="C1D6E5D6" w:tentative="1">
      <w:start w:val="1"/>
      <w:numFmt w:val="lowerLetter"/>
      <w:lvlText w:val="%4)"/>
      <w:lvlJc w:val="left"/>
      <w:pPr>
        <w:tabs>
          <w:tab w:val="num" w:pos="2880"/>
        </w:tabs>
        <w:ind w:left="2880" w:hanging="360"/>
      </w:pPr>
    </w:lvl>
    <w:lvl w:ilvl="4" w:tplc="DDC80280" w:tentative="1">
      <w:start w:val="1"/>
      <w:numFmt w:val="lowerLetter"/>
      <w:lvlText w:val="%5)"/>
      <w:lvlJc w:val="left"/>
      <w:pPr>
        <w:tabs>
          <w:tab w:val="num" w:pos="3600"/>
        </w:tabs>
        <w:ind w:left="3600" w:hanging="360"/>
      </w:pPr>
    </w:lvl>
    <w:lvl w:ilvl="5" w:tplc="28C68B48" w:tentative="1">
      <w:start w:val="1"/>
      <w:numFmt w:val="lowerLetter"/>
      <w:lvlText w:val="%6)"/>
      <w:lvlJc w:val="left"/>
      <w:pPr>
        <w:tabs>
          <w:tab w:val="num" w:pos="4320"/>
        </w:tabs>
        <w:ind w:left="4320" w:hanging="360"/>
      </w:pPr>
    </w:lvl>
    <w:lvl w:ilvl="6" w:tplc="D5187DBE" w:tentative="1">
      <w:start w:val="1"/>
      <w:numFmt w:val="lowerLetter"/>
      <w:lvlText w:val="%7)"/>
      <w:lvlJc w:val="left"/>
      <w:pPr>
        <w:tabs>
          <w:tab w:val="num" w:pos="5040"/>
        </w:tabs>
        <w:ind w:left="5040" w:hanging="360"/>
      </w:pPr>
    </w:lvl>
    <w:lvl w:ilvl="7" w:tplc="5E160EA4" w:tentative="1">
      <w:start w:val="1"/>
      <w:numFmt w:val="lowerLetter"/>
      <w:lvlText w:val="%8)"/>
      <w:lvlJc w:val="left"/>
      <w:pPr>
        <w:tabs>
          <w:tab w:val="num" w:pos="5760"/>
        </w:tabs>
        <w:ind w:left="5760" w:hanging="360"/>
      </w:pPr>
    </w:lvl>
    <w:lvl w:ilvl="8" w:tplc="076AC48C" w:tentative="1">
      <w:start w:val="1"/>
      <w:numFmt w:val="lowerLetter"/>
      <w:lvlText w:val="%9)"/>
      <w:lvlJc w:val="left"/>
      <w:pPr>
        <w:tabs>
          <w:tab w:val="num" w:pos="6480"/>
        </w:tabs>
        <w:ind w:left="6480" w:hanging="360"/>
      </w:pPr>
    </w:lvl>
  </w:abstractNum>
  <w:abstractNum w:abstractNumId="173">
    <w:nsid w:val="34224723"/>
    <w:multiLevelType w:val="hybridMultilevel"/>
    <w:tmpl w:val="89948978"/>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74">
    <w:nsid w:val="34431B3A"/>
    <w:multiLevelType w:val="hybridMultilevel"/>
    <w:tmpl w:val="8C46052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5">
    <w:nsid w:val="34503030"/>
    <w:multiLevelType w:val="hybridMultilevel"/>
    <w:tmpl w:val="5A2CCC0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6">
    <w:nsid w:val="346417E9"/>
    <w:multiLevelType w:val="hybridMultilevel"/>
    <w:tmpl w:val="563E07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348C196C"/>
    <w:multiLevelType w:val="hybridMultilevel"/>
    <w:tmpl w:val="812E2CFA"/>
    <w:lvl w:ilvl="0" w:tplc="04090003">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8">
    <w:nsid w:val="3491570A"/>
    <w:multiLevelType w:val="hybridMultilevel"/>
    <w:tmpl w:val="E922433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34AF5659"/>
    <w:multiLevelType w:val="hybridMultilevel"/>
    <w:tmpl w:val="1094489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0">
    <w:nsid w:val="34D0584B"/>
    <w:multiLevelType w:val="hybridMultilevel"/>
    <w:tmpl w:val="019AECF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1">
    <w:nsid w:val="34D33F3A"/>
    <w:multiLevelType w:val="hybridMultilevel"/>
    <w:tmpl w:val="23C243E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2">
    <w:nsid w:val="35890DE9"/>
    <w:multiLevelType w:val="hybridMultilevel"/>
    <w:tmpl w:val="AC1C5E0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3627237C"/>
    <w:multiLevelType w:val="hybridMultilevel"/>
    <w:tmpl w:val="1CDED3E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84">
    <w:nsid w:val="364E7DFA"/>
    <w:multiLevelType w:val="hybridMultilevel"/>
    <w:tmpl w:val="90323C5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37016CD1"/>
    <w:multiLevelType w:val="hybridMultilevel"/>
    <w:tmpl w:val="2EBE7D6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6">
    <w:nsid w:val="375731CF"/>
    <w:multiLevelType w:val="hybridMultilevel"/>
    <w:tmpl w:val="F57E94A0"/>
    <w:lvl w:ilvl="0" w:tplc="1C090003">
      <w:start w:val="1"/>
      <w:numFmt w:val="bullet"/>
      <w:lvlText w:val="o"/>
      <w:lvlJc w:val="left"/>
      <w:pPr>
        <w:ind w:left="840" w:hanging="360"/>
      </w:pPr>
      <w:rPr>
        <w:rFonts w:ascii="Courier New" w:hAnsi="Courier New" w:cs="Courier New" w:hint="default"/>
      </w:rPr>
    </w:lvl>
    <w:lvl w:ilvl="1" w:tplc="1C090003" w:tentative="1">
      <w:start w:val="1"/>
      <w:numFmt w:val="bullet"/>
      <w:lvlText w:val="o"/>
      <w:lvlJc w:val="left"/>
      <w:pPr>
        <w:ind w:left="1560" w:hanging="360"/>
      </w:pPr>
      <w:rPr>
        <w:rFonts w:ascii="Courier New" w:hAnsi="Courier New" w:cs="Courier New" w:hint="default"/>
      </w:rPr>
    </w:lvl>
    <w:lvl w:ilvl="2" w:tplc="1C090005" w:tentative="1">
      <w:start w:val="1"/>
      <w:numFmt w:val="bullet"/>
      <w:lvlText w:val=""/>
      <w:lvlJc w:val="left"/>
      <w:pPr>
        <w:ind w:left="2280" w:hanging="360"/>
      </w:pPr>
      <w:rPr>
        <w:rFonts w:ascii="Wingdings" w:hAnsi="Wingdings" w:hint="default"/>
      </w:rPr>
    </w:lvl>
    <w:lvl w:ilvl="3" w:tplc="1C090001" w:tentative="1">
      <w:start w:val="1"/>
      <w:numFmt w:val="bullet"/>
      <w:lvlText w:val=""/>
      <w:lvlJc w:val="left"/>
      <w:pPr>
        <w:ind w:left="3000" w:hanging="360"/>
      </w:pPr>
      <w:rPr>
        <w:rFonts w:ascii="Symbol" w:hAnsi="Symbol" w:hint="default"/>
      </w:rPr>
    </w:lvl>
    <w:lvl w:ilvl="4" w:tplc="1C090003" w:tentative="1">
      <w:start w:val="1"/>
      <w:numFmt w:val="bullet"/>
      <w:lvlText w:val="o"/>
      <w:lvlJc w:val="left"/>
      <w:pPr>
        <w:ind w:left="3720" w:hanging="360"/>
      </w:pPr>
      <w:rPr>
        <w:rFonts w:ascii="Courier New" w:hAnsi="Courier New" w:cs="Courier New" w:hint="default"/>
      </w:rPr>
    </w:lvl>
    <w:lvl w:ilvl="5" w:tplc="1C090005" w:tentative="1">
      <w:start w:val="1"/>
      <w:numFmt w:val="bullet"/>
      <w:lvlText w:val=""/>
      <w:lvlJc w:val="left"/>
      <w:pPr>
        <w:ind w:left="4440" w:hanging="360"/>
      </w:pPr>
      <w:rPr>
        <w:rFonts w:ascii="Wingdings" w:hAnsi="Wingdings" w:hint="default"/>
      </w:rPr>
    </w:lvl>
    <w:lvl w:ilvl="6" w:tplc="1C090001" w:tentative="1">
      <w:start w:val="1"/>
      <w:numFmt w:val="bullet"/>
      <w:lvlText w:val=""/>
      <w:lvlJc w:val="left"/>
      <w:pPr>
        <w:ind w:left="5160" w:hanging="360"/>
      </w:pPr>
      <w:rPr>
        <w:rFonts w:ascii="Symbol" w:hAnsi="Symbol" w:hint="default"/>
      </w:rPr>
    </w:lvl>
    <w:lvl w:ilvl="7" w:tplc="1C090003" w:tentative="1">
      <w:start w:val="1"/>
      <w:numFmt w:val="bullet"/>
      <w:lvlText w:val="o"/>
      <w:lvlJc w:val="left"/>
      <w:pPr>
        <w:ind w:left="5880" w:hanging="360"/>
      </w:pPr>
      <w:rPr>
        <w:rFonts w:ascii="Courier New" w:hAnsi="Courier New" w:cs="Courier New" w:hint="default"/>
      </w:rPr>
    </w:lvl>
    <w:lvl w:ilvl="8" w:tplc="1C090005" w:tentative="1">
      <w:start w:val="1"/>
      <w:numFmt w:val="bullet"/>
      <w:lvlText w:val=""/>
      <w:lvlJc w:val="left"/>
      <w:pPr>
        <w:ind w:left="6600" w:hanging="360"/>
      </w:pPr>
      <w:rPr>
        <w:rFonts w:ascii="Wingdings" w:hAnsi="Wingdings" w:hint="default"/>
      </w:rPr>
    </w:lvl>
  </w:abstractNum>
  <w:abstractNum w:abstractNumId="187">
    <w:nsid w:val="37700B14"/>
    <w:multiLevelType w:val="hybridMultilevel"/>
    <w:tmpl w:val="406CBAC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88">
    <w:nsid w:val="394967E7"/>
    <w:multiLevelType w:val="hybridMultilevel"/>
    <w:tmpl w:val="C3C611A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9">
    <w:nsid w:val="39B22034"/>
    <w:multiLevelType w:val="hybridMultilevel"/>
    <w:tmpl w:val="BF6E4FD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0">
    <w:nsid w:val="39B34430"/>
    <w:multiLevelType w:val="hybridMultilevel"/>
    <w:tmpl w:val="37808DA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91">
    <w:nsid w:val="3A06253B"/>
    <w:multiLevelType w:val="hybridMultilevel"/>
    <w:tmpl w:val="239A4F1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2">
    <w:nsid w:val="3A8420CB"/>
    <w:multiLevelType w:val="hybridMultilevel"/>
    <w:tmpl w:val="A7C23CF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3">
    <w:nsid w:val="3B445D36"/>
    <w:multiLevelType w:val="hybridMultilevel"/>
    <w:tmpl w:val="54A474BE"/>
    <w:lvl w:ilvl="0" w:tplc="B450CFAE">
      <w:start w:val="1"/>
      <w:numFmt w:val="bullet"/>
      <w:pStyle w:val="Normalboldheading"/>
      <w:lvlText w:val=""/>
      <w:lvlJc w:val="left"/>
      <w:pPr>
        <w:tabs>
          <w:tab w:val="num" w:pos="360"/>
        </w:tabs>
        <w:ind w:left="120" w:hanging="120"/>
      </w:pPr>
      <w:rPr>
        <w:rFonts w:ascii="Wingdings" w:hAnsi="Wingdings" w:hint="default"/>
      </w:rPr>
    </w:lvl>
    <w:lvl w:ilvl="1" w:tplc="C3262230" w:tentative="1">
      <w:start w:val="1"/>
      <w:numFmt w:val="bullet"/>
      <w:lvlText w:val="o"/>
      <w:lvlJc w:val="left"/>
      <w:pPr>
        <w:tabs>
          <w:tab w:val="num" w:pos="1440"/>
        </w:tabs>
        <w:ind w:left="1440" w:hanging="360"/>
      </w:pPr>
      <w:rPr>
        <w:rFonts w:ascii="Courier New" w:hAnsi="Courier New" w:hint="default"/>
      </w:rPr>
    </w:lvl>
    <w:lvl w:ilvl="2" w:tplc="108C3B6C" w:tentative="1">
      <w:start w:val="1"/>
      <w:numFmt w:val="bullet"/>
      <w:lvlText w:val=""/>
      <w:lvlJc w:val="left"/>
      <w:pPr>
        <w:tabs>
          <w:tab w:val="num" w:pos="2160"/>
        </w:tabs>
        <w:ind w:left="2160" w:hanging="360"/>
      </w:pPr>
      <w:rPr>
        <w:rFonts w:ascii="Wingdings" w:hAnsi="Wingdings" w:hint="default"/>
      </w:rPr>
    </w:lvl>
    <w:lvl w:ilvl="3" w:tplc="EBE4132A" w:tentative="1">
      <w:start w:val="1"/>
      <w:numFmt w:val="bullet"/>
      <w:lvlText w:val=""/>
      <w:lvlJc w:val="left"/>
      <w:pPr>
        <w:tabs>
          <w:tab w:val="num" w:pos="2880"/>
        </w:tabs>
        <w:ind w:left="2880" w:hanging="360"/>
      </w:pPr>
      <w:rPr>
        <w:rFonts w:ascii="Symbol" w:hAnsi="Symbol" w:hint="default"/>
      </w:rPr>
    </w:lvl>
    <w:lvl w:ilvl="4" w:tplc="9780999A" w:tentative="1">
      <w:start w:val="1"/>
      <w:numFmt w:val="bullet"/>
      <w:lvlText w:val="o"/>
      <w:lvlJc w:val="left"/>
      <w:pPr>
        <w:tabs>
          <w:tab w:val="num" w:pos="3600"/>
        </w:tabs>
        <w:ind w:left="3600" w:hanging="360"/>
      </w:pPr>
      <w:rPr>
        <w:rFonts w:ascii="Courier New" w:hAnsi="Courier New" w:hint="default"/>
      </w:rPr>
    </w:lvl>
    <w:lvl w:ilvl="5" w:tplc="4CF006A4" w:tentative="1">
      <w:start w:val="1"/>
      <w:numFmt w:val="bullet"/>
      <w:lvlText w:val=""/>
      <w:lvlJc w:val="left"/>
      <w:pPr>
        <w:tabs>
          <w:tab w:val="num" w:pos="4320"/>
        </w:tabs>
        <w:ind w:left="4320" w:hanging="360"/>
      </w:pPr>
      <w:rPr>
        <w:rFonts w:ascii="Wingdings" w:hAnsi="Wingdings" w:hint="default"/>
      </w:rPr>
    </w:lvl>
    <w:lvl w:ilvl="6" w:tplc="2834E198" w:tentative="1">
      <w:start w:val="1"/>
      <w:numFmt w:val="bullet"/>
      <w:lvlText w:val=""/>
      <w:lvlJc w:val="left"/>
      <w:pPr>
        <w:tabs>
          <w:tab w:val="num" w:pos="5040"/>
        </w:tabs>
        <w:ind w:left="5040" w:hanging="360"/>
      </w:pPr>
      <w:rPr>
        <w:rFonts w:ascii="Symbol" w:hAnsi="Symbol" w:hint="default"/>
      </w:rPr>
    </w:lvl>
    <w:lvl w:ilvl="7" w:tplc="2A8A3C84" w:tentative="1">
      <w:start w:val="1"/>
      <w:numFmt w:val="bullet"/>
      <w:lvlText w:val="o"/>
      <w:lvlJc w:val="left"/>
      <w:pPr>
        <w:tabs>
          <w:tab w:val="num" w:pos="5760"/>
        </w:tabs>
        <w:ind w:left="5760" w:hanging="360"/>
      </w:pPr>
      <w:rPr>
        <w:rFonts w:ascii="Courier New" w:hAnsi="Courier New" w:hint="default"/>
      </w:rPr>
    </w:lvl>
    <w:lvl w:ilvl="8" w:tplc="E04AFF5E" w:tentative="1">
      <w:start w:val="1"/>
      <w:numFmt w:val="bullet"/>
      <w:lvlText w:val=""/>
      <w:lvlJc w:val="left"/>
      <w:pPr>
        <w:tabs>
          <w:tab w:val="num" w:pos="6480"/>
        </w:tabs>
        <w:ind w:left="6480" w:hanging="360"/>
      </w:pPr>
      <w:rPr>
        <w:rFonts w:ascii="Wingdings" w:hAnsi="Wingdings" w:hint="default"/>
      </w:rPr>
    </w:lvl>
  </w:abstractNum>
  <w:abstractNum w:abstractNumId="194">
    <w:nsid w:val="3BB71B56"/>
    <w:multiLevelType w:val="hybridMultilevel"/>
    <w:tmpl w:val="67C693E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5">
    <w:nsid w:val="3C141AB5"/>
    <w:multiLevelType w:val="hybridMultilevel"/>
    <w:tmpl w:val="9EEC46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3C6A7291"/>
    <w:multiLevelType w:val="hybridMultilevel"/>
    <w:tmpl w:val="F4F645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3D6638C4"/>
    <w:multiLevelType w:val="hybridMultilevel"/>
    <w:tmpl w:val="0246A19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8">
    <w:nsid w:val="3D9A74A1"/>
    <w:multiLevelType w:val="hybridMultilevel"/>
    <w:tmpl w:val="296EDE0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9">
    <w:nsid w:val="3E057D21"/>
    <w:multiLevelType w:val="hybridMultilevel"/>
    <w:tmpl w:val="4804251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3E0A4877"/>
    <w:multiLevelType w:val="hybridMultilevel"/>
    <w:tmpl w:val="9E90982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3E8251DB"/>
    <w:multiLevelType w:val="hybridMultilevel"/>
    <w:tmpl w:val="12268CC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2">
    <w:nsid w:val="3FDE628E"/>
    <w:multiLevelType w:val="hybridMultilevel"/>
    <w:tmpl w:val="9564A9A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3">
    <w:nsid w:val="4050770F"/>
    <w:multiLevelType w:val="hybridMultilevel"/>
    <w:tmpl w:val="8C56483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4">
    <w:nsid w:val="408E519F"/>
    <w:multiLevelType w:val="hybridMultilevel"/>
    <w:tmpl w:val="F0A2F8F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5">
    <w:nsid w:val="40DD2E87"/>
    <w:multiLevelType w:val="hybridMultilevel"/>
    <w:tmpl w:val="76D4378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6">
    <w:nsid w:val="410E6A61"/>
    <w:multiLevelType w:val="hybridMultilevel"/>
    <w:tmpl w:val="8E26D4A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07">
    <w:nsid w:val="411A449A"/>
    <w:multiLevelType w:val="hybridMultilevel"/>
    <w:tmpl w:val="F5B814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41546283"/>
    <w:multiLevelType w:val="hybridMultilevel"/>
    <w:tmpl w:val="0E60B5DA"/>
    <w:lvl w:ilvl="0" w:tplc="04090003">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1AF0E4F"/>
    <w:multiLevelType w:val="hybridMultilevel"/>
    <w:tmpl w:val="42F8B7E4"/>
    <w:lvl w:ilvl="0" w:tplc="CD642E76">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1C86685"/>
    <w:multiLevelType w:val="hybridMultilevel"/>
    <w:tmpl w:val="48EC0A9E"/>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1FF25A7"/>
    <w:multiLevelType w:val="hybridMultilevel"/>
    <w:tmpl w:val="D3CCE334"/>
    <w:lvl w:ilvl="0" w:tplc="04090001">
      <w:start w:val="1"/>
      <w:numFmt w:val="decimal"/>
      <w:pStyle w:val="Numberedparagraph"/>
      <w:lvlText w:val="%1."/>
      <w:lvlJc w:val="left"/>
      <w:pPr>
        <w:tabs>
          <w:tab w:val="num" w:pos="3148"/>
        </w:tabs>
        <w:ind w:left="3148" w:hanging="454"/>
      </w:pPr>
      <w:rPr>
        <w:rFonts w:hint="default"/>
        <w:sz w:val="22"/>
        <w:szCs w:val="22"/>
      </w:rPr>
    </w:lvl>
    <w:lvl w:ilvl="1" w:tplc="04090003">
      <w:start w:val="1"/>
      <w:numFmt w:val="bullet"/>
      <w:lvlText w:val=""/>
      <w:lvlJc w:val="left"/>
      <w:pPr>
        <w:tabs>
          <w:tab w:val="num" w:pos="2739"/>
        </w:tabs>
        <w:ind w:left="2739" w:hanging="360"/>
      </w:pPr>
      <w:rPr>
        <w:rFonts w:ascii="Symbol" w:hAnsi="Symbol" w:hint="default"/>
      </w:rPr>
    </w:lvl>
    <w:lvl w:ilvl="2" w:tplc="04090005">
      <w:start w:val="1"/>
      <w:numFmt w:val="bullet"/>
      <w:lvlText w:val=""/>
      <w:lvlJc w:val="left"/>
      <w:pPr>
        <w:tabs>
          <w:tab w:val="num" w:pos="3459"/>
        </w:tabs>
        <w:ind w:left="3459" w:hanging="180"/>
      </w:pPr>
      <w:rPr>
        <w:rFonts w:ascii="Symbol" w:hAnsi="Symbol" w:hint="default"/>
      </w:rPr>
    </w:lvl>
    <w:lvl w:ilvl="3" w:tplc="04090001">
      <w:start w:val="1"/>
      <w:numFmt w:val="lowerLetter"/>
      <w:lvlText w:val="%4."/>
      <w:lvlJc w:val="left"/>
      <w:pPr>
        <w:tabs>
          <w:tab w:val="num" w:pos="4179"/>
        </w:tabs>
        <w:ind w:left="4179" w:hanging="360"/>
      </w:pPr>
      <w:rPr>
        <w:rFonts w:hint="default"/>
      </w:rPr>
    </w:lvl>
    <w:lvl w:ilvl="4" w:tplc="04090003">
      <w:start w:val="1"/>
      <w:numFmt w:val="lowerLetter"/>
      <w:lvlText w:val="%5."/>
      <w:lvlJc w:val="left"/>
      <w:pPr>
        <w:tabs>
          <w:tab w:val="num" w:pos="4899"/>
        </w:tabs>
        <w:ind w:left="4899" w:hanging="360"/>
      </w:pPr>
    </w:lvl>
    <w:lvl w:ilvl="5" w:tplc="04090005" w:tentative="1">
      <w:start w:val="1"/>
      <w:numFmt w:val="lowerRoman"/>
      <w:lvlText w:val="%6."/>
      <w:lvlJc w:val="right"/>
      <w:pPr>
        <w:tabs>
          <w:tab w:val="num" w:pos="5619"/>
        </w:tabs>
        <w:ind w:left="5619" w:hanging="180"/>
      </w:pPr>
    </w:lvl>
    <w:lvl w:ilvl="6" w:tplc="04090001" w:tentative="1">
      <w:start w:val="1"/>
      <w:numFmt w:val="decimal"/>
      <w:lvlText w:val="%7."/>
      <w:lvlJc w:val="left"/>
      <w:pPr>
        <w:tabs>
          <w:tab w:val="num" w:pos="6339"/>
        </w:tabs>
        <w:ind w:left="6339" w:hanging="360"/>
      </w:pPr>
    </w:lvl>
    <w:lvl w:ilvl="7" w:tplc="04090003" w:tentative="1">
      <w:start w:val="1"/>
      <w:numFmt w:val="lowerLetter"/>
      <w:lvlText w:val="%8."/>
      <w:lvlJc w:val="left"/>
      <w:pPr>
        <w:tabs>
          <w:tab w:val="num" w:pos="7059"/>
        </w:tabs>
        <w:ind w:left="7059" w:hanging="360"/>
      </w:pPr>
    </w:lvl>
    <w:lvl w:ilvl="8" w:tplc="04090005" w:tentative="1">
      <w:start w:val="1"/>
      <w:numFmt w:val="lowerRoman"/>
      <w:lvlText w:val="%9."/>
      <w:lvlJc w:val="right"/>
      <w:pPr>
        <w:tabs>
          <w:tab w:val="num" w:pos="7779"/>
        </w:tabs>
        <w:ind w:left="7779" w:hanging="180"/>
      </w:pPr>
    </w:lvl>
  </w:abstractNum>
  <w:abstractNum w:abstractNumId="212">
    <w:nsid w:val="42376C52"/>
    <w:multiLevelType w:val="hybridMultilevel"/>
    <w:tmpl w:val="79285F66"/>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3">
    <w:nsid w:val="424F1C4F"/>
    <w:multiLevelType w:val="hybridMultilevel"/>
    <w:tmpl w:val="89BA27CA"/>
    <w:lvl w:ilvl="0" w:tplc="1C09000F">
      <w:start w:val="1"/>
      <w:numFmt w:val="bullet"/>
      <w:lvlText w:val=""/>
      <w:lvlJc w:val="left"/>
      <w:pPr>
        <w:ind w:left="720" w:hanging="360"/>
      </w:pPr>
      <w:rPr>
        <w:rFonts w:ascii="Symbol" w:hAnsi="Symbol" w:hint="default"/>
      </w:rPr>
    </w:lvl>
    <w:lvl w:ilvl="1" w:tplc="1C090001" w:tentative="1">
      <w:start w:val="1"/>
      <w:numFmt w:val="bullet"/>
      <w:lvlText w:val="o"/>
      <w:lvlJc w:val="left"/>
      <w:pPr>
        <w:ind w:left="1440" w:hanging="360"/>
      </w:pPr>
      <w:rPr>
        <w:rFonts w:ascii="Courier New" w:hAnsi="Courier New" w:cs="Courier New" w:hint="default"/>
      </w:rPr>
    </w:lvl>
    <w:lvl w:ilvl="2" w:tplc="7696C8F0"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14">
    <w:nsid w:val="42877400"/>
    <w:multiLevelType w:val="hybridMultilevel"/>
    <w:tmpl w:val="CFA441A2"/>
    <w:lvl w:ilvl="0" w:tplc="04090005">
      <w:start w:val="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43461E34"/>
    <w:multiLevelType w:val="hybridMultilevel"/>
    <w:tmpl w:val="D2A47656"/>
    <w:lvl w:ilvl="0" w:tplc="1C09000F">
      <w:start w:val="1"/>
      <w:numFmt w:val="bullet"/>
      <w:lvlText w:val=""/>
      <w:lvlJc w:val="left"/>
      <w:pPr>
        <w:ind w:left="720" w:hanging="360"/>
      </w:pPr>
      <w:rPr>
        <w:rFonts w:ascii="Symbol" w:hAnsi="Symbo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16">
    <w:nsid w:val="4347453B"/>
    <w:multiLevelType w:val="hybridMultilevel"/>
    <w:tmpl w:val="25C45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43751318"/>
    <w:multiLevelType w:val="hybridMultilevel"/>
    <w:tmpl w:val="60702FEE"/>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8">
    <w:nsid w:val="43804C8A"/>
    <w:multiLevelType w:val="hybridMultilevel"/>
    <w:tmpl w:val="21400F00"/>
    <w:lvl w:ilvl="0" w:tplc="EE1C508C">
      <w:start w:val="1"/>
      <w:numFmt w:val="bullet"/>
      <w:lvlText w:val=""/>
      <w:lvlJc w:val="left"/>
      <w:pPr>
        <w:tabs>
          <w:tab w:val="num" w:pos="720"/>
        </w:tabs>
        <w:ind w:left="720" w:hanging="360"/>
      </w:pPr>
      <w:rPr>
        <w:rFonts w:ascii="Wingdings" w:hAnsi="Wingdings" w:hint="default"/>
      </w:rPr>
    </w:lvl>
    <w:lvl w:ilvl="1" w:tplc="76B4489C" w:tentative="1">
      <w:start w:val="1"/>
      <w:numFmt w:val="bullet"/>
      <w:lvlText w:val=""/>
      <w:lvlJc w:val="left"/>
      <w:pPr>
        <w:tabs>
          <w:tab w:val="num" w:pos="1440"/>
        </w:tabs>
        <w:ind w:left="1440" w:hanging="360"/>
      </w:pPr>
      <w:rPr>
        <w:rFonts w:ascii="Wingdings" w:hAnsi="Wingdings" w:hint="default"/>
      </w:rPr>
    </w:lvl>
    <w:lvl w:ilvl="2" w:tplc="17DA6C6E" w:tentative="1">
      <w:start w:val="1"/>
      <w:numFmt w:val="bullet"/>
      <w:lvlText w:val=""/>
      <w:lvlJc w:val="left"/>
      <w:pPr>
        <w:tabs>
          <w:tab w:val="num" w:pos="2160"/>
        </w:tabs>
        <w:ind w:left="2160" w:hanging="360"/>
      </w:pPr>
      <w:rPr>
        <w:rFonts w:ascii="Wingdings" w:hAnsi="Wingdings" w:hint="default"/>
      </w:rPr>
    </w:lvl>
    <w:lvl w:ilvl="3" w:tplc="13003418" w:tentative="1">
      <w:start w:val="1"/>
      <w:numFmt w:val="bullet"/>
      <w:lvlText w:val=""/>
      <w:lvlJc w:val="left"/>
      <w:pPr>
        <w:tabs>
          <w:tab w:val="num" w:pos="2880"/>
        </w:tabs>
        <w:ind w:left="2880" w:hanging="360"/>
      </w:pPr>
      <w:rPr>
        <w:rFonts w:ascii="Wingdings" w:hAnsi="Wingdings" w:hint="default"/>
      </w:rPr>
    </w:lvl>
    <w:lvl w:ilvl="4" w:tplc="066CA6BC" w:tentative="1">
      <w:start w:val="1"/>
      <w:numFmt w:val="bullet"/>
      <w:lvlText w:val=""/>
      <w:lvlJc w:val="left"/>
      <w:pPr>
        <w:tabs>
          <w:tab w:val="num" w:pos="3600"/>
        </w:tabs>
        <w:ind w:left="3600" w:hanging="360"/>
      </w:pPr>
      <w:rPr>
        <w:rFonts w:ascii="Wingdings" w:hAnsi="Wingdings" w:hint="default"/>
      </w:rPr>
    </w:lvl>
    <w:lvl w:ilvl="5" w:tplc="275AEA7E" w:tentative="1">
      <w:start w:val="1"/>
      <w:numFmt w:val="bullet"/>
      <w:lvlText w:val=""/>
      <w:lvlJc w:val="left"/>
      <w:pPr>
        <w:tabs>
          <w:tab w:val="num" w:pos="4320"/>
        </w:tabs>
        <w:ind w:left="4320" w:hanging="360"/>
      </w:pPr>
      <w:rPr>
        <w:rFonts w:ascii="Wingdings" w:hAnsi="Wingdings" w:hint="default"/>
      </w:rPr>
    </w:lvl>
    <w:lvl w:ilvl="6" w:tplc="863AC990" w:tentative="1">
      <w:start w:val="1"/>
      <w:numFmt w:val="bullet"/>
      <w:lvlText w:val=""/>
      <w:lvlJc w:val="left"/>
      <w:pPr>
        <w:tabs>
          <w:tab w:val="num" w:pos="5040"/>
        </w:tabs>
        <w:ind w:left="5040" w:hanging="360"/>
      </w:pPr>
      <w:rPr>
        <w:rFonts w:ascii="Wingdings" w:hAnsi="Wingdings" w:hint="default"/>
      </w:rPr>
    </w:lvl>
    <w:lvl w:ilvl="7" w:tplc="40F8C924" w:tentative="1">
      <w:start w:val="1"/>
      <w:numFmt w:val="bullet"/>
      <w:lvlText w:val=""/>
      <w:lvlJc w:val="left"/>
      <w:pPr>
        <w:tabs>
          <w:tab w:val="num" w:pos="5760"/>
        </w:tabs>
        <w:ind w:left="5760" w:hanging="360"/>
      </w:pPr>
      <w:rPr>
        <w:rFonts w:ascii="Wingdings" w:hAnsi="Wingdings" w:hint="default"/>
      </w:rPr>
    </w:lvl>
    <w:lvl w:ilvl="8" w:tplc="EAF44E2C" w:tentative="1">
      <w:start w:val="1"/>
      <w:numFmt w:val="bullet"/>
      <w:lvlText w:val=""/>
      <w:lvlJc w:val="left"/>
      <w:pPr>
        <w:tabs>
          <w:tab w:val="num" w:pos="6480"/>
        </w:tabs>
        <w:ind w:left="6480" w:hanging="360"/>
      </w:pPr>
      <w:rPr>
        <w:rFonts w:ascii="Wingdings" w:hAnsi="Wingdings" w:hint="default"/>
      </w:rPr>
    </w:lvl>
  </w:abstractNum>
  <w:abstractNum w:abstractNumId="219">
    <w:nsid w:val="438346CD"/>
    <w:multiLevelType w:val="hybridMultilevel"/>
    <w:tmpl w:val="D682C294"/>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20">
    <w:nsid w:val="43887624"/>
    <w:multiLevelType w:val="hybridMultilevel"/>
    <w:tmpl w:val="E286C75C"/>
    <w:lvl w:ilvl="0" w:tplc="1C090003">
      <w:start w:val="1"/>
      <w:numFmt w:val="bullet"/>
      <w:lvlText w:val="o"/>
      <w:lvlJc w:val="left"/>
      <w:pPr>
        <w:ind w:left="720" w:hanging="360"/>
      </w:pPr>
      <w:rPr>
        <w:rFonts w:ascii="Courier New" w:hAnsi="Courier New" w:cs="Courier New" w:hint="default"/>
      </w:rPr>
    </w:lvl>
    <w:lvl w:ilvl="1" w:tplc="1C090003" w:tentative="1">
      <w:start w:val="1"/>
      <w:numFmt w:val="lowerLetter"/>
      <w:lvlText w:val="%2."/>
      <w:lvlJc w:val="left"/>
      <w:pPr>
        <w:ind w:left="1440" w:hanging="360"/>
      </w:pPr>
    </w:lvl>
    <w:lvl w:ilvl="2" w:tplc="1C090005" w:tentative="1">
      <w:start w:val="1"/>
      <w:numFmt w:val="lowerRoman"/>
      <w:lvlText w:val="%3."/>
      <w:lvlJc w:val="right"/>
      <w:pPr>
        <w:ind w:left="2160" w:hanging="180"/>
      </w:pPr>
    </w:lvl>
    <w:lvl w:ilvl="3" w:tplc="1C090001" w:tentative="1">
      <w:start w:val="1"/>
      <w:numFmt w:val="decimal"/>
      <w:lvlText w:val="%4."/>
      <w:lvlJc w:val="left"/>
      <w:pPr>
        <w:ind w:left="2880" w:hanging="360"/>
      </w:pPr>
    </w:lvl>
    <w:lvl w:ilvl="4" w:tplc="1C090003" w:tentative="1">
      <w:start w:val="1"/>
      <w:numFmt w:val="lowerLetter"/>
      <w:lvlText w:val="%5."/>
      <w:lvlJc w:val="left"/>
      <w:pPr>
        <w:ind w:left="3600" w:hanging="360"/>
      </w:pPr>
    </w:lvl>
    <w:lvl w:ilvl="5" w:tplc="1C090005" w:tentative="1">
      <w:start w:val="1"/>
      <w:numFmt w:val="lowerRoman"/>
      <w:lvlText w:val="%6."/>
      <w:lvlJc w:val="right"/>
      <w:pPr>
        <w:ind w:left="4320" w:hanging="180"/>
      </w:pPr>
    </w:lvl>
    <w:lvl w:ilvl="6" w:tplc="1C090001" w:tentative="1">
      <w:start w:val="1"/>
      <w:numFmt w:val="decimal"/>
      <w:lvlText w:val="%7."/>
      <w:lvlJc w:val="left"/>
      <w:pPr>
        <w:ind w:left="5040" w:hanging="360"/>
      </w:pPr>
    </w:lvl>
    <w:lvl w:ilvl="7" w:tplc="1C090003" w:tentative="1">
      <w:start w:val="1"/>
      <w:numFmt w:val="lowerLetter"/>
      <w:lvlText w:val="%8."/>
      <w:lvlJc w:val="left"/>
      <w:pPr>
        <w:ind w:left="5760" w:hanging="360"/>
      </w:pPr>
    </w:lvl>
    <w:lvl w:ilvl="8" w:tplc="1C090005" w:tentative="1">
      <w:start w:val="1"/>
      <w:numFmt w:val="lowerRoman"/>
      <w:lvlText w:val="%9."/>
      <w:lvlJc w:val="right"/>
      <w:pPr>
        <w:ind w:left="6480" w:hanging="180"/>
      </w:pPr>
    </w:lvl>
  </w:abstractNum>
  <w:abstractNum w:abstractNumId="221">
    <w:nsid w:val="43A2508A"/>
    <w:multiLevelType w:val="hybridMultilevel"/>
    <w:tmpl w:val="7172841C"/>
    <w:lvl w:ilvl="0" w:tplc="94B8D4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nsid w:val="43C80282"/>
    <w:multiLevelType w:val="hybridMultilevel"/>
    <w:tmpl w:val="1DC45574"/>
    <w:lvl w:ilvl="0" w:tplc="1C09000F">
      <w:start w:val="262"/>
      <w:numFmt w:val="bullet"/>
      <w:lvlText w:val="-"/>
      <w:lvlJc w:val="left"/>
      <w:pPr>
        <w:ind w:left="720" w:hanging="360"/>
      </w:pPr>
      <w:rPr>
        <w:rFonts w:ascii="Arial Narrow" w:eastAsia="Times New Roman" w:hAnsi="Arial Narrow" w:cs="Aria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23">
    <w:nsid w:val="44331CD1"/>
    <w:multiLevelType w:val="hybridMultilevel"/>
    <w:tmpl w:val="717AE3F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4">
    <w:nsid w:val="4518772A"/>
    <w:multiLevelType w:val="hybridMultilevel"/>
    <w:tmpl w:val="A8C293AA"/>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25">
    <w:nsid w:val="45AF19EC"/>
    <w:multiLevelType w:val="hybridMultilevel"/>
    <w:tmpl w:val="C8C0275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6">
    <w:nsid w:val="46600B46"/>
    <w:multiLevelType w:val="hybridMultilevel"/>
    <w:tmpl w:val="34BA5566"/>
    <w:lvl w:ilvl="0" w:tplc="0409000F">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7">
    <w:nsid w:val="4673622F"/>
    <w:multiLevelType w:val="hybridMultilevel"/>
    <w:tmpl w:val="D41262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nsid w:val="46ED3126"/>
    <w:multiLevelType w:val="hybridMultilevel"/>
    <w:tmpl w:val="98CC785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nsid w:val="46F85A9B"/>
    <w:multiLevelType w:val="hybridMultilevel"/>
    <w:tmpl w:val="F03020C0"/>
    <w:lvl w:ilvl="0" w:tplc="EBA4B442">
      <w:start w:val="1"/>
      <w:numFmt w:val="decimal"/>
      <w:lvlText w:val="%1."/>
      <w:lvlJc w:val="left"/>
      <w:pPr>
        <w:ind w:left="365" w:hanging="360"/>
      </w:pPr>
      <w:rPr>
        <w:rFonts w:hint="default"/>
      </w:rPr>
    </w:lvl>
    <w:lvl w:ilvl="1" w:tplc="1C090019" w:tentative="1">
      <w:start w:val="1"/>
      <w:numFmt w:val="lowerLetter"/>
      <w:lvlText w:val="%2."/>
      <w:lvlJc w:val="left"/>
      <w:pPr>
        <w:ind w:left="1085" w:hanging="360"/>
      </w:pPr>
    </w:lvl>
    <w:lvl w:ilvl="2" w:tplc="1C09001B" w:tentative="1">
      <w:start w:val="1"/>
      <w:numFmt w:val="lowerRoman"/>
      <w:lvlText w:val="%3."/>
      <w:lvlJc w:val="right"/>
      <w:pPr>
        <w:ind w:left="1805" w:hanging="180"/>
      </w:pPr>
    </w:lvl>
    <w:lvl w:ilvl="3" w:tplc="1C09000F" w:tentative="1">
      <w:start w:val="1"/>
      <w:numFmt w:val="decimal"/>
      <w:lvlText w:val="%4."/>
      <w:lvlJc w:val="left"/>
      <w:pPr>
        <w:ind w:left="2525" w:hanging="360"/>
      </w:pPr>
    </w:lvl>
    <w:lvl w:ilvl="4" w:tplc="1C090019" w:tentative="1">
      <w:start w:val="1"/>
      <w:numFmt w:val="lowerLetter"/>
      <w:lvlText w:val="%5."/>
      <w:lvlJc w:val="left"/>
      <w:pPr>
        <w:ind w:left="3245" w:hanging="360"/>
      </w:pPr>
    </w:lvl>
    <w:lvl w:ilvl="5" w:tplc="1C09001B" w:tentative="1">
      <w:start w:val="1"/>
      <w:numFmt w:val="lowerRoman"/>
      <w:lvlText w:val="%6."/>
      <w:lvlJc w:val="right"/>
      <w:pPr>
        <w:ind w:left="3965" w:hanging="180"/>
      </w:pPr>
    </w:lvl>
    <w:lvl w:ilvl="6" w:tplc="1C09000F" w:tentative="1">
      <w:start w:val="1"/>
      <w:numFmt w:val="decimal"/>
      <w:lvlText w:val="%7."/>
      <w:lvlJc w:val="left"/>
      <w:pPr>
        <w:ind w:left="4685" w:hanging="360"/>
      </w:pPr>
    </w:lvl>
    <w:lvl w:ilvl="7" w:tplc="1C090019" w:tentative="1">
      <w:start w:val="1"/>
      <w:numFmt w:val="lowerLetter"/>
      <w:lvlText w:val="%8."/>
      <w:lvlJc w:val="left"/>
      <w:pPr>
        <w:ind w:left="5405" w:hanging="360"/>
      </w:pPr>
    </w:lvl>
    <w:lvl w:ilvl="8" w:tplc="1C09001B" w:tentative="1">
      <w:start w:val="1"/>
      <w:numFmt w:val="lowerRoman"/>
      <w:lvlText w:val="%9."/>
      <w:lvlJc w:val="right"/>
      <w:pPr>
        <w:ind w:left="6125" w:hanging="180"/>
      </w:pPr>
    </w:lvl>
  </w:abstractNum>
  <w:abstractNum w:abstractNumId="230">
    <w:nsid w:val="46FF71E6"/>
    <w:multiLevelType w:val="hybridMultilevel"/>
    <w:tmpl w:val="E75E9E5C"/>
    <w:lvl w:ilvl="0" w:tplc="4296CCD0">
      <w:start w:val="1"/>
      <w:numFmt w:val="bullet"/>
      <w:pStyle w:val="ListNumber5"/>
      <w:lvlText w:val=""/>
      <w:lvlJc w:val="left"/>
      <w:pPr>
        <w:tabs>
          <w:tab w:val="num" w:pos="340"/>
        </w:tabs>
        <w:ind w:left="340" w:hanging="340"/>
      </w:pPr>
      <w:rPr>
        <w:rFonts w:ascii="Wingdings" w:hAnsi="Wingdings" w:hint="default"/>
      </w:rPr>
    </w:lvl>
    <w:lvl w:ilvl="1" w:tplc="DB2A9886" w:tentative="1">
      <w:start w:val="1"/>
      <w:numFmt w:val="bullet"/>
      <w:lvlText w:val="o"/>
      <w:lvlJc w:val="left"/>
      <w:pPr>
        <w:tabs>
          <w:tab w:val="num" w:pos="1440"/>
        </w:tabs>
        <w:ind w:left="1440" w:hanging="360"/>
      </w:pPr>
      <w:rPr>
        <w:rFonts w:ascii="Courier New" w:hAnsi="Courier New" w:hint="default"/>
      </w:rPr>
    </w:lvl>
    <w:lvl w:ilvl="2" w:tplc="D63A042C" w:tentative="1">
      <w:start w:val="1"/>
      <w:numFmt w:val="bullet"/>
      <w:lvlText w:val=""/>
      <w:lvlJc w:val="left"/>
      <w:pPr>
        <w:tabs>
          <w:tab w:val="num" w:pos="2160"/>
        </w:tabs>
        <w:ind w:left="2160" w:hanging="360"/>
      </w:pPr>
      <w:rPr>
        <w:rFonts w:ascii="Wingdings" w:hAnsi="Wingdings" w:hint="default"/>
      </w:rPr>
    </w:lvl>
    <w:lvl w:ilvl="3" w:tplc="4B4639C6" w:tentative="1">
      <w:start w:val="1"/>
      <w:numFmt w:val="bullet"/>
      <w:lvlText w:val=""/>
      <w:lvlJc w:val="left"/>
      <w:pPr>
        <w:tabs>
          <w:tab w:val="num" w:pos="2880"/>
        </w:tabs>
        <w:ind w:left="2880" w:hanging="360"/>
      </w:pPr>
      <w:rPr>
        <w:rFonts w:ascii="Symbol" w:hAnsi="Symbol" w:hint="default"/>
      </w:rPr>
    </w:lvl>
    <w:lvl w:ilvl="4" w:tplc="CFC67116" w:tentative="1">
      <w:start w:val="1"/>
      <w:numFmt w:val="bullet"/>
      <w:lvlText w:val="o"/>
      <w:lvlJc w:val="left"/>
      <w:pPr>
        <w:tabs>
          <w:tab w:val="num" w:pos="3600"/>
        </w:tabs>
        <w:ind w:left="3600" w:hanging="360"/>
      </w:pPr>
      <w:rPr>
        <w:rFonts w:ascii="Courier New" w:hAnsi="Courier New" w:hint="default"/>
      </w:rPr>
    </w:lvl>
    <w:lvl w:ilvl="5" w:tplc="B672CF24" w:tentative="1">
      <w:start w:val="1"/>
      <w:numFmt w:val="bullet"/>
      <w:lvlText w:val=""/>
      <w:lvlJc w:val="left"/>
      <w:pPr>
        <w:tabs>
          <w:tab w:val="num" w:pos="4320"/>
        </w:tabs>
        <w:ind w:left="4320" w:hanging="360"/>
      </w:pPr>
      <w:rPr>
        <w:rFonts w:ascii="Wingdings" w:hAnsi="Wingdings" w:hint="default"/>
      </w:rPr>
    </w:lvl>
    <w:lvl w:ilvl="6" w:tplc="23969CDE" w:tentative="1">
      <w:start w:val="1"/>
      <w:numFmt w:val="bullet"/>
      <w:lvlText w:val=""/>
      <w:lvlJc w:val="left"/>
      <w:pPr>
        <w:tabs>
          <w:tab w:val="num" w:pos="5040"/>
        </w:tabs>
        <w:ind w:left="5040" w:hanging="360"/>
      </w:pPr>
      <w:rPr>
        <w:rFonts w:ascii="Symbol" w:hAnsi="Symbol" w:hint="default"/>
      </w:rPr>
    </w:lvl>
    <w:lvl w:ilvl="7" w:tplc="8376EC5C" w:tentative="1">
      <w:start w:val="1"/>
      <w:numFmt w:val="bullet"/>
      <w:lvlText w:val="o"/>
      <w:lvlJc w:val="left"/>
      <w:pPr>
        <w:tabs>
          <w:tab w:val="num" w:pos="5760"/>
        </w:tabs>
        <w:ind w:left="5760" w:hanging="360"/>
      </w:pPr>
      <w:rPr>
        <w:rFonts w:ascii="Courier New" w:hAnsi="Courier New" w:hint="default"/>
      </w:rPr>
    </w:lvl>
    <w:lvl w:ilvl="8" w:tplc="4762DABC" w:tentative="1">
      <w:start w:val="1"/>
      <w:numFmt w:val="bullet"/>
      <w:lvlText w:val=""/>
      <w:lvlJc w:val="left"/>
      <w:pPr>
        <w:tabs>
          <w:tab w:val="num" w:pos="6480"/>
        </w:tabs>
        <w:ind w:left="6480" w:hanging="360"/>
      </w:pPr>
      <w:rPr>
        <w:rFonts w:ascii="Wingdings" w:hAnsi="Wingdings" w:hint="default"/>
      </w:rPr>
    </w:lvl>
  </w:abstractNum>
  <w:abstractNum w:abstractNumId="231">
    <w:nsid w:val="477E6B9A"/>
    <w:multiLevelType w:val="hybridMultilevel"/>
    <w:tmpl w:val="88C8D7A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2">
    <w:nsid w:val="47A42123"/>
    <w:multiLevelType w:val="hybridMultilevel"/>
    <w:tmpl w:val="2BCCA29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33">
    <w:nsid w:val="48B1666C"/>
    <w:multiLevelType w:val="hybridMultilevel"/>
    <w:tmpl w:val="202CB0D6"/>
    <w:lvl w:ilvl="0" w:tplc="9646A1F0">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4">
    <w:nsid w:val="492601CD"/>
    <w:multiLevelType w:val="hybridMultilevel"/>
    <w:tmpl w:val="A372C5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5">
    <w:nsid w:val="4B2870EC"/>
    <w:multiLevelType w:val="hybridMultilevel"/>
    <w:tmpl w:val="D34A72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nsid w:val="4BCF7D95"/>
    <w:multiLevelType w:val="hybridMultilevel"/>
    <w:tmpl w:val="05EA4E8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nsid w:val="4C412CCC"/>
    <w:multiLevelType w:val="hybridMultilevel"/>
    <w:tmpl w:val="ADFE9BE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8">
    <w:nsid w:val="4CE6653F"/>
    <w:multiLevelType w:val="hybridMultilevel"/>
    <w:tmpl w:val="BB485C1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39">
    <w:nsid w:val="4D0B6AA5"/>
    <w:multiLevelType w:val="hybridMultilevel"/>
    <w:tmpl w:val="C330A99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0">
    <w:nsid w:val="4D5573E2"/>
    <w:multiLevelType w:val="hybridMultilevel"/>
    <w:tmpl w:val="C736E09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4DA460E2"/>
    <w:multiLevelType w:val="hybridMultilevel"/>
    <w:tmpl w:val="29B0BF3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2">
    <w:nsid w:val="4DC83465"/>
    <w:multiLevelType w:val="hybridMultilevel"/>
    <w:tmpl w:val="A398916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4E085834"/>
    <w:multiLevelType w:val="hybridMultilevel"/>
    <w:tmpl w:val="24BA7B86"/>
    <w:lvl w:ilvl="0" w:tplc="232A4616">
      <w:start w:val="1"/>
      <w:numFmt w:val="lowerLetter"/>
      <w:lvlText w:val="%1)"/>
      <w:lvlJc w:val="left"/>
      <w:pPr>
        <w:tabs>
          <w:tab w:val="num" w:pos="720"/>
        </w:tabs>
        <w:ind w:left="720" w:hanging="360"/>
      </w:pPr>
    </w:lvl>
    <w:lvl w:ilvl="1" w:tplc="43160CA8" w:tentative="1">
      <w:start w:val="1"/>
      <w:numFmt w:val="lowerLetter"/>
      <w:lvlText w:val="%2)"/>
      <w:lvlJc w:val="left"/>
      <w:pPr>
        <w:tabs>
          <w:tab w:val="num" w:pos="1440"/>
        </w:tabs>
        <w:ind w:left="1440" w:hanging="360"/>
      </w:pPr>
    </w:lvl>
    <w:lvl w:ilvl="2" w:tplc="D86A14F2" w:tentative="1">
      <w:start w:val="1"/>
      <w:numFmt w:val="lowerLetter"/>
      <w:lvlText w:val="%3)"/>
      <w:lvlJc w:val="left"/>
      <w:pPr>
        <w:tabs>
          <w:tab w:val="num" w:pos="2160"/>
        </w:tabs>
        <w:ind w:left="2160" w:hanging="360"/>
      </w:pPr>
    </w:lvl>
    <w:lvl w:ilvl="3" w:tplc="CC964B38" w:tentative="1">
      <w:start w:val="1"/>
      <w:numFmt w:val="lowerLetter"/>
      <w:lvlText w:val="%4)"/>
      <w:lvlJc w:val="left"/>
      <w:pPr>
        <w:tabs>
          <w:tab w:val="num" w:pos="2880"/>
        </w:tabs>
        <w:ind w:left="2880" w:hanging="360"/>
      </w:pPr>
    </w:lvl>
    <w:lvl w:ilvl="4" w:tplc="3BE063DA" w:tentative="1">
      <w:start w:val="1"/>
      <w:numFmt w:val="lowerLetter"/>
      <w:lvlText w:val="%5)"/>
      <w:lvlJc w:val="left"/>
      <w:pPr>
        <w:tabs>
          <w:tab w:val="num" w:pos="3600"/>
        </w:tabs>
        <w:ind w:left="3600" w:hanging="360"/>
      </w:pPr>
    </w:lvl>
    <w:lvl w:ilvl="5" w:tplc="27160422" w:tentative="1">
      <w:start w:val="1"/>
      <w:numFmt w:val="lowerLetter"/>
      <w:lvlText w:val="%6)"/>
      <w:lvlJc w:val="left"/>
      <w:pPr>
        <w:tabs>
          <w:tab w:val="num" w:pos="4320"/>
        </w:tabs>
        <w:ind w:left="4320" w:hanging="360"/>
      </w:pPr>
    </w:lvl>
    <w:lvl w:ilvl="6" w:tplc="0E90F0AA" w:tentative="1">
      <w:start w:val="1"/>
      <w:numFmt w:val="lowerLetter"/>
      <w:lvlText w:val="%7)"/>
      <w:lvlJc w:val="left"/>
      <w:pPr>
        <w:tabs>
          <w:tab w:val="num" w:pos="5040"/>
        </w:tabs>
        <w:ind w:left="5040" w:hanging="360"/>
      </w:pPr>
    </w:lvl>
    <w:lvl w:ilvl="7" w:tplc="477E16BE" w:tentative="1">
      <w:start w:val="1"/>
      <w:numFmt w:val="lowerLetter"/>
      <w:lvlText w:val="%8)"/>
      <w:lvlJc w:val="left"/>
      <w:pPr>
        <w:tabs>
          <w:tab w:val="num" w:pos="5760"/>
        </w:tabs>
        <w:ind w:left="5760" w:hanging="360"/>
      </w:pPr>
    </w:lvl>
    <w:lvl w:ilvl="8" w:tplc="F0F47978" w:tentative="1">
      <w:start w:val="1"/>
      <w:numFmt w:val="lowerLetter"/>
      <w:lvlText w:val="%9)"/>
      <w:lvlJc w:val="left"/>
      <w:pPr>
        <w:tabs>
          <w:tab w:val="num" w:pos="6480"/>
        </w:tabs>
        <w:ind w:left="6480" w:hanging="360"/>
      </w:pPr>
    </w:lvl>
  </w:abstractNum>
  <w:abstractNum w:abstractNumId="244">
    <w:nsid w:val="4E1702D4"/>
    <w:multiLevelType w:val="hybridMultilevel"/>
    <w:tmpl w:val="3A72AF2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45">
    <w:nsid w:val="4F41260E"/>
    <w:multiLevelType w:val="hybridMultilevel"/>
    <w:tmpl w:val="3AFE6FF8"/>
    <w:lvl w:ilvl="0" w:tplc="1C090003">
      <w:start w:val="1"/>
      <w:numFmt w:val="bullet"/>
      <w:lvlText w:val="o"/>
      <w:lvlJc w:val="left"/>
      <w:pPr>
        <w:ind w:left="1005" w:hanging="360"/>
      </w:pPr>
      <w:rPr>
        <w:rFonts w:ascii="Courier New" w:hAnsi="Courier New" w:cs="Courier New" w:hint="default"/>
      </w:rPr>
    </w:lvl>
    <w:lvl w:ilvl="1" w:tplc="1C090003" w:tentative="1">
      <w:start w:val="1"/>
      <w:numFmt w:val="bullet"/>
      <w:lvlText w:val="o"/>
      <w:lvlJc w:val="left"/>
      <w:pPr>
        <w:ind w:left="1725" w:hanging="360"/>
      </w:pPr>
      <w:rPr>
        <w:rFonts w:ascii="Courier New" w:hAnsi="Courier New" w:cs="Courier New" w:hint="default"/>
      </w:rPr>
    </w:lvl>
    <w:lvl w:ilvl="2" w:tplc="1C090005" w:tentative="1">
      <w:start w:val="1"/>
      <w:numFmt w:val="bullet"/>
      <w:lvlText w:val=""/>
      <w:lvlJc w:val="left"/>
      <w:pPr>
        <w:ind w:left="2445" w:hanging="360"/>
      </w:pPr>
      <w:rPr>
        <w:rFonts w:ascii="Wingdings" w:hAnsi="Wingdings" w:hint="default"/>
      </w:rPr>
    </w:lvl>
    <w:lvl w:ilvl="3" w:tplc="1C090001" w:tentative="1">
      <w:start w:val="1"/>
      <w:numFmt w:val="bullet"/>
      <w:lvlText w:val=""/>
      <w:lvlJc w:val="left"/>
      <w:pPr>
        <w:ind w:left="3165" w:hanging="360"/>
      </w:pPr>
      <w:rPr>
        <w:rFonts w:ascii="Symbol" w:hAnsi="Symbol" w:hint="default"/>
      </w:rPr>
    </w:lvl>
    <w:lvl w:ilvl="4" w:tplc="1C090003" w:tentative="1">
      <w:start w:val="1"/>
      <w:numFmt w:val="bullet"/>
      <w:lvlText w:val="o"/>
      <w:lvlJc w:val="left"/>
      <w:pPr>
        <w:ind w:left="3885" w:hanging="360"/>
      </w:pPr>
      <w:rPr>
        <w:rFonts w:ascii="Courier New" w:hAnsi="Courier New" w:cs="Courier New" w:hint="default"/>
      </w:rPr>
    </w:lvl>
    <w:lvl w:ilvl="5" w:tplc="1C090005" w:tentative="1">
      <w:start w:val="1"/>
      <w:numFmt w:val="bullet"/>
      <w:lvlText w:val=""/>
      <w:lvlJc w:val="left"/>
      <w:pPr>
        <w:ind w:left="4605" w:hanging="360"/>
      </w:pPr>
      <w:rPr>
        <w:rFonts w:ascii="Wingdings" w:hAnsi="Wingdings" w:hint="default"/>
      </w:rPr>
    </w:lvl>
    <w:lvl w:ilvl="6" w:tplc="1C090001" w:tentative="1">
      <w:start w:val="1"/>
      <w:numFmt w:val="bullet"/>
      <w:lvlText w:val=""/>
      <w:lvlJc w:val="left"/>
      <w:pPr>
        <w:ind w:left="5325" w:hanging="360"/>
      </w:pPr>
      <w:rPr>
        <w:rFonts w:ascii="Symbol" w:hAnsi="Symbol" w:hint="default"/>
      </w:rPr>
    </w:lvl>
    <w:lvl w:ilvl="7" w:tplc="1C090003" w:tentative="1">
      <w:start w:val="1"/>
      <w:numFmt w:val="bullet"/>
      <w:lvlText w:val="o"/>
      <w:lvlJc w:val="left"/>
      <w:pPr>
        <w:ind w:left="6045" w:hanging="360"/>
      </w:pPr>
      <w:rPr>
        <w:rFonts w:ascii="Courier New" w:hAnsi="Courier New" w:cs="Courier New" w:hint="default"/>
      </w:rPr>
    </w:lvl>
    <w:lvl w:ilvl="8" w:tplc="1C090005" w:tentative="1">
      <w:start w:val="1"/>
      <w:numFmt w:val="bullet"/>
      <w:lvlText w:val=""/>
      <w:lvlJc w:val="left"/>
      <w:pPr>
        <w:ind w:left="6765" w:hanging="360"/>
      </w:pPr>
      <w:rPr>
        <w:rFonts w:ascii="Wingdings" w:hAnsi="Wingdings" w:hint="default"/>
      </w:rPr>
    </w:lvl>
  </w:abstractNum>
  <w:abstractNum w:abstractNumId="246">
    <w:nsid w:val="4F4560B7"/>
    <w:multiLevelType w:val="hybridMultilevel"/>
    <w:tmpl w:val="37FAFD9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47">
    <w:nsid w:val="4F495A20"/>
    <w:multiLevelType w:val="hybridMultilevel"/>
    <w:tmpl w:val="523C16B0"/>
    <w:lvl w:ilvl="0" w:tplc="04090003">
      <w:start w:val="1"/>
      <w:numFmt w:val="upp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48">
    <w:nsid w:val="4F675DB9"/>
    <w:multiLevelType w:val="hybridMultilevel"/>
    <w:tmpl w:val="CF22C180"/>
    <w:lvl w:ilvl="0" w:tplc="1C090013">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49">
    <w:nsid w:val="4FCC7C6B"/>
    <w:multiLevelType w:val="hybridMultilevel"/>
    <w:tmpl w:val="3306CC36"/>
    <w:lvl w:ilvl="0" w:tplc="0409000F">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0">
    <w:nsid w:val="4FF5229C"/>
    <w:multiLevelType w:val="hybridMultilevel"/>
    <w:tmpl w:val="B7BA11D0"/>
    <w:lvl w:ilvl="0" w:tplc="1C090001">
      <w:start w:val="1"/>
      <w:numFmt w:val="bullet"/>
      <w:lvlText w:val=""/>
      <w:lvlJc w:val="left"/>
      <w:pPr>
        <w:ind w:left="835" w:hanging="360"/>
      </w:pPr>
      <w:rPr>
        <w:rFonts w:ascii="Symbol" w:hAnsi="Symbol" w:hint="default"/>
      </w:rPr>
    </w:lvl>
    <w:lvl w:ilvl="1" w:tplc="1C090003" w:tentative="1">
      <w:start w:val="1"/>
      <w:numFmt w:val="bullet"/>
      <w:lvlText w:val="o"/>
      <w:lvlJc w:val="left"/>
      <w:pPr>
        <w:ind w:left="1555" w:hanging="360"/>
      </w:pPr>
      <w:rPr>
        <w:rFonts w:ascii="Courier New" w:hAnsi="Courier New" w:cs="Courier New" w:hint="default"/>
      </w:rPr>
    </w:lvl>
    <w:lvl w:ilvl="2" w:tplc="1C090005" w:tentative="1">
      <w:start w:val="1"/>
      <w:numFmt w:val="bullet"/>
      <w:lvlText w:val=""/>
      <w:lvlJc w:val="left"/>
      <w:pPr>
        <w:ind w:left="2275" w:hanging="360"/>
      </w:pPr>
      <w:rPr>
        <w:rFonts w:ascii="Wingdings" w:hAnsi="Wingdings" w:hint="default"/>
      </w:rPr>
    </w:lvl>
    <w:lvl w:ilvl="3" w:tplc="1C090001" w:tentative="1">
      <w:start w:val="1"/>
      <w:numFmt w:val="bullet"/>
      <w:lvlText w:val=""/>
      <w:lvlJc w:val="left"/>
      <w:pPr>
        <w:ind w:left="2995" w:hanging="360"/>
      </w:pPr>
      <w:rPr>
        <w:rFonts w:ascii="Symbol" w:hAnsi="Symbol" w:hint="default"/>
      </w:rPr>
    </w:lvl>
    <w:lvl w:ilvl="4" w:tplc="1C090003" w:tentative="1">
      <w:start w:val="1"/>
      <w:numFmt w:val="bullet"/>
      <w:lvlText w:val="o"/>
      <w:lvlJc w:val="left"/>
      <w:pPr>
        <w:ind w:left="3715" w:hanging="360"/>
      </w:pPr>
      <w:rPr>
        <w:rFonts w:ascii="Courier New" w:hAnsi="Courier New" w:cs="Courier New" w:hint="default"/>
      </w:rPr>
    </w:lvl>
    <w:lvl w:ilvl="5" w:tplc="1C090005" w:tentative="1">
      <w:start w:val="1"/>
      <w:numFmt w:val="bullet"/>
      <w:lvlText w:val=""/>
      <w:lvlJc w:val="left"/>
      <w:pPr>
        <w:ind w:left="4435" w:hanging="360"/>
      </w:pPr>
      <w:rPr>
        <w:rFonts w:ascii="Wingdings" w:hAnsi="Wingdings" w:hint="default"/>
      </w:rPr>
    </w:lvl>
    <w:lvl w:ilvl="6" w:tplc="1C090001" w:tentative="1">
      <w:start w:val="1"/>
      <w:numFmt w:val="bullet"/>
      <w:lvlText w:val=""/>
      <w:lvlJc w:val="left"/>
      <w:pPr>
        <w:ind w:left="5155" w:hanging="360"/>
      </w:pPr>
      <w:rPr>
        <w:rFonts w:ascii="Symbol" w:hAnsi="Symbol" w:hint="default"/>
      </w:rPr>
    </w:lvl>
    <w:lvl w:ilvl="7" w:tplc="1C090003" w:tentative="1">
      <w:start w:val="1"/>
      <w:numFmt w:val="bullet"/>
      <w:lvlText w:val="o"/>
      <w:lvlJc w:val="left"/>
      <w:pPr>
        <w:ind w:left="5875" w:hanging="360"/>
      </w:pPr>
      <w:rPr>
        <w:rFonts w:ascii="Courier New" w:hAnsi="Courier New" w:cs="Courier New" w:hint="default"/>
      </w:rPr>
    </w:lvl>
    <w:lvl w:ilvl="8" w:tplc="1C090005" w:tentative="1">
      <w:start w:val="1"/>
      <w:numFmt w:val="bullet"/>
      <w:lvlText w:val=""/>
      <w:lvlJc w:val="left"/>
      <w:pPr>
        <w:ind w:left="6595" w:hanging="360"/>
      </w:pPr>
      <w:rPr>
        <w:rFonts w:ascii="Wingdings" w:hAnsi="Wingdings" w:hint="default"/>
      </w:rPr>
    </w:lvl>
  </w:abstractNum>
  <w:abstractNum w:abstractNumId="251">
    <w:nsid w:val="502C7542"/>
    <w:multiLevelType w:val="hybridMultilevel"/>
    <w:tmpl w:val="F242857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2">
    <w:nsid w:val="50895A47"/>
    <w:multiLevelType w:val="hybridMultilevel"/>
    <w:tmpl w:val="3034AFBC"/>
    <w:lvl w:ilvl="0" w:tplc="349232A2">
      <w:start w:val="1"/>
      <w:numFmt w:val="bullet"/>
      <w:lvlText w:val=""/>
      <w:lvlJc w:val="left"/>
      <w:pPr>
        <w:tabs>
          <w:tab w:val="num" w:pos="720"/>
        </w:tabs>
        <w:ind w:left="720" w:hanging="360"/>
      </w:pPr>
      <w:rPr>
        <w:rFonts w:ascii="Wingdings" w:hAnsi="Wingdings" w:hint="default"/>
      </w:rPr>
    </w:lvl>
    <w:lvl w:ilvl="1" w:tplc="D450B1BA" w:tentative="1">
      <w:start w:val="1"/>
      <w:numFmt w:val="bullet"/>
      <w:lvlText w:val=""/>
      <w:lvlJc w:val="left"/>
      <w:pPr>
        <w:tabs>
          <w:tab w:val="num" w:pos="1440"/>
        </w:tabs>
        <w:ind w:left="1440" w:hanging="360"/>
      </w:pPr>
      <w:rPr>
        <w:rFonts w:ascii="Wingdings" w:hAnsi="Wingdings" w:hint="default"/>
      </w:rPr>
    </w:lvl>
    <w:lvl w:ilvl="2" w:tplc="B734B91C" w:tentative="1">
      <w:start w:val="1"/>
      <w:numFmt w:val="bullet"/>
      <w:lvlText w:val=""/>
      <w:lvlJc w:val="left"/>
      <w:pPr>
        <w:tabs>
          <w:tab w:val="num" w:pos="2160"/>
        </w:tabs>
        <w:ind w:left="2160" w:hanging="360"/>
      </w:pPr>
      <w:rPr>
        <w:rFonts w:ascii="Wingdings" w:hAnsi="Wingdings" w:hint="default"/>
      </w:rPr>
    </w:lvl>
    <w:lvl w:ilvl="3" w:tplc="F12A8286" w:tentative="1">
      <w:start w:val="1"/>
      <w:numFmt w:val="bullet"/>
      <w:lvlText w:val=""/>
      <w:lvlJc w:val="left"/>
      <w:pPr>
        <w:tabs>
          <w:tab w:val="num" w:pos="2880"/>
        </w:tabs>
        <w:ind w:left="2880" w:hanging="360"/>
      </w:pPr>
      <w:rPr>
        <w:rFonts w:ascii="Wingdings" w:hAnsi="Wingdings" w:hint="default"/>
      </w:rPr>
    </w:lvl>
    <w:lvl w:ilvl="4" w:tplc="DBFE6186" w:tentative="1">
      <w:start w:val="1"/>
      <w:numFmt w:val="bullet"/>
      <w:lvlText w:val=""/>
      <w:lvlJc w:val="left"/>
      <w:pPr>
        <w:tabs>
          <w:tab w:val="num" w:pos="3600"/>
        </w:tabs>
        <w:ind w:left="3600" w:hanging="360"/>
      </w:pPr>
      <w:rPr>
        <w:rFonts w:ascii="Wingdings" w:hAnsi="Wingdings" w:hint="default"/>
      </w:rPr>
    </w:lvl>
    <w:lvl w:ilvl="5" w:tplc="BB843586" w:tentative="1">
      <w:start w:val="1"/>
      <w:numFmt w:val="bullet"/>
      <w:lvlText w:val=""/>
      <w:lvlJc w:val="left"/>
      <w:pPr>
        <w:tabs>
          <w:tab w:val="num" w:pos="4320"/>
        </w:tabs>
        <w:ind w:left="4320" w:hanging="360"/>
      </w:pPr>
      <w:rPr>
        <w:rFonts w:ascii="Wingdings" w:hAnsi="Wingdings" w:hint="default"/>
      </w:rPr>
    </w:lvl>
    <w:lvl w:ilvl="6" w:tplc="ADA893D4" w:tentative="1">
      <w:start w:val="1"/>
      <w:numFmt w:val="bullet"/>
      <w:lvlText w:val=""/>
      <w:lvlJc w:val="left"/>
      <w:pPr>
        <w:tabs>
          <w:tab w:val="num" w:pos="5040"/>
        </w:tabs>
        <w:ind w:left="5040" w:hanging="360"/>
      </w:pPr>
      <w:rPr>
        <w:rFonts w:ascii="Wingdings" w:hAnsi="Wingdings" w:hint="default"/>
      </w:rPr>
    </w:lvl>
    <w:lvl w:ilvl="7" w:tplc="D338995E" w:tentative="1">
      <w:start w:val="1"/>
      <w:numFmt w:val="bullet"/>
      <w:lvlText w:val=""/>
      <w:lvlJc w:val="left"/>
      <w:pPr>
        <w:tabs>
          <w:tab w:val="num" w:pos="5760"/>
        </w:tabs>
        <w:ind w:left="5760" w:hanging="360"/>
      </w:pPr>
      <w:rPr>
        <w:rFonts w:ascii="Wingdings" w:hAnsi="Wingdings" w:hint="default"/>
      </w:rPr>
    </w:lvl>
    <w:lvl w:ilvl="8" w:tplc="265AC0A0" w:tentative="1">
      <w:start w:val="1"/>
      <w:numFmt w:val="bullet"/>
      <w:lvlText w:val=""/>
      <w:lvlJc w:val="left"/>
      <w:pPr>
        <w:tabs>
          <w:tab w:val="num" w:pos="6480"/>
        </w:tabs>
        <w:ind w:left="6480" w:hanging="360"/>
      </w:pPr>
      <w:rPr>
        <w:rFonts w:ascii="Wingdings" w:hAnsi="Wingdings" w:hint="default"/>
      </w:rPr>
    </w:lvl>
  </w:abstractNum>
  <w:abstractNum w:abstractNumId="253">
    <w:nsid w:val="50BC0EE6"/>
    <w:multiLevelType w:val="hybridMultilevel"/>
    <w:tmpl w:val="817624A4"/>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54">
    <w:nsid w:val="515F5DA0"/>
    <w:multiLevelType w:val="hybridMultilevel"/>
    <w:tmpl w:val="3B126CD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5">
    <w:nsid w:val="5223551D"/>
    <w:multiLevelType w:val="hybridMultilevel"/>
    <w:tmpl w:val="B57C064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6">
    <w:nsid w:val="5397077C"/>
    <w:multiLevelType w:val="hybridMultilevel"/>
    <w:tmpl w:val="A414FD5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57">
    <w:nsid w:val="54D37BD3"/>
    <w:multiLevelType w:val="hybridMultilevel"/>
    <w:tmpl w:val="213EBC04"/>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8">
    <w:nsid w:val="562E6C8B"/>
    <w:multiLevelType w:val="hybridMultilevel"/>
    <w:tmpl w:val="96CC931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9">
    <w:nsid w:val="56831C8E"/>
    <w:multiLevelType w:val="hybridMultilevel"/>
    <w:tmpl w:val="746277E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0">
    <w:nsid w:val="56E6068B"/>
    <w:multiLevelType w:val="hybridMultilevel"/>
    <w:tmpl w:val="84E820F2"/>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61">
    <w:nsid w:val="57040D66"/>
    <w:multiLevelType w:val="hybridMultilevel"/>
    <w:tmpl w:val="5E6274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5762006A"/>
    <w:multiLevelType w:val="hybridMultilevel"/>
    <w:tmpl w:val="4F1670E2"/>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63">
    <w:nsid w:val="57923451"/>
    <w:multiLevelType w:val="hybridMultilevel"/>
    <w:tmpl w:val="D7D6C644"/>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64">
    <w:nsid w:val="579B1C5A"/>
    <w:multiLevelType w:val="hybridMultilevel"/>
    <w:tmpl w:val="D0305C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57FA6B6B"/>
    <w:multiLevelType w:val="hybridMultilevel"/>
    <w:tmpl w:val="D2F8123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6">
    <w:nsid w:val="58CE1C4A"/>
    <w:multiLevelType w:val="hybridMultilevel"/>
    <w:tmpl w:val="FEC6A8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59210958"/>
    <w:multiLevelType w:val="hybridMultilevel"/>
    <w:tmpl w:val="42041A2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nsid w:val="59BB1C3E"/>
    <w:multiLevelType w:val="hybridMultilevel"/>
    <w:tmpl w:val="3DAAF51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nsid w:val="59BE1D9F"/>
    <w:multiLevelType w:val="hybridMultilevel"/>
    <w:tmpl w:val="3C8E69C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nsid w:val="5AB759BF"/>
    <w:multiLevelType w:val="hybridMultilevel"/>
    <w:tmpl w:val="5A643A04"/>
    <w:lvl w:ilvl="0" w:tplc="BE706B02">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71">
    <w:nsid w:val="5AD14A23"/>
    <w:multiLevelType w:val="hybridMultilevel"/>
    <w:tmpl w:val="B67A09B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2">
    <w:nsid w:val="5ADB5191"/>
    <w:multiLevelType w:val="hybridMultilevel"/>
    <w:tmpl w:val="E7F8B682"/>
    <w:lvl w:ilvl="0" w:tplc="0409000F">
      <w:start w:val="1"/>
      <w:numFmt w:val="decimal"/>
      <w:pStyle w:val="NormalbulletSG"/>
      <w:lvlText w:val="Figure %1:"/>
      <w:lvlJc w:val="left"/>
      <w:pPr>
        <w:tabs>
          <w:tab w:val="num" w:pos="288"/>
        </w:tabs>
        <w:ind w:left="288" w:hanging="288"/>
      </w:pPr>
      <w:rPr>
        <w:rFonts w:ascii="Arial" w:hAnsi="Arial" w:cs="Times New Roman" w:hint="default"/>
        <w:b w:val="0"/>
        <w:bCs w:val="0"/>
        <w:i/>
        <w:iCs w:val="0"/>
        <w:caps w:val="0"/>
        <w:strike w:val="0"/>
        <w:dstrike w:val="0"/>
        <w:vanish w:val="0"/>
        <w:spacing w:val="0"/>
        <w:kern w:val="0"/>
        <w:position w:val="0"/>
        <w:sz w:val="22"/>
        <w:szCs w:val="22"/>
        <w:u w:val="none"/>
        <w:vertAlign w:val="baseline"/>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3">
    <w:nsid w:val="5AFE108A"/>
    <w:multiLevelType w:val="hybridMultilevel"/>
    <w:tmpl w:val="BC2A3DD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4">
    <w:nsid w:val="5AFF3B38"/>
    <w:multiLevelType w:val="hybridMultilevel"/>
    <w:tmpl w:val="19226D8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5B0529D1"/>
    <w:multiLevelType w:val="hybridMultilevel"/>
    <w:tmpl w:val="DE3A080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6">
    <w:nsid w:val="5B715AD3"/>
    <w:multiLevelType w:val="hybridMultilevel"/>
    <w:tmpl w:val="EFD0914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nsid w:val="5C805486"/>
    <w:multiLevelType w:val="hybridMultilevel"/>
    <w:tmpl w:val="A1908204"/>
    <w:lvl w:ilvl="0" w:tplc="1C090005">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8">
    <w:nsid w:val="5C9B00F1"/>
    <w:multiLevelType w:val="hybridMultilevel"/>
    <w:tmpl w:val="9946B6AA"/>
    <w:lvl w:ilvl="0" w:tplc="1C090003">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9">
    <w:nsid w:val="5D01422F"/>
    <w:multiLevelType w:val="hybridMultilevel"/>
    <w:tmpl w:val="CBD2DC1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0">
    <w:nsid w:val="5DED1941"/>
    <w:multiLevelType w:val="hybridMultilevel"/>
    <w:tmpl w:val="10AC139A"/>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nsid w:val="5E24508C"/>
    <w:multiLevelType w:val="hybridMultilevel"/>
    <w:tmpl w:val="83EC6F5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nsid w:val="5EBC1EF7"/>
    <w:multiLevelType w:val="hybridMultilevel"/>
    <w:tmpl w:val="2F66C57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3">
    <w:nsid w:val="5F0331E9"/>
    <w:multiLevelType w:val="hybridMultilevel"/>
    <w:tmpl w:val="05B0A61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nsid w:val="5F2F6434"/>
    <w:multiLevelType w:val="hybridMultilevel"/>
    <w:tmpl w:val="E326B7A2"/>
    <w:lvl w:ilvl="0" w:tplc="73F6494C">
      <w:start w:val="1"/>
      <w:numFmt w:val="bullet"/>
      <w:lvlText w:val="•"/>
      <w:lvlJc w:val="left"/>
      <w:pPr>
        <w:tabs>
          <w:tab w:val="num" w:pos="720"/>
        </w:tabs>
        <w:ind w:left="720" w:hanging="360"/>
      </w:pPr>
      <w:rPr>
        <w:rFonts w:ascii="Arial" w:hAnsi="Arial" w:hint="default"/>
      </w:rPr>
    </w:lvl>
    <w:lvl w:ilvl="1" w:tplc="5046E278" w:tentative="1">
      <w:start w:val="1"/>
      <w:numFmt w:val="bullet"/>
      <w:lvlText w:val="•"/>
      <w:lvlJc w:val="left"/>
      <w:pPr>
        <w:tabs>
          <w:tab w:val="num" w:pos="1440"/>
        </w:tabs>
        <w:ind w:left="1440" w:hanging="360"/>
      </w:pPr>
      <w:rPr>
        <w:rFonts w:ascii="Arial" w:hAnsi="Arial" w:hint="default"/>
      </w:rPr>
    </w:lvl>
    <w:lvl w:ilvl="2" w:tplc="A7F282B2" w:tentative="1">
      <w:start w:val="1"/>
      <w:numFmt w:val="bullet"/>
      <w:lvlText w:val="•"/>
      <w:lvlJc w:val="left"/>
      <w:pPr>
        <w:tabs>
          <w:tab w:val="num" w:pos="2160"/>
        </w:tabs>
        <w:ind w:left="2160" w:hanging="360"/>
      </w:pPr>
      <w:rPr>
        <w:rFonts w:ascii="Arial" w:hAnsi="Arial" w:hint="default"/>
      </w:rPr>
    </w:lvl>
    <w:lvl w:ilvl="3" w:tplc="52B20BE0" w:tentative="1">
      <w:start w:val="1"/>
      <w:numFmt w:val="bullet"/>
      <w:lvlText w:val="•"/>
      <w:lvlJc w:val="left"/>
      <w:pPr>
        <w:tabs>
          <w:tab w:val="num" w:pos="2880"/>
        </w:tabs>
        <w:ind w:left="2880" w:hanging="360"/>
      </w:pPr>
      <w:rPr>
        <w:rFonts w:ascii="Arial" w:hAnsi="Arial" w:hint="default"/>
      </w:rPr>
    </w:lvl>
    <w:lvl w:ilvl="4" w:tplc="040CC02A" w:tentative="1">
      <w:start w:val="1"/>
      <w:numFmt w:val="bullet"/>
      <w:lvlText w:val="•"/>
      <w:lvlJc w:val="left"/>
      <w:pPr>
        <w:tabs>
          <w:tab w:val="num" w:pos="3600"/>
        </w:tabs>
        <w:ind w:left="3600" w:hanging="360"/>
      </w:pPr>
      <w:rPr>
        <w:rFonts w:ascii="Arial" w:hAnsi="Arial" w:hint="default"/>
      </w:rPr>
    </w:lvl>
    <w:lvl w:ilvl="5" w:tplc="8EE6700E" w:tentative="1">
      <w:start w:val="1"/>
      <w:numFmt w:val="bullet"/>
      <w:lvlText w:val="•"/>
      <w:lvlJc w:val="left"/>
      <w:pPr>
        <w:tabs>
          <w:tab w:val="num" w:pos="4320"/>
        </w:tabs>
        <w:ind w:left="4320" w:hanging="360"/>
      </w:pPr>
      <w:rPr>
        <w:rFonts w:ascii="Arial" w:hAnsi="Arial" w:hint="default"/>
      </w:rPr>
    </w:lvl>
    <w:lvl w:ilvl="6" w:tplc="2B54B1B0" w:tentative="1">
      <w:start w:val="1"/>
      <w:numFmt w:val="bullet"/>
      <w:lvlText w:val="•"/>
      <w:lvlJc w:val="left"/>
      <w:pPr>
        <w:tabs>
          <w:tab w:val="num" w:pos="5040"/>
        </w:tabs>
        <w:ind w:left="5040" w:hanging="360"/>
      </w:pPr>
      <w:rPr>
        <w:rFonts w:ascii="Arial" w:hAnsi="Arial" w:hint="default"/>
      </w:rPr>
    </w:lvl>
    <w:lvl w:ilvl="7" w:tplc="4F70DF9C" w:tentative="1">
      <w:start w:val="1"/>
      <w:numFmt w:val="bullet"/>
      <w:lvlText w:val="•"/>
      <w:lvlJc w:val="left"/>
      <w:pPr>
        <w:tabs>
          <w:tab w:val="num" w:pos="5760"/>
        </w:tabs>
        <w:ind w:left="5760" w:hanging="360"/>
      </w:pPr>
      <w:rPr>
        <w:rFonts w:ascii="Arial" w:hAnsi="Arial" w:hint="default"/>
      </w:rPr>
    </w:lvl>
    <w:lvl w:ilvl="8" w:tplc="04F23054" w:tentative="1">
      <w:start w:val="1"/>
      <w:numFmt w:val="bullet"/>
      <w:lvlText w:val="•"/>
      <w:lvlJc w:val="left"/>
      <w:pPr>
        <w:tabs>
          <w:tab w:val="num" w:pos="6480"/>
        </w:tabs>
        <w:ind w:left="6480" w:hanging="360"/>
      </w:pPr>
      <w:rPr>
        <w:rFonts w:ascii="Arial" w:hAnsi="Arial" w:hint="default"/>
      </w:rPr>
    </w:lvl>
  </w:abstractNum>
  <w:abstractNum w:abstractNumId="285">
    <w:nsid w:val="5F3B2A06"/>
    <w:multiLevelType w:val="hybridMultilevel"/>
    <w:tmpl w:val="71E00B5A"/>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6">
    <w:nsid w:val="5F6C076E"/>
    <w:multiLevelType w:val="hybridMultilevel"/>
    <w:tmpl w:val="B0F4047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7">
    <w:nsid w:val="5FCB3987"/>
    <w:multiLevelType w:val="hybridMultilevel"/>
    <w:tmpl w:val="4534716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nsid w:val="5FEC1A8D"/>
    <w:multiLevelType w:val="hybridMultilevel"/>
    <w:tmpl w:val="A9C09E74"/>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nsid w:val="60E04A7B"/>
    <w:multiLevelType w:val="hybridMultilevel"/>
    <w:tmpl w:val="B0E0F4CE"/>
    <w:lvl w:ilvl="0" w:tplc="04090017">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nsid w:val="611D61D4"/>
    <w:multiLevelType w:val="hybridMultilevel"/>
    <w:tmpl w:val="8628396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91">
    <w:nsid w:val="61A079F6"/>
    <w:multiLevelType w:val="hybridMultilevel"/>
    <w:tmpl w:val="27F40DC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2">
    <w:nsid w:val="61AE2578"/>
    <w:multiLevelType w:val="hybridMultilevel"/>
    <w:tmpl w:val="36E08566"/>
    <w:lvl w:ilvl="0" w:tplc="02223450">
      <w:start w:val="1"/>
      <w:numFmt w:val="bullet"/>
      <w:lvlText w:val="•"/>
      <w:lvlJc w:val="left"/>
      <w:pPr>
        <w:tabs>
          <w:tab w:val="num" w:pos="720"/>
        </w:tabs>
        <w:ind w:left="720" w:hanging="360"/>
      </w:pPr>
      <w:rPr>
        <w:rFonts w:ascii="Arial" w:hAnsi="Arial" w:hint="default"/>
      </w:rPr>
    </w:lvl>
    <w:lvl w:ilvl="1" w:tplc="420EA232" w:tentative="1">
      <w:start w:val="1"/>
      <w:numFmt w:val="bullet"/>
      <w:lvlText w:val="•"/>
      <w:lvlJc w:val="left"/>
      <w:pPr>
        <w:tabs>
          <w:tab w:val="num" w:pos="1440"/>
        </w:tabs>
        <w:ind w:left="1440" w:hanging="360"/>
      </w:pPr>
      <w:rPr>
        <w:rFonts w:ascii="Arial" w:hAnsi="Arial" w:hint="default"/>
      </w:rPr>
    </w:lvl>
    <w:lvl w:ilvl="2" w:tplc="CCE0438A" w:tentative="1">
      <w:start w:val="1"/>
      <w:numFmt w:val="bullet"/>
      <w:lvlText w:val="•"/>
      <w:lvlJc w:val="left"/>
      <w:pPr>
        <w:tabs>
          <w:tab w:val="num" w:pos="2160"/>
        </w:tabs>
        <w:ind w:left="2160" w:hanging="360"/>
      </w:pPr>
      <w:rPr>
        <w:rFonts w:ascii="Arial" w:hAnsi="Arial" w:hint="default"/>
      </w:rPr>
    </w:lvl>
    <w:lvl w:ilvl="3" w:tplc="88EC5432" w:tentative="1">
      <w:start w:val="1"/>
      <w:numFmt w:val="bullet"/>
      <w:lvlText w:val="•"/>
      <w:lvlJc w:val="left"/>
      <w:pPr>
        <w:tabs>
          <w:tab w:val="num" w:pos="2880"/>
        </w:tabs>
        <w:ind w:left="2880" w:hanging="360"/>
      </w:pPr>
      <w:rPr>
        <w:rFonts w:ascii="Arial" w:hAnsi="Arial" w:hint="default"/>
      </w:rPr>
    </w:lvl>
    <w:lvl w:ilvl="4" w:tplc="649629B6" w:tentative="1">
      <w:start w:val="1"/>
      <w:numFmt w:val="bullet"/>
      <w:lvlText w:val="•"/>
      <w:lvlJc w:val="left"/>
      <w:pPr>
        <w:tabs>
          <w:tab w:val="num" w:pos="3600"/>
        </w:tabs>
        <w:ind w:left="3600" w:hanging="360"/>
      </w:pPr>
      <w:rPr>
        <w:rFonts w:ascii="Arial" w:hAnsi="Arial" w:hint="default"/>
      </w:rPr>
    </w:lvl>
    <w:lvl w:ilvl="5" w:tplc="710E9030" w:tentative="1">
      <w:start w:val="1"/>
      <w:numFmt w:val="bullet"/>
      <w:lvlText w:val="•"/>
      <w:lvlJc w:val="left"/>
      <w:pPr>
        <w:tabs>
          <w:tab w:val="num" w:pos="4320"/>
        </w:tabs>
        <w:ind w:left="4320" w:hanging="360"/>
      </w:pPr>
      <w:rPr>
        <w:rFonts w:ascii="Arial" w:hAnsi="Arial" w:hint="default"/>
      </w:rPr>
    </w:lvl>
    <w:lvl w:ilvl="6" w:tplc="E59AFF82" w:tentative="1">
      <w:start w:val="1"/>
      <w:numFmt w:val="bullet"/>
      <w:lvlText w:val="•"/>
      <w:lvlJc w:val="left"/>
      <w:pPr>
        <w:tabs>
          <w:tab w:val="num" w:pos="5040"/>
        </w:tabs>
        <w:ind w:left="5040" w:hanging="360"/>
      </w:pPr>
      <w:rPr>
        <w:rFonts w:ascii="Arial" w:hAnsi="Arial" w:hint="default"/>
      </w:rPr>
    </w:lvl>
    <w:lvl w:ilvl="7" w:tplc="D4069C30" w:tentative="1">
      <w:start w:val="1"/>
      <w:numFmt w:val="bullet"/>
      <w:lvlText w:val="•"/>
      <w:lvlJc w:val="left"/>
      <w:pPr>
        <w:tabs>
          <w:tab w:val="num" w:pos="5760"/>
        </w:tabs>
        <w:ind w:left="5760" w:hanging="360"/>
      </w:pPr>
      <w:rPr>
        <w:rFonts w:ascii="Arial" w:hAnsi="Arial" w:hint="default"/>
      </w:rPr>
    </w:lvl>
    <w:lvl w:ilvl="8" w:tplc="816A5D96" w:tentative="1">
      <w:start w:val="1"/>
      <w:numFmt w:val="bullet"/>
      <w:lvlText w:val="•"/>
      <w:lvlJc w:val="left"/>
      <w:pPr>
        <w:tabs>
          <w:tab w:val="num" w:pos="6480"/>
        </w:tabs>
        <w:ind w:left="6480" w:hanging="360"/>
      </w:pPr>
      <w:rPr>
        <w:rFonts w:ascii="Arial" w:hAnsi="Arial" w:hint="default"/>
      </w:rPr>
    </w:lvl>
  </w:abstractNum>
  <w:abstractNum w:abstractNumId="293">
    <w:nsid w:val="61CC1833"/>
    <w:multiLevelType w:val="multilevel"/>
    <w:tmpl w:val="EAAC69EC"/>
    <w:lvl w:ilvl="0">
      <w:start w:val="1"/>
      <w:numFmt w:val="decimal"/>
      <w:pStyle w:val="DoEHeading1"/>
      <w:lvlText w:val="%1"/>
      <w:lvlJc w:val="left"/>
      <w:pPr>
        <w:tabs>
          <w:tab w:val="num" w:pos="360"/>
        </w:tabs>
        <w:ind w:left="360" w:hanging="360"/>
      </w:pPr>
      <w:rPr>
        <w:rFonts w:cs="Times New Roman" w:hint="default"/>
      </w:rPr>
    </w:lvl>
    <w:lvl w:ilvl="1">
      <w:start w:val="1"/>
      <w:numFmt w:val="decimal"/>
      <w:pStyle w:val="DoEHeading1"/>
      <w:lvlText w:val="%1.%2"/>
      <w:lvlJc w:val="left"/>
      <w:pPr>
        <w:tabs>
          <w:tab w:val="num" w:pos="720"/>
        </w:tabs>
        <w:ind w:left="720" w:hanging="720"/>
      </w:pPr>
      <w:rPr>
        <w:rFonts w:cs="Times New Roman" w:hint="default"/>
      </w:rPr>
    </w:lvl>
    <w:lvl w:ilvl="2">
      <w:start w:val="1"/>
      <w:numFmt w:val="decimal"/>
      <w:pStyle w:val="DoEHeading2"/>
      <w:lvlText w:val="%1.%2.%3"/>
      <w:lvlJc w:val="left"/>
      <w:pPr>
        <w:tabs>
          <w:tab w:val="num" w:pos="1072"/>
        </w:tabs>
        <w:ind w:left="1072" w:hanging="1072"/>
      </w:pPr>
      <w:rPr>
        <w:rFonts w:cs="Times New Roman" w:hint="default"/>
      </w:rPr>
    </w:lvl>
    <w:lvl w:ilvl="3">
      <w:start w:val="1"/>
      <w:numFmt w:val="decimal"/>
      <w:lvlText w:val="%1.%2.%3.%4."/>
      <w:lvlJc w:val="left"/>
      <w:pPr>
        <w:tabs>
          <w:tab w:val="num" w:pos="2520"/>
        </w:tabs>
        <w:ind w:left="1728" w:hanging="648"/>
      </w:pPr>
      <w:rPr>
        <w:rFonts w:cs="Times New Roman" w:hint="default"/>
      </w:rPr>
    </w:lvl>
    <w:lvl w:ilvl="4">
      <w:start w:val="1"/>
      <w:numFmt w:val="decimal"/>
      <w:lvlText w:val="%1.%2.%3.%4.%5."/>
      <w:lvlJc w:val="left"/>
      <w:pPr>
        <w:tabs>
          <w:tab w:val="num" w:pos="3240"/>
        </w:tabs>
        <w:ind w:left="2232" w:hanging="792"/>
      </w:pPr>
      <w:rPr>
        <w:rFonts w:cs="Times New Roman" w:hint="default"/>
      </w:rPr>
    </w:lvl>
    <w:lvl w:ilvl="5">
      <w:start w:val="1"/>
      <w:numFmt w:val="decimal"/>
      <w:lvlText w:val="%1.%2.%3.%4.%5.%6."/>
      <w:lvlJc w:val="left"/>
      <w:pPr>
        <w:tabs>
          <w:tab w:val="num" w:pos="3960"/>
        </w:tabs>
        <w:ind w:left="2736" w:hanging="936"/>
      </w:pPr>
      <w:rPr>
        <w:rFonts w:cs="Times New Roman" w:hint="default"/>
      </w:rPr>
    </w:lvl>
    <w:lvl w:ilvl="6">
      <w:start w:val="1"/>
      <w:numFmt w:val="decimal"/>
      <w:lvlText w:val="%1.%2.%3.%4.%5.%6.%7."/>
      <w:lvlJc w:val="left"/>
      <w:pPr>
        <w:tabs>
          <w:tab w:val="num" w:pos="4680"/>
        </w:tabs>
        <w:ind w:left="3240" w:hanging="1080"/>
      </w:pPr>
      <w:rPr>
        <w:rFonts w:cs="Times New Roman" w:hint="default"/>
      </w:rPr>
    </w:lvl>
    <w:lvl w:ilvl="7">
      <w:start w:val="1"/>
      <w:numFmt w:val="decimal"/>
      <w:lvlText w:val="%1.%2.%3.%4.%5.%6.%7.%8."/>
      <w:lvlJc w:val="left"/>
      <w:pPr>
        <w:tabs>
          <w:tab w:val="num" w:pos="5400"/>
        </w:tabs>
        <w:ind w:left="3744" w:hanging="1224"/>
      </w:pPr>
      <w:rPr>
        <w:rFonts w:cs="Times New Roman" w:hint="default"/>
      </w:rPr>
    </w:lvl>
    <w:lvl w:ilvl="8">
      <w:start w:val="1"/>
      <w:numFmt w:val="decimal"/>
      <w:lvlText w:val="%1.%2.%3.%4.%5.%6.%7.%8.%9."/>
      <w:lvlJc w:val="left"/>
      <w:pPr>
        <w:tabs>
          <w:tab w:val="num" w:pos="5760"/>
        </w:tabs>
        <w:ind w:left="4320" w:hanging="1440"/>
      </w:pPr>
      <w:rPr>
        <w:rFonts w:cs="Times New Roman" w:hint="default"/>
      </w:rPr>
    </w:lvl>
  </w:abstractNum>
  <w:abstractNum w:abstractNumId="294">
    <w:nsid w:val="61D20BDE"/>
    <w:multiLevelType w:val="hybridMultilevel"/>
    <w:tmpl w:val="EE30396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61E008D1"/>
    <w:multiLevelType w:val="hybridMultilevel"/>
    <w:tmpl w:val="A6825A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61F7112C"/>
    <w:multiLevelType w:val="hybridMultilevel"/>
    <w:tmpl w:val="D488FD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6208174A"/>
    <w:multiLevelType w:val="hybridMultilevel"/>
    <w:tmpl w:val="5B14A5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nsid w:val="622148BA"/>
    <w:multiLevelType w:val="hybridMultilevel"/>
    <w:tmpl w:val="75582DD0"/>
    <w:lvl w:ilvl="0" w:tplc="E640EAC8">
      <w:start w:val="1"/>
      <w:numFmt w:val="lowerLetter"/>
      <w:lvlText w:val="%1)"/>
      <w:lvlJc w:val="left"/>
      <w:pPr>
        <w:tabs>
          <w:tab w:val="num" w:pos="720"/>
        </w:tabs>
        <w:ind w:left="720" w:hanging="360"/>
      </w:pPr>
    </w:lvl>
    <w:lvl w:ilvl="1" w:tplc="9522A3C2" w:tentative="1">
      <w:start w:val="1"/>
      <w:numFmt w:val="lowerLetter"/>
      <w:lvlText w:val="%2)"/>
      <w:lvlJc w:val="left"/>
      <w:pPr>
        <w:tabs>
          <w:tab w:val="num" w:pos="1440"/>
        </w:tabs>
        <w:ind w:left="1440" w:hanging="360"/>
      </w:pPr>
    </w:lvl>
    <w:lvl w:ilvl="2" w:tplc="C0AE5E70" w:tentative="1">
      <w:start w:val="1"/>
      <w:numFmt w:val="lowerLetter"/>
      <w:lvlText w:val="%3)"/>
      <w:lvlJc w:val="left"/>
      <w:pPr>
        <w:tabs>
          <w:tab w:val="num" w:pos="2160"/>
        </w:tabs>
        <w:ind w:left="2160" w:hanging="360"/>
      </w:pPr>
    </w:lvl>
    <w:lvl w:ilvl="3" w:tplc="797A9AC2" w:tentative="1">
      <w:start w:val="1"/>
      <w:numFmt w:val="lowerLetter"/>
      <w:lvlText w:val="%4)"/>
      <w:lvlJc w:val="left"/>
      <w:pPr>
        <w:tabs>
          <w:tab w:val="num" w:pos="2880"/>
        </w:tabs>
        <w:ind w:left="2880" w:hanging="360"/>
      </w:pPr>
    </w:lvl>
    <w:lvl w:ilvl="4" w:tplc="79006A2C" w:tentative="1">
      <w:start w:val="1"/>
      <w:numFmt w:val="lowerLetter"/>
      <w:lvlText w:val="%5)"/>
      <w:lvlJc w:val="left"/>
      <w:pPr>
        <w:tabs>
          <w:tab w:val="num" w:pos="3600"/>
        </w:tabs>
        <w:ind w:left="3600" w:hanging="360"/>
      </w:pPr>
    </w:lvl>
    <w:lvl w:ilvl="5" w:tplc="A5BA77E8" w:tentative="1">
      <w:start w:val="1"/>
      <w:numFmt w:val="lowerLetter"/>
      <w:lvlText w:val="%6)"/>
      <w:lvlJc w:val="left"/>
      <w:pPr>
        <w:tabs>
          <w:tab w:val="num" w:pos="4320"/>
        </w:tabs>
        <w:ind w:left="4320" w:hanging="360"/>
      </w:pPr>
    </w:lvl>
    <w:lvl w:ilvl="6" w:tplc="883A82CE" w:tentative="1">
      <w:start w:val="1"/>
      <w:numFmt w:val="lowerLetter"/>
      <w:lvlText w:val="%7)"/>
      <w:lvlJc w:val="left"/>
      <w:pPr>
        <w:tabs>
          <w:tab w:val="num" w:pos="5040"/>
        </w:tabs>
        <w:ind w:left="5040" w:hanging="360"/>
      </w:pPr>
    </w:lvl>
    <w:lvl w:ilvl="7" w:tplc="A502B302" w:tentative="1">
      <w:start w:val="1"/>
      <w:numFmt w:val="lowerLetter"/>
      <w:lvlText w:val="%8)"/>
      <w:lvlJc w:val="left"/>
      <w:pPr>
        <w:tabs>
          <w:tab w:val="num" w:pos="5760"/>
        </w:tabs>
        <w:ind w:left="5760" w:hanging="360"/>
      </w:pPr>
    </w:lvl>
    <w:lvl w:ilvl="8" w:tplc="C55E356C" w:tentative="1">
      <w:start w:val="1"/>
      <w:numFmt w:val="lowerLetter"/>
      <w:lvlText w:val="%9)"/>
      <w:lvlJc w:val="left"/>
      <w:pPr>
        <w:tabs>
          <w:tab w:val="num" w:pos="6480"/>
        </w:tabs>
        <w:ind w:left="6480" w:hanging="360"/>
      </w:pPr>
    </w:lvl>
  </w:abstractNum>
  <w:abstractNum w:abstractNumId="299">
    <w:nsid w:val="628A0A7F"/>
    <w:multiLevelType w:val="hybridMultilevel"/>
    <w:tmpl w:val="02ACFC7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0">
    <w:nsid w:val="629F4524"/>
    <w:multiLevelType w:val="hybridMultilevel"/>
    <w:tmpl w:val="16F88B0E"/>
    <w:lvl w:ilvl="0" w:tplc="1C09000F">
      <w:start w:val="1"/>
      <w:numFmt w:val="bullet"/>
      <w:lvlText w:val=""/>
      <w:lvlJc w:val="left"/>
      <w:pPr>
        <w:ind w:left="720" w:hanging="360"/>
      </w:pPr>
      <w:rPr>
        <w:rFonts w:ascii="Symbol" w:hAnsi="Symbo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01">
    <w:nsid w:val="62F9343F"/>
    <w:multiLevelType w:val="hybridMultilevel"/>
    <w:tmpl w:val="070CB96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2">
    <w:nsid w:val="63CC4461"/>
    <w:multiLevelType w:val="hybridMultilevel"/>
    <w:tmpl w:val="1D6C2094"/>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nsid w:val="63F163DF"/>
    <w:multiLevelType w:val="hybridMultilevel"/>
    <w:tmpl w:val="5C440B5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4">
    <w:nsid w:val="64031E49"/>
    <w:multiLevelType w:val="hybridMultilevel"/>
    <w:tmpl w:val="369C74D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641138CC"/>
    <w:multiLevelType w:val="hybridMultilevel"/>
    <w:tmpl w:val="3DC4E03C"/>
    <w:lvl w:ilvl="0" w:tplc="1C090003">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6">
    <w:nsid w:val="642353FD"/>
    <w:multiLevelType w:val="hybridMultilevel"/>
    <w:tmpl w:val="B45A7082"/>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646F5370"/>
    <w:multiLevelType w:val="hybridMultilevel"/>
    <w:tmpl w:val="520270C2"/>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08">
    <w:nsid w:val="64C117B9"/>
    <w:multiLevelType w:val="hybridMultilevel"/>
    <w:tmpl w:val="98A80A56"/>
    <w:lvl w:ilvl="0" w:tplc="1C09000F">
      <w:start w:val="1"/>
      <w:numFmt w:val="bullet"/>
      <w:lvlText w:val=""/>
      <w:lvlJc w:val="left"/>
      <w:pPr>
        <w:ind w:left="720" w:hanging="360"/>
      </w:pPr>
      <w:rPr>
        <w:rFonts w:ascii="Symbol" w:hAnsi="Symbo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09">
    <w:nsid w:val="64D222D9"/>
    <w:multiLevelType w:val="hybridMultilevel"/>
    <w:tmpl w:val="0066A7C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65430FDA"/>
    <w:multiLevelType w:val="hybridMultilevel"/>
    <w:tmpl w:val="C2A0E7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656C3FB1"/>
    <w:multiLevelType w:val="hybridMultilevel"/>
    <w:tmpl w:val="CAF8091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2">
    <w:nsid w:val="656F2E19"/>
    <w:multiLevelType w:val="hybridMultilevel"/>
    <w:tmpl w:val="63F2D50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657A3A49"/>
    <w:multiLevelType w:val="hybridMultilevel"/>
    <w:tmpl w:val="A8507FE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4">
    <w:nsid w:val="65B63242"/>
    <w:multiLevelType w:val="hybridMultilevel"/>
    <w:tmpl w:val="83F83B0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5">
    <w:nsid w:val="66272984"/>
    <w:multiLevelType w:val="hybridMultilevel"/>
    <w:tmpl w:val="C65430E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6">
    <w:nsid w:val="666F008C"/>
    <w:multiLevelType w:val="hybridMultilevel"/>
    <w:tmpl w:val="A8D2EF9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7">
    <w:nsid w:val="66E530F1"/>
    <w:multiLevelType w:val="hybridMultilevel"/>
    <w:tmpl w:val="71A654E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8">
    <w:nsid w:val="66E93488"/>
    <w:multiLevelType w:val="hybridMultilevel"/>
    <w:tmpl w:val="27C4ECFC"/>
    <w:lvl w:ilvl="0" w:tplc="04090003">
      <w:start w:val="1"/>
      <w:numFmt w:val="bullet"/>
      <w:lvlText w:val=""/>
      <w:lvlJc w:val="left"/>
      <w:pPr>
        <w:tabs>
          <w:tab w:val="num" w:pos="630"/>
        </w:tabs>
        <w:ind w:left="630" w:hanging="360"/>
      </w:pPr>
      <w:rPr>
        <w:rFonts w:ascii="Wingdings" w:hAnsi="Wingdings" w:hint="default"/>
      </w:rPr>
    </w:lvl>
    <w:lvl w:ilvl="1" w:tplc="04090003">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319">
    <w:nsid w:val="67DB05DC"/>
    <w:multiLevelType w:val="hybridMultilevel"/>
    <w:tmpl w:val="B58899CC"/>
    <w:lvl w:ilvl="0" w:tplc="A7223E44">
      <w:start w:val="1"/>
      <w:numFmt w:val="bullet"/>
      <w:lvlText w:val="o"/>
      <w:lvlJc w:val="left"/>
      <w:pPr>
        <w:ind w:left="720" w:hanging="360"/>
      </w:pPr>
      <w:rPr>
        <w:rFonts w:ascii="Courier New" w:hAnsi="Courier New" w:cs="Courier New" w:hint="default"/>
      </w:rPr>
    </w:lvl>
    <w:lvl w:ilvl="1" w:tplc="2EB05A8A" w:tentative="1">
      <w:start w:val="1"/>
      <w:numFmt w:val="bullet"/>
      <w:lvlText w:val="o"/>
      <w:lvlJc w:val="left"/>
      <w:pPr>
        <w:ind w:left="1440" w:hanging="360"/>
      </w:pPr>
      <w:rPr>
        <w:rFonts w:ascii="Courier New" w:hAnsi="Courier New" w:cs="Courier New" w:hint="default"/>
      </w:rPr>
    </w:lvl>
    <w:lvl w:ilvl="2" w:tplc="CD525CB8" w:tentative="1">
      <w:start w:val="1"/>
      <w:numFmt w:val="bullet"/>
      <w:lvlText w:val=""/>
      <w:lvlJc w:val="left"/>
      <w:pPr>
        <w:ind w:left="2160" w:hanging="360"/>
      </w:pPr>
      <w:rPr>
        <w:rFonts w:ascii="Wingdings" w:hAnsi="Wingdings" w:hint="default"/>
      </w:rPr>
    </w:lvl>
    <w:lvl w:ilvl="3" w:tplc="78003E32" w:tentative="1">
      <w:start w:val="1"/>
      <w:numFmt w:val="bullet"/>
      <w:lvlText w:val=""/>
      <w:lvlJc w:val="left"/>
      <w:pPr>
        <w:ind w:left="2880" w:hanging="360"/>
      </w:pPr>
      <w:rPr>
        <w:rFonts w:ascii="Symbol" w:hAnsi="Symbol" w:hint="default"/>
      </w:rPr>
    </w:lvl>
    <w:lvl w:ilvl="4" w:tplc="9072E5CC" w:tentative="1">
      <w:start w:val="1"/>
      <w:numFmt w:val="bullet"/>
      <w:lvlText w:val="o"/>
      <w:lvlJc w:val="left"/>
      <w:pPr>
        <w:ind w:left="3600" w:hanging="360"/>
      </w:pPr>
      <w:rPr>
        <w:rFonts w:ascii="Courier New" w:hAnsi="Courier New" w:cs="Courier New" w:hint="default"/>
      </w:rPr>
    </w:lvl>
    <w:lvl w:ilvl="5" w:tplc="6B52A480" w:tentative="1">
      <w:start w:val="1"/>
      <w:numFmt w:val="bullet"/>
      <w:lvlText w:val=""/>
      <w:lvlJc w:val="left"/>
      <w:pPr>
        <w:ind w:left="4320" w:hanging="360"/>
      </w:pPr>
      <w:rPr>
        <w:rFonts w:ascii="Wingdings" w:hAnsi="Wingdings" w:hint="default"/>
      </w:rPr>
    </w:lvl>
    <w:lvl w:ilvl="6" w:tplc="3E629F78" w:tentative="1">
      <w:start w:val="1"/>
      <w:numFmt w:val="bullet"/>
      <w:lvlText w:val=""/>
      <w:lvlJc w:val="left"/>
      <w:pPr>
        <w:ind w:left="5040" w:hanging="360"/>
      </w:pPr>
      <w:rPr>
        <w:rFonts w:ascii="Symbol" w:hAnsi="Symbol" w:hint="default"/>
      </w:rPr>
    </w:lvl>
    <w:lvl w:ilvl="7" w:tplc="2CF06E88" w:tentative="1">
      <w:start w:val="1"/>
      <w:numFmt w:val="bullet"/>
      <w:lvlText w:val="o"/>
      <w:lvlJc w:val="left"/>
      <w:pPr>
        <w:ind w:left="5760" w:hanging="360"/>
      </w:pPr>
      <w:rPr>
        <w:rFonts w:ascii="Courier New" w:hAnsi="Courier New" w:cs="Courier New" w:hint="default"/>
      </w:rPr>
    </w:lvl>
    <w:lvl w:ilvl="8" w:tplc="EC9E23F8" w:tentative="1">
      <w:start w:val="1"/>
      <w:numFmt w:val="bullet"/>
      <w:lvlText w:val=""/>
      <w:lvlJc w:val="left"/>
      <w:pPr>
        <w:ind w:left="6480" w:hanging="360"/>
      </w:pPr>
      <w:rPr>
        <w:rFonts w:ascii="Wingdings" w:hAnsi="Wingdings" w:hint="default"/>
      </w:rPr>
    </w:lvl>
  </w:abstractNum>
  <w:abstractNum w:abstractNumId="320">
    <w:nsid w:val="68E73CF9"/>
    <w:multiLevelType w:val="hybridMultilevel"/>
    <w:tmpl w:val="7382B81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1">
    <w:nsid w:val="69A646F6"/>
    <w:multiLevelType w:val="hybridMultilevel"/>
    <w:tmpl w:val="37EA61C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69D156C2"/>
    <w:multiLevelType w:val="hybridMultilevel"/>
    <w:tmpl w:val="14FC48B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6A5F0B04"/>
    <w:multiLevelType w:val="hybridMultilevel"/>
    <w:tmpl w:val="B1E07A5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4">
    <w:nsid w:val="6A656907"/>
    <w:multiLevelType w:val="hybridMultilevel"/>
    <w:tmpl w:val="EEFE4AA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5">
    <w:nsid w:val="6A6E3B98"/>
    <w:multiLevelType w:val="hybridMultilevel"/>
    <w:tmpl w:val="FD7C410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6">
    <w:nsid w:val="6B0E4D0E"/>
    <w:multiLevelType w:val="hybridMultilevel"/>
    <w:tmpl w:val="927C0F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6B2C347B"/>
    <w:multiLevelType w:val="hybridMultilevel"/>
    <w:tmpl w:val="90C69318"/>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28">
    <w:nsid w:val="6B6F5992"/>
    <w:multiLevelType w:val="hybridMultilevel"/>
    <w:tmpl w:val="1C72A15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9">
    <w:nsid w:val="6B7B2163"/>
    <w:multiLevelType w:val="hybridMultilevel"/>
    <w:tmpl w:val="17A0AAD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0">
    <w:nsid w:val="6B810754"/>
    <w:multiLevelType w:val="hybridMultilevel"/>
    <w:tmpl w:val="A4CA677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1">
    <w:nsid w:val="6BC364B8"/>
    <w:multiLevelType w:val="hybridMultilevel"/>
    <w:tmpl w:val="4CD4CACE"/>
    <w:lvl w:ilvl="0" w:tplc="5D482C44">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2">
    <w:nsid w:val="6C054C66"/>
    <w:multiLevelType w:val="hybridMultilevel"/>
    <w:tmpl w:val="39F4A90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3">
    <w:nsid w:val="6D937622"/>
    <w:multiLevelType w:val="hybridMultilevel"/>
    <w:tmpl w:val="9B1AD46A"/>
    <w:lvl w:ilvl="0" w:tplc="AC1E97AA">
      <w:start w:val="1"/>
      <w:numFmt w:val="bullet"/>
      <w:lvlText w:val="o"/>
      <w:lvlJc w:val="left"/>
      <w:pPr>
        <w:ind w:left="720" w:hanging="360"/>
      </w:pPr>
      <w:rPr>
        <w:rFonts w:ascii="Courier New" w:hAnsi="Courier New" w:cs="Courier New" w:hint="default"/>
      </w:rPr>
    </w:lvl>
    <w:lvl w:ilvl="1" w:tplc="BD3C23E0" w:tentative="1">
      <w:start w:val="1"/>
      <w:numFmt w:val="bullet"/>
      <w:lvlText w:val="o"/>
      <w:lvlJc w:val="left"/>
      <w:pPr>
        <w:ind w:left="1440" w:hanging="360"/>
      </w:pPr>
      <w:rPr>
        <w:rFonts w:ascii="Courier New" w:hAnsi="Courier New" w:cs="Courier New" w:hint="default"/>
      </w:rPr>
    </w:lvl>
    <w:lvl w:ilvl="2" w:tplc="8BC6B8F6" w:tentative="1">
      <w:start w:val="1"/>
      <w:numFmt w:val="bullet"/>
      <w:lvlText w:val=""/>
      <w:lvlJc w:val="left"/>
      <w:pPr>
        <w:ind w:left="2160" w:hanging="360"/>
      </w:pPr>
      <w:rPr>
        <w:rFonts w:ascii="Wingdings" w:hAnsi="Wingdings" w:hint="default"/>
      </w:rPr>
    </w:lvl>
    <w:lvl w:ilvl="3" w:tplc="41107AE4" w:tentative="1">
      <w:start w:val="1"/>
      <w:numFmt w:val="bullet"/>
      <w:lvlText w:val=""/>
      <w:lvlJc w:val="left"/>
      <w:pPr>
        <w:ind w:left="2880" w:hanging="360"/>
      </w:pPr>
      <w:rPr>
        <w:rFonts w:ascii="Symbol" w:hAnsi="Symbol" w:hint="default"/>
      </w:rPr>
    </w:lvl>
    <w:lvl w:ilvl="4" w:tplc="FF8EAF44" w:tentative="1">
      <w:start w:val="1"/>
      <w:numFmt w:val="bullet"/>
      <w:lvlText w:val="o"/>
      <w:lvlJc w:val="left"/>
      <w:pPr>
        <w:ind w:left="3600" w:hanging="360"/>
      </w:pPr>
      <w:rPr>
        <w:rFonts w:ascii="Courier New" w:hAnsi="Courier New" w:cs="Courier New" w:hint="default"/>
      </w:rPr>
    </w:lvl>
    <w:lvl w:ilvl="5" w:tplc="6A723A0A" w:tentative="1">
      <w:start w:val="1"/>
      <w:numFmt w:val="bullet"/>
      <w:lvlText w:val=""/>
      <w:lvlJc w:val="left"/>
      <w:pPr>
        <w:ind w:left="4320" w:hanging="360"/>
      </w:pPr>
      <w:rPr>
        <w:rFonts w:ascii="Wingdings" w:hAnsi="Wingdings" w:hint="default"/>
      </w:rPr>
    </w:lvl>
    <w:lvl w:ilvl="6" w:tplc="1610E0DC" w:tentative="1">
      <w:start w:val="1"/>
      <w:numFmt w:val="bullet"/>
      <w:lvlText w:val=""/>
      <w:lvlJc w:val="left"/>
      <w:pPr>
        <w:ind w:left="5040" w:hanging="360"/>
      </w:pPr>
      <w:rPr>
        <w:rFonts w:ascii="Symbol" w:hAnsi="Symbol" w:hint="default"/>
      </w:rPr>
    </w:lvl>
    <w:lvl w:ilvl="7" w:tplc="E924AD76" w:tentative="1">
      <w:start w:val="1"/>
      <w:numFmt w:val="bullet"/>
      <w:lvlText w:val="o"/>
      <w:lvlJc w:val="left"/>
      <w:pPr>
        <w:ind w:left="5760" w:hanging="360"/>
      </w:pPr>
      <w:rPr>
        <w:rFonts w:ascii="Courier New" w:hAnsi="Courier New" w:cs="Courier New" w:hint="default"/>
      </w:rPr>
    </w:lvl>
    <w:lvl w:ilvl="8" w:tplc="3A5A0570" w:tentative="1">
      <w:start w:val="1"/>
      <w:numFmt w:val="bullet"/>
      <w:lvlText w:val=""/>
      <w:lvlJc w:val="left"/>
      <w:pPr>
        <w:ind w:left="6480" w:hanging="360"/>
      </w:pPr>
      <w:rPr>
        <w:rFonts w:ascii="Wingdings" w:hAnsi="Wingdings" w:hint="default"/>
      </w:rPr>
    </w:lvl>
  </w:abstractNum>
  <w:abstractNum w:abstractNumId="334">
    <w:nsid w:val="6DED5DF6"/>
    <w:multiLevelType w:val="hybridMultilevel"/>
    <w:tmpl w:val="3FAC3A4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5">
    <w:nsid w:val="6E3B1672"/>
    <w:multiLevelType w:val="hybridMultilevel"/>
    <w:tmpl w:val="DCA2DF8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6">
    <w:nsid w:val="6E3B1BD0"/>
    <w:multiLevelType w:val="hybridMultilevel"/>
    <w:tmpl w:val="DC84591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nsid w:val="6E8D74E5"/>
    <w:multiLevelType w:val="hybridMultilevel"/>
    <w:tmpl w:val="9D043580"/>
    <w:lvl w:ilvl="0" w:tplc="EB2C83E4">
      <w:start w:val="1"/>
      <w:numFmt w:val="bullet"/>
      <w:lvlText w:val=""/>
      <w:lvlJc w:val="left"/>
      <w:pPr>
        <w:tabs>
          <w:tab w:val="num" w:pos="720"/>
        </w:tabs>
        <w:ind w:left="720" w:hanging="360"/>
      </w:pPr>
      <w:rPr>
        <w:rFonts w:ascii="Wingdings" w:hAnsi="Wingdings" w:hint="default"/>
      </w:rPr>
    </w:lvl>
    <w:lvl w:ilvl="1" w:tplc="21E21B98" w:tentative="1">
      <w:start w:val="1"/>
      <w:numFmt w:val="bullet"/>
      <w:lvlText w:val=""/>
      <w:lvlJc w:val="left"/>
      <w:pPr>
        <w:tabs>
          <w:tab w:val="num" w:pos="1440"/>
        </w:tabs>
        <w:ind w:left="1440" w:hanging="360"/>
      </w:pPr>
      <w:rPr>
        <w:rFonts w:ascii="Wingdings" w:hAnsi="Wingdings" w:hint="default"/>
      </w:rPr>
    </w:lvl>
    <w:lvl w:ilvl="2" w:tplc="E21E4F66" w:tentative="1">
      <w:start w:val="1"/>
      <w:numFmt w:val="bullet"/>
      <w:lvlText w:val=""/>
      <w:lvlJc w:val="left"/>
      <w:pPr>
        <w:tabs>
          <w:tab w:val="num" w:pos="2160"/>
        </w:tabs>
        <w:ind w:left="2160" w:hanging="360"/>
      </w:pPr>
      <w:rPr>
        <w:rFonts w:ascii="Wingdings" w:hAnsi="Wingdings" w:hint="default"/>
      </w:rPr>
    </w:lvl>
    <w:lvl w:ilvl="3" w:tplc="547C9A86" w:tentative="1">
      <w:start w:val="1"/>
      <w:numFmt w:val="bullet"/>
      <w:lvlText w:val=""/>
      <w:lvlJc w:val="left"/>
      <w:pPr>
        <w:tabs>
          <w:tab w:val="num" w:pos="2880"/>
        </w:tabs>
        <w:ind w:left="2880" w:hanging="360"/>
      </w:pPr>
      <w:rPr>
        <w:rFonts w:ascii="Wingdings" w:hAnsi="Wingdings" w:hint="default"/>
      </w:rPr>
    </w:lvl>
    <w:lvl w:ilvl="4" w:tplc="8158A63C" w:tentative="1">
      <w:start w:val="1"/>
      <w:numFmt w:val="bullet"/>
      <w:lvlText w:val=""/>
      <w:lvlJc w:val="left"/>
      <w:pPr>
        <w:tabs>
          <w:tab w:val="num" w:pos="3600"/>
        </w:tabs>
        <w:ind w:left="3600" w:hanging="360"/>
      </w:pPr>
      <w:rPr>
        <w:rFonts w:ascii="Wingdings" w:hAnsi="Wingdings" w:hint="default"/>
      </w:rPr>
    </w:lvl>
    <w:lvl w:ilvl="5" w:tplc="BF0CDCA6" w:tentative="1">
      <w:start w:val="1"/>
      <w:numFmt w:val="bullet"/>
      <w:lvlText w:val=""/>
      <w:lvlJc w:val="left"/>
      <w:pPr>
        <w:tabs>
          <w:tab w:val="num" w:pos="4320"/>
        </w:tabs>
        <w:ind w:left="4320" w:hanging="360"/>
      </w:pPr>
      <w:rPr>
        <w:rFonts w:ascii="Wingdings" w:hAnsi="Wingdings" w:hint="default"/>
      </w:rPr>
    </w:lvl>
    <w:lvl w:ilvl="6" w:tplc="5434DA62" w:tentative="1">
      <w:start w:val="1"/>
      <w:numFmt w:val="bullet"/>
      <w:lvlText w:val=""/>
      <w:lvlJc w:val="left"/>
      <w:pPr>
        <w:tabs>
          <w:tab w:val="num" w:pos="5040"/>
        </w:tabs>
        <w:ind w:left="5040" w:hanging="360"/>
      </w:pPr>
      <w:rPr>
        <w:rFonts w:ascii="Wingdings" w:hAnsi="Wingdings" w:hint="default"/>
      </w:rPr>
    </w:lvl>
    <w:lvl w:ilvl="7" w:tplc="9F948130" w:tentative="1">
      <w:start w:val="1"/>
      <w:numFmt w:val="bullet"/>
      <w:lvlText w:val=""/>
      <w:lvlJc w:val="left"/>
      <w:pPr>
        <w:tabs>
          <w:tab w:val="num" w:pos="5760"/>
        </w:tabs>
        <w:ind w:left="5760" w:hanging="360"/>
      </w:pPr>
      <w:rPr>
        <w:rFonts w:ascii="Wingdings" w:hAnsi="Wingdings" w:hint="default"/>
      </w:rPr>
    </w:lvl>
    <w:lvl w:ilvl="8" w:tplc="B36CD6B4" w:tentative="1">
      <w:start w:val="1"/>
      <w:numFmt w:val="bullet"/>
      <w:lvlText w:val=""/>
      <w:lvlJc w:val="left"/>
      <w:pPr>
        <w:tabs>
          <w:tab w:val="num" w:pos="6480"/>
        </w:tabs>
        <w:ind w:left="6480" w:hanging="360"/>
      </w:pPr>
      <w:rPr>
        <w:rFonts w:ascii="Wingdings" w:hAnsi="Wingdings" w:hint="default"/>
      </w:rPr>
    </w:lvl>
  </w:abstractNum>
  <w:abstractNum w:abstractNumId="338">
    <w:nsid w:val="6EC95562"/>
    <w:multiLevelType w:val="hybridMultilevel"/>
    <w:tmpl w:val="D474E64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9">
    <w:nsid w:val="6EF92083"/>
    <w:multiLevelType w:val="hybridMultilevel"/>
    <w:tmpl w:val="FF983624"/>
    <w:lvl w:ilvl="0" w:tplc="1C090001">
      <w:start w:val="1"/>
      <w:numFmt w:val="bullet"/>
      <w:lvlText w:val=""/>
      <w:lvlJc w:val="left"/>
      <w:pPr>
        <w:ind w:left="725" w:hanging="360"/>
      </w:pPr>
      <w:rPr>
        <w:rFonts w:ascii="Symbol" w:hAnsi="Symbol" w:hint="default"/>
      </w:rPr>
    </w:lvl>
    <w:lvl w:ilvl="1" w:tplc="1C090003" w:tentative="1">
      <w:start w:val="1"/>
      <w:numFmt w:val="bullet"/>
      <w:lvlText w:val="o"/>
      <w:lvlJc w:val="left"/>
      <w:pPr>
        <w:ind w:left="1445" w:hanging="360"/>
      </w:pPr>
      <w:rPr>
        <w:rFonts w:ascii="Courier New" w:hAnsi="Courier New" w:cs="Courier New" w:hint="default"/>
      </w:rPr>
    </w:lvl>
    <w:lvl w:ilvl="2" w:tplc="1C090005" w:tentative="1">
      <w:start w:val="1"/>
      <w:numFmt w:val="bullet"/>
      <w:lvlText w:val=""/>
      <w:lvlJc w:val="left"/>
      <w:pPr>
        <w:ind w:left="2165" w:hanging="360"/>
      </w:pPr>
      <w:rPr>
        <w:rFonts w:ascii="Wingdings" w:hAnsi="Wingdings" w:hint="default"/>
      </w:rPr>
    </w:lvl>
    <w:lvl w:ilvl="3" w:tplc="1C090001" w:tentative="1">
      <w:start w:val="1"/>
      <w:numFmt w:val="bullet"/>
      <w:lvlText w:val=""/>
      <w:lvlJc w:val="left"/>
      <w:pPr>
        <w:ind w:left="2885" w:hanging="360"/>
      </w:pPr>
      <w:rPr>
        <w:rFonts w:ascii="Symbol" w:hAnsi="Symbol" w:hint="default"/>
      </w:rPr>
    </w:lvl>
    <w:lvl w:ilvl="4" w:tplc="1C090003" w:tentative="1">
      <w:start w:val="1"/>
      <w:numFmt w:val="bullet"/>
      <w:lvlText w:val="o"/>
      <w:lvlJc w:val="left"/>
      <w:pPr>
        <w:ind w:left="3605" w:hanging="360"/>
      </w:pPr>
      <w:rPr>
        <w:rFonts w:ascii="Courier New" w:hAnsi="Courier New" w:cs="Courier New" w:hint="default"/>
      </w:rPr>
    </w:lvl>
    <w:lvl w:ilvl="5" w:tplc="1C090005" w:tentative="1">
      <w:start w:val="1"/>
      <w:numFmt w:val="bullet"/>
      <w:lvlText w:val=""/>
      <w:lvlJc w:val="left"/>
      <w:pPr>
        <w:ind w:left="4325" w:hanging="360"/>
      </w:pPr>
      <w:rPr>
        <w:rFonts w:ascii="Wingdings" w:hAnsi="Wingdings" w:hint="default"/>
      </w:rPr>
    </w:lvl>
    <w:lvl w:ilvl="6" w:tplc="1C090001" w:tentative="1">
      <w:start w:val="1"/>
      <w:numFmt w:val="bullet"/>
      <w:lvlText w:val=""/>
      <w:lvlJc w:val="left"/>
      <w:pPr>
        <w:ind w:left="5045" w:hanging="360"/>
      </w:pPr>
      <w:rPr>
        <w:rFonts w:ascii="Symbol" w:hAnsi="Symbol" w:hint="default"/>
      </w:rPr>
    </w:lvl>
    <w:lvl w:ilvl="7" w:tplc="1C090003" w:tentative="1">
      <w:start w:val="1"/>
      <w:numFmt w:val="bullet"/>
      <w:lvlText w:val="o"/>
      <w:lvlJc w:val="left"/>
      <w:pPr>
        <w:ind w:left="5765" w:hanging="360"/>
      </w:pPr>
      <w:rPr>
        <w:rFonts w:ascii="Courier New" w:hAnsi="Courier New" w:cs="Courier New" w:hint="default"/>
      </w:rPr>
    </w:lvl>
    <w:lvl w:ilvl="8" w:tplc="1C090005" w:tentative="1">
      <w:start w:val="1"/>
      <w:numFmt w:val="bullet"/>
      <w:lvlText w:val=""/>
      <w:lvlJc w:val="left"/>
      <w:pPr>
        <w:ind w:left="6485" w:hanging="360"/>
      </w:pPr>
      <w:rPr>
        <w:rFonts w:ascii="Wingdings" w:hAnsi="Wingdings" w:hint="default"/>
      </w:rPr>
    </w:lvl>
  </w:abstractNum>
  <w:abstractNum w:abstractNumId="340">
    <w:nsid w:val="6F525FC5"/>
    <w:multiLevelType w:val="hybridMultilevel"/>
    <w:tmpl w:val="8C20129A"/>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41">
    <w:nsid w:val="6F54447E"/>
    <w:multiLevelType w:val="hybridMultilevel"/>
    <w:tmpl w:val="BFAA82D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nsid w:val="6F805ED1"/>
    <w:multiLevelType w:val="hybridMultilevel"/>
    <w:tmpl w:val="DD6C11F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43">
    <w:nsid w:val="6FB37631"/>
    <w:multiLevelType w:val="hybridMultilevel"/>
    <w:tmpl w:val="255C909E"/>
    <w:lvl w:ilvl="0" w:tplc="A0488238">
      <w:start w:val="1"/>
      <w:numFmt w:val="bullet"/>
      <w:lvlText w:val=""/>
      <w:lvlJc w:val="left"/>
      <w:pPr>
        <w:tabs>
          <w:tab w:val="num" w:pos="720"/>
        </w:tabs>
        <w:ind w:left="720" w:hanging="360"/>
      </w:pPr>
      <w:rPr>
        <w:rFonts w:ascii="Wingdings" w:hAnsi="Wingdings" w:hint="default"/>
      </w:rPr>
    </w:lvl>
    <w:lvl w:ilvl="1" w:tplc="0FEE683A" w:tentative="1">
      <w:start w:val="1"/>
      <w:numFmt w:val="bullet"/>
      <w:lvlText w:val=""/>
      <w:lvlJc w:val="left"/>
      <w:pPr>
        <w:tabs>
          <w:tab w:val="num" w:pos="1440"/>
        </w:tabs>
        <w:ind w:left="1440" w:hanging="360"/>
      </w:pPr>
      <w:rPr>
        <w:rFonts w:ascii="Wingdings" w:hAnsi="Wingdings" w:hint="default"/>
      </w:rPr>
    </w:lvl>
    <w:lvl w:ilvl="2" w:tplc="127EAB26" w:tentative="1">
      <w:start w:val="1"/>
      <w:numFmt w:val="bullet"/>
      <w:lvlText w:val=""/>
      <w:lvlJc w:val="left"/>
      <w:pPr>
        <w:tabs>
          <w:tab w:val="num" w:pos="2160"/>
        </w:tabs>
        <w:ind w:left="2160" w:hanging="360"/>
      </w:pPr>
      <w:rPr>
        <w:rFonts w:ascii="Wingdings" w:hAnsi="Wingdings" w:hint="default"/>
      </w:rPr>
    </w:lvl>
    <w:lvl w:ilvl="3" w:tplc="7632E6DE" w:tentative="1">
      <w:start w:val="1"/>
      <w:numFmt w:val="bullet"/>
      <w:lvlText w:val=""/>
      <w:lvlJc w:val="left"/>
      <w:pPr>
        <w:tabs>
          <w:tab w:val="num" w:pos="2880"/>
        </w:tabs>
        <w:ind w:left="2880" w:hanging="360"/>
      </w:pPr>
      <w:rPr>
        <w:rFonts w:ascii="Wingdings" w:hAnsi="Wingdings" w:hint="default"/>
      </w:rPr>
    </w:lvl>
    <w:lvl w:ilvl="4" w:tplc="6B0C35B8" w:tentative="1">
      <w:start w:val="1"/>
      <w:numFmt w:val="bullet"/>
      <w:lvlText w:val=""/>
      <w:lvlJc w:val="left"/>
      <w:pPr>
        <w:tabs>
          <w:tab w:val="num" w:pos="3600"/>
        </w:tabs>
        <w:ind w:left="3600" w:hanging="360"/>
      </w:pPr>
      <w:rPr>
        <w:rFonts w:ascii="Wingdings" w:hAnsi="Wingdings" w:hint="default"/>
      </w:rPr>
    </w:lvl>
    <w:lvl w:ilvl="5" w:tplc="2652A36C" w:tentative="1">
      <w:start w:val="1"/>
      <w:numFmt w:val="bullet"/>
      <w:lvlText w:val=""/>
      <w:lvlJc w:val="left"/>
      <w:pPr>
        <w:tabs>
          <w:tab w:val="num" w:pos="4320"/>
        </w:tabs>
        <w:ind w:left="4320" w:hanging="360"/>
      </w:pPr>
      <w:rPr>
        <w:rFonts w:ascii="Wingdings" w:hAnsi="Wingdings" w:hint="default"/>
      </w:rPr>
    </w:lvl>
    <w:lvl w:ilvl="6" w:tplc="0F50D2A0" w:tentative="1">
      <w:start w:val="1"/>
      <w:numFmt w:val="bullet"/>
      <w:lvlText w:val=""/>
      <w:lvlJc w:val="left"/>
      <w:pPr>
        <w:tabs>
          <w:tab w:val="num" w:pos="5040"/>
        </w:tabs>
        <w:ind w:left="5040" w:hanging="360"/>
      </w:pPr>
      <w:rPr>
        <w:rFonts w:ascii="Wingdings" w:hAnsi="Wingdings" w:hint="default"/>
      </w:rPr>
    </w:lvl>
    <w:lvl w:ilvl="7" w:tplc="EE68D090" w:tentative="1">
      <w:start w:val="1"/>
      <w:numFmt w:val="bullet"/>
      <w:lvlText w:val=""/>
      <w:lvlJc w:val="left"/>
      <w:pPr>
        <w:tabs>
          <w:tab w:val="num" w:pos="5760"/>
        </w:tabs>
        <w:ind w:left="5760" w:hanging="360"/>
      </w:pPr>
      <w:rPr>
        <w:rFonts w:ascii="Wingdings" w:hAnsi="Wingdings" w:hint="default"/>
      </w:rPr>
    </w:lvl>
    <w:lvl w:ilvl="8" w:tplc="BA721EC0" w:tentative="1">
      <w:start w:val="1"/>
      <w:numFmt w:val="bullet"/>
      <w:lvlText w:val=""/>
      <w:lvlJc w:val="left"/>
      <w:pPr>
        <w:tabs>
          <w:tab w:val="num" w:pos="6480"/>
        </w:tabs>
        <w:ind w:left="6480" w:hanging="360"/>
      </w:pPr>
      <w:rPr>
        <w:rFonts w:ascii="Wingdings" w:hAnsi="Wingdings" w:hint="default"/>
      </w:rPr>
    </w:lvl>
  </w:abstractNum>
  <w:abstractNum w:abstractNumId="344">
    <w:nsid w:val="6FB37FAA"/>
    <w:multiLevelType w:val="hybridMultilevel"/>
    <w:tmpl w:val="D5EC3B0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5">
    <w:nsid w:val="6FD34974"/>
    <w:multiLevelType w:val="hybridMultilevel"/>
    <w:tmpl w:val="183E86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nsid w:val="70180AB8"/>
    <w:multiLevelType w:val="hybridMultilevel"/>
    <w:tmpl w:val="C49ACB9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7">
    <w:nsid w:val="70C62C3A"/>
    <w:multiLevelType w:val="hybridMultilevel"/>
    <w:tmpl w:val="0C7E94B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nsid w:val="70EC4F82"/>
    <w:multiLevelType w:val="hybridMultilevel"/>
    <w:tmpl w:val="B840F95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9">
    <w:nsid w:val="712143FF"/>
    <w:multiLevelType w:val="hybridMultilevel"/>
    <w:tmpl w:val="C374D932"/>
    <w:lvl w:ilvl="0" w:tplc="0409000F">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50">
    <w:nsid w:val="71372006"/>
    <w:multiLevelType w:val="hybridMultilevel"/>
    <w:tmpl w:val="6FF8DF4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nsid w:val="71CB4807"/>
    <w:multiLevelType w:val="hybridMultilevel"/>
    <w:tmpl w:val="E91215BC"/>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nsid w:val="72916C90"/>
    <w:multiLevelType w:val="hybridMultilevel"/>
    <w:tmpl w:val="3CB8C28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3">
    <w:nsid w:val="7294581A"/>
    <w:multiLevelType w:val="hybridMultilevel"/>
    <w:tmpl w:val="5D225D4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4">
    <w:nsid w:val="73100697"/>
    <w:multiLevelType w:val="hybridMultilevel"/>
    <w:tmpl w:val="0F0EFB8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5">
    <w:nsid w:val="73E160B4"/>
    <w:multiLevelType w:val="hybridMultilevel"/>
    <w:tmpl w:val="64929A1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56">
    <w:nsid w:val="73E60D0B"/>
    <w:multiLevelType w:val="hybridMultilevel"/>
    <w:tmpl w:val="1B2CBFD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nsid w:val="7464717A"/>
    <w:multiLevelType w:val="hybridMultilevel"/>
    <w:tmpl w:val="481A59C6"/>
    <w:lvl w:ilvl="0" w:tplc="04090003">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8">
    <w:nsid w:val="76A728C3"/>
    <w:multiLevelType w:val="hybridMultilevel"/>
    <w:tmpl w:val="354A9E5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9">
    <w:nsid w:val="777358D5"/>
    <w:multiLevelType w:val="hybridMultilevel"/>
    <w:tmpl w:val="583C66AA"/>
    <w:lvl w:ilvl="0" w:tplc="E804A5AE">
      <w:start w:val="1"/>
      <w:numFmt w:val="bullet"/>
      <w:lvlText w:val=""/>
      <w:lvlJc w:val="left"/>
      <w:pPr>
        <w:tabs>
          <w:tab w:val="num" w:pos="720"/>
        </w:tabs>
        <w:ind w:left="720" w:hanging="360"/>
      </w:pPr>
      <w:rPr>
        <w:rFonts w:ascii="Wingdings" w:hAnsi="Wingdings" w:hint="default"/>
      </w:rPr>
    </w:lvl>
    <w:lvl w:ilvl="1" w:tplc="95FA23C4" w:tentative="1">
      <w:start w:val="1"/>
      <w:numFmt w:val="bullet"/>
      <w:lvlText w:val=""/>
      <w:lvlJc w:val="left"/>
      <w:pPr>
        <w:tabs>
          <w:tab w:val="num" w:pos="1440"/>
        </w:tabs>
        <w:ind w:left="1440" w:hanging="360"/>
      </w:pPr>
      <w:rPr>
        <w:rFonts w:ascii="Wingdings" w:hAnsi="Wingdings" w:hint="default"/>
      </w:rPr>
    </w:lvl>
    <w:lvl w:ilvl="2" w:tplc="78B2C7AE" w:tentative="1">
      <w:start w:val="1"/>
      <w:numFmt w:val="bullet"/>
      <w:lvlText w:val=""/>
      <w:lvlJc w:val="left"/>
      <w:pPr>
        <w:tabs>
          <w:tab w:val="num" w:pos="2160"/>
        </w:tabs>
        <w:ind w:left="2160" w:hanging="360"/>
      </w:pPr>
      <w:rPr>
        <w:rFonts w:ascii="Wingdings" w:hAnsi="Wingdings" w:hint="default"/>
      </w:rPr>
    </w:lvl>
    <w:lvl w:ilvl="3" w:tplc="0978BDEA" w:tentative="1">
      <w:start w:val="1"/>
      <w:numFmt w:val="bullet"/>
      <w:lvlText w:val=""/>
      <w:lvlJc w:val="left"/>
      <w:pPr>
        <w:tabs>
          <w:tab w:val="num" w:pos="2880"/>
        </w:tabs>
        <w:ind w:left="2880" w:hanging="360"/>
      </w:pPr>
      <w:rPr>
        <w:rFonts w:ascii="Wingdings" w:hAnsi="Wingdings" w:hint="default"/>
      </w:rPr>
    </w:lvl>
    <w:lvl w:ilvl="4" w:tplc="62060326" w:tentative="1">
      <w:start w:val="1"/>
      <w:numFmt w:val="bullet"/>
      <w:lvlText w:val=""/>
      <w:lvlJc w:val="left"/>
      <w:pPr>
        <w:tabs>
          <w:tab w:val="num" w:pos="3600"/>
        </w:tabs>
        <w:ind w:left="3600" w:hanging="360"/>
      </w:pPr>
      <w:rPr>
        <w:rFonts w:ascii="Wingdings" w:hAnsi="Wingdings" w:hint="default"/>
      </w:rPr>
    </w:lvl>
    <w:lvl w:ilvl="5" w:tplc="1D48C1C2" w:tentative="1">
      <w:start w:val="1"/>
      <w:numFmt w:val="bullet"/>
      <w:lvlText w:val=""/>
      <w:lvlJc w:val="left"/>
      <w:pPr>
        <w:tabs>
          <w:tab w:val="num" w:pos="4320"/>
        </w:tabs>
        <w:ind w:left="4320" w:hanging="360"/>
      </w:pPr>
      <w:rPr>
        <w:rFonts w:ascii="Wingdings" w:hAnsi="Wingdings" w:hint="default"/>
      </w:rPr>
    </w:lvl>
    <w:lvl w:ilvl="6" w:tplc="E5D8123A" w:tentative="1">
      <w:start w:val="1"/>
      <w:numFmt w:val="bullet"/>
      <w:lvlText w:val=""/>
      <w:lvlJc w:val="left"/>
      <w:pPr>
        <w:tabs>
          <w:tab w:val="num" w:pos="5040"/>
        </w:tabs>
        <w:ind w:left="5040" w:hanging="360"/>
      </w:pPr>
      <w:rPr>
        <w:rFonts w:ascii="Wingdings" w:hAnsi="Wingdings" w:hint="default"/>
      </w:rPr>
    </w:lvl>
    <w:lvl w:ilvl="7" w:tplc="9C20FEB2" w:tentative="1">
      <w:start w:val="1"/>
      <w:numFmt w:val="bullet"/>
      <w:lvlText w:val=""/>
      <w:lvlJc w:val="left"/>
      <w:pPr>
        <w:tabs>
          <w:tab w:val="num" w:pos="5760"/>
        </w:tabs>
        <w:ind w:left="5760" w:hanging="360"/>
      </w:pPr>
      <w:rPr>
        <w:rFonts w:ascii="Wingdings" w:hAnsi="Wingdings" w:hint="default"/>
      </w:rPr>
    </w:lvl>
    <w:lvl w:ilvl="8" w:tplc="8A206392" w:tentative="1">
      <w:start w:val="1"/>
      <w:numFmt w:val="bullet"/>
      <w:lvlText w:val=""/>
      <w:lvlJc w:val="left"/>
      <w:pPr>
        <w:tabs>
          <w:tab w:val="num" w:pos="6480"/>
        </w:tabs>
        <w:ind w:left="6480" w:hanging="360"/>
      </w:pPr>
      <w:rPr>
        <w:rFonts w:ascii="Wingdings" w:hAnsi="Wingdings" w:hint="default"/>
      </w:rPr>
    </w:lvl>
  </w:abstractNum>
  <w:abstractNum w:abstractNumId="360">
    <w:nsid w:val="7826241A"/>
    <w:multiLevelType w:val="hybridMultilevel"/>
    <w:tmpl w:val="4BC2D396"/>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61">
    <w:nsid w:val="79504A44"/>
    <w:multiLevelType w:val="hybridMultilevel"/>
    <w:tmpl w:val="6BF03802"/>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62">
    <w:nsid w:val="79656279"/>
    <w:multiLevelType w:val="hybridMultilevel"/>
    <w:tmpl w:val="BD04DD8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nsid w:val="79B26582"/>
    <w:multiLevelType w:val="hybridMultilevel"/>
    <w:tmpl w:val="F02675C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64">
    <w:nsid w:val="79C372A0"/>
    <w:multiLevelType w:val="hybridMultilevel"/>
    <w:tmpl w:val="495EEF4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5">
    <w:nsid w:val="7A141E9F"/>
    <w:multiLevelType w:val="hybridMultilevel"/>
    <w:tmpl w:val="79FACE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nsid w:val="7A2C2E80"/>
    <w:multiLevelType w:val="hybridMultilevel"/>
    <w:tmpl w:val="2108B83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7">
    <w:nsid w:val="7ABB292B"/>
    <w:multiLevelType w:val="hybridMultilevel"/>
    <w:tmpl w:val="3904D0D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8">
    <w:nsid w:val="7B43116F"/>
    <w:multiLevelType w:val="hybridMultilevel"/>
    <w:tmpl w:val="FA320DD6"/>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69">
    <w:nsid w:val="7BAC4E7A"/>
    <w:multiLevelType w:val="hybridMultilevel"/>
    <w:tmpl w:val="E5BCF5D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0">
    <w:nsid w:val="7C3C4D57"/>
    <w:multiLevelType w:val="hybridMultilevel"/>
    <w:tmpl w:val="1B52A3B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1">
    <w:nsid w:val="7C49541A"/>
    <w:multiLevelType w:val="hybridMultilevel"/>
    <w:tmpl w:val="6DACFB36"/>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72">
    <w:nsid w:val="7C6D4633"/>
    <w:multiLevelType w:val="hybridMultilevel"/>
    <w:tmpl w:val="8550EA9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nsid w:val="7CE24B35"/>
    <w:multiLevelType w:val="hybridMultilevel"/>
    <w:tmpl w:val="CD54A608"/>
    <w:lvl w:ilvl="0" w:tplc="04090003">
      <w:start w:val="1"/>
      <w:numFmt w:val="bullet"/>
      <w:lvlText w:val="•"/>
      <w:lvlJc w:val="left"/>
      <w:pPr>
        <w:tabs>
          <w:tab w:val="num" w:pos="720"/>
        </w:tabs>
        <w:ind w:left="720" w:hanging="360"/>
      </w:pPr>
      <w:rPr>
        <w:rFonts w:ascii="Arial" w:hAnsi="Arial" w:hint="default"/>
      </w:rPr>
    </w:lvl>
    <w:lvl w:ilvl="1" w:tplc="04090003" w:tentative="1">
      <w:start w:val="1"/>
      <w:numFmt w:val="bullet"/>
      <w:lvlText w:val="•"/>
      <w:lvlJc w:val="left"/>
      <w:pPr>
        <w:tabs>
          <w:tab w:val="num" w:pos="1440"/>
        </w:tabs>
        <w:ind w:left="1440" w:hanging="360"/>
      </w:pPr>
      <w:rPr>
        <w:rFonts w:ascii="Arial" w:hAnsi="Arial" w:hint="default"/>
      </w:rPr>
    </w:lvl>
    <w:lvl w:ilvl="2" w:tplc="04090005" w:tentative="1">
      <w:start w:val="1"/>
      <w:numFmt w:val="bullet"/>
      <w:lvlText w:val="•"/>
      <w:lvlJc w:val="left"/>
      <w:pPr>
        <w:tabs>
          <w:tab w:val="num" w:pos="2160"/>
        </w:tabs>
        <w:ind w:left="2160" w:hanging="360"/>
      </w:pPr>
      <w:rPr>
        <w:rFonts w:ascii="Arial" w:hAnsi="Arial" w:hint="default"/>
      </w:rPr>
    </w:lvl>
    <w:lvl w:ilvl="3" w:tplc="04090001" w:tentative="1">
      <w:start w:val="1"/>
      <w:numFmt w:val="bullet"/>
      <w:lvlText w:val="•"/>
      <w:lvlJc w:val="left"/>
      <w:pPr>
        <w:tabs>
          <w:tab w:val="num" w:pos="2880"/>
        </w:tabs>
        <w:ind w:left="2880" w:hanging="360"/>
      </w:pPr>
      <w:rPr>
        <w:rFonts w:ascii="Arial" w:hAnsi="Arial" w:hint="default"/>
      </w:rPr>
    </w:lvl>
    <w:lvl w:ilvl="4" w:tplc="04090003" w:tentative="1">
      <w:start w:val="1"/>
      <w:numFmt w:val="bullet"/>
      <w:lvlText w:val="•"/>
      <w:lvlJc w:val="left"/>
      <w:pPr>
        <w:tabs>
          <w:tab w:val="num" w:pos="3600"/>
        </w:tabs>
        <w:ind w:left="3600" w:hanging="360"/>
      </w:pPr>
      <w:rPr>
        <w:rFonts w:ascii="Arial" w:hAnsi="Arial" w:hint="default"/>
      </w:rPr>
    </w:lvl>
    <w:lvl w:ilvl="5" w:tplc="04090005" w:tentative="1">
      <w:start w:val="1"/>
      <w:numFmt w:val="bullet"/>
      <w:lvlText w:val="•"/>
      <w:lvlJc w:val="left"/>
      <w:pPr>
        <w:tabs>
          <w:tab w:val="num" w:pos="4320"/>
        </w:tabs>
        <w:ind w:left="4320" w:hanging="360"/>
      </w:pPr>
      <w:rPr>
        <w:rFonts w:ascii="Arial" w:hAnsi="Arial" w:hint="default"/>
      </w:rPr>
    </w:lvl>
    <w:lvl w:ilvl="6" w:tplc="04090001" w:tentative="1">
      <w:start w:val="1"/>
      <w:numFmt w:val="bullet"/>
      <w:lvlText w:val="•"/>
      <w:lvlJc w:val="left"/>
      <w:pPr>
        <w:tabs>
          <w:tab w:val="num" w:pos="5040"/>
        </w:tabs>
        <w:ind w:left="5040" w:hanging="360"/>
      </w:pPr>
      <w:rPr>
        <w:rFonts w:ascii="Arial" w:hAnsi="Arial" w:hint="default"/>
      </w:rPr>
    </w:lvl>
    <w:lvl w:ilvl="7" w:tplc="04090003" w:tentative="1">
      <w:start w:val="1"/>
      <w:numFmt w:val="bullet"/>
      <w:lvlText w:val="•"/>
      <w:lvlJc w:val="left"/>
      <w:pPr>
        <w:tabs>
          <w:tab w:val="num" w:pos="5760"/>
        </w:tabs>
        <w:ind w:left="5760" w:hanging="360"/>
      </w:pPr>
      <w:rPr>
        <w:rFonts w:ascii="Arial" w:hAnsi="Arial" w:hint="default"/>
      </w:rPr>
    </w:lvl>
    <w:lvl w:ilvl="8" w:tplc="04090005" w:tentative="1">
      <w:start w:val="1"/>
      <w:numFmt w:val="bullet"/>
      <w:lvlText w:val="•"/>
      <w:lvlJc w:val="left"/>
      <w:pPr>
        <w:tabs>
          <w:tab w:val="num" w:pos="6480"/>
        </w:tabs>
        <w:ind w:left="6480" w:hanging="360"/>
      </w:pPr>
      <w:rPr>
        <w:rFonts w:ascii="Arial" w:hAnsi="Arial" w:hint="default"/>
      </w:rPr>
    </w:lvl>
  </w:abstractNum>
  <w:abstractNum w:abstractNumId="374">
    <w:nsid w:val="7D550C7F"/>
    <w:multiLevelType w:val="hybridMultilevel"/>
    <w:tmpl w:val="13B446B8"/>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75">
    <w:nsid w:val="7D7F401E"/>
    <w:multiLevelType w:val="hybridMultilevel"/>
    <w:tmpl w:val="187E06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nsid w:val="7D9D3678"/>
    <w:multiLevelType w:val="hybridMultilevel"/>
    <w:tmpl w:val="A344133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nsid w:val="7DF86F56"/>
    <w:multiLevelType w:val="hybridMultilevel"/>
    <w:tmpl w:val="0FB6174C"/>
    <w:lvl w:ilvl="0" w:tplc="421CB030">
      <w:start w:val="1"/>
      <w:numFmt w:val="bullet"/>
      <w:lvlText w:val="o"/>
      <w:lvlJc w:val="left"/>
      <w:pPr>
        <w:tabs>
          <w:tab w:val="num" w:pos="720"/>
        </w:tabs>
        <w:ind w:left="720" w:hanging="360"/>
      </w:pPr>
      <w:rPr>
        <w:rFonts w:ascii="Courier New" w:hAnsi="Courier New" w:hint="default"/>
      </w:rPr>
    </w:lvl>
    <w:lvl w:ilvl="1" w:tplc="CE68E222" w:tentative="1">
      <w:start w:val="1"/>
      <w:numFmt w:val="bullet"/>
      <w:lvlText w:val="o"/>
      <w:lvlJc w:val="left"/>
      <w:pPr>
        <w:tabs>
          <w:tab w:val="num" w:pos="1440"/>
        </w:tabs>
        <w:ind w:left="1440" w:hanging="360"/>
      </w:pPr>
      <w:rPr>
        <w:rFonts w:ascii="Courier New" w:hAnsi="Courier New" w:hint="default"/>
      </w:rPr>
    </w:lvl>
    <w:lvl w:ilvl="2" w:tplc="B6FC785C" w:tentative="1">
      <w:start w:val="1"/>
      <w:numFmt w:val="bullet"/>
      <w:lvlText w:val="o"/>
      <w:lvlJc w:val="left"/>
      <w:pPr>
        <w:tabs>
          <w:tab w:val="num" w:pos="2160"/>
        </w:tabs>
        <w:ind w:left="2160" w:hanging="360"/>
      </w:pPr>
      <w:rPr>
        <w:rFonts w:ascii="Courier New" w:hAnsi="Courier New" w:hint="default"/>
      </w:rPr>
    </w:lvl>
    <w:lvl w:ilvl="3" w:tplc="FFB0B96C" w:tentative="1">
      <w:start w:val="1"/>
      <w:numFmt w:val="bullet"/>
      <w:lvlText w:val="o"/>
      <w:lvlJc w:val="left"/>
      <w:pPr>
        <w:tabs>
          <w:tab w:val="num" w:pos="2880"/>
        </w:tabs>
        <w:ind w:left="2880" w:hanging="360"/>
      </w:pPr>
      <w:rPr>
        <w:rFonts w:ascii="Courier New" w:hAnsi="Courier New" w:hint="default"/>
      </w:rPr>
    </w:lvl>
    <w:lvl w:ilvl="4" w:tplc="F2E02B7A" w:tentative="1">
      <w:start w:val="1"/>
      <w:numFmt w:val="bullet"/>
      <w:lvlText w:val="o"/>
      <w:lvlJc w:val="left"/>
      <w:pPr>
        <w:tabs>
          <w:tab w:val="num" w:pos="3600"/>
        </w:tabs>
        <w:ind w:left="3600" w:hanging="360"/>
      </w:pPr>
      <w:rPr>
        <w:rFonts w:ascii="Courier New" w:hAnsi="Courier New" w:hint="default"/>
      </w:rPr>
    </w:lvl>
    <w:lvl w:ilvl="5" w:tplc="637E7034" w:tentative="1">
      <w:start w:val="1"/>
      <w:numFmt w:val="bullet"/>
      <w:lvlText w:val="o"/>
      <w:lvlJc w:val="left"/>
      <w:pPr>
        <w:tabs>
          <w:tab w:val="num" w:pos="4320"/>
        </w:tabs>
        <w:ind w:left="4320" w:hanging="360"/>
      </w:pPr>
      <w:rPr>
        <w:rFonts w:ascii="Courier New" w:hAnsi="Courier New" w:hint="default"/>
      </w:rPr>
    </w:lvl>
    <w:lvl w:ilvl="6" w:tplc="D526BA0A" w:tentative="1">
      <w:start w:val="1"/>
      <w:numFmt w:val="bullet"/>
      <w:lvlText w:val="o"/>
      <w:lvlJc w:val="left"/>
      <w:pPr>
        <w:tabs>
          <w:tab w:val="num" w:pos="5040"/>
        </w:tabs>
        <w:ind w:left="5040" w:hanging="360"/>
      </w:pPr>
      <w:rPr>
        <w:rFonts w:ascii="Courier New" w:hAnsi="Courier New" w:hint="default"/>
      </w:rPr>
    </w:lvl>
    <w:lvl w:ilvl="7" w:tplc="B40479A8" w:tentative="1">
      <w:start w:val="1"/>
      <w:numFmt w:val="bullet"/>
      <w:lvlText w:val="o"/>
      <w:lvlJc w:val="left"/>
      <w:pPr>
        <w:tabs>
          <w:tab w:val="num" w:pos="5760"/>
        </w:tabs>
        <w:ind w:left="5760" w:hanging="360"/>
      </w:pPr>
      <w:rPr>
        <w:rFonts w:ascii="Courier New" w:hAnsi="Courier New" w:hint="default"/>
      </w:rPr>
    </w:lvl>
    <w:lvl w:ilvl="8" w:tplc="90F691C2" w:tentative="1">
      <w:start w:val="1"/>
      <w:numFmt w:val="bullet"/>
      <w:lvlText w:val="o"/>
      <w:lvlJc w:val="left"/>
      <w:pPr>
        <w:tabs>
          <w:tab w:val="num" w:pos="6480"/>
        </w:tabs>
        <w:ind w:left="6480" w:hanging="360"/>
      </w:pPr>
      <w:rPr>
        <w:rFonts w:ascii="Courier New" w:hAnsi="Courier New" w:hint="default"/>
      </w:rPr>
    </w:lvl>
  </w:abstractNum>
  <w:abstractNum w:abstractNumId="378">
    <w:nsid w:val="7EDB6CB0"/>
    <w:multiLevelType w:val="hybridMultilevel"/>
    <w:tmpl w:val="E8DE22AA"/>
    <w:lvl w:ilvl="0" w:tplc="1C09000F">
      <w:start w:val="1"/>
      <w:numFmt w:val="bullet"/>
      <w:lvlText w:val="o"/>
      <w:lvlJc w:val="left"/>
      <w:pPr>
        <w:ind w:left="1440" w:hanging="360"/>
      </w:pPr>
      <w:rPr>
        <w:rFonts w:ascii="Courier New" w:hAnsi="Courier New" w:cs="Courier New" w:hint="default"/>
      </w:rPr>
    </w:lvl>
    <w:lvl w:ilvl="1" w:tplc="1C090019" w:tentative="1">
      <w:start w:val="1"/>
      <w:numFmt w:val="bullet"/>
      <w:lvlText w:val="o"/>
      <w:lvlJc w:val="left"/>
      <w:pPr>
        <w:ind w:left="2160" w:hanging="360"/>
      </w:pPr>
      <w:rPr>
        <w:rFonts w:ascii="Courier New" w:hAnsi="Courier New" w:cs="Courier New" w:hint="default"/>
      </w:rPr>
    </w:lvl>
    <w:lvl w:ilvl="2" w:tplc="1C09001B" w:tentative="1">
      <w:start w:val="1"/>
      <w:numFmt w:val="bullet"/>
      <w:lvlText w:val=""/>
      <w:lvlJc w:val="left"/>
      <w:pPr>
        <w:ind w:left="2880" w:hanging="360"/>
      </w:pPr>
      <w:rPr>
        <w:rFonts w:ascii="Wingdings" w:hAnsi="Wingdings" w:hint="default"/>
      </w:rPr>
    </w:lvl>
    <w:lvl w:ilvl="3" w:tplc="1C09000F" w:tentative="1">
      <w:start w:val="1"/>
      <w:numFmt w:val="bullet"/>
      <w:lvlText w:val=""/>
      <w:lvlJc w:val="left"/>
      <w:pPr>
        <w:ind w:left="3600" w:hanging="360"/>
      </w:pPr>
      <w:rPr>
        <w:rFonts w:ascii="Symbol" w:hAnsi="Symbol" w:hint="default"/>
      </w:rPr>
    </w:lvl>
    <w:lvl w:ilvl="4" w:tplc="1C090019" w:tentative="1">
      <w:start w:val="1"/>
      <w:numFmt w:val="bullet"/>
      <w:lvlText w:val="o"/>
      <w:lvlJc w:val="left"/>
      <w:pPr>
        <w:ind w:left="4320" w:hanging="360"/>
      </w:pPr>
      <w:rPr>
        <w:rFonts w:ascii="Courier New" w:hAnsi="Courier New" w:cs="Courier New" w:hint="default"/>
      </w:rPr>
    </w:lvl>
    <w:lvl w:ilvl="5" w:tplc="1C09001B" w:tentative="1">
      <w:start w:val="1"/>
      <w:numFmt w:val="bullet"/>
      <w:lvlText w:val=""/>
      <w:lvlJc w:val="left"/>
      <w:pPr>
        <w:ind w:left="5040" w:hanging="360"/>
      </w:pPr>
      <w:rPr>
        <w:rFonts w:ascii="Wingdings" w:hAnsi="Wingdings" w:hint="default"/>
      </w:rPr>
    </w:lvl>
    <w:lvl w:ilvl="6" w:tplc="1C09000F" w:tentative="1">
      <w:start w:val="1"/>
      <w:numFmt w:val="bullet"/>
      <w:lvlText w:val=""/>
      <w:lvlJc w:val="left"/>
      <w:pPr>
        <w:ind w:left="5760" w:hanging="360"/>
      </w:pPr>
      <w:rPr>
        <w:rFonts w:ascii="Symbol" w:hAnsi="Symbol" w:hint="default"/>
      </w:rPr>
    </w:lvl>
    <w:lvl w:ilvl="7" w:tplc="1C090019" w:tentative="1">
      <w:start w:val="1"/>
      <w:numFmt w:val="bullet"/>
      <w:lvlText w:val="o"/>
      <w:lvlJc w:val="left"/>
      <w:pPr>
        <w:ind w:left="6480" w:hanging="360"/>
      </w:pPr>
      <w:rPr>
        <w:rFonts w:ascii="Courier New" w:hAnsi="Courier New" w:cs="Courier New" w:hint="default"/>
      </w:rPr>
    </w:lvl>
    <w:lvl w:ilvl="8" w:tplc="1C09001B" w:tentative="1">
      <w:start w:val="1"/>
      <w:numFmt w:val="bullet"/>
      <w:lvlText w:val=""/>
      <w:lvlJc w:val="left"/>
      <w:pPr>
        <w:ind w:left="7200" w:hanging="360"/>
      </w:pPr>
      <w:rPr>
        <w:rFonts w:ascii="Wingdings" w:hAnsi="Wingdings" w:hint="default"/>
      </w:rPr>
    </w:lvl>
  </w:abstractNum>
  <w:abstractNum w:abstractNumId="379">
    <w:nsid w:val="7EF4398C"/>
    <w:multiLevelType w:val="hybridMultilevel"/>
    <w:tmpl w:val="EE52510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nsid w:val="7FA70061"/>
    <w:multiLevelType w:val="hybridMultilevel"/>
    <w:tmpl w:val="6E7E481A"/>
    <w:lvl w:ilvl="0" w:tplc="1C090003">
      <w:start w:val="1"/>
      <w:numFmt w:val="bullet"/>
      <w:lvlText w:val="o"/>
      <w:lvlJc w:val="left"/>
      <w:pPr>
        <w:ind w:left="1080" w:hanging="360"/>
      </w:pPr>
      <w:rPr>
        <w:rFonts w:ascii="Courier New" w:hAnsi="Courier New" w:cs="Courier New"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num w:numId="1">
    <w:abstractNumId w:val="362"/>
  </w:num>
  <w:num w:numId="2">
    <w:abstractNumId w:val="226"/>
  </w:num>
  <w:num w:numId="3">
    <w:abstractNumId w:val="121"/>
  </w:num>
  <w:num w:numId="4">
    <w:abstractNumId w:val="375"/>
  </w:num>
  <w:num w:numId="5">
    <w:abstractNumId w:val="213"/>
  </w:num>
  <w:num w:numId="6">
    <w:abstractNumId w:val="305"/>
  </w:num>
  <w:num w:numId="7">
    <w:abstractNumId w:val="3"/>
  </w:num>
  <w:num w:numId="8">
    <w:abstractNumId w:val="162"/>
  </w:num>
  <w:num w:numId="9">
    <w:abstractNumId w:val="215"/>
  </w:num>
  <w:num w:numId="10">
    <w:abstractNumId w:val="102"/>
  </w:num>
  <w:num w:numId="11">
    <w:abstractNumId w:val="308"/>
  </w:num>
  <w:num w:numId="12">
    <w:abstractNumId w:val="300"/>
  </w:num>
  <w:num w:numId="13">
    <w:abstractNumId w:val="101"/>
  </w:num>
  <w:num w:numId="14">
    <w:abstractNumId w:val="288"/>
  </w:num>
  <w:num w:numId="15">
    <w:abstractNumId w:val="256"/>
  </w:num>
  <w:num w:numId="16">
    <w:abstractNumId w:val="9"/>
  </w:num>
  <w:num w:numId="17">
    <w:abstractNumId w:val="351"/>
  </w:num>
  <w:num w:numId="18">
    <w:abstractNumId w:val="236"/>
  </w:num>
  <w:num w:numId="19">
    <w:abstractNumId w:val="244"/>
  </w:num>
  <w:num w:numId="20">
    <w:abstractNumId w:val="144"/>
  </w:num>
  <w:num w:numId="21">
    <w:abstractNumId w:val="119"/>
  </w:num>
  <w:num w:numId="22">
    <w:abstractNumId w:val="313"/>
  </w:num>
  <w:num w:numId="23">
    <w:abstractNumId w:val="304"/>
  </w:num>
  <w:num w:numId="24">
    <w:abstractNumId w:val="174"/>
  </w:num>
  <w:num w:numId="25">
    <w:abstractNumId w:val="86"/>
  </w:num>
  <w:num w:numId="26">
    <w:abstractNumId w:val="277"/>
  </w:num>
  <w:num w:numId="27">
    <w:abstractNumId w:val="290"/>
  </w:num>
  <w:num w:numId="28">
    <w:abstractNumId w:val="196"/>
  </w:num>
  <w:num w:numId="29">
    <w:abstractNumId w:val="133"/>
  </w:num>
  <w:num w:numId="30">
    <w:abstractNumId w:val="222"/>
  </w:num>
  <w:num w:numId="31">
    <w:abstractNumId w:val="289"/>
  </w:num>
  <w:num w:numId="32">
    <w:abstractNumId w:val="135"/>
  </w:num>
  <w:num w:numId="33">
    <w:abstractNumId w:val="160"/>
  </w:num>
  <w:num w:numId="34">
    <w:abstractNumId w:val="329"/>
  </w:num>
  <w:num w:numId="35">
    <w:abstractNumId w:val="323"/>
  </w:num>
  <w:num w:numId="36">
    <w:abstractNumId w:val="50"/>
  </w:num>
  <w:num w:numId="37">
    <w:abstractNumId w:val="378"/>
  </w:num>
  <w:num w:numId="38">
    <w:abstractNumId w:val="4"/>
  </w:num>
  <w:num w:numId="39">
    <w:abstractNumId w:val="138"/>
  </w:num>
  <w:num w:numId="40">
    <w:abstractNumId w:val="115"/>
  </w:num>
  <w:num w:numId="41">
    <w:abstractNumId w:val="224"/>
  </w:num>
  <w:num w:numId="42">
    <w:abstractNumId w:val="154"/>
  </w:num>
  <w:num w:numId="43">
    <w:abstractNumId w:val="108"/>
  </w:num>
  <w:num w:numId="44">
    <w:abstractNumId w:val="76"/>
  </w:num>
  <w:num w:numId="45">
    <w:abstractNumId w:val="81"/>
  </w:num>
  <w:num w:numId="46">
    <w:abstractNumId w:val="112"/>
  </w:num>
  <w:num w:numId="47">
    <w:abstractNumId w:val="126"/>
  </w:num>
  <w:num w:numId="48">
    <w:abstractNumId w:val="34"/>
  </w:num>
  <w:num w:numId="49">
    <w:abstractNumId w:val="109"/>
  </w:num>
  <w:num w:numId="50">
    <w:abstractNumId w:val="357"/>
  </w:num>
  <w:num w:numId="51">
    <w:abstractNumId w:val="278"/>
  </w:num>
  <w:num w:numId="52">
    <w:abstractNumId w:val="214"/>
  </w:num>
  <w:num w:numId="53">
    <w:abstractNumId w:val="318"/>
  </w:num>
  <w:num w:numId="54">
    <w:abstractNumId w:val="56"/>
  </w:num>
  <w:num w:numId="55">
    <w:abstractNumId w:val="380"/>
  </w:num>
  <w:num w:numId="56">
    <w:abstractNumId w:val="158"/>
  </w:num>
  <w:num w:numId="57">
    <w:abstractNumId w:val="208"/>
  </w:num>
  <w:num w:numId="58">
    <w:abstractNumId w:val="247"/>
  </w:num>
  <w:num w:numId="59">
    <w:abstractNumId w:val="219"/>
  </w:num>
  <w:num w:numId="60">
    <w:abstractNumId w:val="253"/>
  </w:num>
  <w:num w:numId="61">
    <w:abstractNumId w:val="61"/>
  </w:num>
  <w:num w:numId="62">
    <w:abstractNumId w:val="276"/>
  </w:num>
  <w:num w:numId="63">
    <w:abstractNumId w:val="25"/>
  </w:num>
  <w:num w:numId="64">
    <w:abstractNumId w:val="254"/>
  </w:num>
  <w:num w:numId="65">
    <w:abstractNumId w:val="40"/>
  </w:num>
  <w:num w:numId="66">
    <w:abstractNumId w:val="281"/>
  </w:num>
  <w:num w:numId="67">
    <w:abstractNumId w:val="200"/>
  </w:num>
  <w:num w:numId="68">
    <w:abstractNumId w:val="242"/>
  </w:num>
  <w:num w:numId="69">
    <w:abstractNumId w:val="345"/>
  </w:num>
  <w:num w:numId="70">
    <w:abstractNumId w:val="312"/>
  </w:num>
  <w:num w:numId="71">
    <w:abstractNumId w:val="168"/>
  </w:num>
  <w:num w:numId="72">
    <w:abstractNumId w:val="11"/>
  </w:num>
  <w:num w:numId="73">
    <w:abstractNumId w:val="210"/>
  </w:num>
  <w:num w:numId="74">
    <w:abstractNumId w:val="122"/>
  </w:num>
  <w:num w:numId="75">
    <w:abstractNumId w:val="57"/>
  </w:num>
  <w:num w:numId="76">
    <w:abstractNumId w:val="157"/>
  </w:num>
  <w:num w:numId="77">
    <w:abstractNumId w:val="140"/>
  </w:num>
  <w:num w:numId="78">
    <w:abstractNumId w:val="103"/>
  </w:num>
  <w:num w:numId="79">
    <w:abstractNumId w:val="142"/>
  </w:num>
  <w:num w:numId="80">
    <w:abstractNumId w:val="66"/>
  </w:num>
  <w:num w:numId="81">
    <w:abstractNumId w:val="116"/>
  </w:num>
  <w:num w:numId="82">
    <w:abstractNumId w:val="249"/>
  </w:num>
  <w:num w:numId="83">
    <w:abstractNumId w:val="227"/>
  </w:num>
  <w:num w:numId="84">
    <w:abstractNumId w:val="69"/>
  </w:num>
  <w:num w:numId="85">
    <w:abstractNumId w:val="336"/>
  </w:num>
  <w:num w:numId="86">
    <w:abstractNumId w:val="315"/>
  </w:num>
  <w:num w:numId="87">
    <w:abstractNumId w:val="145"/>
  </w:num>
  <w:num w:numId="88">
    <w:abstractNumId w:val="155"/>
  </w:num>
  <w:num w:numId="89">
    <w:abstractNumId w:val="319"/>
  </w:num>
  <w:num w:numId="90">
    <w:abstractNumId w:val="365"/>
  </w:num>
  <w:num w:numId="91">
    <w:abstractNumId w:val="220"/>
  </w:num>
  <w:num w:numId="92">
    <w:abstractNumId w:val="149"/>
  </w:num>
  <w:num w:numId="93">
    <w:abstractNumId w:val="39"/>
  </w:num>
  <w:num w:numId="94">
    <w:abstractNumId w:val="32"/>
  </w:num>
  <w:num w:numId="95">
    <w:abstractNumId w:val="177"/>
  </w:num>
  <w:num w:numId="96">
    <w:abstractNumId w:val="373"/>
  </w:num>
  <w:num w:numId="97">
    <w:abstractNumId w:val="327"/>
  </w:num>
  <w:num w:numId="98">
    <w:abstractNumId w:val="178"/>
  </w:num>
  <w:num w:numId="99">
    <w:abstractNumId w:val="114"/>
  </w:num>
  <w:num w:numId="100">
    <w:abstractNumId w:val="49"/>
  </w:num>
  <w:num w:numId="101">
    <w:abstractNumId w:val="216"/>
  </w:num>
  <w:num w:numId="102">
    <w:abstractNumId w:val="379"/>
  </w:num>
  <w:num w:numId="103">
    <w:abstractNumId w:val="221"/>
  </w:num>
  <w:num w:numId="104">
    <w:abstractNumId w:val="211"/>
  </w:num>
  <w:num w:numId="105">
    <w:abstractNumId w:val="98"/>
  </w:num>
  <w:num w:numId="106">
    <w:abstractNumId w:val="293"/>
  </w:num>
  <w:num w:numId="107">
    <w:abstractNumId w:val="0"/>
  </w:num>
  <w:num w:numId="108">
    <w:abstractNumId w:val="272"/>
  </w:num>
  <w:num w:numId="109">
    <w:abstractNumId w:val="193"/>
  </w:num>
  <w:num w:numId="110">
    <w:abstractNumId w:val="230"/>
  </w:num>
  <w:num w:numId="111">
    <w:abstractNumId w:val="299"/>
  </w:num>
  <w:num w:numId="112">
    <w:abstractNumId w:val="77"/>
  </w:num>
  <w:num w:numId="113">
    <w:abstractNumId w:val="250"/>
  </w:num>
  <w:num w:numId="114">
    <w:abstractNumId w:val="83"/>
  </w:num>
  <w:num w:numId="115">
    <w:abstractNumId w:val="166"/>
  </w:num>
  <w:num w:numId="116">
    <w:abstractNumId w:val="377"/>
  </w:num>
  <w:num w:numId="117">
    <w:abstractNumId w:val="72"/>
  </w:num>
  <w:num w:numId="118">
    <w:abstractNumId w:val="317"/>
  </w:num>
  <w:num w:numId="119">
    <w:abstractNumId w:val="41"/>
  </w:num>
  <w:num w:numId="120">
    <w:abstractNumId w:val="232"/>
  </w:num>
  <w:num w:numId="121">
    <w:abstractNumId w:val="342"/>
  </w:num>
  <w:num w:numId="122">
    <w:abstractNumId w:val="212"/>
  </w:num>
  <w:num w:numId="123">
    <w:abstractNumId w:val="359"/>
  </w:num>
  <w:num w:numId="124">
    <w:abstractNumId w:val="218"/>
  </w:num>
  <w:num w:numId="125">
    <w:abstractNumId w:val="131"/>
  </w:num>
  <w:num w:numId="126">
    <w:abstractNumId w:val="252"/>
  </w:num>
  <w:num w:numId="127">
    <w:abstractNumId w:val="191"/>
  </w:num>
  <w:num w:numId="128">
    <w:abstractNumId w:val="189"/>
  </w:num>
  <w:num w:numId="129">
    <w:abstractNumId w:val="223"/>
  </w:num>
  <w:num w:numId="130">
    <w:abstractNumId w:val="70"/>
  </w:num>
  <w:num w:numId="131">
    <w:abstractNumId w:val="37"/>
  </w:num>
  <w:num w:numId="132">
    <w:abstractNumId w:val="265"/>
  </w:num>
  <w:num w:numId="133">
    <w:abstractNumId w:val="311"/>
  </w:num>
  <w:num w:numId="134">
    <w:abstractNumId w:val="48"/>
  </w:num>
  <w:num w:numId="135">
    <w:abstractNumId w:val="26"/>
  </w:num>
  <w:num w:numId="136">
    <w:abstractNumId w:val="352"/>
  </w:num>
  <w:num w:numId="137">
    <w:abstractNumId w:val="106"/>
  </w:num>
  <w:num w:numId="138">
    <w:abstractNumId w:val="239"/>
  </w:num>
  <w:num w:numId="139">
    <w:abstractNumId w:val="44"/>
  </w:num>
  <w:num w:numId="140">
    <w:abstractNumId w:val="205"/>
  </w:num>
  <w:num w:numId="141">
    <w:abstractNumId w:val="35"/>
  </w:num>
  <w:num w:numId="142">
    <w:abstractNumId w:val="237"/>
  </w:num>
  <w:num w:numId="143">
    <w:abstractNumId w:val="93"/>
  </w:num>
  <w:num w:numId="144">
    <w:abstractNumId w:val="188"/>
  </w:num>
  <w:num w:numId="145">
    <w:abstractNumId w:val="152"/>
  </w:num>
  <w:num w:numId="146">
    <w:abstractNumId w:val="180"/>
  </w:num>
  <w:num w:numId="147">
    <w:abstractNumId w:val="194"/>
  </w:num>
  <w:num w:numId="148">
    <w:abstractNumId w:val="62"/>
  </w:num>
  <w:num w:numId="149">
    <w:abstractNumId w:val="369"/>
  </w:num>
  <w:num w:numId="150">
    <w:abstractNumId w:val="358"/>
  </w:num>
  <w:num w:numId="151">
    <w:abstractNumId w:val="335"/>
  </w:num>
  <w:num w:numId="152">
    <w:abstractNumId w:val="234"/>
  </w:num>
  <w:num w:numId="153">
    <w:abstractNumId w:val="344"/>
  </w:num>
  <w:num w:numId="154">
    <w:abstractNumId w:val="159"/>
  </w:num>
  <w:num w:numId="155">
    <w:abstractNumId w:val="20"/>
  </w:num>
  <w:num w:numId="156">
    <w:abstractNumId w:val="150"/>
  </w:num>
  <w:num w:numId="157">
    <w:abstractNumId w:val="263"/>
  </w:num>
  <w:num w:numId="158">
    <w:abstractNumId w:val="258"/>
  </w:num>
  <w:num w:numId="159">
    <w:abstractNumId w:val="137"/>
  </w:num>
  <w:num w:numId="160">
    <w:abstractNumId w:val="243"/>
  </w:num>
  <w:num w:numId="161">
    <w:abstractNumId w:val="298"/>
  </w:num>
  <w:num w:numId="162">
    <w:abstractNumId w:val="172"/>
  </w:num>
  <w:num w:numId="163">
    <w:abstractNumId w:val="279"/>
  </w:num>
  <w:num w:numId="164">
    <w:abstractNumId w:val="292"/>
  </w:num>
  <w:num w:numId="165">
    <w:abstractNumId w:val="259"/>
  </w:num>
  <w:num w:numId="166">
    <w:abstractNumId w:val="332"/>
  </w:num>
  <w:num w:numId="167">
    <w:abstractNumId w:val="339"/>
  </w:num>
  <w:num w:numId="168">
    <w:abstractNumId w:val="229"/>
  </w:num>
  <w:num w:numId="169">
    <w:abstractNumId w:val="100"/>
  </w:num>
  <w:num w:numId="170">
    <w:abstractNumId w:val="87"/>
  </w:num>
  <w:num w:numId="171">
    <w:abstractNumId w:val="204"/>
  </w:num>
  <w:num w:numId="172">
    <w:abstractNumId w:val="27"/>
  </w:num>
  <w:num w:numId="173">
    <w:abstractNumId w:val="89"/>
  </w:num>
  <w:num w:numId="174">
    <w:abstractNumId w:val="90"/>
  </w:num>
  <w:num w:numId="175">
    <w:abstractNumId w:val="353"/>
  </w:num>
  <w:num w:numId="176">
    <w:abstractNumId w:val="324"/>
  </w:num>
  <w:num w:numId="177">
    <w:abstractNumId w:val="202"/>
  </w:num>
  <w:num w:numId="178">
    <w:abstractNumId w:val="325"/>
  </w:num>
  <w:num w:numId="179">
    <w:abstractNumId w:val="28"/>
  </w:num>
  <w:num w:numId="180">
    <w:abstractNumId w:val="225"/>
  </w:num>
  <w:num w:numId="181">
    <w:abstractNumId w:val="80"/>
  </w:num>
  <w:num w:numId="182">
    <w:abstractNumId w:val="334"/>
  </w:num>
  <w:num w:numId="183">
    <w:abstractNumId w:val="148"/>
  </w:num>
  <w:num w:numId="184">
    <w:abstractNumId w:val="97"/>
  </w:num>
  <w:num w:numId="185">
    <w:abstractNumId w:val="203"/>
  </w:num>
  <w:num w:numId="186">
    <w:abstractNumId w:val="370"/>
  </w:num>
  <w:num w:numId="187">
    <w:abstractNumId w:val="68"/>
  </w:num>
  <w:num w:numId="188">
    <w:abstractNumId w:val="273"/>
  </w:num>
  <w:num w:numId="189">
    <w:abstractNumId w:val="301"/>
  </w:num>
  <w:num w:numId="190">
    <w:abstractNumId w:val="186"/>
  </w:num>
  <w:num w:numId="191">
    <w:abstractNumId w:val="354"/>
  </w:num>
  <w:num w:numId="192">
    <w:abstractNumId w:val="181"/>
  </w:num>
  <w:num w:numId="193">
    <w:abstractNumId w:val="231"/>
  </w:num>
  <w:num w:numId="194">
    <w:abstractNumId w:val="47"/>
  </w:num>
  <w:num w:numId="195">
    <w:abstractNumId w:val="143"/>
  </w:num>
  <w:num w:numId="196">
    <w:abstractNumId w:val="338"/>
  </w:num>
  <w:num w:numId="197">
    <w:abstractNumId w:val="343"/>
  </w:num>
  <w:num w:numId="198">
    <w:abstractNumId w:val="337"/>
  </w:num>
  <w:num w:numId="199">
    <w:abstractNumId w:val="132"/>
  </w:num>
  <w:num w:numId="200">
    <w:abstractNumId w:val="74"/>
  </w:num>
  <w:num w:numId="201">
    <w:abstractNumId w:val="85"/>
  </w:num>
  <w:num w:numId="202">
    <w:abstractNumId w:val="111"/>
  </w:num>
  <w:num w:numId="203">
    <w:abstractNumId w:val="321"/>
  </w:num>
  <w:num w:numId="204">
    <w:abstractNumId w:val="355"/>
  </w:num>
  <w:num w:numId="205">
    <w:abstractNumId w:val="153"/>
  </w:num>
  <w:num w:numId="206">
    <w:abstractNumId w:val="322"/>
  </w:num>
  <w:num w:numId="207">
    <w:abstractNumId w:val="125"/>
  </w:num>
  <w:num w:numId="208">
    <w:abstractNumId w:val="331"/>
  </w:num>
  <w:num w:numId="209">
    <w:abstractNumId w:val="274"/>
  </w:num>
  <w:num w:numId="210">
    <w:abstractNumId w:val="42"/>
  </w:num>
  <w:num w:numId="211">
    <w:abstractNumId w:val="128"/>
  </w:num>
  <w:num w:numId="212">
    <w:abstractNumId w:val="262"/>
  </w:num>
  <w:num w:numId="213">
    <w:abstractNumId w:val="123"/>
  </w:num>
  <w:num w:numId="214">
    <w:abstractNumId w:val="127"/>
  </w:num>
  <w:num w:numId="215">
    <w:abstractNumId w:val="302"/>
  </w:num>
  <w:num w:numId="216">
    <w:abstractNumId w:val="347"/>
  </w:num>
  <w:num w:numId="217">
    <w:abstractNumId w:val="29"/>
  </w:num>
  <w:num w:numId="218">
    <w:abstractNumId w:val="107"/>
  </w:num>
  <w:num w:numId="219">
    <w:abstractNumId w:val="141"/>
  </w:num>
  <w:num w:numId="220">
    <w:abstractNumId w:val="326"/>
  </w:num>
  <w:num w:numId="221">
    <w:abstractNumId w:val="75"/>
  </w:num>
  <w:num w:numId="222">
    <w:abstractNumId w:val="94"/>
  </w:num>
  <w:num w:numId="223">
    <w:abstractNumId w:val="104"/>
  </w:num>
  <w:num w:numId="224">
    <w:abstractNumId w:val="113"/>
  </w:num>
  <w:num w:numId="225">
    <w:abstractNumId w:val="270"/>
  </w:num>
  <w:num w:numId="226">
    <w:abstractNumId w:val="356"/>
  </w:num>
  <w:num w:numId="227">
    <w:abstractNumId w:val="19"/>
  </w:num>
  <w:num w:numId="228">
    <w:abstractNumId w:val="235"/>
  </w:num>
  <w:num w:numId="229">
    <w:abstractNumId w:val="139"/>
  </w:num>
  <w:num w:numId="230">
    <w:abstractNumId w:val="22"/>
  </w:num>
  <w:num w:numId="231">
    <w:abstractNumId w:val="233"/>
  </w:num>
  <w:num w:numId="232">
    <w:abstractNumId w:val="51"/>
  </w:num>
  <w:num w:numId="233">
    <w:abstractNumId w:val="183"/>
  </w:num>
  <w:num w:numId="234">
    <w:abstractNumId w:val="294"/>
  </w:num>
  <w:num w:numId="235">
    <w:abstractNumId w:val="60"/>
  </w:num>
  <w:num w:numId="236">
    <w:abstractNumId w:val="228"/>
  </w:num>
  <w:num w:numId="237">
    <w:abstractNumId w:val="110"/>
  </w:num>
  <w:num w:numId="238">
    <w:abstractNumId w:val="257"/>
  </w:num>
  <w:num w:numId="239">
    <w:abstractNumId w:val="120"/>
  </w:num>
  <w:num w:numId="240">
    <w:abstractNumId w:val="96"/>
  </w:num>
  <w:num w:numId="241">
    <w:abstractNumId w:val="280"/>
  </w:num>
  <w:num w:numId="242">
    <w:abstractNumId w:val="360"/>
  </w:num>
  <w:num w:numId="243">
    <w:abstractNumId w:val="368"/>
  </w:num>
  <w:num w:numId="244">
    <w:abstractNumId w:val="283"/>
  </w:num>
  <w:num w:numId="245">
    <w:abstractNumId w:val="164"/>
  </w:num>
  <w:num w:numId="246">
    <w:abstractNumId w:val="156"/>
  </w:num>
  <w:num w:numId="247">
    <w:abstractNumId w:val="175"/>
  </w:num>
  <w:num w:numId="248">
    <w:abstractNumId w:val="328"/>
  </w:num>
  <w:num w:numId="249">
    <w:abstractNumId w:val="297"/>
  </w:num>
  <w:num w:numId="250">
    <w:abstractNumId w:val="43"/>
  </w:num>
  <w:num w:numId="251">
    <w:abstractNumId w:val="248"/>
  </w:num>
  <w:num w:numId="252">
    <w:abstractNumId w:val="64"/>
  </w:num>
  <w:num w:numId="253">
    <w:abstractNumId w:val="261"/>
  </w:num>
  <w:num w:numId="254">
    <w:abstractNumId w:val="187"/>
  </w:num>
  <w:num w:numId="255">
    <w:abstractNumId w:val="198"/>
  </w:num>
  <w:num w:numId="256">
    <w:abstractNumId w:val="190"/>
  </w:num>
  <w:num w:numId="257">
    <w:abstractNumId w:val="73"/>
  </w:num>
  <w:num w:numId="258">
    <w:abstractNumId w:val="95"/>
  </w:num>
  <w:num w:numId="259">
    <w:abstractNumId w:val="78"/>
  </w:num>
  <w:num w:numId="260">
    <w:abstractNumId w:val="31"/>
  </w:num>
  <w:num w:numId="261">
    <w:abstractNumId w:val="349"/>
  </w:num>
  <w:num w:numId="262">
    <w:abstractNumId w:val="124"/>
  </w:num>
  <w:num w:numId="263">
    <w:abstractNumId w:val="182"/>
  </w:num>
  <w:num w:numId="264">
    <w:abstractNumId w:val="282"/>
  </w:num>
  <w:num w:numId="265">
    <w:abstractNumId w:val="45"/>
  </w:num>
  <w:num w:numId="266">
    <w:abstractNumId w:val="206"/>
  </w:num>
  <w:num w:numId="267">
    <w:abstractNumId w:val="46"/>
  </w:num>
  <w:num w:numId="268">
    <w:abstractNumId w:val="79"/>
  </w:num>
  <w:num w:numId="269">
    <w:abstractNumId w:val="287"/>
  </w:num>
  <w:num w:numId="270">
    <w:abstractNumId w:val="7"/>
  </w:num>
  <w:num w:numId="271">
    <w:abstractNumId w:val="1"/>
  </w:num>
  <w:num w:numId="272">
    <w:abstractNumId w:val="209"/>
  </w:num>
  <w:num w:numId="273">
    <w:abstractNumId w:val="55"/>
  </w:num>
  <w:num w:numId="274">
    <w:abstractNumId w:val="5"/>
  </w:num>
  <w:num w:numId="275">
    <w:abstractNumId w:val="350"/>
  </w:num>
  <w:num w:numId="276">
    <w:abstractNumId w:val="195"/>
  </w:num>
  <w:num w:numId="277">
    <w:abstractNumId w:val="260"/>
  </w:num>
  <w:num w:numId="278">
    <w:abstractNumId w:val="333"/>
  </w:num>
  <w:num w:numId="279">
    <w:abstractNumId w:val="170"/>
  </w:num>
  <w:num w:numId="280">
    <w:abstractNumId w:val="266"/>
  </w:num>
  <w:num w:numId="281">
    <w:abstractNumId w:val="371"/>
  </w:num>
  <w:num w:numId="282">
    <w:abstractNumId w:val="376"/>
  </w:num>
  <w:num w:numId="283">
    <w:abstractNumId w:val="167"/>
  </w:num>
  <w:num w:numId="284">
    <w:abstractNumId w:val="171"/>
  </w:num>
  <w:num w:numId="285">
    <w:abstractNumId w:val="238"/>
  </w:num>
  <w:num w:numId="286">
    <w:abstractNumId w:val="264"/>
  </w:num>
  <w:num w:numId="287">
    <w:abstractNumId w:val="58"/>
  </w:num>
  <w:num w:numId="288">
    <w:abstractNumId w:val="199"/>
  </w:num>
  <w:num w:numId="289">
    <w:abstractNumId w:val="267"/>
  </w:num>
  <w:num w:numId="290">
    <w:abstractNumId w:val="151"/>
  </w:num>
  <w:num w:numId="291">
    <w:abstractNumId w:val="91"/>
  </w:num>
  <w:num w:numId="292">
    <w:abstractNumId w:val="185"/>
  </w:num>
  <w:num w:numId="293">
    <w:abstractNumId w:val="306"/>
  </w:num>
  <w:num w:numId="294">
    <w:abstractNumId w:val="268"/>
  </w:num>
  <w:num w:numId="295">
    <w:abstractNumId w:val="53"/>
  </w:num>
  <w:num w:numId="296">
    <w:abstractNumId w:val="307"/>
  </w:num>
  <w:num w:numId="297">
    <w:abstractNumId w:val="291"/>
  </w:num>
  <w:num w:numId="298">
    <w:abstractNumId w:val="147"/>
  </w:num>
  <w:num w:numId="299">
    <w:abstractNumId w:val="84"/>
  </w:num>
  <w:num w:numId="300">
    <w:abstractNumId w:val="67"/>
  </w:num>
  <w:num w:numId="301">
    <w:abstractNumId w:val="17"/>
  </w:num>
  <w:num w:numId="302">
    <w:abstractNumId w:val="105"/>
  </w:num>
  <w:num w:numId="303">
    <w:abstractNumId w:val="207"/>
  </w:num>
  <w:num w:numId="304">
    <w:abstractNumId w:val="36"/>
  </w:num>
  <w:num w:numId="305">
    <w:abstractNumId w:val="310"/>
  </w:num>
  <w:num w:numId="306">
    <w:abstractNumId w:val="269"/>
  </w:num>
  <w:num w:numId="307">
    <w:abstractNumId w:val="374"/>
  </w:num>
  <w:num w:numId="308">
    <w:abstractNumId w:val="118"/>
  </w:num>
  <w:num w:numId="309">
    <w:abstractNumId w:val="8"/>
  </w:num>
  <w:num w:numId="310">
    <w:abstractNumId w:val="15"/>
  </w:num>
  <w:num w:numId="311">
    <w:abstractNumId w:val="146"/>
  </w:num>
  <w:num w:numId="312">
    <w:abstractNumId w:val="372"/>
  </w:num>
  <w:num w:numId="313">
    <w:abstractNumId w:val="10"/>
  </w:num>
  <w:num w:numId="314">
    <w:abstractNumId w:val="240"/>
  </w:num>
  <w:num w:numId="315">
    <w:abstractNumId w:val="59"/>
  </w:num>
  <w:num w:numId="316">
    <w:abstractNumId w:val="38"/>
  </w:num>
  <w:num w:numId="317">
    <w:abstractNumId w:val="363"/>
  </w:num>
  <w:num w:numId="318">
    <w:abstractNumId w:val="341"/>
  </w:num>
  <w:num w:numId="319">
    <w:abstractNumId w:val="12"/>
  </w:num>
  <w:num w:numId="320">
    <w:abstractNumId w:val="286"/>
  </w:num>
  <w:num w:numId="321">
    <w:abstractNumId w:val="246"/>
  </w:num>
  <w:num w:numId="322">
    <w:abstractNumId w:val="340"/>
  </w:num>
  <w:num w:numId="323">
    <w:abstractNumId w:val="136"/>
  </w:num>
  <w:num w:numId="324">
    <w:abstractNumId w:val="71"/>
  </w:num>
  <w:num w:numId="325">
    <w:abstractNumId w:val="129"/>
  </w:num>
  <w:num w:numId="326">
    <w:abstractNumId w:val="346"/>
  </w:num>
  <w:num w:numId="327">
    <w:abstractNumId w:val="179"/>
  </w:num>
  <w:num w:numId="328">
    <w:abstractNumId w:val="295"/>
  </w:num>
  <w:num w:numId="329">
    <w:abstractNumId w:val="99"/>
  </w:num>
  <w:num w:numId="330">
    <w:abstractNumId w:val="361"/>
  </w:num>
  <w:num w:numId="331">
    <w:abstractNumId w:val="309"/>
  </w:num>
  <w:num w:numId="332">
    <w:abstractNumId w:val="163"/>
  </w:num>
  <w:num w:numId="333">
    <w:abstractNumId w:val="52"/>
  </w:num>
  <w:num w:numId="334">
    <w:abstractNumId w:val="88"/>
  </w:num>
  <w:num w:numId="335">
    <w:abstractNumId w:val="176"/>
  </w:num>
  <w:num w:numId="336">
    <w:abstractNumId w:val="217"/>
  </w:num>
  <w:num w:numId="337">
    <w:abstractNumId w:val="134"/>
  </w:num>
  <w:num w:numId="338">
    <w:abstractNumId w:val="296"/>
  </w:num>
  <w:num w:numId="339">
    <w:abstractNumId w:val="201"/>
  </w:num>
  <w:num w:numId="340">
    <w:abstractNumId w:val="18"/>
  </w:num>
  <w:num w:numId="341">
    <w:abstractNumId w:val="16"/>
  </w:num>
  <w:num w:numId="342">
    <w:abstractNumId w:val="184"/>
  </w:num>
  <w:num w:numId="343">
    <w:abstractNumId w:val="130"/>
  </w:num>
  <w:num w:numId="344">
    <w:abstractNumId w:val="197"/>
  </w:num>
  <w:num w:numId="345">
    <w:abstractNumId w:val="173"/>
  </w:num>
  <w:num w:numId="346">
    <w:abstractNumId w:val="2"/>
  </w:num>
  <w:num w:numId="347">
    <w:abstractNumId w:val="6"/>
  </w:num>
  <w:num w:numId="348">
    <w:abstractNumId w:val="23"/>
  </w:num>
  <w:num w:numId="349">
    <w:abstractNumId w:val="161"/>
  </w:num>
  <w:num w:numId="350">
    <w:abstractNumId w:val="24"/>
  </w:num>
  <w:num w:numId="351">
    <w:abstractNumId w:val="245"/>
  </w:num>
  <w:num w:numId="352">
    <w:abstractNumId w:val="241"/>
  </w:num>
  <w:num w:numId="353">
    <w:abstractNumId w:val="303"/>
  </w:num>
  <w:num w:numId="354">
    <w:abstractNumId w:val="366"/>
  </w:num>
  <w:num w:numId="355">
    <w:abstractNumId w:val="330"/>
  </w:num>
  <w:num w:numId="356">
    <w:abstractNumId w:val="21"/>
  </w:num>
  <w:num w:numId="357">
    <w:abstractNumId w:val="13"/>
  </w:num>
  <w:num w:numId="358">
    <w:abstractNumId w:val="271"/>
  </w:num>
  <w:num w:numId="359">
    <w:abstractNumId w:val="117"/>
  </w:num>
  <w:num w:numId="360">
    <w:abstractNumId w:val="367"/>
  </w:num>
  <w:num w:numId="361">
    <w:abstractNumId w:val="364"/>
  </w:num>
  <w:num w:numId="362">
    <w:abstractNumId w:val="275"/>
  </w:num>
  <w:num w:numId="363">
    <w:abstractNumId w:val="284"/>
  </w:num>
  <w:num w:numId="364">
    <w:abstractNumId w:val="30"/>
  </w:num>
  <w:num w:numId="365">
    <w:abstractNumId w:val="285"/>
  </w:num>
  <w:num w:numId="366">
    <w:abstractNumId w:val="165"/>
  </w:num>
  <w:num w:numId="367">
    <w:abstractNumId w:val="169"/>
  </w:num>
  <w:num w:numId="368">
    <w:abstractNumId w:val="82"/>
  </w:num>
  <w:num w:numId="369">
    <w:abstractNumId w:val="63"/>
  </w:num>
  <w:num w:numId="370">
    <w:abstractNumId w:val="14"/>
  </w:num>
  <w:num w:numId="371">
    <w:abstractNumId w:val="92"/>
  </w:num>
  <w:num w:numId="372">
    <w:abstractNumId w:val="320"/>
  </w:num>
  <w:num w:numId="373">
    <w:abstractNumId w:val="348"/>
  </w:num>
  <w:num w:numId="374">
    <w:abstractNumId w:val="316"/>
  </w:num>
  <w:num w:numId="375">
    <w:abstractNumId w:val="65"/>
  </w:num>
  <w:num w:numId="376">
    <w:abstractNumId w:val="314"/>
  </w:num>
  <w:num w:numId="377">
    <w:abstractNumId w:val="192"/>
  </w:num>
  <w:num w:numId="378">
    <w:abstractNumId w:val="33"/>
  </w:num>
  <w:num w:numId="379">
    <w:abstractNumId w:val="54"/>
  </w:num>
  <w:num w:numId="380">
    <w:abstractNumId w:val="255"/>
  </w:num>
  <w:num w:numId="381">
    <w:abstractNumId w:val="251"/>
  </w:num>
  <w:numIdMacAtCleanup w:val="3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3EA4"/>
    <w:rsid w:val="00000826"/>
    <w:rsid w:val="00001D5A"/>
    <w:rsid w:val="00004ABC"/>
    <w:rsid w:val="000077BE"/>
    <w:rsid w:val="00010790"/>
    <w:rsid w:val="00010835"/>
    <w:rsid w:val="0001425A"/>
    <w:rsid w:val="000145B4"/>
    <w:rsid w:val="00015833"/>
    <w:rsid w:val="00016C0D"/>
    <w:rsid w:val="00016E2E"/>
    <w:rsid w:val="00017743"/>
    <w:rsid w:val="00021ED2"/>
    <w:rsid w:val="00022DAF"/>
    <w:rsid w:val="000231FB"/>
    <w:rsid w:val="00023F92"/>
    <w:rsid w:val="000243E1"/>
    <w:rsid w:val="00024E21"/>
    <w:rsid w:val="0003329E"/>
    <w:rsid w:val="00033A5C"/>
    <w:rsid w:val="0003423A"/>
    <w:rsid w:val="00036CA7"/>
    <w:rsid w:val="0003742C"/>
    <w:rsid w:val="00037EF8"/>
    <w:rsid w:val="00040320"/>
    <w:rsid w:val="00040B39"/>
    <w:rsid w:val="000424CA"/>
    <w:rsid w:val="000442B1"/>
    <w:rsid w:val="00044A74"/>
    <w:rsid w:val="00045890"/>
    <w:rsid w:val="000464B6"/>
    <w:rsid w:val="00046A3F"/>
    <w:rsid w:val="000470BE"/>
    <w:rsid w:val="00050E59"/>
    <w:rsid w:val="00053550"/>
    <w:rsid w:val="00054894"/>
    <w:rsid w:val="000552E4"/>
    <w:rsid w:val="000567F3"/>
    <w:rsid w:val="000600F4"/>
    <w:rsid w:val="0006154B"/>
    <w:rsid w:val="0006259B"/>
    <w:rsid w:val="00064DF0"/>
    <w:rsid w:val="00067010"/>
    <w:rsid w:val="00067801"/>
    <w:rsid w:val="00067A33"/>
    <w:rsid w:val="00067BD8"/>
    <w:rsid w:val="00071785"/>
    <w:rsid w:val="00073752"/>
    <w:rsid w:val="00076302"/>
    <w:rsid w:val="00081115"/>
    <w:rsid w:val="000816F7"/>
    <w:rsid w:val="000834F2"/>
    <w:rsid w:val="00083EC7"/>
    <w:rsid w:val="00086BE5"/>
    <w:rsid w:val="0009016F"/>
    <w:rsid w:val="000909A2"/>
    <w:rsid w:val="000913EB"/>
    <w:rsid w:val="000914E7"/>
    <w:rsid w:val="000926A6"/>
    <w:rsid w:val="00093E5E"/>
    <w:rsid w:val="00096C05"/>
    <w:rsid w:val="00097606"/>
    <w:rsid w:val="000A0345"/>
    <w:rsid w:val="000A09A8"/>
    <w:rsid w:val="000A29B7"/>
    <w:rsid w:val="000A2DF3"/>
    <w:rsid w:val="000A2EBA"/>
    <w:rsid w:val="000A3246"/>
    <w:rsid w:val="000A327F"/>
    <w:rsid w:val="000A36C1"/>
    <w:rsid w:val="000A45F6"/>
    <w:rsid w:val="000A51A5"/>
    <w:rsid w:val="000A798A"/>
    <w:rsid w:val="000B143E"/>
    <w:rsid w:val="000B291A"/>
    <w:rsid w:val="000B4FC9"/>
    <w:rsid w:val="000B5D5E"/>
    <w:rsid w:val="000C2AA3"/>
    <w:rsid w:val="000C2E60"/>
    <w:rsid w:val="000C3318"/>
    <w:rsid w:val="000C49F9"/>
    <w:rsid w:val="000C61A3"/>
    <w:rsid w:val="000C6C50"/>
    <w:rsid w:val="000D2076"/>
    <w:rsid w:val="000D3805"/>
    <w:rsid w:val="000D5412"/>
    <w:rsid w:val="000E1B93"/>
    <w:rsid w:val="000E1F47"/>
    <w:rsid w:val="000E278C"/>
    <w:rsid w:val="000E3FB3"/>
    <w:rsid w:val="000E63E0"/>
    <w:rsid w:val="000F12AD"/>
    <w:rsid w:val="000F3863"/>
    <w:rsid w:val="000F38C0"/>
    <w:rsid w:val="000F539B"/>
    <w:rsid w:val="000F5C84"/>
    <w:rsid w:val="000F63F9"/>
    <w:rsid w:val="000F771F"/>
    <w:rsid w:val="000F7BBC"/>
    <w:rsid w:val="00100A2B"/>
    <w:rsid w:val="001049F6"/>
    <w:rsid w:val="0011070E"/>
    <w:rsid w:val="001125B9"/>
    <w:rsid w:val="001136A3"/>
    <w:rsid w:val="00113CB5"/>
    <w:rsid w:val="0011448C"/>
    <w:rsid w:val="001145BC"/>
    <w:rsid w:val="0011473B"/>
    <w:rsid w:val="00120874"/>
    <w:rsid w:val="0012145D"/>
    <w:rsid w:val="0012305F"/>
    <w:rsid w:val="00123142"/>
    <w:rsid w:val="00127AAD"/>
    <w:rsid w:val="0013169E"/>
    <w:rsid w:val="00131DD7"/>
    <w:rsid w:val="00134265"/>
    <w:rsid w:val="00134EF4"/>
    <w:rsid w:val="00135468"/>
    <w:rsid w:val="001377D6"/>
    <w:rsid w:val="001421FF"/>
    <w:rsid w:val="00142543"/>
    <w:rsid w:val="00143AA1"/>
    <w:rsid w:val="0014509B"/>
    <w:rsid w:val="001521C2"/>
    <w:rsid w:val="001534C4"/>
    <w:rsid w:val="00154A27"/>
    <w:rsid w:val="0015725A"/>
    <w:rsid w:val="00157338"/>
    <w:rsid w:val="00157E19"/>
    <w:rsid w:val="00160B3D"/>
    <w:rsid w:val="001612FA"/>
    <w:rsid w:val="00164CA0"/>
    <w:rsid w:val="001651A5"/>
    <w:rsid w:val="001651BF"/>
    <w:rsid w:val="00167810"/>
    <w:rsid w:val="00170922"/>
    <w:rsid w:val="00170976"/>
    <w:rsid w:val="001753BA"/>
    <w:rsid w:val="001768D1"/>
    <w:rsid w:val="001775A2"/>
    <w:rsid w:val="00183EE7"/>
    <w:rsid w:val="00184A4C"/>
    <w:rsid w:val="00187C77"/>
    <w:rsid w:val="00190822"/>
    <w:rsid w:val="00190FCE"/>
    <w:rsid w:val="00191D24"/>
    <w:rsid w:val="001930D1"/>
    <w:rsid w:val="00196084"/>
    <w:rsid w:val="00196270"/>
    <w:rsid w:val="00196ACD"/>
    <w:rsid w:val="001978C5"/>
    <w:rsid w:val="001A0263"/>
    <w:rsid w:val="001A1B04"/>
    <w:rsid w:val="001A50EC"/>
    <w:rsid w:val="001A550A"/>
    <w:rsid w:val="001A6179"/>
    <w:rsid w:val="001A7CBC"/>
    <w:rsid w:val="001B001C"/>
    <w:rsid w:val="001B0865"/>
    <w:rsid w:val="001B2214"/>
    <w:rsid w:val="001B42AC"/>
    <w:rsid w:val="001B4E1D"/>
    <w:rsid w:val="001B68D0"/>
    <w:rsid w:val="001B69D6"/>
    <w:rsid w:val="001C047C"/>
    <w:rsid w:val="001C3E90"/>
    <w:rsid w:val="001C42E1"/>
    <w:rsid w:val="001C46CA"/>
    <w:rsid w:val="001C4A83"/>
    <w:rsid w:val="001C7A4D"/>
    <w:rsid w:val="001C7FFC"/>
    <w:rsid w:val="001D07F9"/>
    <w:rsid w:val="001D3385"/>
    <w:rsid w:val="001D407F"/>
    <w:rsid w:val="001D4786"/>
    <w:rsid w:val="001D4F1B"/>
    <w:rsid w:val="001E33C3"/>
    <w:rsid w:val="001E3594"/>
    <w:rsid w:val="001E42E0"/>
    <w:rsid w:val="001E5203"/>
    <w:rsid w:val="001E684B"/>
    <w:rsid w:val="001E693B"/>
    <w:rsid w:val="001E6986"/>
    <w:rsid w:val="001E6A04"/>
    <w:rsid w:val="001E7B25"/>
    <w:rsid w:val="001F0198"/>
    <w:rsid w:val="001F2FA8"/>
    <w:rsid w:val="001F3E0C"/>
    <w:rsid w:val="001F4327"/>
    <w:rsid w:val="001F47C9"/>
    <w:rsid w:val="001F6163"/>
    <w:rsid w:val="001F739A"/>
    <w:rsid w:val="00200741"/>
    <w:rsid w:val="00200D07"/>
    <w:rsid w:val="00201BEF"/>
    <w:rsid w:val="002045A9"/>
    <w:rsid w:val="002047D8"/>
    <w:rsid w:val="00204D56"/>
    <w:rsid w:val="00205716"/>
    <w:rsid w:val="00205DBD"/>
    <w:rsid w:val="00206197"/>
    <w:rsid w:val="002062EE"/>
    <w:rsid w:val="00206B60"/>
    <w:rsid w:val="00206DBB"/>
    <w:rsid w:val="00207AB4"/>
    <w:rsid w:val="00211FEF"/>
    <w:rsid w:val="002123EA"/>
    <w:rsid w:val="002126D8"/>
    <w:rsid w:val="002129BA"/>
    <w:rsid w:val="00215889"/>
    <w:rsid w:val="00220F2F"/>
    <w:rsid w:val="002260A0"/>
    <w:rsid w:val="00226C0D"/>
    <w:rsid w:val="00227B6E"/>
    <w:rsid w:val="00227B92"/>
    <w:rsid w:val="00230BA0"/>
    <w:rsid w:val="002319F1"/>
    <w:rsid w:val="00233B1C"/>
    <w:rsid w:val="00237488"/>
    <w:rsid w:val="002402BC"/>
    <w:rsid w:val="00241C02"/>
    <w:rsid w:val="002420F2"/>
    <w:rsid w:val="0024494B"/>
    <w:rsid w:val="00244B51"/>
    <w:rsid w:val="00244F69"/>
    <w:rsid w:val="00245D95"/>
    <w:rsid w:val="002461EE"/>
    <w:rsid w:val="00246BA1"/>
    <w:rsid w:val="00246CA1"/>
    <w:rsid w:val="002479E5"/>
    <w:rsid w:val="0025050A"/>
    <w:rsid w:val="00252DB6"/>
    <w:rsid w:val="00254769"/>
    <w:rsid w:val="00254C33"/>
    <w:rsid w:val="002554B2"/>
    <w:rsid w:val="00256089"/>
    <w:rsid w:val="00256471"/>
    <w:rsid w:val="00256554"/>
    <w:rsid w:val="00256E5B"/>
    <w:rsid w:val="00256E77"/>
    <w:rsid w:val="00262800"/>
    <w:rsid w:val="00264919"/>
    <w:rsid w:val="00264E88"/>
    <w:rsid w:val="00265BF7"/>
    <w:rsid w:val="00266AC7"/>
    <w:rsid w:val="00267D28"/>
    <w:rsid w:val="0027191B"/>
    <w:rsid w:val="00273A5B"/>
    <w:rsid w:val="00274BEB"/>
    <w:rsid w:val="00275AC9"/>
    <w:rsid w:val="00275B49"/>
    <w:rsid w:val="00275C85"/>
    <w:rsid w:val="00275E0E"/>
    <w:rsid w:val="00277E3D"/>
    <w:rsid w:val="0028022C"/>
    <w:rsid w:val="002824A6"/>
    <w:rsid w:val="00282CD1"/>
    <w:rsid w:val="002840FC"/>
    <w:rsid w:val="00284EF6"/>
    <w:rsid w:val="002871B4"/>
    <w:rsid w:val="0028722A"/>
    <w:rsid w:val="00287392"/>
    <w:rsid w:val="00287DBF"/>
    <w:rsid w:val="00291778"/>
    <w:rsid w:val="00291E56"/>
    <w:rsid w:val="00293911"/>
    <w:rsid w:val="00295BB0"/>
    <w:rsid w:val="00295F3E"/>
    <w:rsid w:val="00296E64"/>
    <w:rsid w:val="002A0133"/>
    <w:rsid w:val="002A0508"/>
    <w:rsid w:val="002A1235"/>
    <w:rsid w:val="002A216C"/>
    <w:rsid w:val="002A373D"/>
    <w:rsid w:val="002A5BFF"/>
    <w:rsid w:val="002B2969"/>
    <w:rsid w:val="002B3DCF"/>
    <w:rsid w:val="002B45CE"/>
    <w:rsid w:val="002B57EE"/>
    <w:rsid w:val="002B6855"/>
    <w:rsid w:val="002B6ABE"/>
    <w:rsid w:val="002C1E18"/>
    <w:rsid w:val="002C26DB"/>
    <w:rsid w:val="002C2758"/>
    <w:rsid w:val="002C3C26"/>
    <w:rsid w:val="002C3E3A"/>
    <w:rsid w:val="002C4B82"/>
    <w:rsid w:val="002C7419"/>
    <w:rsid w:val="002D0A6A"/>
    <w:rsid w:val="002D1E40"/>
    <w:rsid w:val="002D2C66"/>
    <w:rsid w:val="002D33D9"/>
    <w:rsid w:val="002D78D9"/>
    <w:rsid w:val="002D7B1B"/>
    <w:rsid w:val="002E1FE8"/>
    <w:rsid w:val="002E3359"/>
    <w:rsid w:val="002E3D39"/>
    <w:rsid w:val="002E4A1E"/>
    <w:rsid w:val="002E5291"/>
    <w:rsid w:val="002E59F4"/>
    <w:rsid w:val="002E5A2C"/>
    <w:rsid w:val="002F0108"/>
    <w:rsid w:val="002F1985"/>
    <w:rsid w:val="002F3B65"/>
    <w:rsid w:val="002F43F8"/>
    <w:rsid w:val="002F7000"/>
    <w:rsid w:val="0030242D"/>
    <w:rsid w:val="0030291D"/>
    <w:rsid w:val="003043E3"/>
    <w:rsid w:val="00304AD3"/>
    <w:rsid w:val="0031060E"/>
    <w:rsid w:val="003106C9"/>
    <w:rsid w:val="003120A3"/>
    <w:rsid w:val="00313295"/>
    <w:rsid w:val="00313330"/>
    <w:rsid w:val="00314FC9"/>
    <w:rsid w:val="0031575A"/>
    <w:rsid w:val="00317F2C"/>
    <w:rsid w:val="003219EC"/>
    <w:rsid w:val="0032349E"/>
    <w:rsid w:val="003235C8"/>
    <w:rsid w:val="0032589F"/>
    <w:rsid w:val="003268B9"/>
    <w:rsid w:val="00326911"/>
    <w:rsid w:val="00326ACC"/>
    <w:rsid w:val="00327389"/>
    <w:rsid w:val="003307BF"/>
    <w:rsid w:val="00332E70"/>
    <w:rsid w:val="00333526"/>
    <w:rsid w:val="003338F4"/>
    <w:rsid w:val="0033526E"/>
    <w:rsid w:val="003355C2"/>
    <w:rsid w:val="00337956"/>
    <w:rsid w:val="00340EDB"/>
    <w:rsid w:val="00341FE2"/>
    <w:rsid w:val="003429EC"/>
    <w:rsid w:val="00342EDD"/>
    <w:rsid w:val="00344695"/>
    <w:rsid w:val="00346A25"/>
    <w:rsid w:val="0034714F"/>
    <w:rsid w:val="00347FE4"/>
    <w:rsid w:val="00352A6E"/>
    <w:rsid w:val="00354CB7"/>
    <w:rsid w:val="00356639"/>
    <w:rsid w:val="003567FF"/>
    <w:rsid w:val="00356B21"/>
    <w:rsid w:val="003601EC"/>
    <w:rsid w:val="00360F17"/>
    <w:rsid w:val="0036199A"/>
    <w:rsid w:val="00363358"/>
    <w:rsid w:val="00364278"/>
    <w:rsid w:val="00364DEF"/>
    <w:rsid w:val="003672BA"/>
    <w:rsid w:val="003708A9"/>
    <w:rsid w:val="00371F92"/>
    <w:rsid w:val="003729B1"/>
    <w:rsid w:val="00372A96"/>
    <w:rsid w:val="00374510"/>
    <w:rsid w:val="00374DB2"/>
    <w:rsid w:val="00374F3A"/>
    <w:rsid w:val="00375481"/>
    <w:rsid w:val="00376646"/>
    <w:rsid w:val="00376DEA"/>
    <w:rsid w:val="00376FCC"/>
    <w:rsid w:val="003805F8"/>
    <w:rsid w:val="00380881"/>
    <w:rsid w:val="00380BFD"/>
    <w:rsid w:val="00380CC8"/>
    <w:rsid w:val="003817EE"/>
    <w:rsid w:val="00382E88"/>
    <w:rsid w:val="003840E0"/>
    <w:rsid w:val="0038446B"/>
    <w:rsid w:val="003873A7"/>
    <w:rsid w:val="003873EA"/>
    <w:rsid w:val="003905E4"/>
    <w:rsid w:val="00392319"/>
    <w:rsid w:val="003925AB"/>
    <w:rsid w:val="0039324E"/>
    <w:rsid w:val="003939B4"/>
    <w:rsid w:val="00394318"/>
    <w:rsid w:val="00394FD8"/>
    <w:rsid w:val="003A063C"/>
    <w:rsid w:val="003A08C6"/>
    <w:rsid w:val="003A3389"/>
    <w:rsid w:val="003A4692"/>
    <w:rsid w:val="003A504B"/>
    <w:rsid w:val="003A55EC"/>
    <w:rsid w:val="003A72A5"/>
    <w:rsid w:val="003A7CE6"/>
    <w:rsid w:val="003B0208"/>
    <w:rsid w:val="003B1AAD"/>
    <w:rsid w:val="003B1D9E"/>
    <w:rsid w:val="003B26CB"/>
    <w:rsid w:val="003B277E"/>
    <w:rsid w:val="003B2BA6"/>
    <w:rsid w:val="003B2E90"/>
    <w:rsid w:val="003B7726"/>
    <w:rsid w:val="003C55DC"/>
    <w:rsid w:val="003C706D"/>
    <w:rsid w:val="003C7A02"/>
    <w:rsid w:val="003C7CD6"/>
    <w:rsid w:val="003D0CA1"/>
    <w:rsid w:val="003D0F6C"/>
    <w:rsid w:val="003D2901"/>
    <w:rsid w:val="003D2E3C"/>
    <w:rsid w:val="003D395E"/>
    <w:rsid w:val="003D3D86"/>
    <w:rsid w:val="003D5C29"/>
    <w:rsid w:val="003D77E0"/>
    <w:rsid w:val="003D7D5F"/>
    <w:rsid w:val="003E1973"/>
    <w:rsid w:val="003E2C65"/>
    <w:rsid w:val="003E65F9"/>
    <w:rsid w:val="003E720A"/>
    <w:rsid w:val="003F01C1"/>
    <w:rsid w:val="003F1A02"/>
    <w:rsid w:val="003F1B57"/>
    <w:rsid w:val="003F1C26"/>
    <w:rsid w:val="003F3536"/>
    <w:rsid w:val="003F596E"/>
    <w:rsid w:val="003F68CC"/>
    <w:rsid w:val="004026AE"/>
    <w:rsid w:val="00405086"/>
    <w:rsid w:val="00405822"/>
    <w:rsid w:val="00410808"/>
    <w:rsid w:val="00411B3F"/>
    <w:rsid w:val="00412E6C"/>
    <w:rsid w:val="004143C1"/>
    <w:rsid w:val="0041556F"/>
    <w:rsid w:val="00416396"/>
    <w:rsid w:val="00420FCF"/>
    <w:rsid w:val="00421CC7"/>
    <w:rsid w:val="00422133"/>
    <w:rsid w:val="004224C6"/>
    <w:rsid w:val="00422721"/>
    <w:rsid w:val="00423BDC"/>
    <w:rsid w:val="00425354"/>
    <w:rsid w:val="004269EB"/>
    <w:rsid w:val="00431933"/>
    <w:rsid w:val="00431DF1"/>
    <w:rsid w:val="00434330"/>
    <w:rsid w:val="004347D5"/>
    <w:rsid w:val="004354E0"/>
    <w:rsid w:val="004374D7"/>
    <w:rsid w:val="00441A85"/>
    <w:rsid w:val="00441F00"/>
    <w:rsid w:val="0044295E"/>
    <w:rsid w:val="00446212"/>
    <w:rsid w:val="00451992"/>
    <w:rsid w:val="0045350E"/>
    <w:rsid w:val="0045437A"/>
    <w:rsid w:val="00454BA4"/>
    <w:rsid w:val="00455471"/>
    <w:rsid w:val="004555CB"/>
    <w:rsid w:val="00457541"/>
    <w:rsid w:val="004604A6"/>
    <w:rsid w:val="004605C1"/>
    <w:rsid w:val="00460CC7"/>
    <w:rsid w:val="00461A5A"/>
    <w:rsid w:val="00462364"/>
    <w:rsid w:val="0046240D"/>
    <w:rsid w:val="004645B3"/>
    <w:rsid w:val="00464D20"/>
    <w:rsid w:val="00465883"/>
    <w:rsid w:val="004727B8"/>
    <w:rsid w:val="00472868"/>
    <w:rsid w:val="0047622C"/>
    <w:rsid w:val="00477632"/>
    <w:rsid w:val="0048476A"/>
    <w:rsid w:val="00485088"/>
    <w:rsid w:val="0048508A"/>
    <w:rsid w:val="00486250"/>
    <w:rsid w:val="004864F8"/>
    <w:rsid w:val="004875E6"/>
    <w:rsid w:val="00487630"/>
    <w:rsid w:val="00491693"/>
    <w:rsid w:val="00495116"/>
    <w:rsid w:val="00495691"/>
    <w:rsid w:val="004961F1"/>
    <w:rsid w:val="00496FF5"/>
    <w:rsid w:val="00497428"/>
    <w:rsid w:val="004A05DB"/>
    <w:rsid w:val="004A14FB"/>
    <w:rsid w:val="004A23CC"/>
    <w:rsid w:val="004A4249"/>
    <w:rsid w:val="004A4355"/>
    <w:rsid w:val="004A5EB1"/>
    <w:rsid w:val="004A60FC"/>
    <w:rsid w:val="004A74F1"/>
    <w:rsid w:val="004B0128"/>
    <w:rsid w:val="004B3396"/>
    <w:rsid w:val="004B5F5A"/>
    <w:rsid w:val="004B632D"/>
    <w:rsid w:val="004C0E42"/>
    <w:rsid w:val="004C1199"/>
    <w:rsid w:val="004C1CB7"/>
    <w:rsid w:val="004C3322"/>
    <w:rsid w:val="004C4CA2"/>
    <w:rsid w:val="004C55C0"/>
    <w:rsid w:val="004C5CB6"/>
    <w:rsid w:val="004C60ED"/>
    <w:rsid w:val="004C6A33"/>
    <w:rsid w:val="004C6B4F"/>
    <w:rsid w:val="004C6BF3"/>
    <w:rsid w:val="004D1523"/>
    <w:rsid w:val="004D2059"/>
    <w:rsid w:val="004D3B07"/>
    <w:rsid w:val="004D3B5D"/>
    <w:rsid w:val="004D3BF0"/>
    <w:rsid w:val="004D4D12"/>
    <w:rsid w:val="004D5E7C"/>
    <w:rsid w:val="004D67A6"/>
    <w:rsid w:val="004D6B95"/>
    <w:rsid w:val="004E03B6"/>
    <w:rsid w:val="004E15C6"/>
    <w:rsid w:val="004E5A43"/>
    <w:rsid w:val="004E5DC2"/>
    <w:rsid w:val="004E73B6"/>
    <w:rsid w:val="004E7706"/>
    <w:rsid w:val="004F1716"/>
    <w:rsid w:val="004F1A1A"/>
    <w:rsid w:val="004F47BB"/>
    <w:rsid w:val="004F560C"/>
    <w:rsid w:val="004F6568"/>
    <w:rsid w:val="004F679C"/>
    <w:rsid w:val="004F708D"/>
    <w:rsid w:val="004F7601"/>
    <w:rsid w:val="00501491"/>
    <w:rsid w:val="00501683"/>
    <w:rsid w:val="00501EA2"/>
    <w:rsid w:val="00503D35"/>
    <w:rsid w:val="005100FA"/>
    <w:rsid w:val="00510402"/>
    <w:rsid w:val="0051156B"/>
    <w:rsid w:val="005168CE"/>
    <w:rsid w:val="00517483"/>
    <w:rsid w:val="005206B6"/>
    <w:rsid w:val="005232B8"/>
    <w:rsid w:val="005275F9"/>
    <w:rsid w:val="0052799A"/>
    <w:rsid w:val="00530540"/>
    <w:rsid w:val="005309CD"/>
    <w:rsid w:val="005320AA"/>
    <w:rsid w:val="005344CD"/>
    <w:rsid w:val="00535CBC"/>
    <w:rsid w:val="0053719A"/>
    <w:rsid w:val="0053771D"/>
    <w:rsid w:val="0054031D"/>
    <w:rsid w:val="00542C9E"/>
    <w:rsid w:val="00542D35"/>
    <w:rsid w:val="0054350D"/>
    <w:rsid w:val="00543FE4"/>
    <w:rsid w:val="00545608"/>
    <w:rsid w:val="005460B4"/>
    <w:rsid w:val="00547C9C"/>
    <w:rsid w:val="00554E72"/>
    <w:rsid w:val="00554FE3"/>
    <w:rsid w:val="00555B8C"/>
    <w:rsid w:val="0055628C"/>
    <w:rsid w:val="00556398"/>
    <w:rsid w:val="00556536"/>
    <w:rsid w:val="0055673B"/>
    <w:rsid w:val="00556809"/>
    <w:rsid w:val="0056016C"/>
    <w:rsid w:val="00560A2D"/>
    <w:rsid w:val="00561465"/>
    <w:rsid w:val="005614D5"/>
    <w:rsid w:val="00561F77"/>
    <w:rsid w:val="00565432"/>
    <w:rsid w:val="0056578F"/>
    <w:rsid w:val="0057194E"/>
    <w:rsid w:val="00572243"/>
    <w:rsid w:val="00572417"/>
    <w:rsid w:val="005727A8"/>
    <w:rsid w:val="00573990"/>
    <w:rsid w:val="00574DE1"/>
    <w:rsid w:val="00575BF3"/>
    <w:rsid w:val="0057701A"/>
    <w:rsid w:val="0057708E"/>
    <w:rsid w:val="00583194"/>
    <w:rsid w:val="00583375"/>
    <w:rsid w:val="00583767"/>
    <w:rsid w:val="00584AD4"/>
    <w:rsid w:val="00586918"/>
    <w:rsid w:val="00587A1B"/>
    <w:rsid w:val="00592909"/>
    <w:rsid w:val="005936A1"/>
    <w:rsid w:val="00593C97"/>
    <w:rsid w:val="00593CAB"/>
    <w:rsid w:val="00593EA4"/>
    <w:rsid w:val="00596039"/>
    <w:rsid w:val="00597C29"/>
    <w:rsid w:val="005A006E"/>
    <w:rsid w:val="005A2826"/>
    <w:rsid w:val="005A3330"/>
    <w:rsid w:val="005A4BAA"/>
    <w:rsid w:val="005B0AA1"/>
    <w:rsid w:val="005B1154"/>
    <w:rsid w:val="005B2888"/>
    <w:rsid w:val="005B3BE3"/>
    <w:rsid w:val="005B5C99"/>
    <w:rsid w:val="005B5D8D"/>
    <w:rsid w:val="005B67D0"/>
    <w:rsid w:val="005B7766"/>
    <w:rsid w:val="005B7E66"/>
    <w:rsid w:val="005C0C9E"/>
    <w:rsid w:val="005C1935"/>
    <w:rsid w:val="005C23C7"/>
    <w:rsid w:val="005C2AA0"/>
    <w:rsid w:val="005C3601"/>
    <w:rsid w:val="005C39E7"/>
    <w:rsid w:val="005C3B4A"/>
    <w:rsid w:val="005C5256"/>
    <w:rsid w:val="005C583A"/>
    <w:rsid w:val="005C7DBE"/>
    <w:rsid w:val="005D10B8"/>
    <w:rsid w:val="005D444D"/>
    <w:rsid w:val="005D5679"/>
    <w:rsid w:val="005D7C3B"/>
    <w:rsid w:val="005E4E96"/>
    <w:rsid w:val="005E5BD9"/>
    <w:rsid w:val="005E68B5"/>
    <w:rsid w:val="005E69BC"/>
    <w:rsid w:val="005F044A"/>
    <w:rsid w:val="005F0F38"/>
    <w:rsid w:val="005F1554"/>
    <w:rsid w:val="005F20BA"/>
    <w:rsid w:val="005F3C59"/>
    <w:rsid w:val="005F4998"/>
    <w:rsid w:val="005F4C51"/>
    <w:rsid w:val="005F59B4"/>
    <w:rsid w:val="005F5F60"/>
    <w:rsid w:val="005F5FC6"/>
    <w:rsid w:val="005F787A"/>
    <w:rsid w:val="00602A49"/>
    <w:rsid w:val="00603C25"/>
    <w:rsid w:val="006058A7"/>
    <w:rsid w:val="00605B00"/>
    <w:rsid w:val="006126F2"/>
    <w:rsid w:val="00614501"/>
    <w:rsid w:val="00614A90"/>
    <w:rsid w:val="0061652C"/>
    <w:rsid w:val="0061759B"/>
    <w:rsid w:val="006179AD"/>
    <w:rsid w:val="006219EF"/>
    <w:rsid w:val="006323D4"/>
    <w:rsid w:val="00632DA1"/>
    <w:rsid w:val="00633710"/>
    <w:rsid w:val="006344B5"/>
    <w:rsid w:val="00635C5F"/>
    <w:rsid w:val="00641380"/>
    <w:rsid w:val="0064142F"/>
    <w:rsid w:val="006432E4"/>
    <w:rsid w:val="006442D2"/>
    <w:rsid w:val="006471C8"/>
    <w:rsid w:val="00654FE5"/>
    <w:rsid w:val="0065516C"/>
    <w:rsid w:val="00655E22"/>
    <w:rsid w:val="00663A6B"/>
    <w:rsid w:val="00664637"/>
    <w:rsid w:val="00665098"/>
    <w:rsid w:val="00666629"/>
    <w:rsid w:val="00667AB5"/>
    <w:rsid w:val="00667CE6"/>
    <w:rsid w:val="006709CB"/>
    <w:rsid w:val="00670AB0"/>
    <w:rsid w:val="006714A3"/>
    <w:rsid w:val="00671CD9"/>
    <w:rsid w:val="00673536"/>
    <w:rsid w:val="00675C2B"/>
    <w:rsid w:val="006760D2"/>
    <w:rsid w:val="00682057"/>
    <w:rsid w:val="00683163"/>
    <w:rsid w:val="0068424B"/>
    <w:rsid w:val="00684803"/>
    <w:rsid w:val="00685418"/>
    <w:rsid w:val="00685812"/>
    <w:rsid w:val="00695ACA"/>
    <w:rsid w:val="00696119"/>
    <w:rsid w:val="006A0649"/>
    <w:rsid w:val="006A153A"/>
    <w:rsid w:val="006A2741"/>
    <w:rsid w:val="006A2EC9"/>
    <w:rsid w:val="006A32B3"/>
    <w:rsid w:val="006A3B14"/>
    <w:rsid w:val="006A45E6"/>
    <w:rsid w:val="006A5DDB"/>
    <w:rsid w:val="006A610A"/>
    <w:rsid w:val="006A6478"/>
    <w:rsid w:val="006A7D82"/>
    <w:rsid w:val="006B2474"/>
    <w:rsid w:val="006B49AF"/>
    <w:rsid w:val="006B5DAE"/>
    <w:rsid w:val="006B6764"/>
    <w:rsid w:val="006C080E"/>
    <w:rsid w:val="006C648C"/>
    <w:rsid w:val="006C6FDF"/>
    <w:rsid w:val="006D0D3F"/>
    <w:rsid w:val="006D2850"/>
    <w:rsid w:val="006D3358"/>
    <w:rsid w:val="006D3C9A"/>
    <w:rsid w:val="006E08E9"/>
    <w:rsid w:val="006E102C"/>
    <w:rsid w:val="006E229D"/>
    <w:rsid w:val="006F05B5"/>
    <w:rsid w:val="006F155A"/>
    <w:rsid w:val="006F280F"/>
    <w:rsid w:val="006F2D47"/>
    <w:rsid w:val="006F32F0"/>
    <w:rsid w:val="006F48E5"/>
    <w:rsid w:val="006F4F4F"/>
    <w:rsid w:val="006F67C8"/>
    <w:rsid w:val="006F6A0E"/>
    <w:rsid w:val="006F7E76"/>
    <w:rsid w:val="006F7EE3"/>
    <w:rsid w:val="00700B21"/>
    <w:rsid w:val="007024F5"/>
    <w:rsid w:val="00703D56"/>
    <w:rsid w:val="0070422C"/>
    <w:rsid w:val="00704694"/>
    <w:rsid w:val="00704B4D"/>
    <w:rsid w:val="00706FCD"/>
    <w:rsid w:val="00710DC6"/>
    <w:rsid w:val="00710FB0"/>
    <w:rsid w:val="00713240"/>
    <w:rsid w:val="00713F71"/>
    <w:rsid w:val="007150DB"/>
    <w:rsid w:val="00716A88"/>
    <w:rsid w:val="007172F3"/>
    <w:rsid w:val="00717A46"/>
    <w:rsid w:val="00720E8D"/>
    <w:rsid w:val="007210E3"/>
    <w:rsid w:val="00721DC5"/>
    <w:rsid w:val="00723009"/>
    <w:rsid w:val="0072778B"/>
    <w:rsid w:val="00730C0E"/>
    <w:rsid w:val="00731FA1"/>
    <w:rsid w:val="007322D3"/>
    <w:rsid w:val="007324E9"/>
    <w:rsid w:val="00732A95"/>
    <w:rsid w:val="00733B5F"/>
    <w:rsid w:val="00734A90"/>
    <w:rsid w:val="0073551C"/>
    <w:rsid w:val="00735DDE"/>
    <w:rsid w:val="007408AB"/>
    <w:rsid w:val="0074184D"/>
    <w:rsid w:val="007421F7"/>
    <w:rsid w:val="007426B6"/>
    <w:rsid w:val="00742713"/>
    <w:rsid w:val="00742B70"/>
    <w:rsid w:val="007464E9"/>
    <w:rsid w:val="007468BE"/>
    <w:rsid w:val="007519B0"/>
    <w:rsid w:val="00752D1F"/>
    <w:rsid w:val="0075691C"/>
    <w:rsid w:val="00756CBD"/>
    <w:rsid w:val="00757252"/>
    <w:rsid w:val="007610A2"/>
    <w:rsid w:val="007611A5"/>
    <w:rsid w:val="007623B5"/>
    <w:rsid w:val="00762A62"/>
    <w:rsid w:val="00764E5A"/>
    <w:rsid w:val="0076520F"/>
    <w:rsid w:val="00767144"/>
    <w:rsid w:val="0076772C"/>
    <w:rsid w:val="00767986"/>
    <w:rsid w:val="00767C7E"/>
    <w:rsid w:val="0077510F"/>
    <w:rsid w:val="00775126"/>
    <w:rsid w:val="007759C1"/>
    <w:rsid w:val="00777D54"/>
    <w:rsid w:val="00780756"/>
    <w:rsid w:val="0078096A"/>
    <w:rsid w:val="007819D3"/>
    <w:rsid w:val="007823D6"/>
    <w:rsid w:val="0078246B"/>
    <w:rsid w:val="00782C0D"/>
    <w:rsid w:val="007837F4"/>
    <w:rsid w:val="007862DF"/>
    <w:rsid w:val="00787D70"/>
    <w:rsid w:val="0079110B"/>
    <w:rsid w:val="00791FF1"/>
    <w:rsid w:val="00792E80"/>
    <w:rsid w:val="00792F85"/>
    <w:rsid w:val="00793CB0"/>
    <w:rsid w:val="00795F98"/>
    <w:rsid w:val="0079755D"/>
    <w:rsid w:val="00797D85"/>
    <w:rsid w:val="007A03BB"/>
    <w:rsid w:val="007A0D21"/>
    <w:rsid w:val="007A15B2"/>
    <w:rsid w:val="007A1CEC"/>
    <w:rsid w:val="007A1FFE"/>
    <w:rsid w:val="007A22C1"/>
    <w:rsid w:val="007A36AA"/>
    <w:rsid w:val="007A4162"/>
    <w:rsid w:val="007A4E26"/>
    <w:rsid w:val="007A6AA6"/>
    <w:rsid w:val="007B053C"/>
    <w:rsid w:val="007B204B"/>
    <w:rsid w:val="007B4A0C"/>
    <w:rsid w:val="007B58C5"/>
    <w:rsid w:val="007B71BD"/>
    <w:rsid w:val="007B75B8"/>
    <w:rsid w:val="007C223F"/>
    <w:rsid w:val="007C2278"/>
    <w:rsid w:val="007C254D"/>
    <w:rsid w:val="007C39A3"/>
    <w:rsid w:val="007C3D43"/>
    <w:rsid w:val="007C6E6C"/>
    <w:rsid w:val="007C7170"/>
    <w:rsid w:val="007D0331"/>
    <w:rsid w:val="007D0B49"/>
    <w:rsid w:val="007D2488"/>
    <w:rsid w:val="007D3268"/>
    <w:rsid w:val="007D357D"/>
    <w:rsid w:val="007D3B61"/>
    <w:rsid w:val="007D46D1"/>
    <w:rsid w:val="007D5412"/>
    <w:rsid w:val="007D679A"/>
    <w:rsid w:val="007E52F6"/>
    <w:rsid w:val="007E5583"/>
    <w:rsid w:val="007E5894"/>
    <w:rsid w:val="007E5CDD"/>
    <w:rsid w:val="007F0172"/>
    <w:rsid w:val="007F2A82"/>
    <w:rsid w:val="007F3A16"/>
    <w:rsid w:val="007F3C29"/>
    <w:rsid w:val="008001D0"/>
    <w:rsid w:val="0080027C"/>
    <w:rsid w:val="0080093E"/>
    <w:rsid w:val="00801947"/>
    <w:rsid w:val="008038AE"/>
    <w:rsid w:val="00804A20"/>
    <w:rsid w:val="00805F71"/>
    <w:rsid w:val="008064A7"/>
    <w:rsid w:val="008070FF"/>
    <w:rsid w:val="00807143"/>
    <w:rsid w:val="008072A0"/>
    <w:rsid w:val="008077EC"/>
    <w:rsid w:val="00810422"/>
    <w:rsid w:val="0081173E"/>
    <w:rsid w:val="00812A75"/>
    <w:rsid w:val="0081407B"/>
    <w:rsid w:val="008148F9"/>
    <w:rsid w:val="00814D10"/>
    <w:rsid w:val="0081544F"/>
    <w:rsid w:val="00815C11"/>
    <w:rsid w:val="008163C9"/>
    <w:rsid w:val="008169C7"/>
    <w:rsid w:val="008207FA"/>
    <w:rsid w:val="00820D79"/>
    <w:rsid w:val="0082322B"/>
    <w:rsid w:val="00824268"/>
    <w:rsid w:val="0082563A"/>
    <w:rsid w:val="0082662B"/>
    <w:rsid w:val="00826A39"/>
    <w:rsid w:val="008277FF"/>
    <w:rsid w:val="00827902"/>
    <w:rsid w:val="00827D14"/>
    <w:rsid w:val="00830385"/>
    <w:rsid w:val="00830843"/>
    <w:rsid w:val="00831281"/>
    <w:rsid w:val="008314DD"/>
    <w:rsid w:val="008317EC"/>
    <w:rsid w:val="008326FD"/>
    <w:rsid w:val="00832799"/>
    <w:rsid w:val="00833DE6"/>
    <w:rsid w:val="0083444F"/>
    <w:rsid w:val="0083541E"/>
    <w:rsid w:val="00842049"/>
    <w:rsid w:val="00843A8F"/>
    <w:rsid w:val="00844473"/>
    <w:rsid w:val="008447A3"/>
    <w:rsid w:val="008458CC"/>
    <w:rsid w:val="00846175"/>
    <w:rsid w:val="00854C57"/>
    <w:rsid w:val="00855180"/>
    <w:rsid w:val="00855478"/>
    <w:rsid w:val="008569C6"/>
    <w:rsid w:val="008571A0"/>
    <w:rsid w:val="0086081D"/>
    <w:rsid w:val="008637D6"/>
    <w:rsid w:val="008647A1"/>
    <w:rsid w:val="008657D2"/>
    <w:rsid w:val="00866BA2"/>
    <w:rsid w:val="00867746"/>
    <w:rsid w:val="008677E9"/>
    <w:rsid w:val="00867A39"/>
    <w:rsid w:val="00870111"/>
    <w:rsid w:val="0087061B"/>
    <w:rsid w:val="00871368"/>
    <w:rsid w:val="008728E7"/>
    <w:rsid w:val="0087623C"/>
    <w:rsid w:val="00876E61"/>
    <w:rsid w:val="00876ED6"/>
    <w:rsid w:val="0087709A"/>
    <w:rsid w:val="0088078C"/>
    <w:rsid w:val="00880A36"/>
    <w:rsid w:val="0088102D"/>
    <w:rsid w:val="00883006"/>
    <w:rsid w:val="0088490C"/>
    <w:rsid w:val="00885508"/>
    <w:rsid w:val="00885798"/>
    <w:rsid w:val="00885FC8"/>
    <w:rsid w:val="0089287B"/>
    <w:rsid w:val="00892EF1"/>
    <w:rsid w:val="00893365"/>
    <w:rsid w:val="00893561"/>
    <w:rsid w:val="008954E3"/>
    <w:rsid w:val="008A0B56"/>
    <w:rsid w:val="008A138D"/>
    <w:rsid w:val="008A2344"/>
    <w:rsid w:val="008A4201"/>
    <w:rsid w:val="008A52A3"/>
    <w:rsid w:val="008A6F3E"/>
    <w:rsid w:val="008B0793"/>
    <w:rsid w:val="008B2416"/>
    <w:rsid w:val="008B27A7"/>
    <w:rsid w:val="008B2A22"/>
    <w:rsid w:val="008B4C5E"/>
    <w:rsid w:val="008B6652"/>
    <w:rsid w:val="008B68BC"/>
    <w:rsid w:val="008B6BCB"/>
    <w:rsid w:val="008C121B"/>
    <w:rsid w:val="008C20B0"/>
    <w:rsid w:val="008C328B"/>
    <w:rsid w:val="008C3832"/>
    <w:rsid w:val="008C38EB"/>
    <w:rsid w:val="008C3E06"/>
    <w:rsid w:val="008C57AB"/>
    <w:rsid w:val="008C5EFF"/>
    <w:rsid w:val="008D4B7C"/>
    <w:rsid w:val="008D5039"/>
    <w:rsid w:val="008D5637"/>
    <w:rsid w:val="008D60C4"/>
    <w:rsid w:val="008D6126"/>
    <w:rsid w:val="008D673B"/>
    <w:rsid w:val="008E1507"/>
    <w:rsid w:val="008E1F59"/>
    <w:rsid w:val="008E3322"/>
    <w:rsid w:val="008E44C6"/>
    <w:rsid w:val="008E5993"/>
    <w:rsid w:val="008E5CA0"/>
    <w:rsid w:val="008E5CEA"/>
    <w:rsid w:val="008E6DDD"/>
    <w:rsid w:val="008F07C6"/>
    <w:rsid w:val="008F07CB"/>
    <w:rsid w:val="008F1537"/>
    <w:rsid w:val="008F38BC"/>
    <w:rsid w:val="008F3917"/>
    <w:rsid w:val="008F421C"/>
    <w:rsid w:val="00900912"/>
    <w:rsid w:val="009015EC"/>
    <w:rsid w:val="00902D71"/>
    <w:rsid w:val="00904355"/>
    <w:rsid w:val="009050DD"/>
    <w:rsid w:val="00905757"/>
    <w:rsid w:val="00907A0B"/>
    <w:rsid w:val="0091443D"/>
    <w:rsid w:val="00914C41"/>
    <w:rsid w:val="00915B9C"/>
    <w:rsid w:val="00917DA7"/>
    <w:rsid w:val="0092472B"/>
    <w:rsid w:val="00924744"/>
    <w:rsid w:val="00926BAC"/>
    <w:rsid w:val="0093154A"/>
    <w:rsid w:val="00931AC2"/>
    <w:rsid w:val="00932357"/>
    <w:rsid w:val="00932710"/>
    <w:rsid w:val="00933D25"/>
    <w:rsid w:val="00935326"/>
    <w:rsid w:val="009357EE"/>
    <w:rsid w:val="00936443"/>
    <w:rsid w:val="00940FF6"/>
    <w:rsid w:val="009417FF"/>
    <w:rsid w:val="00942990"/>
    <w:rsid w:val="009435D5"/>
    <w:rsid w:val="00943CB8"/>
    <w:rsid w:val="00943EBE"/>
    <w:rsid w:val="00944E1D"/>
    <w:rsid w:val="0094786F"/>
    <w:rsid w:val="00947871"/>
    <w:rsid w:val="0095212F"/>
    <w:rsid w:val="00952241"/>
    <w:rsid w:val="0095227C"/>
    <w:rsid w:val="00956411"/>
    <w:rsid w:val="00956DE4"/>
    <w:rsid w:val="00957362"/>
    <w:rsid w:val="00965DD0"/>
    <w:rsid w:val="00967BED"/>
    <w:rsid w:val="009703DA"/>
    <w:rsid w:val="00971210"/>
    <w:rsid w:val="009714AA"/>
    <w:rsid w:val="009745C8"/>
    <w:rsid w:val="00974E56"/>
    <w:rsid w:val="00974FA4"/>
    <w:rsid w:val="0097789D"/>
    <w:rsid w:val="00977C2D"/>
    <w:rsid w:val="00980952"/>
    <w:rsid w:val="0098281F"/>
    <w:rsid w:val="00983BDE"/>
    <w:rsid w:val="00985395"/>
    <w:rsid w:val="00986131"/>
    <w:rsid w:val="00986A4E"/>
    <w:rsid w:val="009870FE"/>
    <w:rsid w:val="00992322"/>
    <w:rsid w:val="00993572"/>
    <w:rsid w:val="00994119"/>
    <w:rsid w:val="00994997"/>
    <w:rsid w:val="0099577E"/>
    <w:rsid w:val="009A2544"/>
    <w:rsid w:val="009A26B4"/>
    <w:rsid w:val="009A4A01"/>
    <w:rsid w:val="009A552D"/>
    <w:rsid w:val="009A779C"/>
    <w:rsid w:val="009A7F13"/>
    <w:rsid w:val="009B3159"/>
    <w:rsid w:val="009B6F38"/>
    <w:rsid w:val="009C0775"/>
    <w:rsid w:val="009C1CCA"/>
    <w:rsid w:val="009C2817"/>
    <w:rsid w:val="009C3374"/>
    <w:rsid w:val="009C344E"/>
    <w:rsid w:val="009C53BE"/>
    <w:rsid w:val="009C5DF2"/>
    <w:rsid w:val="009C684B"/>
    <w:rsid w:val="009C6CC7"/>
    <w:rsid w:val="009D2854"/>
    <w:rsid w:val="009D4EFB"/>
    <w:rsid w:val="009D7870"/>
    <w:rsid w:val="009E0405"/>
    <w:rsid w:val="009E23B6"/>
    <w:rsid w:val="009E31A7"/>
    <w:rsid w:val="009E4349"/>
    <w:rsid w:val="009E5E63"/>
    <w:rsid w:val="009E62AE"/>
    <w:rsid w:val="009F0FFB"/>
    <w:rsid w:val="009F22AA"/>
    <w:rsid w:val="009F4AF9"/>
    <w:rsid w:val="009F5113"/>
    <w:rsid w:val="009F6C67"/>
    <w:rsid w:val="009F6EF2"/>
    <w:rsid w:val="009F7ECE"/>
    <w:rsid w:val="00A0059F"/>
    <w:rsid w:val="00A006DB"/>
    <w:rsid w:val="00A01456"/>
    <w:rsid w:val="00A0181D"/>
    <w:rsid w:val="00A02183"/>
    <w:rsid w:val="00A045B8"/>
    <w:rsid w:val="00A04E83"/>
    <w:rsid w:val="00A06163"/>
    <w:rsid w:val="00A068C8"/>
    <w:rsid w:val="00A07CC1"/>
    <w:rsid w:val="00A11168"/>
    <w:rsid w:val="00A11446"/>
    <w:rsid w:val="00A11A8D"/>
    <w:rsid w:val="00A124DC"/>
    <w:rsid w:val="00A13B0D"/>
    <w:rsid w:val="00A13ED3"/>
    <w:rsid w:val="00A15D1E"/>
    <w:rsid w:val="00A15F21"/>
    <w:rsid w:val="00A227B9"/>
    <w:rsid w:val="00A22DFD"/>
    <w:rsid w:val="00A258BF"/>
    <w:rsid w:val="00A259A7"/>
    <w:rsid w:val="00A26ECB"/>
    <w:rsid w:val="00A276F1"/>
    <w:rsid w:val="00A27C8B"/>
    <w:rsid w:val="00A27CE7"/>
    <w:rsid w:val="00A30021"/>
    <w:rsid w:val="00A33348"/>
    <w:rsid w:val="00A3434B"/>
    <w:rsid w:val="00A35AFB"/>
    <w:rsid w:val="00A40199"/>
    <w:rsid w:val="00A40651"/>
    <w:rsid w:val="00A425A5"/>
    <w:rsid w:val="00A42846"/>
    <w:rsid w:val="00A44E2E"/>
    <w:rsid w:val="00A456CC"/>
    <w:rsid w:val="00A500FE"/>
    <w:rsid w:val="00A51093"/>
    <w:rsid w:val="00A518A7"/>
    <w:rsid w:val="00A53685"/>
    <w:rsid w:val="00A54262"/>
    <w:rsid w:val="00A54758"/>
    <w:rsid w:val="00A5504C"/>
    <w:rsid w:val="00A55BB1"/>
    <w:rsid w:val="00A55E1F"/>
    <w:rsid w:val="00A57C66"/>
    <w:rsid w:val="00A616BD"/>
    <w:rsid w:val="00A62ED9"/>
    <w:rsid w:val="00A64581"/>
    <w:rsid w:val="00A678C4"/>
    <w:rsid w:val="00A714D9"/>
    <w:rsid w:val="00A71E43"/>
    <w:rsid w:val="00A740CC"/>
    <w:rsid w:val="00A75683"/>
    <w:rsid w:val="00A75DFD"/>
    <w:rsid w:val="00A770DD"/>
    <w:rsid w:val="00A8087E"/>
    <w:rsid w:val="00A812DF"/>
    <w:rsid w:val="00A8559D"/>
    <w:rsid w:val="00A86678"/>
    <w:rsid w:val="00A86A43"/>
    <w:rsid w:val="00A87C2D"/>
    <w:rsid w:val="00A9042C"/>
    <w:rsid w:val="00A90516"/>
    <w:rsid w:val="00A92208"/>
    <w:rsid w:val="00A9291D"/>
    <w:rsid w:val="00A93322"/>
    <w:rsid w:val="00A9381D"/>
    <w:rsid w:val="00A9433A"/>
    <w:rsid w:val="00A97F0A"/>
    <w:rsid w:val="00AA201F"/>
    <w:rsid w:val="00AA2BBF"/>
    <w:rsid w:val="00AA330D"/>
    <w:rsid w:val="00AA4086"/>
    <w:rsid w:val="00AA500F"/>
    <w:rsid w:val="00AA58DD"/>
    <w:rsid w:val="00AB01E8"/>
    <w:rsid w:val="00AB1038"/>
    <w:rsid w:val="00AB1598"/>
    <w:rsid w:val="00AB7CDA"/>
    <w:rsid w:val="00AB7E2D"/>
    <w:rsid w:val="00AC0A32"/>
    <w:rsid w:val="00AC138B"/>
    <w:rsid w:val="00AC14B4"/>
    <w:rsid w:val="00AC1BBA"/>
    <w:rsid w:val="00AC3029"/>
    <w:rsid w:val="00AC3C8D"/>
    <w:rsid w:val="00AC3FC3"/>
    <w:rsid w:val="00AC58D8"/>
    <w:rsid w:val="00AC6C8C"/>
    <w:rsid w:val="00AC7A0F"/>
    <w:rsid w:val="00AD1885"/>
    <w:rsid w:val="00AD36F1"/>
    <w:rsid w:val="00AD3B94"/>
    <w:rsid w:val="00AD5E37"/>
    <w:rsid w:val="00AD6235"/>
    <w:rsid w:val="00AD651D"/>
    <w:rsid w:val="00AD6875"/>
    <w:rsid w:val="00AD74CD"/>
    <w:rsid w:val="00AE1691"/>
    <w:rsid w:val="00AE1DB0"/>
    <w:rsid w:val="00AE28E8"/>
    <w:rsid w:val="00AE6424"/>
    <w:rsid w:val="00AE727A"/>
    <w:rsid w:val="00AE7F93"/>
    <w:rsid w:val="00AF27A0"/>
    <w:rsid w:val="00AF2DA7"/>
    <w:rsid w:val="00AF48FF"/>
    <w:rsid w:val="00AF60BD"/>
    <w:rsid w:val="00B022DC"/>
    <w:rsid w:val="00B042E0"/>
    <w:rsid w:val="00B04A1F"/>
    <w:rsid w:val="00B04FB7"/>
    <w:rsid w:val="00B06322"/>
    <w:rsid w:val="00B0769E"/>
    <w:rsid w:val="00B1235F"/>
    <w:rsid w:val="00B12A74"/>
    <w:rsid w:val="00B12C45"/>
    <w:rsid w:val="00B1305E"/>
    <w:rsid w:val="00B13D2C"/>
    <w:rsid w:val="00B15179"/>
    <w:rsid w:val="00B17378"/>
    <w:rsid w:val="00B175D3"/>
    <w:rsid w:val="00B20B66"/>
    <w:rsid w:val="00B20E21"/>
    <w:rsid w:val="00B21C6E"/>
    <w:rsid w:val="00B22568"/>
    <w:rsid w:val="00B22F95"/>
    <w:rsid w:val="00B2446B"/>
    <w:rsid w:val="00B25277"/>
    <w:rsid w:val="00B30ADA"/>
    <w:rsid w:val="00B30BA6"/>
    <w:rsid w:val="00B31949"/>
    <w:rsid w:val="00B325F5"/>
    <w:rsid w:val="00B329C6"/>
    <w:rsid w:val="00B33357"/>
    <w:rsid w:val="00B333A9"/>
    <w:rsid w:val="00B33BBB"/>
    <w:rsid w:val="00B34D3E"/>
    <w:rsid w:val="00B36FBA"/>
    <w:rsid w:val="00B37A46"/>
    <w:rsid w:val="00B451D9"/>
    <w:rsid w:val="00B45ECF"/>
    <w:rsid w:val="00B47F91"/>
    <w:rsid w:val="00B53A8C"/>
    <w:rsid w:val="00B541FF"/>
    <w:rsid w:val="00B5439C"/>
    <w:rsid w:val="00B54F95"/>
    <w:rsid w:val="00B55853"/>
    <w:rsid w:val="00B56B1C"/>
    <w:rsid w:val="00B601EB"/>
    <w:rsid w:val="00B611D3"/>
    <w:rsid w:val="00B61FDC"/>
    <w:rsid w:val="00B62C8C"/>
    <w:rsid w:val="00B73B86"/>
    <w:rsid w:val="00B75637"/>
    <w:rsid w:val="00B756BC"/>
    <w:rsid w:val="00B8005D"/>
    <w:rsid w:val="00B80204"/>
    <w:rsid w:val="00B803C3"/>
    <w:rsid w:val="00B80CD8"/>
    <w:rsid w:val="00B81871"/>
    <w:rsid w:val="00B81951"/>
    <w:rsid w:val="00B81D3D"/>
    <w:rsid w:val="00B81D68"/>
    <w:rsid w:val="00B836BC"/>
    <w:rsid w:val="00B84044"/>
    <w:rsid w:val="00B84891"/>
    <w:rsid w:val="00B84C1A"/>
    <w:rsid w:val="00B8517D"/>
    <w:rsid w:val="00B913DF"/>
    <w:rsid w:val="00B930DE"/>
    <w:rsid w:val="00B9341B"/>
    <w:rsid w:val="00B9519C"/>
    <w:rsid w:val="00B95AA6"/>
    <w:rsid w:val="00B96EC4"/>
    <w:rsid w:val="00BA13CE"/>
    <w:rsid w:val="00BA4A69"/>
    <w:rsid w:val="00BA67C5"/>
    <w:rsid w:val="00BA7009"/>
    <w:rsid w:val="00BA7D70"/>
    <w:rsid w:val="00BB0480"/>
    <w:rsid w:val="00BB0ACA"/>
    <w:rsid w:val="00BB4F5B"/>
    <w:rsid w:val="00BB5527"/>
    <w:rsid w:val="00BC0251"/>
    <w:rsid w:val="00BC112A"/>
    <w:rsid w:val="00BC32F9"/>
    <w:rsid w:val="00BC351D"/>
    <w:rsid w:val="00BC40D1"/>
    <w:rsid w:val="00BC42B6"/>
    <w:rsid w:val="00BC43EB"/>
    <w:rsid w:val="00BC4E79"/>
    <w:rsid w:val="00BC4F9F"/>
    <w:rsid w:val="00BD0456"/>
    <w:rsid w:val="00BD0874"/>
    <w:rsid w:val="00BD1695"/>
    <w:rsid w:val="00BD4780"/>
    <w:rsid w:val="00BD6082"/>
    <w:rsid w:val="00BD7C0F"/>
    <w:rsid w:val="00BE0076"/>
    <w:rsid w:val="00BE04E1"/>
    <w:rsid w:val="00BE1D51"/>
    <w:rsid w:val="00BE2B91"/>
    <w:rsid w:val="00BE2FCD"/>
    <w:rsid w:val="00BE36B8"/>
    <w:rsid w:val="00BE5AE8"/>
    <w:rsid w:val="00BE6C61"/>
    <w:rsid w:val="00BE7F88"/>
    <w:rsid w:val="00BF0202"/>
    <w:rsid w:val="00BF10B8"/>
    <w:rsid w:val="00BF145C"/>
    <w:rsid w:val="00BF2491"/>
    <w:rsid w:val="00BF4E60"/>
    <w:rsid w:val="00BF54D6"/>
    <w:rsid w:val="00BF5945"/>
    <w:rsid w:val="00BF5CCC"/>
    <w:rsid w:val="00BF63B2"/>
    <w:rsid w:val="00BF6432"/>
    <w:rsid w:val="00C00EBE"/>
    <w:rsid w:val="00C01016"/>
    <w:rsid w:val="00C01A2D"/>
    <w:rsid w:val="00C02386"/>
    <w:rsid w:val="00C05A78"/>
    <w:rsid w:val="00C13068"/>
    <w:rsid w:val="00C14671"/>
    <w:rsid w:val="00C1471B"/>
    <w:rsid w:val="00C20AFF"/>
    <w:rsid w:val="00C21424"/>
    <w:rsid w:val="00C23965"/>
    <w:rsid w:val="00C24778"/>
    <w:rsid w:val="00C30585"/>
    <w:rsid w:val="00C30EAA"/>
    <w:rsid w:val="00C34369"/>
    <w:rsid w:val="00C37C87"/>
    <w:rsid w:val="00C413DE"/>
    <w:rsid w:val="00C46F92"/>
    <w:rsid w:val="00C4788C"/>
    <w:rsid w:val="00C47B62"/>
    <w:rsid w:val="00C504A4"/>
    <w:rsid w:val="00C50BB5"/>
    <w:rsid w:val="00C51CFA"/>
    <w:rsid w:val="00C53CBD"/>
    <w:rsid w:val="00C53D88"/>
    <w:rsid w:val="00C54626"/>
    <w:rsid w:val="00C549C6"/>
    <w:rsid w:val="00C55818"/>
    <w:rsid w:val="00C563C0"/>
    <w:rsid w:val="00C5678C"/>
    <w:rsid w:val="00C62988"/>
    <w:rsid w:val="00C632F2"/>
    <w:rsid w:val="00C647CE"/>
    <w:rsid w:val="00C719AB"/>
    <w:rsid w:val="00C71A08"/>
    <w:rsid w:val="00C71F72"/>
    <w:rsid w:val="00C748BE"/>
    <w:rsid w:val="00C74E54"/>
    <w:rsid w:val="00C771A5"/>
    <w:rsid w:val="00C81A3E"/>
    <w:rsid w:val="00C82759"/>
    <w:rsid w:val="00C85CD9"/>
    <w:rsid w:val="00C86888"/>
    <w:rsid w:val="00C86C0D"/>
    <w:rsid w:val="00C90777"/>
    <w:rsid w:val="00C93215"/>
    <w:rsid w:val="00C93ADA"/>
    <w:rsid w:val="00C95591"/>
    <w:rsid w:val="00C955B6"/>
    <w:rsid w:val="00CA08FD"/>
    <w:rsid w:val="00CA1269"/>
    <w:rsid w:val="00CA1428"/>
    <w:rsid w:val="00CA1912"/>
    <w:rsid w:val="00CA6D54"/>
    <w:rsid w:val="00CB07F2"/>
    <w:rsid w:val="00CB303C"/>
    <w:rsid w:val="00CB4C74"/>
    <w:rsid w:val="00CB5AC7"/>
    <w:rsid w:val="00CC0349"/>
    <w:rsid w:val="00CC4415"/>
    <w:rsid w:val="00CC5C40"/>
    <w:rsid w:val="00CC5D37"/>
    <w:rsid w:val="00CC624C"/>
    <w:rsid w:val="00CC750C"/>
    <w:rsid w:val="00CD269D"/>
    <w:rsid w:val="00CD33A0"/>
    <w:rsid w:val="00CD498B"/>
    <w:rsid w:val="00CD4AD6"/>
    <w:rsid w:val="00CD5BAD"/>
    <w:rsid w:val="00CD61AE"/>
    <w:rsid w:val="00CE0BBD"/>
    <w:rsid w:val="00CE1CF8"/>
    <w:rsid w:val="00CE1EBE"/>
    <w:rsid w:val="00CE5749"/>
    <w:rsid w:val="00CE70AB"/>
    <w:rsid w:val="00CE78E6"/>
    <w:rsid w:val="00CE7A9A"/>
    <w:rsid w:val="00CF050F"/>
    <w:rsid w:val="00CF24AB"/>
    <w:rsid w:val="00CF293B"/>
    <w:rsid w:val="00CF2EF1"/>
    <w:rsid w:val="00CF3FB7"/>
    <w:rsid w:val="00CF5B71"/>
    <w:rsid w:val="00CF638C"/>
    <w:rsid w:val="00CF706B"/>
    <w:rsid w:val="00CF7802"/>
    <w:rsid w:val="00D0047C"/>
    <w:rsid w:val="00D04295"/>
    <w:rsid w:val="00D047AC"/>
    <w:rsid w:val="00D05CAE"/>
    <w:rsid w:val="00D073CB"/>
    <w:rsid w:val="00D100DA"/>
    <w:rsid w:val="00D135E7"/>
    <w:rsid w:val="00D149F0"/>
    <w:rsid w:val="00D14DA5"/>
    <w:rsid w:val="00D1509A"/>
    <w:rsid w:val="00D163F7"/>
    <w:rsid w:val="00D17FC2"/>
    <w:rsid w:val="00D20D57"/>
    <w:rsid w:val="00D21972"/>
    <w:rsid w:val="00D2345C"/>
    <w:rsid w:val="00D236D6"/>
    <w:rsid w:val="00D25531"/>
    <w:rsid w:val="00D2582B"/>
    <w:rsid w:val="00D31EF1"/>
    <w:rsid w:val="00D3592D"/>
    <w:rsid w:val="00D40D0C"/>
    <w:rsid w:val="00D40E7E"/>
    <w:rsid w:val="00D412D2"/>
    <w:rsid w:val="00D4256E"/>
    <w:rsid w:val="00D450CF"/>
    <w:rsid w:val="00D4581C"/>
    <w:rsid w:val="00D45B94"/>
    <w:rsid w:val="00D53209"/>
    <w:rsid w:val="00D5351E"/>
    <w:rsid w:val="00D574A3"/>
    <w:rsid w:val="00D61049"/>
    <w:rsid w:val="00D62817"/>
    <w:rsid w:val="00D62EEA"/>
    <w:rsid w:val="00D639EB"/>
    <w:rsid w:val="00D64293"/>
    <w:rsid w:val="00D65D0A"/>
    <w:rsid w:val="00D65DB6"/>
    <w:rsid w:val="00D65EC7"/>
    <w:rsid w:val="00D6779B"/>
    <w:rsid w:val="00D702F6"/>
    <w:rsid w:val="00D711D5"/>
    <w:rsid w:val="00D71C21"/>
    <w:rsid w:val="00D722A2"/>
    <w:rsid w:val="00D72CEF"/>
    <w:rsid w:val="00D803D0"/>
    <w:rsid w:val="00D81AB5"/>
    <w:rsid w:val="00D82C40"/>
    <w:rsid w:val="00D83102"/>
    <w:rsid w:val="00D84180"/>
    <w:rsid w:val="00D84276"/>
    <w:rsid w:val="00D843C0"/>
    <w:rsid w:val="00D85535"/>
    <w:rsid w:val="00D86F23"/>
    <w:rsid w:val="00D91E4C"/>
    <w:rsid w:val="00D91E83"/>
    <w:rsid w:val="00D93D6A"/>
    <w:rsid w:val="00D94618"/>
    <w:rsid w:val="00D95256"/>
    <w:rsid w:val="00D97A90"/>
    <w:rsid w:val="00DA06D0"/>
    <w:rsid w:val="00DA2075"/>
    <w:rsid w:val="00DA2488"/>
    <w:rsid w:val="00DA2608"/>
    <w:rsid w:val="00DA2648"/>
    <w:rsid w:val="00DA346B"/>
    <w:rsid w:val="00DA3DD8"/>
    <w:rsid w:val="00DA4F49"/>
    <w:rsid w:val="00DA558F"/>
    <w:rsid w:val="00DA58B3"/>
    <w:rsid w:val="00DA786E"/>
    <w:rsid w:val="00DB0506"/>
    <w:rsid w:val="00DB0BC8"/>
    <w:rsid w:val="00DB0CE0"/>
    <w:rsid w:val="00DB109C"/>
    <w:rsid w:val="00DB13EA"/>
    <w:rsid w:val="00DB330B"/>
    <w:rsid w:val="00DB3960"/>
    <w:rsid w:val="00DC0515"/>
    <w:rsid w:val="00DC2DB9"/>
    <w:rsid w:val="00DC42D6"/>
    <w:rsid w:val="00DC4EFE"/>
    <w:rsid w:val="00DC52A2"/>
    <w:rsid w:val="00DC53F2"/>
    <w:rsid w:val="00DC54A6"/>
    <w:rsid w:val="00DC69F2"/>
    <w:rsid w:val="00DD518E"/>
    <w:rsid w:val="00DD6B05"/>
    <w:rsid w:val="00DD6F4A"/>
    <w:rsid w:val="00DE080A"/>
    <w:rsid w:val="00DE1610"/>
    <w:rsid w:val="00DE163F"/>
    <w:rsid w:val="00DE2E80"/>
    <w:rsid w:val="00DE5ADD"/>
    <w:rsid w:val="00DE5C2E"/>
    <w:rsid w:val="00DE6051"/>
    <w:rsid w:val="00DE629E"/>
    <w:rsid w:val="00DF2247"/>
    <w:rsid w:val="00DF42E8"/>
    <w:rsid w:val="00DF7B96"/>
    <w:rsid w:val="00E00275"/>
    <w:rsid w:val="00E03189"/>
    <w:rsid w:val="00E047C3"/>
    <w:rsid w:val="00E06C91"/>
    <w:rsid w:val="00E07BBB"/>
    <w:rsid w:val="00E07F3A"/>
    <w:rsid w:val="00E107FA"/>
    <w:rsid w:val="00E10E6C"/>
    <w:rsid w:val="00E11E90"/>
    <w:rsid w:val="00E121EF"/>
    <w:rsid w:val="00E12233"/>
    <w:rsid w:val="00E12DA8"/>
    <w:rsid w:val="00E13A31"/>
    <w:rsid w:val="00E16F15"/>
    <w:rsid w:val="00E16FFA"/>
    <w:rsid w:val="00E17045"/>
    <w:rsid w:val="00E2200C"/>
    <w:rsid w:val="00E23184"/>
    <w:rsid w:val="00E23AAF"/>
    <w:rsid w:val="00E27F28"/>
    <w:rsid w:val="00E31247"/>
    <w:rsid w:val="00E317B9"/>
    <w:rsid w:val="00E31E68"/>
    <w:rsid w:val="00E3260A"/>
    <w:rsid w:val="00E32CD9"/>
    <w:rsid w:val="00E335A1"/>
    <w:rsid w:val="00E361F3"/>
    <w:rsid w:val="00E43D5F"/>
    <w:rsid w:val="00E44A04"/>
    <w:rsid w:val="00E456BF"/>
    <w:rsid w:val="00E4778C"/>
    <w:rsid w:val="00E4796B"/>
    <w:rsid w:val="00E53BFC"/>
    <w:rsid w:val="00E56E9C"/>
    <w:rsid w:val="00E57CC8"/>
    <w:rsid w:val="00E57E7D"/>
    <w:rsid w:val="00E57E90"/>
    <w:rsid w:val="00E57F88"/>
    <w:rsid w:val="00E61091"/>
    <w:rsid w:val="00E61D4C"/>
    <w:rsid w:val="00E62165"/>
    <w:rsid w:val="00E62274"/>
    <w:rsid w:val="00E627B1"/>
    <w:rsid w:val="00E62C77"/>
    <w:rsid w:val="00E638F5"/>
    <w:rsid w:val="00E63A60"/>
    <w:rsid w:val="00E64F6A"/>
    <w:rsid w:val="00E662F2"/>
    <w:rsid w:val="00E700A8"/>
    <w:rsid w:val="00E70712"/>
    <w:rsid w:val="00E73720"/>
    <w:rsid w:val="00E7571C"/>
    <w:rsid w:val="00E75FE8"/>
    <w:rsid w:val="00E76BC2"/>
    <w:rsid w:val="00E77BA8"/>
    <w:rsid w:val="00E77ED8"/>
    <w:rsid w:val="00E80129"/>
    <w:rsid w:val="00E8097E"/>
    <w:rsid w:val="00E80F12"/>
    <w:rsid w:val="00E813B1"/>
    <w:rsid w:val="00E82208"/>
    <w:rsid w:val="00E83FEF"/>
    <w:rsid w:val="00E8701F"/>
    <w:rsid w:val="00E904CA"/>
    <w:rsid w:val="00E9117E"/>
    <w:rsid w:val="00E917B1"/>
    <w:rsid w:val="00E91BB9"/>
    <w:rsid w:val="00E93D82"/>
    <w:rsid w:val="00E93D83"/>
    <w:rsid w:val="00E95709"/>
    <w:rsid w:val="00E9599C"/>
    <w:rsid w:val="00EA0424"/>
    <w:rsid w:val="00EA068C"/>
    <w:rsid w:val="00EA26C3"/>
    <w:rsid w:val="00EA3410"/>
    <w:rsid w:val="00EA5E7A"/>
    <w:rsid w:val="00EB082E"/>
    <w:rsid w:val="00EB0D61"/>
    <w:rsid w:val="00EB302D"/>
    <w:rsid w:val="00EB32EF"/>
    <w:rsid w:val="00EB3610"/>
    <w:rsid w:val="00EB38AC"/>
    <w:rsid w:val="00EB5F85"/>
    <w:rsid w:val="00EB6141"/>
    <w:rsid w:val="00EB7DD0"/>
    <w:rsid w:val="00EC0D93"/>
    <w:rsid w:val="00EC1717"/>
    <w:rsid w:val="00EC20D8"/>
    <w:rsid w:val="00EC3124"/>
    <w:rsid w:val="00EC3FB0"/>
    <w:rsid w:val="00EC7166"/>
    <w:rsid w:val="00EC780F"/>
    <w:rsid w:val="00EC7EB5"/>
    <w:rsid w:val="00ED309B"/>
    <w:rsid w:val="00ED3A67"/>
    <w:rsid w:val="00ED614C"/>
    <w:rsid w:val="00ED7321"/>
    <w:rsid w:val="00EE0034"/>
    <w:rsid w:val="00EE078E"/>
    <w:rsid w:val="00EE2235"/>
    <w:rsid w:val="00EE75A2"/>
    <w:rsid w:val="00EE77AB"/>
    <w:rsid w:val="00EF10A5"/>
    <w:rsid w:val="00EF398C"/>
    <w:rsid w:val="00EF4950"/>
    <w:rsid w:val="00EF4A62"/>
    <w:rsid w:val="00F00A8D"/>
    <w:rsid w:val="00F01F0E"/>
    <w:rsid w:val="00F02EBC"/>
    <w:rsid w:val="00F04112"/>
    <w:rsid w:val="00F0473A"/>
    <w:rsid w:val="00F052AD"/>
    <w:rsid w:val="00F053F9"/>
    <w:rsid w:val="00F06D87"/>
    <w:rsid w:val="00F07472"/>
    <w:rsid w:val="00F1111E"/>
    <w:rsid w:val="00F13757"/>
    <w:rsid w:val="00F15F2E"/>
    <w:rsid w:val="00F16BD5"/>
    <w:rsid w:val="00F2015D"/>
    <w:rsid w:val="00F21846"/>
    <w:rsid w:val="00F21D8B"/>
    <w:rsid w:val="00F22E1A"/>
    <w:rsid w:val="00F23F0C"/>
    <w:rsid w:val="00F244FE"/>
    <w:rsid w:val="00F26F46"/>
    <w:rsid w:val="00F30046"/>
    <w:rsid w:val="00F30D2E"/>
    <w:rsid w:val="00F311FA"/>
    <w:rsid w:val="00F322CA"/>
    <w:rsid w:val="00F3422D"/>
    <w:rsid w:val="00F35B16"/>
    <w:rsid w:val="00F379F3"/>
    <w:rsid w:val="00F37A67"/>
    <w:rsid w:val="00F407A8"/>
    <w:rsid w:val="00F4341F"/>
    <w:rsid w:val="00F436A5"/>
    <w:rsid w:val="00F44ACB"/>
    <w:rsid w:val="00F45C79"/>
    <w:rsid w:val="00F46497"/>
    <w:rsid w:val="00F46A66"/>
    <w:rsid w:val="00F50603"/>
    <w:rsid w:val="00F52A25"/>
    <w:rsid w:val="00F53D11"/>
    <w:rsid w:val="00F550A3"/>
    <w:rsid w:val="00F570D8"/>
    <w:rsid w:val="00F57116"/>
    <w:rsid w:val="00F57C20"/>
    <w:rsid w:val="00F607A2"/>
    <w:rsid w:val="00F62D9C"/>
    <w:rsid w:val="00F6336C"/>
    <w:rsid w:val="00F64655"/>
    <w:rsid w:val="00F656DC"/>
    <w:rsid w:val="00F65AB4"/>
    <w:rsid w:val="00F710DF"/>
    <w:rsid w:val="00F71897"/>
    <w:rsid w:val="00F719EC"/>
    <w:rsid w:val="00F725E8"/>
    <w:rsid w:val="00F74485"/>
    <w:rsid w:val="00F74654"/>
    <w:rsid w:val="00F75D1D"/>
    <w:rsid w:val="00F8481A"/>
    <w:rsid w:val="00F84964"/>
    <w:rsid w:val="00F86101"/>
    <w:rsid w:val="00F865E8"/>
    <w:rsid w:val="00F86794"/>
    <w:rsid w:val="00F90246"/>
    <w:rsid w:val="00F93923"/>
    <w:rsid w:val="00F94D5A"/>
    <w:rsid w:val="00F95262"/>
    <w:rsid w:val="00F96C1D"/>
    <w:rsid w:val="00F97F31"/>
    <w:rsid w:val="00FA218D"/>
    <w:rsid w:val="00FA2687"/>
    <w:rsid w:val="00FA26E3"/>
    <w:rsid w:val="00FA2AF3"/>
    <w:rsid w:val="00FA39BB"/>
    <w:rsid w:val="00FA4A2A"/>
    <w:rsid w:val="00FA66F6"/>
    <w:rsid w:val="00FA7466"/>
    <w:rsid w:val="00FA7AC6"/>
    <w:rsid w:val="00FB130C"/>
    <w:rsid w:val="00FB2735"/>
    <w:rsid w:val="00FB3FB0"/>
    <w:rsid w:val="00FB3FB4"/>
    <w:rsid w:val="00FB4BA3"/>
    <w:rsid w:val="00FB6EE1"/>
    <w:rsid w:val="00FC19F5"/>
    <w:rsid w:val="00FC1DDA"/>
    <w:rsid w:val="00FC3E42"/>
    <w:rsid w:val="00FC4EAC"/>
    <w:rsid w:val="00FC62E7"/>
    <w:rsid w:val="00FD032C"/>
    <w:rsid w:val="00FD0B55"/>
    <w:rsid w:val="00FD34E2"/>
    <w:rsid w:val="00FD5A21"/>
    <w:rsid w:val="00FE3E89"/>
    <w:rsid w:val="00FE49DE"/>
    <w:rsid w:val="00FE4C04"/>
    <w:rsid w:val="00FE63AE"/>
    <w:rsid w:val="00FE74F3"/>
    <w:rsid w:val="00FF0E18"/>
    <w:rsid w:val="00FF1794"/>
    <w:rsid w:val="00FF1ABB"/>
    <w:rsid w:val="00FF2BDF"/>
    <w:rsid w:val="00FF31E6"/>
    <w:rsid w:val="00FF34C0"/>
    <w:rsid w:val="00FF34F2"/>
    <w:rsid w:val="00FF63FF"/>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787078B-13AA-4A0E-8754-68A78E6BB2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93EA4"/>
    <w:pPr>
      <w:spacing w:after="200" w:line="276" w:lineRule="auto"/>
    </w:pPr>
    <w:rPr>
      <w:lang w:val="en-US"/>
    </w:rPr>
  </w:style>
  <w:style w:type="paragraph" w:styleId="Heading1">
    <w:name w:val="heading 1"/>
    <w:aliases w:val="Heading 1 Char1 Char,Heading 1 Char Char Char,Heading 1 Char1 Char Char Char,Heading 1 Char Char Char Char Char,Heading 1 Char1 Char Char Char Char Char,Heading 1 Char Char Char Char Char Char Char,Heading 1 Char3"/>
    <w:basedOn w:val="Normal"/>
    <w:next w:val="Normal"/>
    <w:link w:val="Heading1Char"/>
    <w:uiPriority w:val="9"/>
    <w:qFormat/>
    <w:rsid w:val="00593EA4"/>
    <w:pPr>
      <w:keepNext/>
      <w:keepLines/>
      <w:spacing w:before="480" w:after="0"/>
      <w:outlineLvl w:val="0"/>
    </w:pPr>
    <w:rPr>
      <w:rFonts w:asciiTheme="majorHAnsi" w:eastAsiaTheme="majorEastAsia" w:hAnsiTheme="majorHAnsi" w:cstheme="majorBidi"/>
      <w:b/>
      <w:bCs/>
      <w:color w:val="2E74B5" w:themeColor="accent1" w:themeShade="BF"/>
      <w:sz w:val="28"/>
      <w:szCs w:val="28"/>
      <w:lang w:val="en-ZA"/>
    </w:rPr>
  </w:style>
  <w:style w:type="paragraph" w:styleId="Heading2">
    <w:name w:val="heading 2"/>
    <w:basedOn w:val="Normal"/>
    <w:next w:val="Normal"/>
    <w:link w:val="Heading2Char"/>
    <w:uiPriority w:val="9"/>
    <w:unhideWhenUsed/>
    <w:qFormat/>
    <w:rsid w:val="00593EA4"/>
    <w:pPr>
      <w:keepNext/>
      <w:keepLines/>
      <w:spacing w:before="200" w:after="0"/>
      <w:outlineLvl w:val="1"/>
    </w:pPr>
    <w:rPr>
      <w:rFonts w:ascii="Cambria" w:eastAsia="Times New Roman" w:hAnsi="Cambria" w:cs="Times New Roman"/>
      <w:b/>
      <w:bCs/>
      <w:color w:val="4F81BD"/>
      <w:sz w:val="26"/>
      <w:szCs w:val="26"/>
    </w:rPr>
  </w:style>
  <w:style w:type="paragraph" w:styleId="Heading3">
    <w:name w:val="heading 3"/>
    <w:aliases w:val="Heading 3 Char Char Char,Heading 3 Char Char Char Char"/>
    <w:basedOn w:val="Normal"/>
    <w:next w:val="Normal"/>
    <w:link w:val="Heading3Char"/>
    <w:uiPriority w:val="9"/>
    <w:unhideWhenUsed/>
    <w:qFormat/>
    <w:rsid w:val="00593EA4"/>
    <w:pPr>
      <w:keepNext/>
      <w:keepLines/>
      <w:spacing w:before="200" w:after="0"/>
      <w:outlineLvl w:val="2"/>
    </w:pPr>
    <w:rPr>
      <w:rFonts w:asciiTheme="majorHAnsi" w:eastAsiaTheme="majorEastAsia" w:hAnsiTheme="majorHAnsi" w:cstheme="majorBidi"/>
      <w:b/>
      <w:bCs/>
      <w:color w:val="5B9BD5" w:themeColor="accent1"/>
      <w:lang w:val="en-ZA"/>
    </w:rPr>
  </w:style>
  <w:style w:type="paragraph" w:styleId="Heading4">
    <w:name w:val="heading 4"/>
    <w:aliases w:val="Map Title,h4,a) b) c),aa,LetHead4,MisHead4,Normalhead4,l4,I4,Normal Heading 4,H4,Agt Head 4,Headline4,Fab-4,T5,Subhead C,Case Sub-Header,Subtopic,stop,Titre 4,MR liv,Heading 4E,4heading,Heading 4 - DO NOT USE,(Alt+4),H41,(Alt+4)1"/>
    <w:basedOn w:val="Normal"/>
    <w:next w:val="Normal"/>
    <w:link w:val="Heading4Char"/>
    <w:uiPriority w:val="9"/>
    <w:qFormat/>
    <w:rsid w:val="00593EA4"/>
    <w:pPr>
      <w:keepNext/>
      <w:spacing w:before="240" w:after="60" w:line="240" w:lineRule="auto"/>
      <w:jc w:val="both"/>
      <w:outlineLvl w:val="3"/>
    </w:pPr>
    <w:rPr>
      <w:rFonts w:ascii="Arial" w:eastAsia="Times New Roman" w:hAnsi="Arial" w:cs="Times New Roman"/>
      <w:bCs/>
      <w:szCs w:val="28"/>
      <w:lang w:val="en-ZA"/>
    </w:rPr>
  </w:style>
  <w:style w:type="paragraph" w:styleId="Heading5">
    <w:name w:val="heading 5"/>
    <w:basedOn w:val="Normal"/>
    <w:next w:val="Paragraph"/>
    <w:link w:val="Heading5Char1"/>
    <w:uiPriority w:val="9"/>
    <w:qFormat/>
    <w:rsid w:val="00593EA4"/>
    <w:pPr>
      <w:keepNext/>
      <w:tabs>
        <w:tab w:val="left" w:pos="284"/>
        <w:tab w:val="left" w:pos="567"/>
        <w:tab w:val="left" w:pos="851"/>
      </w:tabs>
      <w:spacing w:before="160" w:after="60" w:line="260" w:lineRule="atLeast"/>
      <w:outlineLvl w:val="4"/>
    </w:pPr>
    <w:rPr>
      <w:rFonts w:ascii="Times New Roman" w:eastAsia="Times New Roman" w:hAnsi="Times New Roman" w:cs="Times New Roman"/>
      <w:i/>
      <w:szCs w:val="20"/>
      <w:lang w:val="en-GB"/>
    </w:rPr>
  </w:style>
  <w:style w:type="paragraph" w:styleId="Heading6">
    <w:name w:val="heading 6"/>
    <w:basedOn w:val="Normal"/>
    <w:next w:val="Normal"/>
    <w:link w:val="Heading6Char"/>
    <w:uiPriority w:val="9"/>
    <w:qFormat/>
    <w:rsid w:val="00593EA4"/>
    <w:pPr>
      <w:tabs>
        <w:tab w:val="left" w:pos="284"/>
        <w:tab w:val="left" w:pos="567"/>
        <w:tab w:val="left" w:pos="851"/>
      </w:tabs>
      <w:spacing w:after="160" w:line="260" w:lineRule="atLeast"/>
      <w:jc w:val="both"/>
      <w:outlineLvl w:val="5"/>
    </w:pPr>
    <w:rPr>
      <w:rFonts w:ascii="Times New Roman" w:eastAsia="Times New Roman" w:hAnsi="Times New Roman" w:cs="Times New Roman"/>
      <w:szCs w:val="20"/>
      <w:lang w:val="en-GB"/>
    </w:rPr>
  </w:style>
  <w:style w:type="paragraph" w:styleId="Heading7">
    <w:name w:val="heading 7"/>
    <w:basedOn w:val="Normal"/>
    <w:next w:val="Normal"/>
    <w:link w:val="Heading7Char"/>
    <w:uiPriority w:val="9"/>
    <w:qFormat/>
    <w:rsid w:val="00593EA4"/>
    <w:pPr>
      <w:tabs>
        <w:tab w:val="left" w:pos="288"/>
        <w:tab w:val="left" w:pos="562"/>
        <w:tab w:val="left" w:pos="850"/>
      </w:tabs>
      <w:spacing w:after="160" w:line="260" w:lineRule="atLeast"/>
      <w:jc w:val="both"/>
      <w:outlineLvl w:val="6"/>
    </w:pPr>
    <w:rPr>
      <w:rFonts w:ascii="Times New Roman" w:eastAsia="Times New Roman" w:hAnsi="Times New Roman" w:cs="Times New Roman"/>
      <w:szCs w:val="20"/>
      <w:lang w:val="en-GB"/>
    </w:rPr>
  </w:style>
  <w:style w:type="paragraph" w:styleId="Heading8">
    <w:name w:val="heading 8"/>
    <w:basedOn w:val="Normal"/>
    <w:next w:val="Normal"/>
    <w:link w:val="Heading8Char"/>
    <w:uiPriority w:val="9"/>
    <w:qFormat/>
    <w:rsid w:val="00593EA4"/>
    <w:pPr>
      <w:keepNext/>
      <w:tabs>
        <w:tab w:val="left" w:pos="284"/>
        <w:tab w:val="left" w:pos="567"/>
      </w:tabs>
      <w:spacing w:after="160" w:line="260" w:lineRule="atLeast"/>
      <w:jc w:val="both"/>
      <w:outlineLvl w:val="7"/>
    </w:pPr>
    <w:rPr>
      <w:rFonts w:ascii="Times New Roman" w:eastAsia="Times New Roman" w:hAnsi="Times New Roman" w:cs="Times New Roman"/>
      <w:szCs w:val="20"/>
      <w:lang w:val="en-GB"/>
    </w:rPr>
  </w:style>
  <w:style w:type="paragraph" w:styleId="Heading9">
    <w:name w:val="heading 9"/>
    <w:basedOn w:val="Normal"/>
    <w:next w:val="Normal"/>
    <w:link w:val="Heading9Char"/>
    <w:uiPriority w:val="9"/>
    <w:qFormat/>
    <w:rsid w:val="00593EA4"/>
    <w:pPr>
      <w:keepNext/>
      <w:tabs>
        <w:tab w:val="left" w:pos="284"/>
        <w:tab w:val="left" w:pos="567"/>
        <w:tab w:val="left" w:pos="851"/>
      </w:tabs>
      <w:spacing w:before="20" w:after="20" w:line="240" w:lineRule="auto"/>
      <w:jc w:val="both"/>
      <w:outlineLvl w:val="8"/>
    </w:pPr>
    <w:rPr>
      <w:rFonts w:ascii="Arial Narrow" w:eastAsia="Times New Roman" w:hAnsi="Arial Narrow" w:cs="Times New Roman"/>
      <w:b/>
      <w:sz w:val="16"/>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1 Char Char,Heading 1 Char Char Char Char,Heading 1 Char1 Char Char Char Char,Heading 1 Char Char Char Char Char Char,Heading 1 Char1 Char Char Char Char Char Char,Heading 1 Char Char Char Char Char Char Char Char"/>
    <w:basedOn w:val="DefaultParagraphFont"/>
    <w:link w:val="Heading1"/>
    <w:uiPriority w:val="9"/>
    <w:rsid w:val="00593EA4"/>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sid w:val="00593EA4"/>
    <w:rPr>
      <w:rFonts w:ascii="Cambria" w:eastAsia="Times New Roman" w:hAnsi="Cambria" w:cs="Times New Roman"/>
      <w:b/>
      <w:bCs/>
      <w:color w:val="4F81BD"/>
      <w:sz w:val="26"/>
      <w:szCs w:val="26"/>
      <w:lang w:val="en-US"/>
    </w:rPr>
  </w:style>
  <w:style w:type="character" w:customStyle="1" w:styleId="Heading3Char">
    <w:name w:val="Heading 3 Char"/>
    <w:aliases w:val="Heading 3 Char Char Char Char1,Heading 3 Char Char Char Char Char"/>
    <w:basedOn w:val="DefaultParagraphFont"/>
    <w:link w:val="Heading3"/>
    <w:uiPriority w:val="9"/>
    <w:rsid w:val="00593EA4"/>
    <w:rPr>
      <w:rFonts w:asciiTheme="majorHAnsi" w:eastAsiaTheme="majorEastAsia" w:hAnsiTheme="majorHAnsi" w:cstheme="majorBidi"/>
      <w:b/>
      <w:bCs/>
      <w:color w:val="5B9BD5" w:themeColor="accent1"/>
    </w:rPr>
  </w:style>
  <w:style w:type="character" w:customStyle="1" w:styleId="Heading4Char">
    <w:name w:val="Heading 4 Char"/>
    <w:aliases w:val="Map Title Char,h4 Char,a) b) c) Char,aa Char,LetHead4 Char,MisHead4 Char,Normalhead4 Char,l4 Char,I4 Char,Normal Heading 4 Char,H4 Char,Agt Head 4 Char,Headline4 Char,Fab-4 Char,T5 Char,Subhead C Char,Case Sub-Header Char,Subtopic Char"/>
    <w:basedOn w:val="DefaultParagraphFont"/>
    <w:link w:val="Heading4"/>
    <w:uiPriority w:val="9"/>
    <w:rsid w:val="00593EA4"/>
    <w:rPr>
      <w:rFonts w:ascii="Arial" w:eastAsia="Times New Roman" w:hAnsi="Arial" w:cs="Times New Roman"/>
      <w:bCs/>
      <w:szCs w:val="28"/>
    </w:rPr>
  </w:style>
  <w:style w:type="character" w:customStyle="1" w:styleId="Heading5Char">
    <w:name w:val="Heading 5 Char"/>
    <w:basedOn w:val="DefaultParagraphFont"/>
    <w:uiPriority w:val="9"/>
    <w:rsid w:val="00593EA4"/>
    <w:rPr>
      <w:rFonts w:asciiTheme="majorHAnsi" w:eastAsiaTheme="majorEastAsia" w:hAnsiTheme="majorHAnsi" w:cstheme="majorBidi"/>
      <w:color w:val="2E74B5" w:themeColor="accent1" w:themeShade="BF"/>
      <w:lang w:val="en-US"/>
    </w:rPr>
  </w:style>
  <w:style w:type="character" w:customStyle="1" w:styleId="Heading6Char">
    <w:name w:val="Heading 6 Char"/>
    <w:basedOn w:val="DefaultParagraphFont"/>
    <w:link w:val="Heading6"/>
    <w:uiPriority w:val="9"/>
    <w:rsid w:val="00593EA4"/>
    <w:rPr>
      <w:rFonts w:ascii="Times New Roman" w:eastAsia="Times New Roman" w:hAnsi="Times New Roman" w:cs="Times New Roman"/>
      <w:szCs w:val="20"/>
      <w:lang w:val="en-GB"/>
    </w:rPr>
  </w:style>
  <w:style w:type="character" w:customStyle="1" w:styleId="Heading7Char">
    <w:name w:val="Heading 7 Char"/>
    <w:basedOn w:val="DefaultParagraphFont"/>
    <w:link w:val="Heading7"/>
    <w:uiPriority w:val="9"/>
    <w:rsid w:val="00593EA4"/>
    <w:rPr>
      <w:rFonts w:ascii="Times New Roman" w:eastAsia="Times New Roman" w:hAnsi="Times New Roman" w:cs="Times New Roman"/>
      <w:szCs w:val="20"/>
      <w:lang w:val="en-GB"/>
    </w:rPr>
  </w:style>
  <w:style w:type="character" w:customStyle="1" w:styleId="Heading8Char">
    <w:name w:val="Heading 8 Char"/>
    <w:basedOn w:val="DefaultParagraphFont"/>
    <w:link w:val="Heading8"/>
    <w:uiPriority w:val="9"/>
    <w:rsid w:val="00593EA4"/>
    <w:rPr>
      <w:rFonts w:ascii="Times New Roman" w:eastAsia="Times New Roman" w:hAnsi="Times New Roman" w:cs="Times New Roman"/>
      <w:szCs w:val="20"/>
      <w:lang w:val="en-GB"/>
    </w:rPr>
  </w:style>
  <w:style w:type="character" w:customStyle="1" w:styleId="Heading9Char">
    <w:name w:val="Heading 9 Char"/>
    <w:basedOn w:val="DefaultParagraphFont"/>
    <w:link w:val="Heading9"/>
    <w:uiPriority w:val="9"/>
    <w:rsid w:val="00593EA4"/>
    <w:rPr>
      <w:rFonts w:ascii="Arial Narrow" w:eastAsia="Times New Roman" w:hAnsi="Arial Narrow" w:cs="Times New Roman"/>
      <w:b/>
      <w:sz w:val="16"/>
      <w:szCs w:val="20"/>
      <w:lang w:val="en-GB"/>
    </w:rPr>
  </w:style>
  <w:style w:type="paragraph" w:styleId="ListParagraph">
    <w:name w:val="List Paragraph"/>
    <w:aliases w:val="List Paragraph 1,Figure_name,Table of contents numbered,Indent Paragraph,Colorful List - Accent 11,normal,List Paragraph1,numbers normal cal,Riana Table Bullets 1,Recommendation,Bullet List Paragraph,Use Case List Paragraph,Ref,FooterText"/>
    <w:basedOn w:val="Normal"/>
    <w:link w:val="ListParagraphChar"/>
    <w:uiPriority w:val="34"/>
    <w:qFormat/>
    <w:rsid w:val="00593EA4"/>
    <w:pPr>
      <w:ind w:left="720"/>
      <w:contextualSpacing/>
    </w:pPr>
  </w:style>
  <w:style w:type="table" w:styleId="TableGrid">
    <w:name w:val="Table Grid"/>
    <w:basedOn w:val="TableNormal"/>
    <w:uiPriority w:val="39"/>
    <w:qFormat/>
    <w:rsid w:val="00593EA4"/>
    <w:pPr>
      <w:spacing w:after="0" w:line="240" w:lineRule="auto"/>
    </w:pPr>
    <w:rPr>
      <w:rFonts w:ascii="Calibri" w:eastAsia="Calibri" w:hAnsi="Calibri"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593EA4"/>
    <w:pPr>
      <w:autoSpaceDE w:val="0"/>
      <w:autoSpaceDN w:val="0"/>
      <w:adjustRightInd w:val="0"/>
      <w:spacing w:after="0" w:line="240" w:lineRule="auto"/>
    </w:pPr>
    <w:rPr>
      <w:rFonts w:ascii="Arial" w:hAnsi="Arial" w:cs="Arial"/>
      <w:color w:val="000000"/>
      <w:sz w:val="24"/>
      <w:szCs w:val="24"/>
    </w:rPr>
  </w:style>
  <w:style w:type="character" w:styleId="Emphasis">
    <w:name w:val="Emphasis"/>
    <w:uiPriority w:val="20"/>
    <w:qFormat/>
    <w:rsid w:val="00593EA4"/>
    <w:rPr>
      <w:rFonts w:ascii="Arial" w:hAnsi="Arial"/>
      <w:b/>
      <w:spacing w:val="-10"/>
      <w:sz w:val="18"/>
    </w:rPr>
  </w:style>
  <w:style w:type="paragraph" w:styleId="BalloonText">
    <w:name w:val="Balloon Text"/>
    <w:basedOn w:val="Normal"/>
    <w:link w:val="BalloonTextChar"/>
    <w:uiPriority w:val="99"/>
    <w:semiHidden/>
    <w:unhideWhenUsed/>
    <w:rsid w:val="00593EA4"/>
    <w:pPr>
      <w:spacing w:after="0" w:line="240" w:lineRule="auto"/>
    </w:pPr>
    <w:rPr>
      <w:rFonts w:ascii="Tahoma" w:eastAsia="Calibri" w:hAnsi="Tahoma" w:cs="Tahoma"/>
      <w:sz w:val="16"/>
      <w:szCs w:val="16"/>
      <w:lang w:val="en-ZA"/>
    </w:rPr>
  </w:style>
  <w:style w:type="character" w:customStyle="1" w:styleId="BalloonTextChar">
    <w:name w:val="Balloon Text Char"/>
    <w:basedOn w:val="DefaultParagraphFont"/>
    <w:link w:val="BalloonText"/>
    <w:uiPriority w:val="99"/>
    <w:semiHidden/>
    <w:rsid w:val="00593EA4"/>
    <w:rPr>
      <w:rFonts w:ascii="Tahoma" w:eastAsia="Calibri" w:hAnsi="Tahoma" w:cs="Tahoma"/>
      <w:sz w:val="16"/>
      <w:szCs w:val="16"/>
    </w:rPr>
  </w:style>
  <w:style w:type="paragraph" w:styleId="FootnoteText">
    <w:name w:val="footnote text"/>
    <w:basedOn w:val="Normal"/>
    <w:link w:val="FootnoteTextChar"/>
    <w:uiPriority w:val="99"/>
    <w:unhideWhenUsed/>
    <w:rsid w:val="00593EA4"/>
    <w:pPr>
      <w:spacing w:after="0" w:line="240" w:lineRule="auto"/>
      <w:jc w:val="both"/>
    </w:pPr>
    <w:rPr>
      <w:rFonts w:ascii="Calibri" w:eastAsia="Calibri" w:hAnsi="Calibri" w:cs="Times New Roman"/>
      <w:sz w:val="20"/>
      <w:szCs w:val="20"/>
      <w:lang w:val="en-ZA"/>
    </w:rPr>
  </w:style>
  <w:style w:type="character" w:customStyle="1" w:styleId="FootnoteTextChar">
    <w:name w:val="Footnote Text Char"/>
    <w:basedOn w:val="DefaultParagraphFont"/>
    <w:link w:val="FootnoteText"/>
    <w:uiPriority w:val="99"/>
    <w:rsid w:val="00593EA4"/>
    <w:rPr>
      <w:rFonts w:ascii="Calibri" w:eastAsia="Calibri" w:hAnsi="Calibri" w:cs="Times New Roman"/>
      <w:sz w:val="20"/>
      <w:szCs w:val="20"/>
    </w:rPr>
  </w:style>
  <w:style w:type="paragraph" w:styleId="Header">
    <w:name w:val="header"/>
    <w:aliases w:val="Contents Header"/>
    <w:basedOn w:val="Normal"/>
    <w:link w:val="HeaderChar"/>
    <w:uiPriority w:val="99"/>
    <w:unhideWhenUsed/>
    <w:rsid w:val="00593EA4"/>
    <w:pPr>
      <w:tabs>
        <w:tab w:val="center" w:pos="4513"/>
        <w:tab w:val="right" w:pos="9026"/>
      </w:tabs>
      <w:spacing w:after="0" w:line="240" w:lineRule="auto"/>
    </w:pPr>
    <w:rPr>
      <w:rFonts w:ascii="Calibri" w:eastAsia="Calibri" w:hAnsi="Calibri" w:cs="Calibri"/>
      <w:lang w:val="en-ZA"/>
    </w:rPr>
  </w:style>
  <w:style w:type="character" w:customStyle="1" w:styleId="HeaderChar">
    <w:name w:val="Header Char"/>
    <w:aliases w:val="Contents Header Char"/>
    <w:basedOn w:val="DefaultParagraphFont"/>
    <w:link w:val="Header"/>
    <w:uiPriority w:val="99"/>
    <w:rsid w:val="00593EA4"/>
    <w:rPr>
      <w:rFonts w:ascii="Calibri" w:eastAsia="Calibri" w:hAnsi="Calibri" w:cs="Calibri"/>
    </w:rPr>
  </w:style>
  <w:style w:type="paragraph" w:styleId="Footer">
    <w:name w:val="footer"/>
    <w:basedOn w:val="Normal"/>
    <w:link w:val="FooterChar"/>
    <w:uiPriority w:val="99"/>
    <w:unhideWhenUsed/>
    <w:rsid w:val="00593EA4"/>
    <w:pPr>
      <w:tabs>
        <w:tab w:val="center" w:pos="4513"/>
        <w:tab w:val="right" w:pos="9026"/>
      </w:tabs>
      <w:spacing w:after="0" w:line="240" w:lineRule="auto"/>
    </w:pPr>
    <w:rPr>
      <w:rFonts w:ascii="Calibri" w:eastAsia="Calibri" w:hAnsi="Calibri" w:cs="Calibri"/>
      <w:lang w:val="en-ZA"/>
    </w:rPr>
  </w:style>
  <w:style w:type="character" w:customStyle="1" w:styleId="FooterChar">
    <w:name w:val="Footer Char"/>
    <w:basedOn w:val="DefaultParagraphFont"/>
    <w:link w:val="Footer"/>
    <w:uiPriority w:val="99"/>
    <w:rsid w:val="00593EA4"/>
    <w:rPr>
      <w:rFonts w:ascii="Calibri" w:eastAsia="Calibri" w:hAnsi="Calibri" w:cs="Calibri"/>
    </w:rPr>
  </w:style>
  <w:style w:type="paragraph" w:styleId="NormalWeb">
    <w:name w:val="Normal (Web)"/>
    <w:basedOn w:val="Normal"/>
    <w:link w:val="NormalWebChar"/>
    <w:uiPriority w:val="99"/>
    <w:rsid w:val="00593EA4"/>
    <w:pPr>
      <w:spacing w:before="100" w:beforeAutospacing="1" w:after="100" w:afterAutospacing="1" w:line="240" w:lineRule="auto"/>
    </w:pPr>
    <w:rPr>
      <w:rFonts w:ascii="Times New Roman" w:eastAsia="Times New Roman" w:hAnsi="Times New Roman" w:cs="Times New Roman"/>
      <w:sz w:val="24"/>
      <w:szCs w:val="24"/>
      <w:lang w:val="en-GB"/>
    </w:rPr>
  </w:style>
  <w:style w:type="character" w:customStyle="1" w:styleId="NormalWebChar">
    <w:name w:val="Normal (Web) Char"/>
    <w:basedOn w:val="DefaultParagraphFont"/>
    <w:link w:val="NormalWeb"/>
    <w:uiPriority w:val="99"/>
    <w:rsid w:val="00593EA4"/>
    <w:rPr>
      <w:rFonts w:ascii="Times New Roman" w:eastAsia="Times New Roman" w:hAnsi="Times New Roman" w:cs="Times New Roman"/>
      <w:sz w:val="24"/>
      <w:szCs w:val="24"/>
      <w:lang w:val="en-GB"/>
    </w:rPr>
  </w:style>
  <w:style w:type="paragraph" w:styleId="NormalIndent">
    <w:name w:val="Normal Indent"/>
    <w:basedOn w:val="Normal"/>
    <w:rsid w:val="00593EA4"/>
    <w:pPr>
      <w:spacing w:after="0" w:line="240" w:lineRule="auto"/>
      <w:ind w:left="709"/>
      <w:jc w:val="both"/>
    </w:pPr>
    <w:rPr>
      <w:rFonts w:ascii="Arial" w:eastAsia="Times New Roman" w:hAnsi="Arial" w:cs="Times New Roman"/>
      <w:szCs w:val="20"/>
      <w:lang w:val="en-GB"/>
    </w:rPr>
  </w:style>
  <w:style w:type="paragraph" w:styleId="Caption">
    <w:name w:val="caption"/>
    <w:basedOn w:val="Normal"/>
    <w:next w:val="Normal"/>
    <w:link w:val="CaptionChar"/>
    <w:autoRedefine/>
    <w:uiPriority w:val="35"/>
    <w:qFormat/>
    <w:rsid w:val="00593EA4"/>
    <w:pPr>
      <w:keepNext/>
      <w:spacing w:after="0" w:line="240" w:lineRule="auto"/>
      <w:jc w:val="both"/>
    </w:pPr>
    <w:rPr>
      <w:rFonts w:ascii="Arial Narrow" w:eastAsia="Times New Roman" w:hAnsi="Arial Narrow" w:cs="Arial"/>
      <w:b/>
      <w:bCs/>
      <w:color w:val="000000"/>
      <w:lang w:val="en-GB"/>
    </w:rPr>
  </w:style>
  <w:style w:type="character" w:customStyle="1" w:styleId="CaptionChar">
    <w:name w:val="Caption Char"/>
    <w:basedOn w:val="DefaultParagraphFont"/>
    <w:link w:val="Caption"/>
    <w:uiPriority w:val="35"/>
    <w:rsid w:val="00593EA4"/>
    <w:rPr>
      <w:rFonts w:ascii="Arial Narrow" w:eastAsia="Times New Roman" w:hAnsi="Arial Narrow" w:cs="Arial"/>
      <w:b/>
      <w:bCs/>
      <w:color w:val="000000"/>
      <w:lang w:val="en-GB"/>
    </w:rPr>
  </w:style>
  <w:style w:type="paragraph" w:styleId="BodyText2">
    <w:name w:val="Body Text 2"/>
    <w:basedOn w:val="Normal"/>
    <w:link w:val="BodyText2Char"/>
    <w:rsid w:val="00593EA4"/>
    <w:pPr>
      <w:spacing w:after="120" w:line="480" w:lineRule="auto"/>
    </w:pPr>
    <w:rPr>
      <w:rFonts w:ascii="Times New Roman" w:eastAsia="Times New Roman" w:hAnsi="Times New Roman" w:cs="Times New Roman"/>
      <w:sz w:val="20"/>
      <w:szCs w:val="20"/>
      <w:lang w:val="en-ZA"/>
    </w:rPr>
  </w:style>
  <w:style w:type="character" w:customStyle="1" w:styleId="BodyText2Char">
    <w:name w:val="Body Text 2 Char"/>
    <w:basedOn w:val="DefaultParagraphFont"/>
    <w:link w:val="BodyText2"/>
    <w:rsid w:val="00593EA4"/>
    <w:rPr>
      <w:rFonts w:ascii="Times New Roman" w:eastAsia="Times New Roman" w:hAnsi="Times New Roman" w:cs="Times New Roman"/>
      <w:sz w:val="20"/>
      <w:szCs w:val="20"/>
    </w:rPr>
  </w:style>
  <w:style w:type="paragraph" w:styleId="BodyText3">
    <w:name w:val="Body Text 3"/>
    <w:basedOn w:val="Normal"/>
    <w:link w:val="BodyText3Char"/>
    <w:uiPriority w:val="99"/>
    <w:unhideWhenUsed/>
    <w:rsid w:val="00593EA4"/>
    <w:pPr>
      <w:spacing w:after="120"/>
    </w:pPr>
    <w:rPr>
      <w:rFonts w:ascii="Calibri" w:eastAsia="Calibri" w:hAnsi="Calibri" w:cs="Times New Roman"/>
      <w:sz w:val="16"/>
      <w:szCs w:val="16"/>
    </w:rPr>
  </w:style>
  <w:style w:type="character" w:customStyle="1" w:styleId="BodyText3Char">
    <w:name w:val="Body Text 3 Char"/>
    <w:basedOn w:val="DefaultParagraphFont"/>
    <w:link w:val="BodyText3"/>
    <w:uiPriority w:val="99"/>
    <w:rsid w:val="00593EA4"/>
    <w:rPr>
      <w:rFonts w:ascii="Calibri" w:eastAsia="Calibri" w:hAnsi="Calibri" w:cs="Times New Roman"/>
      <w:sz w:val="16"/>
      <w:szCs w:val="16"/>
      <w:lang w:val="en-US"/>
    </w:rPr>
  </w:style>
  <w:style w:type="paragraph" w:styleId="NoSpacing">
    <w:name w:val="No Spacing"/>
    <w:link w:val="NoSpacingChar"/>
    <w:uiPriority w:val="1"/>
    <w:qFormat/>
    <w:rsid w:val="00593EA4"/>
    <w:pPr>
      <w:spacing w:after="0" w:line="240" w:lineRule="auto"/>
    </w:pPr>
    <w:rPr>
      <w:rFonts w:ascii="Calibri" w:eastAsia="Calibri" w:hAnsi="Calibri" w:cs="Times New Roman"/>
      <w:lang w:val="en-US"/>
    </w:rPr>
  </w:style>
  <w:style w:type="character" w:customStyle="1" w:styleId="NoSpacingChar">
    <w:name w:val="No Spacing Char"/>
    <w:link w:val="NoSpacing"/>
    <w:uiPriority w:val="1"/>
    <w:rsid w:val="00593EA4"/>
    <w:rPr>
      <w:rFonts w:ascii="Calibri" w:eastAsia="Calibri" w:hAnsi="Calibri" w:cs="Times New Roman"/>
      <w:lang w:val="en-US"/>
    </w:rPr>
  </w:style>
  <w:style w:type="paragraph" w:customStyle="1" w:styleId="Annexhead1">
    <w:name w:val="Annex head 1"/>
    <w:basedOn w:val="Heading1"/>
    <w:link w:val="Annexhead1Char"/>
    <w:qFormat/>
    <w:rsid w:val="00593EA4"/>
    <w:pPr>
      <w:pBdr>
        <w:top w:val="single" w:sz="6" w:space="3" w:color="FFFFFF"/>
        <w:left w:val="single" w:sz="6" w:space="3" w:color="FFFFFF"/>
        <w:bottom w:val="single" w:sz="6" w:space="3" w:color="FFFFFF"/>
        <w:right w:val="single" w:sz="6" w:space="4" w:color="FFFFFF"/>
      </w:pBdr>
      <w:spacing w:before="120" w:after="240" w:line="240" w:lineRule="atLeast"/>
    </w:pPr>
    <w:rPr>
      <w:rFonts w:ascii="Arial" w:eastAsia="Times New Roman" w:hAnsi="Arial" w:cs="Times New Roman"/>
      <w:bCs w:val="0"/>
      <w:color w:val="000000"/>
      <w:spacing w:val="-10"/>
      <w:kern w:val="20"/>
      <w:position w:val="8"/>
      <w:sz w:val="72"/>
      <w:szCs w:val="72"/>
      <w:lang w:val="en-GB"/>
    </w:rPr>
  </w:style>
  <w:style w:type="character" w:customStyle="1" w:styleId="Annexhead1Char">
    <w:name w:val="Annex head 1 Char"/>
    <w:link w:val="Annexhead1"/>
    <w:rsid w:val="00593EA4"/>
    <w:rPr>
      <w:rFonts w:ascii="Arial" w:eastAsia="Times New Roman" w:hAnsi="Arial" w:cs="Times New Roman"/>
      <w:b/>
      <w:color w:val="000000"/>
      <w:spacing w:val="-10"/>
      <w:kern w:val="20"/>
      <w:position w:val="8"/>
      <w:sz w:val="72"/>
      <w:szCs w:val="72"/>
      <w:lang w:val="en-GB"/>
    </w:rPr>
  </w:style>
  <w:style w:type="character" w:customStyle="1" w:styleId="EndnoteTextChar">
    <w:name w:val="Endnote Text Char"/>
    <w:basedOn w:val="DefaultParagraphFont"/>
    <w:link w:val="EndnoteText"/>
    <w:uiPriority w:val="99"/>
    <w:semiHidden/>
    <w:rsid w:val="00593EA4"/>
    <w:rPr>
      <w:rFonts w:ascii="Calibri" w:eastAsia="Calibri" w:hAnsi="Calibri" w:cs="Times New Roman"/>
      <w:sz w:val="20"/>
      <w:szCs w:val="20"/>
    </w:rPr>
  </w:style>
  <w:style w:type="paragraph" w:styleId="EndnoteText">
    <w:name w:val="endnote text"/>
    <w:basedOn w:val="Normal"/>
    <w:link w:val="EndnoteTextChar"/>
    <w:uiPriority w:val="99"/>
    <w:semiHidden/>
    <w:unhideWhenUsed/>
    <w:rsid w:val="00593EA4"/>
    <w:pPr>
      <w:spacing w:after="0" w:line="240" w:lineRule="auto"/>
    </w:pPr>
    <w:rPr>
      <w:rFonts w:ascii="Calibri" w:eastAsia="Calibri" w:hAnsi="Calibri" w:cs="Times New Roman"/>
      <w:sz w:val="20"/>
      <w:szCs w:val="20"/>
      <w:lang w:val="en-ZA"/>
    </w:rPr>
  </w:style>
  <w:style w:type="character" w:customStyle="1" w:styleId="EndnoteTextChar1">
    <w:name w:val="Endnote Text Char1"/>
    <w:basedOn w:val="DefaultParagraphFont"/>
    <w:uiPriority w:val="99"/>
    <w:semiHidden/>
    <w:rsid w:val="00593EA4"/>
    <w:rPr>
      <w:sz w:val="20"/>
      <w:szCs w:val="20"/>
      <w:lang w:val="en-US"/>
    </w:rPr>
  </w:style>
  <w:style w:type="character" w:customStyle="1" w:styleId="CommentTextChar">
    <w:name w:val="Comment Text Char"/>
    <w:basedOn w:val="DefaultParagraphFont"/>
    <w:link w:val="CommentText"/>
    <w:uiPriority w:val="99"/>
    <w:rsid w:val="00593EA4"/>
    <w:rPr>
      <w:rFonts w:ascii="Times New Roman" w:eastAsia="Times New Roman" w:hAnsi="Times New Roman" w:cs="Times New Roman"/>
      <w:sz w:val="20"/>
      <w:szCs w:val="20"/>
    </w:rPr>
  </w:style>
  <w:style w:type="paragraph" w:styleId="CommentText">
    <w:name w:val="annotation text"/>
    <w:basedOn w:val="Normal"/>
    <w:link w:val="CommentTextChar"/>
    <w:uiPriority w:val="99"/>
    <w:unhideWhenUsed/>
    <w:rsid w:val="00593EA4"/>
    <w:pPr>
      <w:spacing w:after="0" w:line="240" w:lineRule="auto"/>
    </w:pPr>
    <w:rPr>
      <w:rFonts w:ascii="Times New Roman" w:eastAsia="Times New Roman" w:hAnsi="Times New Roman" w:cs="Times New Roman"/>
      <w:sz w:val="20"/>
      <w:szCs w:val="20"/>
      <w:lang w:val="en-ZA"/>
    </w:rPr>
  </w:style>
  <w:style w:type="character" w:customStyle="1" w:styleId="CommentTextChar1">
    <w:name w:val="Comment Text Char1"/>
    <w:basedOn w:val="DefaultParagraphFont"/>
    <w:uiPriority w:val="99"/>
    <w:semiHidden/>
    <w:rsid w:val="00593EA4"/>
    <w:rPr>
      <w:sz w:val="20"/>
      <w:szCs w:val="20"/>
      <w:lang w:val="en-US"/>
    </w:rPr>
  </w:style>
  <w:style w:type="paragraph" w:styleId="Title">
    <w:name w:val="Title"/>
    <w:basedOn w:val="Normal"/>
    <w:next w:val="Normal"/>
    <w:link w:val="TitleChar"/>
    <w:uiPriority w:val="10"/>
    <w:qFormat/>
    <w:rsid w:val="00593EA4"/>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593EA4"/>
    <w:rPr>
      <w:rFonts w:asciiTheme="majorHAnsi" w:eastAsiaTheme="majorEastAsia" w:hAnsiTheme="majorHAnsi" w:cstheme="majorBidi"/>
      <w:color w:val="323E4F" w:themeColor="text2" w:themeShade="BF"/>
      <w:spacing w:val="5"/>
      <w:kern w:val="28"/>
      <w:sz w:val="52"/>
      <w:szCs w:val="52"/>
      <w:lang w:val="en-US"/>
    </w:rPr>
  </w:style>
  <w:style w:type="character" w:styleId="Strong">
    <w:name w:val="Strong"/>
    <w:basedOn w:val="DefaultParagraphFont"/>
    <w:uiPriority w:val="22"/>
    <w:qFormat/>
    <w:rsid w:val="00593EA4"/>
    <w:rPr>
      <w:b/>
      <w:bCs/>
    </w:rPr>
  </w:style>
  <w:style w:type="character" w:customStyle="1" w:styleId="ListParagraphChar">
    <w:name w:val="List Paragraph Char"/>
    <w:aliases w:val="List Paragraph 1 Char,Figure_name Char,Table of contents numbered Char,Indent Paragraph Char,Colorful List - Accent 11 Char,normal Char,List Paragraph1 Char,numbers normal cal Char,Riana Table Bullets 1 Char,Recommendation Char"/>
    <w:basedOn w:val="DefaultParagraphFont"/>
    <w:link w:val="ListParagraph"/>
    <w:uiPriority w:val="34"/>
    <w:qFormat/>
    <w:locked/>
    <w:rsid w:val="00593EA4"/>
    <w:rPr>
      <w:lang w:val="en-US"/>
    </w:rPr>
  </w:style>
  <w:style w:type="paragraph" w:customStyle="1" w:styleId="Numberedparagraph">
    <w:name w:val="Numbered paragraph"/>
    <w:basedOn w:val="Normal"/>
    <w:autoRedefine/>
    <w:rsid w:val="00593EA4"/>
    <w:pPr>
      <w:numPr>
        <w:numId w:val="104"/>
      </w:numPr>
      <w:tabs>
        <w:tab w:val="num" w:pos="634"/>
        <w:tab w:val="left" w:pos="851"/>
      </w:tabs>
      <w:spacing w:after="160" w:line="240" w:lineRule="auto"/>
      <w:ind w:left="634"/>
      <w:jc w:val="both"/>
    </w:pPr>
    <w:rPr>
      <w:rFonts w:ascii="Arial" w:eastAsia="Times New Roman" w:hAnsi="Arial" w:cs="Times New Roman"/>
      <w:sz w:val="20"/>
      <w:szCs w:val="24"/>
    </w:rPr>
  </w:style>
  <w:style w:type="paragraph" w:customStyle="1" w:styleId="Numberedbodytext">
    <w:name w:val="Numbered body text"/>
    <w:basedOn w:val="Numberedparagraph"/>
    <w:qFormat/>
    <w:rsid w:val="00593EA4"/>
    <w:pPr>
      <w:tabs>
        <w:tab w:val="clear" w:pos="634"/>
        <w:tab w:val="clear" w:pos="851"/>
      </w:tabs>
      <w:spacing w:before="160"/>
      <w:ind w:left="3148"/>
    </w:pPr>
  </w:style>
  <w:style w:type="table" w:customStyle="1" w:styleId="TableGrid1">
    <w:name w:val="Table Grid1"/>
    <w:basedOn w:val="TableNormal"/>
    <w:next w:val="TableGrid"/>
    <w:uiPriority w:val="59"/>
    <w:qFormat/>
    <w:rsid w:val="00593EA4"/>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graph">
    <w:name w:val="Paragraph"/>
    <w:basedOn w:val="Normal"/>
    <w:link w:val="ParagraphChar1"/>
    <w:qFormat/>
    <w:rsid w:val="00593EA4"/>
    <w:pPr>
      <w:tabs>
        <w:tab w:val="left" w:pos="284"/>
        <w:tab w:val="left" w:pos="567"/>
        <w:tab w:val="left" w:pos="851"/>
      </w:tabs>
      <w:spacing w:after="120" w:line="240" w:lineRule="auto"/>
      <w:jc w:val="both"/>
    </w:pPr>
    <w:rPr>
      <w:rFonts w:ascii="Times New Roman" w:eastAsia="Times New Roman" w:hAnsi="Times New Roman" w:cs="Times New Roman"/>
      <w:lang w:val="en-GB"/>
    </w:rPr>
  </w:style>
  <w:style w:type="character" w:customStyle="1" w:styleId="ParagraphChar1">
    <w:name w:val="Paragraph Char1"/>
    <w:link w:val="Paragraph"/>
    <w:locked/>
    <w:rsid w:val="00593EA4"/>
    <w:rPr>
      <w:rFonts w:ascii="Times New Roman" w:eastAsia="Times New Roman" w:hAnsi="Times New Roman" w:cs="Times New Roman"/>
      <w:lang w:val="en-GB"/>
    </w:rPr>
  </w:style>
  <w:style w:type="character" w:customStyle="1" w:styleId="Heading5Char1">
    <w:name w:val="Heading 5 Char1"/>
    <w:link w:val="Heading5"/>
    <w:locked/>
    <w:rsid w:val="00593EA4"/>
    <w:rPr>
      <w:rFonts w:ascii="Times New Roman" w:eastAsia="Times New Roman" w:hAnsi="Times New Roman" w:cs="Times New Roman"/>
      <w:i/>
      <w:szCs w:val="20"/>
      <w:lang w:val="en-GB"/>
    </w:rPr>
  </w:style>
  <w:style w:type="character" w:styleId="FootnoteReference">
    <w:name w:val="footnote reference"/>
    <w:uiPriority w:val="99"/>
    <w:rsid w:val="00593EA4"/>
    <w:rPr>
      <w:rFonts w:cs="Times New Roman"/>
      <w:vertAlign w:val="superscript"/>
    </w:rPr>
  </w:style>
  <w:style w:type="paragraph" w:styleId="TOC1">
    <w:name w:val="toc 1"/>
    <w:basedOn w:val="Normal"/>
    <w:next w:val="Normal"/>
    <w:autoRedefine/>
    <w:uiPriority w:val="39"/>
    <w:qFormat/>
    <w:rsid w:val="00593EA4"/>
    <w:pPr>
      <w:spacing w:before="120" w:after="120" w:line="240" w:lineRule="auto"/>
    </w:pPr>
    <w:rPr>
      <w:rFonts w:ascii="Arial" w:eastAsia="Times New Roman" w:hAnsi="Arial" w:cs="Times New Roman"/>
      <w:b/>
      <w:bCs/>
      <w:caps/>
      <w:sz w:val="20"/>
      <w:szCs w:val="20"/>
      <w:lang w:val="en-ZA"/>
    </w:rPr>
  </w:style>
  <w:style w:type="paragraph" w:customStyle="1" w:styleId="Boxtext">
    <w:name w:val="Box text"/>
    <w:basedOn w:val="Caption"/>
    <w:rsid w:val="00593EA4"/>
    <w:pPr>
      <w:tabs>
        <w:tab w:val="left" w:pos="284"/>
        <w:tab w:val="left" w:pos="567"/>
        <w:tab w:val="left" w:pos="851"/>
      </w:tabs>
      <w:spacing w:before="60" w:after="60"/>
    </w:pPr>
    <w:rPr>
      <w:rFonts w:ascii="Arial" w:hAnsi="Arial" w:cs="Times New Roman"/>
      <w:b w:val="0"/>
      <w:bCs w:val="0"/>
      <w:color w:val="auto"/>
      <w:sz w:val="18"/>
      <w:lang w:val="en-ZA"/>
    </w:rPr>
  </w:style>
  <w:style w:type="character" w:styleId="EndnoteReference">
    <w:name w:val="endnote reference"/>
    <w:uiPriority w:val="99"/>
    <w:semiHidden/>
    <w:unhideWhenUsed/>
    <w:rsid w:val="00593EA4"/>
    <w:rPr>
      <w:rFonts w:cs="Times New Roman"/>
      <w:vertAlign w:val="superscript"/>
    </w:rPr>
  </w:style>
  <w:style w:type="paragraph" w:customStyle="1" w:styleId="Headingnonumbering">
    <w:name w:val="Heading no numbering"/>
    <w:basedOn w:val="Normal"/>
    <w:rsid w:val="00593EA4"/>
    <w:pPr>
      <w:spacing w:before="120" w:after="240" w:line="240" w:lineRule="auto"/>
    </w:pPr>
    <w:rPr>
      <w:rFonts w:ascii="Arial" w:eastAsia="Times New Roman" w:hAnsi="Arial" w:cs="Times New Roman"/>
      <w:b/>
      <w:sz w:val="32"/>
      <w:szCs w:val="24"/>
    </w:rPr>
  </w:style>
  <w:style w:type="paragraph" w:styleId="Revision">
    <w:name w:val="Revision"/>
    <w:hidden/>
    <w:uiPriority w:val="99"/>
    <w:semiHidden/>
    <w:rsid w:val="00593EA4"/>
    <w:pPr>
      <w:spacing w:after="0" w:line="240" w:lineRule="auto"/>
    </w:pPr>
    <w:rPr>
      <w:rFonts w:ascii="Calibri" w:eastAsia="Times New Roman" w:hAnsi="Calibri" w:cs="Times New Roman"/>
      <w:lang w:val="en-US"/>
    </w:rPr>
  </w:style>
  <w:style w:type="table" w:styleId="LightShading-Accent3">
    <w:name w:val="Light Shading Accent 3"/>
    <w:basedOn w:val="TableNormal"/>
    <w:uiPriority w:val="60"/>
    <w:rsid w:val="00593EA4"/>
    <w:pPr>
      <w:spacing w:after="0" w:line="240" w:lineRule="auto"/>
    </w:pPr>
    <w:rPr>
      <w:rFonts w:ascii="Calibri" w:eastAsia="Times New Roman" w:hAnsi="Calibri" w:cs="Times New Roman"/>
      <w:color w:val="76923C"/>
      <w:sz w:val="20"/>
      <w:szCs w:val="20"/>
      <w:lang w:val="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character" w:styleId="CommentReference">
    <w:name w:val="annotation reference"/>
    <w:uiPriority w:val="99"/>
    <w:semiHidden/>
    <w:unhideWhenUsed/>
    <w:rsid w:val="00593EA4"/>
    <w:rPr>
      <w:rFonts w:cs="Times New Roman"/>
      <w:sz w:val="16"/>
      <w:szCs w:val="16"/>
    </w:rPr>
  </w:style>
  <w:style w:type="paragraph" w:styleId="CommentSubject">
    <w:name w:val="annotation subject"/>
    <w:basedOn w:val="CommentText"/>
    <w:next w:val="CommentText"/>
    <w:link w:val="CommentSubjectChar"/>
    <w:uiPriority w:val="99"/>
    <w:unhideWhenUsed/>
    <w:rsid w:val="00593EA4"/>
    <w:rPr>
      <w:rFonts w:ascii="Calibri" w:hAnsi="Calibri"/>
      <w:b/>
      <w:bCs/>
    </w:rPr>
  </w:style>
  <w:style w:type="character" w:customStyle="1" w:styleId="CommentSubjectChar">
    <w:name w:val="Comment Subject Char"/>
    <w:basedOn w:val="CommentTextChar1"/>
    <w:link w:val="CommentSubject"/>
    <w:uiPriority w:val="99"/>
    <w:rsid w:val="00593EA4"/>
    <w:rPr>
      <w:rFonts w:ascii="Calibri" w:eastAsia="Times New Roman" w:hAnsi="Calibri" w:cs="Times New Roman"/>
      <w:b/>
      <w:bCs/>
      <w:sz w:val="20"/>
      <w:szCs w:val="20"/>
      <w:lang w:val="en-US"/>
    </w:rPr>
  </w:style>
  <w:style w:type="paragraph" w:customStyle="1" w:styleId="DecimalAligned">
    <w:name w:val="Decimal Aligned"/>
    <w:basedOn w:val="Normal"/>
    <w:uiPriority w:val="40"/>
    <w:qFormat/>
    <w:rsid w:val="00593EA4"/>
    <w:pPr>
      <w:tabs>
        <w:tab w:val="decimal" w:pos="360"/>
      </w:tabs>
    </w:pPr>
    <w:rPr>
      <w:rFonts w:ascii="Calibri" w:eastAsia="Times New Roman" w:hAnsi="Calibri" w:cs="Times New Roman"/>
    </w:rPr>
  </w:style>
  <w:style w:type="character" w:styleId="SubtleEmphasis">
    <w:name w:val="Subtle Emphasis"/>
    <w:uiPriority w:val="19"/>
    <w:qFormat/>
    <w:rsid w:val="00593EA4"/>
    <w:rPr>
      <w:rFonts w:eastAsia="Times New Roman" w:cs="Times New Roman"/>
      <w:i/>
      <w:iCs/>
      <w:color w:val="808080"/>
      <w:sz w:val="22"/>
      <w:szCs w:val="22"/>
      <w:lang w:val="en-US"/>
    </w:rPr>
  </w:style>
  <w:style w:type="table" w:styleId="MediumShading2-Accent5">
    <w:name w:val="Medium Shading 2 Accent 5"/>
    <w:basedOn w:val="TableNormal"/>
    <w:uiPriority w:val="64"/>
    <w:rsid w:val="00593EA4"/>
    <w:pPr>
      <w:spacing w:after="0" w:line="240" w:lineRule="auto"/>
    </w:pPr>
    <w:rPr>
      <w:rFonts w:ascii="Calibri" w:eastAsia="Times New Roman" w:hAnsi="Calibri" w:cs="Times New Roman"/>
      <w:sz w:val="20"/>
      <w:szCs w:val="20"/>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BodyTextIndent2">
    <w:name w:val="Body Text Indent 2"/>
    <w:basedOn w:val="Normal"/>
    <w:link w:val="BodyTextIndent2Char"/>
    <w:rsid w:val="00593EA4"/>
    <w:pPr>
      <w:spacing w:after="240" w:line="240" w:lineRule="auto"/>
      <w:ind w:left="720"/>
      <w:jc w:val="both"/>
    </w:pPr>
    <w:rPr>
      <w:rFonts w:ascii="Arial" w:eastAsia="Times New Roman" w:hAnsi="Arial" w:cs="Times New Roman"/>
      <w:i/>
      <w:iCs/>
      <w:szCs w:val="24"/>
      <w:lang w:val="en-ZA"/>
    </w:rPr>
  </w:style>
  <w:style w:type="character" w:customStyle="1" w:styleId="BodyTextIndent2Char">
    <w:name w:val="Body Text Indent 2 Char"/>
    <w:basedOn w:val="DefaultParagraphFont"/>
    <w:link w:val="BodyTextIndent2"/>
    <w:rsid w:val="00593EA4"/>
    <w:rPr>
      <w:rFonts w:ascii="Arial" w:eastAsia="Times New Roman" w:hAnsi="Arial" w:cs="Times New Roman"/>
      <w:i/>
      <w:iCs/>
      <w:szCs w:val="24"/>
    </w:rPr>
  </w:style>
  <w:style w:type="paragraph" w:styleId="BodyText">
    <w:name w:val="Body Text"/>
    <w:aliases w:val="Body Text Char Char"/>
    <w:basedOn w:val="Normal"/>
    <w:link w:val="BodyTextChar"/>
    <w:unhideWhenUsed/>
    <w:rsid w:val="00593EA4"/>
    <w:pPr>
      <w:spacing w:after="120" w:line="240" w:lineRule="auto"/>
    </w:pPr>
    <w:rPr>
      <w:rFonts w:ascii="Calibri" w:eastAsia="Times New Roman" w:hAnsi="Calibri" w:cs="Times New Roman"/>
    </w:rPr>
  </w:style>
  <w:style w:type="character" w:customStyle="1" w:styleId="BodyTextChar">
    <w:name w:val="Body Text Char"/>
    <w:aliases w:val="Body Text Char Char Char1"/>
    <w:basedOn w:val="DefaultParagraphFont"/>
    <w:link w:val="BodyText"/>
    <w:rsid w:val="00593EA4"/>
    <w:rPr>
      <w:rFonts w:ascii="Calibri" w:eastAsia="Times New Roman" w:hAnsi="Calibri" w:cs="Times New Roman"/>
      <w:lang w:val="en-US"/>
    </w:rPr>
  </w:style>
  <w:style w:type="character" w:styleId="FollowedHyperlink">
    <w:name w:val="FollowedHyperlink"/>
    <w:uiPriority w:val="99"/>
    <w:unhideWhenUsed/>
    <w:rsid w:val="00593EA4"/>
    <w:rPr>
      <w:rFonts w:cs="Times New Roman"/>
      <w:color w:val="800080"/>
      <w:u w:val="single"/>
    </w:rPr>
  </w:style>
  <w:style w:type="character" w:customStyle="1" w:styleId="bodytext1">
    <w:name w:val="bodytext1"/>
    <w:rsid w:val="00593EA4"/>
    <w:rPr>
      <w:rFonts w:ascii="Arial" w:hAnsi="Arial" w:cs="Arial"/>
      <w:sz w:val="18"/>
      <w:szCs w:val="18"/>
    </w:rPr>
  </w:style>
  <w:style w:type="paragraph" w:customStyle="1" w:styleId="DoENormal">
    <w:name w:val="DoE Normal"/>
    <w:basedOn w:val="Normal"/>
    <w:rsid w:val="00593EA4"/>
    <w:pPr>
      <w:spacing w:after="240" w:line="240" w:lineRule="auto"/>
      <w:jc w:val="both"/>
    </w:pPr>
    <w:rPr>
      <w:rFonts w:ascii="Times New Roman" w:eastAsia="Times New Roman" w:hAnsi="Times New Roman" w:cs="Times New Roman"/>
      <w:lang w:val="en-ZA"/>
    </w:rPr>
  </w:style>
  <w:style w:type="paragraph" w:customStyle="1" w:styleId="DoEHeading1">
    <w:name w:val="DoE Heading 1"/>
    <w:basedOn w:val="Normal"/>
    <w:next w:val="DoENormal"/>
    <w:rsid w:val="00593EA4"/>
    <w:pPr>
      <w:keepNext/>
      <w:numPr>
        <w:ilvl w:val="1"/>
        <w:numId w:val="106"/>
      </w:numPr>
      <w:tabs>
        <w:tab w:val="clear" w:pos="720"/>
        <w:tab w:val="num" w:pos="360"/>
      </w:tabs>
      <w:spacing w:after="240" w:line="240" w:lineRule="auto"/>
      <w:ind w:left="360" w:hanging="360"/>
      <w:jc w:val="both"/>
    </w:pPr>
    <w:rPr>
      <w:rFonts w:ascii="Arial" w:eastAsia="Times New Roman" w:hAnsi="Arial" w:cs="Times New Roman"/>
      <w:b/>
      <w:lang w:val="en-ZA"/>
    </w:rPr>
  </w:style>
  <w:style w:type="paragraph" w:customStyle="1" w:styleId="DoEHeading2">
    <w:name w:val="DoE Heading 2"/>
    <w:basedOn w:val="DoEHeading1"/>
    <w:next w:val="DoENormal"/>
    <w:rsid w:val="00593EA4"/>
    <w:pPr>
      <w:numPr>
        <w:ilvl w:val="2"/>
      </w:numPr>
      <w:tabs>
        <w:tab w:val="clear" w:pos="1072"/>
        <w:tab w:val="num" w:pos="720"/>
      </w:tabs>
      <w:ind w:left="720" w:hanging="720"/>
    </w:pPr>
  </w:style>
  <w:style w:type="paragraph" w:customStyle="1" w:styleId="DoEHeading3">
    <w:name w:val="DoE Heading 3"/>
    <w:basedOn w:val="DoEHeading2"/>
    <w:next w:val="DoENormal"/>
    <w:rsid w:val="00593EA4"/>
    <w:pPr>
      <w:tabs>
        <w:tab w:val="clear" w:pos="720"/>
        <w:tab w:val="num" w:pos="1072"/>
      </w:tabs>
      <w:ind w:left="1072" w:hanging="1072"/>
    </w:pPr>
  </w:style>
  <w:style w:type="paragraph" w:customStyle="1" w:styleId="DoEBoldheading">
    <w:name w:val="DoE Bold heading"/>
    <w:basedOn w:val="DoENormal"/>
    <w:next w:val="DoENormal"/>
    <w:rsid w:val="00593EA4"/>
    <w:pPr>
      <w:keepNext/>
    </w:pPr>
    <w:rPr>
      <w:b/>
    </w:rPr>
  </w:style>
  <w:style w:type="paragraph" w:customStyle="1" w:styleId="sub">
    <w:name w:val="sub"/>
    <w:basedOn w:val="Normal"/>
    <w:rsid w:val="00593EA4"/>
    <w:pPr>
      <w:keepNext/>
      <w:keepLines/>
      <w:tabs>
        <w:tab w:val="left" w:pos="288"/>
        <w:tab w:val="left" w:pos="576"/>
        <w:tab w:val="left" w:pos="864"/>
      </w:tabs>
      <w:spacing w:before="60" w:after="0" w:line="240" w:lineRule="auto"/>
      <w:ind w:left="288"/>
      <w:jc w:val="both"/>
    </w:pPr>
    <w:rPr>
      <w:rFonts w:ascii="Arial Bold" w:eastAsia="Arial Unicode MS" w:hAnsi="Arial Bold" w:cs="Arial"/>
      <w:b/>
      <w:iCs/>
      <w:color w:val="000000"/>
      <w:sz w:val="20"/>
      <w:szCs w:val="18"/>
    </w:rPr>
  </w:style>
  <w:style w:type="paragraph" w:customStyle="1" w:styleId="xl24">
    <w:name w:val="xl24"/>
    <w:basedOn w:val="Normal"/>
    <w:rsid w:val="00593EA4"/>
    <w:pPr>
      <w:spacing w:before="100" w:beforeAutospacing="1" w:after="100" w:afterAutospacing="1" w:line="240" w:lineRule="auto"/>
    </w:pPr>
    <w:rPr>
      <w:rFonts w:ascii="Arial" w:eastAsia="Arial Unicode MS" w:hAnsi="Arial" w:cs="Arial"/>
      <w:sz w:val="18"/>
      <w:szCs w:val="18"/>
      <w:lang w:val="en-GB"/>
    </w:rPr>
  </w:style>
  <w:style w:type="paragraph" w:styleId="TableofFigures">
    <w:name w:val="table of figures"/>
    <w:aliases w:val="TABLES"/>
    <w:basedOn w:val="Normal"/>
    <w:next w:val="Normal"/>
    <w:semiHidden/>
    <w:rsid w:val="00593EA4"/>
    <w:pPr>
      <w:spacing w:after="0" w:line="240" w:lineRule="auto"/>
      <w:jc w:val="both"/>
    </w:pPr>
    <w:rPr>
      <w:rFonts w:ascii="Arial" w:eastAsia="Times New Roman" w:hAnsi="Arial" w:cs="Times New Roman"/>
      <w:sz w:val="20"/>
      <w:szCs w:val="24"/>
      <w:lang w:val="en-ZA"/>
    </w:rPr>
  </w:style>
  <w:style w:type="character" w:customStyle="1" w:styleId="ps681">
    <w:name w:val="ps681"/>
    <w:basedOn w:val="DefaultParagraphFont"/>
    <w:rsid w:val="00593EA4"/>
  </w:style>
  <w:style w:type="character" w:customStyle="1" w:styleId="BookTitle1">
    <w:name w:val="Book Title1"/>
    <w:aliases w:val="Annex 2"/>
    <w:rsid w:val="00593EA4"/>
    <w:rPr>
      <w:rFonts w:cs="Times New Roman"/>
      <w:b/>
      <w:bCs/>
      <w:smallCaps/>
      <w:spacing w:val="5"/>
      <w:sz w:val="36"/>
      <w:szCs w:val="36"/>
      <w:lang w:val="en-ZA"/>
    </w:rPr>
  </w:style>
  <w:style w:type="paragraph" w:customStyle="1" w:styleId="contents">
    <w:name w:val="contents"/>
    <w:basedOn w:val="Normal"/>
    <w:rsid w:val="00593EA4"/>
    <w:pPr>
      <w:tabs>
        <w:tab w:val="left" w:pos="288"/>
        <w:tab w:val="left" w:pos="576"/>
        <w:tab w:val="left" w:pos="864"/>
      </w:tabs>
      <w:spacing w:before="60" w:after="60" w:line="240" w:lineRule="auto"/>
      <w:jc w:val="both"/>
    </w:pPr>
    <w:rPr>
      <w:rFonts w:ascii="Arial" w:eastAsia="Arial Unicode MS" w:hAnsi="Arial" w:cs="Arial"/>
      <w:iCs/>
      <w:color w:val="000000"/>
      <w:sz w:val="20"/>
      <w:szCs w:val="18"/>
    </w:rPr>
  </w:style>
  <w:style w:type="character" w:customStyle="1" w:styleId="Heading2Char1">
    <w:name w:val="Heading 2 Char1"/>
    <w:locked/>
    <w:rsid w:val="00593EA4"/>
    <w:rPr>
      <w:rFonts w:ascii="Arial" w:hAnsi="Arial"/>
      <w:b/>
      <w:kern w:val="28"/>
      <w:sz w:val="28"/>
      <w:lang w:val="en-GB" w:eastAsia="en-US" w:bidi="ar-SA"/>
    </w:rPr>
  </w:style>
  <w:style w:type="character" w:customStyle="1" w:styleId="Heading4Char1">
    <w:name w:val="Heading 4 Char1"/>
    <w:aliases w:val="Map Title Char1,h4 Char1,a) b) c) Char1,aa Char1,LetHead4 Char1,MisHead4 Char1,Normalhead4 Char1,l4 Char1,I4 Char1,Normal Heading 4 Char1,H4 Char1,Agt Head 4 Char1,Headline4 Char1,Fab-4 Char1,T5 Char1,Subhead C Char1,Subtopic Char1"/>
    <w:locked/>
    <w:rsid w:val="00593EA4"/>
    <w:rPr>
      <w:rFonts w:ascii="Arial" w:hAnsi="Arial"/>
      <w:sz w:val="22"/>
      <w:szCs w:val="22"/>
      <w:lang w:val="en-GB" w:eastAsia="en-US" w:bidi="ar-SA"/>
    </w:rPr>
  </w:style>
  <w:style w:type="character" w:customStyle="1" w:styleId="Heading1Char1">
    <w:name w:val="Heading 1 Char1"/>
    <w:aliases w:val="Heading 1 Char1 Char Char1,Heading 1 Char Char Char Char1,Heading 1 Char1 Char Char Char Char1,Heading 1 Char Char Char Char Char Char1,Heading 1 Char1 Char Char Char Char Char Char1,Heading 1 Char Char Char Char Char Char Char Char1"/>
    <w:locked/>
    <w:rsid w:val="00593EA4"/>
    <w:rPr>
      <w:rFonts w:ascii="Arial" w:hAnsi="Arial"/>
      <w:b/>
      <w:kern w:val="28"/>
      <w:sz w:val="48"/>
      <w:lang w:val="en-GB" w:eastAsia="en-US" w:bidi="ar-SA"/>
    </w:rPr>
  </w:style>
  <w:style w:type="character" w:customStyle="1" w:styleId="BodyTextChar1">
    <w:name w:val="Body Text Char1"/>
    <w:aliases w:val="Body Text Char Char Char,Body Text Char Char1"/>
    <w:locked/>
    <w:rsid w:val="00593EA4"/>
    <w:rPr>
      <w:sz w:val="22"/>
      <w:lang w:val="en-GB" w:eastAsia="en-US" w:bidi="ar-SA"/>
    </w:rPr>
  </w:style>
  <w:style w:type="character" w:styleId="PageNumber">
    <w:name w:val="page number"/>
    <w:rsid w:val="00593EA4"/>
    <w:rPr>
      <w:rFonts w:cs="Times New Roman"/>
    </w:rPr>
  </w:style>
  <w:style w:type="paragraph" w:customStyle="1" w:styleId="Boxheader">
    <w:name w:val="Box header"/>
    <w:basedOn w:val="Boxtext"/>
    <w:next w:val="Boxtext"/>
    <w:rsid w:val="00593EA4"/>
    <w:pPr>
      <w:spacing w:before="180" w:after="20" w:line="280" w:lineRule="atLeast"/>
      <w:jc w:val="left"/>
    </w:pPr>
    <w:rPr>
      <w:rFonts w:ascii="Arial Narrow" w:hAnsi="Arial Narrow"/>
      <w:b/>
      <w:sz w:val="20"/>
      <w:lang w:val="en-GB"/>
    </w:rPr>
  </w:style>
  <w:style w:type="paragraph" w:customStyle="1" w:styleId="Textbox">
    <w:name w:val="Textbox"/>
    <w:basedOn w:val="Paragraph"/>
    <w:rsid w:val="00593EA4"/>
    <w:pPr>
      <w:keepNext/>
      <w:keepLines/>
      <w:pBdr>
        <w:top w:val="single" w:sz="4" w:space="5" w:color="000000"/>
        <w:left w:val="single" w:sz="4" w:space="1" w:color="000000"/>
        <w:bottom w:val="single" w:sz="4" w:space="5" w:color="000000"/>
        <w:right w:val="single" w:sz="4" w:space="10" w:color="000000"/>
      </w:pBdr>
      <w:tabs>
        <w:tab w:val="clear" w:pos="284"/>
        <w:tab w:val="clear" w:pos="567"/>
        <w:tab w:val="clear" w:pos="851"/>
      </w:tabs>
      <w:spacing w:before="60" w:after="60"/>
      <w:ind w:right="-2552"/>
      <w:jc w:val="left"/>
    </w:pPr>
    <w:rPr>
      <w:rFonts w:ascii="Arial" w:hAnsi="Arial"/>
      <w:sz w:val="18"/>
    </w:rPr>
  </w:style>
  <w:style w:type="paragraph" w:styleId="ListBullet">
    <w:name w:val="List Bullet"/>
    <w:basedOn w:val="Normal"/>
    <w:rsid w:val="00593EA4"/>
    <w:pPr>
      <w:tabs>
        <w:tab w:val="left" w:pos="284"/>
        <w:tab w:val="left" w:pos="567"/>
      </w:tabs>
      <w:spacing w:after="40" w:line="260" w:lineRule="atLeast"/>
      <w:ind w:left="284" w:hanging="284"/>
      <w:jc w:val="both"/>
    </w:pPr>
    <w:rPr>
      <w:rFonts w:ascii="Times New Roman" w:eastAsia="Times New Roman" w:hAnsi="Times New Roman" w:cs="Times New Roman"/>
      <w:szCs w:val="20"/>
      <w:lang w:val="en-GB"/>
    </w:rPr>
  </w:style>
  <w:style w:type="paragraph" w:customStyle="1" w:styleId="Finalbullet">
    <w:name w:val="Final bullet"/>
    <w:basedOn w:val="ListBullet"/>
    <w:next w:val="Paragraph"/>
    <w:rsid w:val="00593EA4"/>
    <w:pPr>
      <w:spacing w:after="160"/>
    </w:pPr>
  </w:style>
  <w:style w:type="paragraph" w:customStyle="1" w:styleId="Head2Truncated">
    <w:name w:val="Head 2 Truncated"/>
    <w:basedOn w:val="Heading2"/>
    <w:next w:val="Paragraph"/>
    <w:rsid w:val="00593EA4"/>
    <w:pPr>
      <w:keepLines w:val="0"/>
      <w:tabs>
        <w:tab w:val="left" w:pos="284"/>
        <w:tab w:val="left" w:pos="567"/>
        <w:tab w:val="left" w:pos="851"/>
      </w:tabs>
      <w:spacing w:before="0" w:after="120" w:line="260" w:lineRule="atLeast"/>
    </w:pPr>
    <w:rPr>
      <w:rFonts w:ascii="Arial" w:hAnsi="Arial"/>
      <w:bCs w:val="0"/>
      <w:color w:val="auto"/>
      <w:kern w:val="28"/>
      <w:sz w:val="28"/>
      <w:szCs w:val="20"/>
      <w:lang w:val="en-GB"/>
    </w:rPr>
  </w:style>
  <w:style w:type="paragraph" w:customStyle="1" w:styleId="Tableheader">
    <w:name w:val="Table header"/>
    <w:basedOn w:val="Boxheader"/>
    <w:rsid w:val="00593EA4"/>
    <w:pPr>
      <w:keepLines/>
      <w:spacing w:before="0"/>
    </w:pPr>
  </w:style>
  <w:style w:type="paragraph" w:customStyle="1" w:styleId="Boxbullet">
    <w:name w:val="Box bullet"/>
    <w:basedOn w:val="Boxtext"/>
    <w:rsid w:val="00593EA4"/>
    <w:pPr>
      <w:spacing w:before="20" w:after="20"/>
      <w:ind w:left="142" w:hanging="142"/>
      <w:jc w:val="left"/>
    </w:pPr>
    <w:rPr>
      <w:rFonts w:ascii="Arial Narrow" w:hAnsi="Arial Narrow"/>
      <w:sz w:val="16"/>
      <w:lang w:val="en-GB"/>
    </w:rPr>
  </w:style>
  <w:style w:type="paragraph" w:customStyle="1" w:styleId="Bullet">
    <w:name w:val="Bullet"/>
    <w:basedOn w:val="ListBullet"/>
    <w:rsid w:val="00593EA4"/>
    <w:pPr>
      <w:tabs>
        <w:tab w:val="clear" w:pos="284"/>
        <w:tab w:val="clear" w:pos="567"/>
        <w:tab w:val="num" w:pos="644"/>
      </w:tabs>
      <w:ind w:left="567" w:hanging="283"/>
    </w:pPr>
  </w:style>
  <w:style w:type="paragraph" w:customStyle="1" w:styleId="Char1CharCharChar">
    <w:name w:val="Char1 Char Char Char"/>
    <w:basedOn w:val="Normal"/>
    <w:rsid w:val="00593EA4"/>
    <w:pPr>
      <w:spacing w:after="120" w:line="240" w:lineRule="exact"/>
      <w:ind w:left="567" w:hanging="567"/>
    </w:pPr>
    <w:rPr>
      <w:rFonts w:ascii="Arial" w:eastAsia="Times New Roman" w:hAnsi="Arial" w:cs="Arial"/>
      <w:bCs/>
      <w:iCs/>
      <w:noProof/>
      <w:szCs w:val="24"/>
    </w:rPr>
  </w:style>
  <w:style w:type="paragraph" w:customStyle="1" w:styleId="SubtitleCover">
    <w:name w:val="Subtitle Cover"/>
    <w:basedOn w:val="Normal"/>
    <w:next w:val="Normal"/>
    <w:rsid w:val="00593EA4"/>
    <w:pPr>
      <w:keepNext/>
      <w:keepLines/>
      <w:pBdr>
        <w:top w:val="single" w:sz="6" w:space="6" w:color="auto"/>
      </w:pBdr>
      <w:spacing w:after="0" w:line="360" w:lineRule="atLeast"/>
      <w:jc w:val="both"/>
    </w:pPr>
    <w:rPr>
      <w:rFonts w:ascii="Arial" w:eastAsia="Times New Roman" w:hAnsi="Arial" w:cs="Times New Roman"/>
      <w:b/>
      <w:spacing w:val="-30"/>
      <w:kern w:val="28"/>
      <w:sz w:val="36"/>
      <w:szCs w:val="20"/>
      <w:lang w:val="en-GB"/>
    </w:rPr>
  </w:style>
  <w:style w:type="paragraph" w:customStyle="1" w:styleId="StyleArialJustifiedBefore6ptAfter6pt">
    <w:name w:val="Style Arial Justified Before:  6 pt After:  6 pt"/>
    <w:basedOn w:val="Normal"/>
    <w:autoRedefine/>
    <w:rsid w:val="00593EA4"/>
    <w:pPr>
      <w:tabs>
        <w:tab w:val="num" w:pos="521"/>
      </w:tabs>
      <w:spacing w:before="240" w:after="120" w:line="240" w:lineRule="auto"/>
      <w:ind w:left="464" w:hanging="284"/>
      <w:jc w:val="both"/>
    </w:pPr>
    <w:rPr>
      <w:rFonts w:ascii="Arial" w:eastAsia="Times New Roman" w:hAnsi="Arial" w:cs="Times New Roman"/>
      <w:sz w:val="20"/>
      <w:szCs w:val="20"/>
      <w:lang w:val="en-ZA"/>
    </w:rPr>
  </w:style>
  <w:style w:type="paragraph" w:customStyle="1" w:styleId="Annex3">
    <w:name w:val="Annex 3"/>
    <w:basedOn w:val="Heading3"/>
    <w:link w:val="Annex3Char"/>
    <w:rsid w:val="00593EA4"/>
    <w:pPr>
      <w:spacing w:before="240" w:after="240" w:line="240" w:lineRule="atLeast"/>
      <w:ind w:left="720" w:hanging="720"/>
      <w:jc w:val="both"/>
    </w:pPr>
    <w:rPr>
      <w:rFonts w:ascii="Arial" w:eastAsia="Times New Roman" w:hAnsi="Arial" w:cs="Times New Roman"/>
      <w:bCs w:val="0"/>
      <w:color w:val="auto"/>
      <w:spacing w:val="-10"/>
      <w:kern w:val="28"/>
      <w:sz w:val="28"/>
      <w:szCs w:val="28"/>
    </w:rPr>
  </w:style>
  <w:style w:type="character" w:customStyle="1" w:styleId="Annex3Char">
    <w:name w:val="Annex 3 Char"/>
    <w:link w:val="Annex3"/>
    <w:locked/>
    <w:rsid w:val="00593EA4"/>
    <w:rPr>
      <w:rFonts w:ascii="Arial" w:eastAsia="Times New Roman" w:hAnsi="Arial" w:cs="Times New Roman"/>
      <w:b/>
      <w:spacing w:val="-10"/>
      <w:kern w:val="28"/>
      <w:sz w:val="28"/>
      <w:szCs w:val="28"/>
    </w:rPr>
  </w:style>
  <w:style w:type="paragraph" w:customStyle="1" w:styleId="HeadingBase">
    <w:name w:val="Heading Base"/>
    <w:basedOn w:val="Normal"/>
    <w:next w:val="Normal"/>
    <w:rsid w:val="00593EA4"/>
    <w:pPr>
      <w:keepNext/>
      <w:keepLines/>
      <w:spacing w:before="140" w:after="240" w:line="220" w:lineRule="atLeast"/>
      <w:ind w:left="1080"/>
      <w:jc w:val="both"/>
    </w:pPr>
    <w:rPr>
      <w:rFonts w:ascii="Arial" w:eastAsia="Times New Roman" w:hAnsi="Arial" w:cs="Times New Roman"/>
      <w:spacing w:val="-4"/>
      <w:kern w:val="28"/>
      <w:szCs w:val="20"/>
      <w:lang w:val="en-GB"/>
    </w:rPr>
  </w:style>
  <w:style w:type="paragraph" w:styleId="Subtitle">
    <w:name w:val="Subtitle"/>
    <w:basedOn w:val="Title"/>
    <w:next w:val="Normal"/>
    <w:link w:val="SubtitleChar"/>
    <w:uiPriority w:val="11"/>
    <w:qFormat/>
    <w:rsid w:val="00593EA4"/>
    <w:pPr>
      <w:keepNext/>
      <w:keepLines/>
      <w:pBdr>
        <w:bottom w:val="none" w:sz="0" w:space="0" w:color="auto"/>
      </w:pBdr>
      <w:spacing w:before="60" w:after="120" w:line="340" w:lineRule="atLeast"/>
      <w:contextualSpacing w:val="0"/>
      <w:jc w:val="both"/>
    </w:pPr>
    <w:rPr>
      <w:rFonts w:ascii="Arial" w:eastAsia="Times New Roman" w:hAnsi="Arial" w:cs="Times New Roman"/>
      <w:color w:val="auto"/>
      <w:spacing w:val="-16"/>
      <w:sz w:val="32"/>
      <w:szCs w:val="20"/>
      <w:lang w:val="en-GB"/>
    </w:rPr>
  </w:style>
  <w:style w:type="character" w:customStyle="1" w:styleId="SubtitleChar">
    <w:name w:val="Subtitle Char"/>
    <w:basedOn w:val="DefaultParagraphFont"/>
    <w:link w:val="Subtitle"/>
    <w:uiPriority w:val="11"/>
    <w:rsid w:val="00593EA4"/>
    <w:rPr>
      <w:rFonts w:ascii="Arial" w:eastAsia="Times New Roman" w:hAnsi="Arial" w:cs="Times New Roman"/>
      <w:spacing w:val="-16"/>
      <w:kern w:val="28"/>
      <w:sz w:val="32"/>
      <w:szCs w:val="20"/>
      <w:lang w:val="en-GB"/>
    </w:rPr>
  </w:style>
  <w:style w:type="paragraph" w:styleId="TOC4">
    <w:name w:val="toc 4"/>
    <w:basedOn w:val="TOCBase"/>
    <w:autoRedefine/>
    <w:rsid w:val="00593EA4"/>
    <w:pPr>
      <w:tabs>
        <w:tab w:val="clear" w:pos="6480"/>
      </w:tabs>
      <w:spacing w:after="0" w:line="240" w:lineRule="auto"/>
      <w:ind w:left="660"/>
      <w:jc w:val="left"/>
    </w:pPr>
    <w:rPr>
      <w:rFonts w:ascii="Times New Roman" w:hAnsi="Times New Roman"/>
      <w:spacing w:val="0"/>
      <w:sz w:val="18"/>
      <w:szCs w:val="18"/>
    </w:rPr>
  </w:style>
  <w:style w:type="paragraph" w:customStyle="1" w:styleId="TOCBase">
    <w:name w:val="TOC Base"/>
    <w:basedOn w:val="Normal"/>
    <w:rsid w:val="00593EA4"/>
    <w:pPr>
      <w:tabs>
        <w:tab w:val="right" w:leader="dot" w:pos="6480"/>
      </w:tabs>
      <w:spacing w:after="240" w:line="240" w:lineRule="atLeast"/>
      <w:jc w:val="both"/>
    </w:pPr>
    <w:rPr>
      <w:rFonts w:ascii="Arial" w:eastAsia="Times New Roman" w:hAnsi="Arial" w:cs="Times New Roman"/>
      <w:spacing w:val="-5"/>
      <w:szCs w:val="20"/>
      <w:lang w:val="en-GB"/>
    </w:rPr>
  </w:style>
  <w:style w:type="paragraph" w:customStyle="1" w:styleId="Picture">
    <w:name w:val="Picture"/>
    <w:basedOn w:val="Normal"/>
    <w:next w:val="Caption"/>
    <w:rsid w:val="00593EA4"/>
    <w:pPr>
      <w:keepNext/>
      <w:spacing w:after="240" w:line="240" w:lineRule="auto"/>
      <w:ind w:left="1080"/>
      <w:jc w:val="both"/>
    </w:pPr>
    <w:rPr>
      <w:rFonts w:ascii="Arial" w:eastAsia="Times New Roman" w:hAnsi="Arial" w:cs="Times New Roman"/>
      <w:spacing w:val="-5"/>
      <w:szCs w:val="20"/>
      <w:lang w:val="en-GB"/>
    </w:rPr>
  </w:style>
  <w:style w:type="paragraph" w:styleId="BodyTextIndent3">
    <w:name w:val="Body Text Indent 3"/>
    <w:basedOn w:val="Normal"/>
    <w:link w:val="BodyTextIndent3Char"/>
    <w:rsid w:val="00593EA4"/>
    <w:pPr>
      <w:spacing w:after="160" w:line="240" w:lineRule="auto"/>
      <w:ind w:left="2160" w:hanging="2160"/>
      <w:jc w:val="both"/>
    </w:pPr>
    <w:rPr>
      <w:rFonts w:ascii="Arial" w:eastAsia="Times New Roman" w:hAnsi="Arial" w:cs="Times New Roman"/>
      <w:spacing w:val="-5"/>
      <w:szCs w:val="20"/>
      <w:lang w:val="en-GB"/>
    </w:rPr>
  </w:style>
  <w:style w:type="character" w:customStyle="1" w:styleId="BodyTextIndent3Char">
    <w:name w:val="Body Text Indent 3 Char"/>
    <w:basedOn w:val="DefaultParagraphFont"/>
    <w:link w:val="BodyTextIndent3"/>
    <w:rsid w:val="00593EA4"/>
    <w:rPr>
      <w:rFonts w:ascii="Arial" w:eastAsia="Times New Roman" w:hAnsi="Arial" w:cs="Times New Roman"/>
      <w:spacing w:val="-5"/>
      <w:szCs w:val="20"/>
      <w:lang w:val="en-GB"/>
    </w:rPr>
  </w:style>
  <w:style w:type="paragraph" w:styleId="BodyTextIndent">
    <w:name w:val="Body Text Indent"/>
    <w:basedOn w:val="Normal"/>
    <w:link w:val="BodyTextIndentChar"/>
    <w:rsid w:val="00593EA4"/>
    <w:pPr>
      <w:spacing w:after="240" w:line="240" w:lineRule="atLeast"/>
      <w:ind w:left="1440"/>
      <w:jc w:val="both"/>
    </w:pPr>
    <w:rPr>
      <w:rFonts w:ascii="Arial" w:eastAsia="Times New Roman" w:hAnsi="Arial" w:cs="Times New Roman"/>
      <w:spacing w:val="-5"/>
      <w:szCs w:val="20"/>
      <w:lang w:val="en-GB"/>
    </w:rPr>
  </w:style>
  <w:style w:type="character" w:customStyle="1" w:styleId="BodyTextIndentChar">
    <w:name w:val="Body Text Indent Char"/>
    <w:basedOn w:val="DefaultParagraphFont"/>
    <w:link w:val="BodyTextIndent"/>
    <w:rsid w:val="00593EA4"/>
    <w:rPr>
      <w:rFonts w:ascii="Arial" w:eastAsia="Times New Roman" w:hAnsi="Arial" w:cs="Times New Roman"/>
      <w:spacing w:val="-5"/>
      <w:szCs w:val="20"/>
      <w:lang w:val="en-GB"/>
    </w:rPr>
  </w:style>
  <w:style w:type="paragraph" w:customStyle="1" w:styleId="TitleB">
    <w:name w:val="Title B"/>
    <w:basedOn w:val="TitleA"/>
    <w:rsid w:val="00593EA4"/>
    <w:rPr>
      <w:sz w:val="22"/>
    </w:rPr>
  </w:style>
  <w:style w:type="paragraph" w:customStyle="1" w:styleId="TitleA">
    <w:name w:val="Title A"/>
    <w:basedOn w:val="BodyTextA"/>
    <w:rsid w:val="00593EA4"/>
    <w:rPr>
      <w:b/>
      <w:sz w:val="24"/>
    </w:rPr>
  </w:style>
  <w:style w:type="paragraph" w:customStyle="1" w:styleId="BodyTextA">
    <w:name w:val="Body Text A"/>
    <w:basedOn w:val="Normal"/>
    <w:rsid w:val="00593EA4"/>
    <w:pPr>
      <w:spacing w:after="160" w:line="240" w:lineRule="auto"/>
      <w:jc w:val="both"/>
    </w:pPr>
    <w:rPr>
      <w:rFonts w:ascii="Arial" w:eastAsia="Times New Roman" w:hAnsi="Arial" w:cs="Times New Roman"/>
      <w:spacing w:val="-5"/>
      <w:szCs w:val="20"/>
      <w:lang w:val="en-ZA"/>
    </w:rPr>
  </w:style>
  <w:style w:type="paragraph" w:styleId="PlainText">
    <w:name w:val="Plain Text"/>
    <w:basedOn w:val="Normal"/>
    <w:link w:val="PlainTextChar"/>
    <w:rsid w:val="00593EA4"/>
    <w:pPr>
      <w:spacing w:after="240" w:line="240" w:lineRule="auto"/>
      <w:jc w:val="both"/>
    </w:pPr>
    <w:rPr>
      <w:rFonts w:ascii="Courier New" w:eastAsia="Times New Roman" w:hAnsi="Courier New" w:cs="Times New Roman"/>
      <w:szCs w:val="20"/>
      <w:lang w:val="en-GB"/>
    </w:rPr>
  </w:style>
  <w:style w:type="character" w:customStyle="1" w:styleId="PlainTextChar">
    <w:name w:val="Plain Text Char"/>
    <w:basedOn w:val="DefaultParagraphFont"/>
    <w:link w:val="PlainText"/>
    <w:rsid w:val="00593EA4"/>
    <w:rPr>
      <w:rFonts w:ascii="Courier New" w:eastAsia="Times New Roman" w:hAnsi="Courier New" w:cs="Times New Roman"/>
      <w:szCs w:val="20"/>
      <w:lang w:val="en-GB"/>
    </w:rPr>
  </w:style>
  <w:style w:type="paragraph" w:customStyle="1" w:styleId="xl29">
    <w:name w:val="xl29"/>
    <w:basedOn w:val="Normal"/>
    <w:rsid w:val="00593EA4"/>
    <w:pPr>
      <w:spacing w:before="100" w:beforeAutospacing="1" w:after="100" w:afterAutospacing="1" w:line="240" w:lineRule="auto"/>
    </w:pPr>
    <w:rPr>
      <w:rFonts w:ascii="Arial" w:eastAsia="Times New Roman" w:hAnsi="Arial" w:cs="Arial"/>
      <w:b/>
      <w:bCs/>
      <w:sz w:val="20"/>
      <w:szCs w:val="24"/>
      <w:lang w:val="en-GB"/>
    </w:rPr>
  </w:style>
  <w:style w:type="paragraph" w:customStyle="1" w:styleId="xl33">
    <w:name w:val="xl33"/>
    <w:basedOn w:val="Normal"/>
    <w:rsid w:val="00593EA4"/>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b/>
      <w:bCs/>
      <w:sz w:val="20"/>
      <w:szCs w:val="24"/>
      <w:lang w:val="en-GB"/>
    </w:rPr>
  </w:style>
  <w:style w:type="paragraph" w:customStyle="1" w:styleId="StyleJustifiedCharCharCharCharCharChar">
    <w:name w:val="Style Justified Char Char Char Char Char Char"/>
    <w:basedOn w:val="Normal"/>
    <w:autoRedefine/>
    <w:rsid w:val="00593EA4"/>
    <w:pPr>
      <w:tabs>
        <w:tab w:val="num" w:pos="1061"/>
      </w:tabs>
      <w:spacing w:after="0" w:line="360" w:lineRule="auto"/>
      <w:ind w:left="1004" w:hanging="284"/>
      <w:jc w:val="both"/>
    </w:pPr>
    <w:rPr>
      <w:rFonts w:ascii="Arial" w:eastAsia="Times New Roman" w:hAnsi="Arial" w:cs="Times New Roman"/>
      <w:sz w:val="20"/>
      <w:szCs w:val="24"/>
      <w:lang w:val="en-ZA"/>
    </w:rPr>
  </w:style>
  <w:style w:type="paragraph" w:customStyle="1" w:styleId="Un-numberedHeading1">
    <w:name w:val="Un-numbered Heading 1"/>
    <w:basedOn w:val="Heading1"/>
    <w:next w:val="BodyText"/>
    <w:autoRedefine/>
    <w:rsid w:val="00593EA4"/>
    <w:pPr>
      <w:keepLines w:val="0"/>
      <w:pageBreakBefore/>
      <w:pBdr>
        <w:top w:val="single" w:sz="4" w:space="1" w:color="auto"/>
        <w:bottom w:val="single" w:sz="4" w:space="1" w:color="auto"/>
      </w:pBdr>
      <w:spacing w:before="360" w:after="240" w:line="240" w:lineRule="auto"/>
    </w:pPr>
    <w:rPr>
      <w:rFonts w:ascii="Arial Bold" w:eastAsia="Times New Roman" w:hAnsi="Arial Bold" w:cs="Arial"/>
      <w:smallCaps/>
      <w:color w:val="auto"/>
      <w:kern w:val="32"/>
      <w:lang w:val="en-GB"/>
    </w:rPr>
  </w:style>
  <w:style w:type="paragraph" w:customStyle="1" w:styleId="Miscellaneousheading">
    <w:name w:val="Miscellaneous heading"/>
    <w:basedOn w:val="BodyText"/>
    <w:next w:val="BodyText"/>
    <w:autoRedefine/>
    <w:rsid w:val="00593EA4"/>
    <w:pPr>
      <w:spacing w:before="120" w:after="0"/>
    </w:pPr>
    <w:rPr>
      <w:rFonts w:ascii="Arial" w:hAnsi="Arial"/>
      <w:b/>
      <w:i/>
      <w:sz w:val="20"/>
      <w:szCs w:val="20"/>
      <w:lang w:val="en-GB"/>
    </w:rPr>
  </w:style>
  <w:style w:type="character" w:customStyle="1" w:styleId="TableBulletedBodyTextChar">
    <w:name w:val="Table Bulleted Body Text Char"/>
    <w:rsid w:val="00593EA4"/>
    <w:rPr>
      <w:rFonts w:ascii="Arial" w:hAnsi="Arial" w:cs="Times New Roman"/>
      <w:sz w:val="16"/>
      <w:szCs w:val="16"/>
      <w:lang w:val="en-GB" w:eastAsia="en-US" w:bidi="ar-SA"/>
    </w:rPr>
  </w:style>
  <w:style w:type="paragraph" w:customStyle="1" w:styleId="Heading2Italics">
    <w:name w:val="Heading 2 Italics"/>
    <w:basedOn w:val="Heading2"/>
    <w:link w:val="Heading2ItalicsCharChar"/>
    <w:rsid w:val="00593EA4"/>
    <w:pPr>
      <w:keepLines w:val="0"/>
      <w:tabs>
        <w:tab w:val="left" w:pos="284"/>
        <w:tab w:val="left" w:pos="567"/>
        <w:tab w:val="left" w:pos="851"/>
      </w:tabs>
      <w:spacing w:before="360" w:after="120" w:line="260" w:lineRule="atLeast"/>
    </w:pPr>
    <w:rPr>
      <w:rFonts w:ascii="Arial" w:hAnsi="Arial"/>
      <w:i/>
      <w:color w:val="auto"/>
      <w:kern w:val="28"/>
      <w:sz w:val="20"/>
      <w:szCs w:val="20"/>
      <w:lang w:val="en-GB"/>
    </w:rPr>
  </w:style>
  <w:style w:type="character" w:customStyle="1" w:styleId="Heading2ItalicsCharChar">
    <w:name w:val="Heading 2 Italics Char Char"/>
    <w:link w:val="Heading2Italics"/>
    <w:locked/>
    <w:rsid w:val="00593EA4"/>
    <w:rPr>
      <w:rFonts w:ascii="Arial" w:eastAsia="Times New Roman" w:hAnsi="Arial" w:cs="Times New Roman"/>
      <w:b/>
      <w:bCs/>
      <w:i/>
      <w:kern w:val="28"/>
      <w:sz w:val="20"/>
      <w:szCs w:val="20"/>
      <w:lang w:val="en-GB"/>
    </w:rPr>
  </w:style>
  <w:style w:type="paragraph" w:customStyle="1" w:styleId="Normalbulletout">
    <w:name w:val="Normal bullet out"/>
    <w:basedOn w:val="Normal"/>
    <w:rsid w:val="00593EA4"/>
    <w:pPr>
      <w:spacing w:after="240" w:line="240" w:lineRule="auto"/>
      <w:ind w:left="720" w:hanging="360"/>
      <w:jc w:val="both"/>
    </w:pPr>
    <w:rPr>
      <w:rFonts w:ascii="Arial" w:eastAsia="Times New Roman" w:hAnsi="Arial" w:cs="Times New Roman"/>
      <w:szCs w:val="24"/>
    </w:rPr>
  </w:style>
  <w:style w:type="paragraph" w:customStyle="1" w:styleId="Headingfigure">
    <w:name w:val="Heading figure"/>
    <w:basedOn w:val="Normal"/>
    <w:rsid w:val="00593EA4"/>
    <w:pPr>
      <w:keepNext/>
      <w:spacing w:after="240" w:line="240" w:lineRule="auto"/>
      <w:ind w:left="289" w:hanging="289"/>
      <w:jc w:val="center"/>
    </w:pPr>
    <w:rPr>
      <w:rFonts w:ascii="Arial" w:eastAsia="Times New Roman" w:hAnsi="Arial" w:cs="Times New Roman"/>
      <w:i/>
      <w:szCs w:val="24"/>
    </w:rPr>
  </w:style>
  <w:style w:type="paragraph" w:customStyle="1" w:styleId="Normalboldheading">
    <w:name w:val="Normal bold heading"/>
    <w:basedOn w:val="Normal"/>
    <w:next w:val="Normal"/>
    <w:rsid w:val="00593EA4"/>
    <w:pPr>
      <w:keepNext/>
      <w:numPr>
        <w:numId w:val="109"/>
      </w:numPr>
      <w:tabs>
        <w:tab w:val="clear" w:pos="360"/>
      </w:tabs>
      <w:spacing w:after="240" w:line="240" w:lineRule="auto"/>
      <w:ind w:left="0" w:firstLine="0"/>
      <w:jc w:val="both"/>
    </w:pPr>
    <w:rPr>
      <w:rFonts w:ascii="Arial Bold" w:eastAsia="Times New Roman" w:hAnsi="Arial Bold" w:cs="Times New Roman"/>
      <w:b/>
      <w:szCs w:val="24"/>
      <w:lang w:val="en-ZA"/>
    </w:rPr>
  </w:style>
  <w:style w:type="paragraph" w:customStyle="1" w:styleId="NormalbulletSG">
    <w:name w:val="Normal bullet SG"/>
    <w:basedOn w:val="Normal"/>
    <w:rsid w:val="00593EA4"/>
    <w:pPr>
      <w:numPr>
        <w:numId w:val="108"/>
      </w:numPr>
      <w:tabs>
        <w:tab w:val="clear" w:pos="288"/>
        <w:tab w:val="num" w:pos="340"/>
      </w:tabs>
      <w:spacing w:after="240" w:line="240" w:lineRule="auto"/>
      <w:ind w:left="340" w:hanging="340"/>
      <w:jc w:val="both"/>
    </w:pPr>
    <w:rPr>
      <w:rFonts w:ascii="Arial" w:eastAsia="Times New Roman" w:hAnsi="Arial" w:cs="Times New Roman"/>
      <w:szCs w:val="24"/>
    </w:rPr>
  </w:style>
  <w:style w:type="paragraph" w:customStyle="1" w:styleId="xl26">
    <w:name w:val="xl26"/>
    <w:basedOn w:val="Normal"/>
    <w:rsid w:val="00593EA4"/>
    <w:pPr>
      <w:spacing w:before="100" w:beforeAutospacing="1" w:after="100" w:afterAutospacing="1" w:line="240" w:lineRule="auto"/>
      <w:jc w:val="center"/>
    </w:pPr>
    <w:rPr>
      <w:rFonts w:ascii="Arial" w:eastAsia="Arial Unicode MS" w:hAnsi="Arial" w:cs="Arial"/>
      <w:i/>
      <w:iCs/>
      <w:sz w:val="18"/>
      <w:szCs w:val="18"/>
      <w:lang w:val="en-GB"/>
    </w:rPr>
  </w:style>
  <w:style w:type="paragraph" w:styleId="ListNumber5">
    <w:name w:val="List Number 5"/>
    <w:basedOn w:val="Normal"/>
    <w:rsid w:val="00593EA4"/>
    <w:pPr>
      <w:numPr>
        <w:numId w:val="110"/>
      </w:numPr>
      <w:tabs>
        <w:tab w:val="clear" w:pos="340"/>
        <w:tab w:val="num" w:pos="1492"/>
      </w:tabs>
      <w:spacing w:after="240" w:line="240" w:lineRule="auto"/>
      <w:ind w:left="1492" w:hanging="360"/>
      <w:jc w:val="both"/>
    </w:pPr>
    <w:rPr>
      <w:rFonts w:ascii="Arial" w:eastAsia="Times New Roman" w:hAnsi="Arial" w:cs="Times New Roman"/>
      <w:szCs w:val="24"/>
      <w:lang w:val="en-ZA"/>
    </w:rPr>
  </w:style>
  <w:style w:type="paragraph" w:styleId="BodyTextFirstIndent2">
    <w:name w:val="Body Text First Indent 2"/>
    <w:basedOn w:val="BodyTextIndent"/>
    <w:link w:val="BodyTextFirstIndent2Char"/>
    <w:rsid w:val="00593EA4"/>
    <w:pPr>
      <w:numPr>
        <w:numId w:val="107"/>
      </w:numPr>
      <w:tabs>
        <w:tab w:val="clear" w:pos="360"/>
      </w:tabs>
      <w:spacing w:after="120" w:line="240" w:lineRule="auto"/>
      <w:ind w:left="283" w:firstLine="210"/>
    </w:pPr>
    <w:rPr>
      <w:spacing w:val="0"/>
      <w:szCs w:val="24"/>
      <w:lang w:val="en-ZA"/>
    </w:rPr>
  </w:style>
  <w:style w:type="character" w:customStyle="1" w:styleId="BodyTextFirstIndent2Char">
    <w:name w:val="Body Text First Indent 2 Char"/>
    <w:basedOn w:val="BodyTextIndentChar"/>
    <w:link w:val="BodyTextFirstIndent2"/>
    <w:rsid w:val="00593EA4"/>
    <w:rPr>
      <w:rFonts w:ascii="Arial" w:eastAsia="Times New Roman" w:hAnsi="Arial" w:cs="Times New Roman"/>
      <w:spacing w:val="-5"/>
      <w:szCs w:val="24"/>
      <w:lang w:val="en-GB"/>
    </w:rPr>
  </w:style>
  <w:style w:type="paragraph" w:customStyle="1" w:styleId="Titlecover1">
    <w:name w:val="Title cover 1"/>
    <w:basedOn w:val="Normal"/>
    <w:rsid w:val="00593EA4"/>
    <w:pPr>
      <w:pBdr>
        <w:top w:val="single" w:sz="48" w:space="1" w:color="auto"/>
        <w:bottom w:val="single" w:sz="6" w:space="1" w:color="auto"/>
      </w:pBdr>
      <w:spacing w:after="240" w:line="240" w:lineRule="auto"/>
      <w:jc w:val="center"/>
    </w:pPr>
    <w:rPr>
      <w:rFonts w:ascii="Arial Black" w:eastAsia="Times New Roman" w:hAnsi="Arial Black" w:cs="Times New Roman"/>
      <w:b/>
      <w:spacing w:val="-20"/>
      <w:sz w:val="64"/>
      <w:szCs w:val="56"/>
    </w:rPr>
  </w:style>
  <w:style w:type="paragraph" w:customStyle="1" w:styleId="Titlecover2">
    <w:name w:val="Title cover 2"/>
    <w:basedOn w:val="Normal"/>
    <w:rsid w:val="00593EA4"/>
    <w:pPr>
      <w:spacing w:after="240" w:line="240" w:lineRule="auto"/>
      <w:jc w:val="center"/>
    </w:pPr>
    <w:rPr>
      <w:rFonts w:ascii="Arial" w:eastAsia="Times New Roman" w:hAnsi="Arial" w:cs="Times New Roman"/>
      <w:b/>
      <w:spacing w:val="-20"/>
      <w:sz w:val="36"/>
      <w:szCs w:val="36"/>
    </w:rPr>
  </w:style>
  <w:style w:type="paragraph" w:customStyle="1" w:styleId="Normalbolditalicheading">
    <w:name w:val="Normal bold italic heading"/>
    <w:basedOn w:val="Normal"/>
    <w:next w:val="Normal"/>
    <w:rsid w:val="00593EA4"/>
    <w:pPr>
      <w:keepNext/>
      <w:spacing w:after="240" w:line="240" w:lineRule="auto"/>
      <w:jc w:val="both"/>
    </w:pPr>
    <w:rPr>
      <w:rFonts w:ascii="Arial" w:eastAsia="Times New Roman" w:hAnsi="Arial" w:cs="Times New Roman"/>
      <w:b/>
      <w:i/>
      <w:szCs w:val="24"/>
      <w:lang w:val="en-ZA"/>
    </w:rPr>
  </w:style>
  <w:style w:type="paragraph" w:customStyle="1" w:styleId="Headingtable">
    <w:name w:val="Heading table"/>
    <w:basedOn w:val="Normal"/>
    <w:rsid w:val="00593EA4"/>
    <w:pPr>
      <w:keepNext/>
      <w:spacing w:after="240" w:line="240" w:lineRule="auto"/>
    </w:pPr>
    <w:rPr>
      <w:rFonts w:ascii="Arial" w:eastAsia="Times New Roman" w:hAnsi="Arial" w:cs="Times New Roman"/>
      <w:b/>
      <w:i/>
      <w:szCs w:val="24"/>
    </w:rPr>
  </w:style>
  <w:style w:type="paragraph" w:customStyle="1" w:styleId="Normalbackgroundnote">
    <w:name w:val="Normal background note"/>
    <w:basedOn w:val="Normal"/>
    <w:rsid w:val="00593EA4"/>
    <w:pPr>
      <w:spacing w:after="240" w:line="240" w:lineRule="auto"/>
      <w:jc w:val="both"/>
    </w:pPr>
    <w:rPr>
      <w:rFonts w:ascii="Arial" w:eastAsia="Times New Roman" w:hAnsi="Arial" w:cs="Times New Roman"/>
      <w:color w:val="339966"/>
      <w:szCs w:val="24"/>
      <w:lang w:val="en-ZA"/>
    </w:rPr>
  </w:style>
  <w:style w:type="paragraph" w:customStyle="1" w:styleId="Redspecs">
    <w:name w:val="Red specs"/>
    <w:basedOn w:val="Normal"/>
    <w:rsid w:val="00593EA4"/>
    <w:pPr>
      <w:spacing w:after="240" w:line="240" w:lineRule="auto"/>
      <w:jc w:val="both"/>
    </w:pPr>
    <w:rPr>
      <w:rFonts w:ascii="Arial" w:eastAsia="Times New Roman" w:hAnsi="Arial" w:cs="Times New Roman"/>
      <w:color w:val="FF0000"/>
      <w:szCs w:val="24"/>
      <w:lang w:val="en-ZA"/>
    </w:rPr>
  </w:style>
  <w:style w:type="paragraph" w:customStyle="1" w:styleId="Normalbulletoutlarge">
    <w:name w:val="Normal bullet out large"/>
    <w:basedOn w:val="Normalbulletout"/>
    <w:rsid w:val="00593EA4"/>
    <w:pPr>
      <w:tabs>
        <w:tab w:val="num" w:pos="360"/>
      </w:tabs>
      <w:ind w:left="340" w:hanging="340"/>
    </w:pPr>
  </w:style>
  <w:style w:type="paragraph" w:customStyle="1" w:styleId="Normalbulletin">
    <w:name w:val="Normal bullet in"/>
    <w:basedOn w:val="Normalbulletout"/>
    <w:rsid w:val="00593EA4"/>
    <w:pPr>
      <w:tabs>
        <w:tab w:val="num" w:pos="717"/>
      </w:tabs>
      <w:ind w:left="714" w:hanging="357"/>
    </w:pPr>
  </w:style>
  <w:style w:type="paragraph" w:customStyle="1" w:styleId="NormalbulletSO">
    <w:name w:val="Normal bullet SO"/>
    <w:basedOn w:val="Normalbulletoutlarge"/>
    <w:rsid w:val="00593EA4"/>
    <w:pPr>
      <w:tabs>
        <w:tab w:val="clear" w:pos="360"/>
      </w:tabs>
      <w:ind w:left="0" w:firstLine="0"/>
    </w:pPr>
  </w:style>
  <w:style w:type="paragraph" w:customStyle="1" w:styleId="Normalbulletoutlarge2">
    <w:name w:val="Normal bullet out large 2"/>
    <w:basedOn w:val="Normalbulletoutlarge"/>
    <w:rsid w:val="00593EA4"/>
    <w:pPr>
      <w:tabs>
        <w:tab w:val="clear" w:pos="360"/>
      </w:tabs>
      <w:ind w:left="0" w:firstLine="0"/>
    </w:pPr>
  </w:style>
  <w:style w:type="paragraph" w:customStyle="1" w:styleId="Normalbulletoutlarge3">
    <w:name w:val="Normal bullet out large 3"/>
    <w:basedOn w:val="Normalbulletoutlarge"/>
    <w:rsid w:val="00593EA4"/>
    <w:pPr>
      <w:ind w:left="357" w:hanging="357"/>
    </w:pPr>
    <w:rPr>
      <w:lang w:val="en-ZA"/>
    </w:rPr>
  </w:style>
  <w:style w:type="paragraph" w:customStyle="1" w:styleId="NormalbulletMO">
    <w:name w:val="Normal bullet MO"/>
    <w:basedOn w:val="Normalbulletoutlarge3"/>
    <w:rsid w:val="00593EA4"/>
  </w:style>
  <w:style w:type="paragraph" w:customStyle="1" w:styleId="NormalbulletPM">
    <w:name w:val="Normal bullet PM"/>
    <w:basedOn w:val="Normalbulletoutlarge2"/>
    <w:rsid w:val="00593EA4"/>
    <w:pPr>
      <w:tabs>
        <w:tab w:val="num" w:pos="717"/>
      </w:tabs>
      <w:ind w:left="717" w:hanging="360"/>
    </w:pPr>
  </w:style>
  <w:style w:type="paragraph" w:customStyle="1" w:styleId="font5">
    <w:name w:val="font5"/>
    <w:basedOn w:val="Normal"/>
    <w:rsid w:val="00593EA4"/>
    <w:pPr>
      <w:spacing w:before="100" w:beforeAutospacing="1" w:after="100" w:afterAutospacing="1" w:line="240" w:lineRule="auto"/>
    </w:pPr>
    <w:rPr>
      <w:rFonts w:ascii="Tahoma" w:eastAsia="Arial Unicode MS" w:hAnsi="Tahoma" w:cs="Times New Roman"/>
      <w:color w:val="000000"/>
      <w:sz w:val="16"/>
      <w:szCs w:val="16"/>
      <w:lang w:val="en-GB"/>
    </w:rPr>
  </w:style>
  <w:style w:type="paragraph" w:customStyle="1" w:styleId="font6">
    <w:name w:val="font6"/>
    <w:basedOn w:val="Normal"/>
    <w:rsid w:val="00593EA4"/>
    <w:pPr>
      <w:spacing w:before="100" w:beforeAutospacing="1" w:after="100" w:afterAutospacing="1" w:line="240" w:lineRule="auto"/>
    </w:pPr>
    <w:rPr>
      <w:rFonts w:ascii="Tahoma" w:eastAsia="Arial Unicode MS" w:hAnsi="Tahoma" w:cs="Times New Roman"/>
      <w:b/>
      <w:bCs/>
      <w:color w:val="000000"/>
      <w:sz w:val="16"/>
      <w:szCs w:val="16"/>
      <w:lang w:val="en-GB"/>
    </w:rPr>
  </w:style>
  <w:style w:type="paragraph" w:customStyle="1" w:styleId="xl25">
    <w:name w:val="xl25"/>
    <w:basedOn w:val="Normal"/>
    <w:rsid w:val="00593EA4"/>
    <w:pPr>
      <w:shd w:val="clear" w:color="auto" w:fill="CCFFCC"/>
      <w:spacing w:before="100" w:beforeAutospacing="1" w:after="100" w:afterAutospacing="1" w:line="240" w:lineRule="auto"/>
    </w:pPr>
    <w:rPr>
      <w:rFonts w:ascii="Arial" w:eastAsia="Arial Unicode MS" w:hAnsi="Arial" w:cs="Arial"/>
      <w:sz w:val="18"/>
      <w:szCs w:val="18"/>
      <w:lang w:val="en-GB"/>
    </w:rPr>
  </w:style>
  <w:style w:type="paragraph" w:customStyle="1" w:styleId="xl27">
    <w:name w:val="xl27"/>
    <w:basedOn w:val="Normal"/>
    <w:rsid w:val="00593EA4"/>
    <w:pPr>
      <w:spacing w:before="100" w:beforeAutospacing="1" w:after="100" w:afterAutospacing="1" w:line="240" w:lineRule="auto"/>
    </w:pPr>
    <w:rPr>
      <w:rFonts w:ascii="Arial" w:eastAsia="Arial Unicode MS" w:hAnsi="Arial" w:cs="Arial"/>
      <w:sz w:val="18"/>
      <w:szCs w:val="18"/>
      <w:lang w:val="en-GB"/>
    </w:rPr>
  </w:style>
  <w:style w:type="paragraph" w:customStyle="1" w:styleId="xl28">
    <w:name w:val="xl28"/>
    <w:basedOn w:val="Normal"/>
    <w:rsid w:val="00593EA4"/>
    <w:pPr>
      <w:shd w:val="clear" w:color="auto" w:fill="FFFF00"/>
      <w:spacing w:before="100" w:beforeAutospacing="1" w:after="100" w:afterAutospacing="1" w:line="240" w:lineRule="auto"/>
    </w:pPr>
    <w:rPr>
      <w:rFonts w:ascii="Arial" w:eastAsia="Arial Unicode MS" w:hAnsi="Arial" w:cs="Arial"/>
      <w:sz w:val="18"/>
      <w:szCs w:val="18"/>
      <w:lang w:val="en-GB"/>
    </w:rPr>
  </w:style>
  <w:style w:type="paragraph" w:customStyle="1" w:styleId="ChapterTitle">
    <w:name w:val="Chapter Title"/>
    <w:basedOn w:val="Normal"/>
    <w:rsid w:val="00593EA4"/>
    <w:pPr>
      <w:framePr w:h="1080" w:hRule="exact" w:hSpace="180" w:wrap="around" w:vAnchor="page" w:hAnchor="page" w:x="1861" w:y="1201"/>
      <w:pBdr>
        <w:left w:val="single" w:sz="6" w:space="1" w:color="auto"/>
      </w:pBdr>
      <w:shd w:val="solid" w:color="auto" w:fill="auto"/>
      <w:spacing w:after="240" w:line="660" w:lineRule="exact"/>
      <w:ind w:left="1077" w:right="7656"/>
      <w:jc w:val="center"/>
    </w:pPr>
    <w:rPr>
      <w:rFonts w:ascii="Arial Black" w:eastAsia="Times New Roman" w:hAnsi="Arial Black" w:cs="Times New Roman"/>
      <w:color w:val="FFFFFF"/>
      <w:spacing w:val="-40"/>
      <w:position w:val="-16"/>
      <w:sz w:val="84"/>
      <w:szCs w:val="20"/>
      <w:lang w:val="en-ZA"/>
    </w:rPr>
  </w:style>
  <w:style w:type="paragraph" w:customStyle="1" w:styleId="BlockQuotation">
    <w:name w:val="Block Quotation"/>
    <w:basedOn w:val="Normal"/>
    <w:rsid w:val="00593EA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eastAsia="Times New Roman" w:hAnsi="Arial Narrow" w:cs="Times New Roman"/>
      <w:spacing w:val="-5"/>
      <w:szCs w:val="20"/>
      <w:lang w:val="en-ZA"/>
    </w:rPr>
  </w:style>
  <w:style w:type="paragraph" w:customStyle="1" w:styleId="Blockquote">
    <w:name w:val="Blockquote"/>
    <w:basedOn w:val="Normal"/>
    <w:rsid w:val="00593EA4"/>
    <w:pPr>
      <w:spacing w:before="100" w:after="100" w:line="240" w:lineRule="auto"/>
      <w:ind w:left="360" w:right="360"/>
    </w:pPr>
    <w:rPr>
      <w:rFonts w:ascii="Times New Roman" w:eastAsia="Times New Roman" w:hAnsi="Times New Roman" w:cs="Times New Roman"/>
      <w:sz w:val="24"/>
      <w:szCs w:val="20"/>
      <w:lang w:val="en-ZA"/>
    </w:rPr>
  </w:style>
  <w:style w:type="paragraph" w:customStyle="1" w:styleId="ShortReturnAddress">
    <w:name w:val="Short Return Address"/>
    <w:basedOn w:val="Normal"/>
    <w:rsid w:val="00593EA4"/>
    <w:pPr>
      <w:spacing w:after="0" w:line="240" w:lineRule="auto"/>
    </w:pPr>
    <w:rPr>
      <w:rFonts w:ascii="Times New Roman" w:eastAsia="Times New Roman" w:hAnsi="Times New Roman" w:cs="Times New Roman"/>
      <w:sz w:val="24"/>
      <w:szCs w:val="20"/>
    </w:rPr>
  </w:style>
  <w:style w:type="paragraph" w:customStyle="1" w:styleId="TableText">
    <w:name w:val="Table Text"/>
    <w:basedOn w:val="Normal"/>
    <w:rsid w:val="00593EA4"/>
    <w:pPr>
      <w:spacing w:before="60" w:after="0" w:line="240" w:lineRule="auto"/>
      <w:jc w:val="both"/>
    </w:pPr>
    <w:rPr>
      <w:rFonts w:ascii="Arial" w:eastAsia="Times New Roman" w:hAnsi="Arial" w:cs="Times New Roman"/>
      <w:spacing w:val="-5"/>
      <w:sz w:val="16"/>
      <w:szCs w:val="20"/>
      <w:lang w:val="en-ZA"/>
    </w:rPr>
  </w:style>
  <w:style w:type="paragraph" w:customStyle="1" w:styleId="BodyTextB">
    <w:name w:val="Body Text B"/>
    <w:basedOn w:val="BodyTextA"/>
    <w:rsid w:val="00593EA4"/>
    <w:pPr>
      <w:spacing w:after="0"/>
      <w:jc w:val="left"/>
    </w:pPr>
    <w:rPr>
      <w:sz w:val="18"/>
    </w:rPr>
  </w:style>
  <w:style w:type="paragraph" w:customStyle="1" w:styleId="Style2">
    <w:name w:val="Style2"/>
    <w:basedOn w:val="Normal"/>
    <w:rsid w:val="00593EA4"/>
    <w:pPr>
      <w:tabs>
        <w:tab w:val="num" w:pos="360"/>
      </w:tabs>
      <w:spacing w:after="0" w:line="240" w:lineRule="auto"/>
      <w:ind w:left="360" w:hanging="360"/>
    </w:pPr>
    <w:rPr>
      <w:rFonts w:ascii="Times New Roman" w:eastAsia="Times New Roman" w:hAnsi="Times New Roman" w:cs="Times New Roman"/>
      <w:sz w:val="24"/>
      <w:szCs w:val="24"/>
      <w:lang w:val="en-ZA"/>
    </w:rPr>
  </w:style>
  <w:style w:type="paragraph" w:customStyle="1" w:styleId="xl58">
    <w:name w:val="xl58"/>
    <w:basedOn w:val="Normal"/>
    <w:rsid w:val="00593EA4"/>
    <w:pPr>
      <w:pBdr>
        <w:top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Arial Unicode MS" w:hAnsi="Arial" w:cs="Arial"/>
      <w:b/>
      <w:bCs/>
      <w:sz w:val="18"/>
      <w:szCs w:val="18"/>
      <w:lang w:val="en-GB"/>
    </w:rPr>
  </w:style>
  <w:style w:type="paragraph" w:customStyle="1" w:styleId="xl30">
    <w:name w:val="xl30"/>
    <w:basedOn w:val="Normal"/>
    <w:rsid w:val="00593EA4"/>
    <w:pPr>
      <w:shd w:val="clear" w:color="auto" w:fill="CCFFCC"/>
      <w:spacing w:before="100" w:beforeAutospacing="1" w:after="100" w:afterAutospacing="1" w:line="240" w:lineRule="auto"/>
    </w:pPr>
    <w:rPr>
      <w:rFonts w:ascii="Arial" w:eastAsia="Arial Unicode MS" w:hAnsi="Arial" w:cs="Arial"/>
      <w:sz w:val="18"/>
      <w:szCs w:val="18"/>
      <w:lang w:val="en-GB"/>
    </w:rPr>
  </w:style>
  <w:style w:type="paragraph" w:customStyle="1" w:styleId="Contab">
    <w:name w:val="Contab"/>
    <w:basedOn w:val="Normal"/>
    <w:rsid w:val="00593EA4"/>
    <w:pPr>
      <w:tabs>
        <w:tab w:val="left" w:pos="288"/>
        <w:tab w:val="left" w:pos="576"/>
        <w:tab w:val="left" w:pos="864"/>
      </w:tabs>
      <w:spacing w:after="0" w:line="240" w:lineRule="auto"/>
      <w:jc w:val="both"/>
    </w:pPr>
    <w:rPr>
      <w:rFonts w:ascii="Arial" w:eastAsia="Arial Unicode MS" w:hAnsi="Arial" w:cs="Arial"/>
      <w:sz w:val="16"/>
      <w:szCs w:val="18"/>
    </w:rPr>
  </w:style>
  <w:style w:type="paragraph" w:customStyle="1" w:styleId="NormalItalics">
    <w:name w:val="NormalItalics"/>
    <w:basedOn w:val="Normal"/>
    <w:rsid w:val="00593EA4"/>
    <w:pPr>
      <w:spacing w:before="120" w:after="240" w:line="240" w:lineRule="auto"/>
      <w:ind w:left="720"/>
    </w:pPr>
    <w:rPr>
      <w:rFonts w:ascii="Times New Roman" w:eastAsia="Times New Roman" w:hAnsi="Times New Roman" w:cs="Times New Roman"/>
      <w:i/>
      <w:iCs/>
      <w:sz w:val="24"/>
      <w:szCs w:val="24"/>
      <w:lang w:val="en-AU"/>
    </w:rPr>
  </w:style>
  <w:style w:type="paragraph" w:styleId="ListBullet2">
    <w:name w:val="List Bullet 2"/>
    <w:basedOn w:val="Normal"/>
    <w:autoRedefine/>
    <w:rsid w:val="00593EA4"/>
    <w:pPr>
      <w:tabs>
        <w:tab w:val="num" w:pos="643"/>
      </w:tabs>
      <w:spacing w:after="240" w:line="240" w:lineRule="auto"/>
      <w:ind w:left="643" w:hanging="360"/>
      <w:jc w:val="both"/>
    </w:pPr>
    <w:rPr>
      <w:rFonts w:ascii="Arial" w:eastAsia="Times New Roman" w:hAnsi="Arial" w:cs="Times New Roman"/>
      <w:szCs w:val="24"/>
      <w:lang w:val="en-ZA"/>
    </w:rPr>
  </w:style>
  <w:style w:type="paragraph" w:styleId="ListBullet3">
    <w:name w:val="List Bullet 3"/>
    <w:basedOn w:val="Normal"/>
    <w:autoRedefine/>
    <w:rsid w:val="00593EA4"/>
    <w:pPr>
      <w:tabs>
        <w:tab w:val="num" w:pos="926"/>
      </w:tabs>
      <w:spacing w:after="240" w:line="240" w:lineRule="auto"/>
      <w:ind w:left="926" w:hanging="360"/>
      <w:jc w:val="both"/>
    </w:pPr>
    <w:rPr>
      <w:rFonts w:ascii="Arial" w:eastAsia="Times New Roman" w:hAnsi="Arial" w:cs="Times New Roman"/>
      <w:szCs w:val="24"/>
      <w:lang w:val="en-ZA"/>
    </w:rPr>
  </w:style>
  <w:style w:type="paragraph" w:styleId="ListBullet4">
    <w:name w:val="List Bullet 4"/>
    <w:basedOn w:val="Normal"/>
    <w:autoRedefine/>
    <w:rsid w:val="00593EA4"/>
    <w:pPr>
      <w:tabs>
        <w:tab w:val="num" w:pos="1209"/>
      </w:tabs>
      <w:spacing w:after="240" w:line="240" w:lineRule="auto"/>
      <w:ind w:left="1209" w:hanging="360"/>
      <w:jc w:val="both"/>
    </w:pPr>
    <w:rPr>
      <w:rFonts w:ascii="Arial" w:eastAsia="Times New Roman" w:hAnsi="Arial" w:cs="Times New Roman"/>
      <w:szCs w:val="24"/>
      <w:lang w:val="en-ZA"/>
    </w:rPr>
  </w:style>
  <w:style w:type="paragraph" w:styleId="ListBullet5">
    <w:name w:val="List Bullet 5"/>
    <w:basedOn w:val="Normal"/>
    <w:autoRedefine/>
    <w:rsid w:val="00593EA4"/>
    <w:pPr>
      <w:tabs>
        <w:tab w:val="num" w:pos="1492"/>
      </w:tabs>
      <w:spacing w:after="240" w:line="240" w:lineRule="auto"/>
      <w:ind w:left="1492" w:hanging="360"/>
      <w:jc w:val="both"/>
    </w:pPr>
    <w:rPr>
      <w:rFonts w:ascii="Arial" w:eastAsia="Times New Roman" w:hAnsi="Arial" w:cs="Times New Roman"/>
      <w:szCs w:val="24"/>
      <w:lang w:val="en-ZA"/>
    </w:rPr>
  </w:style>
  <w:style w:type="paragraph" w:styleId="ListNumber">
    <w:name w:val="List Number"/>
    <w:basedOn w:val="Normal"/>
    <w:rsid w:val="00593EA4"/>
    <w:pPr>
      <w:tabs>
        <w:tab w:val="num" w:pos="360"/>
      </w:tabs>
      <w:spacing w:after="240" w:line="240" w:lineRule="auto"/>
      <w:ind w:left="360" w:hanging="360"/>
      <w:jc w:val="both"/>
    </w:pPr>
    <w:rPr>
      <w:rFonts w:ascii="Arial" w:eastAsia="Times New Roman" w:hAnsi="Arial" w:cs="Times New Roman"/>
      <w:szCs w:val="24"/>
      <w:lang w:val="en-ZA"/>
    </w:rPr>
  </w:style>
  <w:style w:type="paragraph" w:styleId="ListNumber2">
    <w:name w:val="List Number 2"/>
    <w:basedOn w:val="Normal"/>
    <w:rsid w:val="00593EA4"/>
    <w:pPr>
      <w:tabs>
        <w:tab w:val="num" w:pos="643"/>
      </w:tabs>
      <w:spacing w:after="240" w:line="240" w:lineRule="auto"/>
      <w:ind w:left="643" w:hanging="360"/>
      <w:jc w:val="both"/>
    </w:pPr>
    <w:rPr>
      <w:rFonts w:ascii="Arial" w:eastAsia="Times New Roman" w:hAnsi="Arial" w:cs="Times New Roman"/>
      <w:szCs w:val="24"/>
      <w:lang w:val="en-ZA"/>
    </w:rPr>
  </w:style>
  <w:style w:type="paragraph" w:styleId="ListNumber3">
    <w:name w:val="List Number 3"/>
    <w:basedOn w:val="Normal"/>
    <w:rsid w:val="00593EA4"/>
    <w:pPr>
      <w:tabs>
        <w:tab w:val="num" w:pos="1080"/>
      </w:tabs>
      <w:spacing w:after="240" w:line="240" w:lineRule="auto"/>
      <w:ind w:left="1080" w:hanging="360"/>
      <w:jc w:val="both"/>
    </w:pPr>
    <w:rPr>
      <w:rFonts w:ascii="Arial" w:eastAsia="Times New Roman" w:hAnsi="Arial" w:cs="Times New Roman"/>
      <w:szCs w:val="24"/>
      <w:lang w:val="en-ZA"/>
    </w:rPr>
  </w:style>
  <w:style w:type="paragraph" w:styleId="ListNumber4">
    <w:name w:val="List Number 4"/>
    <w:basedOn w:val="Normal"/>
    <w:rsid w:val="00593EA4"/>
    <w:pPr>
      <w:tabs>
        <w:tab w:val="num" w:pos="1209"/>
      </w:tabs>
      <w:spacing w:after="240" w:line="240" w:lineRule="auto"/>
      <w:ind w:left="1209" w:hanging="360"/>
      <w:jc w:val="both"/>
    </w:pPr>
    <w:rPr>
      <w:rFonts w:ascii="Arial" w:eastAsia="Times New Roman" w:hAnsi="Arial" w:cs="Times New Roman"/>
      <w:szCs w:val="24"/>
      <w:lang w:val="en-ZA"/>
    </w:rPr>
  </w:style>
  <w:style w:type="paragraph" w:customStyle="1" w:styleId="CM99">
    <w:name w:val="CM99"/>
    <w:basedOn w:val="Normal"/>
    <w:next w:val="Normal"/>
    <w:rsid w:val="00593EA4"/>
    <w:pPr>
      <w:widowControl w:val="0"/>
      <w:autoSpaceDE w:val="0"/>
      <w:autoSpaceDN w:val="0"/>
      <w:adjustRightInd w:val="0"/>
      <w:spacing w:after="245" w:line="240" w:lineRule="auto"/>
    </w:pPr>
    <w:rPr>
      <w:rFonts w:ascii="HJIOBO+Arial,Bold" w:eastAsia="Times New Roman" w:hAnsi="HJIOBO+Arial,Bold" w:cs="Times New Roman"/>
      <w:sz w:val="24"/>
      <w:szCs w:val="24"/>
      <w:lang w:val="en-ZA" w:eastAsia="en-ZA"/>
    </w:rPr>
  </w:style>
  <w:style w:type="character" w:styleId="Hyperlink">
    <w:name w:val="Hyperlink"/>
    <w:uiPriority w:val="99"/>
    <w:rsid w:val="00593EA4"/>
    <w:rPr>
      <w:rFonts w:cs="Times New Roman"/>
      <w:color w:val="0000FF"/>
      <w:u w:val="single"/>
    </w:rPr>
  </w:style>
  <w:style w:type="character" w:customStyle="1" w:styleId="Heading3CharChar">
    <w:name w:val="Heading 3 Char Char"/>
    <w:rsid w:val="00593EA4"/>
    <w:rPr>
      <w:rFonts w:ascii="Arial" w:hAnsi="Arial" w:cs="Times New Roman"/>
      <w:b/>
      <w:sz w:val="24"/>
      <w:lang w:val="en-GB" w:eastAsia="en-US" w:bidi="ar-SA"/>
    </w:rPr>
  </w:style>
  <w:style w:type="character" w:styleId="HTMLCite">
    <w:name w:val="HTML Cite"/>
    <w:rsid w:val="00593EA4"/>
    <w:rPr>
      <w:rFonts w:cs="Times New Roman"/>
      <w:i/>
      <w:iCs/>
    </w:rPr>
  </w:style>
  <w:style w:type="paragraph" w:styleId="TOCHeading">
    <w:name w:val="TOC Heading"/>
    <w:basedOn w:val="Heading1"/>
    <w:next w:val="Normal"/>
    <w:uiPriority w:val="39"/>
    <w:unhideWhenUsed/>
    <w:qFormat/>
    <w:rsid w:val="00593EA4"/>
    <w:pPr>
      <w:outlineLvl w:val="9"/>
    </w:pPr>
    <w:rPr>
      <w:rFonts w:ascii="Cambria" w:eastAsia="Times New Roman" w:hAnsi="Cambria" w:cs="Times New Roman"/>
      <w:color w:val="365F91"/>
      <w:lang w:val="en-US"/>
    </w:rPr>
  </w:style>
  <w:style w:type="paragraph" w:styleId="TOC3">
    <w:name w:val="toc 3"/>
    <w:basedOn w:val="Normal"/>
    <w:next w:val="Normal"/>
    <w:autoRedefine/>
    <w:uiPriority w:val="39"/>
    <w:unhideWhenUsed/>
    <w:qFormat/>
    <w:rsid w:val="00593EA4"/>
    <w:pPr>
      <w:spacing w:after="100" w:line="240" w:lineRule="auto"/>
      <w:ind w:left="440"/>
    </w:pPr>
    <w:rPr>
      <w:rFonts w:ascii="Calibri" w:eastAsia="Times New Roman" w:hAnsi="Calibri" w:cs="Times New Roman"/>
    </w:rPr>
  </w:style>
  <w:style w:type="paragraph" w:styleId="TOC2">
    <w:name w:val="toc 2"/>
    <w:basedOn w:val="Normal"/>
    <w:next w:val="Normal"/>
    <w:autoRedefine/>
    <w:uiPriority w:val="39"/>
    <w:unhideWhenUsed/>
    <w:qFormat/>
    <w:rsid w:val="00593EA4"/>
    <w:pPr>
      <w:spacing w:after="100" w:line="240" w:lineRule="auto"/>
      <w:ind w:left="220"/>
    </w:pPr>
    <w:rPr>
      <w:rFonts w:ascii="Calibri" w:eastAsia="Times New Roman" w:hAnsi="Calibri" w:cs="Times New Roman"/>
    </w:rPr>
  </w:style>
  <w:style w:type="table" w:customStyle="1" w:styleId="LightShading-Accent11">
    <w:name w:val="Light Shading - Accent 11"/>
    <w:basedOn w:val="TableNormal"/>
    <w:uiPriority w:val="60"/>
    <w:rsid w:val="00593EA4"/>
    <w:pPr>
      <w:spacing w:after="0" w:line="240" w:lineRule="auto"/>
    </w:pPr>
    <w:rPr>
      <w:rFonts w:ascii="Calibri" w:eastAsia="Times New Roman" w:hAnsi="Calibri" w:cs="Times New Roman"/>
      <w:color w:val="365F91"/>
      <w:sz w:val="20"/>
      <w:szCs w:val="20"/>
      <w:lang w:val="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font7">
    <w:name w:val="font7"/>
    <w:basedOn w:val="Normal"/>
    <w:rsid w:val="00593EA4"/>
    <w:pPr>
      <w:spacing w:before="100" w:beforeAutospacing="1" w:after="100" w:afterAutospacing="1" w:line="240" w:lineRule="auto"/>
    </w:pPr>
    <w:rPr>
      <w:rFonts w:ascii="Tahoma" w:eastAsia="Times New Roman" w:hAnsi="Tahoma" w:cs="Tahoma"/>
      <w:color w:val="000000"/>
      <w:sz w:val="18"/>
      <w:szCs w:val="18"/>
    </w:rPr>
  </w:style>
  <w:style w:type="paragraph" w:customStyle="1" w:styleId="font8">
    <w:name w:val="font8"/>
    <w:basedOn w:val="Normal"/>
    <w:rsid w:val="00593EA4"/>
    <w:pPr>
      <w:spacing w:before="100" w:beforeAutospacing="1" w:after="100" w:afterAutospacing="1" w:line="240" w:lineRule="auto"/>
    </w:pPr>
    <w:rPr>
      <w:rFonts w:ascii="Tahoma" w:eastAsia="Times New Roman" w:hAnsi="Tahoma" w:cs="Tahoma"/>
      <w:b/>
      <w:bCs/>
      <w:color w:val="000000"/>
      <w:sz w:val="20"/>
      <w:szCs w:val="20"/>
    </w:rPr>
  </w:style>
  <w:style w:type="paragraph" w:customStyle="1" w:styleId="xl302">
    <w:name w:val="xl302"/>
    <w:basedOn w:val="Normal"/>
    <w:rsid w:val="00593EA4"/>
    <w:pPr>
      <w:pBdr>
        <w:top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303">
    <w:name w:val="xl303"/>
    <w:basedOn w:val="Normal"/>
    <w:rsid w:val="00593EA4"/>
    <w:pPr>
      <w:pBdr>
        <w:top w:val="single" w:sz="4" w:space="0" w:color="auto"/>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4">
    <w:name w:val="xl304"/>
    <w:basedOn w:val="Normal"/>
    <w:rsid w:val="00593EA4"/>
    <w:pPr>
      <w:pBdr>
        <w:top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5">
    <w:name w:val="xl305"/>
    <w:basedOn w:val="Normal"/>
    <w:rsid w:val="00593EA4"/>
    <w:pPr>
      <w:pBdr>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6">
    <w:name w:val="xl306"/>
    <w:basedOn w:val="Normal"/>
    <w:rsid w:val="00593EA4"/>
    <w:pPr>
      <w:pBdr>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7">
    <w:name w:val="xl307"/>
    <w:basedOn w:val="Normal"/>
    <w:rsid w:val="00593EA4"/>
    <w:pPr>
      <w:pBdr>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8">
    <w:name w:val="xl308"/>
    <w:basedOn w:val="Normal"/>
    <w:rsid w:val="00593EA4"/>
    <w:pPr>
      <w:pBdr>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9">
    <w:name w:val="xl309"/>
    <w:basedOn w:val="Normal"/>
    <w:rsid w:val="00593EA4"/>
    <w:pPr>
      <w:pBdr>
        <w:bottom w:val="single" w:sz="4" w:space="0" w:color="auto"/>
      </w:pBdr>
      <w:spacing w:before="100" w:beforeAutospacing="1" w:after="100" w:afterAutospacing="1" w:line="240" w:lineRule="auto"/>
    </w:pPr>
    <w:rPr>
      <w:rFonts w:ascii="Calibri" w:eastAsia="Times New Roman" w:hAnsi="Calibri" w:cs="Calibri"/>
      <w:sz w:val="17"/>
      <w:szCs w:val="17"/>
    </w:rPr>
  </w:style>
  <w:style w:type="paragraph" w:customStyle="1" w:styleId="xl310">
    <w:name w:val="xl310"/>
    <w:basedOn w:val="Normal"/>
    <w:rsid w:val="00593EA4"/>
    <w:pPr>
      <w:pBdr>
        <w:bottom w:val="single" w:sz="4" w:space="0" w:color="auto"/>
      </w:pBdr>
      <w:spacing w:before="100" w:beforeAutospacing="1" w:after="100" w:afterAutospacing="1" w:line="240" w:lineRule="auto"/>
      <w:jc w:val="center"/>
      <w:textAlignment w:val="top"/>
    </w:pPr>
    <w:rPr>
      <w:rFonts w:ascii="Calibri" w:eastAsia="Times New Roman" w:hAnsi="Calibri" w:cs="Calibri"/>
      <w:sz w:val="17"/>
      <w:szCs w:val="17"/>
    </w:rPr>
  </w:style>
  <w:style w:type="paragraph" w:customStyle="1" w:styleId="xl311">
    <w:name w:val="xl311"/>
    <w:basedOn w:val="Normal"/>
    <w:rsid w:val="00593EA4"/>
    <w:pPr>
      <w:pBdr>
        <w:left w:val="single" w:sz="4" w:space="0" w:color="auto"/>
        <w:bottom w:val="single" w:sz="4" w:space="0" w:color="auto"/>
      </w:pBdr>
      <w:spacing w:before="100" w:beforeAutospacing="1" w:after="100" w:afterAutospacing="1" w:line="240" w:lineRule="auto"/>
      <w:jc w:val="center"/>
      <w:textAlignment w:val="top"/>
    </w:pPr>
    <w:rPr>
      <w:rFonts w:ascii="Calibri" w:eastAsia="Times New Roman" w:hAnsi="Calibri" w:cs="Calibri"/>
      <w:b/>
      <w:bCs/>
      <w:sz w:val="17"/>
      <w:szCs w:val="17"/>
    </w:rPr>
  </w:style>
  <w:style w:type="paragraph" w:customStyle="1" w:styleId="xl312">
    <w:name w:val="xl312"/>
    <w:basedOn w:val="Normal"/>
    <w:rsid w:val="00593EA4"/>
    <w:pPr>
      <w:pBdr>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17"/>
      <w:szCs w:val="17"/>
    </w:rPr>
  </w:style>
  <w:style w:type="paragraph" w:customStyle="1" w:styleId="xl313">
    <w:name w:val="xl313"/>
    <w:basedOn w:val="Normal"/>
    <w:rsid w:val="00593EA4"/>
    <w:pPr>
      <w:pBdr>
        <w:bottom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14">
    <w:name w:val="xl314"/>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15">
    <w:name w:val="xl315"/>
    <w:basedOn w:val="Normal"/>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316">
    <w:name w:val="xl316"/>
    <w:basedOn w:val="Normal"/>
    <w:rsid w:val="00593EA4"/>
    <w:pPr>
      <w:spacing w:before="100" w:beforeAutospacing="1" w:after="100" w:afterAutospacing="1" w:line="240" w:lineRule="auto"/>
    </w:pPr>
    <w:rPr>
      <w:rFonts w:ascii="Calibri" w:eastAsia="Times New Roman" w:hAnsi="Calibri" w:cs="Calibri"/>
      <w:b/>
      <w:bCs/>
      <w:sz w:val="24"/>
      <w:szCs w:val="24"/>
    </w:rPr>
  </w:style>
  <w:style w:type="paragraph" w:customStyle="1" w:styleId="xl317">
    <w:name w:val="xl317"/>
    <w:basedOn w:val="Normal"/>
    <w:rsid w:val="00593EA4"/>
    <w:pPr>
      <w:spacing w:before="100" w:beforeAutospacing="1" w:after="100" w:afterAutospacing="1" w:line="240" w:lineRule="auto"/>
    </w:pPr>
    <w:rPr>
      <w:rFonts w:ascii="Calibri" w:eastAsia="Times New Roman" w:hAnsi="Calibri" w:cs="Calibri"/>
      <w:sz w:val="24"/>
      <w:szCs w:val="24"/>
    </w:rPr>
  </w:style>
  <w:style w:type="paragraph" w:customStyle="1" w:styleId="xl318">
    <w:name w:val="xl318"/>
    <w:basedOn w:val="Normal"/>
    <w:rsid w:val="00593EA4"/>
    <w:pPr>
      <w:pBdr>
        <w:left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19">
    <w:name w:val="xl319"/>
    <w:basedOn w:val="Normal"/>
    <w:rsid w:val="00593EA4"/>
    <w:pPr>
      <w:pBdr>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20">
    <w:name w:val="xl320"/>
    <w:basedOn w:val="Normal"/>
    <w:rsid w:val="00593EA4"/>
    <w:pP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21">
    <w:name w:val="xl321"/>
    <w:basedOn w:val="Normal"/>
    <w:rsid w:val="00593EA4"/>
    <w:pPr>
      <w:spacing w:before="100" w:beforeAutospacing="1" w:after="100" w:afterAutospacing="1" w:line="240" w:lineRule="auto"/>
    </w:pPr>
    <w:rPr>
      <w:rFonts w:ascii="Calibri" w:eastAsia="Times New Roman" w:hAnsi="Calibri" w:cs="Calibri"/>
      <w:sz w:val="24"/>
      <w:szCs w:val="24"/>
    </w:rPr>
  </w:style>
  <w:style w:type="paragraph" w:customStyle="1" w:styleId="xl322">
    <w:name w:val="xl322"/>
    <w:basedOn w:val="Normal"/>
    <w:rsid w:val="00593EA4"/>
    <w:pPr>
      <w:pBdr>
        <w:top w:val="single" w:sz="4" w:space="0" w:color="auto"/>
      </w:pBdr>
      <w:spacing w:before="100" w:beforeAutospacing="1" w:after="100" w:afterAutospacing="1" w:line="240" w:lineRule="auto"/>
    </w:pPr>
    <w:rPr>
      <w:rFonts w:ascii="Calibri" w:eastAsia="Times New Roman" w:hAnsi="Calibri" w:cs="Calibri"/>
      <w:b/>
      <w:bCs/>
      <w:sz w:val="24"/>
      <w:szCs w:val="24"/>
      <w:u w:val="single"/>
    </w:rPr>
  </w:style>
  <w:style w:type="paragraph" w:customStyle="1" w:styleId="xl323">
    <w:name w:val="xl323"/>
    <w:basedOn w:val="Normal"/>
    <w:rsid w:val="00593EA4"/>
    <w:pPr>
      <w:spacing w:before="100" w:beforeAutospacing="1" w:after="100" w:afterAutospacing="1" w:line="240" w:lineRule="auto"/>
    </w:pPr>
    <w:rPr>
      <w:rFonts w:ascii="Calibri" w:eastAsia="Times New Roman" w:hAnsi="Calibri" w:cs="Calibri"/>
      <w:b/>
      <w:bCs/>
      <w:sz w:val="24"/>
      <w:szCs w:val="24"/>
      <w:u w:val="single"/>
    </w:rPr>
  </w:style>
  <w:style w:type="paragraph" w:customStyle="1" w:styleId="xl324">
    <w:name w:val="xl324"/>
    <w:basedOn w:val="Normal"/>
    <w:rsid w:val="00593EA4"/>
    <w:pPr>
      <w:pBdr>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25">
    <w:name w:val="xl325"/>
    <w:basedOn w:val="Normal"/>
    <w:rsid w:val="00593EA4"/>
    <w:pPr>
      <w:pBdr>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26">
    <w:name w:val="xl326"/>
    <w:basedOn w:val="Normal"/>
    <w:rsid w:val="00593EA4"/>
    <w:pPr>
      <w:spacing w:before="100" w:beforeAutospacing="1" w:after="100" w:afterAutospacing="1" w:line="240" w:lineRule="auto"/>
    </w:pPr>
    <w:rPr>
      <w:rFonts w:ascii="Calibri" w:eastAsia="Times New Roman" w:hAnsi="Calibri" w:cs="Calibri"/>
      <w:b/>
      <w:bCs/>
      <w:sz w:val="24"/>
      <w:szCs w:val="24"/>
    </w:rPr>
  </w:style>
  <w:style w:type="paragraph" w:customStyle="1" w:styleId="xl327">
    <w:name w:val="xl327"/>
    <w:basedOn w:val="Normal"/>
    <w:rsid w:val="00593EA4"/>
    <w:pPr>
      <w:pBdr>
        <w:lef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28">
    <w:name w:val="xl328"/>
    <w:basedOn w:val="Normal"/>
    <w:rsid w:val="00593EA4"/>
    <w:pPr>
      <w:pBdr>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29">
    <w:name w:val="xl329"/>
    <w:basedOn w:val="Normal"/>
    <w:rsid w:val="00593EA4"/>
    <w:pPr>
      <w:pBdr>
        <w:left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30">
    <w:name w:val="xl330"/>
    <w:basedOn w:val="Normal"/>
    <w:rsid w:val="00593EA4"/>
    <w:pPr>
      <w:pBdr>
        <w:left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31">
    <w:name w:val="xl331"/>
    <w:basedOn w:val="Normal"/>
    <w:rsid w:val="00593EA4"/>
    <w:pPr>
      <w:pBdr>
        <w:lef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32">
    <w:name w:val="xl332"/>
    <w:basedOn w:val="Normal"/>
    <w:rsid w:val="00593EA4"/>
    <w:pP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33">
    <w:name w:val="xl333"/>
    <w:basedOn w:val="Normal"/>
    <w:rsid w:val="00593EA4"/>
    <w:pPr>
      <w:spacing w:before="100" w:beforeAutospacing="1" w:after="100" w:afterAutospacing="1" w:line="240" w:lineRule="auto"/>
      <w:ind w:firstLineChars="200" w:firstLine="200"/>
    </w:pPr>
    <w:rPr>
      <w:rFonts w:ascii="Calibri" w:eastAsia="Times New Roman" w:hAnsi="Calibri" w:cs="Calibri"/>
      <w:sz w:val="24"/>
      <w:szCs w:val="24"/>
    </w:rPr>
  </w:style>
  <w:style w:type="paragraph" w:customStyle="1" w:styleId="xl334">
    <w:name w:val="xl334"/>
    <w:basedOn w:val="Normal"/>
    <w:rsid w:val="00593EA4"/>
    <w:pPr>
      <w:pBdr>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5">
    <w:name w:val="xl335"/>
    <w:basedOn w:val="Normal"/>
    <w:rsid w:val="00593EA4"/>
    <w:pPr>
      <w:pBdr>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6">
    <w:name w:val="xl336"/>
    <w:basedOn w:val="Normal"/>
    <w:rsid w:val="00593EA4"/>
    <w:pPr>
      <w:spacing w:before="100" w:beforeAutospacing="1" w:after="100" w:afterAutospacing="1" w:line="240" w:lineRule="auto"/>
      <w:ind w:firstLineChars="300" w:firstLine="300"/>
    </w:pPr>
    <w:rPr>
      <w:rFonts w:ascii="Calibri" w:eastAsia="Times New Roman" w:hAnsi="Calibri" w:cs="Calibri"/>
      <w:sz w:val="24"/>
      <w:szCs w:val="24"/>
    </w:rPr>
  </w:style>
  <w:style w:type="paragraph" w:customStyle="1" w:styleId="xl337">
    <w:name w:val="xl337"/>
    <w:basedOn w:val="Normal"/>
    <w:rsid w:val="00593EA4"/>
    <w:pPr>
      <w:pBdr>
        <w:top w:val="single" w:sz="4" w:space="0" w:color="auto"/>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8">
    <w:name w:val="xl338"/>
    <w:basedOn w:val="Normal"/>
    <w:rsid w:val="00593EA4"/>
    <w:pPr>
      <w:pBdr>
        <w:top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9">
    <w:name w:val="xl339"/>
    <w:basedOn w:val="Normal"/>
    <w:rsid w:val="00593EA4"/>
    <w:pPr>
      <w:pBdr>
        <w:top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0">
    <w:name w:val="xl340"/>
    <w:basedOn w:val="Normal"/>
    <w:rsid w:val="00593EA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1">
    <w:name w:val="xl341"/>
    <w:basedOn w:val="Normal"/>
    <w:rsid w:val="00593EA4"/>
    <w:pPr>
      <w:pBdr>
        <w:top w:val="single" w:sz="4" w:space="0" w:color="auto"/>
        <w:left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42">
    <w:name w:val="xl342"/>
    <w:basedOn w:val="Normal"/>
    <w:rsid w:val="00593EA4"/>
    <w:pPr>
      <w:pBdr>
        <w:top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43">
    <w:name w:val="xl343"/>
    <w:basedOn w:val="Normal"/>
    <w:rsid w:val="00593EA4"/>
    <w:pPr>
      <w:pBdr>
        <w:top w:val="single" w:sz="4" w:space="0" w:color="auto"/>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4">
    <w:name w:val="xl344"/>
    <w:basedOn w:val="Normal"/>
    <w:rsid w:val="00593EA4"/>
    <w:pPr>
      <w:pBdr>
        <w:top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45">
    <w:name w:val="xl345"/>
    <w:basedOn w:val="Normal"/>
    <w:rsid w:val="00593EA4"/>
    <w:pPr>
      <w:pBdr>
        <w:left w:val="single" w:sz="4" w:space="0" w:color="auto"/>
        <w:bottom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6">
    <w:name w:val="xl346"/>
    <w:basedOn w:val="Normal"/>
    <w:rsid w:val="00593EA4"/>
    <w:pPr>
      <w:pBdr>
        <w:bottom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7">
    <w:name w:val="xl347"/>
    <w:basedOn w:val="Normal"/>
    <w:rsid w:val="00593EA4"/>
    <w:pPr>
      <w:pBdr>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8">
    <w:name w:val="xl348"/>
    <w:basedOn w:val="Normal"/>
    <w:rsid w:val="00593EA4"/>
    <w:pPr>
      <w:pBdr>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9">
    <w:name w:val="xl349"/>
    <w:basedOn w:val="Normal"/>
    <w:rsid w:val="00593EA4"/>
    <w:pPr>
      <w:pBdr>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0">
    <w:name w:val="xl350"/>
    <w:basedOn w:val="Normal"/>
    <w:rsid w:val="00593EA4"/>
    <w:pPr>
      <w:pBdr>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1">
    <w:name w:val="xl351"/>
    <w:basedOn w:val="Normal"/>
    <w:rsid w:val="00593EA4"/>
    <w:pPr>
      <w:pBdr>
        <w:left w:val="single" w:sz="4" w:space="0" w:color="auto"/>
        <w:bottom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52">
    <w:name w:val="xl352"/>
    <w:basedOn w:val="Normal"/>
    <w:rsid w:val="00593EA4"/>
    <w:pPr>
      <w:pBdr>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3">
    <w:name w:val="xl353"/>
    <w:basedOn w:val="Normal"/>
    <w:rsid w:val="00593EA4"/>
    <w:pPr>
      <w:pBdr>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4">
    <w:name w:val="xl354"/>
    <w:basedOn w:val="Normal"/>
    <w:rsid w:val="00593EA4"/>
    <w:pPr>
      <w:spacing w:before="100" w:beforeAutospacing="1" w:after="100" w:afterAutospacing="1" w:line="240" w:lineRule="auto"/>
      <w:ind w:firstLineChars="400" w:firstLine="400"/>
    </w:pPr>
    <w:rPr>
      <w:rFonts w:ascii="Calibri" w:eastAsia="Times New Roman" w:hAnsi="Calibri" w:cs="Calibri"/>
      <w:sz w:val="24"/>
      <w:szCs w:val="24"/>
    </w:rPr>
  </w:style>
  <w:style w:type="paragraph" w:customStyle="1" w:styleId="xl355">
    <w:name w:val="xl355"/>
    <w:basedOn w:val="Normal"/>
    <w:rsid w:val="00593EA4"/>
    <w:pPr>
      <w:spacing w:before="100" w:beforeAutospacing="1" w:after="100" w:afterAutospacing="1" w:line="240" w:lineRule="auto"/>
      <w:ind w:firstLineChars="600" w:firstLine="600"/>
    </w:pPr>
    <w:rPr>
      <w:rFonts w:ascii="Calibri" w:eastAsia="Times New Roman" w:hAnsi="Calibri" w:cs="Calibri"/>
      <w:sz w:val="24"/>
      <w:szCs w:val="24"/>
    </w:rPr>
  </w:style>
  <w:style w:type="paragraph" w:customStyle="1" w:styleId="xl356">
    <w:name w:val="xl356"/>
    <w:basedOn w:val="Normal"/>
    <w:rsid w:val="00593EA4"/>
    <w:pPr>
      <w:pBdr>
        <w:top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57">
    <w:name w:val="xl357"/>
    <w:basedOn w:val="Normal"/>
    <w:rsid w:val="00593EA4"/>
    <w:pPr>
      <w:pBdr>
        <w:top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58">
    <w:name w:val="xl358"/>
    <w:basedOn w:val="Normal"/>
    <w:rsid w:val="00593EA4"/>
    <w:pPr>
      <w:pBdr>
        <w:top w:val="single" w:sz="4" w:space="0" w:color="auto"/>
        <w:left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59">
    <w:name w:val="xl359"/>
    <w:basedOn w:val="Normal"/>
    <w:rsid w:val="00593EA4"/>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0">
    <w:name w:val="xl360"/>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1">
    <w:name w:val="xl361"/>
    <w:basedOn w:val="Normal"/>
    <w:rsid w:val="00593EA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62">
    <w:name w:val="xl362"/>
    <w:basedOn w:val="Normal"/>
    <w:rsid w:val="00593EA4"/>
    <w:pPr>
      <w:pBdr>
        <w:top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63">
    <w:name w:val="xl363"/>
    <w:basedOn w:val="Normal"/>
    <w:rsid w:val="00593EA4"/>
    <w:pPr>
      <w:pBdr>
        <w:top w:val="single" w:sz="4" w:space="0" w:color="auto"/>
        <w:left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4">
    <w:name w:val="xl364"/>
    <w:basedOn w:val="Normal"/>
    <w:rsid w:val="00593EA4"/>
    <w:pPr>
      <w:pBdr>
        <w:top w:val="single" w:sz="4" w:space="0" w:color="auto"/>
        <w:bottom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65">
    <w:name w:val="xl365"/>
    <w:basedOn w:val="Normal"/>
    <w:rsid w:val="00593EA4"/>
    <w:pPr>
      <w:pBdr>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6">
    <w:name w:val="xl366"/>
    <w:basedOn w:val="Normal"/>
    <w:rsid w:val="00593EA4"/>
    <w:pPr>
      <w:pBdr>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67">
    <w:name w:val="xl367"/>
    <w:basedOn w:val="Normal"/>
    <w:rsid w:val="00593EA4"/>
    <w:pPr>
      <w:pBdr>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68">
    <w:name w:val="xl368"/>
    <w:basedOn w:val="Normal"/>
    <w:rsid w:val="00593EA4"/>
    <w:pPr>
      <w:pBdr>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69">
    <w:name w:val="xl369"/>
    <w:basedOn w:val="Normal"/>
    <w:rsid w:val="00593EA4"/>
    <w:pPr>
      <w:pBdr>
        <w:top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370">
    <w:name w:val="xl370"/>
    <w:basedOn w:val="Normal"/>
    <w:rsid w:val="00593EA4"/>
    <w:pPr>
      <w:pBdr>
        <w:top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371">
    <w:name w:val="xl371"/>
    <w:basedOn w:val="Normal"/>
    <w:rsid w:val="00593EA4"/>
    <w:pPr>
      <w:spacing w:before="100" w:beforeAutospacing="1" w:after="100" w:afterAutospacing="1" w:line="240" w:lineRule="auto"/>
      <w:ind w:firstLineChars="200" w:firstLine="200"/>
    </w:pPr>
    <w:rPr>
      <w:rFonts w:ascii="Calibri" w:eastAsia="Times New Roman" w:hAnsi="Calibri" w:cs="Calibri"/>
      <w:i/>
      <w:iCs/>
      <w:sz w:val="24"/>
      <w:szCs w:val="24"/>
    </w:rPr>
  </w:style>
  <w:style w:type="paragraph" w:customStyle="1" w:styleId="xl372">
    <w:name w:val="xl372"/>
    <w:basedOn w:val="Normal"/>
    <w:rsid w:val="00593EA4"/>
    <w:pPr>
      <w:pBdr>
        <w:right w:val="single" w:sz="4" w:space="0" w:color="auto"/>
      </w:pBdr>
      <w:shd w:val="clear" w:color="000000" w:fill="CCFFFF"/>
      <w:spacing w:before="100" w:beforeAutospacing="1" w:after="100" w:afterAutospacing="1" w:line="240" w:lineRule="auto"/>
      <w:textAlignment w:val="top"/>
    </w:pPr>
    <w:rPr>
      <w:rFonts w:ascii="Calibri" w:eastAsia="Times New Roman" w:hAnsi="Calibri" w:cs="Calibri"/>
      <w:sz w:val="24"/>
      <w:szCs w:val="24"/>
    </w:rPr>
  </w:style>
  <w:style w:type="paragraph" w:customStyle="1" w:styleId="xl373">
    <w:name w:val="xl373"/>
    <w:basedOn w:val="Normal"/>
    <w:rsid w:val="00593EA4"/>
    <w:pPr>
      <w:pBdr>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74">
    <w:name w:val="xl374"/>
    <w:basedOn w:val="Normal"/>
    <w:rsid w:val="00593EA4"/>
    <w:pPr>
      <w:pBdr>
        <w:right w:val="single" w:sz="4" w:space="0" w:color="auto"/>
      </w:pBdr>
      <w:spacing w:before="100" w:beforeAutospacing="1" w:after="100" w:afterAutospacing="1" w:line="240" w:lineRule="auto"/>
    </w:pPr>
    <w:rPr>
      <w:rFonts w:ascii="Calibri" w:eastAsia="Times New Roman" w:hAnsi="Calibri" w:cs="Calibri"/>
      <w:b/>
      <w:bCs/>
      <w:sz w:val="24"/>
      <w:szCs w:val="24"/>
      <w:u w:val="single"/>
    </w:rPr>
  </w:style>
  <w:style w:type="paragraph" w:customStyle="1" w:styleId="xl375">
    <w:name w:val="xl375"/>
    <w:basedOn w:val="Normal"/>
    <w:rsid w:val="00593EA4"/>
    <w:pPr>
      <w:pBdr>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76">
    <w:name w:val="xl376"/>
    <w:basedOn w:val="Normal"/>
    <w:rsid w:val="00593EA4"/>
    <w:pPr>
      <w:pBdr>
        <w:right w:val="single" w:sz="4" w:space="0" w:color="auto"/>
      </w:pBdr>
      <w:spacing w:before="100" w:beforeAutospacing="1" w:after="100" w:afterAutospacing="1" w:line="240" w:lineRule="auto"/>
      <w:ind w:firstLineChars="200" w:firstLine="200"/>
    </w:pPr>
    <w:rPr>
      <w:rFonts w:ascii="Calibri" w:eastAsia="Times New Roman" w:hAnsi="Calibri" w:cs="Calibri"/>
      <w:sz w:val="24"/>
      <w:szCs w:val="24"/>
    </w:rPr>
  </w:style>
  <w:style w:type="paragraph" w:customStyle="1" w:styleId="xl377">
    <w:name w:val="xl377"/>
    <w:basedOn w:val="Normal"/>
    <w:rsid w:val="00593EA4"/>
    <w:pPr>
      <w:pBdr>
        <w:right w:val="single" w:sz="4" w:space="0" w:color="auto"/>
      </w:pBdr>
      <w:spacing w:before="100" w:beforeAutospacing="1" w:after="100" w:afterAutospacing="1" w:line="240" w:lineRule="auto"/>
      <w:ind w:firstLineChars="300" w:firstLine="300"/>
    </w:pPr>
    <w:rPr>
      <w:rFonts w:ascii="Calibri" w:eastAsia="Times New Roman" w:hAnsi="Calibri" w:cs="Calibri"/>
      <w:sz w:val="24"/>
      <w:szCs w:val="24"/>
    </w:rPr>
  </w:style>
  <w:style w:type="paragraph" w:customStyle="1" w:styleId="xl378">
    <w:name w:val="xl378"/>
    <w:basedOn w:val="Normal"/>
    <w:rsid w:val="00593EA4"/>
    <w:pPr>
      <w:pBdr>
        <w:right w:val="single" w:sz="4" w:space="0" w:color="auto"/>
      </w:pBdr>
      <w:spacing w:before="100" w:beforeAutospacing="1" w:after="100" w:afterAutospacing="1" w:line="240" w:lineRule="auto"/>
      <w:ind w:firstLineChars="200" w:firstLine="200"/>
    </w:pPr>
    <w:rPr>
      <w:rFonts w:ascii="Calibri" w:eastAsia="Times New Roman" w:hAnsi="Calibri" w:cs="Calibri"/>
      <w:i/>
      <w:iCs/>
      <w:sz w:val="24"/>
      <w:szCs w:val="24"/>
    </w:rPr>
  </w:style>
  <w:style w:type="paragraph" w:customStyle="1" w:styleId="xl379">
    <w:name w:val="xl379"/>
    <w:basedOn w:val="Normal"/>
    <w:rsid w:val="00593EA4"/>
    <w:pP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0">
    <w:name w:val="xl380"/>
    <w:basedOn w:val="Normal"/>
    <w:rsid w:val="00593EA4"/>
    <w:pPr>
      <w:pBdr>
        <w:top w:val="single" w:sz="4" w:space="0" w:color="auto"/>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81">
    <w:name w:val="xl381"/>
    <w:basedOn w:val="Normal"/>
    <w:rsid w:val="00593EA4"/>
    <w:pP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2">
    <w:name w:val="xl382"/>
    <w:basedOn w:val="Normal"/>
    <w:rsid w:val="00593EA4"/>
    <w:pPr>
      <w:pBdr>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3">
    <w:name w:val="xl383"/>
    <w:basedOn w:val="Normal"/>
    <w:rsid w:val="00593EA4"/>
    <w:pPr>
      <w:pBdr>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4">
    <w:name w:val="xl384"/>
    <w:basedOn w:val="Normal"/>
    <w:rsid w:val="00593EA4"/>
    <w:pPr>
      <w:pBdr>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5">
    <w:name w:val="xl385"/>
    <w:basedOn w:val="Normal"/>
    <w:rsid w:val="00593EA4"/>
    <w:pPr>
      <w:pBdr>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86">
    <w:name w:val="xl386"/>
    <w:basedOn w:val="Normal"/>
    <w:rsid w:val="00593EA4"/>
    <w:pPr>
      <w:pBdr>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7">
    <w:name w:val="xl387"/>
    <w:basedOn w:val="Normal"/>
    <w:rsid w:val="00593EA4"/>
    <w:pPr>
      <w:pBdr>
        <w:lef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88">
    <w:name w:val="xl388"/>
    <w:basedOn w:val="Normal"/>
    <w:rsid w:val="00593EA4"/>
    <w:pPr>
      <w:pBdr>
        <w:lef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89">
    <w:name w:val="xl389"/>
    <w:basedOn w:val="Normal"/>
    <w:rsid w:val="00593EA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90">
    <w:name w:val="xl390"/>
    <w:basedOn w:val="Normal"/>
    <w:rsid w:val="00593EA4"/>
    <w:pPr>
      <w:pBdr>
        <w:left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91">
    <w:name w:val="xl391"/>
    <w:basedOn w:val="Normal"/>
    <w:rsid w:val="00593EA4"/>
    <w:pPr>
      <w:pBdr>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92">
    <w:name w:val="xl392"/>
    <w:basedOn w:val="Normal"/>
    <w:rsid w:val="00593EA4"/>
    <w:pPr>
      <w:pBdr>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3">
    <w:name w:val="xl393"/>
    <w:basedOn w:val="Normal"/>
    <w:rsid w:val="00593EA4"/>
    <w:pPr>
      <w:pBdr>
        <w:top w:val="single" w:sz="4" w:space="0" w:color="auto"/>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4">
    <w:name w:val="xl394"/>
    <w:basedOn w:val="Normal"/>
    <w:rsid w:val="00593EA4"/>
    <w:pPr>
      <w:pBdr>
        <w:top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5">
    <w:name w:val="xl395"/>
    <w:basedOn w:val="Normal"/>
    <w:rsid w:val="00593EA4"/>
    <w:pPr>
      <w:pBdr>
        <w:top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6">
    <w:name w:val="xl396"/>
    <w:basedOn w:val="Normal"/>
    <w:rsid w:val="00593EA4"/>
    <w:pPr>
      <w:pBdr>
        <w:top w:val="single" w:sz="4" w:space="0" w:color="auto"/>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7">
    <w:name w:val="xl397"/>
    <w:basedOn w:val="Normal"/>
    <w:rsid w:val="00593EA4"/>
    <w:pPr>
      <w:pBdr>
        <w:top w:val="single" w:sz="4" w:space="0" w:color="auto"/>
        <w:lef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98">
    <w:name w:val="xl398"/>
    <w:basedOn w:val="Normal"/>
    <w:rsid w:val="00593EA4"/>
    <w:pPr>
      <w:pBdr>
        <w:top w:val="single" w:sz="4" w:space="0" w:color="auto"/>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9">
    <w:name w:val="xl399"/>
    <w:basedOn w:val="Normal"/>
    <w:rsid w:val="00593EA4"/>
    <w:pPr>
      <w:pBdr>
        <w:left w:val="single" w:sz="4" w:space="0" w:color="auto"/>
        <w:bottom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0">
    <w:name w:val="xl400"/>
    <w:basedOn w:val="Normal"/>
    <w:rsid w:val="00593EA4"/>
    <w:pPr>
      <w:pBdr>
        <w:bottom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1">
    <w:name w:val="xl401"/>
    <w:basedOn w:val="Normal"/>
    <w:rsid w:val="00593EA4"/>
    <w:pPr>
      <w:pBdr>
        <w:bottom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2">
    <w:name w:val="xl402"/>
    <w:basedOn w:val="Normal"/>
    <w:rsid w:val="00593EA4"/>
    <w:pPr>
      <w:pBdr>
        <w:left w:val="single" w:sz="4" w:space="0" w:color="auto"/>
        <w:bottom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3">
    <w:name w:val="xl403"/>
    <w:basedOn w:val="Normal"/>
    <w:rsid w:val="00593EA4"/>
    <w:pPr>
      <w:pBdr>
        <w:left w:val="single" w:sz="4" w:space="0" w:color="auto"/>
        <w:bottom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404">
    <w:name w:val="xl404"/>
    <w:basedOn w:val="Normal"/>
    <w:rsid w:val="00593EA4"/>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5">
    <w:name w:val="xl405"/>
    <w:basedOn w:val="Normal"/>
    <w:rsid w:val="00593EA4"/>
    <w:pPr>
      <w:pBdr>
        <w:top w:val="single" w:sz="4" w:space="0" w:color="auto"/>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6">
    <w:name w:val="xl406"/>
    <w:basedOn w:val="Normal"/>
    <w:rsid w:val="00593EA4"/>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7">
    <w:name w:val="xl407"/>
    <w:basedOn w:val="Normal"/>
    <w:rsid w:val="00593EA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408">
    <w:name w:val="xl408"/>
    <w:basedOn w:val="Normal"/>
    <w:rsid w:val="00593EA4"/>
    <w:pP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9">
    <w:name w:val="xl409"/>
    <w:basedOn w:val="Normal"/>
    <w:rsid w:val="00593EA4"/>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410">
    <w:name w:val="xl410"/>
    <w:basedOn w:val="Normal"/>
    <w:rsid w:val="00593EA4"/>
    <w:pPr>
      <w:pBdr>
        <w:top w:val="single" w:sz="4" w:space="0" w:color="auto"/>
        <w:left w:val="single" w:sz="4" w:space="0" w:color="auto"/>
        <w:bottom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411">
    <w:name w:val="xl411"/>
    <w:basedOn w:val="Normal"/>
    <w:rsid w:val="00593EA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412">
    <w:name w:val="xl412"/>
    <w:basedOn w:val="Normal"/>
    <w:rsid w:val="00593EA4"/>
    <w:pPr>
      <w:pBdr>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413">
    <w:name w:val="xl413"/>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414">
    <w:name w:val="xl414"/>
    <w:basedOn w:val="Normal"/>
    <w:rsid w:val="00593EA4"/>
    <w:pPr>
      <w:pBdr>
        <w:top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5">
    <w:name w:val="xl415"/>
    <w:basedOn w:val="Normal"/>
    <w:rsid w:val="00593EA4"/>
    <w:pPr>
      <w:pBdr>
        <w:top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6">
    <w:name w:val="xl416"/>
    <w:basedOn w:val="Normal"/>
    <w:rsid w:val="00593EA4"/>
    <w:pPr>
      <w:pBdr>
        <w:top w:val="single" w:sz="4" w:space="0" w:color="auto"/>
        <w:left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7">
    <w:name w:val="xl417"/>
    <w:basedOn w:val="Normal"/>
    <w:rsid w:val="00593EA4"/>
    <w:pPr>
      <w:pBdr>
        <w:top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8">
    <w:name w:val="xl418"/>
    <w:basedOn w:val="Normal"/>
    <w:rsid w:val="00593EA4"/>
    <w:pPr>
      <w:pBdr>
        <w:top w:val="single" w:sz="4" w:space="0" w:color="auto"/>
        <w:lef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19">
    <w:name w:val="xl419"/>
    <w:basedOn w:val="Normal"/>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0">
    <w:name w:val="xl420"/>
    <w:basedOn w:val="Normal"/>
    <w:rsid w:val="00593EA4"/>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1">
    <w:name w:val="xl421"/>
    <w:basedOn w:val="Normal"/>
    <w:rsid w:val="00593EA4"/>
    <w:pPr>
      <w:pBdr>
        <w:top w:val="single" w:sz="4" w:space="0" w:color="auto"/>
        <w:left w:val="single" w:sz="4" w:space="0" w:color="auto"/>
      </w:pBdr>
      <w:shd w:val="clear" w:color="000000" w:fill="D9D9D9"/>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2">
    <w:name w:val="xl422"/>
    <w:basedOn w:val="Normal"/>
    <w:rsid w:val="00593EA4"/>
    <w:pP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3">
    <w:name w:val="xl423"/>
    <w:basedOn w:val="Normal"/>
    <w:rsid w:val="00593EA4"/>
    <w:pPr>
      <w:pBdr>
        <w:top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4">
    <w:name w:val="xl424"/>
    <w:basedOn w:val="Normal"/>
    <w:rsid w:val="00593EA4"/>
    <w:pPr>
      <w:spacing w:before="100" w:beforeAutospacing="1" w:after="100" w:afterAutospacing="1" w:line="240" w:lineRule="auto"/>
      <w:textAlignment w:val="center"/>
    </w:pPr>
    <w:rPr>
      <w:rFonts w:ascii="Calibri" w:eastAsia="Times New Roman" w:hAnsi="Calibri" w:cs="Calibri"/>
      <w:b/>
      <w:bCs/>
      <w:sz w:val="28"/>
      <w:szCs w:val="28"/>
    </w:rPr>
  </w:style>
  <w:style w:type="paragraph" w:customStyle="1" w:styleId="xl425">
    <w:name w:val="xl425"/>
    <w:basedOn w:val="Normal"/>
    <w:rsid w:val="00593EA4"/>
    <w:pP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6">
    <w:name w:val="xl426"/>
    <w:basedOn w:val="Normal"/>
    <w:rsid w:val="00593EA4"/>
    <w:pP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27">
    <w:name w:val="xl427"/>
    <w:basedOn w:val="Normal"/>
    <w:rsid w:val="00593EA4"/>
    <w:pPr>
      <w:pBdr>
        <w:top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8">
    <w:name w:val="xl428"/>
    <w:basedOn w:val="Normal"/>
    <w:rsid w:val="00593EA4"/>
    <w:pPr>
      <w:pBdr>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9">
    <w:name w:val="xl429"/>
    <w:basedOn w:val="Normal"/>
    <w:rsid w:val="00593EA4"/>
    <w:pPr>
      <w:pBdr>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0">
    <w:name w:val="xl430"/>
    <w:basedOn w:val="Normal"/>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1">
    <w:name w:val="xl431"/>
    <w:basedOn w:val="Normal"/>
    <w:rsid w:val="00593EA4"/>
    <w:pPr>
      <w:pBdr>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2">
    <w:name w:val="xl432"/>
    <w:basedOn w:val="Normal"/>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3">
    <w:name w:val="xl433"/>
    <w:basedOn w:val="Normal"/>
    <w:rsid w:val="00593EA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4">
    <w:name w:val="xl434"/>
    <w:basedOn w:val="Normal"/>
    <w:rsid w:val="00593EA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5">
    <w:name w:val="xl435"/>
    <w:basedOn w:val="Normal"/>
    <w:rsid w:val="00593EA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6">
    <w:name w:val="xl436"/>
    <w:basedOn w:val="Normal"/>
    <w:rsid w:val="00593EA4"/>
    <w:pPr>
      <w:pBdr>
        <w:top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7">
    <w:name w:val="xl437"/>
    <w:basedOn w:val="Normal"/>
    <w:rsid w:val="00593EA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8">
    <w:name w:val="xl438"/>
    <w:basedOn w:val="Normal"/>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9">
    <w:name w:val="xl439"/>
    <w:basedOn w:val="Normal"/>
    <w:rsid w:val="00593EA4"/>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0">
    <w:name w:val="xl440"/>
    <w:basedOn w:val="Normal"/>
    <w:rsid w:val="00593EA4"/>
    <w:pPr>
      <w:pBdr>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1">
    <w:name w:val="xl441"/>
    <w:basedOn w:val="Normal"/>
    <w:rsid w:val="00593EA4"/>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2">
    <w:name w:val="xl442"/>
    <w:basedOn w:val="Normal"/>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3">
    <w:name w:val="xl443"/>
    <w:basedOn w:val="Normal"/>
    <w:rsid w:val="00593EA4"/>
    <w:pPr>
      <w:pBdr>
        <w:top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4">
    <w:name w:val="xl444"/>
    <w:basedOn w:val="Normal"/>
    <w:rsid w:val="00593EA4"/>
    <w:pP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5">
    <w:name w:val="xl445"/>
    <w:basedOn w:val="Normal"/>
    <w:rsid w:val="00593EA4"/>
    <w:pPr>
      <w:pBdr>
        <w:bottom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6">
    <w:name w:val="xl446"/>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47">
    <w:name w:val="xl447"/>
    <w:basedOn w:val="Normal"/>
    <w:rsid w:val="00593EA4"/>
    <w:pPr>
      <w:pBdr>
        <w:top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8">
    <w:name w:val="xl448"/>
    <w:basedOn w:val="Normal"/>
    <w:rsid w:val="00593EA4"/>
    <w:pP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9">
    <w:name w:val="xl449"/>
    <w:basedOn w:val="Normal"/>
    <w:rsid w:val="00593EA4"/>
    <w:pPr>
      <w:pBdr>
        <w:top w:val="single" w:sz="4" w:space="0" w:color="auto"/>
        <w:right w:val="single" w:sz="4" w:space="0" w:color="auto"/>
      </w:pBdr>
      <w:shd w:val="clear" w:color="000000" w:fill="FFFFFF"/>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0">
    <w:name w:val="xl450"/>
    <w:basedOn w:val="Normal"/>
    <w:rsid w:val="00593EA4"/>
    <w:pPr>
      <w:pBdr>
        <w:right w:val="single" w:sz="4" w:space="0" w:color="auto"/>
      </w:pBdr>
      <w:shd w:val="clear" w:color="000000" w:fill="FFFFFF"/>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1">
    <w:name w:val="xl451"/>
    <w:basedOn w:val="Normal"/>
    <w:rsid w:val="00593EA4"/>
    <w:pPr>
      <w:pBdr>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Calibri" w:eastAsia="Times New Roman" w:hAnsi="Calibri" w:cs="Calibri"/>
      <w:sz w:val="24"/>
      <w:szCs w:val="24"/>
    </w:rPr>
  </w:style>
  <w:style w:type="paragraph" w:customStyle="1" w:styleId="xl452">
    <w:name w:val="xl452"/>
    <w:basedOn w:val="Normal"/>
    <w:rsid w:val="00593EA4"/>
    <w:pPr>
      <w:pBdr>
        <w:top w:val="single" w:sz="4" w:space="0" w:color="auto"/>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3">
    <w:name w:val="xl453"/>
    <w:basedOn w:val="Normal"/>
    <w:rsid w:val="00593EA4"/>
    <w:pPr>
      <w:pBdr>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4">
    <w:name w:val="xl454"/>
    <w:basedOn w:val="Normal"/>
    <w:rsid w:val="00593EA4"/>
    <w:pPr>
      <w:pBdr>
        <w:left w:val="single" w:sz="4" w:space="0" w:color="auto"/>
        <w:bottom w:val="single" w:sz="4" w:space="0" w:color="auto"/>
      </w:pBdr>
      <w:spacing w:before="100" w:beforeAutospacing="1" w:after="100" w:afterAutospacing="1" w:line="240" w:lineRule="auto"/>
      <w:textAlignment w:val="top"/>
    </w:pPr>
    <w:rPr>
      <w:rFonts w:ascii="Calibri" w:eastAsia="Times New Roman" w:hAnsi="Calibri" w:cs="Calibri"/>
      <w:sz w:val="24"/>
      <w:szCs w:val="24"/>
    </w:rPr>
  </w:style>
  <w:style w:type="paragraph" w:customStyle="1" w:styleId="xl455">
    <w:name w:val="xl455"/>
    <w:basedOn w:val="Normal"/>
    <w:rsid w:val="00593EA4"/>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sz w:val="24"/>
      <w:szCs w:val="24"/>
    </w:rPr>
  </w:style>
  <w:style w:type="character" w:customStyle="1" w:styleId="apple-converted-space">
    <w:name w:val="apple-converted-space"/>
    <w:basedOn w:val="DefaultParagraphFont"/>
    <w:rsid w:val="00593EA4"/>
  </w:style>
  <w:style w:type="character" w:customStyle="1" w:styleId="st1">
    <w:name w:val="st1"/>
    <w:basedOn w:val="DefaultParagraphFont"/>
    <w:rsid w:val="00593EA4"/>
  </w:style>
  <w:style w:type="character" w:customStyle="1" w:styleId="hvr">
    <w:name w:val="hvr"/>
    <w:basedOn w:val="DefaultParagraphFont"/>
    <w:rsid w:val="00593EA4"/>
  </w:style>
  <w:style w:type="table" w:customStyle="1" w:styleId="TableGrid2">
    <w:name w:val="Table Grid2"/>
    <w:basedOn w:val="TableNormal"/>
    <w:next w:val="TableGrid"/>
    <w:uiPriority w:val="59"/>
    <w:qFormat/>
    <w:rsid w:val="00593EA4"/>
    <w:pPr>
      <w:spacing w:after="0" w:line="240" w:lineRule="auto"/>
    </w:pPr>
    <w:rPr>
      <w:rFonts w:ascii="Calibri" w:eastAsia="Times New Roman" w:hAnsi="Calibri"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WW8Num2z2">
    <w:name w:val="WW8Num2z2"/>
    <w:rsid w:val="00593EA4"/>
    <w:rPr>
      <w:rFonts w:ascii="Wingdings" w:hAnsi="Wingdings"/>
    </w:rPr>
  </w:style>
  <w:style w:type="table" w:styleId="LightList-Accent3">
    <w:name w:val="Light List Accent 3"/>
    <w:basedOn w:val="TableNormal"/>
    <w:uiPriority w:val="61"/>
    <w:rsid w:val="00593EA4"/>
    <w:pPr>
      <w:spacing w:after="0" w:line="240" w:lineRule="auto"/>
    </w:pPr>
    <w:rPr>
      <w:rFonts w:ascii="Calibri" w:eastAsia="Times New Roman" w:hAnsi="Calibri" w:cs="Times New Roman"/>
      <w:sz w:val="20"/>
      <w:szCs w:val="20"/>
      <w:lang w:val="en-US"/>
    </w:r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xl684">
    <w:name w:val="xl684"/>
    <w:basedOn w:val="Normal"/>
    <w:rsid w:val="00593EA4"/>
    <w:pPr>
      <w:pBdr>
        <w:top w:val="single" w:sz="4" w:space="0" w:color="auto"/>
      </w:pBdr>
      <w:spacing w:before="100" w:beforeAutospacing="1" w:after="100" w:afterAutospacing="1" w:line="240" w:lineRule="auto"/>
      <w:jc w:val="center"/>
      <w:textAlignment w:val="top"/>
    </w:pPr>
    <w:rPr>
      <w:rFonts w:ascii="Cambria" w:eastAsia="Times New Roman" w:hAnsi="Cambria" w:cs="Times New Roman"/>
      <w:b/>
      <w:bCs/>
      <w:color w:val="000000"/>
      <w:sz w:val="18"/>
      <w:szCs w:val="18"/>
    </w:rPr>
  </w:style>
  <w:style w:type="paragraph" w:customStyle="1" w:styleId="xl685">
    <w:name w:val="xl685"/>
    <w:basedOn w:val="Normal"/>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86">
    <w:name w:val="xl686"/>
    <w:basedOn w:val="Normal"/>
    <w:rsid w:val="00593EA4"/>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87">
    <w:name w:val="xl687"/>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88">
    <w:name w:val="xl688"/>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89">
    <w:name w:val="xl689"/>
    <w:basedOn w:val="Normal"/>
    <w:rsid w:val="00593EA4"/>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90">
    <w:name w:val="xl690"/>
    <w:basedOn w:val="Normal"/>
    <w:rsid w:val="00593EA4"/>
    <w:pPr>
      <w:pBdr>
        <w:bottom w:val="single" w:sz="4" w:space="0" w:color="auto"/>
      </w:pBdr>
      <w:spacing w:before="100" w:beforeAutospacing="1" w:after="100" w:afterAutospacing="1" w:line="240" w:lineRule="auto"/>
    </w:pPr>
    <w:rPr>
      <w:rFonts w:ascii="Cambria" w:eastAsia="Times New Roman" w:hAnsi="Cambria" w:cs="Times New Roman"/>
      <w:b/>
      <w:bCs/>
      <w:color w:val="000000"/>
      <w:sz w:val="18"/>
      <w:szCs w:val="18"/>
    </w:rPr>
  </w:style>
  <w:style w:type="paragraph" w:customStyle="1" w:styleId="xl691">
    <w:name w:val="xl691"/>
    <w:basedOn w:val="Normal"/>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92">
    <w:name w:val="xl692"/>
    <w:basedOn w:val="Normal"/>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93">
    <w:name w:val="xl693"/>
    <w:basedOn w:val="Normal"/>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94">
    <w:name w:val="xl694"/>
    <w:basedOn w:val="Normal"/>
    <w:rsid w:val="00593EA4"/>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95">
    <w:name w:val="xl695"/>
    <w:basedOn w:val="Normal"/>
    <w:rsid w:val="00593EA4"/>
    <w:pPr>
      <w:pBdr>
        <w:left w:val="single" w:sz="4" w:space="0" w:color="auto"/>
        <w:bottom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96">
    <w:name w:val="xl696"/>
    <w:basedOn w:val="Normal"/>
    <w:rsid w:val="00593EA4"/>
    <w:pPr>
      <w:spacing w:before="100" w:beforeAutospacing="1" w:after="100" w:afterAutospacing="1" w:line="240" w:lineRule="auto"/>
    </w:pPr>
    <w:rPr>
      <w:rFonts w:ascii="Cambria" w:eastAsia="Times New Roman" w:hAnsi="Cambria" w:cs="Times New Roman"/>
      <w:b/>
      <w:bCs/>
      <w:color w:val="000000"/>
      <w:sz w:val="18"/>
      <w:szCs w:val="18"/>
    </w:rPr>
  </w:style>
  <w:style w:type="paragraph" w:customStyle="1" w:styleId="xl697">
    <w:name w:val="xl697"/>
    <w:basedOn w:val="Normal"/>
    <w:rsid w:val="00593EA4"/>
    <w:pPr>
      <w:pBdr>
        <w:left w:val="single" w:sz="4" w:space="0" w:color="auto"/>
        <w:right w:val="single" w:sz="4" w:space="0" w:color="auto"/>
      </w:pBdr>
      <w:spacing w:before="100" w:beforeAutospacing="1" w:after="100" w:afterAutospacing="1" w:line="240" w:lineRule="auto"/>
      <w:textAlignment w:val="center"/>
    </w:pPr>
    <w:rPr>
      <w:rFonts w:ascii="Cambria" w:eastAsia="Times New Roman" w:hAnsi="Cambria" w:cs="Times New Roman"/>
      <w:color w:val="000000"/>
      <w:sz w:val="18"/>
      <w:szCs w:val="18"/>
    </w:rPr>
  </w:style>
  <w:style w:type="paragraph" w:customStyle="1" w:styleId="xl698">
    <w:name w:val="xl698"/>
    <w:basedOn w:val="Normal"/>
    <w:rsid w:val="00593EA4"/>
    <w:pPr>
      <w:pBdr>
        <w:left w:val="single" w:sz="4" w:space="0" w:color="auto"/>
        <w:right w:val="single" w:sz="4" w:space="0" w:color="auto"/>
      </w:pBdr>
      <w:spacing w:before="100" w:beforeAutospacing="1" w:after="100" w:afterAutospacing="1" w:line="240" w:lineRule="auto"/>
      <w:jc w:val="right"/>
      <w:textAlignment w:val="center"/>
    </w:pPr>
    <w:rPr>
      <w:rFonts w:ascii="Cambria" w:eastAsia="Times New Roman" w:hAnsi="Cambria" w:cs="Times New Roman"/>
      <w:color w:val="000000"/>
      <w:sz w:val="18"/>
      <w:szCs w:val="18"/>
    </w:rPr>
  </w:style>
  <w:style w:type="paragraph" w:customStyle="1" w:styleId="xl699">
    <w:name w:val="xl699"/>
    <w:basedOn w:val="Normal"/>
    <w:rsid w:val="00593EA4"/>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0">
    <w:name w:val="xl700"/>
    <w:basedOn w:val="Normal"/>
    <w:rsid w:val="00593EA4"/>
    <w:pPr>
      <w:pBdr>
        <w:top w:val="single" w:sz="4" w:space="0" w:color="auto"/>
        <w:lef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1">
    <w:name w:val="xl701"/>
    <w:basedOn w:val="Normal"/>
    <w:rsid w:val="00593EA4"/>
    <w:pPr>
      <w:spacing w:before="100" w:beforeAutospacing="1" w:after="100" w:afterAutospacing="1" w:line="240" w:lineRule="auto"/>
      <w:jc w:val="center"/>
    </w:pPr>
    <w:rPr>
      <w:rFonts w:ascii="Cambria" w:eastAsia="Times New Roman" w:hAnsi="Cambria" w:cs="Times New Roman"/>
      <w:b/>
      <w:bCs/>
      <w:color w:val="000000"/>
      <w:sz w:val="18"/>
      <w:szCs w:val="18"/>
    </w:rPr>
  </w:style>
  <w:style w:type="paragraph" w:customStyle="1" w:styleId="xl702">
    <w:name w:val="xl702"/>
    <w:basedOn w:val="Normal"/>
    <w:rsid w:val="00593EA4"/>
    <w:pPr>
      <w:pBdr>
        <w:left w:val="single" w:sz="4" w:space="0" w:color="auto"/>
        <w:righ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3">
    <w:name w:val="xl703"/>
    <w:basedOn w:val="Normal"/>
    <w:rsid w:val="00593EA4"/>
    <w:pPr>
      <w:pBdr>
        <w:lef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4">
    <w:name w:val="xl704"/>
    <w:basedOn w:val="Normal"/>
    <w:rsid w:val="00593EA4"/>
    <w:pPr>
      <w:pBdr>
        <w:top w:val="single" w:sz="4" w:space="0" w:color="auto"/>
        <w:bottom w:val="single" w:sz="4" w:space="0" w:color="auto"/>
      </w:pBdr>
      <w:spacing w:before="100" w:beforeAutospacing="1" w:after="100" w:afterAutospacing="1" w:line="240" w:lineRule="auto"/>
      <w:textAlignment w:val="center"/>
    </w:pPr>
    <w:rPr>
      <w:rFonts w:ascii="Cambria" w:eastAsia="Times New Roman" w:hAnsi="Cambria" w:cs="Times New Roman"/>
      <w:b/>
      <w:bCs/>
      <w:color w:val="000000"/>
      <w:sz w:val="18"/>
      <w:szCs w:val="18"/>
    </w:rPr>
  </w:style>
  <w:style w:type="paragraph" w:customStyle="1" w:styleId="xl705">
    <w:name w:val="xl705"/>
    <w:basedOn w:val="Normal"/>
    <w:rsid w:val="00593EA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06">
    <w:name w:val="xl706"/>
    <w:basedOn w:val="Normal"/>
    <w:rsid w:val="00593EA4"/>
    <w:pPr>
      <w:pBdr>
        <w:top w:val="single" w:sz="4" w:space="0" w:color="auto"/>
        <w:bottom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07">
    <w:name w:val="xl707"/>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8">
    <w:name w:val="xl708"/>
    <w:basedOn w:val="Normal"/>
    <w:rsid w:val="00593EA4"/>
    <w:pPr>
      <w:pBdr>
        <w:top w:val="single" w:sz="4" w:space="0" w:color="auto"/>
        <w:left w:val="single" w:sz="4" w:space="0" w:color="auto"/>
        <w:bottom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9">
    <w:name w:val="xl709"/>
    <w:basedOn w:val="Normal"/>
    <w:rsid w:val="00593EA4"/>
    <w:pPr>
      <w:pBdr>
        <w:top w:val="single" w:sz="4" w:space="0" w:color="auto"/>
        <w:bottom w:val="single" w:sz="4" w:space="0" w:color="auto"/>
      </w:pBdr>
      <w:spacing w:before="100" w:beforeAutospacing="1" w:after="100" w:afterAutospacing="1" w:line="240" w:lineRule="auto"/>
      <w:textAlignment w:val="center"/>
    </w:pPr>
    <w:rPr>
      <w:rFonts w:ascii="Cambria" w:eastAsia="Times New Roman" w:hAnsi="Cambria" w:cs="Times New Roman"/>
      <w:b/>
      <w:bCs/>
      <w:color w:val="000000"/>
      <w:sz w:val="18"/>
      <w:szCs w:val="18"/>
    </w:rPr>
  </w:style>
  <w:style w:type="paragraph" w:customStyle="1" w:styleId="xl710">
    <w:name w:val="xl710"/>
    <w:basedOn w:val="Normal"/>
    <w:rsid w:val="00593EA4"/>
    <w:pPr>
      <w:pBdr>
        <w:top w:val="single" w:sz="4" w:space="0" w:color="auto"/>
      </w:pBdr>
      <w:spacing w:before="100" w:beforeAutospacing="1" w:after="100" w:afterAutospacing="1" w:line="240" w:lineRule="auto"/>
      <w:textAlignment w:val="center"/>
    </w:pPr>
    <w:rPr>
      <w:rFonts w:ascii="Cambria" w:eastAsia="Times New Roman" w:hAnsi="Cambria" w:cs="Times New Roman"/>
      <w:b/>
      <w:bCs/>
      <w:color w:val="000000"/>
      <w:sz w:val="18"/>
      <w:szCs w:val="18"/>
    </w:rPr>
  </w:style>
  <w:style w:type="paragraph" w:customStyle="1" w:styleId="xl711">
    <w:name w:val="xl711"/>
    <w:basedOn w:val="Normal"/>
    <w:rsid w:val="00593EA4"/>
    <w:pPr>
      <w:pBdr>
        <w:top w:val="single" w:sz="4" w:space="0" w:color="auto"/>
        <w:left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12">
    <w:name w:val="xl712"/>
    <w:basedOn w:val="Normal"/>
    <w:rsid w:val="00593EA4"/>
    <w:pPr>
      <w:pBdr>
        <w:top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13">
    <w:name w:val="xl713"/>
    <w:basedOn w:val="Normal"/>
    <w:rsid w:val="00593EA4"/>
    <w:pPr>
      <w:spacing w:before="100" w:beforeAutospacing="1" w:after="100" w:afterAutospacing="1" w:line="240" w:lineRule="auto"/>
    </w:pPr>
    <w:rPr>
      <w:rFonts w:ascii="Cambria" w:eastAsia="Times New Roman" w:hAnsi="Cambria" w:cs="Times New Roman"/>
      <w:sz w:val="18"/>
      <w:szCs w:val="18"/>
    </w:rPr>
  </w:style>
  <w:style w:type="table" w:customStyle="1" w:styleId="LightGrid-Accent11">
    <w:name w:val="Light Grid - Accent 11"/>
    <w:basedOn w:val="TableNormal"/>
    <w:uiPriority w:val="62"/>
    <w:rsid w:val="00593EA4"/>
    <w:pPr>
      <w:spacing w:after="0" w:line="240" w:lineRule="auto"/>
    </w:pPr>
    <w:rPr>
      <w:rFonts w:ascii="Calibri" w:eastAsia="Times New Roman" w:hAnsi="Calibri" w:cs="Times New Roman"/>
      <w:sz w:val="20"/>
      <w:szCs w:val="20"/>
      <w:lang w:val="en-US"/>
    </w:rPr>
    <w:tblPr>
      <w:tblStyleRowBandSize w:val="1"/>
      <w:tblStyleColBandSize w:val="1"/>
      <w:tblInd w:w="0" w:type="dxa"/>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numbering" w:customStyle="1" w:styleId="NoList1">
    <w:name w:val="No List1"/>
    <w:next w:val="NoList"/>
    <w:uiPriority w:val="99"/>
    <w:semiHidden/>
    <w:unhideWhenUsed/>
    <w:rsid w:val="00593EA4"/>
  </w:style>
  <w:style w:type="table" w:customStyle="1" w:styleId="LightList-Accent31">
    <w:name w:val="Light List - Accent 31"/>
    <w:basedOn w:val="TableNormal"/>
    <w:next w:val="LightList-Accent3"/>
    <w:uiPriority w:val="61"/>
    <w:rsid w:val="00593EA4"/>
    <w:pPr>
      <w:spacing w:after="0" w:line="240" w:lineRule="auto"/>
    </w:pPr>
    <w:rPr>
      <w:rFonts w:ascii="Calibri" w:eastAsia="Times New Roman" w:hAnsi="Calibri" w:cs="Times New Roman"/>
      <w:sz w:val="20"/>
      <w:szCs w:val="20"/>
      <w:lang w:val="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TableParagraph">
    <w:name w:val="Table Paragraph"/>
    <w:basedOn w:val="Normal"/>
    <w:uiPriority w:val="1"/>
    <w:qFormat/>
    <w:rsid w:val="00593EA4"/>
    <w:pPr>
      <w:widowControl w:val="0"/>
      <w:spacing w:after="0" w:line="240" w:lineRule="auto"/>
    </w:pPr>
  </w:style>
  <w:style w:type="character" w:styleId="PlaceholderText">
    <w:name w:val="Placeholder Text"/>
    <w:basedOn w:val="DefaultParagraphFont"/>
    <w:uiPriority w:val="99"/>
    <w:semiHidden/>
    <w:rsid w:val="00593EA4"/>
    <w:rPr>
      <w:color w:val="808080"/>
    </w:rPr>
  </w:style>
  <w:style w:type="paragraph" w:customStyle="1" w:styleId="Table">
    <w:name w:val="Table"/>
    <w:basedOn w:val="Normal"/>
    <w:rsid w:val="00593EA4"/>
    <w:pPr>
      <w:spacing w:before="40" w:after="40" w:line="240" w:lineRule="auto"/>
    </w:pPr>
    <w:rPr>
      <w:rFonts w:ascii="Arial" w:eastAsia="Times New Roman" w:hAnsi="Arial" w:cs="Times New Roman"/>
      <w:sz w:val="20"/>
      <w:szCs w:val="20"/>
      <w:lang w:val="en-ZA"/>
    </w:rPr>
  </w:style>
  <w:style w:type="paragraph" w:customStyle="1" w:styleId="TableSmHeadingRight">
    <w:name w:val="Table_Sm_Heading_Right"/>
    <w:basedOn w:val="Normal"/>
    <w:rsid w:val="00593EA4"/>
    <w:pPr>
      <w:keepNext/>
      <w:keepLines/>
      <w:spacing w:before="60" w:after="40" w:line="240" w:lineRule="auto"/>
      <w:jc w:val="right"/>
    </w:pPr>
    <w:rPr>
      <w:rFonts w:ascii="Arial" w:eastAsia="Times New Roman" w:hAnsi="Arial" w:cs="Times New Roman"/>
      <w:b/>
      <w:sz w:val="16"/>
      <w:szCs w:val="20"/>
      <w:lang w:val="en-ZA"/>
    </w:rPr>
  </w:style>
  <w:style w:type="paragraph" w:customStyle="1" w:styleId="TableHeading">
    <w:name w:val="Table_Heading"/>
    <w:basedOn w:val="Normal"/>
    <w:next w:val="Table"/>
    <w:rsid w:val="00593EA4"/>
    <w:pPr>
      <w:keepNext/>
      <w:keepLines/>
      <w:spacing w:before="40" w:after="40" w:line="240" w:lineRule="auto"/>
    </w:pPr>
    <w:rPr>
      <w:rFonts w:ascii="Arial" w:eastAsia="Times New Roman" w:hAnsi="Arial" w:cs="Times New Roman"/>
      <w:b/>
      <w:sz w:val="20"/>
      <w:szCs w:val="20"/>
      <w:lang w:val="en-ZA"/>
    </w:rPr>
  </w:style>
  <w:style w:type="table" w:customStyle="1" w:styleId="TableGrid130">
    <w:name w:val="Table Grid130"/>
    <w:basedOn w:val="TableNormal"/>
    <w:next w:val="TableGrid"/>
    <w:uiPriority w:val="39"/>
    <w:rsid w:val="00593EA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TableNormal"/>
    <w:next w:val="TableGrid"/>
    <w:uiPriority w:val="39"/>
    <w:rsid w:val="00593EA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seReference">
    <w:name w:val="Intense Reference"/>
    <w:basedOn w:val="DefaultParagraphFont"/>
    <w:uiPriority w:val="32"/>
    <w:qFormat/>
    <w:rsid w:val="00593EA4"/>
    <w:rPr>
      <w:b/>
      <w:bCs/>
      <w:smallCaps/>
      <w:color w:val="5B9BD5" w:themeColor="accent1"/>
      <w:spacing w:val="5"/>
    </w:rPr>
  </w:style>
  <w:style w:type="paragraph" w:customStyle="1" w:styleId="xl65">
    <w:name w:val="xl65"/>
    <w:basedOn w:val="Normal"/>
    <w:rsid w:val="00593EA4"/>
    <w:pP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66">
    <w:name w:val="xl66"/>
    <w:basedOn w:val="Normal"/>
    <w:rsid w:val="00593EA4"/>
    <w:pP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67">
    <w:name w:val="xl67"/>
    <w:basedOn w:val="Normal"/>
    <w:rsid w:val="00593EA4"/>
    <w:pPr>
      <w:pBdr>
        <w:top w:val="single" w:sz="8" w:space="0" w:color="auto"/>
      </w:pBd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68">
    <w:name w:val="xl68"/>
    <w:basedOn w:val="Normal"/>
    <w:rsid w:val="00593EA4"/>
    <w:pPr>
      <w:pBdr>
        <w:top w:val="single" w:sz="8" w:space="0" w:color="auto"/>
        <w:right w:val="single" w:sz="8" w:space="0" w:color="auto"/>
      </w:pBdr>
      <w:shd w:val="clear" w:color="000000" w:fill="DAEEF3"/>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69">
    <w:name w:val="xl69"/>
    <w:basedOn w:val="Normal"/>
    <w:rsid w:val="00593EA4"/>
    <w:pPr>
      <w:shd w:val="clear" w:color="000000" w:fill="DAEEF3"/>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70">
    <w:name w:val="xl70"/>
    <w:basedOn w:val="Normal"/>
    <w:rsid w:val="00593EA4"/>
    <w:pPr>
      <w:shd w:val="clear" w:color="000000" w:fill="FFFFFF"/>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71">
    <w:name w:val="xl71"/>
    <w:basedOn w:val="Normal"/>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2">
    <w:name w:val="xl72"/>
    <w:basedOn w:val="Normal"/>
    <w:rsid w:val="00593EA4"/>
    <w:pPr>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73">
    <w:name w:val="xl73"/>
    <w:basedOn w:val="Normal"/>
    <w:rsid w:val="00593EA4"/>
    <w:pPr>
      <w:pBdr>
        <w:top w:val="dashed" w:sz="4" w:space="0" w:color="auto"/>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4">
    <w:name w:val="xl74"/>
    <w:basedOn w:val="Normal"/>
    <w:rsid w:val="00593EA4"/>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5">
    <w:name w:val="xl75"/>
    <w:basedOn w:val="Normal"/>
    <w:rsid w:val="00593EA4"/>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6">
    <w:name w:val="xl76"/>
    <w:basedOn w:val="Normal"/>
    <w:rsid w:val="00593EA4"/>
    <w:pPr>
      <w:pBdr>
        <w:top w:val="dashed"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7">
    <w:name w:val="xl77"/>
    <w:basedOn w:val="Normal"/>
    <w:rsid w:val="00593EA4"/>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8">
    <w:name w:val="xl78"/>
    <w:basedOn w:val="Normal"/>
    <w:rsid w:val="00593EA4"/>
    <w:pP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9">
    <w:name w:val="xl79"/>
    <w:basedOn w:val="Normal"/>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0">
    <w:name w:val="xl80"/>
    <w:basedOn w:val="Normal"/>
    <w:rsid w:val="00593EA4"/>
    <w:pPr>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81">
    <w:name w:val="xl81"/>
    <w:basedOn w:val="Normal"/>
    <w:rsid w:val="00593EA4"/>
    <w:pPr>
      <w:pBdr>
        <w:top w:val="dashed" w:sz="4" w:space="0" w:color="auto"/>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2">
    <w:name w:val="xl82"/>
    <w:basedOn w:val="Normal"/>
    <w:rsid w:val="00593EA4"/>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3">
    <w:name w:val="xl83"/>
    <w:basedOn w:val="Normal"/>
    <w:rsid w:val="00593EA4"/>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4">
    <w:name w:val="xl84"/>
    <w:basedOn w:val="Normal"/>
    <w:rsid w:val="00593EA4"/>
    <w:pPr>
      <w:pBdr>
        <w:top w:val="dashed"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5">
    <w:name w:val="xl85"/>
    <w:basedOn w:val="Normal"/>
    <w:rsid w:val="00593EA4"/>
    <w:pPr>
      <w:pBdr>
        <w:top w:val="dashed"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6">
    <w:name w:val="xl86"/>
    <w:basedOn w:val="Normal"/>
    <w:rsid w:val="00593EA4"/>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7">
    <w:name w:val="xl87"/>
    <w:basedOn w:val="Normal"/>
    <w:rsid w:val="00593EA4"/>
    <w:pPr>
      <w:pBdr>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8">
    <w:name w:val="xl88"/>
    <w:basedOn w:val="Normal"/>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9">
    <w:name w:val="xl89"/>
    <w:basedOn w:val="Normal"/>
    <w:rsid w:val="00593EA4"/>
    <w:pPr>
      <w:pBdr>
        <w:left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90">
    <w:name w:val="xl90"/>
    <w:basedOn w:val="Normal"/>
    <w:rsid w:val="00593EA4"/>
    <w:pPr>
      <w:pBdr>
        <w:top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1">
    <w:name w:val="xl91"/>
    <w:basedOn w:val="Normal"/>
    <w:rsid w:val="00593EA4"/>
    <w:pPr>
      <w:pBdr>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2">
    <w:name w:val="xl92"/>
    <w:basedOn w:val="Normal"/>
    <w:rsid w:val="00593EA4"/>
    <w:pPr>
      <w:pBdr>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3">
    <w:name w:val="xl93"/>
    <w:basedOn w:val="Normal"/>
    <w:rsid w:val="00593EA4"/>
    <w:pPr>
      <w:pBdr>
        <w:bottom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4">
    <w:name w:val="xl94"/>
    <w:basedOn w:val="Normal"/>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5">
    <w:name w:val="xl95"/>
    <w:basedOn w:val="Normal"/>
    <w:rsid w:val="00593EA4"/>
    <w:pPr>
      <w:pBdr>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6">
    <w:name w:val="xl96"/>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97">
    <w:name w:val="xl97"/>
    <w:basedOn w:val="Normal"/>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98">
    <w:name w:val="xl98"/>
    <w:basedOn w:val="Normal"/>
    <w:rsid w:val="00593EA4"/>
    <w:pPr>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9">
    <w:name w:val="xl99"/>
    <w:basedOn w:val="Normal"/>
    <w:rsid w:val="00593EA4"/>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00">
    <w:name w:val="xl100"/>
    <w:basedOn w:val="Normal"/>
    <w:rsid w:val="00593EA4"/>
    <w:pPr>
      <w:pBdr>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01">
    <w:name w:val="xl101"/>
    <w:basedOn w:val="Normal"/>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02">
    <w:name w:val="xl102"/>
    <w:basedOn w:val="Normal"/>
    <w:rsid w:val="00593EA4"/>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color w:val="FF0000"/>
      <w:sz w:val="20"/>
      <w:szCs w:val="20"/>
      <w:lang w:val="en-ZA" w:eastAsia="en-ZA"/>
    </w:rPr>
  </w:style>
  <w:style w:type="paragraph" w:customStyle="1" w:styleId="xl103">
    <w:name w:val="xl103"/>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FF0000"/>
      <w:sz w:val="20"/>
      <w:szCs w:val="20"/>
      <w:lang w:val="en-ZA" w:eastAsia="en-ZA"/>
    </w:rPr>
  </w:style>
  <w:style w:type="paragraph" w:customStyle="1" w:styleId="xl104">
    <w:name w:val="xl104"/>
    <w:basedOn w:val="Normal"/>
    <w:rsid w:val="00593EA4"/>
    <w:pPr>
      <w:pBdr>
        <w:top w:val="dashed" w:sz="4" w:space="0" w:color="auto"/>
        <w:left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105">
    <w:name w:val="xl105"/>
    <w:basedOn w:val="Normal"/>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6">
    <w:name w:val="xl106"/>
    <w:basedOn w:val="Normal"/>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7">
    <w:name w:val="xl107"/>
    <w:basedOn w:val="Normal"/>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8">
    <w:name w:val="xl108"/>
    <w:basedOn w:val="Normal"/>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9">
    <w:name w:val="xl109"/>
    <w:basedOn w:val="Normal"/>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0">
    <w:name w:val="xl110"/>
    <w:basedOn w:val="Normal"/>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1">
    <w:name w:val="xl111"/>
    <w:basedOn w:val="Normal"/>
    <w:rsid w:val="00593EA4"/>
    <w:pPr>
      <w:pBdr>
        <w:top w:val="single" w:sz="4" w:space="0" w:color="auto"/>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2">
    <w:name w:val="xl112"/>
    <w:basedOn w:val="Normal"/>
    <w:rsid w:val="00593EA4"/>
    <w:pPr>
      <w:pBdr>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3">
    <w:name w:val="xl113"/>
    <w:basedOn w:val="Normal"/>
    <w:rsid w:val="00593EA4"/>
    <w:pPr>
      <w:pBdr>
        <w:left w:val="single" w:sz="4" w:space="0" w:color="auto"/>
        <w:bottom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4">
    <w:name w:val="xl114"/>
    <w:basedOn w:val="Normal"/>
    <w:rsid w:val="00593EA4"/>
    <w:pPr>
      <w:pBdr>
        <w:top w:val="single" w:sz="4" w:space="0" w:color="auto"/>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5">
    <w:name w:val="xl115"/>
    <w:basedOn w:val="Normal"/>
    <w:rsid w:val="00593EA4"/>
    <w:pPr>
      <w:pBdr>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6">
    <w:name w:val="xl116"/>
    <w:basedOn w:val="Normal"/>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17">
    <w:name w:val="xl117"/>
    <w:basedOn w:val="Normal"/>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18">
    <w:name w:val="xl118"/>
    <w:basedOn w:val="Normal"/>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19">
    <w:name w:val="xl119"/>
    <w:basedOn w:val="Normal"/>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0">
    <w:name w:val="xl120"/>
    <w:basedOn w:val="Normal"/>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1">
    <w:name w:val="xl121"/>
    <w:basedOn w:val="Normal"/>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2">
    <w:name w:val="xl122"/>
    <w:basedOn w:val="Normal"/>
    <w:rsid w:val="00593EA4"/>
    <w:pPr>
      <w:pBdr>
        <w:top w:val="single" w:sz="4" w:space="0" w:color="auto"/>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3">
    <w:name w:val="xl123"/>
    <w:basedOn w:val="Normal"/>
    <w:rsid w:val="00593EA4"/>
    <w:pPr>
      <w:pBdr>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4">
    <w:name w:val="xl124"/>
    <w:basedOn w:val="Normal"/>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0"/>
      <w:szCs w:val="20"/>
      <w:lang w:val="en-ZA" w:eastAsia="en-ZA"/>
    </w:rPr>
  </w:style>
  <w:style w:type="paragraph" w:customStyle="1" w:styleId="xl125">
    <w:name w:val="xl125"/>
    <w:basedOn w:val="Normal"/>
    <w:rsid w:val="00593EA4"/>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0"/>
      <w:szCs w:val="20"/>
      <w:lang w:val="en-ZA" w:eastAsia="en-ZA"/>
    </w:rPr>
  </w:style>
  <w:style w:type="paragraph" w:customStyle="1" w:styleId="xl126">
    <w:name w:val="xl126"/>
    <w:basedOn w:val="Normal"/>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0"/>
      <w:szCs w:val="20"/>
      <w:lang w:val="en-ZA" w:eastAsia="en-ZA"/>
    </w:rPr>
  </w:style>
  <w:style w:type="paragraph" w:customStyle="1" w:styleId="xl127">
    <w:name w:val="xl127"/>
    <w:basedOn w:val="Normal"/>
    <w:rsid w:val="00593EA4"/>
    <w:pPr>
      <w:pBdr>
        <w:top w:val="single" w:sz="4" w:space="0" w:color="auto"/>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8">
    <w:name w:val="xl128"/>
    <w:basedOn w:val="Normal"/>
    <w:rsid w:val="00593EA4"/>
    <w:pPr>
      <w:pBdr>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9">
    <w:name w:val="xl129"/>
    <w:basedOn w:val="Normal"/>
    <w:rsid w:val="00593EA4"/>
    <w:pPr>
      <w:pBdr>
        <w:left w:val="single" w:sz="4" w:space="0" w:color="auto"/>
        <w:bottom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30">
    <w:name w:val="xl130"/>
    <w:basedOn w:val="Normal"/>
    <w:rsid w:val="00593EA4"/>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1">
    <w:name w:val="xl131"/>
    <w:basedOn w:val="Normal"/>
    <w:rsid w:val="00593EA4"/>
    <w:pPr>
      <w:pBdr>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2">
    <w:name w:val="xl132"/>
    <w:basedOn w:val="Normal"/>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3">
    <w:name w:val="xl133"/>
    <w:basedOn w:val="Normal"/>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4">
    <w:name w:val="xl134"/>
    <w:basedOn w:val="Normal"/>
    <w:rsid w:val="00593EA4"/>
    <w:pPr>
      <w:pBdr>
        <w:left w:val="single" w:sz="4" w:space="0" w:color="auto"/>
        <w:right w:val="single" w:sz="4" w:space="0" w:color="auto"/>
      </w:pBdr>
      <w:shd w:val="clear" w:color="000000" w:fill="CCFFCC"/>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5">
    <w:name w:val="xl135"/>
    <w:basedOn w:val="Normal"/>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6">
    <w:name w:val="xl136"/>
    <w:basedOn w:val="Normal"/>
    <w:rsid w:val="00593EA4"/>
    <w:pPr>
      <w:pBdr>
        <w:top w:val="single" w:sz="8" w:space="0" w:color="auto"/>
        <w:left w:val="single" w:sz="8" w:space="0" w:color="auto"/>
        <w:right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37">
    <w:name w:val="xl137"/>
    <w:basedOn w:val="Normal"/>
    <w:rsid w:val="00593EA4"/>
    <w:pPr>
      <w:pBdr>
        <w:left w:val="single" w:sz="8" w:space="0" w:color="auto"/>
        <w:bottom w:val="single" w:sz="8" w:space="0" w:color="auto"/>
        <w:right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38">
    <w:name w:val="xl138"/>
    <w:basedOn w:val="Normal"/>
    <w:rsid w:val="00593EA4"/>
    <w:pPr>
      <w:pBdr>
        <w:left w:val="single" w:sz="4" w:space="0" w:color="auto"/>
        <w:bottom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39">
    <w:name w:val="xl139"/>
    <w:basedOn w:val="Normal"/>
    <w:rsid w:val="00593EA4"/>
    <w:pPr>
      <w:pBdr>
        <w:top w:val="single" w:sz="8" w:space="0" w:color="auto"/>
        <w:left w:val="single" w:sz="8" w:space="0" w:color="auto"/>
        <w:bottom w:val="single" w:sz="8" w:space="0" w:color="auto"/>
      </w:pBdr>
      <w:shd w:val="clear" w:color="000000" w:fill="CCFFCC"/>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0">
    <w:name w:val="xl140"/>
    <w:basedOn w:val="Normal"/>
    <w:rsid w:val="00593EA4"/>
    <w:pPr>
      <w:pBdr>
        <w:top w:val="single" w:sz="8" w:space="0" w:color="auto"/>
        <w:bottom w:val="single" w:sz="8" w:space="0" w:color="auto"/>
        <w:right w:val="single" w:sz="8" w:space="0" w:color="auto"/>
      </w:pBdr>
      <w:shd w:val="clear" w:color="000000" w:fill="CCFFCC"/>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1">
    <w:name w:val="xl141"/>
    <w:basedOn w:val="Normal"/>
    <w:rsid w:val="00593EA4"/>
    <w:pPr>
      <w:pBdr>
        <w:top w:val="single" w:sz="8" w:space="0" w:color="auto"/>
        <w:bottom w:val="single" w:sz="8" w:space="0" w:color="auto"/>
      </w:pBdr>
      <w:shd w:val="clear" w:color="000000" w:fill="CCFFCC"/>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2">
    <w:name w:val="xl142"/>
    <w:basedOn w:val="Normal"/>
    <w:rsid w:val="00593EA4"/>
    <w:pPr>
      <w:pBdr>
        <w:top w:val="single" w:sz="8" w:space="0" w:color="auto"/>
        <w:left w:val="single" w:sz="8" w:space="0" w:color="auto"/>
        <w:bottom w:val="single" w:sz="8" w:space="0" w:color="auto"/>
      </w:pBdr>
      <w:shd w:val="clear" w:color="000000" w:fill="FFFF00"/>
      <w:spacing w:before="100" w:beforeAutospacing="1" w:after="100" w:afterAutospacing="1" w:line="240" w:lineRule="auto"/>
      <w:jc w:val="center"/>
    </w:pPr>
    <w:rPr>
      <w:rFonts w:ascii="Arial" w:eastAsia="Times New Roman" w:hAnsi="Arial" w:cs="Arial"/>
      <w:b/>
      <w:bCs/>
      <w:sz w:val="24"/>
      <w:szCs w:val="24"/>
      <w:lang w:val="en-ZA" w:eastAsia="en-ZA"/>
    </w:rPr>
  </w:style>
  <w:style w:type="paragraph" w:customStyle="1" w:styleId="xl143">
    <w:name w:val="xl143"/>
    <w:basedOn w:val="Normal"/>
    <w:rsid w:val="00593EA4"/>
    <w:pPr>
      <w:pBdr>
        <w:top w:val="single" w:sz="8" w:space="0" w:color="auto"/>
        <w:bottom w:val="single" w:sz="8" w:space="0" w:color="auto"/>
        <w:right w:val="single" w:sz="8" w:space="0" w:color="auto"/>
      </w:pBdr>
      <w:shd w:val="clear" w:color="000000" w:fill="FFFF00"/>
      <w:spacing w:before="100" w:beforeAutospacing="1" w:after="100" w:afterAutospacing="1" w:line="240" w:lineRule="auto"/>
      <w:jc w:val="center"/>
    </w:pPr>
    <w:rPr>
      <w:rFonts w:ascii="Arial" w:eastAsia="Times New Roman" w:hAnsi="Arial" w:cs="Arial"/>
      <w:b/>
      <w:bCs/>
      <w:sz w:val="24"/>
      <w:szCs w:val="24"/>
      <w:lang w:val="en-ZA" w:eastAsia="en-ZA"/>
    </w:rPr>
  </w:style>
  <w:style w:type="paragraph" w:customStyle="1" w:styleId="xl144">
    <w:name w:val="xl144"/>
    <w:basedOn w:val="Normal"/>
    <w:rsid w:val="00593EA4"/>
    <w:pPr>
      <w:pBdr>
        <w:top w:val="single" w:sz="8" w:space="0" w:color="auto"/>
        <w:left w:val="single" w:sz="8" w:space="0" w:color="auto"/>
        <w:bottom w:val="single" w:sz="8" w:space="0" w:color="auto"/>
      </w:pBdr>
      <w:shd w:val="clear" w:color="000000" w:fill="92D050"/>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5">
    <w:name w:val="xl145"/>
    <w:basedOn w:val="Normal"/>
    <w:rsid w:val="00593EA4"/>
    <w:pPr>
      <w:pBdr>
        <w:top w:val="single" w:sz="8" w:space="0" w:color="auto"/>
        <w:bottom w:val="single" w:sz="8" w:space="0" w:color="auto"/>
      </w:pBdr>
      <w:shd w:val="clear" w:color="000000" w:fill="92D050"/>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6">
    <w:name w:val="xl146"/>
    <w:basedOn w:val="Normal"/>
    <w:rsid w:val="00593EA4"/>
    <w:pPr>
      <w:pBdr>
        <w:top w:val="single" w:sz="8" w:space="0" w:color="auto"/>
        <w:bottom w:val="single" w:sz="8" w:space="0" w:color="auto"/>
        <w:right w:val="single" w:sz="8" w:space="0" w:color="auto"/>
      </w:pBdr>
      <w:shd w:val="clear" w:color="000000" w:fill="92D050"/>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7">
    <w:name w:val="xl147"/>
    <w:basedOn w:val="Normal"/>
    <w:rsid w:val="00593EA4"/>
    <w:pPr>
      <w:pBdr>
        <w:top w:val="single" w:sz="8" w:space="0" w:color="auto"/>
        <w:left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sz w:val="24"/>
      <w:szCs w:val="24"/>
      <w:lang w:val="en-ZA" w:eastAsia="en-ZA"/>
    </w:rPr>
  </w:style>
  <w:style w:type="paragraph" w:customStyle="1" w:styleId="xl148">
    <w:name w:val="xl148"/>
    <w:basedOn w:val="Normal"/>
    <w:rsid w:val="00593EA4"/>
    <w:pPr>
      <w:pBdr>
        <w:top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sz w:val="24"/>
      <w:szCs w:val="24"/>
      <w:lang w:val="en-ZA" w:eastAsia="en-ZA"/>
    </w:rPr>
  </w:style>
  <w:style w:type="paragraph" w:customStyle="1" w:styleId="xl149">
    <w:name w:val="xl149"/>
    <w:basedOn w:val="Normal"/>
    <w:rsid w:val="00593EA4"/>
    <w:pPr>
      <w:pBdr>
        <w:top w:val="single" w:sz="8" w:space="0" w:color="auto"/>
        <w:left w:val="single" w:sz="8"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0">
    <w:name w:val="xl150"/>
    <w:basedOn w:val="Normal"/>
    <w:rsid w:val="00593EA4"/>
    <w:pPr>
      <w:pBdr>
        <w:top w:val="single" w:sz="4" w:space="0" w:color="auto"/>
        <w:left w:val="single" w:sz="8" w:space="0" w:color="auto"/>
        <w:bottom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1">
    <w:name w:val="xl151"/>
    <w:basedOn w:val="Normal"/>
    <w:rsid w:val="00593EA4"/>
    <w:pPr>
      <w:pBdr>
        <w:top w:val="single" w:sz="8"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2">
    <w:name w:val="xl152"/>
    <w:basedOn w:val="Normal"/>
    <w:rsid w:val="00593EA4"/>
    <w:pPr>
      <w:pBdr>
        <w:top w:val="single" w:sz="4" w:space="0" w:color="auto"/>
        <w:bottom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3">
    <w:name w:val="xl153"/>
    <w:basedOn w:val="Normal"/>
    <w:rsid w:val="00593EA4"/>
    <w:pPr>
      <w:pBdr>
        <w:top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4">
    <w:name w:val="xl154"/>
    <w:basedOn w:val="Normal"/>
    <w:rsid w:val="00593EA4"/>
    <w:pPr>
      <w:pBdr>
        <w:bottom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5">
    <w:name w:val="xl155"/>
    <w:basedOn w:val="Normal"/>
    <w:rsid w:val="00593EA4"/>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6">
    <w:name w:val="xl156"/>
    <w:basedOn w:val="Normal"/>
    <w:rsid w:val="00593EA4"/>
    <w:pPr>
      <w:pBdr>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7">
    <w:name w:val="xl157"/>
    <w:basedOn w:val="Normal"/>
    <w:rsid w:val="00593EA4"/>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8">
    <w:name w:val="xl158"/>
    <w:basedOn w:val="Normal"/>
    <w:rsid w:val="00593EA4"/>
    <w:pPr>
      <w:pBdr>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9">
    <w:name w:val="xl159"/>
    <w:basedOn w:val="Normal"/>
    <w:rsid w:val="00593EA4"/>
    <w:pPr>
      <w:pBdr>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60">
    <w:name w:val="xl160"/>
    <w:basedOn w:val="Normal"/>
    <w:rsid w:val="00593EA4"/>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1">
    <w:name w:val="xl161"/>
    <w:basedOn w:val="Normal"/>
    <w:rsid w:val="00593EA4"/>
    <w:pPr>
      <w:pBdr>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2">
    <w:name w:val="xl162"/>
    <w:basedOn w:val="Normal"/>
    <w:rsid w:val="00593EA4"/>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3">
    <w:name w:val="xl163"/>
    <w:basedOn w:val="Normal"/>
    <w:rsid w:val="00593EA4"/>
    <w:pPr>
      <w:pBdr>
        <w:top w:val="dashed"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4">
    <w:name w:val="xl164"/>
    <w:basedOn w:val="Normal"/>
    <w:rsid w:val="00593EA4"/>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5">
    <w:name w:val="xl165"/>
    <w:basedOn w:val="Normal"/>
    <w:rsid w:val="00593EA4"/>
    <w:pPr>
      <w:pBdr>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6">
    <w:name w:val="xl166"/>
    <w:basedOn w:val="Normal"/>
    <w:rsid w:val="00593EA4"/>
    <w:pPr>
      <w:pBdr>
        <w:top w:val="dashed"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table" w:customStyle="1" w:styleId="TableGrid188">
    <w:name w:val="Table Grid188"/>
    <w:basedOn w:val="TableNormal"/>
    <w:next w:val="TableGrid"/>
    <w:uiPriority w:val="59"/>
    <w:rsid w:val="0012145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qFormat/>
    <w:rsid w:val="00AD687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885FC8"/>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1">
    <w:name w:val="Header Char1"/>
    <w:aliases w:val="Contents Header Char1"/>
    <w:basedOn w:val="DefaultParagraphFont"/>
    <w:uiPriority w:val="99"/>
    <w:semiHidden/>
    <w:rsid w:val="00CA1912"/>
  </w:style>
  <w:style w:type="character" w:styleId="IntenseEmphasis">
    <w:name w:val="Intense Emphasis"/>
    <w:basedOn w:val="DefaultParagraphFont"/>
    <w:uiPriority w:val="21"/>
    <w:qFormat/>
    <w:rsid w:val="00154A27"/>
    <w:rPr>
      <w:i/>
      <w:iCs/>
      <w:color w:val="1F4E79" w:themeColor="accent1" w:themeShade="80"/>
    </w:rPr>
  </w:style>
  <w:style w:type="paragraph" w:styleId="Quote">
    <w:name w:val="Quote"/>
    <w:basedOn w:val="Normal"/>
    <w:next w:val="Normal"/>
    <w:link w:val="QuoteChar"/>
    <w:uiPriority w:val="29"/>
    <w:qFormat/>
    <w:rsid w:val="00154A27"/>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154A27"/>
    <w:rPr>
      <w:i/>
      <w:iCs/>
      <w:color w:val="404040" w:themeColor="text1" w:themeTint="BF"/>
      <w:lang w:val="en-US"/>
    </w:rPr>
  </w:style>
  <w:style w:type="paragraph" w:styleId="IntenseQuote">
    <w:name w:val="Intense Quote"/>
    <w:basedOn w:val="Normal"/>
    <w:next w:val="Normal"/>
    <w:link w:val="IntenseQuoteChar"/>
    <w:uiPriority w:val="30"/>
    <w:qFormat/>
    <w:rsid w:val="00154A27"/>
    <w:pPr>
      <w:pBdr>
        <w:top w:val="single" w:sz="4" w:space="10" w:color="1F4E79" w:themeColor="accent1" w:themeShade="80"/>
        <w:bottom w:val="single" w:sz="4" w:space="10" w:color="1F4E79" w:themeColor="accent1" w:themeShade="80"/>
      </w:pBdr>
      <w:spacing w:before="360" w:after="360"/>
      <w:ind w:left="864" w:right="864"/>
      <w:jc w:val="center"/>
    </w:pPr>
    <w:rPr>
      <w:i/>
      <w:iCs/>
      <w:color w:val="1F4E79" w:themeColor="accent1" w:themeShade="80"/>
    </w:rPr>
  </w:style>
  <w:style w:type="character" w:customStyle="1" w:styleId="IntenseQuoteChar">
    <w:name w:val="Intense Quote Char"/>
    <w:basedOn w:val="DefaultParagraphFont"/>
    <w:link w:val="IntenseQuote"/>
    <w:uiPriority w:val="30"/>
    <w:rsid w:val="00154A27"/>
    <w:rPr>
      <w:i/>
      <w:iCs/>
      <w:color w:val="1F4E79" w:themeColor="accent1" w:themeShade="80"/>
      <w:lang w:val="en-US"/>
    </w:rPr>
  </w:style>
  <w:style w:type="character" w:styleId="SubtleReference">
    <w:name w:val="Subtle Reference"/>
    <w:basedOn w:val="DefaultParagraphFont"/>
    <w:uiPriority w:val="31"/>
    <w:qFormat/>
    <w:rsid w:val="00154A27"/>
    <w:rPr>
      <w:smallCaps/>
      <w:color w:val="5A5A5A" w:themeColor="text1" w:themeTint="A5"/>
    </w:rPr>
  </w:style>
  <w:style w:type="character" w:styleId="BookTitle">
    <w:name w:val="Book Title"/>
    <w:basedOn w:val="DefaultParagraphFont"/>
    <w:uiPriority w:val="33"/>
    <w:qFormat/>
    <w:rsid w:val="00154A27"/>
    <w:rPr>
      <w:b/>
      <w:bCs/>
      <w:i/>
      <w:iCs/>
      <w:spacing w:val="5"/>
    </w:rPr>
  </w:style>
  <w:style w:type="paragraph" w:styleId="BlockText">
    <w:name w:val="Block Text"/>
    <w:basedOn w:val="Normal"/>
    <w:uiPriority w:val="99"/>
    <w:semiHidden/>
    <w:unhideWhenUsed/>
    <w:rsid w:val="00154A27"/>
    <w:pPr>
      <w:pBdr>
        <w:top w:val="single" w:sz="2" w:space="10" w:color="5B9BD5" w:themeColor="accent1" w:shadow="1" w:frame="1"/>
        <w:left w:val="single" w:sz="2" w:space="10" w:color="5B9BD5" w:themeColor="accent1" w:shadow="1" w:frame="1"/>
        <w:bottom w:val="single" w:sz="2" w:space="10" w:color="5B9BD5" w:themeColor="accent1" w:shadow="1" w:frame="1"/>
        <w:right w:val="single" w:sz="2" w:space="10" w:color="5B9BD5" w:themeColor="accent1" w:shadow="1" w:frame="1"/>
      </w:pBdr>
      <w:ind w:left="1152" w:right="1152"/>
    </w:pPr>
    <w:rPr>
      <w:rFonts w:eastAsiaTheme="minorEastAsia"/>
      <w:i/>
      <w:iCs/>
      <w:color w:val="1F4E79" w:themeColor="accent1" w:themeShade="80"/>
    </w:rPr>
  </w:style>
  <w:style w:type="paragraph" w:styleId="DocumentMap">
    <w:name w:val="Document Map"/>
    <w:basedOn w:val="Normal"/>
    <w:link w:val="DocumentMapChar"/>
    <w:uiPriority w:val="99"/>
    <w:semiHidden/>
    <w:unhideWhenUsed/>
    <w:rsid w:val="00154A27"/>
    <w:rPr>
      <w:rFonts w:ascii="Segoe UI" w:hAnsi="Segoe UI" w:cs="Segoe UI"/>
      <w:szCs w:val="16"/>
    </w:rPr>
  </w:style>
  <w:style w:type="character" w:customStyle="1" w:styleId="DocumentMapChar">
    <w:name w:val="Document Map Char"/>
    <w:basedOn w:val="DefaultParagraphFont"/>
    <w:link w:val="DocumentMap"/>
    <w:uiPriority w:val="99"/>
    <w:semiHidden/>
    <w:rsid w:val="00154A27"/>
    <w:rPr>
      <w:rFonts w:ascii="Segoe UI" w:hAnsi="Segoe UI" w:cs="Segoe UI"/>
      <w:szCs w:val="16"/>
      <w:lang w:val="en-US"/>
    </w:rPr>
  </w:style>
  <w:style w:type="paragraph" w:styleId="EnvelopeReturn">
    <w:name w:val="envelope return"/>
    <w:basedOn w:val="Normal"/>
    <w:uiPriority w:val="99"/>
    <w:semiHidden/>
    <w:unhideWhenUsed/>
    <w:rsid w:val="00154A27"/>
    <w:rPr>
      <w:rFonts w:asciiTheme="majorHAnsi" w:eastAsiaTheme="majorEastAsia" w:hAnsiTheme="majorHAnsi" w:cstheme="majorBidi"/>
      <w:szCs w:val="20"/>
    </w:rPr>
  </w:style>
  <w:style w:type="character" w:styleId="HTMLCode">
    <w:name w:val="HTML Code"/>
    <w:basedOn w:val="DefaultParagraphFont"/>
    <w:uiPriority w:val="99"/>
    <w:semiHidden/>
    <w:unhideWhenUsed/>
    <w:rsid w:val="00154A27"/>
    <w:rPr>
      <w:rFonts w:ascii="Consolas" w:hAnsi="Consolas"/>
      <w:sz w:val="22"/>
      <w:szCs w:val="20"/>
    </w:rPr>
  </w:style>
  <w:style w:type="character" w:styleId="HTMLKeyboard">
    <w:name w:val="HTML Keyboard"/>
    <w:basedOn w:val="DefaultParagraphFont"/>
    <w:uiPriority w:val="99"/>
    <w:semiHidden/>
    <w:unhideWhenUsed/>
    <w:rsid w:val="00154A27"/>
    <w:rPr>
      <w:rFonts w:ascii="Consolas" w:hAnsi="Consolas"/>
      <w:sz w:val="22"/>
      <w:szCs w:val="20"/>
    </w:rPr>
  </w:style>
  <w:style w:type="paragraph" w:styleId="HTMLPreformatted">
    <w:name w:val="HTML Preformatted"/>
    <w:basedOn w:val="Normal"/>
    <w:link w:val="HTMLPreformattedChar"/>
    <w:uiPriority w:val="99"/>
    <w:semiHidden/>
    <w:unhideWhenUsed/>
    <w:rsid w:val="00154A27"/>
    <w:rPr>
      <w:rFonts w:ascii="Consolas" w:hAnsi="Consolas"/>
      <w:szCs w:val="20"/>
    </w:rPr>
  </w:style>
  <w:style w:type="character" w:customStyle="1" w:styleId="HTMLPreformattedChar">
    <w:name w:val="HTML Preformatted Char"/>
    <w:basedOn w:val="DefaultParagraphFont"/>
    <w:link w:val="HTMLPreformatted"/>
    <w:uiPriority w:val="99"/>
    <w:semiHidden/>
    <w:rsid w:val="00154A27"/>
    <w:rPr>
      <w:rFonts w:ascii="Consolas" w:hAnsi="Consolas"/>
      <w:szCs w:val="20"/>
      <w:lang w:val="en-US"/>
    </w:rPr>
  </w:style>
  <w:style w:type="character" w:styleId="HTMLTypewriter">
    <w:name w:val="HTML Typewriter"/>
    <w:basedOn w:val="DefaultParagraphFont"/>
    <w:uiPriority w:val="99"/>
    <w:semiHidden/>
    <w:unhideWhenUsed/>
    <w:rsid w:val="00154A27"/>
    <w:rPr>
      <w:rFonts w:ascii="Consolas" w:hAnsi="Consolas"/>
      <w:sz w:val="22"/>
      <w:szCs w:val="20"/>
    </w:rPr>
  </w:style>
  <w:style w:type="paragraph" w:styleId="MacroText">
    <w:name w:val="macro"/>
    <w:link w:val="MacroTextChar"/>
    <w:uiPriority w:val="99"/>
    <w:semiHidden/>
    <w:unhideWhenUsed/>
    <w:rsid w:val="00154A27"/>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Cs w:val="20"/>
      <w:lang w:val="en-US"/>
    </w:rPr>
  </w:style>
  <w:style w:type="character" w:customStyle="1" w:styleId="MacroTextChar">
    <w:name w:val="Macro Text Char"/>
    <w:basedOn w:val="DefaultParagraphFont"/>
    <w:link w:val="MacroText"/>
    <w:uiPriority w:val="99"/>
    <w:semiHidden/>
    <w:rsid w:val="00154A27"/>
    <w:rPr>
      <w:rFonts w:ascii="Consolas" w:hAnsi="Consolas"/>
      <w:szCs w:val="20"/>
      <w:lang w:val="en-US"/>
    </w:rPr>
  </w:style>
  <w:style w:type="paragraph" w:styleId="TOC9">
    <w:name w:val="toc 9"/>
    <w:basedOn w:val="Normal"/>
    <w:next w:val="Normal"/>
    <w:autoRedefine/>
    <w:uiPriority w:val="39"/>
    <w:semiHidden/>
    <w:unhideWhenUsed/>
    <w:rsid w:val="00154A27"/>
    <w:pPr>
      <w:spacing w:after="120"/>
      <w:ind w:left="1757"/>
    </w:pPr>
  </w:style>
  <w:style w:type="table" w:customStyle="1" w:styleId="TableGrid3">
    <w:name w:val="Table Grid3"/>
    <w:basedOn w:val="TableNormal"/>
    <w:next w:val="TableGrid"/>
    <w:uiPriority w:val="59"/>
    <w:qFormat/>
    <w:rsid w:val="00154A27"/>
    <w:pPr>
      <w:spacing w:after="0" w:line="240" w:lineRule="auto"/>
    </w:pPr>
    <w:rPr>
      <w:rFonts w:ascii="Calibri" w:eastAsia="Times New Roman" w:hAnsi="Calibri" w:cs="Times New Roman"/>
      <w:sz w:val="20"/>
      <w:szCs w:val="20"/>
      <w:lang w:eastAsia="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DefaultParagraphFont"/>
    <w:uiPriority w:val="99"/>
    <w:semiHidden/>
    <w:unhideWhenUsed/>
    <w:rsid w:val="009050DD"/>
    <w:rPr>
      <w:color w:val="605E5C"/>
      <w:shd w:val="clear" w:color="auto" w:fill="E1DFDD"/>
    </w:rPr>
  </w:style>
  <w:style w:type="table" w:customStyle="1" w:styleId="TableGrid6">
    <w:name w:val="Table Grid6"/>
    <w:basedOn w:val="TableNormal"/>
    <w:next w:val="TableGrid"/>
    <w:uiPriority w:val="59"/>
    <w:qFormat/>
    <w:rsid w:val="009050DD"/>
    <w:pPr>
      <w:spacing w:after="0" w:line="240" w:lineRule="auto"/>
    </w:pPr>
    <w:rPr>
      <w:rFonts w:ascii="Calibri" w:eastAsia="Calibri" w:hAnsi="Calibri" w:cs="Times New Roman"/>
      <w:sz w:val="20"/>
      <w:szCs w:val="20"/>
      <w:lang w:eastAsia="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qFormat/>
    <w:rsid w:val="009050DD"/>
    <w:pPr>
      <w:spacing w:after="0" w:line="240" w:lineRule="auto"/>
    </w:pPr>
    <w:rPr>
      <w:rFonts w:ascii="Calibri" w:eastAsia="Calibri" w:hAnsi="Calibri" w:cs="Times New Roman"/>
      <w:sz w:val="20"/>
      <w:szCs w:val="20"/>
      <w:lang w:eastAsia="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9050D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0871">
      <w:bodyDiv w:val="1"/>
      <w:marLeft w:val="0"/>
      <w:marRight w:val="0"/>
      <w:marTop w:val="0"/>
      <w:marBottom w:val="0"/>
      <w:divBdr>
        <w:top w:val="none" w:sz="0" w:space="0" w:color="auto"/>
        <w:left w:val="none" w:sz="0" w:space="0" w:color="auto"/>
        <w:bottom w:val="none" w:sz="0" w:space="0" w:color="auto"/>
        <w:right w:val="none" w:sz="0" w:space="0" w:color="auto"/>
      </w:divBdr>
    </w:div>
    <w:div w:id="4091782">
      <w:bodyDiv w:val="1"/>
      <w:marLeft w:val="0"/>
      <w:marRight w:val="0"/>
      <w:marTop w:val="0"/>
      <w:marBottom w:val="0"/>
      <w:divBdr>
        <w:top w:val="none" w:sz="0" w:space="0" w:color="auto"/>
        <w:left w:val="none" w:sz="0" w:space="0" w:color="auto"/>
        <w:bottom w:val="none" w:sz="0" w:space="0" w:color="auto"/>
        <w:right w:val="none" w:sz="0" w:space="0" w:color="auto"/>
      </w:divBdr>
    </w:div>
    <w:div w:id="4325920">
      <w:bodyDiv w:val="1"/>
      <w:marLeft w:val="0"/>
      <w:marRight w:val="0"/>
      <w:marTop w:val="0"/>
      <w:marBottom w:val="0"/>
      <w:divBdr>
        <w:top w:val="none" w:sz="0" w:space="0" w:color="auto"/>
        <w:left w:val="none" w:sz="0" w:space="0" w:color="auto"/>
        <w:bottom w:val="none" w:sz="0" w:space="0" w:color="auto"/>
        <w:right w:val="none" w:sz="0" w:space="0" w:color="auto"/>
      </w:divBdr>
    </w:div>
    <w:div w:id="4870843">
      <w:bodyDiv w:val="1"/>
      <w:marLeft w:val="0"/>
      <w:marRight w:val="0"/>
      <w:marTop w:val="0"/>
      <w:marBottom w:val="0"/>
      <w:divBdr>
        <w:top w:val="none" w:sz="0" w:space="0" w:color="auto"/>
        <w:left w:val="none" w:sz="0" w:space="0" w:color="auto"/>
        <w:bottom w:val="none" w:sz="0" w:space="0" w:color="auto"/>
        <w:right w:val="none" w:sz="0" w:space="0" w:color="auto"/>
      </w:divBdr>
    </w:div>
    <w:div w:id="8797793">
      <w:bodyDiv w:val="1"/>
      <w:marLeft w:val="0"/>
      <w:marRight w:val="0"/>
      <w:marTop w:val="0"/>
      <w:marBottom w:val="0"/>
      <w:divBdr>
        <w:top w:val="none" w:sz="0" w:space="0" w:color="auto"/>
        <w:left w:val="none" w:sz="0" w:space="0" w:color="auto"/>
        <w:bottom w:val="none" w:sz="0" w:space="0" w:color="auto"/>
        <w:right w:val="none" w:sz="0" w:space="0" w:color="auto"/>
      </w:divBdr>
      <w:divsChild>
        <w:div w:id="256328749">
          <w:marLeft w:val="547"/>
          <w:marRight w:val="0"/>
          <w:marTop w:val="0"/>
          <w:marBottom w:val="0"/>
          <w:divBdr>
            <w:top w:val="none" w:sz="0" w:space="0" w:color="auto"/>
            <w:left w:val="none" w:sz="0" w:space="0" w:color="auto"/>
            <w:bottom w:val="none" w:sz="0" w:space="0" w:color="auto"/>
            <w:right w:val="none" w:sz="0" w:space="0" w:color="auto"/>
          </w:divBdr>
        </w:div>
        <w:div w:id="456028018">
          <w:marLeft w:val="547"/>
          <w:marRight w:val="0"/>
          <w:marTop w:val="0"/>
          <w:marBottom w:val="0"/>
          <w:divBdr>
            <w:top w:val="none" w:sz="0" w:space="0" w:color="auto"/>
            <w:left w:val="none" w:sz="0" w:space="0" w:color="auto"/>
            <w:bottom w:val="none" w:sz="0" w:space="0" w:color="auto"/>
            <w:right w:val="none" w:sz="0" w:space="0" w:color="auto"/>
          </w:divBdr>
        </w:div>
        <w:div w:id="1860850263">
          <w:marLeft w:val="547"/>
          <w:marRight w:val="0"/>
          <w:marTop w:val="0"/>
          <w:marBottom w:val="0"/>
          <w:divBdr>
            <w:top w:val="none" w:sz="0" w:space="0" w:color="auto"/>
            <w:left w:val="none" w:sz="0" w:space="0" w:color="auto"/>
            <w:bottom w:val="none" w:sz="0" w:space="0" w:color="auto"/>
            <w:right w:val="none" w:sz="0" w:space="0" w:color="auto"/>
          </w:divBdr>
        </w:div>
      </w:divsChild>
    </w:div>
    <w:div w:id="14817553">
      <w:bodyDiv w:val="1"/>
      <w:marLeft w:val="0"/>
      <w:marRight w:val="0"/>
      <w:marTop w:val="0"/>
      <w:marBottom w:val="0"/>
      <w:divBdr>
        <w:top w:val="none" w:sz="0" w:space="0" w:color="auto"/>
        <w:left w:val="none" w:sz="0" w:space="0" w:color="auto"/>
        <w:bottom w:val="none" w:sz="0" w:space="0" w:color="auto"/>
        <w:right w:val="none" w:sz="0" w:space="0" w:color="auto"/>
      </w:divBdr>
      <w:divsChild>
        <w:div w:id="485317108">
          <w:marLeft w:val="274"/>
          <w:marRight w:val="0"/>
          <w:marTop w:val="0"/>
          <w:marBottom w:val="0"/>
          <w:divBdr>
            <w:top w:val="none" w:sz="0" w:space="0" w:color="auto"/>
            <w:left w:val="none" w:sz="0" w:space="0" w:color="auto"/>
            <w:bottom w:val="none" w:sz="0" w:space="0" w:color="auto"/>
            <w:right w:val="none" w:sz="0" w:space="0" w:color="auto"/>
          </w:divBdr>
        </w:div>
      </w:divsChild>
    </w:div>
    <w:div w:id="15350953">
      <w:bodyDiv w:val="1"/>
      <w:marLeft w:val="0"/>
      <w:marRight w:val="0"/>
      <w:marTop w:val="0"/>
      <w:marBottom w:val="0"/>
      <w:divBdr>
        <w:top w:val="none" w:sz="0" w:space="0" w:color="auto"/>
        <w:left w:val="none" w:sz="0" w:space="0" w:color="auto"/>
        <w:bottom w:val="none" w:sz="0" w:space="0" w:color="auto"/>
        <w:right w:val="none" w:sz="0" w:space="0" w:color="auto"/>
      </w:divBdr>
    </w:div>
    <w:div w:id="15620688">
      <w:bodyDiv w:val="1"/>
      <w:marLeft w:val="0"/>
      <w:marRight w:val="0"/>
      <w:marTop w:val="0"/>
      <w:marBottom w:val="0"/>
      <w:divBdr>
        <w:top w:val="none" w:sz="0" w:space="0" w:color="auto"/>
        <w:left w:val="none" w:sz="0" w:space="0" w:color="auto"/>
        <w:bottom w:val="none" w:sz="0" w:space="0" w:color="auto"/>
        <w:right w:val="none" w:sz="0" w:space="0" w:color="auto"/>
      </w:divBdr>
    </w:div>
    <w:div w:id="24865587">
      <w:bodyDiv w:val="1"/>
      <w:marLeft w:val="0"/>
      <w:marRight w:val="0"/>
      <w:marTop w:val="0"/>
      <w:marBottom w:val="0"/>
      <w:divBdr>
        <w:top w:val="none" w:sz="0" w:space="0" w:color="auto"/>
        <w:left w:val="none" w:sz="0" w:space="0" w:color="auto"/>
        <w:bottom w:val="none" w:sz="0" w:space="0" w:color="auto"/>
        <w:right w:val="none" w:sz="0" w:space="0" w:color="auto"/>
      </w:divBdr>
      <w:divsChild>
        <w:div w:id="600600504">
          <w:marLeft w:val="403"/>
          <w:marRight w:val="0"/>
          <w:marTop w:val="106"/>
          <w:marBottom w:val="0"/>
          <w:divBdr>
            <w:top w:val="none" w:sz="0" w:space="0" w:color="auto"/>
            <w:left w:val="none" w:sz="0" w:space="0" w:color="auto"/>
            <w:bottom w:val="none" w:sz="0" w:space="0" w:color="auto"/>
            <w:right w:val="none" w:sz="0" w:space="0" w:color="auto"/>
          </w:divBdr>
        </w:div>
        <w:div w:id="1243444115">
          <w:marLeft w:val="403"/>
          <w:marRight w:val="0"/>
          <w:marTop w:val="106"/>
          <w:marBottom w:val="0"/>
          <w:divBdr>
            <w:top w:val="none" w:sz="0" w:space="0" w:color="auto"/>
            <w:left w:val="none" w:sz="0" w:space="0" w:color="auto"/>
            <w:bottom w:val="none" w:sz="0" w:space="0" w:color="auto"/>
            <w:right w:val="none" w:sz="0" w:space="0" w:color="auto"/>
          </w:divBdr>
        </w:div>
      </w:divsChild>
    </w:div>
    <w:div w:id="26107948">
      <w:bodyDiv w:val="1"/>
      <w:marLeft w:val="0"/>
      <w:marRight w:val="0"/>
      <w:marTop w:val="0"/>
      <w:marBottom w:val="0"/>
      <w:divBdr>
        <w:top w:val="none" w:sz="0" w:space="0" w:color="auto"/>
        <w:left w:val="none" w:sz="0" w:space="0" w:color="auto"/>
        <w:bottom w:val="none" w:sz="0" w:space="0" w:color="auto"/>
        <w:right w:val="none" w:sz="0" w:space="0" w:color="auto"/>
      </w:divBdr>
      <w:divsChild>
        <w:div w:id="196280641">
          <w:marLeft w:val="547"/>
          <w:marRight w:val="0"/>
          <w:marTop w:val="0"/>
          <w:marBottom w:val="0"/>
          <w:divBdr>
            <w:top w:val="none" w:sz="0" w:space="0" w:color="auto"/>
            <w:left w:val="none" w:sz="0" w:space="0" w:color="auto"/>
            <w:bottom w:val="none" w:sz="0" w:space="0" w:color="auto"/>
            <w:right w:val="none" w:sz="0" w:space="0" w:color="auto"/>
          </w:divBdr>
        </w:div>
        <w:div w:id="410587680">
          <w:marLeft w:val="547"/>
          <w:marRight w:val="0"/>
          <w:marTop w:val="0"/>
          <w:marBottom w:val="0"/>
          <w:divBdr>
            <w:top w:val="none" w:sz="0" w:space="0" w:color="auto"/>
            <w:left w:val="none" w:sz="0" w:space="0" w:color="auto"/>
            <w:bottom w:val="none" w:sz="0" w:space="0" w:color="auto"/>
            <w:right w:val="none" w:sz="0" w:space="0" w:color="auto"/>
          </w:divBdr>
        </w:div>
        <w:div w:id="715472770">
          <w:marLeft w:val="547"/>
          <w:marRight w:val="0"/>
          <w:marTop w:val="0"/>
          <w:marBottom w:val="0"/>
          <w:divBdr>
            <w:top w:val="none" w:sz="0" w:space="0" w:color="auto"/>
            <w:left w:val="none" w:sz="0" w:space="0" w:color="auto"/>
            <w:bottom w:val="none" w:sz="0" w:space="0" w:color="auto"/>
            <w:right w:val="none" w:sz="0" w:space="0" w:color="auto"/>
          </w:divBdr>
        </w:div>
        <w:div w:id="864246231">
          <w:marLeft w:val="547"/>
          <w:marRight w:val="0"/>
          <w:marTop w:val="0"/>
          <w:marBottom w:val="0"/>
          <w:divBdr>
            <w:top w:val="none" w:sz="0" w:space="0" w:color="auto"/>
            <w:left w:val="none" w:sz="0" w:space="0" w:color="auto"/>
            <w:bottom w:val="none" w:sz="0" w:space="0" w:color="auto"/>
            <w:right w:val="none" w:sz="0" w:space="0" w:color="auto"/>
          </w:divBdr>
        </w:div>
        <w:div w:id="938754033">
          <w:marLeft w:val="547"/>
          <w:marRight w:val="0"/>
          <w:marTop w:val="0"/>
          <w:marBottom w:val="0"/>
          <w:divBdr>
            <w:top w:val="none" w:sz="0" w:space="0" w:color="auto"/>
            <w:left w:val="none" w:sz="0" w:space="0" w:color="auto"/>
            <w:bottom w:val="none" w:sz="0" w:space="0" w:color="auto"/>
            <w:right w:val="none" w:sz="0" w:space="0" w:color="auto"/>
          </w:divBdr>
        </w:div>
        <w:div w:id="1089043611">
          <w:marLeft w:val="547"/>
          <w:marRight w:val="0"/>
          <w:marTop w:val="0"/>
          <w:marBottom w:val="0"/>
          <w:divBdr>
            <w:top w:val="none" w:sz="0" w:space="0" w:color="auto"/>
            <w:left w:val="none" w:sz="0" w:space="0" w:color="auto"/>
            <w:bottom w:val="none" w:sz="0" w:space="0" w:color="auto"/>
            <w:right w:val="none" w:sz="0" w:space="0" w:color="auto"/>
          </w:divBdr>
        </w:div>
        <w:div w:id="1251697537">
          <w:marLeft w:val="547"/>
          <w:marRight w:val="0"/>
          <w:marTop w:val="0"/>
          <w:marBottom w:val="0"/>
          <w:divBdr>
            <w:top w:val="none" w:sz="0" w:space="0" w:color="auto"/>
            <w:left w:val="none" w:sz="0" w:space="0" w:color="auto"/>
            <w:bottom w:val="none" w:sz="0" w:space="0" w:color="auto"/>
            <w:right w:val="none" w:sz="0" w:space="0" w:color="auto"/>
          </w:divBdr>
        </w:div>
        <w:div w:id="1562054861">
          <w:marLeft w:val="446"/>
          <w:marRight w:val="0"/>
          <w:marTop w:val="0"/>
          <w:marBottom w:val="0"/>
          <w:divBdr>
            <w:top w:val="none" w:sz="0" w:space="0" w:color="auto"/>
            <w:left w:val="none" w:sz="0" w:space="0" w:color="auto"/>
            <w:bottom w:val="none" w:sz="0" w:space="0" w:color="auto"/>
            <w:right w:val="none" w:sz="0" w:space="0" w:color="auto"/>
          </w:divBdr>
        </w:div>
        <w:div w:id="1875070858">
          <w:marLeft w:val="547"/>
          <w:marRight w:val="0"/>
          <w:marTop w:val="0"/>
          <w:marBottom w:val="0"/>
          <w:divBdr>
            <w:top w:val="none" w:sz="0" w:space="0" w:color="auto"/>
            <w:left w:val="none" w:sz="0" w:space="0" w:color="auto"/>
            <w:bottom w:val="none" w:sz="0" w:space="0" w:color="auto"/>
            <w:right w:val="none" w:sz="0" w:space="0" w:color="auto"/>
          </w:divBdr>
        </w:div>
      </w:divsChild>
    </w:div>
    <w:div w:id="26638135">
      <w:bodyDiv w:val="1"/>
      <w:marLeft w:val="0"/>
      <w:marRight w:val="0"/>
      <w:marTop w:val="0"/>
      <w:marBottom w:val="0"/>
      <w:divBdr>
        <w:top w:val="none" w:sz="0" w:space="0" w:color="auto"/>
        <w:left w:val="none" w:sz="0" w:space="0" w:color="auto"/>
        <w:bottom w:val="none" w:sz="0" w:space="0" w:color="auto"/>
        <w:right w:val="none" w:sz="0" w:space="0" w:color="auto"/>
      </w:divBdr>
    </w:div>
    <w:div w:id="29381046">
      <w:bodyDiv w:val="1"/>
      <w:marLeft w:val="0"/>
      <w:marRight w:val="0"/>
      <w:marTop w:val="0"/>
      <w:marBottom w:val="0"/>
      <w:divBdr>
        <w:top w:val="none" w:sz="0" w:space="0" w:color="auto"/>
        <w:left w:val="none" w:sz="0" w:space="0" w:color="auto"/>
        <w:bottom w:val="none" w:sz="0" w:space="0" w:color="auto"/>
        <w:right w:val="none" w:sz="0" w:space="0" w:color="auto"/>
      </w:divBdr>
      <w:divsChild>
        <w:div w:id="657156313">
          <w:marLeft w:val="547"/>
          <w:marRight w:val="0"/>
          <w:marTop w:val="0"/>
          <w:marBottom w:val="0"/>
          <w:divBdr>
            <w:top w:val="none" w:sz="0" w:space="0" w:color="auto"/>
            <w:left w:val="none" w:sz="0" w:space="0" w:color="auto"/>
            <w:bottom w:val="none" w:sz="0" w:space="0" w:color="auto"/>
            <w:right w:val="none" w:sz="0" w:space="0" w:color="auto"/>
          </w:divBdr>
        </w:div>
      </w:divsChild>
    </w:div>
    <w:div w:id="35474961">
      <w:bodyDiv w:val="1"/>
      <w:marLeft w:val="0"/>
      <w:marRight w:val="0"/>
      <w:marTop w:val="0"/>
      <w:marBottom w:val="0"/>
      <w:divBdr>
        <w:top w:val="none" w:sz="0" w:space="0" w:color="auto"/>
        <w:left w:val="none" w:sz="0" w:space="0" w:color="auto"/>
        <w:bottom w:val="none" w:sz="0" w:space="0" w:color="auto"/>
        <w:right w:val="none" w:sz="0" w:space="0" w:color="auto"/>
      </w:divBdr>
      <w:divsChild>
        <w:div w:id="102194929">
          <w:marLeft w:val="547"/>
          <w:marRight w:val="0"/>
          <w:marTop w:val="0"/>
          <w:marBottom w:val="0"/>
          <w:divBdr>
            <w:top w:val="none" w:sz="0" w:space="0" w:color="auto"/>
            <w:left w:val="none" w:sz="0" w:space="0" w:color="auto"/>
            <w:bottom w:val="none" w:sz="0" w:space="0" w:color="auto"/>
            <w:right w:val="none" w:sz="0" w:space="0" w:color="auto"/>
          </w:divBdr>
        </w:div>
        <w:div w:id="283120412">
          <w:marLeft w:val="547"/>
          <w:marRight w:val="0"/>
          <w:marTop w:val="0"/>
          <w:marBottom w:val="0"/>
          <w:divBdr>
            <w:top w:val="none" w:sz="0" w:space="0" w:color="auto"/>
            <w:left w:val="none" w:sz="0" w:space="0" w:color="auto"/>
            <w:bottom w:val="none" w:sz="0" w:space="0" w:color="auto"/>
            <w:right w:val="none" w:sz="0" w:space="0" w:color="auto"/>
          </w:divBdr>
        </w:div>
        <w:div w:id="312023969">
          <w:marLeft w:val="547"/>
          <w:marRight w:val="0"/>
          <w:marTop w:val="0"/>
          <w:marBottom w:val="0"/>
          <w:divBdr>
            <w:top w:val="none" w:sz="0" w:space="0" w:color="auto"/>
            <w:left w:val="none" w:sz="0" w:space="0" w:color="auto"/>
            <w:bottom w:val="none" w:sz="0" w:space="0" w:color="auto"/>
            <w:right w:val="none" w:sz="0" w:space="0" w:color="auto"/>
          </w:divBdr>
        </w:div>
        <w:div w:id="339937624">
          <w:marLeft w:val="547"/>
          <w:marRight w:val="0"/>
          <w:marTop w:val="0"/>
          <w:marBottom w:val="0"/>
          <w:divBdr>
            <w:top w:val="none" w:sz="0" w:space="0" w:color="auto"/>
            <w:left w:val="none" w:sz="0" w:space="0" w:color="auto"/>
            <w:bottom w:val="none" w:sz="0" w:space="0" w:color="auto"/>
            <w:right w:val="none" w:sz="0" w:space="0" w:color="auto"/>
          </w:divBdr>
        </w:div>
        <w:div w:id="2145417205">
          <w:marLeft w:val="547"/>
          <w:marRight w:val="0"/>
          <w:marTop w:val="0"/>
          <w:marBottom w:val="0"/>
          <w:divBdr>
            <w:top w:val="none" w:sz="0" w:space="0" w:color="auto"/>
            <w:left w:val="none" w:sz="0" w:space="0" w:color="auto"/>
            <w:bottom w:val="none" w:sz="0" w:space="0" w:color="auto"/>
            <w:right w:val="none" w:sz="0" w:space="0" w:color="auto"/>
          </w:divBdr>
        </w:div>
      </w:divsChild>
    </w:div>
    <w:div w:id="40517095">
      <w:bodyDiv w:val="1"/>
      <w:marLeft w:val="0"/>
      <w:marRight w:val="0"/>
      <w:marTop w:val="0"/>
      <w:marBottom w:val="0"/>
      <w:divBdr>
        <w:top w:val="none" w:sz="0" w:space="0" w:color="auto"/>
        <w:left w:val="none" w:sz="0" w:space="0" w:color="auto"/>
        <w:bottom w:val="none" w:sz="0" w:space="0" w:color="auto"/>
        <w:right w:val="none" w:sz="0" w:space="0" w:color="auto"/>
      </w:divBdr>
      <w:divsChild>
        <w:div w:id="2069765222">
          <w:marLeft w:val="446"/>
          <w:marRight w:val="0"/>
          <w:marTop w:val="0"/>
          <w:marBottom w:val="0"/>
          <w:divBdr>
            <w:top w:val="none" w:sz="0" w:space="0" w:color="auto"/>
            <w:left w:val="none" w:sz="0" w:space="0" w:color="auto"/>
            <w:bottom w:val="none" w:sz="0" w:space="0" w:color="auto"/>
            <w:right w:val="none" w:sz="0" w:space="0" w:color="auto"/>
          </w:divBdr>
        </w:div>
      </w:divsChild>
    </w:div>
    <w:div w:id="46805291">
      <w:bodyDiv w:val="1"/>
      <w:marLeft w:val="0"/>
      <w:marRight w:val="0"/>
      <w:marTop w:val="0"/>
      <w:marBottom w:val="0"/>
      <w:divBdr>
        <w:top w:val="none" w:sz="0" w:space="0" w:color="auto"/>
        <w:left w:val="none" w:sz="0" w:space="0" w:color="auto"/>
        <w:bottom w:val="none" w:sz="0" w:space="0" w:color="auto"/>
        <w:right w:val="none" w:sz="0" w:space="0" w:color="auto"/>
      </w:divBdr>
    </w:div>
    <w:div w:id="53772201">
      <w:bodyDiv w:val="1"/>
      <w:marLeft w:val="0"/>
      <w:marRight w:val="0"/>
      <w:marTop w:val="0"/>
      <w:marBottom w:val="0"/>
      <w:divBdr>
        <w:top w:val="none" w:sz="0" w:space="0" w:color="auto"/>
        <w:left w:val="none" w:sz="0" w:space="0" w:color="auto"/>
        <w:bottom w:val="none" w:sz="0" w:space="0" w:color="auto"/>
        <w:right w:val="none" w:sz="0" w:space="0" w:color="auto"/>
      </w:divBdr>
    </w:div>
    <w:div w:id="58596985">
      <w:bodyDiv w:val="1"/>
      <w:marLeft w:val="0"/>
      <w:marRight w:val="0"/>
      <w:marTop w:val="0"/>
      <w:marBottom w:val="0"/>
      <w:divBdr>
        <w:top w:val="none" w:sz="0" w:space="0" w:color="auto"/>
        <w:left w:val="none" w:sz="0" w:space="0" w:color="auto"/>
        <w:bottom w:val="none" w:sz="0" w:space="0" w:color="auto"/>
        <w:right w:val="none" w:sz="0" w:space="0" w:color="auto"/>
      </w:divBdr>
      <w:divsChild>
        <w:div w:id="716127793">
          <w:marLeft w:val="547"/>
          <w:marRight w:val="0"/>
          <w:marTop w:val="0"/>
          <w:marBottom w:val="0"/>
          <w:divBdr>
            <w:top w:val="none" w:sz="0" w:space="0" w:color="auto"/>
            <w:left w:val="none" w:sz="0" w:space="0" w:color="auto"/>
            <w:bottom w:val="none" w:sz="0" w:space="0" w:color="auto"/>
            <w:right w:val="none" w:sz="0" w:space="0" w:color="auto"/>
          </w:divBdr>
        </w:div>
      </w:divsChild>
    </w:div>
    <w:div w:id="69619181">
      <w:bodyDiv w:val="1"/>
      <w:marLeft w:val="0"/>
      <w:marRight w:val="0"/>
      <w:marTop w:val="0"/>
      <w:marBottom w:val="0"/>
      <w:divBdr>
        <w:top w:val="none" w:sz="0" w:space="0" w:color="auto"/>
        <w:left w:val="none" w:sz="0" w:space="0" w:color="auto"/>
        <w:bottom w:val="none" w:sz="0" w:space="0" w:color="auto"/>
        <w:right w:val="none" w:sz="0" w:space="0" w:color="auto"/>
      </w:divBdr>
    </w:div>
    <w:div w:id="70011222">
      <w:bodyDiv w:val="1"/>
      <w:marLeft w:val="0"/>
      <w:marRight w:val="0"/>
      <w:marTop w:val="0"/>
      <w:marBottom w:val="0"/>
      <w:divBdr>
        <w:top w:val="none" w:sz="0" w:space="0" w:color="auto"/>
        <w:left w:val="none" w:sz="0" w:space="0" w:color="auto"/>
        <w:bottom w:val="none" w:sz="0" w:space="0" w:color="auto"/>
        <w:right w:val="none" w:sz="0" w:space="0" w:color="auto"/>
      </w:divBdr>
      <w:divsChild>
        <w:div w:id="1165320679">
          <w:marLeft w:val="446"/>
          <w:marRight w:val="0"/>
          <w:marTop w:val="0"/>
          <w:marBottom w:val="0"/>
          <w:divBdr>
            <w:top w:val="none" w:sz="0" w:space="0" w:color="auto"/>
            <w:left w:val="none" w:sz="0" w:space="0" w:color="auto"/>
            <w:bottom w:val="none" w:sz="0" w:space="0" w:color="auto"/>
            <w:right w:val="none" w:sz="0" w:space="0" w:color="auto"/>
          </w:divBdr>
        </w:div>
      </w:divsChild>
    </w:div>
    <w:div w:id="71466832">
      <w:bodyDiv w:val="1"/>
      <w:marLeft w:val="0"/>
      <w:marRight w:val="0"/>
      <w:marTop w:val="0"/>
      <w:marBottom w:val="0"/>
      <w:divBdr>
        <w:top w:val="none" w:sz="0" w:space="0" w:color="auto"/>
        <w:left w:val="none" w:sz="0" w:space="0" w:color="auto"/>
        <w:bottom w:val="none" w:sz="0" w:space="0" w:color="auto"/>
        <w:right w:val="none" w:sz="0" w:space="0" w:color="auto"/>
      </w:divBdr>
      <w:divsChild>
        <w:div w:id="946277203">
          <w:marLeft w:val="720"/>
          <w:marRight w:val="0"/>
          <w:marTop w:val="115"/>
          <w:marBottom w:val="0"/>
          <w:divBdr>
            <w:top w:val="none" w:sz="0" w:space="0" w:color="auto"/>
            <w:left w:val="none" w:sz="0" w:space="0" w:color="auto"/>
            <w:bottom w:val="none" w:sz="0" w:space="0" w:color="auto"/>
            <w:right w:val="none" w:sz="0" w:space="0" w:color="auto"/>
          </w:divBdr>
        </w:div>
      </w:divsChild>
    </w:div>
    <w:div w:id="74589905">
      <w:bodyDiv w:val="1"/>
      <w:marLeft w:val="0"/>
      <w:marRight w:val="0"/>
      <w:marTop w:val="0"/>
      <w:marBottom w:val="0"/>
      <w:divBdr>
        <w:top w:val="none" w:sz="0" w:space="0" w:color="auto"/>
        <w:left w:val="none" w:sz="0" w:space="0" w:color="auto"/>
        <w:bottom w:val="none" w:sz="0" w:space="0" w:color="auto"/>
        <w:right w:val="none" w:sz="0" w:space="0" w:color="auto"/>
      </w:divBdr>
    </w:div>
    <w:div w:id="75398521">
      <w:bodyDiv w:val="1"/>
      <w:marLeft w:val="0"/>
      <w:marRight w:val="0"/>
      <w:marTop w:val="0"/>
      <w:marBottom w:val="0"/>
      <w:divBdr>
        <w:top w:val="none" w:sz="0" w:space="0" w:color="auto"/>
        <w:left w:val="none" w:sz="0" w:space="0" w:color="auto"/>
        <w:bottom w:val="none" w:sz="0" w:space="0" w:color="auto"/>
        <w:right w:val="none" w:sz="0" w:space="0" w:color="auto"/>
      </w:divBdr>
    </w:div>
    <w:div w:id="81731466">
      <w:bodyDiv w:val="1"/>
      <w:marLeft w:val="0"/>
      <w:marRight w:val="0"/>
      <w:marTop w:val="0"/>
      <w:marBottom w:val="0"/>
      <w:divBdr>
        <w:top w:val="none" w:sz="0" w:space="0" w:color="auto"/>
        <w:left w:val="none" w:sz="0" w:space="0" w:color="auto"/>
        <w:bottom w:val="none" w:sz="0" w:space="0" w:color="auto"/>
        <w:right w:val="none" w:sz="0" w:space="0" w:color="auto"/>
      </w:divBdr>
    </w:div>
    <w:div w:id="84034712">
      <w:bodyDiv w:val="1"/>
      <w:marLeft w:val="0"/>
      <w:marRight w:val="0"/>
      <w:marTop w:val="0"/>
      <w:marBottom w:val="0"/>
      <w:divBdr>
        <w:top w:val="none" w:sz="0" w:space="0" w:color="auto"/>
        <w:left w:val="none" w:sz="0" w:space="0" w:color="auto"/>
        <w:bottom w:val="none" w:sz="0" w:space="0" w:color="auto"/>
        <w:right w:val="none" w:sz="0" w:space="0" w:color="auto"/>
      </w:divBdr>
    </w:div>
    <w:div w:id="84423038">
      <w:bodyDiv w:val="1"/>
      <w:marLeft w:val="0"/>
      <w:marRight w:val="0"/>
      <w:marTop w:val="0"/>
      <w:marBottom w:val="0"/>
      <w:divBdr>
        <w:top w:val="none" w:sz="0" w:space="0" w:color="auto"/>
        <w:left w:val="none" w:sz="0" w:space="0" w:color="auto"/>
        <w:bottom w:val="none" w:sz="0" w:space="0" w:color="auto"/>
        <w:right w:val="none" w:sz="0" w:space="0" w:color="auto"/>
      </w:divBdr>
    </w:div>
    <w:div w:id="86658932">
      <w:bodyDiv w:val="1"/>
      <w:marLeft w:val="0"/>
      <w:marRight w:val="0"/>
      <w:marTop w:val="0"/>
      <w:marBottom w:val="0"/>
      <w:divBdr>
        <w:top w:val="none" w:sz="0" w:space="0" w:color="auto"/>
        <w:left w:val="none" w:sz="0" w:space="0" w:color="auto"/>
        <w:bottom w:val="none" w:sz="0" w:space="0" w:color="auto"/>
        <w:right w:val="none" w:sz="0" w:space="0" w:color="auto"/>
      </w:divBdr>
    </w:div>
    <w:div w:id="88737865">
      <w:bodyDiv w:val="1"/>
      <w:marLeft w:val="0"/>
      <w:marRight w:val="0"/>
      <w:marTop w:val="0"/>
      <w:marBottom w:val="0"/>
      <w:divBdr>
        <w:top w:val="none" w:sz="0" w:space="0" w:color="auto"/>
        <w:left w:val="none" w:sz="0" w:space="0" w:color="auto"/>
        <w:bottom w:val="none" w:sz="0" w:space="0" w:color="auto"/>
        <w:right w:val="none" w:sz="0" w:space="0" w:color="auto"/>
      </w:divBdr>
    </w:div>
    <w:div w:id="90515165">
      <w:bodyDiv w:val="1"/>
      <w:marLeft w:val="0"/>
      <w:marRight w:val="0"/>
      <w:marTop w:val="0"/>
      <w:marBottom w:val="0"/>
      <w:divBdr>
        <w:top w:val="none" w:sz="0" w:space="0" w:color="auto"/>
        <w:left w:val="none" w:sz="0" w:space="0" w:color="auto"/>
        <w:bottom w:val="none" w:sz="0" w:space="0" w:color="auto"/>
        <w:right w:val="none" w:sz="0" w:space="0" w:color="auto"/>
      </w:divBdr>
    </w:div>
    <w:div w:id="100103604">
      <w:bodyDiv w:val="1"/>
      <w:marLeft w:val="0"/>
      <w:marRight w:val="0"/>
      <w:marTop w:val="0"/>
      <w:marBottom w:val="0"/>
      <w:divBdr>
        <w:top w:val="none" w:sz="0" w:space="0" w:color="auto"/>
        <w:left w:val="none" w:sz="0" w:space="0" w:color="auto"/>
        <w:bottom w:val="none" w:sz="0" w:space="0" w:color="auto"/>
        <w:right w:val="none" w:sz="0" w:space="0" w:color="auto"/>
      </w:divBdr>
    </w:div>
    <w:div w:id="101458866">
      <w:bodyDiv w:val="1"/>
      <w:marLeft w:val="0"/>
      <w:marRight w:val="0"/>
      <w:marTop w:val="0"/>
      <w:marBottom w:val="0"/>
      <w:divBdr>
        <w:top w:val="none" w:sz="0" w:space="0" w:color="auto"/>
        <w:left w:val="none" w:sz="0" w:space="0" w:color="auto"/>
        <w:bottom w:val="none" w:sz="0" w:space="0" w:color="auto"/>
        <w:right w:val="none" w:sz="0" w:space="0" w:color="auto"/>
      </w:divBdr>
      <w:divsChild>
        <w:div w:id="638804352">
          <w:marLeft w:val="547"/>
          <w:marRight w:val="0"/>
          <w:marTop w:val="0"/>
          <w:marBottom w:val="0"/>
          <w:divBdr>
            <w:top w:val="none" w:sz="0" w:space="0" w:color="auto"/>
            <w:left w:val="none" w:sz="0" w:space="0" w:color="auto"/>
            <w:bottom w:val="none" w:sz="0" w:space="0" w:color="auto"/>
            <w:right w:val="none" w:sz="0" w:space="0" w:color="auto"/>
          </w:divBdr>
        </w:div>
      </w:divsChild>
    </w:div>
    <w:div w:id="105661993">
      <w:bodyDiv w:val="1"/>
      <w:marLeft w:val="0"/>
      <w:marRight w:val="0"/>
      <w:marTop w:val="0"/>
      <w:marBottom w:val="0"/>
      <w:divBdr>
        <w:top w:val="none" w:sz="0" w:space="0" w:color="auto"/>
        <w:left w:val="none" w:sz="0" w:space="0" w:color="auto"/>
        <w:bottom w:val="none" w:sz="0" w:space="0" w:color="auto"/>
        <w:right w:val="none" w:sz="0" w:space="0" w:color="auto"/>
      </w:divBdr>
      <w:divsChild>
        <w:div w:id="740522998">
          <w:marLeft w:val="547"/>
          <w:marRight w:val="0"/>
          <w:marTop w:val="0"/>
          <w:marBottom w:val="0"/>
          <w:divBdr>
            <w:top w:val="none" w:sz="0" w:space="0" w:color="auto"/>
            <w:left w:val="none" w:sz="0" w:space="0" w:color="auto"/>
            <w:bottom w:val="none" w:sz="0" w:space="0" w:color="auto"/>
            <w:right w:val="none" w:sz="0" w:space="0" w:color="auto"/>
          </w:divBdr>
        </w:div>
        <w:div w:id="750544520">
          <w:marLeft w:val="547"/>
          <w:marRight w:val="0"/>
          <w:marTop w:val="0"/>
          <w:marBottom w:val="0"/>
          <w:divBdr>
            <w:top w:val="none" w:sz="0" w:space="0" w:color="auto"/>
            <w:left w:val="none" w:sz="0" w:space="0" w:color="auto"/>
            <w:bottom w:val="none" w:sz="0" w:space="0" w:color="auto"/>
            <w:right w:val="none" w:sz="0" w:space="0" w:color="auto"/>
          </w:divBdr>
        </w:div>
        <w:div w:id="790515669">
          <w:marLeft w:val="547"/>
          <w:marRight w:val="0"/>
          <w:marTop w:val="0"/>
          <w:marBottom w:val="0"/>
          <w:divBdr>
            <w:top w:val="none" w:sz="0" w:space="0" w:color="auto"/>
            <w:left w:val="none" w:sz="0" w:space="0" w:color="auto"/>
            <w:bottom w:val="none" w:sz="0" w:space="0" w:color="auto"/>
            <w:right w:val="none" w:sz="0" w:space="0" w:color="auto"/>
          </w:divBdr>
        </w:div>
        <w:div w:id="882522932">
          <w:marLeft w:val="547"/>
          <w:marRight w:val="0"/>
          <w:marTop w:val="0"/>
          <w:marBottom w:val="0"/>
          <w:divBdr>
            <w:top w:val="none" w:sz="0" w:space="0" w:color="auto"/>
            <w:left w:val="none" w:sz="0" w:space="0" w:color="auto"/>
            <w:bottom w:val="none" w:sz="0" w:space="0" w:color="auto"/>
            <w:right w:val="none" w:sz="0" w:space="0" w:color="auto"/>
          </w:divBdr>
        </w:div>
        <w:div w:id="987829269">
          <w:marLeft w:val="547"/>
          <w:marRight w:val="0"/>
          <w:marTop w:val="0"/>
          <w:marBottom w:val="0"/>
          <w:divBdr>
            <w:top w:val="none" w:sz="0" w:space="0" w:color="auto"/>
            <w:left w:val="none" w:sz="0" w:space="0" w:color="auto"/>
            <w:bottom w:val="none" w:sz="0" w:space="0" w:color="auto"/>
            <w:right w:val="none" w:sz="0" w:space="0" w:color="auto"/>
          </w:divBdr>
        </w:div>
        <w:div w:id="1513496637">
          <w:marLeft w:val="547"/>
          <w:marRight w:val="0"/>
          <w:marTop w:val="0"/>
          <w:marBottom w:val="0"/>
          <w:divBdr>
            <w:top w:val="none" w:sz="0" w:space="0" w:color="auto"/>
            <w:left w:val="none" w:sz="0" w:space="0" w:color="auto"/>
            <w:bottom w:val="none" w:sz="0" w:space="0" w:color="auto"/>
            <w:right w:val="none" w:sz="0" w:space="0" w:color="auto"/>
          </w:divBdr>
        </w:div>
        <w:div w:id="1608270974">
          <w:marLeft w:val="446"/>
          <w:marRight w:val="0"/>
          <w:marTop w:val="0"/>
          <w:marBottom w:val="0"/>
          <w:divBdr>
            <w:top w:val="none" w:sz="0" w:space="0" w:color="auto"/>
            <w:left w:val="none" w:sz="0" w:space="0" w:color="auto"/>
            <w:bottom w:val="none" w:sz="0" w:space="0" w:color="auto"/>
            <w:right w:val="none" w:sz="0" w:space="0" w:color="auto"/>
          </w:divBdr>
        </w:div>
        <w:div w:id="1728869574">
          <w:marLeft w:val="547"/>
          <w:marRight w:val="0"/>
          <w:marTop w:val="0"/>
          <w:marBottom w:val="0"/>
          <w:divBdr>
            <w:top w:val="none" w:sz="0" w:space="0" w:color="auto"/>
            <w:left w:val="none" w:sz="0" w:space="0" w:color="auto"/>
            <w:bottom w:val="none" w:sz="0" w:space="0" w:color="auto"/>
            <w:right w:val="none" w:sz="0" w:space="0" w:color="auto"/>
          </w:divBdr>
        </w:div>
        <w:div w:id="1748190261">
          <w:marLeft w:val="547"/>
          <w:marRight w:val="0"/>
          <w:marTop w:val="0"/>
          <w:marBottom w:val="0"/>
          <w:divBdr>
            <w:top w:val="none" w:sz="0" w:space="0" w:color="auto"/>
            <w:left w:val="none" w:sz="0" w:space="0" w:color="auto"/>
            <w:bottom w:val="none" w:sz="0" w:space="0" w:color="auto"/>
            <w:right w:val="none" w:sz="0" w:space="0" w:color="auto"/>
          </w:divBdr>
        </w:div>
        <w:div w:id="1792287124">
          <w:marLeft w:val="547"/>
          <w:marRight w:val="0"/>
          <w:marTop w:val="0"/>
          <w:marBottom w:val="0"/>
          <w:divBdr>
            <w:top w:val="none" w:sz="0" w:space="0" w:color="auto"/>
            <w:left w:val="none" w:sz="0" w:space="0" w:color="auto"/>
            <w:bottom w:val="none" w:sz="0" w:space="0" w:color="auto"/>
            <w:right w:val="none" w:sz="0" w:space="0" w:color="auto"/>
          </w:divBdr>
        </w:div>
        <w:div w:id="1972176188">
          <w:marLeft w:val="547"/>
          <w:marRight w:val="0"/>
          <w:marTop w:val="0"/>
          <w:marBottom w:val="0"/>
          <w:divBdr>
            <w:top w:val="none" w:sz="0" w:space="0" w:color="auto"/>
            <w:left w:val="none" w:sz="0" w:space="0" w:color="auto"/>
            <w:bottom w:val="none" w:sz="0" w:space="0" w:color="auto"/>
            <w:right w:val="none" w:sz="0" w:space="0" w:color="auto"/>
          </w:divBdr>
        </w:div>
        <w:div w:id="2105758836">
          <w:marLeft w:val="547"/>
          <w:marRight w:val="0"/>
          <w:marTop w:val="0"/>
          <w:marBottom w:val="0"/>
          <w:divBdr>
            <w:top w:val="none" w:sz="0" w:space="0" w:color="auto"/>
            <w:left w:val="none" w:sz="0" w:space="0" w:color="auto"/>
            <w:bottom w:val="none" w:sz="0" w:space="0" w:color="auto"/>
            <w:right w:val="none" w:sz="0" w:space="0" w:color="auto"/>
          </w:divBdr>
        </w:div>
      </w:divsChild>
    </w:div>
    <w:div w:id="106703956">
      <w:bodyDiv w:val="1"/>
      <w:marLeft w:val="0"/>
      <w:marRight w:val="0"/>
      <w:marTop w:val="0"/>
      <w:marBottom w:val="0"/>
      <w:divBdr>
        <w:top w:val="none" w:sz="0" w:space="0" w:color="auto"/>
        <w:left w:val="none" w:sz="0" w:space="0" w:color="auto"/>
        <w:bottom w:val="none" w:sz="0" w:space="0" w:color="auto"/>
        <w:right w:val="none" w:sz="0" w:space="0" w:color="auto"/>
      </w:divBdr>
      <w:divsChild>
        <w:div w:id="1386026439">
          <w:marLeft w:val="446"/>
          <w:marRight w:val="0"/>
          <w:marTop w:val="0"/>
          <w:marBottom w:val="0"/>
          <w:divBdr>
            <w:top w:val="none" w:sz="0" w:space="0" w:color="auto"/>
            <w:left w:val="none" w:sz="0" w:space="0" w:color="auto"/>
            <w:bottom w:val="none" w:sz="0" w:space="0" w:color="auto"/>
            <w:right w:val="none" w:sz="0" w:space="0" w:color="auto"/>
          </w:divBdr>
        </w:div>
      </w:divsChild>
    </w:div>
    <w:div w:id="106781628">
      <w:bodyDiv w:val="1"/>
      <w:marLeft w:val="0"/>
      <w:marRight w:val="0"/>
      <w:marTop w:val="0"/>
      <w:marBottom w:val="0"/>
      <w:divBdr>
        <w:top w:val="none" w:sz="0" w:space="0" w:color="auto"/>
        <w:left w:val="none" w:sz="0" w:space="0" w:color="auto"/>
        <w:bottom w:val="none" w:sz="0" w:space="0" w:color="auto"/>
        <w:right w:val="none" w:sz="0" w:space="0" w:color="auto"/>
      </w:divBdr>
    </w:div>
    <w:div w:id="111098646">
      <w:bodyDiv w:val="1"/>
      <w:marLeft w:val="0"/>
      <w:marRight w:val="0"/>
      <w:marTop w:val="0"/>
      <w:marBottom w:val="0"/>
      <w:divBdr>
        <w:top w:val="none" w:sz="0" w:space="0" w:color="auto"/>
        <w:left w:val="none" w:sz="0" w:space="0" w:color="auto"/>
        <w:bottom w:val="none" w:sz="0" w:space="0" w:color="auto"/>
        <w:right w:val="none" w:sz="0" w:space="0" w:color="auto"/>
      </w:divBdr>
    </w:div>
    <w:div w:id="112603992">
      <w:bodyDiv w:val="1"/>
      <w:marLeft w:val="0"/>
      <w:marRight w:val="0"/>
      <w:marTop w:val="0"/>
      <w:marBottom w:val="0"/>
      <w:divBdr>
        <w:top w:val="none" w:sz="0" w:space="0" w:color="auto"/>
        <w:left w:val="none" w:sz="0" w:space="0" w:color="auto"/>
        <w:bottom w:val="none" w:sz="0" w:space="0" w:color="auto"/>
        <w:right w:val="none" w:sz="0" w:space="0" w:color="auto"/>
      </w:divBdr>
    </w:div>
    <w:div w:id="114183624">
      <w:bodyDiv w:val="1"/>
      <w:marLeft w:val="0"/>
      <w:marRight w:val="0"/>
      <w:marTop w:val="0"/>
      <w:marBottom w:val="0"/>
      <w:divBdr>
        <w:top w:val="none" w:sz="0" w:space="0" w:color="auto"/>
        <w:left w:val="none" w:sz="0" w:space="0" w:color="auto"/>
        <w:bottom w:val="none" w:sz="0" w:space="0" w:color="auto"/>
        <w:right w:val="none" w:sz="0" w:space="0" w:color="auto"/>
      </w:divBdr>
      <w:divsChild>
        <w:div w:id="370500586">
          <w:marLeft w:val="547"/>
          <w:marRight w:val="0"/>
          <w:marTop w:val="0"/>
          <w:marBottom w:val="0"/>
          <w:divBdr>
            <w:top w:val="none" w:sz="0" w:space="0" w:color="auto"/>
            <w:left w:val="none" w:sz="0" w:space="0" w:color="auto"/>
            <w:bottom w:val="none" w:sz="0" w:space="0" w:color="auto"/>
            <w:right w:val="none" w:sz="0" w:space="0" w:color="auto"/>
          </w:divBdr>
        </w:div>
        <w:div w:id="1570916816">
          <w:marLeft w:val="547"/>
          <w:marRight w:val="0"/>
          <w:marTop w:val="0"/>
          <w:marBottom w:val="0"/>
          <w:divBdr>
            <w:top w:val="none" w:sz="0" w:space="0" w:color="auto"/>
            <w:left w:val="none" w:sz="0" w:space="0" w:color="auto"/>
            <w:bottom w:val="none" w:sz="0" w:space="0" w:color="auto"/>
            <w:right w:val="none" w:sz="0" w:space="0" w:color="auto"/>
          </w:divBdr>
        </w:div>
        <w:div w:id="1722704993">
          <w:marLeft w:val="547"/>
          <w:marRight w:val="0"/>
          <w:marTop w:val="0"/>
          <w:marBottom w:val="0"/>
          <w:divBdr>
            <w:top w:val="none" w:sz="0" w:space="0" w:color="auto"/>
            <w:left w:val="none" w:sz="0" w:space="0" w:color="auto"/>
            <w:bottom w:val="none" w:sz="0" w:space="0" w:color="auto"/>
            <w:right w:val="none" w:sz="0" w:space="0" w:color="auto"/>
          </w:divBdr>
        </w:div>
      </w:divsChild>
    </w:div>
    <w:div w:id="115293864">
      <w:bodyDiv w:val="1"/>
      <w:marLeft w:val="0"/>
      <w:marRight w:val="0"/>
      <w:marTop w:val="0"/>
      <w:marBottom w:val="0"/>
      <w:divBdr>
        <w:top w:val="none" w:sz="0" w:space="0" w:color="auto"/>
        <w:left w:val="none" w:sz="0" w:space="0" w:color="auto"/>
        <w:bottom w:val="none" w:sz="0" w:space="0" w:color="auto"/>
        <w:right w:val="none" w:sz="0" w:space="0" w:color="auto"/>
      </w:divBdr>
      <w:divsChild>
        <w:div w:id="1928029792">
          <w:marLeft w:val="634"/>
          <w:marRight w:val="0"/>
          <w:marTop w:val="187"/>
          <w:marBottom w:val="0"/>
          <w:divBdr>
            <w:top w:val="none" w:sz="0" w:space="0" w:color="auto"/>
            <w:left w:val="none" w:sz="0" w:space="0" w:color="auto"/>
            <w:bottom w:val="none" w:sz="0" w:space="0" w:color="auto"/>
            <w:right w:val="none" w:sz="0" w:space="0" w:color="auto"/>
          </w:divBdr>
        </w:div>
      </w:divsChild>
    </w:div>
    <w:div w:id="126319515">
      <w:bodyDiv w:val="1"/>
      <w:marLeft w:val="0"/>
      <w:marRight w:val="0"/>
      <w:marTop w:val="0"/>
      <w:marBottom w:val="0"/>
      <w:divBdr>
        <w:top w:val="none" w:sz="0" w:space="0" w:color="auto"/>
        <w:left w:val="none" w:sz="0" w:space="0" w:color="auto"/>
        <w:bottom w:val="none" w:sz="0" w:space="0" w:color="auto"/>
        <w:right w:val="none" w:sz="0" w:space="0" w:color="auto"/>
      </w:divBdr>
      <w:divsChild>
        <w:div w:id="215512638">
          <w:marLeft w:val="547"/>
          <w:marRight w:val="0"/>
          <w:marTop w:val="86"/>
          <w:marBottom w:val="0"/>
          <w:divBdr>
            <w:top w:val="none" w:sz="0" w:space="0" w:color="auto"/>
            <w:left w:val="none" w:sz="0" w:space="0" w:color="auto"/>
            <w:bottom w:val="none" w:sz="0" w:space="0" w:color="auto"/>
            <w:right w:val="none" w:sz="0" w:space="0" w:color="auto"/>
          </w:divBdr>
        </w:div>
        <w:div w:id="1495297095">
          <w:marLeft w:val="547"/>
          <w:marRight w:val="0"/>
          <w:marTop w:val="86"/>
          <w:marBottom w:val="0"/>
          <w:divBdr>
            <w:top w:val="none" w:sz="0" w:space="0" w:color="auto"/>
            <w:left w:val="none" w:sz="0" w:space="0" w:color="auto"/>
            <w:bottom w:val="none" w:sz="0" w:space="0" w:color="auto"/>
            <w:right w:val="none" w:sz="0" w:space="0" w:color="auto"/>
          </w:divBdr>
        </w:div>
        <w:div w:id="338973366">
          <w:marLeft w:val="1166"/>
          <w:marRight w:val="0"/>
          <w:marTop w:val="77"/>
          <w:marBottom w:val="0"/>
          <w:divBdr>
            <w:top w:val="none" w:sz="0" w:space="0" w:color="auto"/>
            <w:left w:val="none" w:sz="0" w:space="0" w:color="auto"/>
            <w:bottom w:val="none" w:sz="0" w:space="0" w:color="auto"/>
            <w:right w:val="none" w:sz="0" w:space="0" w:color="auto"/>
          </w:divBdr>
        </w:div>
        <w:div w:id="1586837227">
          <w:marLeft w:val="1166"/>
          <w:marRight w:val="0"/>
          <w:marTop w:val="77"/>
          <w:marBottom w:val="0"/>
          <w:divBdr>
            <w:top w:val="none" w:sz="0" w:space="0" w:color="auto"/>
            <w:left w:val="none" w:sz="0" w:space="0" w:color="auto"/>
            <w:bottom w:val="none" w:sz="0" w:space="0" w:color="auto"/>
            <w:right w:val="none" w:sz="0" w:space="0" w:color="auto"/>
          </w:divBdr>
        </w:div>
        <w:div w:id="1564025659">
          <w:marLeft w:val="1166"/>
          <w:marRight w:val="0"/>
          <w:marTop w:val="77"/>
          <w:marBottom w:val="0"/>
          <w:divBdr>
            <w:top w:val="none" w:sz="0" w:space="0" w:color="auto"/>
            <w:left w:val="none" w:sz="0" w:space="0" w:color="auto"/>
            <w:bottom w:val="none" w:sz="0" w:space="0" w:color="auto"/>
            <w:right w:val="none" w:sz="0" w:space="0" w:color="auto"/>
          </w:divBdr>
        </w:div>
        <w:div w:id="1710447372">
          <w:marLeft w:val="1166"/>
          <w:marRight w:val="0"/>
          <w:marTop w:val="77"/>
          <w:marBottom w:val="0"/>
          <w:divBdr>
            <w:top w:val="none" w:sz="0" w:space="0" w:color="auto"/>
            <w:left w:val="none" w:sz="0" w:space="0" w:color="auto"/>
            <w:bottom w:val="none" w:sz="0" w:space="0" w:color="auto"/>
            <w:right w:val="none" w:sz="0" w:space="0" w:color="auto"/>
          </w:divBdr>
        </w:div>
        <w:div w:id="1015764172">
          <w:marLeft w:val="1166"/>
          <w:marRight w:val="0"/>
          <w:marTop w:val="77"/>
          <w:marBottom w:val="0"/>
          <w:divBdr>
            <w:top w:val="none" w:sz="0" w:space="0" w:color="auto"/>
            <w:left w:val="none" w:sz="0" w:space="0" w:color="auto"/>
            <w:bottom w:val="none" w:sz="0" w:space="0" w:color="auto"/>
            <w:right w:val="none" w:sz="0" w:space="0" w:color="auto"/>
          </w:divBdr>
        </w:div>
        <w:div w:id="2121411103">
          <w:marLeft w:val="547"/>
          <w:marRight w:val="0"/>
          <w:marTop w:val="86"/>
          <w:marBottom w:val="0"/>
          <w:divBdr>
            <w:top w:val="none" w:sz="0" w:space="0" w:color="auto"/>
            <w:left w:val="none" w:sz="0" w:space="0" w:color="auto"/>
            <w:bottom w:val="none" w:sz="0" w:space="0" w:color="auto"/>
            <w:right w:val="none" w:sz="0" w:space="0" w:color="auto"/>
          </w:divBdr>
        </w:div>
      </w:divsChild>
    </w:div>
    <w:div w:id="129178992">
      <w:bodyDiv w:val="1"/>
      <w:marLeft w:val="0"/>
      <w:marRight w:val="0"/>
      <w:marTop w:val="0"/>
      <w:marBottom w:val="0"/>
      <w:divBdr>
        <w:top w:val="none" w:sz="0" w:space="0" w:color="auto"/>
        <w:left w:val="none" w:sz="0" w:space="0" w:color="auto"/>
        <w:bottom w:val="none" w:sz="0" w:space="0" w:color="auto"/>
        <w:right w:val="none" w:sz="0" w:space="0" w:color="auto"/>
      </w:divBdr>
    </w:div>
    <w:div w:id="134032632">
      <w:bodyDiv w:val="1"/>
      <w:marLeft w:val="0"/>
      <w:marRight w:val="0"/>
      <w:marTop w:val="0"/>
      <w:marBottom w:val="0"/>
      <w:divBdr>
        <w:top w:val="none" w:sz="0" w:space="0" w:color="auto"/>
        <w:left w:val="none" w:sz="0" w:space="0" w:color="auto"/>
        <w:bottom w:val="none" w:sz="0" w:space="0" w:color="auto"/>
        <w:right w:val="none" w:sz="0" w:space="0" w:color="auto"/>
      </w:divBdr>
    </w:div>
    <w:div w:id="134420992">
      <w:bodyDiv w:val="1"/>
      <w:marLeft w:val="0"/>
      <w:marRight w:val="0"/>
      <w:marTop w:val="0"/>
      <w:marBottom w:val="0"/>
      <w:divBdr>
        <w:top w:val="none" w:sz="0" w:space="0" w:color="auto"/>
        <w:left w:val="none" w:sz="0" w:space="0" w:color="auto"/>
        <w:bottom w:val="none" w:sz="0" w:space="0" w:color="auto"/>
        <w:right w:val="none" w:sz="0" w:space="0" w:color="auto"/>
      </w:divBdr>
      <w:divsChild>
        <w:div w:id="589241566">
          <w:marLeft w:val="547"/>
          <w:marRight w:val="0"/>
          <w:marTop w:val="0"/>
          <w:marBottom w:val="0"/>
          <w:divBdr>
            <w:top w:val="none" w:sz="0" w:space="0" w:color="auto"/>
            <w:left w:val="none" w:sz="0" w:space="0" w:color="auto"/>
            <w:bottom w:val="none" w:sz="0" w:space="0" w:color="auto"/>
            <w:right w:val="none" w:sz="0" w:space="0" w:color="auto"/>
          </w:divBdr>
        </w:div>
      </w:divsChild>
    </w:div>
    <w:div w:id="135034202">
      <w:bodyDiv w:val="1"/>
      <w:marLeft w:val="0"/>
      <w:marRight w:val="0"/>
      <w:marTop w:val="0"/>
      <w:marBottom w:val="0"/>
      <w:divBdr>
        <w:top w:val="none" w:sz="0" w:space="0" w:color="auto"/>
        <w:left w:val="none" w:sz="0" w:space="0" w:color="auto"/>
        <w:bottom w:val="none" w:sz="0" w:space="0" w:color="auto"/>
        <w:right w:val="none" w:sz="0" w:space="0" w:color="auto"/>
      </w:divBdr>
    </w:div>
    <w:div w:id="150878316">
      <w:bodyDiv w:val="1"/>
      <w:marLeft w:val="0"/>
      <w:marRight w:val="0"/>
      <w:marTop w:val="0"/>
      <w:marBottom w:val="0"/>
      <w:divBdr>
        <w:top w:val="none" w:sz="0" w:space="0" w:color="auto"/>
        <w:left w:val="none" w:sz="0" w:space="0" w:color="auto"/>
        <w:bottom w:val="none" w:sz="0" w:space="0" w:color="auto"/>
        <w:right w:val="none" w:sz="0" w:space="0" w:color="auto"/>
      </w:divBdr>
    </w:div>
    <w:div w:id="153451442">
      <w:bodyDiv w:val="1"/>
      <w:marLeft w:val="0"/>
      <w:marRight w:val="0"/>
      <w:marTop w:val="0"/>
      <w:marBottom w:val="0"/>
      <w:divBdr>
        <w:top w:val="none" w:sz="0" w:space="0" w:color="auto"/>
        <w:left w:val="none" w:sz="0" w:space="0" w:color="auto"/>
        <w:bottom w:val="none" w:sz="0" w:space="0" w:color="auto"/>
        <w:right w:val="none" w:sz="0" w:space="0" w:color="auto"/>
      </w:divBdr>
    </w:div>
    <w:div w:id="157693495">
      <w:bodyDiv w:val="1"/>
      <w:marLeft w:val="0"/>
      <w:marRight w:val="0"/>
      <w:marTop w:val="0"/>
      <w:marBottom w:val="0"/>
      <w:divBdr>
        <w:top w:val="none" w:sz="0" w:space="0" w:color="auto"/>
        <w:left w:val="none" w:sz="0" w:space="0" w:color="auto"/>
        <w:bottom w:val="none" w:sz="0" w:space="0" w:color="auto"/>
        <w:right w:val="none" w:sz="0" w:space="0" w:color="auto"/>
      </w:divBdr>
    </w:div>
    <w:div w:id="158428321">
      <w:bodyDiv w:val="1"/>
      <w:marLeft w:val="0"/>
      <w:marRight w:val="0"/>
      <w:marTop w:val="0"/>
      <w:marBottom w:val="0"/>
      <w:divBdr>
        <w:top w:val="none" w:sz="0" w:space="0" w:color="auto"/>
        <w:left w:val="none" w:sz="0" w:space="0" w:color="auto"/>
        <w:bottom w:val="none" w:sz="0" w:space="0" w:color="auto"/>
        <w:right w:val="none" w:sz="0" w:space="0" w:color="auto"/>
      </w:divBdr>
    </w:div>
    <w:div w:id="159078749">
      <w:bodyDiv w:val="1"/>
      <w:marLeft w:val="0"/>
      <w:marRight w:val="0"/>
      <w:marTop w:val="0"/>
      <w:marBottom w:val="0"/>
      <w:divBdr>
        <w:top w:val="none" w:sz="0" w:space="0" w:color="auto"/>
        <w:left w:val="none" w:sz="0" w:space="0" w:color="auto"/>
        <w:bottom w:val="none" w:sz="0" w:space="0" w:color="auto"/>
        <w:right w:val="none" w:sz="0" w:space="0" w:color="auto"/>
      </w:divBdr>
    </w:div>
    <w:div w:id="165901336">
      <w:bodyDiv w:val="1"/>
      <w:marLeft w:val="0"/>
      <w:marRight w:val="0"/>
      <w:marTop w:val="0"/>
      <w:marBottom w:val="0"/>
      <w:divBdr>
        <w:top w:val="none" w:sz="0" w:space="0" w:color="auto"/>
        <w:left w:val="none" w:sz="0" w:space="0" w:color="auto"/>
        <w:bottom w:val="none" w:sz="0" w:space="0" w:color="auto"/>
        <w:right w:val="none" w:sz="0" w:space="0" w:color="auto"/>
      </w:divBdr>
    </w:div>
    <w:div w:id="166596162">
      <w:bodyDiv w:val="1"/>
      <w:marLeft w:val="0"/>
      <w:marRight w:val="0"/>
      <w:marTop w:val="0"/>
      <w:marBottom w:val="0"/>
      <w:divBdr>
        <w:top w:val="none" w:sz="0" w:space="0" w:color="auto"/>
        <w:left w:val="none" w:sz="0" w:space="0" w:color="auto"/>
        <w:bottom w:val="none" w:sz="0" w:space="0" w:color="auto"/>
        <w:right w:val="none" w:sz="0" w:space="0" w:color="auto"/>
      </w:divBdr>
    </w:div>
    <w:div w:id="166602192">
      <w:bodyDiv w:val="1"/>
      <w:marLeft w:val="0"/>
      <w:marRight w:val="0"/>
      <w:marTop w:val="0"/>
      <w:marBottom w:val="0"/>
      <w:divBdr>
        <w:top w:val="none" w:sz="0" w:space="0" w:color="auto"/>
        <w:left w:val="none" w:sz="0" w:space="0" w:color="auto"/>
        <w:bottom w:val="none" w:sz="0" w:space="0" w:color="auto"/>
        <w:right w:val="none" w:sz="0" w:space="0" w:color="auto"/>
      </w:divBdr>
    </w:div>
    <w:div w:id="171650758">
      <w:bodyDiv w:val="1"/>
      <w:marLeft w:val="0"/>
      <w:marRight w:val="0"/>
      <w:marTop w:val="0"/>
      <w:marBottom w:val="0"/>
      <w:divBdr>
        <w:top w:val="none" w:sz="0" w:space="0" w:color="auto"/>
        <w:left w:val="none" w:sz="0" w:space="0" w:color="auto"/>
        <w:bottom w:val="none" w:sz="0" w:space="0" w:color="auto"/>
        <w:right w:val="none" w:sz="0" w:space="0" w:color="auto"/>
      </w:divBdr>
    </w:div>
    <w:div w:id="173308654">
      <w:bodyDiv w:val="1"/>
      <w:marLeft w:val="0"/>
      <w:marRight w:val="0"/>
      <w:marTop w:val="0"/>
      <w:marBottom w:val="0"/>
      <w:divBdr>
        <w:top w:val="none" w:sz="0" w:space="0" w:color="auto"/>
        <w:left w:val="none" w:sz="0" w:space="0" w:color="auto"/>
        <w:bottom w:val="none" w:sz="0" w:space="0" w:color="auto"/>
        <w:right w:val="none" w:sz="0" w:space="0" w:color="auto"/>
      </w:divBdr>
    </w:div>
    <w:div w:id="174225205">
      <w:bodyDiv w:val="1"/>
      <w:marLeft w:val="0"/>
      <w:marRight w:val="0"/>
      <w:marTop w:val="0"/>
      <w:marBottom w:val="0"/>
      <w:divBdr>
        <w:top w:val="none" w:sz="0" w:space="0" w:color="auto"/>
        <w:left w:val="none" w:sz="0" w:space="0" w:color="auto"/>
        <w:bottom w:val="none" w:sz="0" w:space="0" w:color="auto"/>
        <w:right w:val="none" w:sz="0" w:space="0" w:color="auto"/>
      </w:divBdr>
      <w:divsChild>
        <w:div w:id="1928925113">
          <w:marLeft w:val="274"/>
          <w:marRight w:val="0"/>
          <w:marTop w:val="150"/>
          <w:marBottom w:val="0"/>
          <w:divBdr>
            <w:top w:val="none" w:sz="0" w:space="0" w:color="auto"/>
            <w:left w:val="none" w:sz="0" w:space="0" w:color="auto"/>
            <w:bottom w:val="none" w:sz="0" w:space="0" w:color="auto"/>
            <w:right w:val="none" w:sz="0" w:space="0" w:color="auto"/>
          </w:divBdr>
        </w:div>
        <w:div w:id="865362735">
          <w:marLeft w:val="274"/>
          <w:marRight w:val="0"/>
          <w:marTop w:val="150"/>
          <w:marBottom w:val="0"/>
          <w:divBdr>
            <w:top w:val="none" w:sz="0" w:space="0" w:color="auto"/>
            <w:left w:val="none" w:sz="0" w:space="0" w:color="auto"/>
            <w:bottom w:val="none" w:sz="0" w:space="0" w:color="auto"/>
            <w:right w:val="none" w:sz="0" w:space="0" w:color="auto"/>
          </w:divBdr>
        </w:div>
        <w:div w:id="1379861087">
          <w:marLeft w:val="274"/>
          <w:marRight w:val="0"/>
          <w:marTop w:val="150"/>
          <w:marBottom w:val="0"/>
          <w:divBdr>
            <w:top w:val="none" w:sz="0" w:space="0" w:color="auto"/>
            <w:left w:val="none" w:sz="0" w:space="0" w:color="auto"/>
            <w:bottom w:val="none" w:sz="0" w:space="0" w:color="auto"/>
            <w:right w:val="none" w:sz="0" w:space="0" w:color="auto"/>
          </w:divBdr>
        </w:div>
        <w:div w:id="58289990">
          <w:marLeft w:val="274"/>
          <w:marRight w:val="0"/>
          <w:marTop w:val="150"/>
          <w:marBottom w:val="0"/>
          <w:divBdr>
            <w:top w:val="none" w:sz="0" w:space="0" w:color="auto"/>
            <w:left w:val="none" w:sz="0" w:space="0" w:color="auto"/>
            <w:bottom w:val="none" w:sz="0" w:space="0" w:color="auto"/>
            <w:right w:val="none" w:sz="0" w:space="0" w:color="auto"/>
          </w:divBdr>
        </w:div>
      </w:divsChild>
    </w:div>
    <w:div w:id="175079133">
      <w:bodyDiv w:val="1"/>
      <w:marLeft w:val="0"/>
      <w:marRight w:val="0"/>
      <w:marTop w:val="0"/>
      <w:marBottom w:val="0"/>
      <w:divBdr>
        <w:top w:val="none" w:sz="0" w:space="0" w:color="auto"/>
        <w:left w:val="none" w:sz="0" w:space="0" w:color="auto"/>
        <w:bottom w:val="none" w:sz="0" w:space="0" w:color="auto"/>
        <w:right w:val="none" w:sz="0" w:space="0" w:color="auto"/>
      </w:divBdr>
      <w:divsChild>
        <w:div w:id="208762825">
          <w:marLeft w:val="547"/>
          <w:marRight w:val="0"/>
          <w:marTop w:val="0"/>
          <w:marBottom w:val="0"/>
          <w:divBdr>
            <w:top w:val="none" w:sz="0" w:space="0" w:color="auto"/>
            <w:left w:val="none" w:sz="0" w:space="0" w:color="auto"/>
            <w:bottom w:val="none" w:sz="0" w:space="0" w:color="auto"/>
            <w:right w:val="none" w:sz="0" w:space="0" w:color="auto"/>
          </w:divBdr>
        </w:div>
      </w:divsChild>
    </w:div>
    <w:div w:id="176500592">
      <w:bodyDiv w:val="1"/>
      <w:marLeft w:val="0"/>
      <w:marRight w:val="0"/>
      <w:marTop w:val="0"/>
      <w:marBottom w:val="0"/>
      <w:divBdr>
        <w:top w:val="none" w:sz="0" w:space="0" w:color="auto"/>
        <w:left w:val="none" w:sz="0" w:space="0" w:color="auto"/>
        <w:bottom w:val="none" w:sz="0" w:space="0" w:color="auto"/>
        <w:right w:val="none" w:sz="0" w:space="0" w:color="auto"/>
      </w:divBdr>
    </w:div>
    <w:div w:id="177934985">
      <w:bodyDiv w:val="1"/>
      <w:marLeft w:val="0"/>
      <w:marRight w:val="0"/>
      <w:marTop w:val="0"/>
      <w:marBottom w:val="0"/>
      <w:divBdr>
        <w:top w:val="none" w:sz="0" w:space="0" w:color="auto"/>
        <w:left w:val="none" w:sz="0" w:space="0" w:color="auto"/>
        <w:bottom w:val="none" w:sz="0" w:space="0" w:color="auto"/>
        <w:right w:val="none" w:sz="0" w:space="0" w:color="auto"/>
      </w:divBdr>
      <w:divsChild>
        <w:div w:id="159005013">
          <w:marLeft w:val="547"/>
          <w:marRight w:val="0"/>
          <w:marTop w:val="0"/>
          <w:marBottom w:val="0"/>
          <w:divBdr>
            <w:top w:val="none" w:sz="0" w:space="0" w:color="auto"/>
            <w:left w:val="none" w:sz="0" w:space="0" w:color="auto"/>
            <w:bottom w:val="none" w:sz="0" w:space="0" w:color="auto"/>
            <w:right w:val="none" w:sz="0" w:space="0" w:color="auto"/>
          </w:divBdr>
        </w:div>
        <w:div w:id="223489430">
          <w:marLeft w:val="547"/>
          <w:marRight w:val="0"/>
          <w:marTop w:val="0"/>
          <w:marBottom w:val="0"/>
          <w:divBdr>
            <w:top w:val="none" w:sz="0" w:space="0" w:color="auto"/>
            <w:left w:val="none" w:sz="0" w:space="0" w:color="auto"/>
            <w:bottom w:val="none" w:sz="0" w:space="0" w:color="auto"/>
            <w:right w:val="none" w:sz="0" w:space="0" w:color="auto"/>
          </w:divBdr>
        </w:div>
        <w:div w:id="304625945">
          <w:marLeft w:val="547"/>
          <w:marRight w:val="0"/>
          <w:marTop w:val="0"/>
          <w:marBottom w:val="0"/>
          <w:divBdr>
            <w:top w:val="none" w:sz="0" w:space="0" w:color="auto"/>
            <w:left w:val="none" w:sz="0" w:space="0" w:color="auto"/>
            <w:bottom w:val="none" w:sz="0" w:space="0" w:color="auto"/>
            <w:right w:val="none" w:sz="0" w:space="0" w:color="auto"/>
          </w:divBdr>
        </w:div>
        <w:div w:id="1467626111">
          <w:marLeft w:val="547"/>
          <w:marRight w:val="0"/>
          <w:marTop w:val="0"/>
          <w:marBottom w:val="0"/>
          <w:divBdr>
            <w:top w:val="none" w:sz="0" w:space="0" w:color="auto"/>
            <w:left w:val="none" w:sz="0" w:space="0" w:color="auto"/>
            <w:bottom w:val="none" w:sz="0" w:space="0" w:color="auto"/>
            <w:right w:val="none" w:sz="0" w:space="0" w:color="auto"/>
          </w:divBdr>
        </w:div>
        <w:div w:id="1933588724">
          <w:marLeft w:val="547"/>
          <w:marRight w:val="0"/>
          <w:marTop w:val="0"/>
          <w:marBottom w:val="0"/>
          <w:divBdr>
            <w:top w:val="none" w:sz="0" w:space="0" w:color="auto"/>
            <w:left w:val="none" w:sz="0" w:space="0" w:color="auto"/>
            <w:bottom w:val="none" w:sz="0" w:space="0" w:color="auto"/>
            <w:right w:val="none" w:sz="0" w:space="0" w:color="auto"/>
          </w:divBdr>
        </w:div>
      </w:divsChild>
    </w:div>
    <w:div w:id="183516498">
      <w:bodyDiv w:val="1"/>
      <w:marLeft w:val="0"/>
      <w:marRight w:val="0"/>
      <w:marTop w:val="0"/>
      <w:marBottom w:val="0"/>
      <w:divBdr>
        <w:top w:val="none" w:sz="0" w:space="0" w:color="auto"/>
        <w:left w:val="none" w:sz="0" w:space="0" w:color="auto"/>
        <w:bottom w:val="none" w:sz="0" w:space="0" w:color="auto"/>
        <w:right w:val="none" w:sz="0" w:space="0" w:color="auto"/>
      </w:divBdr>
    </w:div>
    <w:div w:id="189418450">
      <w:bodyDiv w:val="1"/>
      <w:marLeft w:val="0"/>
      <w:marRight w:val="0"/>
      <w:marTop w:val="0"/>
      <w:marBottom w:val="0"/>
      <w:divBdr>
        <w:top w:val="none" w:sz="0" w:space="0" w:color="auto"/>
        <w:left w:val="none" w:sz="0" w:space="0" w:color="auto"/>
        <w:bottom w:val="none" w:sz="0" w:space="0" w:color="auto"/>
        <w:right w:val="none" w:sz="0" w:space="0" w:color="auto"/>
      </w:divBdr>
    </w:div>
    <w:div w:id="190463534">
      <w:bodyDiv w:val="1"/>
      <w:marLeft w:val="0"/>
      <w:marRight w:val="0"/>
      <w:marTop w:val="0"/>
      <w:marBottom w:val="0"/>
      <w:divBdr>
        <w:top w:val="none" w:sz="0" w:space="0" w:color="auto"/>
        <w:left w:val="none" w:sz="0" w:space="0" w:color="auto"/>
        <w:bottom w:val="none" w:sz="0" w:space="0" w:color="auto"/>
        <w:right w:val="none" w:sz="0" w:space="0" w:color="auto"/>
      </w:divBdr>
    </w:div>
    <w:div w:id="192232157">
      <w:bodyDiv w:val="1"/>
      <w:marLeft w:val="0"/>
      <w:marRight w:val="0"/>
      <w:marTop w:val="0"/>
      <w:marBottom w:val="0"/>
      <w:divBdr>
        <w:top w:val="none" w:sz="0" w:space="0" w:color="auto"/>
        <w:left w:val="none" w:sz="0" w:space="0" w:color="auto"/>
        <w:bottom w:val="none" w:sz="0" w:space="0" w:color="auto"/>
        <w:right w:val="none" w:sz="0" w:space="0" w:color="auto"/>
      </w:divBdr>
    </w:div>
    <w:div w:id="193618431">
      <w:bodyDiv w:val="1"/>
      <w:marLeft w:val="0"/>
      <w:marRight w:val="0"/>
      <w:marTop w:val="0"/>
      <w:marBottom w:val="0"/>
      <w:divBdr>
        <w:top w:val="none" w:sz="0" w:space="0" w:color="auto"/>
        <w:left w:val="none" w:sz="0" w:space="0" w:color="auto"/>
        <w:bottom w:val="none" w:sz="0" w:space="0" w:color="auto"/>
        <w:right w:val="none" w:sz="0" w:space="0" w:color="auto"/>
      </w:divBdr>
    </w:div>
    <w:div w:id="216212367">
      <w:bodyDiv w:val="1"/>
      <w:marLeft w:val="0"/>
      <w:marRight w:val="0"/>
      <w:marTop w:val="0"/>
      <w:marBottom w:val="0"/>
      <w:divBdr>
        <w:top w:val="none" w:sz="0" w:space="0" w:color="auto"/>
        <w:left w:val="none" w:sz="0" w:space="0" w:color="auto"/>
        <w:bottom w:val="none" w:sz="0" w:space="0" w:color="auto"/>
        <w:right w:val="none" w:sz="0" w:space="0" w:color="auto"/>
      </w:divBdr>
    </w:div>
    <w:div w:id="218368399">
      <w:bodyDiv w:val="1"/>
      <w:marLeft w:val="0"/>
      <w:marRight w:val="0"/>
      <w:marTop w:val="0"/>
      <w:marBottom w:val="0"/>
      <w:divBdr>
        <w:top w:val="none" w:sz="0" w:space="0" w:color="auto"/>
        <w:left w:val="none" w:sz="0" w:space="0" w:color="auto"/>
        <w:bottom w:val="none" w:sz="0" w:space="0" w:color="auto"/>
        <w:right w:val="none" w:sz="0" w:space="0" w:color="auto"/>
      </w:divBdr>
    </w:div>
    <w:div w:id="219489196">
      <w:bodyDiv w:val="1"/>
      <w:marLeft w:val="0"/>
      <w:marRight w:val="0"/>
      <w:marTop w:val="0"/>
      <w:marBottom w:val="0"/>
      <w:divBdr>
        <w:top w:val="none" w:sz="0" w:space="0" w:color="auto"/>
        <w:left w:val="none" w:sz="0" w:space="0" w:color="auto"/>
        <w:bottom w:val="none" w:sz="0" w:space="0" w:color="auto"/>
        <w:right w:val="none" w:sz="0" w:space="0" w:color="auto"/>
      </w:divBdr>
    </w:div>
    <w:div w:id="232467665">
      <w:bodyDiv w:val="1"/>
      <w:marLeft w:val="0"/>
      <w:marRight w:val="0"/>
      <w:marTop w:val="0"/>
      <w:marBottom w:val="0"/>
      <w:divBdr>
        <w:top w:val="none" w:sz="0" w:space="0" w:color="auto"/>
        <w:left w:val="none" w:sz="0" w:space="0" w:color="auto"/>
        <w:bottom w:val="none" w:sz="0" w:space="0" w:color="auto"/>
        <w:right w:val="none" w:sz="0" w:space="0" w:color="auto"/>
      </w:divBdr>
    </w:div>
    <w:div w:id="236479415">
      <w:bodyDiv w:val="1"/>
      <w:marLeft w:val="0"/>
      <w:marRight w:val="0"/>
      <w:marTop w:val="0"/>
      <w:marBottom w:val="0"/>
      <w:divBdr>
        <w:top w:val="none" w:sz="0" w:space="0" w:color="auto"/>
        <w:left w:val="none" w:sz="0" w:space="0" w:color="auto"/>
        <w:bottom w:val="none" w:sz="0" w:space="0" w:color="auto"/>
        <w:right w:val="none" w:sz="0" w:space="0" w:color="auto"/>
      </w:divBdr>
      <w:divsChild>
        <w:div w:id="515310566">
          <w:marLeft w:val="547"/>
          <w:marRight w:val="0"/>
          <w:marTop w:val="0"/>
          <w:marBottom w:val="0"/>
          <w:divBdr>
            <w:top w:val="none" w:sz="0" w:space="0" w:color="auto"/>
            <w:left w:val="none" w:sz="0" w:space="0" w:color="auto"/>
            <w:bottom w:val="none" w:sz="0" w:space="0" w:color="auto"/>
            <w:right w:val="none" w:sz="0" w:space="0" w:color="auto"/>
          </w:divBdr>
        </w:div>
      </w:divsChild>
    </w:div>
    <w:div w:id="240800353">
      <w:bodyDiv w:val="1"/>
      <w:marLeft w:val="0"/>
      <w:marRight w:val="0"/>
      <w:marTop w:val="0"/>
      <w:marBottom w:val="0"/>
      <w:divBdr>
        <w:top w:val="none" w:sz="0" w:space="0" w:color="auto"/>
        <w:left w:val="none" w:sz="0" w:space="0" w:color="auto"/>
        <w:bottom w:val="none" w:sz="0" w:space="0" w:color="auto"/>
        <w:right w:val="none" w:sz="0" w:space="0" w:color="auto"/>
      </w:divBdr>
    </w:div>
    <w:div w:id="246573142">
      <w:bodyDiv w:val="1"/>
      <w:marLeft w:val="0"/>
      <w:marRight w:val="0"/>
      <w:marTop w:val="0"/>
      <w:marBottom w:val="0"/>
      <w:divBdr>
        <w:top w:val="none" w:sz="0" w:space="0" w:color="auto"/>
        <w:left w:val="none" w:sz="0" w:space="0" w:color="auto"/>
        <w:bottom w:val="none" w:sz="0" w:space="0" w:color="auto"/>
        <w:right w:val="none" w:sz="0" w:space="0" w:color="auto"/>
      </w:divBdr>
    </w:div>
    <w:div w:id="247273297">
      <w:bodyDiv w:val="1"/>
      <w:marLeft w:val="0"/>
      <w:marRight w:val="0"/>
      <w:marTop w:val="0"/>
      <w:marBottom w:val="0"/>
      <w:divBdr>
        <w:top w:val="none" w:sz="0" w:space="0" w:color="auto"/>
        <w:left w:val="none" w:sz="0" w:space="0" w:color="auto"/>
        <w:bottom w:val="none" w:sz="0" w:space="0" w:color="auto"/>
        <w:right w:val="none" w:sz="0" w:space="0" w:color="auto"/>
      </w:divBdr>
    </w:div>
    <w:div w:id="248194599">
      <w:bodyDiv w:val="1"/>
      <w:marLeft w:val="0"/>
      <w:marRight w:val="0"/>
      <w:marTop w:val="0"/>
      <w:marBottom w:val="0"/>
      <w:divBdr>
        <w:top w:val="none" w:sz="0" w:space="0" w:color="auto"/>
        <w:left w:val="none" w:sz="0" w:space="0" w:color="auto"/>
        <w:bottom w:val="none" w:sz="0" w:space="0" w:color="auto"/>
        <w:right w:val="none" w:sz="0" w:space="0" w:color="auto"/>
      </w:divBdr>
    </w:div>
    <w:div w:id="249507621">
      <w:bodyDiv w:val="1"/>
      <w:marLeft w:val="0"/>
      <w:marRight w:val="0"/>
      <w:marTop w:val="0"/>
      <w:marBottom w:val="0"/>
      <w:divBdr>
        <w:top w:val="none" w:sz="0" w:space="0" w:color="auto"/>
        <w:left w:val="none" w:sz="0" w:space="0" w:color="auto"/>
        <w:bottom w:val="none" w:sz="0" w:space="0" w:color="auto"/>
        <w:right w:val="none" w:sz="0" w:space="0" w:color="auto"/>
      </w:divBdr>
      <w:divsChild>
        <w:div w:id="979652217">
          <w:marLeft w:val="547"/>
          <w:marRight w:val="0"/>
          <w:marTop w:val="0"/>
          <w:marBottom w:val="0"/>
          <w:divBdr>
            <w:top w:val="none" w:sz="0" w:space="0" w:color="auto"/>
            <w:left w:val="none" w:sz="0" w:space="0" w:color="auto"/>
            <w:bottom w:val="none" w:sz="0" w:space="0" w:color="auto"/>
            <w:right w:val="none" w:sz="0" w:space="0" w:color="auto"/>
          </w:divBdr>
        </w:div>
      </w:divsChild>
    </w:div>
    <w:div w:id="263389799">
      <w:bodyDiv w:val="1"/>
      <w:marLeft w:val="0"/>
      <w:marRight w:val="0"/>
      <w:marTop w:val="0"/>
      <w:marBottom w:val="0"/>
      <w:divBdr>
        <w:top w:val="none" w:sz="0" w:space="0" w:color="auto"/>
        <w:left w:val="none" w:sz="0" w:space="0" w:color="auto"/>
        <w:bottom w:val="none" w:sz="0" w:space="0" w:color="auto"/>
        <w:right w:val="none" w:sz="0" w:space="0" w:color="auto"/>
      </w:divBdr>
      <w:divsChild>
        <w:div w:id="1188718129">
          <w:marLeft w:val="547"/>
          <w:marRight w:val="0"/>
          <w:marTop w:val="0"/>
          <w:marBottom w:val="0"/>
          <w:divBdr>
            <w:top w:val="none" w:sz="0" w:space="0" w:color="auto"/>
            <w:left w:val="none" w:sz="0" w:space="0" w:color="auto"/>
            <w:bottom w:val="none" w:sz="0" w:space="0" w:color="auto"/>
            <w:right w:val="none" w:sz="0" w:space="0" w:color="auto"/>
          </w:divBdr>
        </w:div>
      </w:divsChild>
    </w:div>
    <w:div w:id="264003914">
      <w:bodyDiv w:val="1"/>
      <w:marLeft w:val="0"/>
      <w:marRight w:val="0"/>
      <w:marTop w:val="0"/>
      <w:marBottom w:val="0"/>
      <w:divBdr>
        <w:top w:val="none" w:sz="0" w:space="0" w:color="auto"/>
        <w:left w:val="none" w:sz="0" w:space="0" w:color="auto"/>
        <w:bottom w:val="none" w:sz="0" w:space="0" w:color="auto"/>
        <w:right w:val="none" w:sz="0" w:space="0" w:color="auto"/>
      </w:divBdr>
    </w:div>
    <w:div w:id="266550353">
      <w:bodyDiv w:val="1"/>
      <w:marLeft w:val="0"/>
      <w:marRight w:val="0"/>
      <w:marTop w:val="0"/>
      <w:marBottom w:val="0"/>
      <w:divBdr>
        <w:top w:val="none" w:sz="0" w:space="0" w:color="auto"/>
        <w:left w:val="none" w:sz="0" w:space="0" w:color="auto"/>
        <w:bottom w:val="none" w:sz="0" w:space="0" w:color="auto"/>
        <w:right w:val="none" w:sz="0" w:space="0" w:color="auto"/>
      </w:divBdr>
    </w:div>
    <w:div w:id="266818496">
      <w:bodyDiv w:val="1"/>
      <w:marLeft w:val="0"/>
      <w:marRight w:val="0"/>
      <w:marTop w:val="0"/>
      <w:marBottom w:val="0"/>
      <w:divBdr>
        <w:top w:val="none" w:sz="0" w:space="0" w:color="auto"/>
        <w:left w:val="none" w:sz="0" w:space="0" w:color="auto"/>
        <w:bottom w:val="none" w:sz="0" w:space="0" w:color="auto"/>
        <w:right w:val="none" w:sz="0" w:space="0" w:color="auto"/>
      </w:divBdr>
    </w:div>
    <w:div w:id="275527226">
      <w:bodyDiv w:val="1"/>
      <w:marLeft w:val="0"/>
      <w:marRight w:val="0"/>
      <w:marTop w:val="0"/>
      <w:marBottom w:val="0"/>
      <w:divBdr>
        <w:top w:val="none" w:sz="0" w:space="0" w:color="auto"/>
        <w:left w:val="none" w:sz="0" w:space="0" w:color="auto"/>
        <w:bottom w:val="none" w:sz="0" w:space="0" w:color="auto"/>
        <w:right w:val="none" w:sz="0" w:space="0" w:color="auto"/>
      </w:divBdr>
    </w:div>
    <w:div w:id="277176839">
      <w:bodyDiv w:val="1"/>
      <w:marLeft w:val="0"/>
      <w:marRight w:val="0"/>
      <w:marTop w:val="0"/>
      <w:marBottom w:val="0"/>
      <w:divBdr>
        <w:top w:val="none" w:sz="0" w:space="0" w:color="auto"/>
        <w:left w:val="none" w:sz="0" w:space="0" w:color="auto"/>
        <w:bottom w:val="none" w:sz="0" w:space="0" w:color="auto"/>
        <w:right w:val="none" w:sz="0" w:space="0" w:color="auto"/>
      </w:divBdr>
    </w:div>
    <w:div w:id="277299238">
      <w:bodyDiv w:val="1"/>
      <w:marLeft w:val="0"/>
      <w:marRight w:val="0"/>
      <w:marTop w:val="0"/>
      <w:marBottom w:val="0"/>
      <w:divBdr>
        <w:top w:val="none" w:sz="0" w:space="0" w:color="auto"/>
        <w:left w:val="none" w:sz="0" w:space="0" w:color="auto"/>
        <w:bottom w:val="none" w:sz="0" w:space="0" w:color="auto"/>
        <w:right w:val="none" w:sz="0" w:space="0" w:color="auto"/>
      </w:divBdr>
    </w:div>
    <w:div w:id="278030865">
      <w:bodyDiv w:val="1"/>
      <w:marLeft w:val="0"/>
      <w:marRight w:val="0"/>
      <w:marTop w:val="0"/>
      <w:marBottom w:val="0"/>
      <w:divBdr>
        <w:top w:val="none" w:sz="0" w:space="0" w:color="auto"/>
        <w:left w:val="none" w:sz="0" w:space="0" w:color="auto"/>
        <w:bottom w:val="none" w:sz="0" w:space="0" w:color="auto"/>
        <w:right w:val="none" w:sz="0" w:space="0" w:color="auto"/>
      </w:divBdr>
    </w:div>
    <w:div w:id="278226668">
      <w:bodyDiv w:val="1"/>
      <w:marLeft w:val="0"/>
      <w:marRight w:val="0"/>
      <w:marTop w:val="0"/>
      <w:marBottom w:val="0"/>
      <w:divBdr>
        <w:top w:val="none" w:sz="0" w:space="0" w:color="auto"/>
        <w:left w:val="none" w:sz="0" w:space="0" w:color="auto"/>
        <w:bottom w:val="none" w:sz="0" w:space="0" w:color="auto"/>
        <w:right w:val="none" w:sz="0" w:space="0" w:color="auto"/>
      </w:divBdr>
    </w:div>
    <w:div w:id="278877796">
      <w:bodyDiv w:val="1"/>
      <w:marLeft w:val="0"/>
      <w:marRight w:val="0"/>
      <w:marTop w:val="0"/>
      <w:marBottom w:val="0"/>
      <w:divBdr>
        <w:top w:val="none" w:sz="0" w:space="0" w:color="auto"/>
        <w:left w:val="none" w:sz="0" w:space="0" w:color="auto"/>
        <w:bottom w:val="none" w:sz="0" w:space="0" w:color="auto"/>
        <w:right w:val="none" w:sz="0" w:space="0" w:color="auto"/>
      </w:divBdr>
    </w:div>
    <w:div w:id="283583007">
      <w:bodyDiv w:val="1"/>
      <w:marLeft w:val="0"/>
      <w:marRight w:val="0"/>
      <w:marTop w:val="0"/>
      <w:marBottom w:val="0"/>
      <w:divBdr>
        <w:top w:val="none" w:sz="0" w:space="0" w:color="auto"/>
        <w:left w:val="none" w:sz="0" w:space="0" w:color="auto"/>
        <w:bottom w:val="none" w:sz="0" w:space="0" w:color="auto"/>
        <w:right w:val="none" w:sz="0" w:space="0" w:color="auto"/>
      </w:divBdr>
      <w:divsChild>
        <w:div w:id="499269824">
          <w:marLeft w:val="547"/>
          <w:marRight w:val="0"/>
          <w:marTop w:val="77"/>
          <w:marBottom w:val="0"/>
          <w:divBdr>
            <w:top w:val="none" w:sz="0" w:space="0" w:color="auto"/>
            <w:left w:val="none" w:sz="0" w:space="0" w:color="auto"/>
            <w:bottom w:val="none" w:sz="0" w:space="0" w:color="auto"/>
            <w:right w:val="none" w:sz="0" w:space="0" w:color="auto"/>
          </w:divBdr>
        </w:div>
        <w:div w:id="1160585639">
          <w:marLeft w:val="547"/>
          <w:marRight w:val="0"/>
          <w:marTop w:val="77"/>
          <w:marBottom w:val="0"/>
          <w:divBdr>
            <w:top w:val="none" w:sz="0" w:space="0" w:color="auto"/>
            <w:left w:val="none" w:sz="0" w:space="0" w:color="auto"/>
            <w:bottom w:val="none" w:sz="0" w:space="0" w:color="auto"/>
            <w:right w:val="none" w:sz="0" w:space="0" w:color="auto"/>
          </w:divBdr>
        </w:div>
      </w:divsChild>
    </w:div>
    <w:div w:id="285543771">
      <w:bodyDiv w:val="1"/>
      <w:marLeft w:val="0"/>
      <w:marRight w:val="0"/>
      <w:marTop w:val="0"/>
      <w:marBottom w:val="0"/>
      <w:divBdr>
        <w:top w:val="none" w:sz="0" w:space="0" w:color="auto"/>
        <w:left w:val="none" w:sz="0" w:space="0" w:color="auto"/>
        <w:bottom w:val="none" w:sz="0" w:space="0" w:color="auto"/>
        <w:right w:val="none" w:sz="0" w:space="0" w:color="auto"/>
      </w:divBdr>
    </w:div>
    <w:div w:id="288557344">
      <w:bodyDiv w:val="1"/>
      <w:marLeft w:val="0"/>
      <w:marRight w:val="0"/>
      <w:marTop w:val="0"/>
      <w:marBottom w:val="0"/>
      <w:divBdr>
        <w:top w:val="none" w:sz="0" w:space="0" w:color="auto"/>
        <w:left w:val="none" w:sz="0" w:space="0" w:color="auto"/>
        <w:bottom w:val="none" w:sz="0" w:space="0" w:color="auto"/>
        <w:right w:val="none" w:sz="0" w:space="0" w:color="auto"/>
      </w:divBdr>
    </w:div>
    <w:div w:id="288628932">
      <w:bodyDiv w:val="1"/>
      <w:marLeft w:val="0"/>
      <w:marRight w:val="0"/>
      <w:marTop w:val="0"/>
      <w:marBottom w:val="0"/>
      <w:divBdr>
        <w:top w:val="none" w:sz="0" w:space="0" w:color="auto"/>
        <w:left w:val="none" w:sz="0" w:space="0" w:color="auto"/>
        <w:bottom w:val="none" w:sz="0" w:space="0" w:color="auto"/>
        <w:right w:val="none" w:sz="0" w:space="0" w:color="auto"/>
      </w:divBdr>
    </w:div>
    <w:div w:id="290478048">
      <w:bodyDiv w:val="1"/>
      <w:marLeft w:val="0"/>
      <w:marRight w:val="0"/>
      <w:marTop w:val="0"/>
      <w:marBottom w:val="0"/>
      <w:divBdr>
        <w:top w:val="none" w:sz="0" w:space="0" w:color="auto"/>
        <w:left w:val="none" w:sz="0" w:space="0" w:color="auto"/>
        <w:bottom w:val="none" w:sz="0" w:space="0" w:color="auto"/>
        <w:right w:val="none" w:sz="0" w:space="0" w:color="auto"/>
      </w:divBdr>
    </w:div>
    <w:div w:id="292445342">
      <w:bodyDiv w:val="1"/>
      <w:marLeft w:val="0"/>
      <w:marRight w:val="0"/>
      <w:marTop w:val="0"/>
      <w:marBottom w:val="0"/>
      <w:divBdr>
        <w:top w:val="none" w:sz="0" w:space="0" w:color="auto"/>
        <w:left w:val="none" w:sz="0" w:space="0" w:color="auto"/>
        <w:bottom w:val="none" w:sz="0" w:space="0" w:color="auto"/>
        <w:right w:val="none" w:sz="0" w:space="0" w:color="auto"/>
      </w:divBdr>
    </w:div>
    <w:div w:id="305815466">
      <w:bodyDiv w:val="1"/>
      <w:marLeft w:val="0"/>
      <w:marRight w:val="0"/>
      <w:marTop w:val="0"/>
      <w:marBottom w:val="0"/>
      <w:divBdr>
        <w:top w:val="none" w:sz="0" w:space="0" w:color="auto"/>
        <w:left w:val="none" w:sz="0" w:space="0" w:color="auto"/>
        <w:bottom w:val="none" w:sz="0" w:space="0" w:color="auto"/>
        <w:right w:val="none" w:sz="0" w:space="0" w:color="auto"/>
      </w:divBdr>
    </w:div>
    <w:div w:id="306470580">
      <w:bodyDiv w:val="1"/>
      <w:marLeft w:val="0"/>
      <w:marRight w:val="0"/>
      <w:marTop w:val="0"/>
      <w:marBottom w:val="0"/>
      <w:divBdr>
        <w:top w:val="none" w:sz="0" w:space="0" w:color="auto"/>
        <w:left w:val="none" w:sz="0" w:space="0" w:color="auto"/>
        <w:bottom w:val="none" w:sz="0" w:space="0" w:color="auto"/>
        <w:right w:val="none" w:sz="0" w:space="0" w:color="auto"/>
      </w:divBdr>
      <w:divsChild>
        <w:div w:id="1958290235">
          <w:marLeft w:val="446"/>
          <w:marRight w:val="0"/>
          <w:marTop w:val="0"/>
          <w:marBottom w:val="0"/>
          <w:divBdr>
            <w:top w:val="none" w:sz="0" w:space="0" w:color="auto"/>
            <w:left w:val="none" w:sz="0" w:space="0" w:color="auto"/>
            <w:bottom w:val="none" w:sz="0" w:space="0" w:color="auto"/>
            <w:right w:val="none" w:sz="0" w:space="0" w:color="auto"/>
          </w:divBdr>
        </w:div>
      </w:divsChild>
    </w:div>
    <w:div w:id="307899435">
      <w:bodyDiv w:val="1"/>
      <w:marLeft w:val="0"/>
      <w:marRight w:val="0"/>
      <w:marTop w:val="0"/>
      <w:marBottom w:val="0"/>
      <w:divBdr>
        <w:top w:val="none" w:sz="0" w:space="0" w:color="auto"/>
        <w:left w:val="none" w:sz="0" w:space="0" w:color="auto"/>
        <w:bottom w:val="none" w:sz="0" w:space="0" w:color="auto"/>
        <w:right w:val="none" w:sz="0" w:space="0" w:color="auto"/>
      </w:divBdr>
    </w:div>
    <w:div w:id="314535725">
      <w:bodyDiv w:val="1"/>
      <w:marLeft w:val="0"/>
      <w:marRight w:val="0"/>
      <w:marTop w:val="0"/>
      <w:marBottom w:val="0"/>
      <w:divBdr>
        <w:top w:val="none" w:sz="0" w:space="0" w:color="auto"/>
        <w:left w:val="none" w:sz="0" w:space="0" w:color="auto"/>
        <w:bottom w:val="none" w:sz="0" w:space="0" w:color="auto"/>
        <w:right w:val="none" w:sz="0" w:space="0" w:color="auto"/>
      </w:divBdr>
    </w:div>
    <w:div w:id="316420353">
      <w:bodyDiv w:val="1"/>
      <w:marLeft w:val="0"/>
      <w:marRight w:val="0"/>
      <w:marTop w:val="0"/>
      <w:marBottom w:val="0"/>
      <w:divBdr>
        <w:top w:val="none" w:sz="0" w:space="0" w:color="auto"/>
        <w:left w:val="none" w:sz="0" w:space="0" w:color="auto"/>
        <w:bottom w:val="none" w:sz="0" w:space="0" w:color="auto"/>
        <w:right w:val="none" w:sz="0" w:space="0" w:color="auto"/>
      </w:divBdr>
      <w:divsChild>
        <w:div w:id="1869104992">
          <w:marLeft w:val="547"/>
          <w:marRight w:val="0"/>
          <w:marTop w:val="0"/>
          <w:marBottom w:val="0"/>
          <w:divBdr>
            <w:top w:val="none" w:sz="0" w:space="0" w:color="auto"/>
            <w:left w:val="none" w:sz="0" w:space="0" w:color="auto"/>
            <w:bottom w:val="none" w:sz="0" w:space="0" w:color="auto"/>
            <w:right w:val="none" w:sz="0" w:space="0" w:color="auto"/>
          </w:divBdr>
        </w:div>
        <w:div w:id="546451680">
          <w:marLeft w:val="547"/>
          <w:marRight w:val="0"/>
          <w:marTop w:val="0"/>
          <w:marBottom w:val="0"/>
          <w:divBdr>
            <w:top w:val="none" w:sz="0" w:space="0" w:color="auto"/>
            <w:left w:val="none" w:sz="0" w:space="0" w:color="auto"/>
            <w:bottom w:val="none" w:sz="0" w:space="0" w:color="auto"/>
            <w:right w:val="none" w:sz="0" w:space="0" w:color="auto"/>
          </w:divBdr>
        </w:div>
      </w:divsChild>
    </w:div>
    <w:div w:id="325598632">
      <w:bodyDiv w:val="1"/>
      <w:marLeft w:val="0"/>
      <w:marRight w:val="0"/>
      <w:marTop w:val="0"/>
      <w:marBottom w:val="0"/>
      <w:divBdr>
        <w:top w:val="none" w:sz="0" w:space="0" w:color="auto"/>
        <w:left w:val="none" w:sz="0" w:space="0" w:color="auto"/>
        <w:bottom w:val="none" w:sz="0" w:space="0" w:color="auto"/>
        <w:right w:val="none" w:sz="0" w:space="0" w:color="auto"/>
      </w:divBdr>
      <w:divsChild>
        <w:div w:id="267587823">
          <w:marLeft w:val="547"/>
          <w:marRight w:val="0"/>
          <w:marTop w:val="96"/>
          <w:marBottom w:val="0"/>
          <w:divBdr>
            <w:top w:val="none" w:sz="0" w:space="0" w:color="auto"/>
            <w:left w:val="none" w:sz="0" w:space="0" w:color="auto"/>
            <w:bottom w:val="none" w:sz="0" w:space="0" w:color="auto"/>
            <w:right w:val="none" w:sz="0" w:space="0" w:color="auto"/>
          </w:divBdr>
        </w:div>
        <w:div w:id="376399192">
          <w:marLeft w:val="547"/>
          <w:marRight w:val="0"/>
          <w:marTop w:val="96"/>
          <w:marBottom w:val="0"/>
          <w:divBdr>
            <w:top w:val="none" w:sz="0" w:space="0" w:color="auto"/>
            <w:left w:val="none" w:sz="0" w:space="0" w:color="auto"/>
            <w:bottom w:val="none" w:sz="0" w:space="0" w:color="auto"/>
            <w:right w:val="none" w:sz="0" w:space="0" w:color="auto"/>
          </w:divBdr>
        </w:div>
        <w:div w:id="1253780461">
          <w:marLeft w:val="547"/>
          <w:marRight w:val="0"/>
          <w:marTop w:val="96"/>
          <w:marBottom w:val="0"/>
          <w:divBdr>
            <w:top w:val="none" w:sz="0" w:space="0" w:color="auto"/>
            <w:left w:val="none" w:sz="0" w:space="0" w:color="auto"/>
            <w:bottom w:val="none" w:sz="0" w:space="0" w:color="auto"/>
            <w:right w:val="none" w:sz="0" w:space="0" w:color="auto"/>
          </w:divBdr>
        </w:div>
        <w:div w:id="800342488">
          <w:marLeft w:val="547"/>
          <w:marRight w:val="0"/>
          <w:marTop w:val="96"/>
          <w:marBottom w:val="0"/>
          <w:divBdr>
            <w:top w:val="none" w:sz="0" w:space="0" w:color="auto"/>
            <w:left w:val="none" w:sz="0" w:space="0" w:color="auto"/>
            <w:bottom w:val="none" w:sz="0" w:space="0" w:color="auto"/>
            <w:right w:val="none" w:sz="0" w:space="0" w:color="auto"/>
          </w:divBdr>
        </w:div>
        <w:div w:id="1343318744">
          <w:marLeft w:val="547"/>
          <w:marRight w:val="0"/>
          <w:marTop w:val="96"/>
          <w:marBottom w:val="0"/>
          <w:divBdr>
            <w:top w:val="none" w:sz="0" w:space="0" w:color="auto"/>
            <w:left w:val="none" w:sz="0" w:space="0" w:color="auto"/>
            <w:bottom w:val="none" w:sz="0" w:space="0" w:color="auto"/>
            <w:right w:val="none" w:sz="0" w:space="0" w:color="auto"/>
          </w:divBdr>
        </w:div>
      </w:divsChild>
    </w:div>
    <w:div w:id="326905346">
      <w:bodyDiv w:val="1"/>
      <w:marLeft w:val="0"/>
      <w:marRight w:val="0"/>
      <w:marTop w:val="0"/>
      <w:marBottom w:val="0"/>
      <w:divBdr>
        <w:top w:val="none" w:sz="0" w:space="0" w:color="auto"/>
        <w:left w:val="none" w:sz="0" w:space="0" w:color="auto"/>
        <w:bottom w:val="none" w:sz="0" w:space="0" w:color="auto"/>
        <w:right w:val="none" w:sz="0" w:space="0" w:color="auto"/>
      </w:divBdr>
    </w:div>
    <w:div w:id="327444406">
      <w:bodyDiv w:val="1"/>
      <w:marLeft w:val="0"/>
      <w:marRight w:val="0"/>
      <w:marTop w:val="0"/>
      <w:marBottom w:val="0"/>
      <w:divBdr>
        <w:top w:val="none" w:sz="0" w:space="0" w:color="auto"/>
        <w:left w:val="none" w:sz="0" w:space="0" w:color="auto"/>
        <w:bottom w:val="none" w:sz="0" w:space="0" w:color="auto"/>
        <w:right w:val="none" w:sz="0" w:space="0" w:color="auto"/>
      </w:divBdr>
    </w:div>
    <w:div w:id="329259334">
      <w:bodyDiv w:val="1"/>
      <w:marLeft w:val="0"/>
      <w:marRight w:val="0"/>
      <w:marTop w:val="0"/>
      <w:marBottom w:val="0"/>
      <w:divBdr>
        <w:top w:val="none" w:sz="0" w:space="0" w:color="auto"/>
        <w:left w:val="none" w:sz="0" w:space="0" w:color="auto"/>
        <w:bottom w:val="none" w:sz="0" w:space="0" w:color="auto"/>
        <w:right w:val="none" w:sz="0" w:space="0" w:color="auto"/>
      </w:divBdr>
    </w:div>
    <w:div w:id="329914450">
      <w:bodyDiv w:val="1"/>
      <w:marLeft w:val="0"/>
      <w:marRight w:val="0"/>
      <w:marTop w:val="0"/>
      <w:marBottom w:val="0"/>
      <w:divBdr>
        <w:top w:val="none" w:sz="0" w:space="0" w:color="auto"/>
        <w:left w:val="none" w:sz="0" w:space="0" w:color="auto"/>
        <w:bottom w:val="none" w:sz="0" w:space="0" w:color="auto"/>
        <w:right w:val="none" w:sz="0" w:space="0" w:color="auto"/>
      </w:divBdr>
    </w:div>
    <w:div w:id="335114092">
      <w:bodyDiv w:val="1"/>
      <w:marLeft w:val="0"/>
      <w:marRight w:val="0"/>
      <w:marTop w:val="0"/>
      <w:marBottom w:val="0"/>
      <w:divBdr>
        <w:top w:val="none" w:sz="0" w:space="0" w:color="auto"/>
        <w:left w:val="none" w:sz="0" w:space="0" w:color="auto"/>
        <w:bottom w:val="none" w:sz="0" w:space="0" w:color="auto"/>
        <w:right w:val="none" w:sz="0" w:space="0" w:color="auto"/>
      </w:divBdr>
    </w:div>
    <w:div w:id="339544526">
      <w:bodyDiv w:val="1"/>
      <w:marLeft w:val="0"/>
      <w:marRight w:val="0"/>
      <w:marTop w:val="0"/>
      <w:marBottom w:val="0"/>
      <w:divBdr>
        <w:top w:val="none" w:sz="0" w:space="0" w:color="auto"/>
        <w:left w:val="none" w:sz="0" w:space="0" w:color="auto"/>
        <w:bottom w:val="none" w:sz="0" w:space="0" w:color="auto"/>
        <w:right w:val="none" w:sz="0" w:space="0" w:color="auto"/>
      </w:divBdr>
    </w:div>
    <w:div w:id="340935990">
      <w:bodyDiv w:val="1"/>
      <w:marLeft w:val="0"/>
      <w:marRight w:val="0"/>
      <w:marTop w:val="0"/>
      <w:marBottom w:val="0"/>
      <w:divBdr>
        <w:top w:val="none" w:sz="0" w:space="0" w:color="auto"/>
        <w:left w:val="none" w:sz="0" w:space="0" w:color="auto"/>
        <w:bottom w:val="none" w:sz="0" w:space="0" w:color="auto"/>
        <w:right w:val="none" w:sz="0" w:space="0" w:color="auto"/>
      </w:divBdr>
    </w:div>
    <w:div w:id="342130376">
      <w:bodyDiv w:val="1"/>
      <w:marLeft w:val="0"/>
      <w:marRight w:val="0"/>
      <w:marTop w:val="0"/>
      <w:marBottom w:val="0"/>
      <w:divBdr>
        <w:top w:val="none" w:sz="0" w:space="0" w:color="auto"/>
        <w:left w:val="none" w:sz="0" w:space="0" w:color="auto"/>
        <w:bottom w:val="none" w:sz="0" w:space="0" w:color="auto"/>
        <w:right w:val="none" w:sz="0" w:space="0" w:color="auto"/>
      </w:divBdr>
      <w:divsChild>
        <w:div w:id="743647522">
          <w:marLeft w:val="446"/>
          <w:marRight w:val="0"/>
          <w:marTop w:val="0"/>
          <w:marBottom w:val="0"/>
          <w:divBdr>
            <w:top w:val="none" w:sz="0" w:space="0" w:color="auto"/>
            <w:left w:val="none" w:sz="0" w:space="0" w:color="auto"/>
            <w:bottom w:val="none" w:sz="0" w:space="0" w:color="auto"/>
            <w:right w:val="none" w:sz="0" w:space="0" w:color="auto"/>
          </w:divBdr>
        </w:div>
      </w:divsChild>
    </w:div>
    <w:div w:id="349643915">
      <w:bodyDiv w:val="1"/>
      <w:marLeft w:val="0"/>
      <w:marRight w:val="0"/>
      <w:marTop w:val="0"/>
      <w:marBottom w:val="0"/>
      <w:divBdr>
        <w:top w:val="none" w:sz="0" w:space="0" w:color="auto"/>
        <w:left w:val="none" w:sz="0" w:space="0" w:color="auto"/>
        <w:bottom w:val="none" w:sz="0" w:space="0" w:color="auto"/>
        <w:right w:val="none" w:sz="0" w:space="0" w:color="auto"/>
      </w:divBdr>
    </w:div>
    <w:div w:id="350106332">
      <w:bodyDiv w:val="1"/>
      <w:marLeft w:val="0"/>
      <w:marRight w:val="0"/>
      <w:marTop w:val="0"/>
      <w:marBottom w:val="0"/>
      <w:divBdr>
        <w:top w:val="none" w:sz="0" w:space="0" w:color="auto"/>
        <w:left w:val="none" w:sz="0" w:space="0" w:color="auto"/>
        <w:bottom w:val="none" w:sz="0" w:space="0" w:color="auto"/>
        <w:right w:val="none" w:sz="0" w:space="0" w:color="auto"/>
      </w:divBdr>
    </w:div>
    <w:div w:id="359089313">
      <w:bodyDiv w:val="1"/>
      <w:marLeft w:val="0"/>
      <w:marRight w:val="0"/>
      <w:marTop w:val="0"/>
      <w:marBottom w:val="0"/>
      <w:divBdr>
        <w:top w:val="none" w:sz="0" w:space="0" w:color="auto"/>
        <w:left w:val="none" w:sz="0" w:space="0" w:color="auto"/>
        <w:bottom w:val="none" w:sz="0" w:space="0" w:color="auto"/>
        <w:right w:val="none" w:sz="0" w:space="0" w:color="auto"/>
      </w:divBdr>
      <w:divsChild>
        <w:div w:id="324091555">
          <w:marLeft w:val="547"/>
          <w:marRight w:val="0"/>
          <w:marTop w:val="0"/>
          <w:marBottom w:val="0"/>
          <w:divBdr>
            <w:top w:val="none" w:sz="0" w:space="0" w:color="auto"/>
            <w:left w:val="none" w:sz="0" w:space="0" w:color="auto"/>
            <w:bottom w:val="none" w:sz="0" w:space="0" w:color="auto"/>
            <w:right w:val="none" w:sz="0" w:space="0" w:color="auto"/>
          </w:divBdr>
        </w:div>
      </w:divsChild>
    </w:div>
    <w:div w:id="362556973">
      <w:bodyDiv w:val="1"/>
      <w:marLeft w:val="0"/>
      <w:marRight w:val="0"/>
      <w:marTop w:val="0"/>
      <w:marBottom w:val="0"/>
      <w:divBdr>
        <w:top w:val="none" w:sz="0" w:space="0" w:color="auto"/>
        <w:left w:val="none" w:sz="0" w:space="0" w:color="auto"/>
        <w:bottom w:val="none" w:sz="0" w:space="0" w:color="auto"/>
        <w:right w:val="none" w:sz="0" w:space="0" w:color="auto"/>
      </w:divBdr>
    </w:div>
    <w:div w:id="363143140">
      <w:bodyDiv w:val="1"/>
      <w:marLeft w:val="0"/>
      <w:marRight w:val="0"/>
      <w:marTop w:val="0"/>
      <w:marBottom w:val="0"/>
      <w:divBdr>
        <w:top w:val="none" w:sz="0" w:space="0" w:color="auto"/>
        <w:left w:val="none" w:sz="0" w:space="0" w:color="auto"/>
        <w:bottom w:val="none" w:sz="0" w:space="0" w:color="auto"/>
        <w:right w:val="none" w:sz="0" w:space="0" w:color="auto"/>
      </w:divBdr>
      <w:divsChild>
        <w:div w:id="398602803">
          <w:marLeft w:val="403"/>
          <w:marRight w:val="0"/>
          <w:marTop w:val="106"/>
          <w:marBottom w:val="0"/>
          <w:divBdr>
            <w:top w:val="none" w:sz="0" w:space="0" w:color="auto"/>
            <w:left w:val="none" w:sz="0" w:space="0" w:color="auto"/>
            <w:bottom w:val="none" w:sz="0" w:space="0" w:color="auto"/>
            <w:right w:val="none" w:sz="0" w:space="0" w:color="auto"/>
          </w:divBdr>
        </w:div>
        <w:div w:id="1983264549">
          <w:marLeft w:val="403"/>
          <w:marRight w:val="0"/>
          <w:marTop w:val="106"/>
          <w:marBottom w:val="0"/>
          <w:divBdr>
            <w:top w:val="none" w:sz="0" w:space="0" w:color="auto"/>
            <w:left w:val="none" w:sz="0" w:space="0" w:color="auto"/>
            <w:bottom w:val="none" w:sz="0" w:space="0" w:color="auto"/>
            <w:right w:val="none" w:sz="0" w:space="0" w:color="auto"/>
          </w:divBdr>
        </w:div>
      </w:divsChild>
    </w:div>
    <w:div w:id="364604498">
      <w:bodyDiv w:val="1"/>
      <w:marLeft w:val="0"/>
      <w:marRight w:val="0"/>
      <w:marTop w:val="0"/>
      <w:marBottom w:val="0"/>
      <w:divBdr>
        <w:top w:val="none" w:sz="0" w:space="0" w:color="auto"/>
        <w:left w:val="none" w:sz="0" w:space="0" w:color="auto"/>
        <w:bottom w:val="none" w:sz="0" w:space="0" w:color="auto"/>
        <w:right w:val="none" w:sz="0" w:space="0" w:color="auto"/>
      </w:divBdr>
    </w:div>
    <w:div w:id="372537223">
      <w:bodyDiv w:val="1"/>
      <w:marLeft w:val="0"/>
      <w:marRight w:val="0"/>
      <w:marTop w:val="0"/>
      <w:marBottom w:val="0"/>
      <w:divBdr>
        <w:top w:val="none" w:sz="0" w:space="0" w:color="auto"/>
        <w:left w:val="none" w:sz="0" w:space="0" w:color="auto"/>
        <w:bottom w:val="none" w:sz="0" w:space="0" w:color="auto"/>
        <w:right w:val="none" w:sz="0" w:space="0" w:color="auto"/>
      </w:divBdr>
      <w:divsChild>
        <w:div w:id="205727297">
          <w:marLeft w:val="446"/>
          <w:marRight w:val="0"/>
          <w:marTop w:val="0"/>
          <w:marBottom w:val="0"/>
          <w:divBdr>
            <w:top w:val="none" w:sz="0" w:space="0" w:color="auto"/>
            <w:left w:val="none" w:sz="0" w:space="0" w:color="auto"/>
            <w:bottom w:val="none" w:sz="0" w:space="0" w:color="auto"/>
            <w:right w:val="none" w:sz="0" w:space="0" w:color="auto"/>
          </w:divBdr>
        </w:div>
      </w:divsChild>
    </w:div>
    <w:div w:id="378359357">
      <w:bodyDiv w:val="1"/>
      <w:marLeft w:val="0"/>
      <w:marRight w:val="0"/>
      <w:marTop w:val="0"/>
      <w:marBottom w:val="0"/>
      <w:divBdr>
        <w:top w:val="none" w:sz="0" w:space="0" w:color="auto"/>
        <w:left w:val="none" w:sz="0" w:space="0" w:color="auto"/>
        <w:bottom w:val="none" w:sz="0" w:space="0" w:color="auto"/>
        <w:right w:val="none" w:sz="0" w:space="0" w:color="auto"/>
      </w:divBdr>
      <w:divsChild>
        <w:div w:id="1127966551">
          <w:marLeft w:val="547"/>
          <w:marRight w:val="0"/>
          <w:marTop w:val="0"/>
          <w:marBottom w:val="0"/>
          <w:divBdr>
            <w:top w:val="none" w:sz="0" w:space="0" w:color="auto"/>
            <w:left w:val="none" w:sz="0" w:space="0" w:color="auto"/>
            <w:bottom w:val="none" w:sz="0" w:space="0" w:color="auto"/>
            <w:right w:val="none" w:sz="0" w:space="0" w:color="auto"/>
          </w:divBdr>
        </w:div>
      </w:divsChild>
    </w:div>
    <w:div w:id="380859485">
      <w:bodyDiv w:val="1"/>
      <w:marLeft w:val="0"/>
      <w:marRight w:val="0"/>
      <w:marTop w:val="0"/>
      <w:marBottom w:val="0"/>
      <w:divBdr>
        <w:top w:val="none" w:sz="0" w:space="0" w:color="auto"/>
        <w:left w:val="none" w:sz="0" w:space="0" w:color="auto"/>
        <w:bottom w:val="none" w:sz="0" w:space="0" w:color="auto"/>
        <w:right w:val="none" w:sz="0" w:space="0" w:color="auto"/>
      </w:divBdr>
    </w:div>
    <w:div w:id="381174924">
      <w:bodyDiv w:val="1"/>
      <w:marLeft w:val="0"/>
      <w:marRight w:val="0"/>
      <w:marTop w:val="0"/>
      <w:marBottom w:val="0"/>
      <w:divBdr>
        <w:top w:val="none" w:sz="0" w:space="0" w:color="auto"/>
        <w:left w:val="none" w:sz="0" w:space="0" w:color="auto"/>
        <w:bottom w:val="none" w:sz="0" w:space="0" w:color="auto"/>
        <w:right w:val="none" w:sz="0" w:space="0" w:color="auto"/>
      </w:divBdr>
    </w:div>
    <w:div w:id="382289422">
      <w:bodyDiv w:val="1"/>
      <w:marLeft w:val="0"/>
      <w:marRight w:val="0"/>
      <w:marTop w:val="0"/>
      <w:marBottom w:val="0"/>
      <w:divBdr>
        <w:top w:val="none" w:sz="0" w:space="0" w:color="auto"/>
        <w:left w:val="none" w:sz="0" w:space="0" w:color="auto"/>
        <w:bottom w:val="none" w:sz="0" w:space="0" w:color="auto"/>
        <w:right w:val="none" w:sz="0" w:space="0" w:color="auto"/>
      </w:divBdr>
    </w:div>
    <w:div w:id="383255031">
      <w:bodyDiv w:val="1"/>
      <w:marLeft w:val="0"/>
      <w:marRight w:val="0"/>
      <w:marTop w:val="0"/>
      <w:marBottom w:val="0"/>
      <w:divBdr>
        <w:top w:val="none" w:sz="0" w:space="0" w:color="auto"/>
        <w:left w:val="none" w:sz="0" w:space="0" w:color="auto"/>
        <w:bottom w:val="none" w:sz="0" w:space="0" w:color="auto"/>
        <w:right w:val="none" w:sz="0" w:space="0" w:color="auto"/>
      </w:divBdr>
      <w:divsChild>
        <w:div w:id="378093666">
          <w:marLeft w:val="446"/>
          <w:marRight w:val="0"/>
          <w:marTop w:val="0"/>
          <w:marBottom w:val="0"/>
          <w:divBdr>
            <w:top w:val="none" w:sz="0" w:space="0" w:color="auto"/>
            <w:left w:val="none" w:sz="0" w:space="0" w:color="auto"/>
            <w:bottom w:val="none" w:sz="0" w:space="0" w:color="auto"/>
            <w:right w:val="none" w:sz="0" w:space="0" w:color="auto"/>
          </w:divBdr>
        </w:div>
      </w:divsChild>
    </w:div>
    <w:div w:id="384329675">
      <w:bodyDiv w:val="1"/>
      <w:marLeft w:val="0"/>
      <w:marRight w:val="0"/>
      <w:marTop w:val="0"/>
      <w:marBottom w:val="0"/>
      <w:divBdr>
        <w:top w:val="none" w:sz="0" w:space="0" w:color="auto"/>
        <w:left w:val="none" w:sz="0" w:space="0" w:color="auto"/>
        <w:bottom w:val="none" w:sz="0" w:space="0" w:color="auto"/>
        <w:right w:val="none" w:sz="0" w:space="0" w:color="auto"/>
      </w:divBdr>
    </w:div>
    <w:div w:id="405613312">
      <w:bodyDiv w:val="1"/>
      <w:marLeft w:val="0"/>
      <w:marRight w:val="0"/>
      <w:marTop w:val="0"/>
      <w:marBottom w:val="0"/>
      <w:divBdr>
        <w:top w:val="none" w:sz="0" w:space="0" w:color="auto"/>
        <w:left w:val="none" w:sz="0" w:space="0" w:color="auto"/>
        <w:bottom w:val="none" w:sz="0" w:space="0" w:color="auto"/>
        <w:right w:val="none" w:sz="0" w:space="0" w:color="auto"/>
      </w:divBdr>
    </w:div>
    <w:div w:id="408888850">
      <w:bodyDiv w:val="1"/>
      <w:marLeft w:val="0"/>
      <w:marRight w:val="0"/>
      <w:marTop w:val="0"/>
      <w:marBottom w:val="0"/>
      <w:divBdr>
        <w:top w:val="none" w:sz="0" w:space="0" w:color="auto"/>
        <w:left w:val="none" w:sz="0" w:space="0" w:color="auto"/>
        <w:bottom w:val="none" w:sz="0" w:space="0" w:color="auto"/>
        <w:right w:val="none" w:sz="0" w:space="0" w:color="auto"/>
      </w:divBdr>
    </w:div>
    <w:div w:id="412631877">
      <w:bodyDiv w:val="1"/>
      <w:marLeft w:val="0"/>
      <w:marRight w:val="0"/>
      <w:marTop w:val="0"/>
      <w:marBottom w:val="0"/>
      <w:divBdr>
        <w:top w:val="none" w:sz="0" w:space="0" w:color="auto"/>
        <w:left w:val="none" w:sz="0" w:space="0" w:color="auto"/>
        <w:bottom w:val="none" w:sz="0" w:space="0" w:color="auto"/>
        <w:right w:val="none" w:sz="0" w:space="0" w:color="auto"/>
      </w:divBdr>
    </w:div>
    <w:div w:id="418333460">
      <w:bodyDiv w:val="1"/>
      <w:marLeft w:val="0"/>
      <w:marRight w:val="0"/>
      <w:marTop w:val="0"/>
      <w:marBottom w:val="0"/>
      <w:divBdr>
        <w:top w:val="none" w:sz="0" w:space="0" w:color="auto"/>
        <w:left w:val="none" w:sz="0" w:space="0" w:color="auto"/>
        <w:bottom w:val="none" w:sz="0" w:space="0" w:color="auto"/>
        <w:right w:val="none" w:sz="0" w:space="0" w:color="auto"/>
      </w:divBdr>
    </w:div>
    <w:div w:id="426780271">
      <w:bodyDiv w:val="1"/>
      <w:marLeft w:val="0"/>
      <w:marRight w:val="0"/>
      <w:marTop w:val="0"/>
      <w:marBottom w:val="0"/>
      <w:divBdr>
        <w:top w:val="none" w:sz="0" w:space="0" w:color="auto"/>
        <w:left w:val="none" w:sz="0" w:space="0" w:color="auto"/>
        <w:bottom w:val="none" w:sz="0" w:space="0" w:color="auto"/>
        <w:right w:val="none" w:sz="0" w:space="0" w:color="auto"/>
      </w:divBdr>
    </w:div>
    <w:div w:id="429854193">
      <w:bodyDiv w:val="1"/>
      <w:marLeft w:val="0"/>
      <w:marRight w:val="0"/>
      <w:marTop w:val="0"/>
      <w:marBottom w:val="0"/>
      <w:divBdr>
        <w:top w:val="none" w:sz="0" w:space="0" w:color="auto"/>
        <w:left w:val="none" w:sz="0" w:space="0" w:color="auto"/>
        <w:bottom w:val="none" w:sz="0" w:space="0" w:color="auto"/>
        <w:right w:val="none" w:sz="0" w:space="0" w:color="auto"/>
      </w:divBdr>
    </w:div>
    <w:div w:id="439229525">
      <w:bodyDiv w:val="1"/>
      <w:marLeft w:val="0"/>
      <w:marRight w:val="0"/>
      <w:marTop w:val="0"/>
      <w:marBottom w:val="0"/>
      <w:divBdr>
        <w:top w:val="none" w:sz="0" w:space="0" w:color="auto"/>
        <w:left w:val="none" w:sz="0" w:space="0" w:color="auto"/>
        <w:bottom w:val="none" w:sz="0" w:space="0" w:color="auto"/>
        <w:right w:val="none" w:sz="0" w:space="0" w:color="auto"/>
      </w:divBdr>
    </w:div>
    <w:div w:id="441340044">
      <w:bodyDiv w:val="1"/>
      <w:marLeft w:val="0"/>
      <w:marRight w:val="0"/>
      <w:marTop w:val="0"/>
      <w:marBottom w:val="0"/>
      <w:divBdr>
        <w:top w:val="none" w:sz="0" w:space="0" w:color="auto"/>
        <w:left w:val="none" w:sz="0" w:space="0" w:color="auto"/>
        <w:bottom w:val="none" w:sz="0" w:space="0" w:color="auto"/>
        <w:right w:val="none" w:sz="0" w:space="0" w:color="auto"/>
      </w:divBdr>
      <w:divsChild>
        <w:div w:id="70855494">
          <w:marLeft w:val="403"/>
          <w:marRight w:val="0"/>
          <w:marTop w:val="106"/>
          <w:marBottom w:val="0"/>
          <w:divBdr>
            <w:top w:val="none" w:sz="0" w:space="0" w:color="auto"/>
            <w:left w:val="none" w:sz="0" w:space="0" w:color="auto"/>
            <w:bottom w:val="none" w:sz="0" w:space="0" w:color="auto"/>
            <w:right w:val="none" w:sz="0" w:space="0" w:color="auto"/>
          </w:divBdr>
        </w:div>
        <w:div w:id="584460598">
          <w:marLeft w:val="403"/>
          <w:marRight w:val="0"/>
          <w:marTop w:val="106"/>
          <w:marBottom w:val="0"/>
          <w:divBdr>
            <w:top w:val="none" w:sz="0" w:space="0" w:color="auto"/>
            <w:left w:val="none" w:sz="0" w:space="0" w:color="auto"/>
            <w:bottom w:val="none" w:sz="0" w:space="0" w:color="auto"/>
            <w:right w:val="none" w:sz="0" w:space="0" w:color="auto"/>
          </w:divBdr>
        </w:div>
        <w:div w:id="672537151">
          <w:marLeft w:val="403"/>
          <w:marRight w:val="0"/>
          <w:marTop w:val="106"/>
          <w:marBottom w:val="0"/>
          <w:divBdr>
            <w:top w:val="none" w:sz="0" w:space="0" w:color="auto"/>
            <w:left w:val="none" w:sz="0" w:space="0" w:color="auto"/>
            <w:bottom w:val="none" w:sz="0" w:space="0" w:color="auto"/>
            <w:right w:val="none" w:sz="0" w:space="0" w:color="auto"/>
          </w:divBdr>
        </w:div>
      </w:divsChild>
    </w:div>
    <w:div w:id="447818139">
      <w:bodyDiv w:val="1"/>
      <w:marLeft w:val="0"/>
      <w:marRight w:val="0"/>
      <w:marTop w:val="0"/>
      <w:marBottom w:val="0"/>
      <w:divBdr>
        <w:top w:val="none" w:sz="0" w:space="0" w:color="auto"/>
        <w:left w:val="none" w:sz="0" w:space="0" w:color="auto"/>
        <w:bottom w:val="none" w:sz="0" w:space="0" w:color="auto"/>
        <w:right w:val="none" w:sz="0" w:space="0" w:color="auto"/>
      </w:divBdr>
    </w:div>
    <w:div w:id="451286907">
      <w:bodyDiv w:val="1"/>
      <w:marLeft w:val="0"/>
      <w:marRight w:val="0"/>
      <w:marTop w:val="0"/>
      <w:marBottom w:val="0"/>
      <w:divBdr>
        <w:top w:val="none" w:sz="0" w:space="0" w:color="auto"/>
        <w:left w:val="none" w:sz="0" w:space="0" w:color="auto"/>
        <w:bottom w:val="none" w:sz="0" w:space="0" w:color="auto"/>
        <w:right w:val="none" w:sz="0" w:space="0" w:color="auto"/>
      </w:divBdr>
    </w:div>
    <w:div w:id="454521765">
      <w:bodyDiv w:val="1"/>
      <w:marLeft w:val="0"/>
      <w:marRight w:val="0"/>
      <w:marTop w:val="0"/>
      <w:marBottom w:val="0"/>
      <w:divBdr>
        <w:top w:val="none" w:sz="0" w:space="0" w:color="auto"/>
        <w:left w:val="none" w:sz="0" w:space="0" w:color="auto"/>
        <w:bottom w:val="none" w:sz="0" w:space="0" w:color="auto"/>
        <w:right w:val="none" w:sz="0" w:space="0" w:color="auto"/>
      </w:divBdr>
    </w:div>
    <w:div w:id="455679504">
      <w:bodyDiv w:val="1"/>
      <w:marLeft w:val="0"/>
      <w:marRight w:val="0"/>
      <w:marTop w:val="0"/>
      <w:marBottom w:val="0"/>
      <w:divBdr>
        <w:top w:val="none" w:sz="0" w:space="0" w:color="auto"/>
        <w:left w:val="none" w:sz="0" w:space="0" w:color="auto"/>
        <w:bottom w:val="none" w:sz="0" w:space="0" w:color="auto"/>
        <w:right w:val="none" w:sz="0" w:space="0" w:color="auto"/>
      </w:divBdr>
    </w:div>
    <w:div w:id="460340686">
      <w:bodyDiv w:val="1"/>
      <w:marLeft w:val="0"/>
      <w:marRight w:val="0"/>
      <w:marTop w:val="0"/>
      <w:marBottom w:val="0"/>
      <w:divBdr>
        <w:top w:val="none" w:sz="0" w:space="0" w:color="auto"/>
        <w:left w:val="none" w:sz="0" w:space="0" w:color="auto"/>
        <w:bottom w:val="none" w:sz="0" w:space="0" w:color="auto"/>
        <w:right w:val="none" w:sz="0" w:space="0" w:color="auto"/>
      </w:divBdr>
      <w:divsChild>
        <w:div w:id="778918492">
          <w:marLeft w:val="547"/>
          <w:marRight w:val="0"/>
          <w:marTop w:val="0"/>
          <w:marBottom w:val="0"/>
          <w:divBdr>
            <w:top w:val="none" w:sz="0" w:space="0" w:color="auto"/>
            <w:left w:val="none" w:sz="0" w:space="0" w:color="auto"/>
            <w:bottom w:val="none" w:sz="0" w:space="0" w:color="auto"/>
            <w:right w:val="none" w:sz="0" w:space="0" w:color="auto"/>
          </w:divBdr>
        </w:div>
      </w:divsChild>
    </w:div>
    <w:div w:id="462237117">
      <w:bodyDiv w:val="1"/>
      <w:marLeft w:val="0"/>
      <w:marRight w:val="0"/>
      <w:marTop w:val="0"/>
      <w:marBottom w:val="0"/>
      <w:divBdr>
        <w:top w:val="none" w:sz="0" w:space="0" w:color="auto"/>
        <w:left w:val="none" w:sz="0" w:space="0" w:color="auto"/>
        <w:bottom w:val="none" w:sz="0" w:space="0" w:color="auto"/>
        <w:right w:val="none" w:sz="0" w:space="0" w:color="auto"/>
      </w:divBdr>
    </w:div>
    <w:div w:id="465705272">
      <w:bodyDiv w:val="1"/>
      <w:marLeft w:val="0"/>
      <w:marRight w:val="0"/>
      <w:marTop w:val="0"/>
      <w:marBottom w:val="0"/>
      <w:divBdr>
        <w:top w:val="none" w:sz="0" w:space="0" w:color="auto"/>
        <w:left w:val="none" w:sz="0" w:space="0" w:color="auto"/>
        <w:bottom w:val="none" w:sz="0" w:space="0" w:color="auto"/>
        <w:right w:val="none" w:sz="0" w:space="0" w:color="auto"/>
      </w:divBdr>
    </w:div>
    <w:div w:id="466434853">
      <w:bodyDiv w:val="1"/>
      <w:marLeft w:val="0"/>
      <w:marRight w:val="0"/>
      <w:marTop w:val="0"/>
      <w:marBottom w:val="0"/>
      <w:divBdr>
        <w:top w:val="none" w:sz="0" w:space="0" w:color="auto"/>
        <w:left w:val="none" w:sz="0" w:space="0" w:color="auto"/>
        <w:bottom w:val="none" w:sz="0" w:space="0" w:color="auto"/>
        <w:right w:val="none" w:sz="0" w:space="0" w:color="auto"/>
      </w:divBdr>
    </w:div>
    <w:div w:id="467743495">
      <w:bodyDiv w:val="1"/>
      <w:marLeft w:val="0"/>
      <w:marRight w:val="0"/>
      <w:marTop w:val="0"/>
      <w:marBottom w:val="0"/>
      <w:divBdr>
        <w:top w:val="none" w:sz="0" w:space="0" w:color="auto"/>
        <w:left w:val="none" w:sz="0" w:space="0" w:color="auto"/>
        <w:bottom w:val="none" w:sz="0" w:space="0" w:color="auto"/>
        <w:right w:val="none" w:sz="0" w:space="0" w:color="auto"/>
      </w:divBdr>
      <w:divsChild>
        <w:div w:id="86000702">
          <w:marLeft w:val="446"/>
          <w:marRight w:val="0"/>
          <w:marTop w:val="0"/>
          <w:marBottom w:val="0"/>
          <w:divBdr>
            <w:top w:val="none" w:sz="0" w:space="0" w:color="auto"/>
            <w:left w:val="none" w:sz="0" w:space="0" w:color="auto"/>
            <w:bottom w:val="none" w:sz="0" w:space="0" w:color="auto"/>
            <w:right w:val="none" w:sz="0" w:space="0" w:color="auto"/>
          </w:divBdr>
        </w:div>
        <w:div w:id="557595048">
          <w:marLeft w:val="446"/>
          <w:marRight w:val="0"/>
          <w:marTop w:val="0"/>
          <w:marBottom w:val="0"/>
          <w:divBdr>
            <w:top w:val="none" w:sz="0" w:space="0" w:color="auto"/>
            <w:left w:val="none" w:sz="0" w:space="0" w:color="auto"/>
            <w:bottom w:val="none" w:sz="0" w:space="0" w:color="auto"/>
            <w:right w:val="none" w:sz="0" w:space="0" w:color="auto"/>
          </w:divBdr>
        </w:div>
        <w:div w:id="994525212">
          <w:marLeft w:val="446"/>
          <w:marRight w:val="0"/>
          <w:marTop w:val="0"/>
          <w:marBottom w:val="0"/>
          <w:divBdr>
            <w:top w:val="none" w:sz="0" w:space="0" w:color="auto"/>
            <w:left w:val="none" w:sz="0" w:space="0" w:color="auto"/>
            <w:bottom w:val="none" w:sz="0" w:space="0" w:color="auto"/>
            <w:right w:val="none" w:sz="0" w:space="0" w:color="auto"/>
          </w:divBdr>
        </w:div>
        <w:div w:id="1171876362">
          <w:marLeft w:val="446"/>
          <w:marRight w:val="0"/>
          <w:marTop w:val="0"/>
          <w:marBottom w:val="0"/>
          <w:divBdr>
            <w:top w:val="none" w:sz="0" w:space="0" w:color="auto"/>
            <w:left w:val="none" w:sz="0" w:space="0" w:color="auto"/>
            <w:bottom w:val="none" w:sz="0" w:space="0" w:color="auto"/>
            <w:right w:val="none" w:sz="0" w:space="0" w:color="auto"/>
          </w:divBdr>
        </w:div>
        <w:div w:id="1242565586">
          <w:marLeft w:val="446"/>
          <w:marRight w:val="0"/>
          <w:marTop w:val="0"/>
          <w:marBottom w:val="0"/>
          <w:divBdr>
            <w:top w:val="none" w:sz="0" w:space="0" w:color="auto"/>
            <w:left w:val="none" w:sz="0" w:space="0" w:color="auto"/>
            <w:bottom w:val="none" w:sz="0" w:space="0" w:color="auto"/>
            <w:right w:val="none" w:sz="0" w:space="0" w:color="auto"/>
          </w:divBdr>
        </w:div>
        <w:div w:id="1288271951">
          <w:marLeft w:val="446"/>
          <w:marRight w:val="0"/>
          <w:marTop w:val="0"/>
          <w:marBottom w:val="0"/>
          <w:divBdr>
            <w:top w:val="none" w:sz="0" w:space="0" w:color="auto"/>
            <w:left w:val="none" w:sz="0" w:space="0" w:color="auto"/>
            <w:bottom w:val="none" w:sz="0" w:space="0" w:color="auto"/>
            <w:right w:val="none" w:sz="0" w:space="0" w:color="auto"/>
          </w:divBdr>
        </w:div>
        <w:div w:id="2071733664">
          <w:marLeft w:val="446"/>
          <w:marRight w:val="0"/>
          <w:marTop w:val="0"/>
          <w:marBottom w:val="0"/>
          <w:divBdr>
            <w:top w:val="none" w:sz="0" w:space="0" w:color="auto"/>
            <w:left w:val="none" w:sz="0" w:space="0" w:color="auto"/>
            <w:bottom w:val="none" w:sz="0" w:space="0" w:color="auto"/>
            <w:right w:val="none" w:sz="0" w:space="0" w:color="auto"/>
          </w:divBdr>
        </w:div>
      </w:divsChild>
    </w:div>
    <w:div w:id="472022954">
      <w:bodyDiv w:val="1"/>
      <w:marLeft w:val="0"/>
      <w:marRight w:val="0"/>
      <w:marTop w:val="0"/>
      <w:marBottom w:val="0"/>
      <w:divBdr>
        <w:top w:val="none" w:sz="0" w:space="0" w:color="auto"/>
        <w:left w:val="none" w:sz="0" w:space="0" w:color="auto"/>
        <w:bottom w:val="none" w:sz="0" w:space="0" w:color="auto"/>
        <w:right w:val="none" w:sz="0" w:space="0" w:color="auto"/>
      </w:divBdr>
    </w:div>
    <w:div w:id="479886211">
      <w:bodyDiv w:val="1"/>
      <w:marLeft w:val="0"/>
      <w:marRight w:val="0"/>
      <w:marTop w:val="0"/>
      <w:marBottom w:val="0"/>
      <w:divBdr>
        <w:top w:val="none" w:sz="0" w:space="0" w:color="auto"/>
        <w:left w:val="none" w:sz="0" w:space="0" w:color="auto"/>
        <w:bottom w:val="none" w:sz="0" w:space="0" w:color="auto"/>
        <w:right w:val="none" w:sz="0" w:space="0" w:color="auto"/>
      </w:divBdr>
    </w:div>
    <w:div w:id="500394850">
      <w:bodyDiv w:val="1"/>
      <w:marLeft w:val="0"/>
      <w:marRight w:val="0"/>
      <w:marTop w:val="0"/>
      <w:marBottom w:val="0"/>
      <w:divBdr>
        <w:top w:val="none" w:sz="0" w:space="0" w:color="auto"/>
        <w:left w:val="none" w:sz="0" w:space="0" w:color="auto"/>
        <w:bottom w:val="none" w:sz="0" w:space="0" w:color="auto"/>
        <w:right w:val="none" w:sz="0" w:space="0" w:color="auto"/>
      </w:divBdr>
      <w:divsChild>
        <w:div w:id="2008553475">
          <w:marLeft w:val="446"/>
          <w:marRight w:val="0"/>
          <w:marTop w:val="0"/>
          <w:marBottom w:val="0"/>
          <w:divBdr>
            <w:top w:val="none" w:sz="0" w:space="0" w:color="auto"/>
            <w:left w:val="none" w:sz="0" w:space="0" w:color="auto"/>
            <w:bottom w:val="none" w:sz="0" w:space="0" w:color="auto"/>
            <w:right w:val="none" w:sz="0" w:space="0" w:color="auto"/>
          </w:divBdr>
        </w:div>
        <w:div w:id="1125809261">
          <w:marLeft w:val="446"/>
          <w:marRight w:val="0"/>
          <w:marTop w:val="0"/>
          <w:marBottom w:val="0"/>
          <w:divBdr>
            <w:top w:val="none" w:sz="0" w:space="0" w:color="auto"/>
            <w:left w:val="none" w:sz="0" w:space="0" w:color="auto"/>
            <w:bottom w:val="none" w:sz="0" w:space="0" w:color="auto"/>
            <w:right w:val="none" w:sz="0" w:space="0" w:color="auto"/>
          </w:divBdr>
        </w:div>
      </w:divsChild>
    </w:div>
    <w:div w:id="501548764">
      <w:bodyDiv w:val="1"/>
      <w:marLeft w:val="0"/>
      <w:marRight w:val="0"/>
      <w:marTop w:val="0"/>
      <w:marBottom w:val="0"/>
      <w:divBdr>
        <w:top w:val="none" w:sz="0" w:space="0" w:color="auto"/>
        <w:left w:val="none" w:sz="0" w:space="0" w:color="auto"/>
        <w:bottom w:val="none" w:sz="0" w:space="0" w:color="auto"/>
        <w:right w:val="none" w:sz="0" w:space="0" w:color="auto"/>
      </w:divBdr>
    </w:div>
    <w:div w:id="512229945">
      <w:bodyDiv w:val="1"/>
      <w:marLeft w:val="0"/>
      <w:marRight w:val="0"/>
      <w:marTop w:val="0"/>
      <w:marBottom w:val="0"/>
      <w:divBdr>
        <w:top w:val="none" w:sz="0" w:space="0" w:color="auto"/>
        <w:left w:val="none" w:sz="0" w:space="0" w:color="auto"/>
        <w:bottom w:val="none" w:sz="0" w:space="0" w:color="auto"/>
        <w:right w:val="none" w:sz="0" w:space="0" w:color="auto"/>
      </w:divBdr>
    </w:div>
    <w:div w:id="513804696">
      <w:bodyDiv w:val="1"/>
      <w:marLeft w:val="0"/>
      <w:marRight w:val="0"/>
      <w:marTop w:val="0"/>
      <w:marBottom w:val="0"/>
      <w:divBdr>
        <w:top w:val="none" w:sz="0" w:space="0" w:color="auto"/>
        <w:left w:val="none" w:sz="0" w:space="0" w:color="auto"/>
        <w:bottom w:val="none" w:sz="0" w:space="0" w:color="auto"/>
        <w:right w:val="none" w:sz="0" w:space="0" w:color="auto"/>
      </w:divBdr>
    </w:div>
    <w:div w:id="514614796">
      <w:bodyDiv w:val="1"/>
      <w:marLeft w:val="0"/>
      <w:marRight w:val="0"/>
      <w:marTop w:val="0"/>
      <w:marBottom w:val="0"/>
      <w:divBdr>
        <w:top w:val="none" w:sz="0" w:space="0" w:color="auto"/>
        <w:left w:val="none" w:sz="0" w:space="0" w:color="auto"/>
        <w:bottom w:val="none" w:sz="0" w:space="0" w:color="auto"/>
        <w:right w:val="none" w:sz="0" w:space="0" w:color="auto"/>
      </w:divBdr>
    </w:div>
    <w:div w:id="517037574">
      <w:bodyDiv w:val="1"/>
      <w:marLeft w:val="0"/>
      <w:marRight w:val="0"/>
      <w:marTop w:val="0"/>
      <w:marBottom w:val="0"/>
      <w:divBdr>
        <w:top w:val="none" w:sz="0" w:space="0" w:color="auto"/>
        <w:left w:val="none" w:sz="0" w:space="0" w:color="auto"/>
        <w:bottom w:val="none" w:sz="0" w:space="0" w:color="auto"/>
        <w:right w:val="none" w:sz="0" w:space="0" w:color="auto"/>
      </w:divBdr>
    </w:div>
    <w:div w:id="518155688">
      <w:bodyDiv w:val="1"/>
      <w:marLeft w:val="0"/>
      <w:marRight w:val="0"/>
      <w:marTop w:val="0"/>
      <w:marBottom w:val="0"/>
      <w:divBdr>
        <w:top w:val="none" w:sz="0" w:space="0" w:color="auto"/>
        <w:left w:val="none" w:sz="0" w:space="0" w:color="auto"/>
        <w:bottom w:val="none" w:sz="0" w:space="0" w:color="auto"/>
        <w:right w:val="none" w:sz="0" w:space="0" w:color="auto"/>
      </w:divBdr>
    </w:div>
    <w:div w:id="518396255">
      <w:bodyDiv w:val="1"/>
      <w:marLeft w:val="0"/>
      <w:marRight w:val="0"/>
      <w:marTop w:val="0"/>
      <w:marBottom w:val="0"/>
      <w:divBdr>
        <w:top w:val="none" w:sz="0" w:space="0" w:color="auto"/>
        <w:left w:val="none" w:sz="0" w:space="0" w:color="auto"/>
        <w:bottom w:val="none" w:sz="0" w:space="0" w:color="auto"/>
        <w:right w:val="none" w:sz="0" w:space="0" w:color="auto"/>
      </w:divBdr>
    </w:div>
    <w:div w:id="524052442">
      <w:bodyDiv w:val="1"/>
      <w:marLeft w:val="0"/>
      <w:marRight w:val="0"/>
      <w:marTop w:val="0"/>
      <w:marBottom w:val="0"/>
      <w:divBdr>
        <w:top w:val="none" w:sz="0" w:space="0" w:color="auto"/>
        <w:left w:val="none" w:sz="0" w:space="0" w:color="auto"/>
        <w:bottom w:val="none" w:sz="0" w:space="0" w:color="auto"/>
        <w:right w:val="none" w:sz="0" w:space="0" w:color="auto"/>
      </w:divBdr>
      <w:divsChild>
        <w:div w:id="1196386115">
          <w:marLeft w:val="360"/>
          <w:marRight w:val="0"/>
          <w:marTop w:val="0"/>
          <w:marBottom w:val="0"/>
          <w:divBdr>
            <w:top w:val="none" w:sz="0" w:space="0" w:color="auto"/>
            <w:left w:val="none" w:sz="0" w:space="0" w:color="auto"/>
            <w:bottom w:val="none" w:sz="0" w:space="0" w:color="auto"/>
            <w:right w:val="none" w:sz="0" w:space="0" w:color="auto"/>
          </w:divBdr>
        </w:div>
      </w:divsChild>
    </w:div>
    <w:div w:id="526481502">
      <w:bodyDiv w:val="1"/>
      <w:marLeft w:val="0"/>
      <w:marRight w:val="0"/>
      <w:marTop w:val="0"/>
      <w:marBottom w:val="0"/>
      <w:divBdr>
        <w:top w:val="none" w:sz="0" w:space="0" w:color="auto"/>
        <w:left w:val="none" w:sz="0" w:space="0" w:color="auto"/>
        <w:bottom w:val="none" w:sz="0" w:space="0" w:color="auto"/>
        <w:right w:val="none" w:sz="0" w:space="0" w:color="auto"/>
      </w:divBdr>
    </w:div>
    <w:div w:id="533543387">
      <w:bodyDiv w:val="1"/>
      <w:marLeft w:val="0"/>
      <w:marRight w:val="0"/>
      <w:marTop w:val="0"/>
      <w:marBottom w:val="0"/>
      <w:divBdr>
        <w:top w:val="none" w:sz="0" w:space="0" w:color="auto"/>
        <w:left w:val="none" w:sz="0" w:space="0" w:color="auto"/>
        <w:bottom w:val="none" w:sz="0" w:space="0" w:color="auto"/>
        <w:right w:val="none" w:sz="0" w:space="0" w:color="auto"/>
      </w:divBdr>
    </w:div>
    <w:div w:id="545800754">
      <w:bodyDiv w:val="1"/>
      <w:marLeft w:val="0"/>
      <w:marRight w:val="0"/>
      <w:marTop w:val="0"/>
      <w:marBottom w:val="0"/>
      <w:divBdr>
        <w:top w:val="none" w:sz="0" w:space="0" w:color="auto"/>
        <w:left w:val="none" w:sz="0" w:space="0" w:color="auto"/>
        <w:bottom w:val="none" w:sz="0" w:space="0" w:color="auto"/>
        <w:right w:val="none" w:sz="0" w:space="0" w:color="auto"/>
      </w:divBdr>
    </w:div>
    <w:div w:id="548995493">
      <w:bodyDiv w:val="1"/>
      <w:marLeft w:val="0"/>
      <w:marRight w:val="0"/>
      <w:marTop w:val="0"/>
      <w:marBottom w:val="0"/>
      <w:divBdr>
        <w:top w:val="none" w:sz="0" w:space="0" w:color="auto"/>
        <w:left w:val="none" w:sz="0" w:space="0" w:color="auto"/>
        <w:bottom w:val="none" w:sz="0" w:space="0" w:color="auto"/>
        <w:right w:val="none" w:sz="0" w:space="0" w:color="auto"/>
      </w:divBdr>
    </w:div>
    <w:div w:id="555821892">
      <w:bodyDiv w:val="1"/>
      <w:marLeft w:val="0"/>
      <w:marRight w:val="0"/>
      <w:marTop w:val="0"/>
      <w:marBottom w:val="0"/>
      <w:divBdr>
        <w:top w:val="none" w:sz="0" w:space="0" w:color="auto"/>
        <w:left w:val="none" w:sz="0" w:space="0" w:color="auto"/>
        <w:bottom w:val="none" w:sz="0" w:space="0" w:color="auto"/>
        <w:right w:val="none" w:sz="0" w:space="0" w:color="auto"/>
      </w:divBdr>
    </w:div>
    <w:div w:id="567231393">
      <w:bodyDiv w:val="1"/>
      <w:marLeft w:val="0"/>
      <w:marRight w:val="0"/>
      <w:marTop w:val="0"/>
      <w:marBottom w:val="0"/>
      <w:divBdr>
        <w:top w:val="none" w:sz="0" w:space="0" w:color="auto"/>
        <w:left w:val="none" w:sz="0" w:space="0" w:color="auto"/>
        <w:bottom w:val="none" w:sz="0" w:space="0" w:color="auto"/>
        <w:right w:val="none" w:sz="0" w:space="0" w:color="auto"/>
      </w:divBdr>
      <w:divsChild>
        <w:div w:id="237832716">
          <w:marLeft w:val="446"/>
          <w:marRight w:val="0"/>
          <w:marTop w:val="0"/>
          <w:marBottom w:val="0"/>
          <w:divBdr>
            <w:top w:val="none" w:sz="0" w:space="0" w:color="auto"/>
            <w:left w:val="none" w:sz="0" w:space="0" w:color="auto"/>
            <w:bottom w:val="none" w:sz="0" w:space="0" w:color="auto"/>
            <w:right w:val="none" w:sz="0" w:space="0" w:color="auto"/>
          </w:divBdr>
        </w:div>
        <w:div w:id="1368213119">
          <w:marLeft w:val="446"/>
          <w:marRight w:val="0"/>
          <w:marTop w:val="0"/>
          <w:marBottom w:val="0"/>
          <w:divBdr>
            <w:top w:val="none" w:sz="0" w:space="0" w:color="auto"/>
            <w:left w:val="none" w:sz="0" w:space="0" w:color="auto"/>
            <w:bottom w:val="none" w:sz="0" w:space="0" w:color="auto"/>
            <w:right w:val="none" w:sz="0" w:space="0" w:color="auto"/>
          </w:divBdr>
        </w:div>
        <w:div w:id="658844008">
          <w:marLeft w:val="446"/>
          <w:marRight w:val="0"/>
          <w:marTop w:val="0"/>
          <w:marBottom w:val="0"/>
          <w:divBdr>
            <w:top w:val="none" w:sz="0" w:space="0" w:color="auto"/>
            <w:left w:val="none" w:sz="0" w:space="0" w:color="auto"/>
            <w:bottom w:val="none" w:sz="0" w:space="0" w:color="auto"/>
            <w:right w:val="none" w:sz="0" w:space="0" w:color="auto"/>
          </w:divBdr>
        </w:div>
        <w:div w:id="1016544323">
          <w:marLeft w:val="446"/>
          <w:marRight w:val="0"/>
          <w:marTop w:val="0"/>
          <w:marBottom w:val="0"/>
          <w:divBdr>
            <w:top w:val="none" w:sz="0" w:space="0" w:color="auto"/>
            <w:left w:val="none" w:sz="0" w:space="0" w:color="auto"/>
            <w:bottom w:val="none" w:sz="0" w:space="0" w:color="auto"/>
            <w:right w:val="none" w:sz="0" w:space="0" w:color="auto"/>
          </w:divBdr>
        </w:div>
        <w:div w:id="69815023">
          <w:marLeft w:val="446"/>
          <w:marRight w:val="0"/>
          <w:marTop w:val="0"/>
          <w:marBottom w:val="0"/>
          <w:divBdr>
            <w:top w:val="none" w:sz="0" w:space="0" w:color="auto"/>
            <w:left w:val="none" w:sz="0" w:space="0" w:color="auto"/>
            <w:bottom w:val="none" w:sz="0" w:space="0" w:color="auto"/>
            <w:right w:val="none" w:sz="0" w:space="0" w:color="auto"/>
          </w:divBdr>
        </w:div>
        <w:div w:id="1219124356">
          <w:marLeft w:val="446"/>
          <w:marRight w:val="0"/>
          <w:marTop w:val="0"/>
          <w:marBottom w:val="0"/>
          <w:divBdr>
            <w:top w:val="none" w:sz="0" w:space="0" w:color="auto"/>
            <w:left w:val="none" w:sz="0" w:space="0" w:color="auto"/>
            <w:bottom w:val="none" w:sz="0" w:space="0" w:color="auto"/>
            <w:right w:val="none" w:sz="0" w:space="0" w:color="auto"/>
          </w:divBdr>
        </w:div>
        <w:div w:id="534345145">
          <w:marLeft w:val="446"/>
          <w:marRight w:val="0"/>
          <w:marTop w:val="0"/>
          <w:marBottom w:val="0"/>
          <w:divBdr>
            <w:top w:val="none" w:sz="0" w:space="0" w:color="auto"/>
            <w:left w:val="none" w:sz="0" w:space="0" w:color="auto"/>
            <w:bottom w:val="none" w:sz="0" w:space="0" w:color="auto"/>
            <w:right w:val="none" w:sz="0" w:space="0" w:color="auto"/>
          </w:divBdr>
        </w:div>
        <w:div w:id="1347100530">
          <w:marLeft w:val="446"/>
          <w:marRight w:val="0"/>
          <w:marTop w:val="0"/>
          <w:marBottom w:val="0"/>
          <w:divBdr>
            <w:top w:val="none" w:sz="0" w:space="0" w:color="auto"/>
            <w:left w:val="none" w:sz="0" w:space="0" w:color="auto"/>
            <w:bottom w:val="none" w:sz="0" w:space="0" w:color="auto"/>
            <w:right w:val="none" w:sz="0" w:space="0" w:color="auto"/>
          </w:divBdr>
        </w:div>
        <w:div w:id="1390574852">
          <w:marLeft w:val="446"/>
          <w:marRight w:val="0"/>
          <w:marTop w:val="0"/>
          <w:marBottom w:val="0"/>
          <w:divBdr>
            <w:top w:val="none" w:sz="0" w:space="0" w:color="auto"/>
            <w:left w:val="none" w:sz="0" w:space="0" w:color="auto"/>
            <w:bottom w:val="none" w:sz="0" w:space="0" w:color="auto"/>
            <w:right w:val="none" w:sz="0" w:space="0" w:color="auto"/>
          </w:divBdr>
        </w:div>
      </w:divsChild>
    </w:div>
    <w:div w:id="567806782">
      <w:bodyDiv w:val="1"/>
      <w:marLeft w:val="0"/>
      <w:marRight w:val="0"/>
      <w:marTop w:val="0"/>
      <w:marBottom w:val="0"/>
      <w:divBdr>
        <w:top w:val="none" w:sz="0" w:space="0" w:color="auto"/>
        <w:left w:val="none" w:sz="0" w:space="0" w:color="auto"/>
        <w:bottom w:val="none" w:sz="0" w:space="0" w:color="auto"/>
        <w:right w:val="none" w:sz="0" w:space="0" w:color="auto"/>
      </w:divBdr>
      <w:divsChild>
        <w:div w:id="1698577564">
          <w:marLeft w:val="446"/>
          <w:marRight w:val="0"/>
          <w:marTop w:val="0"/>
          <w:marBottom w:val="0"/>
          <w:divBdr>
            <w:top w:val="none" w:sz="0" w:space="0" w:color="auto"/>
            <w:left w:val="none" w:sz="0" w:space="0" w:color="auto"/>
            <w:bottom w:val="none" w:sz="0" w:space="0" w:color="auto"/>
            <w:right w:val="none" w:sz="0" w:space="0" w:color="auto"/>
          </w:divBdr>
        </w:div>
        <w:div w:id="383069611">
          <w:marLeft w:val="547"/>
          <w:marRight w:val="0"/>
          <w:marTop w:val="0"/>
          <w:marBottom w:val="0"/>
          <w:divBdr>
            <w:top w:val="none" w:sz="0" w:space="0" w:color="auto"/>
            <w:left w:val="none" w:sz="0" w:space="0" w:color="auto"/>
            <w:bottom w:val="none" w:sz="0" w:space="0" w:color="auto"/>
            <w:right w:val="none" w:sz="0" w:space="0" w:color="auto"/>
          </w:divBdr>
        </w:div>
      </w:divsChild>
    </w:div>
    <w:div w:id="568460217">
      <w:bodyDiv w:val="1"/>
      <w:marLeft w:val="0"/>
      <w:marRight w:val="0"/>
      <w:marTop w:val="0"/>
      <w:marBottom w:val="0"/>
      <w:divBdr>
        <w:top w:val="none" w:sz="0" w:space="0" w:color="auto"/>
        <w:left w:val="none" w:sz="0" w:space="0" w:color="auto"/>
        <w:bottom w:val="none" w:sz="0" w:space="0" w:color="auto"/>
        <w:right w:val="none" w:sz="0" w:space="0" w:color="auto"/>
      </w:divBdr>
    </w:div>
    <w:div w:id="568543591">
      <w:bodyDiv w:val="1"/>
      <w:marLeft w:val="0"/>
      <w:marRight w:val="0"/>
      <w:marTop w:val="0"/>
      <w:marBottom w:val="0"/>
      <w:divBdr>
        <w:top w:val="none" w:sz="0" w:space="0" w:color="auto"/>
        <w:left w:val="none" w:sz="0" w:space="0" w:color="auto"/>
        <w:bottom w:val="none" w:sz="0" w:space="0" w:color="auto"/>
        <w:right w:val="none" w:sz="0" w:space="0" w:color="auto"/>
      </w:divBdr>
    </w:div>
    <w:div w:id="572620631">
      <w:bodyDiv w:val="1"/>
      <w:marLeft w:val="0"/>
      <w:marRight w:val="0"/>
      <w:marTop w:val="0"/>
      <w:marBottom w:val="0"/>
      <w:divBdr>
        <w:top w:val="none" w:sz="0" w:space="0" w:color="auto"/>
        <w:left w:val="none" w:sz="0" w:space="0" w:color="auto"/>
        <w:bottom w:val="none" w:sz="0" w:space="0" w:color="auto"/>
        <w:right w:val="none" w:sz="0" w:space="0" w:color="auto"/>
      </w:divBdr>
    </w:div>
    <w:div w:id="572737857">
      <w:bodyDiv w:val="1"/>
      <w:marLeft w:val="0"/>
      <w:marRight w:val="0"/>
      <w:marTop w:val="0"/>
      <w:marBottom w:val="0"/>
      <w:divBdr>
        <w:top w:val="none" w:sz="0" w:space="0" w:color="auto"/>
        <w:left w:val="none" w:sz="0" w:space="0" w:color="auto"/>
        <w:bottom w:val="none" w:sz="0" w:space="0" w:color="auto"/>
        <w:right w:val="none" w:sz="0" w:space="0" w:color="auto"/>
      </w:divBdr>
      <w:divsChild>
        <w:div w:id="131022219">
          <w:marLeft w:val="446"/>
          <w:marRight w:val="0"/>
          <w:marTop w:val="0"/>
          <w:marBottom w:val="0"/>
          <w:divBdr>
            <w:top w:val="none" w:sz="0" w:space="0" w:color="auto"/>
            <w:left w:val="none" w:sz="0" w:space="0" w:color="auto"/>
            <w:bottom w:val="none" w:sz="0" w:space="0" w:color="auto"/>
            <w:right w:val="none" w:sz="0" w:space="0" w:color="auto"/>
          </w:divBdr>
        </w:div>
        <w:div w:id="1618760539">
          <w:marLeft w:val="446"/>
          <w:marRight w:val="0"/>
          <w:marTop w:val="0"/>
          <w:marBottom w:val="0"/>
          <w:divBdr>
            <w:top w:val="none" w:sz="0" w:space="0" w:color="auto"/>
            <w:left w:val="none" w:sz="0" w:space="0" w:color="auto"/>
            <w:bottom w:val="none" w:sz="0" w:space="0" w:color="auto"/>
            <w:right w:val="none" w:sz="0" w:space="0" w:color="auto"/>
          </w:divBdr>
        </w:div>
      </w:divsChild>
    </w:div>
    <w:div w:id="572815561">
      <w:bodyDiv w:val="1"/>
      <w:marLeft w:val="0"/>
      <w:marRight w:val="0"/>
      <w:marTop w:val="0"/>
      <w:marBottom w:val="0"/>
      <w:divBdr>
        <w:top w:val="none" w:sz="0" w:space="0" w:color="auto"/>
        <w:left w:val="none" w:sz="0" w:space="0" w:color="auto"/>
        <w:bottom w:val="none" w:sz="0" w:space="0" w:color="auto"/>
        <w:right w:val="none" w:sz="0" w:space="0" w:color="auto"/>
      </w:divBdr>
    </w:div>
    <w:div w:id="575212745">
      <w:bodyDiv w:val="1"/>
      <w:marLeft w:val="0"/>
      <w:marRight w:val="0"/>
      <w:marTop w:val="0"/>
      <w:marBottom w:val="0"/>
      <w:divBdr>
        <w:top w:val="none" w:sz="0" w:space="0" w:color="auto"/>
        <w:left w:val="none" w:sz="0" w:space="0" w:color="auto"/>
        <w:bottom w:val="none" w:sz="0" w:space="0" w:color="auto"/>
        <w:right w:val="none" w:sz="0" w:space="0" w:color="auto"/>
      </w:divBdr>
    </w:div>
    <w:div w:id="575822194">
      <w:bodyDiv w:val="1"/>
      <w:marLeft w:val="0"/>
      <w:marRight w:val="0"/>
      <w:marTop w:val="0"/>
      <w:marBottom w:val="0"/>
      <w:divBdr>
        <w:top w:val="none" w:sz="0" w:space="0" w:color="auto"/>
        <w:left w:val="none" w:sz="0" w:space="0" w:color="auto"/>
        <w:bottom w:val="none" w:sz="0" w:space="0" w:color="auto"/>
        <w:right w:val="none" w:sz="0" w:space="0" w:color="auto"/>
      </w:divBdr>
    </w:div>
    <w:div w:id="576014969">
      <w:bodyDiv w:val="1"/>
      <w:marLeft w:val="0"/>
      <w:marRight w:val="0"/>
      <w:marTop w:val="0"/>
      <w:marBottom w:val="0"/>
      <w:divBdr>
        <w:top w:val="none" w:sz="0" w:space="0" w:color="auto"/>
        <w:left w:val="none" w:sz="0" w:space="0" w:color="auto"/>
        <w:bottom w:val="none" w:sz="0" w:space="0" w:color="auto"/>
        <w:right w:val="none" w:sz="0" w:space="0" w:color="auto"/>
      </w:divBdr>
      <w:divsChild>
        <w:div w:id="1962421459">
          <w:marLeft w:val="360"/>
          <w:marRight w:val="0"/>
          <w:marTop w:val="0"/>
          <w:marBottom w:val="0"/>
          <w:divBdr>
            <w:top w:val="none" w:sz="0" w:space="0" w:color="auto"/>
            <w:left w:val="none" w:sz="0" w:space="0" w:color="auto"/>
            <w:bottom w:val="none" w:sz="0" w:space="0" w:color="auto"/>
            <w:right w:val="none" w:sz="0" w:space="0" w:color="auto"/>
          </w:divBdr>
        </w:div>
      </w:divsChild>
    </w:div>
    <w:div w:id="577832387">
      <w:bodyDiv w:val="1"/>
      <w:marLeft w:val="0"/>
      <w:marRight w:val="0"/>
      <w:marTop w:val="0"/>
      <w:marBottom w:val="0"/>
      <w:divBdr>
        <w:top w:val="none" w:sz="0" w:space="0" w:color="auto"/>
        <w:left w:val="none" w:sz="0" w:space="0" w:color="auto"/>
        <w:bottom w:val="none" w:sz="0" w:space="0" w:color="auto"/>
        <w:right w:val="none" w:sz="0" w:space="0" w:color="auto"/>
      </w:divBdr>
      <w:divsChild>
        <w:div w:id="1833134653">
          <w:marLeft w:val="547"/>
          <w:marRight w:val="0"/>
          <w:marTop w:val="0"/>
          <w:marBottom w:val="0"/>
          <w:divBdr>
            <w:top w:val="none" w:sz="0" w:space="0" w:color="auto"/>
            <w:left w:val="none" w:sz="0" w:space="0" w:color="auto"/>
            <w:bottom w:val="none" w:sz="0" w:space="0" w:color="auto"/>
            <w:right w:val="none" w:sz="0" w:space="0" w:color="auto"/>
          </w:divBdr>
        </w:div>
        <w:div w:id="474641294">
          <w:marLeft w:val="547"/>
          <w:marRight w:val="0"/>
          <w:marTop w:val="0"/>
          <w:marBottom w:val="0"/>
          <w:divBdr>
            <w:top w:val="none" w:sz="0" w:space="0" w:color="auto"/>
            <w:left w:val="none" w:sz="0" w:space="0" w:color="auto"/>
            <w:bottom w:val="none" w:sz="0" w:space="0" w:color="auto"/>
            <w:right w:val="none" w:sz="0" w:space="0" w:color="auto"/>
          </w:divBdr>
        </w:div>
        <w:div w:id="1638879489">
          <w:marLeft w:val="547"/>
          <w:marRight w:val="0"/>
          <w:marTop w:val="0"/>
          <w:marBottom w:val="0"/>
          <w:divBdr>
            <w:top w:val="none" w:sz="0" w:space="0" w:color="auto"/>
            <w:left w:val="none" w:sz="0" w:space="0" w:color="auto"/>
            <w:bottom w:val="none" w:sz="0" w:space="0" w:color="auto"/>
            <w:right w:val="none" w:sz="0" w:space="0" w:color="auto"/>
          </w:divBdr>
        </w:div>
      </w:divsChild>
    </w:div>
    <w:div w:id="580413444">
      <w:bodyDiv w:val="1"/>
      <w:marLeft w:val="0"/>
      <w:marRight w:val="0"/>
      <w:marTop w:val="0"/>
      <w:marBottom w:val="0"/>
      <w:divBdr>
        <w:top w:val="none" w:sz="0" w:space="0" w:color="auto"/>
        <w:left w:val="none" w:sz="0" w:space="0" w:color="auto"/>
        <w:bottom w:val="none" w:sz="0" w:space="0" w:color="auto"/>
        <w:right w:val="none" w:sz="0" w:space="0" w:color="auto"/>
      </w:divBdr>
    </w:div>
    <w:div w:id="588932198">
      <w:bodyDiv w:val="1"/>
      <w:marLeft w:val="0"/>
      <w:marRight w:val="0"/>
      <w:marTop w:val="0"/>
      <w:marBottom w:val="0"/>
      <w:divBdr>
        <w:top w:val="none" w:sz="0" w:space="0" w:color="auto"/>
        <w:left w:val="none" w:sz="0" w:space="0" w:color="auto"/>
        <w:bottom w:val="none" w:sz="0" w:space="0" w:color="auto"/>
        <w:right w:val="none" w:sz="0" w:space="0" w:color="auto"/>
      </w:divBdr>
    </w:div>
    <w:div w:id="589434853">
      <w:bodyDiv w:val="1"/>
      <w:marLeft w:val="0"/>
      <w:marRight w:val="0"/>
      <w:marTop w:val="0"/>
      <w:marBottom w:val="0"/>
      <w:divBdr>
        <w:top w:val="none" w:sz="0" w:space="0" w:color="auto"/>
        <w:left w:val="none" w:sz="0" w:space="0" w:color="auto"/>
        <w:bottom w:val="none" w:sz="0" w:space="0" w:color="auto"/>
        <w:right w:val="none" w:sz="0" w:space="0" w:color="auto"/>
      </w:divBdr>
      <w:divsChild>
        <w:div w:id="985281486">
          <w:marLeft w:val="547"/>
          <w:marRight w:val="0"/>
          <w:marTop w:val="0"/>
          <w:marBottom w:val="0"/>
          <w:divBdr>
            <w:top w:val="none" w:sz="0" w:space="0" w:color="auto"/>
            <w:left w:val="none" w:sz="0" w:space="0" w:color="auto"/>
            <w:bottom w:val="none" w:sz="0" w:space="0" w:color="auto"/>
            <w:right w:val="none" w:sz="0" w:space="0" w:color="auto"/>
          </w:divBdr>
        </w:div>
        <w:div w:id="1368601039">
          <w:marLeft w:val="547"/>
          <w:marRight w:val="0"/>
          <w:marTop w:val="0"/>
          <w:marBottom w:val="0"/>
          <w:divBdr>
            <w:top w:val="none" w:sz="0" w:space="0" w:color="auto"/>
            <w:left w:val="none" w:sz="0" w:space="0" w:color="auto"/>
            <w:bottom w:val="none" w:sz="0" w:space="0" w:color="auto"/>
            <w:right w:val="none" w:sz="0" w:space="0" w:color="auto"/>
          </w:divBdr>
        </w:div>
        <w:div w:id="331494813">
          <w:marLeft w:val="547"/>
          <w:marRight w:val="0"/>
          <w:marTop w:val="0"/>
          <w:marBottom w:val="0"/>
          <w:divBdr>
            <w:top w:val="none" w:sz="0" w:space="0" w:color="auto"/>
            <w:left w:val="none" w:sz="0" w:space="0" w:color="auto"/>
            <w:bottom w:val="none" w:sz="0" w:space="0" w:color="auto"/>
            <w:right w:val="none" w:sz="0" w:space="0" w:color="auto"/>
          </w:divBdr>
        </w:div>
        <w:div w:id="41642406">
          <w:marLeft w:val="547"/>
          <w:marRight w:val="0"/>
          <w:marTop w:val="0"/>
          <w:marBottom w:val="0"/>
          <w:divBdr>
            <w:top w:val="none" w:sz="0" w:space="0" w:color="auto"/>
            <w:left w:val="none" w:sz="0" w:space="0" w:color="auto"/>
            <w:bottom w:val="none" w:sz="0" w:space="0" w:color="auto"/>
            <w:right w:val="none" w:sz="0" w:space="0" w:color="auto"/>
          </w:divBdr>
        </w:div>
      </w:divsChild>
    </w:div>
    <w:div w:id="598410592">
      <w:bodyDiv w:val="1"/>
      <w:marLeft w:val="0"/>
      <w:marRight w:val="0"/>
      <w:marTop w:val="0"/>
      <w:marBottom w:val="0"/>
      <w:divBdr>
        <w:top w:val="none" w:sz="0" w:space="0" w:color="auto"/>
        <w:left w:val="none" w:sz="0" w:space="0" w:color="auto"/>
        <w:bottom w:val="none" w:sz="0" w:space="0" w:color="auto"/>
        <w:right w:val="none" w:sz="0" w:space="0" w:color="auto"/>
      </w:divBdr>
    </w:div>
    <w:div w:id="605962204">
      <w:bodyDiv w:val="1"/>
      <w:marLeft w:val="0"/>
      <w:marRight w:val="0"/>
      <w:marTop w:val="0"/>
      <w:marBottom w:val="0"/>
      <w:divBdr>
        <w:top w:val="none" w:sz="0" w:space="0" w:color="auto"/>
        <w:left w:val="none" w:sz="0" w:space="0" w:color="auto"/>
        <w:bottom w:val="none" w:sz="0" w:space="0" w:color="auto"/>
        <w:right w:val="none" w:sz="0" w:space="0" w:color="auto"/>
      </w:divBdr>
    </w:div>
    <w:div w:id="609632531">
      <w:bodyDiv w:val="1"/>
      <w:marLeft w:val="0"/>
      <w:marRight w:val="0"/>
      <w:marTop w:val="0"/>
      <w:marBottom w:val="0"/>
      <w:divBdr>
        <w:top w:val="none" w:sz="0" w:space="0" w:color="auto"/>
        <w:left w:val="none" w:sz="0" w:space="0" w:color="auto"/>
        <w:bottom w:val="none" w:sz="0" w:space="0" w:color="auto"/>
        <w:right w:val="none" w:sz="0" w:space="0" w:color="auto"/>
      </w:divBdr>
      <w:divsChild>
        <w:div w:id="1254582547">
          <w:marLeft w:val="446"/>
          <w:marRight w:val="0"/>
          <w:marTop w:val="0"/>
          <w:marBottom w:val="0"/>
          <w:divBdr>
            <w:top w:val="none" w:sz="0" w:space="0" w:color="auto"/>
            <w:left w:val="none" w:sz="0" w:space="0" w:color="auto"/>
            <w:bottom w:val="none" w:sz="0" w:space="0" w:color="auto"/>
            <w:right w:val="none" w:sz="0" w:space="0" w:color="auto"/>
          </w:divBdr>
        </w:div>
      </w:divsChild>
    </w:div>
    <w:div w:id="612320238">
      <w:bodyDiv w:val="1"/>
      <w:marLeft w:val="0"/>
      <w:marRight w:val="0"/>
      <w:marTop w:val="0"/>
      <w:marBottom w:val="0"/>
      <w:divBdr>
        <w:top w:val="none" w:sz="0" w:space="0" w:color="auto"/>
        <w:left w:val="none" w:sz="0" w:space="0" w:color="auto"/>
        <w:bottom w:val="none" w:sz="0" w:space="0" w:color="auto"/>
        <w:right w:val="none" w:sz="0" w:space="0" w:color="auto"/>
      </w:divBdr>
      <w:divsChild>
        <w:div w:id="280653479">
          <w:marLeft w:val="446"/>
          <w:marRight w:val="0"/>
          <w:marTop w:val="0"/>
          <w:marBottom w:val="0"/>
          <w:divBdr>
            <w:top w:val="none" w:sz="0" w:space="0" w:color="auto"/>
            <w:left w:val="none" w:sz="0" w:space="0" w:color="auto"/>
            <w:bottom w:val="none" w:sz="0" w:space="0" w:color="auto"/>
            <w:right w:val="none" w:sz="0" w:space="0" w:color="auto"/>
          </w:divBdr>
        </w:div>
      </w:divsChild>
    </w:div>
    <w:div w:id="614216603">
      <w:bodyDiv w:val="1"/>
      <w:marLeft w:val="0"/>
      <w:marRight w:val="0"/>
      <w:marTop w:val="0"/>
      <w:marBottom w:val="0"/>
      <w:divBdr>
        <w:top w:val="none" w:sz="0" w:space="0" w:color="auto"/>
        <w:left w:val="none" w:sz="0" w:space="0" w:color="auto"/>
        <w:bottom w:val="none" w:sz="0" w:space="0" w:color="auto"/>
        <w:right w:val="none" w:sz="0" w:space="0" w:color="auto"/>
      </w:divBdr>
    </w:div>
    <w:div w:id="615868882">
      <w:bodyDiv w:val="1"/>
      <w:marLeft w:val="0"/>
      <w:marRight w:val="0"/>
      <w:marTop w:val="0"/>
      <w:marBottom w:val="0"/>
      <w:divBdr>
        <w:top w:val="none" w:sz="0" w:space="0" w:color="auto"/>
        <w:left w:val="none" w:sz="0" w:space="0" w:color="auto"/>
        <w:bottom w:val="none" w:sz="0" w:space="0" w:color="auto"/>
        <w:right w:val="none" w:sz="0" w:space="0" w:color="auto"/>
      </w:divBdr>
      <w:divsChild>
        <w:div w:id="1721006636">
          <w:marLeft w:val="547"/>
          <w:marRight w:val="0"/>
          <w:marTop w:val="0"/>
          <w:marBottom w:val="0"/>
          <w:divBdr>
            <w:top w:val="none" w:sz="0" w:space="0" w:color="auto"/>
            <w:left w:val="none" w:sz="0" w:space="0" w:color="auto"/>
            <w:bottom w:val="none" w:sz="0" w:space="0" w:color="auto"/>
            <w:right w:val="none" w:sz="0" w:space="0" w:color="auto"/>
          </w:divBdr>
        </w:div>
      </w:divsChild>
    </w:div>
    <w:div w:id="623584517">
      <w:bodyDiv w:val="1"/>
      <w:marLeft w:val="0"/>
      <w:marRight w:val="0"/>
      <w:marTop w:val="0"/>
      <w:marBottom w:val="0"/>
      <w:divBdr>
        <w:top w:val="none" w:sz="0" w:space="0" w:color="auto"/>
        <w:left w:val="none" w:sz="0" w:space="0" w:color="auto"/>
        <w:bottom w:val="none" w:sz="0" w:space="0" w:color="auto"/>
        <w:right w:val="none" w:sz="0" w:space="0" w:color="auto"/>
      </w:divBdr>
    </w:div>
    <w:div w:id="631256770">
      <w:bodyDiv w:val="1"/>
      <w:marLeft w:val="0"/>
      <w:marRight w:val="0"/>
      <w:marTop w:val="0"/>
      <w:marBottom w:val="0"/>
      <w:divBdr>
        <w:top w:val="none" w:sz="0" w:space="0" w:color="auto"/>
        <w:left w:val="none" w:sz="0" w:space="0" w:color="auto"/>
        <w:bottom w:val="none" w:sz="0" w:space="0" w:color="auto"/>
        <w:right w:val="none" w:sz="0" w:space="0" w:color="auto"/>
      </w:divBdr>
    </w:div>
    <w:div w:id="635258289">
      <w:bodyDiv w:val="1"/>
      <w:marLeft w:val="0"/>
      <w:marRight w:val="0"/>
      <w:marTop w:val="0"/>
      <w:marBottom w:val="0"/>
      <w:divBdr>
        <w:top w:val="none" w:sz="0" w:space="0" w:color="auto"/>
        <w:left w:val="none" w:sz="0" w:space="0" w:color="auto"/>
        <w:bottom w:val="none" w:sz="0" w:space="0" w:color="auto"/>
        <w:right w:val="none" w:sz="0" w:space="0" w:color="auto"/>
      </w:divBdr>
      <w:divsChild>
        <w:div w:id="233592602">
          <w:marLeft w:val="446"/>
          <w:marRight w:val="0"/>
          <w:marTop w:val="0"/>
          <w:marBottom w:val="0"/>
          <w:divBdr>
            <w:top w:val="none" w:sz="0" w:space="0" w:color="auto"/>
            <w:left w:val="none" w:sz="0" w:space="0" w:color="auto"/>
            <w:bottom w:val="none" w:sz="0" w:space="0" w:color="auto"/>
            <w:right w:val="none" w:sz="0" w:space="0" w:color="auto"/>
          </w:divBdr>
        </w:div>
      </w:divsChild>
    </w:div>
    <w:div w:id="636374175">
      <w:bodyDiv w:val="1"/>
      <w:marLeft w:val="0"/>
      <w:marRight w:val="0"/>
      <w:marTop w:val="0"/>
      <w:marBottom w:val="0"/>
      <w:divBdr>
        <w:top w:val="none" w:sz="0" w:space="0" w:color="auto"/>
        <w:left w:val="none" w:sz="0" w:space="0" w:color="auto"/>
        <w:bottom w:val="none" w:sz="0" w:space="0" w:color="auto"/>
        <w:right w:val="none" w:sz="0" w:space="0" w:color="auto"/>
      </w:divBdr>
    </w:div>
    <w:div w:id="643051491">
      <w:bodyDiv w:val="1"/>
      <w:marLeft w:val="0"/>
      <w:marRight w:val="0"/>
      <w:marTop w:val="0"/>
      <w:marBottom w:val="0"/>
      <w:divBdr>
        <w:top w:val="none" w:sz="0" w:space="0" w:color="auto"/>
        <w:left w:val="none" w:sz="0" w:space="0" w:color="auto"/>
        <w:bottom w:val="none" w:sz="0" w:space="0" w:color="auto"/>
        <w:right w:val="none" w:sz="0" w:space="0" w:color="auto"/>
      </w:divBdr>
    </w:div>
    <w:div w:id="645934136">
      <w:bodyDiv w:val="1"/>
      <w:marLeft w:val="0"/>
      <w:marRight w:val="0"/>
      <w:marTop w:val="0"/>
      <w:marBottom w:val="0"/>
      <w:divBdr>
        <w:top w:val="none" w:sz="0" w:space="0" w:color="auto"/>
        <w:left w:val="none" w:sz="0" w:space="0" w:color="auto"/>
        <w:bottom w:val="none" w:sz="0" w:space="0" w:color="auto"/>
        <w:right w:val="none" w:sz="0" w:space="0" w:color="auto"/>
      </w:divBdr>
      <w:divsChild>
        <w:div w:id="1954096228">
          <w:marLeft w:val="446"/>
          <w:marRight w:val="0"/>
          <w:marTop w:val="0"/>
          <w:marBottom w:val="0"/>
          <w:divBdr>
            <w:top w:val="none" w:sz="0" w:space="0" w:color="auto"/>
            <w:left w:val="none" w:sz="0" w:space="0" w:color="auto"/>
            <w:bottom w:val="none" w:sz="0" w:space="0" w:color="auto"/>
            <w:right w:val="none" w:sz="0" w:space="0" w:color="auto"/>
          </w:divBdr>
        </w:div>
      </w:divsChild>
    </w:div>
    <w:div w:id="646206779">
      <w:bodyDiv w:val="1"/>
      <w:marLeft w:val="0"/>
      <w:marRight w:val="0"/>
      <w:marTop w:val="0"/>
      <w:marBottom w:val="0"/>
      <w:divBdr>
        <w:top w:val="none" w:sz="0" w:space="0" w:color="auto"/>
        <w:left w:val="none" w:sz="0" w:space="0" w:color="auto"/>
        <w:bottom w:val="none" w:sz="0" w:space="0" w:color="auto"/>
        <w:right w:val="none" w:sz="0" w:space="0" w:color="auto"/>
      </w:divBdr>
    </w:div>
    <w:div w:id="646519379">
      <w:bodyDiv w:val="1"/>
      <w:marLeft w:val="0"/>
      <w:marRight w:val="0"/>
      <w:marTop w:val="0"/>
      <w:marBottom w:val="0"/>
      <w:divBdr>
        <w:top w:val="none" w:sz="0" w:space="0" w:color="auto"/>
        <w:left w:val="none" w:sz="0" w:space="0" w:color="auto"/>
        <w:bottom w:val="none" w:sz="0" w:space="0" w:color="auto"/>
        <w:right w:val="none" w:sz="0" w:space="0" w:color="auto"/>
      </w:divBdr>
    </w:div>
    <w:div w:id="647638134">
      <w:bodyDiv w:val="1"/>
      <w:marLeft w:val="0"/>
      <w:marRight w:val="0"/>
      <w:marTop w:val="0"/>
      <w:marBottom w:val="0"/>
      <w:divBdr>
        <w:top w:val="none" w:sz="0" w:space="0" w:color="auto"/>
        <w:left w:val="none" w:sz="0" w:space="0" w:color="auto"/>
        <w:bottom w:val="none" w:sz="0" w:space="0" w:color="auto"/>
        <w:right w:val="none" w:sz="0" w:space="0" w:color="auto"/>
      </w:divBdr>
    </w:div>
    <w:div w:id="649939942">
      <w:bodyDiv w:val="1"/>
      <w:marLeft w:val="0"/>
      <w:marRight w:val="0"/>
      <w:marTop w:val="0"/>
      <w:marBottom w:val="0"/>
      <w:divBdr>
        <w:top w:val="none" w:sz="0" w:space="0" w:color="auto"/>
        <w:left w:val="none" w:sz="0" w:space="0" w:color="auto"/>
        <w:bottom w:val="none" w:sz="0" w:space="0" w:color="auto"/>
        <w:right w:val="none" w:sz="0" w:space="0" w:color="auto"/>
      </w:divBdr>
    </w:div>
    <w:div w:id="651181936">
      <w:bodyDiv w:val="1"/>
      <w:marLeft w:val="0"/>
      <w:marRight w:val="0"/>
      <w:marTop w:val="0"/>
      <w:marBottom w:val="0"/>
      <w:divBdr>
        <w:top w:val="none" w:sz="0" w:space="0" w:color="auto"/>
        <w:left w:val="none" w:sz="0" w:space="0" w:color="auto"/>
        <w:bottom w:val="none" w:sz="0" w:space="0" w:color="auto"/>
        <w:right w:val="none" w:sz="0" w:space="0" w:color="auto"/>
      </w:divBdr>
    </w:div>
    <w:div w:id="651443516">
      <w:bodyDiv w:val="1"/>
      <w:marLeft w:val="0"/>
      <w:marRight w:val="0"/>
      <w:marTop w:val="0"/>
      <w:marBottom w:val="0"/>
      <w:divBdr>
        <w:top w:val="none" w:sz="0" w:space="0" w:color="auto"/>
        <w:left w:val="none" w:sz="0" w:space="0" w:color="auto"/>
        <w:bottom w:val="none" w:sz="0" w:space="0" w:color="auto"/>
        <w:right w:val="none" w:sz="0" w:space="0" w:color="auto"/>
      </w:divBdr>
      <w:divsChild>
        <w:div w:id="825902089">
          <w:marLeft w:val="547"/>
          <w:marRight w:val="0"/>
          <w:marTop w:val="0"/>
          <w:marBottom w:val="0"/>
          <w:divBdr>
            <w:top w:val="none" w:sz="0" w:space="0" w:color="auto"/>
            <w:left w:val="none" w:sz="0" w:space="0" w:color="auto"/>
            <w:bottom w:val="none" w:sz="0" w:space="0" w:color="auto"/>
            <w:right w:val="none" w:sz="0" w:space="0" w:color="auto"/>
          </w:divBdr>
        </w:div>
      </w:divsChild>
    </w:div>
    <w:div w:id="651561209">
      <w:bodyDiv w:val="1"/>
      <w:marLeft w:val="0"/>
      <w:marRight w:val="0"/>
      <w:marTop w:val="0"/>
      <w:marBottom w:val="0"/>
      <w:divBdr>
        <w:top w:val="none" w:sz="0" w:space="0" w:color="auto"/>
        <w:left w:val="none" w:sz="0" w:space="0" w:color="auto"/>
        <w:bottom w:val="none" w:sz="0" w:space="0" w:color="auto"/>
        <w:right w:val="none" w:sz="0" w:space="0" w:color="auto"/>
      </w:divBdr>
    </w:div>
    <w:div w:id="653528946">
      <w:bodyDiv w:val="1"/>
      <w:marLeft w:val="0"/>
      <w:marRight w:val="0"/>
      <w:marTop w:val="0"/>
      <w:marBottom w:val="0"/>
      <w:divBdr>
        <w:top w:val="none" w:sz="0" w:space="0" w:color="auto"/>
        <w:left w:val="none" w:sz="0" w:space="0" w:color="auto"/>
        <w:bottom w:val="none" w:sz="0" w:space="0" w:color="auto"/>
        <w:right w:val="none" w:sz="0" w:space="0" w:color="auto"/>
      </w:divBdr>
    </w:div>
    <w:div w:id="655259252">
      <w:bodyDiv w:val="1"/>
      <w:marLeft w:val="0"/>
      <w:marRight w:val="0"/>
      <w:marTop w:val="0"/>
      <w:marBottom w:val="0"/>
      <w:divBdr>
        <w:top w:val="none" w:sz="0" w:space="0" w:color="auto"/>
        <w:left w:val="none" w:sz="0" w:space="0" w:color="auto"/>
        <w:bottom w:val="none" w:sz="0" w:space="0" w:color="auto"/>
        <w:right w:val="none" w:sz="0" w:space="0" w:color="auto"/>
      </w:divBdr>
      <w:divsChild>
        <w:div w:id="58986411">
          <w:marLeft w:val="446"/>
          <w:marRight w:val="0"/>
          <w:marTop w:val="0"/>
          <w:marBottom w:val="0"/>
          <w:divBdr>
            <w:top w:val="none" w:sz="0" w:space="0" w:color="auto"/>
            <w:left w:val="none" w:sz="0" w:space="0" w:color="auto"/>
            <w:bottom w:val="none" w:sz="0" w:space="0" w:color="auto"/>
            <w:right w:val="none" w:sz="0" w:space="0" w:color="auto"/>
          </w:divBdr>
        </w:div>
        <w:div w:id="1230387839">
          <w:marLeft w:val="446"/>
          <w:marRight w:val="0"/>
          <w:marTop w:val="0"/>
          <w:marBottom w:val="0"/>
          <w:divBdr>
            <w:top w:val="none" w:sz="0" w:space="0" w:color="auto"/>
            <w:left w:val="none" w:sz="0" w:space="0" w:color="auto"/>
            <w:bottom w:val="none" w:sz="0" w:space="0" w:color="auto"/>
            <w:right w:val="none" w:sz="0" w:space="0" w:color="auto"/>
          </w:divBdr>
        </w:div>
      </w:divsChild>
    </w:div>
    <w:div w:id="659231120">
      <w:bodyDiv w:val="1"/>
      <w:marLeft w:val="0"/>
      <w:marRight w:val="0"/>
      <w:marTop w:val="0"/>
      <w:marBottom w:val="0"/>
      <w:divBdr>
        <w:top w:val="none" w:sz="0" w:space="0" w:color="auto"/>
        <w:left w:val="none" w:sz="0" w:space="0" w:color="auto"/>
        <w:bottom w:val="none" w:sz="0" w:space="0" w:color="auto"/>
        <w:right w:val="none" w:sz="0" w:space="0" w:color="auto"/>
      </w:divBdr>
    </w:div>
    <w:div w:id="659845250">
      <w:bodyDiv w:val="1"/>
      <w:marLeft w:val="0"/>
      <w:marRight w:val="0"/>
      <w:marTop w:val="0"/>
      <w:marBottom w:val="0"/>
      <w:divBdr>
        <w:top w:val="none" w:sz="0" w:space="0" w:color="auto"/>
        <w:left w:val="none" w:sz="0" w:space="0" w:color="auto"/>
        <w:bottom w:val="none" w:sz="0" w:space="0" w:color="auto"/>
        <w:right w:val="none" w:sz="0" w:space="0" w:color="auto"/>
      </w:divBdr>
    </w:div>
    <w:div w:id="661857696">
      <w:bodyDiv w:val="1"/>
      <w:marLeft w:val="0"/>
      <w:marRight w:val="0"/>
      <w:marTop w:val="0"/>
      <w:marBottom w:val="0"/>
      <w:divBdr>
        <w:top w:val="none" w:sz="0" w:space="0" w:color="auto"/>
        <w:left w:val="none" w:sz="0" w:space="0" w:color="auto"/>
        <w:bottom w:val="none" w:sz="0" w:space="0" w:color="auto"/>
        <w:right w:val="none" w:sz="0" w:space="0" w:color="auto"/>
      </w:divBdr>
    </w:div>
    <w:div w:id="662591374">
      <w:bodyDiv w:val="1"/>
      <w:marLeft w:val="0"/>
      <w:marRight w:val="0"/>
      <w:marTop w:val="0"/>
      <w:marBottom w:val="0"/>
      <w:divBdr>
        <w:top w:val="none" w:sz="0" w:space="0" w:color="auto"/>
        <w:left w:val="none" w:sz="0" w:space="0" w:color="auto"/>
        <w:bottom w:val="none" w:sz="0" w:space="0" w:color="auto"/>
        <w:right w:val="none" w:sz="0" w:space="0" w:color="auto"/>
      </w:divBdr>
    </w:div>
    <w:div w:id="674187114">
      <w:bodyDiv w:val="1"/>
      <w:marLeft w:val="0"/>
      <w:marRight w:val="0"/>
      <w:marTop w:val="0"/>
      <w:marBottom w:val="0"/>
      <w:divBdr>
        <w:top w:val="none" w:sz="0" w:space="0" w:color="auto"/>
        <w:left w:val="none" w:sz="0" w:space="0" w:color="auto"/>
        <w:bottom w:val="none" w:sz="0" w:space="0" w:color="auto"/>
        <w:right w:val="none" w:sz="0" w:space="0" w:color="auto"/>
      </w:divBdr>
      <w:divsChild>
        <w:div w:id="754981921">
          <w:marLeft w:val="547"/>
          <w:marRight w:val="0"/>
          <w:marTop w:val="0"/>
          <w:marBottom w:val="0"/>
          <w:divBdr>
            <w:top w:val="none" w:sz="0" w:space="0" w:color="auto"/>
            <w:left w:val="none" w:sz="0" w:space="0" w:color="auto"/>
            <w:bottom w:val="none" w:sz="0" w:space="0" w:color="auto"/>
            <w:right w:val="none" w:sz="0" w:space="0" w:color="auto"/>
          </w:divBdr>
        </w:div>
      </w:divsChild>
    </w:div>
    <w:div w:id="678776282">
      <w:bodyDiv w:val="1"/>
      <w:marLeft w:val="0"/>
      <w:marRight w:val="0"/>
      <w:marTop w:val="0"/>
      <w:marBottom w:val="0"/>
      <w:divBdr>
        <w:top w:val="none" w:sz="0" w:space="0" w:color="auto"/>
        <w:left w:val="none" w:sz="0" w:space="0" w:color="auto"/>
        <w:bottom w:val="none" w:sz="0" w:space="0" w:color="auto"/>
        <w:right w:val="none" w:sz="0" w:space="0" w:color="auto"/>
      </w:divBdr>
      <w:divsChild>
        <w:div w:id="650251539">
          <w:marLeft w:val="360"/>
          <w:marRight w:val="0"/>
          <w:marTop w:val="0"/>
          <w:marBottom w:val="0"/>
          <w:divBdr>
            <w:top w:val="none" w:sz="0" w:space="0" w:color="auto"/>
            <w:left w:val="none" w:sz="0" w:space="0" w:color="auto"/>
            <w:bottom w:val="none" w:sz="0" w:space="0" w:color="auto"/>
            <w:right w:val="none" w:sz="0" w:space="0" w:color="auto"/>
          </w:divBdr>
        </w:div>
      </w:divsChild>
    </w:div>
    <w:div w:id="680398410">
      <w:bodyDiv w:val="1"/>
      <w:marLeft w:val="0"/>
      <w:marRight w:val="0"/>
      <w:marTop w:val="0"/>
      <w:marBottom w:val="0"/>
      <w:divBdr>
        <w:top w:val="none" w:sz="0" w:space="0" w:color="auto"/>
        <w:left w:val="none" w:sz="0" w:space="0" w:color="auto"/>
        <w:bottom w:val="none" w:sz="0" w:space="0" w:color="auto"/>
        <w:right w:val="none" w:sz="0" w:space="0" w:color="auto"/>
      </w:divBdr>
    </w:div>
    <w:div w:id="682784814">
      <w:bodyDiv w:val="1"/>
      <w:marLeft w:val="0"/>
      <w:marRight w:val="0"/>
      <w:marTop w:val="0"/>
      <w:marBottom w:val="0"/>
      <w:divBdr>
        <w:top w:val="none" w:sz="0" w:space="0" w:color="auto"/>
        <w:left w:val="none" w:sz="0" w:space="0" w:color="auto"/>
        <w:bottom w:val="none" w:sz="0" w:space="0" w:color="auto"/>
        <w:right w:val="none" w:sz="0" w:space="0" w:color="auto"/>
      </w:divBdr>
      <w:divsChild>
        <w:div w:id="1424456637">
          <w:marLeft w:val="547"/>
          <w:marRight w:val="0"/>
          <w:marTop w:val="0"/>
          <w:marBottom w:val="0"/>
          <w:divBdr>
            <w:top w:val="none" w:sz="0" w:space="0" w:color="auto"/>
            <w:left w:val="none" w:sz="0" w:space="0" w:color="auto"/>
            <w:bottom w:val="none" w:sz="0" w:space="0" w:color="auto"/>
            <w:right w:val="none" w:sz="0" w:space="0" w:color="auto"/>
          </w:divBdr>
        </w:div>
      </w:divsChild>
    </w:div>
    <w:div w:id="694231096">
      <w:bodyDiv w:val="1"/>
      <w:marLeft w:val="0"/>
      <w:marRight w:val="0"/>
      <w:marTop w:val="0"/>
      <w:marBottom w:val="0"/>
      <w:divBdr>
        <w:top w:val="none" w:sz="0" w:space="0" w:color="auto"/>
        <w:left w:val="none" w:sz="0" w:space="0" w:color="auto"/>
        <w:bottom w:val="none" w:sz="0" w:space="0" w:color="auto"/>
        <w:right w:val="none" w:sz="0" w:space="0" w:color="auto"/>
      </w:divBdr>
    </w:div>
    <w:div w:id="696738820">
      <w:bodyDiv w:val="1"/>
      <w:marLeft w:val="0"/>
      <w:marRight w:val="0"/>
      <w:marTop w:val="0"/>
      <w:marBottom w:val="0"/>
      <w:divBdr>
        <w:top w:val="none" w:sz="0" w:space="0" w:color="auto"/>
        <w:left w:val="none" w:sz="0" w:space="0" w:color="auto"/>
        <w:bottom w:val="none" w:sz="0" w:space="0" w:color="auto"/>
        <w:right w:val="none" w:sz="0" w:space="0" w:color="auto"/>
      </w:divBdr>
    </w:div>
    <w:div w:id="705720658">
      <w:bodyDiv w:val="1"/>
      <w:marLeft w:val="0"/>
      <w:marRight w:val="0"/>
      <w:marTop w:val="0"/>
      <w:marBottom w:val="0"/>
      <w:divBdr>
        <w:top w:val="none" w:sz="0" w:space="0" w:color="auto"/>
        <w:left w:val="none" w:sz="0" w:space="0" w:color="auto"/>
        <w:bottom w:val="none" w:sz="0" w:space="0" w:color="auto"/>
        <w:right w:val="none" w:sz="0" w:space="0" w:color="auto"/>
      </w:divBdr>
      <w:divsChild>
        <w:div w:id="1178076058">
          <w:marLeft w:val="547"/>
          <w:marRight w:val="0"/>
          <w:marTop w:val="0"/>
          <w:marBottom w:val="0"/>
          <w:divBdr>
            <w:top w:val="none" w:sz="0" w:space="0" w:color="auto"/>
            <w:left w:val="none" w:sz="0" w:space="0" w:color="auto"/>
            <w:bottom w:val="none" w:sz="0" w:space="0" w:color="auto"/>
            <w:right w:val="none" w:sz="0" w:space="0" w:color="auto"/>
          </w:divBdr>
        </w:div>
      </w:divsChild>
    </w:div>
    <w:div w:id="710500047">
      <w:bodyDiv w:val="1"/>
      <w:marLeft w:val="0"/>
      <w:marRight w:val="0"/>
      <w:marTop w:val="0"/>
      <w:marBottom w:val="0"/>
      <w:divBdr>
        <w:top w:val="none" w:sz="0" w:space="0" w:color="auto"/>
        <w:left w:val="none" w:sz="0" w:space="0" w:color="auto"/>
        <w:bottom w:val="none" w:sz="0" w:space="0" w:color="auto"/>
        <w:right w:val="none" w:sz="0" w:space="0" w:color="auto"/>
      </w:divBdr>
    </w:div>
    <w:div w:id="712850918">
      <w:bodyDiv w:val="1"/>
      <w:marLeft w:val="0"/>
      <w:marRight w:val="0"/>
      <w:marTop w:val="0"/>
      <w:marBottom w:val="0"/>
      <w:divBdr>
        <w:top w:val="none" w:sz="0" w:space="0" w:color="auto"/>
        <w:left w:val="none" w:sz="0" w:space="0" w:color="auto"/>
        <w:bottom w:val="none" w:sz="0" w:space="0" w:color="auto"/>
        <w:right w:val="none" w:sz="0" w:space="0" w:color="auto"/>
      </w:divBdr>
    </w:div>
    <w:div w:id="713164010">
      <w:bodyDiv w:val="1"/>
      <w:marLeft w:val="0"/>
      <w:marRight w:val="0"/>
      <w:marTop w:val="0"/>
      <w:marBottom w:val="0"/>
      <w:divBdr>
        <w:top w:val="none" w:sz="0" w:space="0" w:color="auto"/>
        <w:left w:val="none" w:sz="0" w:space="0" w:color="auto"/>
        <w:bottom w:val="none" w:sz="0" w:space="0" w:color="auto"/>
        <w:right w:val="none" w:sz="0" w:space="0" w:color="auto"/>
      </w:divBdr>
      <w:divsChild>
        <w:div w:id="1282760401">
          <w:marLeft w:val="547"/>
          <w:marRight w:val="0"/>
          <w:marTop w:val="0"/>
          <w:marBottom w:val="0"/>
          <w:divBdr>
            <w:top w:val="none" w:sz="0" w:space="0" w:color="auto"/>
            <w:left w:val="none" w:sz="0" w:space="0" w:color="auto"/>
            <w:bottom w:val="none" w:sz="0" w:space="0" w:color="auto"/>
            <w:right w:val="none" w:sz="0" w:space="0" w:color="auto"/>
          </w:divBdr>
        </w:div>
      </w:divsChild>
    </w:div>
    <w:div w:id="716511033">
      <w:bodyDiv w:val="1"/>
      <w:marLeft w:val="0"/>
      <w:marRight w:val="0"/>
      <w:marTop w:val="0"/>
      <w:marBottom w:val="0"/>
      <w:divBdr>
        <w:top w:val="none" w:sz="0" w:space="0" w:color="auto"/>
        <w:left w:val="none" w:sz="0" w:space="0" w:color="auto"/>
        <w:bottom w:val="none" w:sz="0" w:space="0" w:color="auto"/>
        <w:right w:val="none" w:sz="0" w:space="0" w:color="auto"/>
      </w:divBdr>
      <w:divsChild>
        <w:div w:id="2040933213">
          <w:marLeft w:val="274"/>
          <w:marRight w:val="0"/>
          <w:marTop w:val="0"/>
          <w:marBottom w:val="0"/>
          <w:divBdr>
            <w:top w:val="none" w:sz="0" w:space="0" w:color="auto"/>
            <w:left w:val="none" w:sz="0" w:space="0" w:color="auto"/>
            <w:bottom w:val="none" w:sz="0" w:space="0" w:color="auto"/>
            <w:right w:val="none" w:sz="0" w:space="0" w:color="auto"/>
          </w:divBdr>
        </w:div>
      </w:divsChild>
    </w:div>
    <w:div w:id="718481209">
      <w:bodyDiv w:val="1"/>
      <w:marLeft w:val="0"/>
      <w:marRight w:val="0"/>
      <w:marTop w:val="0"/>
      <w:marBottom w:val="0"/>
      <w:divBdr>
        <w:top w:val="none" w:sz="0" w:space="0" w:color="auto"/>
        <w:left w:val="none" w:sz="0" w:space="0" w:color="auto"/>
        <w:bottom w:val="none" w:sz="0" w:space="0" w:color="auto"/>
        <w:right w:val="none" w:sz="0" w:space="0" w:color="auto"/>
      </w:divBdr>
    </w:div>
    <w:div w:id="718672424">
      <w:bodyDiv w:val="1"/>
      <w:marLeft w:val="0"/>
      <w:marRight w:val="0"/>
      <w:marTop w:val="0"/>
      <w:marBottom w:val="0"/>
      <w:divBdr>
        <w:top w:val="none" w:sz="0" w:space="0" w:color="auto"/>
        <w:left w:val="none" w:sz="0" w:space="0" w:color="auto"/>
        <w:bottom w:val="none" w:sz="0" w:space="0" w:color="auto"/>
        <w:right w:val="none" w:sz="0" w:space="0" w:color="auto"/>
      </w:divBdr>
    </w:div>
    <w:div w:id="725956640">
      <w:bodyDiv w:val="1"/>
      <w:marLeft w:val="0"/>
      <w:marRight w:val="0"/>
      <w:marTop w:val="0"/>
      <w:marBottom w:val="0"/>
      <w:divBdr>
        <w:top w:val="none" w:sz="0" w:space="0" w:color="auto"/>
        <w:left w:val="none" w:sz="0" w:space="0" w:color="auto"/>
        <w:bottom w:val="none" w:sz="0" w:space="0" w:color="auto"/>
        <w:right w:val="none" w:sz="0" w:space="0" w:color="auto"/>
      </w:divBdr>
    </w:div>
    <w:div w:id="726684881">
      <w:bodyDiv w:val="1"/>
      <w:marLeft w:val="0"/>
      <w:marRight w:val="0"/>
      <w:marTop w:val="0"/>
      <w:marBottom w:val="0"/>
      <w:divBdr>
        <w:top w:val="none" w:sz="0" w:space="0" w:color="auto"/>
        <w:left w:val="none" w:sz="0" w:space="0" w:color="auto"/>
        <w:bottom w:val="none" w:sz="0" w:space="0" w:color="auto"/>
        <w:right w:val="none" w:sz="0" w:space="0" w:color="auto"/>
      </w:divBdr>
    </w:div>
    <w:div w:id="727194124">
      <w:bodyDiv w:val="1"/>
      <w:marLeft w:val="0"/>
      <w:marRight w:val="0"/>
      <w:marTop w:val="0"/>
      <w:marBottom w:val="0"/>
      <w:divBdr>
        <w:top w:val="none" w:sz="0" w:space="0" w:color="auto"/>
        <w:left w:val="none" w:sz="0" w:space="0" w:color="auto"/>
        <w:bottom w:val="none" w:sz="0" w:space="0" w:color="auto"/>
        <w:right w:val="none" w:sz="0" w:space="0" w:color="auto"/>
      </w:divBdr>
    </w:div>
    <w:div w:id="727220019">
      <w:bodyDiv w:val="1"/>
      <w:marLeft w:val="0"/>
      <w:marRight w:val="0"/>
      <w:marTop w:val="0"/>
      <w:marBottom w:val="0"/>
      <w:divBdr>
        <w:top w:val="none" w:sz="0" w:space="0" w:color="auto"/>
        <w:left w:val="none" w:sz="0" w:space="0" w:color="auto"/>
        <w:bottom w:val="none" w:sz="0" w:space="0" w:color="auto"/>
        <w:right w:val="none" w:sz="0" w:space="0" w:color="auto"/>
      </w:divBdr>
    </w:div>
    <w:div w:id="729502902">
      <w:bodyDiv w:val="1"/>
      <w:marLeft w:val="0"/>
      <w:marRight w:val="0"/>
      <w:marTop w:val="0"/>
      <w:marBottom w:val="0"/>
      <w:divBdr>
        <w:top w:val="none" w:sz="0" w:space="0" w:color="auto"/>
        <w:left w:val="none" w:sz="0" w:space="0" w:color="auto"/>
        <w:bottom w:val="none" w:sz="0" w:space="0" w:color="auto"/>
        <w:right w:val="none" w:sz="0" w:space="0" w:color="auto"/>
      </w:divBdr>
      <w:divsChild>
        <w:div w:id="697044160">
          <w:marLeft w:val="446"/>
          <w:marRight w:val="0"/>
          <w:marTop w:val="0"/>
          <w:marBottom w:val="0"/>
          <w:divBdr>
            <w:top w:val="none" w:sz="0" w:space="0" w:color="auto"/>
            <w:left w:val="none" w:sz="0" w:space="0" w:color="auto"/>
            <w:bottom w:val="none" w:sz="0" w:space="0" w:color="auto"/>
            <w:right w:val="none" w:sz="0" w:space="0" w:color="auto"/>
          </w:divBdr>
        </w:div>
      </w:divsChild>
    </w:div>
    <w:div w:id="738673552">
      <w:bodyDiv w:val="1"/>
      <w:marLeft w:val="0"/>
      <w:marRight w:val="0"/>
      <w:marTop w:val="0"/>
      <w:marBottom w:val="0"/>
      <w:divBdr>
        <w:top w:val="none" w:sz="0" w:space="0" w:color="auto"/>
        <w:left w:val="none" w:sz="0" w:space="0" w:color="auto"/>
        <w:bottom w:val="none" w:sz="0" w:space="0" w:color="auto"/>
        <w:right w:val="none" w:sz="0" w:space="0" w:color="auto"/>
      </w:divBdr>
      <w:divsChild>
        <w:div w:id="1599556094">
          <w:marLeft w:val="547"/>
          <w:marRight w:val="0"/>
          <w:marTop w:val="0"/>
          <w:marBottom w:val="0"/>
          <w:divBdr>
            <w:top w:val="none" w:sz="0" w:space="0" w:color="auto"/>
            <w:left w:val="none" w:sz="0" w:space="0" w:color="auto"/>
            <w:bottom w:val="none" w:sz="0" w:space="0" w:color="auto"/>
            <w:right w:val="none" w:sz="0" w:space="0" w:color="auto"/>
          </w:divBdr>
        </w:div>
        <w:div w:id="1277830816">
          <w:marLeft w:val="547"/>
          <w:marRight w:val="0"/>
          <w:marTop w:val="0"/>
          <w:marBottom w:val="0"/>
          <w:divBdr>
            <w:top w:val="none" w:sz="0" w:space="0" w:color="auto"/>
            <w:left w:val="none" w:sz="0" w:space="0" w:color="auto"/>
            <w:bottom w:val="none" w:sz="0" w:space="0" w:color="auto"/>
            <w:right w:val="none" w:sz="0" w:space="0" w:color="auto"/>
          </w:divBdr>
        </w:div>
        <w:div w:id="1128474">
          <w:marLeft w:val="547"/>
          <w:marRight w:val="0"/>
          <w:marTop w:val="0"/>
          <w:marBottom w:val="0"/>
          <w:divBdr>
            <w:top w:val="none" w:sz="0" w:space="0" w:color="auto"/>
            <w:left w:val="none" w:sz="0" w:space="0" w:color="auto"/>
            <w:bottom w:val="none" w:sz="0" w:space="0" w:color="auto"/>
            <w:right w:val="none" w:sz="0" w:space="0" w:color="auto"/>
          </w:divBdr>
        </w:div>
        <w:div w:id="214048075">
          <w:marLeft w:val="547"/>
          <w:marRight w:val="0"/>
          <w:marTop w:val="0"/>
          <w:marBottom w:val="0"/>
          <w:divBdr>
            <w:top w:val="none" w:sz="0" w:space="0" w:color="auto"/>
            <w:left w:val="none" w:sz="0" w:space="0" w:color="auto"/>
            <w:bottom w:val="none" w:sz="0" w:space="0" w:color="auto"/>
            <w:right w:val="none" w:sz="0" w:space="0" w:color="auto"/>
          </w:divBdr>
        </w:div>
        <w:div w:id="1847819857">
          <w:marLeft w:val="547"/>
          <w:marRight w:val="0"/>
          <w:marTop w:val="0"/>
          <w:marBottom w:val="0"/>
          <w:divBdr>
            <w:top w:val="none" w:sz="0" w:space="0" w:color="auto"/>
            <w:left w:val="none" w:sz="0" w:space="0" w:color="auto"/>
            <w:bottom w:val="none" w:sz="0" w:space="0" w:color="auto"/>
            <w:right w:val="none" w:sz="0" w:space="0" w:color="auto"/>
          </w:divBdr>
        </w:div>
        <w:div w:id="1363170495">
          <w:marLeft w:val="547"/>
          <w:marRight w:val="0"/>
          <w:marTop w:val="0"/>
          <w:marBottom w:val="0"/>
          <w:divBdr>
            <w:top w:val="none" w:sz="0" w:space="0" w:color="auto"/>
            <w:left w:val="none" w:sz="0" w:space="0" w:color="auto"/>
            <w:bottom w:val="none" w:sz="0" w:space="0" w:color="auto"/>
            <w:right w:val="none" w:sz="0" w:space="0" w:color="auto"/>
          </w:divBdr>
        </w:div>
        <w:div w:id="391465916">
          <w:marLeft w:val="547"/>
          <w:marRight w:val="0"/>
          <w:marTop w:val="0"/>
          <w:marBottom w:val="0"/>
          <w:divBdr>
            <w:top w:val="none" w:sz="0" w:space="0" w:color="auto"/>
            <w:left w:val="none" w:sz="0" w:space="0" w:color="auto"/>
            <w:bottom w:val="none" w:sz="0" w:space="0" w:color="auto"/>
            <w:right w:val="none" w:sz="0" w:space="0" w:color="auto"/>
          </w:divBdr>
        </w:div>
        <w:div w:id="1796482886">
          <w:marLeft w:val="547"/>
          <w:marRight w:val="0"/>
          <w:marTop w:val="0"/>
          <w:marBottom w:val="0"/>
          <w:divBdr>
            <w:top w:val="none" w:sz="0" w:space="0" w:color="auto"/>
            <w:left w:val="none" w:sz="0" w:space="0" w:color="auto"/>
            <w:bottom w:val="none" w:sz="0" w:space="0" w:color="auto"/>
            <w:right w:val="none" w:sz="0" w:space="0" w:color="auto"/>
          </w:divBdr>
        </w:div>
      </w:divsChild>
    </w:div>
    <w:div w:id="740562010">
      <w:bodyDiv w:val="1"/>
      <w:marLeft w:val="0"/>
      <w:marRight w:val="0"/>
      <w:marTop w:val="0"/>
      <w:marBottom w:val="0"/>
      <w:divBdr>
        <w:top w:val="none" w:sz="0" w:space="0" w:color="auto"/>
        <w:left w:val="none" w:sz="0" w:space="0" w:color="auto"/>
        <w:bottom w:val="none" w:sz="0" w:space="0" w:color="auto"/>
        <w:right w:val="none" w:sz="0" w:space="0" w:color="auto"/>
      </w:divBdr>
    </w:div>
    <w:div w:id="752163017">
      <w:bodyDiv w:val="1"/>
      <w:marLeft w:val="0"/>
      <w:marRight w:val="0"/>
      <w:marTop w:val="0"/>
      <w:marBottom w:val="0"/>
      <w:divBdr>
        <w:top w:val="none" w:sz="0" w:space="0" w:color="auto"/>
        <w:left w:val="none" w:sz="0" w:space="0" w:color="auto"/>
        <w:bottom w:val="none" w:sz="0" w:space="0" w:color="auto"/>
        <w:right w:val="none" w:sz="0" w:space="0" w:color="auto"/>
      </w:divBdr>
    </w:div>
    <w:div w:id="752436734">
      <w:bodyDiv w:val="1"/>
      <w:marLeft w:val="0"/>
      <w:marRight w:val="0"/>
      <w:marTop w:val="0"/>
      <w:marBottom w:val="0"/>
      <w:divBdr>
        <w:top w:val="none" w:sz="0" w:space="0" w:color="auto"/>
        <w:left w:val="none" w:sz="0" w:space="0" w:color="auto"/>
        <w:bottom w:val="none" w:sz="0" w:space="0" w:color="auto"/>
        <w:right w:val="none" w:sz="0" w:space="0" w:color="auto"/>
      </w:divBdr>
    </w:div>
    <w:div w:id="753665125">
      <w:bodyDiv w:val="1"/>
      <w:marLeft w:val="0"/>
      <w:marRight w:val="0"/>
      <w:marTop w:val="0"/>
      <w:marBottom w:val="0"/>
      <w:divBdr>
        <w:top w:val="none" w:sz="0" w:space="0" w:color="auto"/>
        <w:left w:val="none" w:sz="0" w:space="0" w:color="auto"/>
        <w:bottom w:val="none" w:sz="0" w:space="0" w:color="auto"/>
        <w:right w:val="none" w:sz="0" w:space="0" w:color="auto"/>
      </w:divBdr>
    </w:div>
    <w:div w:id="756941995">
      <w:bodyDiv w:val="1"/>
      <w:marLeft w:val="0"/>
      <w:marRight w:val="0"/>
      <w:marTop w:val="0"/>
      <w:marBottom w:val="0"/>
      <w:divBdr>
        <w:top w:val="none" w:sz="0" w:space="0" w:color="auto"/>
        <w:left w:val="none" w:sz="0" w:space="0" w:color="auto"/>
        <w:bottom w:val="none" w:sz="0" w:space="0" w:color="auto"/>
        <w:right w:val="none" w:sz="0" w:space="0" w:color="auto"/>
      </w:divBdr>
    </w:div>
    <w:div w:id="763107736">
      <w:bodyDiv w:val="1"/>
      <w:marLeft w:val="0"/>
      <w:marRight w:val="0"/>
      <w:marTop w:val="0"/>
      <w:marBottom w:val="0"/>
      <w:divBdr>
        <w:top w:val="none" w:sz="0" w:space="0" w:color="auto"/>
        <w:left w:val="none" w:sz="0" w:space="0" w:color="auto"/>
        <w:bottom w:val="none" w:sz="0" w:space="0" w:color="auto"/>
        <w:right w:val="none" w:sz="0" w:space="0" w:color="auto"/>
      </w:divBdr>
    </w:div>
    <w:div w:id="770052214">
      <w:bodyDiv w:val="1"/>
      <w:marLeft w:val="0"/>
      <w:marRight w:val="0"/>
      <w:marTop w:val="0"/>
      <w:marBottom w:val="0"/>
      <w:divBdr>
        <w:top w:val="none" w:sz="0" w:space="0" w:color="auto"/>
        <w:left w:val="none" w:sz="0" w:space="0" w:color="auto"/>
        <w:bottom w:val="none" w:sz="0" w:space="0" w:color="auto"/>
        <w:right w:val="none" w:sz="0" w:space="0" w:color="auto"/>
      </w:divBdr>
    </w:div>
    <w:div w:id="781192297">
      <w:bodyDiv w:val="1"/>
      <w:marLeft w:val="0"/>
      <w:marRight w:val="0"/>
      <w:marTop w:val="0"/>
      <w:marBottom w:val="0"/>
      <w:divBdr>
        <w:top w:val="none" w:sz="0" w:space="0" w:color="auto"/>
        <w:left w:val="none" w:sz="0" w:space="0" w:color="auto"/>
        <w:bottom w:val="none" w:sz="0" w:space="0" w:color="auto"/>
        <w:right w:val="none" w:sz="0" w:space="0" w:color="auto"/>
      </w:divBdr>
    </w:div>
    <w:div w:id="784619366">
      <w:bodyDiv w:val="1"/>
      <w:marLeft w:val="0"/>
      <w:marRight w:val="0"/>
      <w:marTop w:val="0"/>
      <w:marBottom w:val="0"/>
      <w:divBdr>
        <w:top w:val="none" w:sz="0" w:space="0" w:color="auto"/>
        <w:left w:val="none" w:sz="0" w:space="0" w:color="auto"/>
        <w:bottom w:val="none" w:sz="0" w:space="0" w:color="auto"/>
        <w:right w:val="none" w:sz="0" w:space="0" w:color="auto"/>
      </w:divBdr>
    </w:div>
    <w:div w:id="786237695">
      <w:bodyDiv w:val="1"/>
      <w:marLeft w:val="0"/>
      <w:marRight w:val="0"/>
      <w:marTop w:val="0"/>
      <w:marBottom w:val="0"/>
      <w:divBdr>
        <w:top w:val="none" w:sz="0" w:space="0" w:color="auto"/>
        <w:left w:val="none" w:sz="0" w:space="0" w:color="auto"/>
        <w:bottom w:val="none" w:sz="0" w:space="0" w:color="auto"/>
        <w:right w:val="none" w:sz="0" w:space="0" w:color="auto"/>
      </w:divBdr>
    </w:div>
    <w:div w:id="787356508">
      <w:bodyDiv w:val="1"/>
      <w:marLeft w:val="0"/>
      <w:marRight w:val="0"/>
      <w:marTop w:val="0"/>
      <w:marBottom w:val="0"/>
      <w:divBdr>
        <w:top w:val="none" w:sz="0" w:space="0" w:color="auto"/>
        <w:left w:val="none" w:sz="0" w:space="0" w:color="auto"/>
        <w:bottom w:val="none" w:sz="0" w:space="0" w:color="auto"/>
        <w:right w:val="none" w:sz="0" w:space="0" w:color="auto"/>
      </w:divBdr>
    </w:div>
    <w:div w:id="791629071">
      <w:bodyDiv w:val="1"/>
      <w:marLeft w:val="0"/>
      <w:marRight w:val="0"/>
      <w:marTop w:val="0"/>
      <w:marBottom w:val="0"/>
      <w:divBdr>
        <w:top w:val="none" w:sz="0" w:space="0" w:color="auto"/>
        <w:left w:val="none" w:sz="0" w:space="0" w:color="auto"/>
        <w:bottom w:val="none" w:sz="0" w:space="0" w:color="auto"/>
        <w:right w:val="none" w:sz="0" w:space="0" w:color="auto"/>
      </w:divBdr>
      <w:divsChild>
        <w:div w:id="232351345">
          <w:marLeft w:val="274"/>
          <w:marRight w:val="0"/>
          <w:marTop w:val="0"/>
          <w:marBottom w:val="0"/>
          <w:divBdr>
            <w:top w:val="none" w:sz="0" w:space="0" w:color="auto"/>
            <w:left w:val="none" w:sz="0" w:space="0" w:color="auto"/>
            <w:bottom w:val="none" w:sz="0" w:space="0" w:color="auto"/>
            <w:right w:val="none" w:sz="0" w:space="0" w:color="auto"/>
          </w:divBdr>
        </w:div>
      </w:divsChild>
    </w:div>
    <w:div w:id="793450942">
      <w:bodyDiv w:val="1"/>
      <w:marLeft w:val="0"/>
      <w:marRight w:val="0"/>
      <w:marTop w:val="0"/>
      <w:marBottom w:val="0"/>
      <w:divBdr>
        <w:top w:val="none" w:sz="0" w:space="0" w:color="auto"/>
        <w:left w:val="none" w:sz="0" w:space="0" w:color="auto"/>
        <w:bottom w:val="none" w:sz="0" w:space="0" w:color="auto"/>
        <w:right w:val="none" w:sz="0" w:space="0" w:color="auto"/>
      </w:divBdr>
      <w:divsChild>
        <w:div w:id="1045982203">
          <w:marLeft w:val="547"/>
          <w:marRight w:val="0"/>
          <w:marTop w:val="0"/>
          <w:marBottom w:val="0"/>
          <w:divBdr>
            <w:top w:val="none" w:sz="0" w:space="0" w:color="auto"/>
            <w:left w:val="none" w:sz="0" w:space="0" w:color="auto"/>
            <w:bottom w:val="none" w:sz="0" w:space="0" w:color="auto"/>
            <w:right w:val="none" w:sz="0" w:space="0" w:color="auto"/>
          </w:divBdr>
        </w:div>
      </w:divsChild>
    </w:div>
    <w:div w:id="795610483">
      <w:bodyDiv w:val="1"/>
      <w:marLeft w:val="0"/>
      <w:marRight w:val="0"/>
      <w:marTop w:val="0"/>
      <w:marBottom w:val="0"/>
      <w:divBdr>
        <w:top w:val="none" w:sz="0" w:space="0" w:color="auto"/>
        <w:left w:val="none" w:sz="0" w:space="0" w:color="auto"/>
        <w:bottom w:val="none" w:sz="0" w:space="0" w:color="auto"/>
        <w:right w:val="none" w:sz="0" w:space="0" w:color="auto"/>
      </w:divBdr>
      <w:divsChild>
        <w:div w:id="580481777">
          <w:marLeft w:val="547"/>
          <w:marRight w:val="0"/>
          <w:marTop w:val="0"/>
          <w:marBottom w:val="0"/>
          <w:divBdr>
            <w:top w:val="none" w:sz="0" w:space="0" w:color="auto"/>
            <w:left w:val="none" w:sz="0" w:space="0" w:color="auto"/>
            <w:bottom w:val="none" w:sz="0" w:space="0" w:color="auto"/>
            <w:right w:val="none" w:sz="0" w:space="0" w:color="auto"/>
          </w:divBdr>
        </w:div>
      </w:divsChild>
    </w:div>
    <w:div w:id="800150063">
      <w:bodyDiv w:val="1"/>
      <w:marLeft w:val="0"/>
      <w:marRight w:val="0"/>
      <w:marTop w:val="0"/>
      <w:marBottom w:val="0"/>
      <w:divBdr>
        <w:top w:val="none" w:sz="0" w:space="0" w:color="auto"/>
        <w:left w:val="none" w:sz="0" w:space="0" w:color="auto"/>
        <w:bottom w:val="none" w:sz="0" w:space="0" w:color="auto"/>
        <w:right w:val="none" w:sz="0" w:space="0" w:color="auto"/>
      </w:divBdr>
    </w:div>
    <w:div w:id="800414851">
      <w:bodyDiv w:val="1"/>
      <w:marLeft w:val="0"/>
      <w:marRight w:val="0"/>
      <w:marTop w:val="0"/>
      <w:marBottom w:val="0"/>
      <w:divBdr>
        <w:top w:val="none" w:sz="0" w:space="0" w:color="auto"/>
        <w:left w:val="none" w:sz="0" w:space="0" w:color="auto"/>
        <w:bottom w:val="none" w:sz="0" w:space="0" w:color="auto"/>
        <w:right w:val="none" w:sz="0" w:space="0" w:color="auto"/>
      </w:divBdr>
    </w:div>
    <w:div w:id="812330338">
      <w:bodyDiv w:val="1"/>
      <w:marLeft w:val="0"/>
      <w:marRight w:val="0"/>
      <w:marTop w:val="0"/>
      <w:marBottom w:val="0"/>
      <w:divBdr>
        <w:top w:val="none" w:sz="0" w:space="0" w:color="auto"/>
        <w:left w:val="none" w:sz="0" w:space="0" w:color="auto"/>
        <w:bottom w:val="none" w:sz="0" w:space="0" w:color="auto"/>
        <w:right w:val="none" w:sz="0" w:space="0" w:color="auto"/>
      </w:divBdr>
    </w:div>
    <w:div w:id="812525326">
      <w:bodyDiv w:val="1"/>
      <w:marLeft w:val="0"/>
      <w:marRight w:val="0"/>
      <w:marTop w:val="0"/>
      <w:marBottom w:val="0"/>
      <w:divBdr>
        <w:top w:val="none" w:sz="0" w:space="0" w:color="auto"/>
        <w:left w:val="none" w:sz="0" w:space="0" w:color="auto"/>
        <w:bottom w:val="none" w:sz="0" w:space="0" w:color="auto"/>
        <w:right w:val="none" w:sz="0" w:space="0" w:color="auto"/>
      </w:divBdr>
    </w:div>
    <w:div w:id="818156051">
      <w:bodyDiv w:val="1"/>
      <w:marLeft w:val="0"/>
      <w:marRight w:val="0"/>
      <w:marTop w:val="0"/>
      <w:marBottom w:val="0"/>
      <w:divBdr>
        <w:top w:val="none" w:sz="0" w:space="0" w:color="auto"/>
        <w:left w:val="none" w:sz="0" w:space="0" w:color="auto"/>
        <w:bottom w:val="none" w:sz="0" w:space="0" w:color="auto"/>
        <w:right w:val="none" w:sz="0" w:space="0" w:color="auto"/>
      </w:divBdr>
    </w:div>
    <w:div w:id="819152079">
      <w:bodyDiv w:val="1"/>
      <w:marLeft w:val="0"/>
      <w:marRight w:val="0"/>
      <w:marTop w:val="0"/>
      <w:marBottom w:val="0"/>
      <w:divBdr>
        <w:top w:val="none" w:sz="0" w:space="0" w:color="auto"/>
        <w:left w:val="none" w:sz="0" w:space="0" w:color="auto"/>
        <w:bottom w:val="none" w:sz="0" w:space="0" w:color="auto"/>
        <w:right w:val="none" w:sz="0" w:space="0" w:color="auto"/>
      </w:divBdr>
    </w:div>
    <w:div w:id="823856966">
      <w:bodyDiv w:val="1"/>
      <w:marLeft w:val="0"/>
      <w:marRight w:val="0"/>
      <w:marTop w:val="0"/>
      <w:marBottom w:val="0"/>
      <w:divBdr>
        <w:top w:val="none" w:sz="0" w:space="0" w:color="auto"/>
        <w:left w:val="none" w:sz="0" w:space="0" w:color="auto"/>
        <w:bottom w:val="none" w:sz="0" w:space="0" w:color="auto"/>
        <w:right w:val="none" w:sz="0" w:space="0" w:color="auto"/>
      </w:divBdr>
    </w:div>
    <w:div w:id="826482509">
      <w:bodyDiv w:val="1"/>
      <w:marLeft w:val="0"/>
      <w:marRight w:val="0"/>
      <w:marTop w:val="0"/>
      <w:marBottom w:val="0"/>
      <w:divBdr>
        <w:top w:val="none" w:sz="0" w:space="0" w:color="auto"/>
        <w:left w:val="none" w:sz="0" w:space="0" w:color="auto"/>
        <w:bottom w:val="none" w:sz="0" w:space="0" w:color="auto"/>
        <w:right w:val="none" w:sz="0" w:space="0" w:color="auto"/>
      </w:divBdr>
    </w:div>
    <w:div w:id="828131269">
      <w:bodyDiv w:val="1"/>
      <w:marLeft w:val="0"/>
      <w:marRight w:val="0"/>
      <w:marTop w:val="0"/>
      <w:marBottom w:val="0"/>
      <w:divBdr>
        <w:top w:val="none" w:sz="0" w:space="0" w:color="auto"/>
        <w:left w:val="none" w:sz="0" w:space="0" w:color="auto"/>
        <w:bottom w:val="none" w:sz="0" w:space="0" w:color="auto"/>
        <w:right w:val="none" w:sz="0" w:space="0" w:color="auto"/>
      </w:divBdr>
    </w:div>
    <w:div w:id="832641162">
      <w:bodyDiv w:val="1"/>
      <w:marLeft w:val="0"/>
      <w:marRight w:val="0"/>
      <w:marTop w:val="0"/>
      <w:marBottom w:val="0"/>
      <w:divBdr>
        <w:top w:val="none" w:sz="0" w:space="0" w:color="auto"/>
        <w:left w:val="none" w:sz="0" w:space="0" w:color="auto"/>
        <w:bottom w:val="none" w:sz="0" w:space="0" w:color="auto"/>
        <w:right w:val="none" w:sz="0" w:space="0" w:color="auto"/>
      </w:divBdr>
    </w:div>
    <w:div w:id="832719323">
      <w:bodyDiv w:val="1"/>
      <w:marLeft w:val="0"/>
      <w:marRight w:val="0"/>
      <w:marTop w:val="0"/>
      <w:marBottom w:val="0"/>
      <w:divBdr>
        <w:top w:val="none" w:sz="0" w:space="0" w:color="auto"/>
        <w:left w:val="none" w:sz="0" w:space="0" w:color="auto"/>
        <w:bottom w:val="none" w:sz="0" w:space="0" w:color="auto"/>
        <w:right w:val="none" w:sz="0" w:space="0" w:color="auto"/>
      </w:divBdr>
      <w:divsChild>
        <w:div w:id="2082630103">
          <w:marLeft w:val="547"/>
          <w:marRight w:val="0"/>
          <w:marTop w:val="0"/>
          <w:marBottom w:val="0"/>
          <w:divBdr>
            <w:top w:val="none" w:sz="0" w:space="0" w:color="auto"/>
            <w:left w:val="none" w:sz="0" w:space="0" w:color="auto"/>
            <w:bottom w:val="none" w:sz="0" w:space="0" w:color="auto"/>
            <w:right w:val="none" w:sz="0" w:space="0" w:color="auto"/>
          </w:divBdr>
        </w:div>
        <w:div w:id="1974166488">
          <w:marLeft w:val="547"/>
          <w:marRight w:val="0"/>
          <w:marTop w:val="0"/>
          <w:marBottom w:val="0"/>
          <w:divBdr>
            <w:top w:val="none" w:sz="0" w:space="0" w:color="auto"/>
            <w:left w:val="none" w:sz="0" w:space="0" w:color="auto"/>
            <w:bottom w:val="none" w:sz="0" w:space="0" w:color="auto"/>
            <w:right w:val="none" w:sz="0" w:space="0" w:color="auto"/>
          </w:divBdr>
        </w:div>
        <w:div w:id="625819780">
          <w:marLeft w:val="547"/>
          <w:marRight w:val="0"/>
          <w:marTop w:val="0"/>
          <w:marBottom w:val="0"/>
          <w:divBdr>
            <w:top w:val="none" w:sz="0" w:space="0" w:color="auto"/>
            <w:left w:val="none" w:sz="0" w:space="0" w:color="auto"/>
            <w:bottom w:val="none" w:sz="0" w:space="0" w:color="auto"/>
            <w:right w:val="none" w:sz="0" w:space="0" w:color="auto"/>
          </w:divBdr>
        </w:div>
      </w:divsChild>
    </w:div>
    <w:div w:id="836458478">
      <w:bodyDiv w:val="1"/>
      <w:marLeft w:val="0"/>
      <w:marRight w:val="0"/>
      <w:marTop w:val="0"/>
      <w:marBottom w:val="0"/>
      <w:divBdr>
        <w:top w:val="none" w:sz="0" w:space="0" w:color="auto"/>
        <w:left w:val="none" w:sz="0" w:space="0" w:color="auto"/>
        <w:bottom w:val="none" w:sz="0" w:space="0" w:color="auto"/>
        <w:right w:val="none" w:sz="0" w:space="0" w:color="auto"/>
      </w:divBdr>
    </w:div>
    <w:div w:id="839782229">
      <w:bodyDiv w:val="1"/>
      <w:marLeft w:val="0"/>
      <w:marRight w:val="0"/>
      <w:marTop w:val="0"/>
      <w:marBottom w:val="0"/>
      <w:divBdr>
        <w:top w:val="none" w:sz="0" w:space="0" w:color="auto"/>
        <w:left w:val="none" w:sz="0" w:space="0" w:color="auto"/>
        <w:bottom w:val="none" w:sz="0" w:space="0" w:color="auto"/>
        <w:right w:val="none" w:sz="0" w:space="0" w:color="auto"/>
      </w:divBdr>
      <w:divsChild>
        <w:div w:id="404038851">
          <w:marLeft w:val="547"/>
          <w:marRight w:val="0"/>
          <w:marTop w:val="0"/>
          <w:marBottom w:val="0"/>
          <w:divBdr>
            <w:top w:val="none" w:sz="0" w:space="0" w:color="auto"/>
            <w:left w:val="none" w:sz="0" w:space="0" w:color="auto"/>
            <w:bottom w:val="none" w:sz="0" w:space="0" w:color="auto"/>
            <w:right w:val="none" w:sz="0" w:space="0" w:color="auto"/>
          </w:divBdr>
        </w:div>
        <w:div w:id="806706342">
          <w:marLeft w:val="547"/>
          <w:marRight w:val="0"/>
          <w:marTop w:val="0"/>
          <w:marBottom w:val="0"/>
          <w:divBdr>
            <w:top w:val="none" w:sz="0" w:space="0" w:color="auto"/>
            <w:left w:val="none" w:sz="0" w:space="0" w:color="auto"/>
            <w:bottom w:val="none" w:sz="0" w:space="0" w:color="auto"/>
            <w:right w:val="none" w:sz="0" w:space="0" w:color="auto"/>
          </w:divBdr>
        </w:div>
        <w:div w:id="982930791">
          <w:marLeft w:val="547"/>
          <w:marRight w:val="0"/>
          <w:marTop w:val="0"/>
          <w:marBottom w:val="0"/>
          <w:divBdr>
            <w:top w:val="none" w:sz="0" w:space="0" w:color="auto"/>
            <w:left w:val="none" w:sz="0" w:space="0" w:color="auto"/>
            <w:bottom w:val="none" w:sz="0" w:space="0" w:color="auto"/>
            <w:right w:val="none" w:sz="0" w:space="0" w:color="auto"/>
          </w:divBdr>
        </w:div>
        <w:div w:id="1218541962">
          <w:marLeft w:val="547"/>
          <w:marRight w:val="0"/>
          <w:marTop w:val="0"/>
          <w:marBottom w:val="0"/>
          <w:divBdr>
            <w:top w:val="none" w:sz="0" w:space="0" w:color="auto"/>
            <w:left w:val="none" w:sz="0" w:space="0" w:color="auto"/>
            <w:bottom w:val="none" w:sz="0" w:space="0" w:color="auto"/>
            <w:right w:val="none" w:sz="0" w:space="0" w:color="auto"/>
          </w:divBdr>
        </w:div>
        <w:div w:id="1270040589">
          <w:marLeft w:val="547"/>
          <w:marRight w:val="0"/>
          <w:marTop w:val="0"/>
          <w:marBottom w:val="0"/>
          <w:divBdr>
            <w:top w:val="none" w:sz="0" w:space="0" w:color="auto"/>
            <w:left w:val="none" w:sz="0" w:space="0" w:color="auto"/>
            <w:bottom w:val="none" w:sz="0" w:space="0" w:color="auto"/>
            <w:right w:val="none" w:sz="0" w:space="0" w:color="auto"/>
          </w:divBdr>
        </w:div>
        <w:div w:id="1959213034">
          <w:marLeft w:val="547"/>
          <w:marRight w:val="0"/>
          <w:marTop w:val="0"/>
          <w:marBottom w:val="0"/>
          <w:divBdr>
            <w:top w:val="none" w:sz="0" w:space="0" w:color="auto"/>
            <w:left w:val="none" w:sz="0" w:space="0" w:color="auto"/>
            <w:bottom w:val="none" w:sz="0" w:space="0" w:color="auto"/>
            <w:right w:val="none" w:sz="0" w:space="0" w:color="auto"/>
          </w:divBdr>
        </w:div>
      </w:divsChild>
    </w:div>
    <w:div w:id="841357008">
      <w:bodyDiv w:val="1"/>
      <w:marLeft w:val="0"/>
      <w:marRight w:val="0"/>
      <w:marTop w:val="0"/>
      <w:marBottom w:val="0"/>
      <w:divBdr>
        <w:top w:val="none" w:sz="0" w:space="0" w:color="auto"/>
        <w:left w:val="none" w:sz="0" w:space="0" w:color="auto"/>
        <w:bottom w:val="none" w:sz="0" w:space="0" w:color="auto"/>
        <w:right w:val="none" w:sz="0" w:space="0" w:color="auto"/>
      </w:divBdr>
    </w:div>
    <w:div w:id="841967299">
      <w:bodyDiv w:val="1"/>
      <w:marLeft w:val="0"/>
      <w:marRight w:val="0"/>
      <w:marTop w:val="0"/>
      <w:marBottom w:val="0"/>
      <w:divBdr>
        <w:top w:val="none" w:sz="0" w:space="0" w:color="auto"/>
        <w:left w:val="none" w:sz="0" w:space="0" w:color="auto"/>
        <w:bottom w:val="none" w:sz="0" w:space="0" w:color="auto"/>
        <w:right w:val="none" w:sz="0" w:space="0" w:color="auto"/>
      </w:divBdr>
    </w:div>
    <w:div w:id="845167105">
      <w:bodyDiv w:val="1"/>
      <w:marLeft w:val="0"/>
      <w:marRight w:val="0"/>
      <w:marTop w:val="0"/>
      <w:marBottom w:val="0"/>
      <w:divBdr>
        <w:top w:val="none" w:sz="0" w:space="0" w:color="auto"/>
        <w:left w:val="none" w:sz="0" w:space="0" w:color="auto"/>
        <w:bottom w:val="none" w:sz="0" w:space="0" w:color="auto"/>
        <w:right w:val="none" w:sz="0" w:space="0" w:color="auto"/>
      </w:divBdr>
    </w:div>
    <w:div w:id="849032087">
      <w:bodyDiv w:val="1"/>
      <w:marLeft w:val="0"/>
      <w:marRight w:val="0"/>
      <w:marTop w:val="0"/>
      <w:marBottom w:val="0"/>
      <w:divBdr>
        <w:top w:val="none" w:sz="0" w:space="0" w:color="auto"/>
        <w:left w:val="none" w:sz="0" w:space="0" w:color="auto"/>
        <w:bottom w:val="none" w:sz="0" w:space="0" w:color="auto"/>
        <w:right w:val="none" w:sz="0" w:space="0" w:color="auto"/>
      </w:divBdr>
    </w:div>
    <w:div w:id="850533785">
      <w:bodyDiv w:val="1"/>
      <w:marLeft w:val="0"/>
      <w:marRight w:val="0"/>
      <w:marTop w:val="0"/>
      <w:marBottom w:val="0"/>
      <w:divBdr>
        <w:top w:val="none" w:sz="0" w:space="0" w:color="auto"/>
        <w:left w:val="none" w:sz="0" w:space="0" w:color="auto"/>
        <w:bottom w:val="none" w:sz="0" w:space="0" w:color="auto"/>
        <w:right w:val="none" w:sz="0" w:space="0" w:color="auto"/>
      </w:divBdr>
      <w:divsChild>
        <w:div w:id="165482938">
          <w:marLeft w:val="720"/>
          <w:marRight w:val="0"/>
          <w:marTop w:val="115"/>
          <w:marBottom w:val="0"/>
          <w:divBdr>
            <w:top w:val="none" w:sz="0" w:space="0" w:color="auto"/>
            <w:left w:val="none" w:sz="0" w:space="0" w:color="auto"/>
            <w:bottom w:val="none" w:sz="0" w:space="0" w:color="auto"/>
            <w:right w:val="none" w:sz="0" w:space="0" w:color="auto"/>
          </w:divBdr>
        </w:div>
        <w:div w:id="280305554">
          <w:marLeft w:val="720"/>
          <w:marRight w:val="0"/>
          <w:marTop w:val="115"/>
          <w:marBottom w:val="0"/>
          <w:divBdr>
            <w:top w:val="none" w:sz="0" w:space="0" w:color="auto"/>
            <w:left w:val="none" w:sz="0" w:space="0" w:color="auto"/>
            <w:bottom w:val="none" w:sz="0" w:space="0" w:color="auto"/>
            <w:right w:val="none" w:sz="0" w:space="0" w:color="auto"/>
          </w:divBdr>
        </w:div>
        <w:div w:id="383024702">
          <w:marLeft w:val="720"/>
          <w:marRight w:val="0"/>
          <w:marTop w:val="115"/>
          <w:marBottom w:val="0"/>
          <w:divBdr>
            <w:top w:val="none" w:sz="0" w:space="0" w:color="auto"/>
            <w:left w:val="none" w:sz="0" w:space="0" w:color="auto"/>
            <w:bottom w:val="none" w:sz="0" w:space="0" w:color="auto"/>
            <w:right w:val="none" w:sz="0" w:space="0" w:color="auto"/>
          </w:divBdr>
        </w:div>
        <w:div w:id="958030980">
          <w:marLeft w:val="720"/>
          <w:marRight w:val="0"/>
          <w:marTop w:val="115"/>
          <w:marBottom w:val="0"/>
          <w:divBdr>
            <w:top w:val="none" w:sz="0" w:space="0" w:color="auto"/>
            <w:left w:val="none" w:sz="0" w:space="0" w:color="auto"/>
            <w:bottom w:val="none" w:sz="0" w:space="0" w:color="auto"/>
            <w:right w:val="none" w:sz="0" w:space="0" w:color="auto"/>
          </w:divBdr>
        </w:div>
        <w:div w:id="1348291541">
          <w:marLeft w:val="720"/>
          <w:marRight w:val="0"/>
          <w:marTop w:val="115"/>
          <w:marBottom w:val="0"/>
          <w:divBdr>
            <w:top w:val="none" w:sz="0" w:space="0" w:color="auto"/>
            <w:left w:val="none" w:sz="0" w:space="0" w:color="auto"/>
            <w:bottom w:val="none" w:sz="0" w:space="0" w:color="auto"/>
            <w:right w:val="none" w:sz="0" w:space="0" w:color="auto"/>
          </w:divBdr>
        </w:div>
        <w:div w:id="1597860913">
          <w:marLeft w:val="720"/>
          <w:marRight w:val="0"/>
          <w:marTop w:val="115"/>
          <w:marBottom w:val="0"/>
          <w:divBdr>
            <w:top w:val="none" w:sz="0" w:space="0" w:color="auto"/>
            <w:left w:val="none" w:sz="0" w:space="0" w:color="auto"/>
            <w:bottom w:val="none" w:sz="0" w:space="0" w:color="auto"/>
            <w:right w:val="none" w:sz="0" w:space="0" w:color="auto"/>
          </w:divBdr>
        </w:div>
      </w:divsChild>
    </w:div>
    <w:div w:id="850872147">
      <w:bodyDiv w:val="1"/>
      <w:marLeft w:val="0"/>
      <w:marRight w:val="0"/>
      <w:marTop w:val="0"/>
      <w:marBottom w:val="0"/>
      <w:divBdr>
        <w:top w:val="none" w:sz="0" w:space="0" w:color="auto"/>
        <w:left w:val="none" w:sz="0" w:space="0" w:color="auto"/>
        <w:bottom w:val="none" w:sz="0" w:space="0" w:color="auto"/>
        <w:right w:val="none" w:sz="0" w:space="0" w:color="auto"/>
      </w:divBdr>
    </w:div>
    <w:div w:id="850874167">
      <w:bodyDiv w:val="1"/>
      <w:marLeft w:val="0"/>
      <w:marRight w:val="0"/>
      <w:marTop w:val="0"/>
      <w:marBottom w:val="0"/>
      <w:divBdr>
        <w:top w:val="none" w:sz="0" w:space="0" w:color="auto"/>
        <w:left w:val="none" w:sz="0" w:space="0" w:color="auto"/>
        <w:bottom w:val="none" w:sz="0" w:space="0" w:color="auto"/>
        <w:right w:val="none" w:sz="0" w:space="0" w:color="auto"/>
      </w:divBdr>
    </w:div>
    <w:div w:id="852190690">
      <w:bodyDiv w:val="1"/>
      <w:marLeft w:val="0"/>
      <w:marRight w:val="0"/>
      <w:marTop w:val="0"/>
      <w:marBottom w:val="0"/>
      <w:divBdr>
        <w:top w:val="none" w:sz="0" w:space="0" w:color="auto"/>
        <w:left w:val="none" w:sz="0" w:space="0" w:color="auto"/>
        <w:bottom w:val="none" w:sz="0" w:space="0" w:color="auto"/>
        <w:right w:val="none" w:sz="0" w:space="0" w:color="auto"/>
      </w:divBdr>
      <w:divsChild>
        <w:div w:id="1705862873">
          <w:marLeft w:val="547"/>
          <w:marRight w:val="0"/>
          <w:marTop w:val="0"/>
          <w:marBottom w:val="0"/>
          <w:divBdr>
            <w:top w:val="none" w:sz="0" w:space="0" w:color="auto"/>
            <w:left w:val="none" w:sz="0" w:space="0" w:color="auto"/>
            <w:bottom w:val="none" w:sz="0" w:space="0" w:color="auto"/>
            <w:right w:val="none" w:sz="0" w:space="0" w:color="auto"/>
          </w:divBdr>
        </w:div>
      </w:divsChild>
    </w:div>
    <w:div w:id="862669635">
      <w:bodyDiv w:val="1"/>
      <w:marLeft w:val="0"/>
      <w:marRight w:val="0"/>
      <w:marTop w:val="0"/>
      <w:marBottom w:val="0"/>
      <w:divBdr>
        <w:top w:val="none" w:sz="0" w:space="0" w:color="auto"/>
        <w:left w:val="none" w:sz="0" w:space="0" w:color="auto"/>
        <w:bottom w:val="none" w:sz="0" w:space="0" w:color="auto"/>
        <w:right w:val="none" w:sz="0" w:space="0" w:color="auto"/>
      </w:divBdr>
      <w:divsChild>
        <w:div w:id="1901594077">
          <w:marLeft w:val="547"/>
          <w:marRight w:val="0"/>
          <w:marTop w:val="0"/>
          <w:marBottom w:val="0"/>
          <w:divBdr>
            <w:top w:val="none" w:sz="0" w:space="0" w:color="auto"/>
            <w:left w:val="none" w:sz="0" w:space="0" w:color="auto"/>
            <w:bottom w:val="none" w:sz="0" w:space="0" w:color="auto"/>
            <w:right w:val="none" w:sz="0" w:space="0" w:color="auto"/>
          </w:divBdr>
        </w:div>
        <w:div w:id="445582236">
          <w:marLeft w:val="547"/>
          <w:marRight w:val="0"/>
          <w:marTop w:val="0"/>
          <w:marBottom w:val="0"/>
          <w:divBdr>
            <w:top w:val="none" w:sz="0" w:space="0" w:color="auto"/>
            <w:left w:val="none" w:sz="0" w:space="0" w:color="auto"/>
            <w:bottom w:val="none" w:sz="0" w:space="0" w:color="auto"/>
            <w:right w:val="none" w:sz="0" w:space="0" w:color="auto"/>
          </w:divBdr>
        </w:div>
        <w:div w:id="1812625474">
          <w:marLeft w:val="547"/>
          <w:marRight w:val="0"/>
          <w:marTop w:val="0"/>
          <w:marBottom w:val="0"/>
          <w:divBdr>
            <w:top w:val="none" w:sz="0" w:space="0" w:color="auto"/>
            <w:left w:val="none" w:sz="0" w:space="0" w:color="auto"/>
            <w:bottom w:val="none" w:sz="0" w:space="0" w:color="auto"/>
            <w:right w:val="none" w:sz="0" w:space="0" w:color="auto"/>
          </w:divBdr>
        </w:div>
        <w:div w:id="1357661240">
          <w:marLeft w:val="547"/>
          <w:marRight w:val="0"/>
          <w:marTop w:val="0"/>
          <w:marBottom w:val="0"/>
          <w:divBdr>
            <w:top w:val="none" w:sz="0" w:space="0" w:color="auto"/>
            <w:left w:val="none" w:sz="0" w:space="0" w:color="auto"/>
            <w:bottom w:val="none" w:sz="0" w:space="0" w:color="auto"/>
            <w:right w:val="none" w:sz="0" w:space="0" w:color="auto"/>
          </w:divBdr>
        </w:div>
      </w:divsChild>
    </w:div>
    <w:div w:id="866599265">
      <w:bodyDiv w:val="1"/>
      <w:marLeft w:val="0"/>
      <w:marRight w:val="0"/>
      <w:marTop w:val="0"/>
      <w:marBottom w:val="0"/>
      <w:divBdr>
        <w:top w:val="none" w:sz="0" w:space="0" w:color="auto"/>
        <w:left w:val="none" w:sz="0" w:space="0" w:color="auto"/>
        <w:bottom w:val="none" w:sz="0" w:space="0" w:color="auto"/>
        <w:right w:val="none" w:sz="0" w:space="0" w:color="auto"/>
      </w:divBdr>
    </w:div>
    <w:div w:id="877201595">
      <w:bodyDiv w:val="1"/>
      <w:marLeft w:val="0"/>
      <w:marRight w:val="0"/>
      <w:marTop w:val="0"/>
      <w:marBottom w:val="0"/>
      <w:divBdr>
        <w:top w:val="none" w:sz="0" w:space="0" w:color="auto"/>
        <w:left w:val="none" w:sz="0" w:space="0" w:color="auto"/>
        <w:bottom w:val="none" w:sz="0" w:space="0" w:color="auto"/>
        <w:right w:val="none" w:sz="0" w:space="0" w:color="auto"/>
      </w:divBdr>
      <w:divsChild>
        <w:div w:id="1930458081">
          <w:marLeft w:val="446"/>
          <w:marRight w:val="0"/>
          <w:marTop w:val="0"/>
          <w:marBottom w:val="0"/>
          <w:divBdr>
            <w:top w:val="none" w:sz="0" w:space="0" w:color="auto"/>
            <w:left w:val="none" w:sz="0" w:space="0" w:color="auto"/>
            <w:bottom w:val="none" w:sz="0" w:space="0" w:color="auto"/>
            <w:right w:val="none" w:sz="0" w:space="0" w:color="auto"/>
          </w:divBdr>
        </w:div>
      </w:divsChild>
    </w:div>
    <w:div w:id="878862535">
      <w:bodyDiv w:val="1"/>
      <w:marLeft w:val="0"/>
      <w:marRight w:val="0"/>
      <w:marTop w:val="0"/>
      <w:marBottom w:val="0"/>
      <w:divBdr>
        <w:top w:val="none" w:sz="0" w:space="0" w:color="auto"/>
        <w:left w:val="none" w:sz="0" w:space="0" w:color="auto"/>
        <w:bottom w:val="none" w:sz="0" w:space="0" w:color="auto"/>
        <w:right w:val="none" w:sz="0" w:space="0" w:color="auto"/>
      </w:divBdr>
    </w:div>
    <w:div w:id="885678902">
      <w:bodyDiv w:val="1"/>
      <w:marLeft w:val="0"/>
      <w:marRight w:val="0"/>
      <w:marTop w:val="0"/>
      <w:marBottom w:val="0"/>
      <w:divBdr>
        <w:top w:val="none" w:sz="0" w:space="0" w:color="auto"/>
        <w:left w:val="none" w:sz="0" w:space="0" w:color="auto"/>
        <w:bottom w:val="none" w:sz="0" w:space="0" w:color="auto"/>
        <w:right w:val="none" w:sz="0" w:space="0" w:color="auto"/>
      </w:divBdr>
    </w:div>
    <w:div w:id="889223040">
      <w:bodyDiv w:val="1"/>
      <w:marLeft w:val="0"/>
      <w:marRight w:val="0"/>
      <w:marTop w:val="0"/>
      <w:marBottom w:val="0"/>
      <w:divBdr>
        <w:top w:val="none" w:sz="0" w:space="0" w:color="auto"/>
        <w:left w:val="none" w:sz="0" w:space="0" w:color="auto"/>
        <w:bottom w:val="none" w:sz="0" w:space="0" w:color="auto"/>
        <w:right w:val="none" w:sz="0" w:space="0" w:color="auto"/>
      </w:divBdr>
    </w:div>
    <w:div w:id="891385557">
      <w:bodyDiv w:val="1"/>
      <w:marLeft w:val="0"/>
      <w:marRight w:val="0"/>
      <w:marTop w:val="0"/>
      <w:marBottom w:val="0"/>
      <w:divBdr>
        <w:top w:val="none" w:sz="0" w:space="0" w:color="auto"/>
        <w:left w:val="none" w:sz="0" w:space="0" w:color="auto"/>
        <w:bottom w:val="none" w:sz="0" w:space="0" w:color="auto"/>
        <w:right w:val="none" w:sz="0" w:space="0" w:color="auto"/>
      </w:divBdr>
    </w:div>
    <w:div w:id="895161890">
      <w:bodyDiv w:val="1"/>
      <w:marLeft w:val="0"/>
      <w:marRight w:val="0"/>
      <w:marTop w:val="0"/>
      <w:marBottom w:val="0"/>
      <w:divBdr>
        <w:top w:val="none" w:sz="0" w:space="0" w:color="auto"/>
        <w:left w:val="none" w:sz="0" w:space="0" w:color="auto"/>
        <w:bottom w:val="none" w:sz="0" w:space="0" w:color="auto"/>
        <w:right w:val="none" w:sz="0" w:space="0" w:color="auto"/>
      </w:divBdr>
    </w:div>
    <w:div w:id="897401659">
      <w:bodyDiv w:val="1"/>
      <w:marLeft w:val="0"/>
      <w:marRight w:val="0"/>
      <w:marTop w:val="0"/>
      <w:marBottom w:val="0"/>
      <w:divBdr>
        <w:top w:val="none" w:sz="0" w:space="0" w:color="auto"/>
        <w:left w:val="none" w:sz="0" w:space="0" w:color="auto"/>
        <w:bottom w:val="none" w:sz="0" w:space="0" w:color="auto"/>
        <w:right w:val="none" w:sz="0" w:space="0" w:color="auto"/>
      </w:divBdr>
    </w:div>
    <w:div w:id="909119751">
      <w:bodyDiv w:val="1"/>
      <w:marLeft w:val="0"/>
      <w:marRight w:val="0"/>
      <w:marTop w:val="0"/>
      <w:marBottom w:val="0"/>
      <w:divBdr>
        <w:top w:val="none" w:sz="0" w:space="0" w:color="auto"/>
        <w:left w:val="none" w:sz="0" w:space="0" w:color="auto"/>
        <w:bottom w:val="none" w:sz="0" w:space="0" w:color="auto"/>
        <w:right w:val="none" w:sz="0" w:space="0" w:color="auto"/>
      </w:divBdr>
    </w:div>
    <w:div w:id="911349335">
      <w:bodyDiv w:val="1"/>
      <w:marLeft w:val="0"/>
      <w:marRight w:val="0"/>
      <w:marTop w:val="0"/>
      <w:marBottom w:val="0"/>
      <w:divBdr>
        <w:top w:val="none" w:sz="0" w:space="0" w:color="auto"/>
        <w:left w:val="none" w:sz="0" w:space="0" w:color="auto"/>
        <w:bottom w:val="none" w:sz="0" w:space="0" w:color="auto"/>
        <w:right w:val="none" w:sz="0" w:space="0" w:color="auto"/>
      </w:divBdr>
    </w:div>
    <w:div w:id="913199700">
      <w:bodyDiv w:val="1"/>
      <w:marLeft w:val="0"/>
      <w:marRight w:val="0"/>
      <w:marTop w:val="0"/>
      <w:marBottom w:val="0"/>
      <w:divBdr>
        <w:top w:val="none" w:sz="0" w:space="0" w:color="auto"/>
        <w:left w:val="none" w:sz="0" w:space="0" w:color="auto"/>
        <w:bottom w:val="none" w:sz="0" w:space="0" w:color="auto"/>
        <w:right w:val="none" w:sz="0" w:space="0" w:color="auto"/>
      </w:divBdr>
      <w:divsChild>
        <w:div w:id="1483699513">
          <w:marLeft w:val="547"/>
          <w:marRight w:val="0"/>
          <w:marTop w:val="0"/>
          <w:marBottom w:val="0"/>
          <w:divBdr>
            <w:top w:val="none" w:sz="0" w:space="0" w:color="auto"/>
            <w:left w:val="none" w:sz="0" w:space="0" w:color="auto"/>
            <w:bottom w:val="none" w:sz="0" w:space="0" w:color="auto"/>
            <w:right w:val="none" w:sz="0" w:space="0" w:color="auto"/>
          </w:divBdr>
        </w:div>
      </w:divsChild>
    </w:div>
    <w:div w:id="914513635">
      <w:bodyDiv w:val="1"/>
      <w:marLeft w:val="0"/>
      <w:marRight w:val="0"/>
      <w:marTop w:val="0"/>
      <w:marBottom w:val="0"/>
      <w:divBdr>
        <w:top w:val="none" w:sz="0" w:space="0" w:color="auto"/>
        <w:left w:val="none" w:sz="0" w:space="0" w:color="auto"/>
        <w:bottom w:val="none" w:sz="0" w:space="0" w:color="auto"/>
        <w:right w:val="none" w:sz="0" w:space="0" w:color="auto"/>
      </w:divBdr>
    </w:div>
    <w:div w:id="915894137">
      <w:bodyDiv w:val="1"/>
      <w:marLeft w:val="0"/>
      <w:marRight w:val="0"/>
      <w:marTop w:val="0"/>
      <w:marBottom w:val="0"/>
      <w:divBdr>
        <w:top w:val="none" w:sz="0" w:space="0" w:color="auto"/>
        <w:left w:val="none" w:sz="0" w:space="0" w:color="auto"/>
        <w:bottom w:val="none" w:sz="0" w:space="0" w:color="auto"/>
        <w:right w:val="none" w:sz="0" w:space="0" w:color="auto"/>
      </w:divBdr>
      <w:divsChild>
        <w:div w:id="2091269069">
          <w:marLeft w:val="360"/>
          <w:marRight w:val="0"/>
          <w:marTop w:val="0"/>
          <w:marBottom w:val="0"/>
          <w:divBdr>
            <w:top w:val="none" w:sz="0" w:space="0" w:color="auto"/>
            <w:left w:val="none" w:sz="0" w:space="0" w:color="auto"/>
            <w:bottom w:val="none" w:sz="0" w:space="0" w:color="auto"/>
            <w:right w:val="none" w:sz="0" w:space="0" w:color="auto"/>
          </w:divBdr>
        </w:div>
      </w:divsChild>
    </w:div>
    <w:div w:id="925697287">
      <w:bodyDiv w:val="1"/>
      <w:marLeft w:val="0"/>
      <w:marRight w:val="0"/>
      <w:marTop w:val="0"/>
      <w:marBottom w:val="0"/>
      <w:divBdr>
        <w:top w:val="none" w:sz="0" w:space="0" w:color="auto"/>
        <w:left w:val="none" w:sz="0" w:space="0" w:color="auto"/>
        <w:bottom w:val="none" w:sz="0" w:space="0" w:color="auto"/>
        <w:right w:val="none" w:sz="0" w:space="0" w:color="auto"/>
      </w:divBdr>
      <w:divsChild>
        <w:div w:id="1652517443">
          <w:marLeft w:val="446"/>
          <w:marRight w:val="0"/>
          <w:marTop w:val="0"/>
          <w:marBottom w:val="0"/>
          <w:divBdr>
            <w:top w:val="none" w:sz="0" w:space="0" w:color="auto"/>
            <w:left w:val="none" w:sz="0" w:space="0" w:color="auto"/>
            <w:bottom w:val="none" w:sz="0" w:space="0" w:color="auto"/>
            <w:right w:val="none" w:sz="0" w:space="0" w:color="auto"/>
          </w:divBdr>
        </w:div>
      </w:divsChild>
    </w:div>
    <w:div w:id="942879053">
      <w:bodyDiv w:val="1"/>
      <w:marLeft w:val="0"/>
      <w:marRight w:val="0"/>
      <w:marTop w:val="0"/>
      <w:marBottom w:val="0"/>
      <w:divBdr>
        <w:top w:val="none" w:sz="0" w:space="0" w:color="auto"/>
        <w:left w:val="none" w:sz="0" w:space="0" w:color="auto"/>
        <w:bottom w:val="none" w:sz="0" w:space="0" w:color="auto"/>
        <w:right w:val="none" w:sz="0" w:space="0" w:color="auto"/>
      </w:divBdr>
    </w:div>
    <w:div w:id="950673799">
      <w:bodyDiv w:val="1"/>
      <w:marLeft w:val="0"/>
      <w:marRight w:val="0"/>
      <w:marTop w:val="0"/>
      <w:marBottom w:val="0"/>
      <w:divBdr>
        <w:top w:val="none" w:sz="0" w:space="0" w:color="auto"/>
        <w:left w:val="none" w:sz="0" w:space="0" w:color="auto"/>
        <w:bottom w:val="none" w:sz="0" w:space="0" w:color="auto"/>
        <w:right w:val="none" w:sz="0" w:space="0" w:color="auto"/>
      </w:divBdr>
    </w:div>
    <w:div w:id="951011280">
      <w:bodyDiv w:val="1"/>
      <w:marLeft w:val="0"/>
      <w:marRight w:val="0"/>
      <w:marTop w:val="0"/>
      <w:marBottom w:val="0"/>
      <w:divBdr>
        <w:top w:val="none" w:sz="0" w:space="0" w:color="auto"/>
        <w:left w:val="none" w:sz="0" w:space="0" w:color="auto"/>
        <w:bottom w:val="none" w:sz="0" w:space="0" w:color="auto"/>
        <w:right w:val="none" w:sz="0" w:space="0" w:color="auto"/>
      </w:divBdr>
    </w:div>
    <w:div w:id="955215690">
      <w:bodyDiv w:val="1"/>
      <w:marLeft w:val="0"/>
      <w:marRight w:val="0"/>
      <w:marTop w:val="0"/>
      <w:marBottom w:val="0"/>
      <w:divBdr>
        <w:top w:val="none" w:sz="0" w:space="0" w:color="auto"/>
        <w:left w:val="none" w:sz="0" w:space="0" w:color="auto"/>
        <w:bottom w:val="none" w:sz="0" w:space="0" w:color="auto"/>
        <w:right w:val="none" w:sz="0" w:space="0" w:color="auto"/>
      </w:divBdr>
      <w:divsChild>
        <w:div w:id="99305911">
          <w:marLeft w:val="547"/>
          <w:marRight w:val="0"/>
          <w:marTop w:val="0"/>
          <w:marBottom w:val="0"/>
          <w:divBdr>
            <w:top w:val="none" w:sz="0" w:space="0" w:color="auto"/>
            <w:left w:val="none" w:sz="0" w:space="0" w:color="auto"/>
            <w:bottom w:val="none" w:sz="0" w:space="0" w:color="auto"/>
            <w:right w:val="none" w:sz="0" w:space="0" w:color="auto"/>
          </w:divBdr>
        </w:div>
        <w:div w:id="556478404">
          <w:marLeft w:val="547"/>
          <w:marRight w:val="0"/>
          <w:marTop w:val="0"/>
          <w:marBottom w:val="0"/>
          <w:divBdr>
            <w:top w:val="none" w:sz="0" w:space="0" w:color="auto"/>
            <w:left w:val="none" w:sz="0" w:space="0" w:color="auto"/>
            <w:bottom w:val="none" w:sz="0" w:space="0" w:color="auto"/>
            <w:right w:val="none" w:sz="0" w:space="0" w:color="auto"/>
          </w:divBdr>
        </w:div>
        <w:div w:id="1275090758">
          <w:marLeft w:val="547"/>
          <w:marRight w:val="0"/>
          <w:marTop w:val="0"/>
          <w:marBottom w:val="0"/>
          <w:divBdr>
            <w:top w:val="none" w:sz="0" w:space="0" w:color="auto"/>
            <w:left w:val="none" w:sz="0" w:space="0" w:color="auto"/>
            <w:bottom w:val="none" w:sz="0" w:space="0" w:color="auto"/>
            <w:right w:val="none" w:sz="0" w:space="0" w:color="auto"/>
          </w:divBdr>
        </w:div>
        <w:div w:id="1445691099">
          <w:marLeft w:val="547"/>
          <w:marRight w:val="0"/>
          <w:marTop w:val="0"/>
          <w:marBottom w:val="0"/>
          <w:divBdr>
            <w:top w:val="none" w:sz="0" w:space="0" w:color="auto"/>
            <w:left w:val="none" w:sz="0" w:space="0" w:color="auto"/>
            <w:bottom w:val="none" w:sz="0" w:space="0" w:color="auto"/>
            <w:right w:val="none" w:sz="0" w:space="0" w:color="auto"/>
          </w:divBdr>
        </w:div>
        <w:div w:id="1525511110">
          <w:marLeft w:val="547"/>
          <w:marRight w:val="0"/>
          <w:marTop w:val="0"/>
          <w:marBottom w:val="0"/>
          <w:divBdr>
            <w:top w:val="none" w:sz="0" w:space="0" w:color="auto"/>
            <w:left w:val="none" w:sz="0" w:space="0" w:color="auto"/>
            <w:bottom w:val="none" w:sz="0" w:space="0" w:color="auto"/>
            <w:right w:val="none" w:sz="0" w:space="0" w:color="auto"/>
          </w:divBdr>
        </w:div>
        <w:div w:id="1825201921">
          <w:marLeft w:val="547"/>
          <w:marRight w:val="0"/>
          <w:marTop w:val="0"/>
          <w:marBottom w:val="0"/>
          <w:divBdr>
            <w:top w:val="none" w:sz="0" w:space="0" w:color="auto"/>
            <w:left w:val="none" w:sz="0" w:space="0" w:color="auto"/>
            <w:bottom w:val="none" w:sz="0" w:space="0" w:color="auto"/>
            <w:right w:val="none" w:sz="0" w:space="0" w:color="auto"/>
          </w:divBdr>
        </w:div>
        <w:div w:id="1926528757">
          <w:marLeft w:val="547"/>
          <w:marRight w:val="0"/>
          <w:marTop w:val="0"/>
          <w:marBottom w:val="0"/>
          <w:divBdr>
            <w:top w:val="none" w:sz="0" w:space="0" w:color="auto"/>
            <w:left w:val="none" w:sz="0" w:space="0" w:color="auto"/>
            <w:bottom w:val="none" w:sz="0" w:space="0" w:color="auto"/>
            <w:right w:val="none" w:sz="0" w:space="0" w:color="auto"/>
          </w:divBdr>
        </w:div>
        <w:div w:id="2060133222">
          <w:marLeft w:val="547"/>
          <w:marRight w:val="0"/>
          <w:marTop w:val="0"/>
          <w:marBottom w:val="0"/>
          <w:divBdr>
            <w:top w:val="none" w:sz="0" w:space="0" w:color="auto"/>
            <w:left w:val="none" w:sz="0" w:space="0" w:color="auto"/>
            <w:bottom w:val="none" w:sz="0" w:space="0" w:color="auto"/>
            <w:right w:val="none" w:sz="0" w:space="0" w:color="auto"/>
          </w:divBdr>
        </w:div>
      </w:divsChild>
    </w:div>
    <w:div w:id="959609691">
      <w:bodyDiv w:val="1"/>
      <w:marLeft w:val="0"/>
      <w:marRight w:val="0"/>
      <w:marTop w:val="0"/>
      <w:marBottom w:val="0"/>
      <w:divBdr>
        <w:top w:val="none" w:sz="0" w:space="0" w:color="auto"/>
        <w:left w:val="none" w:sz="0" w:space="0" w:color="auto"/>
        <w:bottom w:val="none" w:sz="0" w:space="0" w:color="auto"/>
        <w:right w:val="none" w:sz="0" w:space="0" w:color="auto"/>
      </w:divBdr>
      <w:divsChild>
        <w:div w:id="1703945153">
          <w:marLeft w:val="446"/>
          <w:marRight w:val="0"/>
          <w:marTop w:val="0"/>
          <w:marBottom w:val="0"/>
          <w:divBdr>
            <w:top w:val="none" w:sz="0" w:space="0" w:color="auto"/>
            <w:left w:val="none" w:sz="0" w:space="0" w:color="auto"/>
            <w:bottom w:val="none" w:sz="0" w:space="0" w:color="auto"/>
            <w:right w:val="none" w:sz="0" w:space="0" w:color="auto"/>
          </w:divBdr>
        </w:div>
        <w:div w:id="1335062687">
          <w:marLeft w:val="446"/>
          <w:marRight w:val="0"/>
          <w:marTop w:val="0"/>
          <w:marBottom w:val="0"/>
          <w:divBdr>
            <w:top w:val="none" w:sz="0" w:space="0" w:color="auto"/>
            <w:left w:val="none" w:sz="0" w:space="0" w:color="auto"/>
            <w:bottom w:val="none" w:sz="0" w:space="0" w:color="auto"/>
            <w:right w:val="none" w:sz="0" w:space="0" w:color="auto"/>
          </w:divBdr>
        </w:div>
        <w:div w:id="1399330073">
          <w:marLeft w:val="446"/>
          <w:marRight w:val="0"/>
          <w:marTop w:val="0"/>
          <w:marBottom w:val="0"/>
          <w:divBdr>
            <w:top w:val="none" w:sz="0" w:space="0" w:color="auto"/>
            <w:left w:val="none" w:sz="0" w:space="0" w:color="auto"/>
            <w:bottom w:val="none" w:sz="0" w:space="0" w:color="auto"/>
            <w:right w:val="none" w:sz="0" w:space="0" w:color="auto"/>
          </w:divBdr>
        </w:div>
        <w:div w:id="256913562">
          <w:marLeft w:val="446"/>
          <w:marRight w:val="0"/>
          <w:marTop w:val="0"/>
          <w:marBottom w:val="0"/>
          <w:divBdr>
            <w:top w:val="none" w:sz="0" w:space="0" w:color="auto"/>
            <w:left w:val="none" w:sz="0" w:space="0" w:color="auto"/>
            <w:bottom w:val="none" w:sz="0" w:space="0" w:color="auto"/>
            <w:right w:val="none" w:sz="0" w:space="0" w:color="auto"/>
          </w:divBdr>
        </w:div>
        <w:div w:id="1418021879">
          <w:marLeft w:val="446"/>
          <w:marRight w:val="0"/>
          <w:marTop w:val="0"/>
          <w:marBottom w:val="0"/>
          <w:divBdr>
            <w:top w:val="none" w:sz="0" w:space="0" w:color="auto"/>
            <w:left w:val="none" w:sz="0" w:space="0" w:color="auto"/>
            <w:bottom w:val="none" w:sz="0" w:space="0" w:color="auto"/>
            <w:right w:val="none" w:sz="0" w:space="0" w:color="auto"/>
          </w:divBdr>
        </w:div>
        <w:div w:id="629944871">
          <w:marLeft w:val="446"/>
          <w:marRight w:val="0"/>
          <w:marTop w:val="0"/>
          <w:marBottom w:val="0"/>
          <w:divBdr>
            <w:top w:val="none" w:sz="0" w:space="0" w:color="auto"/>
            <w:left w:val="none" w:sz="0" w:space="0" w:color="auto"/>
            <w:bottom w:val="none" w:sz="0" w:space="0" w:color="auto"/>
            <w:right w:val="none" w:sz="0" w:space="0" w:color="auto"/>
          </w:divBdr>
        </w:div>
        <w:div w:id="2113667586">
          <w:marLeft w:val="446"/>
          <w:marRight w:val="0"/>
          <w:marTop w:val="0"/>
          <w:marBottom w:val="0"/>
          <w:divBdr>
            <w:top w:val="none" w:sz="0" w:space="0" w:color="auto"/>
            <w:left w:val="none" w:sz="0" w:space="0" w:color="auto"/>
            <w:bottom w:val="none" w:sz="0" w:space="0" w:color="auto"/>
            <w:right w:val="none" w:sz="0" w:space="0" w:color="auto"/>
          </w:divBdr>
        </w:div>
        <w:div w:id="1309364018">
          <w:marLeft w:val="446"/>
          <w:marRight w:val="0"/>
          <w:marTop w:val="0"/>
          <w:marBottom w:val="0"/>
          <w:divBdr>
            <w:top w:val="none" w:sz="0" w:space="0" w:color="auto"/>
            <w:left w:val="none" w:sz="0" w:space="0" w:color="auto"/>
            <w:bottom w:val="none" w:sz="0" w:space="0" w:color="auto"/>
            <w:right w:val="none" w:sz="0" w:space="0" w:color="auto"/>
          </w:divBdr>
        </w:div>
        <w:div w:id="1931769519">
          <w:marLeft w:val="446"/>
          <w:marRight w:val="0"/>
          <w:marTop w:val="0"/>
          <w:marBottom w:val="0"/>
          <w:divBdr>
            <w:top w:val="none" w:sz="0" w:space="0" w:color="auto"/>
            <w:left w:val="none" w:sz="0" w:space="0" w:color="auto"/>
            <w:bottom w:val="none" w:sz="0" w:space="0" w:color="auto"/>
            <w:right w:val="none" w:sz="0" w:space="0" w:color="auto"/>
          </w:divBdr>
        </w:div>
        <w:div w:id="946621028">
          <w:marLeft w:val="446"/>
          <w:marRight w:val="0"/>
          <w:marTop w:val="0"/>
          <w:marBottom w:val="0"/>
          <w:divBdr>
            <w:top w:val="none" w:sz="0" w:space="0" w:color="auto"/>
            <w:left w:val="none" w:sz="0" w:space="0" w:color="auto"/>
            <w:bottom w:val="none" w:sz="0" w:space="0" w:color="auto"/>
            <w:right w:val="none" w:sz="0" w:space="0" w:color="auto"/>
          </w:divBdr>
        </w:div>
        <w:div w:id="185364708">
          <w:marLeft w:val="446"/>
          <w:marRight w:val="0"/>
          <w:marTop w:val="0"/>
          <w:marBottom w:val="0"/>
          <w:divBdr>
            <w:top w:val="none" w:sz="0" w:space="0" w:color="auto"/>
            <w:left w:val="none" w:sz="0" w:space="0" w:color="auto"/>
            <w:bottom w:val="none" w:sz="0" w:space="0" w:color="auto"/>
            <w:right w:val="none" w:sz="0" w:space="0" w:color="auto"/>
          </w:divBdr>
        </w:div>
        <w:div w:id="1191259941">
          <w:marLeft w:val="446"/>
          <w:marRight w:val="0"/>
          <w:marTop w:val="0"/>
          <w:marBottom w:val="0"/>
          <w:divBdr>
            <w:top w:val="none" w:sz="0" w:space="0" w:color="auto"/>
            <w:left w:val="none" w:sz="0" w:space="0" w:color="auto"/>
            <w:bottom w:val="none" w:sz="0" w:space="0" w:color="auto"/>
            <w:right w:val="none" w:sz="0" w:space="0" w:color="auto"/>
          </w:divBdr>
        </w:div>
      </w:divsChild>
    </w:div>
    <w:div w:id="961616730">
      <w:bodyDiv w:val="1"/>
      <w:marLeft w:val="0"/>
      <w:marRight w:val="0"/>
      <w:marTop w:val="0"/>
      <w:marBottom w:val="0"/>
      <w:divBdr>
        <w:top w:val="none" w:sz="0" w:space="0" w:color="auto"/>
        <w:left w:val="none" w:sz="0" w:space="0" w:color="auto"/>
        <w:bottom w:val="none" w:sz="0" w:space="0" w:color="auto"/>
        <w:right w:val="none" w:sz="0" w:space="0" w:color="auto"/>
      </w:divBdr>
    </w:div>
    <w:div w:id="964698541">
      <w:bodyDiv w:val="1"/>
      <w:marLeft w:val="0"/>
      <w:marRight w:val="0"/>
      <w:marTop w:val="0"/>
      <w:marBottom w:val="0"/>
      <w:divBdr>
        <w:top w:val="none" w:sz="0" w:space="0" w:color="auto"/>
        <w:left w:val="none" w:sz="0" w:space="0" w:color="auto"/>
        <w:bottom w:val="none" w:sz="0" w:space="0" w:color="auto"/>
        <w:right w:val="none" w:sz="0" w:space="0" w:color="auto"/>
      </w:divBdr>
    </w:div>
    <w:div w:id="966157589">
      <w:bodyDiv w:val="1"/>
      <w:marLeft w:val="0"/>
      <w:marRight w:val="0"/>
      <w:marTop w:val="0"/>
      <w:marBottom w:val="0"/>
      <w:divBdr>
        <w:top w:val="none" w:sz="0" w:space="0" w:color="auto"/>
        <w:left w:val="none" w:sz="0" w:space="0" w:color="auto"/>
        <w:bottom w:val="none" w:sz="0" w:space="0" w:color="auto"/>
        <w:right w:val="none" w:sz="0" w:space="0" w:color="auto"/>
      </w:divBdr>
    </w:div>
    <w:div w:id="969555192">
      <w:bodyDiv w:val="1"/>
      <w:marLeft w:val="0"/>
      <w:marRight w:val="0"/>
      <w:marTop w:val="0"/>
      <w:marBottom w:val="0"/>
      <w:divBdr>
        <w:top w:val="none" w:sz="0" w:space="0" w:color="auto"/>
        <w:left w:val="none" w:sz="0" w:space="0" w:color="auto"/>
        <w:bottom w:val="none" w:sz="0" w:space="0" w:color="auto"/>
        <w:right w:val="none" w:sz="0" w:space="0" w:color="auto"/>
      </w:divBdr>
    </w:div>
    <w:div w:id="970669333">
      <w:bodyDiv w:val="1"/>
      <w:marLeft w:val="0"/>
      <w:marRight w:val="0"/>
      <w:marTop w:val="0"/>
      <w:marBottom w:val="0"/>
      <w:divBdr>
        <w:top w:val="none" w:sz="0" w:space="0" w:color="auto"/>
        <w:left w:val="none" w:sz="0" w:space="0" w:color="auto"/>
        <w:bottom w:val="none" w:sz="0" w:space="0" w:color="auto"/>
        <w:right w:val="none" w:sz="0" w:space="0" w:color="auto"/>
      </w:divBdr>
    </w:div>
    <w:div w:id="976375733">
      <w:bodyDiv w:val="1"/>
      <w:marLeft w:val="0"/>
      <w:marRight w:val="0"/>
      <w:marTop w:val="0"/>
      <w:marBottom w:val="0"/>
      <w:divBdr>
        <w:top w:val="none" w:sz="0" w:space="0" w:color="auto"/>
        <w:left w:val="none" w:sz="0" w:space="0" w:color="auto"/>
        <w:bottom w:val="none" w:sz="0" w:space="0" w:color="auto"/>
        <w:right w:val="none" w:sz="0" w:space="0" w:color="auto"/>
      </w:divBdr>
    </w:div>
    <w:div w:id="978413697">
      <w:bodyDiv w:val="1"/>
      <w:marLeft w:val="0"/>
      <w:marRight w:val="0"/>
      <w:marTop w:val="0"/>
      <w:marBottom w:val="0"/>
      <w:divBdr>
        <w:top w:val="none" w:sz="0" w:space="0" w:color="auto"/>
        <w:left w:val="none" w:sz="0" w:space="0" w:color="auto"/>
        <w:bottom w:val="none" w:sz="0" w:space="0" w:color="auto"/>
        <w:right w:val="none" w:sz="0" w:space="0" w:color="auto"/>
      </w:divBdr>
    </w:div>
    <w:div w:id="982153569">
      <w:bodyDiv w:val="1"/>
      <w:marLeft w:val="0"/>
      <w:marRight w:val="0"/>
      <w:marTop w:val="0"/>
      <w:marBottom w:val="0"/>
      <w:divBdr>
        <w:top w:val="none" w:sz="0" w:space="0" w:color="auto"/>
        <w:left w:val="none" w:sz="0" w:space="0" w:color="auto"/>
        <w:bottom w:val="none" w:sz="0" w:space="0" w:color="auto"/>
        <w:right w:val="none" w:sz="0" w:space="0" w:color="auto"/>
      </w:divBdr>
    </w:div>
    <w:div w:id="982386331">
      <w:bodyDiv w:val="1"/>
      <w:marLeft w:val="0"/>
      <w:marRight w:val="0"/>
      <w:marTop w:val="0"/>
      <w:marBottom w:val="0"/>
      <w:divBdr>
        <w:top w:val="none" w:sz="0" w:space="0" w:color="auto"/>
        <w:left w:val="none" w:sz="0" w:space="0" w:color="auto"/>
        <w:bottom w:val="none" w:sz="0" w:space="0" w:color="auto"/>
        <w:right w:val="none" w:sz="0" w:space="0" w:color="auto"/>
      </w:divBdr>
    </w:div>
    <w:div w:id="983583454">
      <w:bodyDiv w:val="1"/>
      <w:marLeft w:val="0"/>
      <w:marRight w:val="0"/>
      <w:marTop w:val="0"/>
      <w:marBottom w:val="0"/>
      <w:divBdr>
        <w:top w:val="none" w:sz="0" w:space="0" w:color="auto"/>
        <w:left w:val="none" w:sz="0" w:space="0" w:color="auto"/>
        <w:bottom w:val="none" w:sz="0" w:space="0" w:color="auto"/>
        <w:right w:val="none" w:sz="0" w:space="0" w:color="auto"/>
      </w:divBdr>
    </w:div>
    <w:div w:id="989215370">
      <w:bodyDiv w:val="1"/>
      <w:marLeft w:val="0"/>
      <w:marRight w:val="0"/>
      <w:marTop w:val="0"/>
      <w:marBottom w:val="0"/>
      <w:divBdr>
        <w:top w:val="none" w:sz="0" w:space="0" w:color="auto"/>
        <w:left w:val="none" w:sz="0" w:space="0" w:color="auto"/>
        <w:bottom w:val="none" w:sz="0" w:space="0" w:color="auto"/>
        <w:right w:val="none" w:sz="0" w:space="0" w:color="auto"/>
      </w:divBdr>
    </w:div>
    <w:div w:id="997227144">
      <w:bodyDiv w:val="1"/>
      <w:marLeft w:val="0"/>
      <w:marRight w:val="0"/>
      <w:marTop w:val="0"/>
      <w:marBottom w:val="0"/>
      <w:divBdr>
        <w:top w:val="none" w:sz="0" w:space="0" w:color="auto"/>
        <w:left w:val="none" w:sz="0" w:space="0" w:color="auto"/>
        <w:bottom w:val="none" w:sz="0" w:space="0" w:color="auto"/>
        <w:right w:val="none" w:sz="0" w:space="0" w:color="auto"/>
      </w:divBdr>
      <w:divsChild>
        <w:div w:id="323362399">
          <w:marLeft w:val="446"/>
          <w:marRight w:val="0"/>
          <w:marTop w:val="0"/>
          <w:marBottom w:val="0"/>
          <w:divBdr>
            <w:top w:val="none" w:sz="0" w:space="0" w:color="auto"/>
            <w:left w:val="none" w:sz="0" w:space="0" w:color="auto"/>
            <w:bottom w:val="none" w:sz="0" w:space="0" w:color="auto"/>
            <w:right w:val="none" w:sz="0" w:space="0" w:color="auto"/>
          </w:divBdr>
        </w:div>
      </w:divsChild>
    </w:div>
    <w:div w:id="997461485">
      <w:bodyDiv w:val="1"/>
      <w:marLeft w:val="0"/>
      <w:marRight w:val="0"/>
      <w:marTop w:val="0"/>
      <w:marBottom w:val="0"/>
      <w:divBdr>
        <w:top w:val="none" w:sz="0" w:space="0" w:color="auto"/>
        <w:left w:val="none" w:sz="0" w:space="0" w:color="auto"/>
        <w:bottom w:val="none" w:sz="0" w:space="0" w:color="auto"/>
        <w:right w:val="none" w:sz="0" w:space="0" w:color="auto"/>
      </w:divBdr>
      <w:divsChild>
        <w:div w:id="1344355877">
          <w:marLeft w:val="547"/>
          <w:marRight w:val="0"/>
          <w:marTop w:val="0"/>
          <w:marBottom w:val="0"/>
          <w:divBdr>
            <w:top w:val="none" w:sz="0" w:space="0" w:color="auto"/>
            <w:left w:val="none" w:sz="0" w:space="0" w:color="auto"/>
            <w:bottom w:val="none" w:sz="0" w:space="0" w:color="auto"/>
            <w:right w:val="none" w:sz="0" w:space="0" w:color="auto"/>
          </w:divBdr>
        </w:div>
      </w:divsChild>
    </w:div>
    <w:div w:id="1004749987">
      <w:bodyDiv w:val="1"/>
      <w:marLeft w:val="0"/>
      <w:marRight w:val="0"/>
      <w:marTop w:val="0"/>
      <w:marBottom w:val="0"/>
      <w:divBdr>
        <w:top w:val="none" w:sz="0" w:space="0" w:color="auto"/>
        <w:left w:val="none" w:sz="0" w:space="0" w:color="auto"/>
        <w:bottom w:val="none" w:sz="0" w:space="0" w:color="auto"/>
        <w:right w:val="none" w:sz="0" w:space="0" w:color="auto"/>
      </w:divBdr>
    </w:div>
    <w:div w:id="1005596367">
      <w:bodyDiv w:val="1"/>
      <w:marLeft w:val="0"/>
      <w:marRight w:val="0"/>
      <w:marTop w:val="0"/>
      <w:marBottom w:val="0"/>
      <w:divBdr>
        <w:top w:val="none" w:sz="0" w:space="0" w:color="auto"/>
        <w:left w:val="none" w:sz="0" w:space="0" w:color="auto"/>
        <w:bottom w:val="none" w:sz="0" w:space="0" w:color="auto"/>
        <w:right w:val="none" w:sz="0" w:space="0" w:color="auto"/>
      </w:divBdr>
    </w:div>
    <w:div w:id="1007632658">
      <w:bodyDiv w:val="1"/>
      <w:marLeft w:val="0"/>
      <w:marRight w:val="0"/>
      <w:marTop w:val="0"/>
      <w:marBottom w:val="0"/>
      <w:divBdr>
        <w:top w:val="none" w:sz="0" w:space="0" w:color="auto"/>
        <w:left w:val="none" w:sz="0" w:space="0" w:color="auto"/>
        <w:bottom w:val="none" w:sz="0" w:space="0" w:color="auto"/>
        <w:right w:val="none" w:sz="0" w:space="0" w:color="auto"/>
      </w:divBdr>
      <w:divsChild>
        <w:div w:id="445390815">
          <w:marLeft w:val="360"/>
          <w:marRight w:val="0"/>
          <w:marTop w:val="0"/>
          <w:marBottom w:val="0"/>
          <w:divBdr>
            <w:top w:val="none" w:sz="0" w:space="0" w:color="auto"/>
            <w:left w:val="none" w:sz="0" w:space="0" w:color="auto"/>
            <w:bottom w:val="none" w:sz="0" w:space="0" w:color="auto"/>
            <w:right w:val="none" w:sz="0" w:space="0" w:color="auto"/>
          </w:divBdr>
        </w:div>
      </w:divsChild>
    </w:div>
    <w:div w:id="1013072534">
      <w:bodyDiv w:val="1"/>
      <w:marLeft w:val="0"/>
      <w:marRight w:val="0"/>
      <w:marTop w:val="0"/>
      <w:marBottom w:val="0"/>
      <w:divBdr>
        <w:top w:val="none" w:sz="0" w:space="0" w:color="auto"/>
        <w:left w:val="none" w:sz="0" w:space="0" w:color="auto"/>
        <w:bottom w:val="none" w:sz="0" w:space="0" w:color="auto"/>
        <w:right w:val="none" w:sz="0" w:space="0" w:color="auto"/>
      </w:divBdr>
    </w:div>
    <w:div w:id="1017731499">
      <w:bodyDiv w:val="1"/>
      <w:marLeft w:val="0"/>
      <w:marRight w:val="0"/>
      <w:marTop w:val="0"/>
      <w:marBottom w:val="0"/>
      <w:divBdr>
        <w:top w:val="none" w:sz="0" w:space="0" w:color="auto"/>
        <w:left w:val="none" w:sz="0" w:space="0" w:color="auto"/>
        <w:bottom w:val="none" w:sz="0" w:space="0" w:color="auto"/>
        <w:right w:val="none" w:sz="0" w:space="0" w:color="auto"/>
      </w:divBdr>
    </w:div>
    <w:div w:id="1022514950">
      <w:bodyDiv w:val="1"/>
      <w:marLeft w:val="0"/>
      <w:marRight w:val="0"/>
      <w:marTop w:val="0"/>
      <w:marBottom w:val="0"/>
      <w:divBdr>
        <w:top w:val="none" w:sz="0" w:space="0" w:color="auto"/>
        <w:left w:val="none" w:sz="0" w:space="0" w:color="auto"/>
        <w:bottom w:val="none" w:sz="0" w:space="0" w:color="auto"/>
        <w:right w:val="none" w:sz="0" w:space="0" w:color="auto"/>
      </w:divBdr>
    </w:div>
    <w:div w:id="1026978993">
      <w:bodyDiv w:val="1"/>
      <w:marLeft w:val="0"/>
      <w:marRight w:val="0"/>
      <w:marTop w:val="0"/>
      <w:marBottom w:val="0"/>
      <w:divBdr>
        <w:top w:val="none" w:sz="0" w:space="0" w:color="auto"/>
        <w:left w:val="none" w:sz="0" w:space="0" w:color="auto"/>
        <w:bottom w:val="none" w:sz="0" w:space="0" w:color="auto"/>
        <w:right w:val="none" w:sz="0" w:space="0" w:color="auto"/>
      </w:divBdr>
    </w:div>
    <w:div w:id="1031609658">
      <w:bodyDiv w:val="1"/>
      <w:marLeft w:val="0"/>
      <w:marRight w:val="0"/>
      <w:marTop w:val="0"/>
      <w:marBottom w:val="0"/>
      <w:divBdr>
        <w:top w:val="none" w:sz="0" w:space="0" w:color="auto"/>
        <w:left w:val="none" w:sz="0" w:space="0" w:color="auto"/>
        <w:bottom w:val="none" w:sz="0" w:space="0" w:color="auto"/>
        <w:right w:val="none" w:sz="0" w:space="0" w:color="auto"/>
      </w:divBdr>
    </w:div>
    <w:div w:id="1039205071">
      <w:bodyDiv w:val="1"/>
      <w:marLeft w:val="0"/>
      <w:marRight w:val="0"/>
      <w:marTop w:val="0"/>
      <w:marBottom w:val="0"/>
      <w:divBdr>
        <w:top w:val="none" w:sz="0" w:space="0" w:color="auto"/>
        <w:left w:val="none" w:sz="0" w:space="0" w:color="auto"/>
        <w:bottom w:val="none" w:sz="0" w:space="0" w:color="auto"/>
        <w:right w:val="none" w:sz="0" w:space="0" w:color="auto"/>
      </w:divBdr>
    </w:div>
    <w:div w:id="1041396426">
      <w:bodyDiv w:val="1"/>
      <w:marLeft w:val="0"/>
      <w:marRight w:val="0"/>
      <w:marTop w:val="0"/>
      <w:marBottom w:val="0"/>
      <w:divBdr>
        <w:top w:val="none" w:sz="0" w:space="0" w:color="auto"/>
        <w:left w:val="none" w:sz="0" w:space="0" w:color="auto"/>
        <w:bottom w:val="none" w:sz="0" w:space="0" w:color="auto"/>
        <w:right w:val="none" w:sz="0" w:space="0" w:color="auto"/>
      </w:divBdr>
    </w:div>
    <w:div w:id="1053819341">
      <w:bodyDiv w:val="1"/>
      <w:marLeft w:val="0"/>
      <w:marRight w:val="0"/>
      <w:marTop w:val="0"/>
      <w:marBottom w:val="0"/>
      <w:divBdr>
        <w:top w:val="none" w:sz="0" w:space="0" w:color="auto"/>
        <w:left w:val="none" w:sz="0" w:space="0" w:color="auto"/>
        <w:bottom w:val="none" w:sz="0" w:space="0" w:color="auto"/>
        <w:right w:val="none" w:sz="0" w:space="0" w:color="auto"/>
      </w:divBdr>
    </w:div>
    <w:div w:id="1055816623">
      <w:bodyDiv w:val="1"/>
      <w:marLeft w:val="0"/>
      <w:marRight w:val="0"/>
      <w:marTop w:val="0"/>
      <w:marBottom w:val="0"/>
      <w:divBdr>
        <w:top w:val="none" w:sz="0" w:space="0" w:color="auto"/>
        <w:left w:val="none" w:sz="0" w:space="0" w:color="auto"/>
        <w:bottom w:val="none" w:sz="0" w:space="0" w:color="auto"/>
        <w:right w:val="none" w:sz="0" w:space="0" w:color="auto"/>
      </w:divBdr>
    </w:div>
    <w:div w:id="1056244420">
      <w:bodyDiv w:val="1"/>
      <w:marLeft w:val="0"/>
      <w:marRight w:val="0"/>
      <w:marTop w:val="0"/>
      <w:marBottom w:val="0"/>
      <w:divBdr>
        <w:top w:val="none" w:sz="0" w:space="0" w:color="auto"/>
        <w:left w:val="none" w:sz="0" w:space="0" w:color="auto"/>
        <w:bottom w:val="none" w:sz="0" w:space="0" w:color="auto"/>
        <w:right w:val="none" w:sz="0" w:space="0" w:color="auto"/>
      </w:divBdr>
    </w:div>
    <w:div w:id="1064378028">
      <w:bodyDiv w:val="1"/>
      <w:marLeft w:val="0"/>
      <w:marRight w:val="0"/>
      <w:marTop w:val="0"/>
      <w:marBottom w:val="0"/>
      <w:divBdr>
        <w:top w:val="none" w:sz="0" w:space="0" w:color="auto"/>
        <w:left w:val="none" w:sz="0" w:space="0" w:color="auto"/>
        <w:bottom w:val="none" w:sz="0" w:space="0" w:color="auto"/>
        <w:right w:val="none" w:sz="0" w:space="0" w:color="auto"/>
      </w:divBdr>
      <w:divsChild>
        <w:div w:id="882255769">
          <w:marLeft w:val="720"/>
          <w:marRight w:val="0"/>
          <w:marTop w:val="115"/>
          <w:marBottom w:val="0"/>
          <w:divBdr>
            <w:top w:val="none" w:sz="0" w:space="0" w:color="auto"/>
            <w:left w:val="none" w:sz="0" w:space="0" w:color="auto"/>
            <w:bottom w:val="none" w:sz="0" w:space="0" w:color="auto"/>
            <w:right w:val="none" w:sz="0" w:space="0" w:color="auto"/>
          </w:divBdr>
        </w:div>
        <w:div w:id="931468552">
          <w:marLeft w:val="720"/>
          <w:marRight w:val="0"/>
          <w:marTop w:val="115"/>
          <w:marBottom w:val="0"/>
          <w:divBdr>
            <w:top w:val="none" w:sz="0" w:space="0" w:color="auto"/>
            <w:left w:val="none" w:sz="0" w:space="0" w:color="auto"/>
            <w:bottom w:val="none" w:sz="0" w:space="0" w:color="auto"/>
            <w:right w:val="none" w:sz="0" w:space="0" w:color="auto"/>
          </w:divBdr>
        </w:div>
        <w:div w:id="1121606737">
          <w:marLeft w:val="720"/>
          <w:marRight w:val="0"/>
          <w:marTop w:val="115"/>
          <w:marBottom w:val="0"/>
          <w:divBdr>
            <w:top w:val="none" w:sz="0" w:space="0" w:color="auto"/>
            <w:left w:val="none" w:sz="0" w:space="0" w:color="auto"/>
            <w:bottom w:val="none" w:sz="0" w:space="0" w:color="auto"/>
            <w:right w:val="none" w:sz="0" w:space="0" w:color="auto"/>
          </w:divBdr>
        </w:div>
        <w:div w:id="1161241051">
          <w:marLeft w:val="720"/>
          <w:marRight w:val="0"/>
          <w:marTop w:val="115"/>
          <w:marBottom w:val="0"/>
          <w:divBdr>
            <w:top w:val="none" w:sz="0" w:space="0" w:color="auto"/>
            <w:left w:val="none" w:sz="0" w:space="0" w:color="auto"/>
            <w:bottom w:val="none" w:sz="0" w:space="0" w:color="auto"/>
            <w:right w:val="none" w:sz="0" w:space="0" w:color="auto"/>
          </w:divBdr>
        </w:div>
        <w:div w:id="1666470307">
          <w:marLeft w:val="720"/>
          <w:marRight w:val="0"/>
          <w:marTop w:val="115"/>
          <w:marBottom w:val="0"/>
          <w:divBdr>
            <w:top w:val="none" w:sz="0" w:space="0" w:color="auto"/>
            <w:left w:val="none" w:sz="0" w:space="0" w:color="auto"/>
            <w:bottom w:val="none" w:sz="0" w:space="0" w:color="auto"/>
            <w:right w:val="none" w:sz="0" w:space="0" w:color="auto"/>
          </w:divBdr>
        </w:div>
        <w:div w:id="1791852381">
          <w:marLeft w:val="720"/>
          <w:marRight w:val="0"/>
          <w:marTop w:val="115"/>
          <w:marBottom w:val="0"/>
          <w:divBdr>
            <w:top w:val="none" w:sz="0" w:space="0" w:color="auto"/>
            <w:left w:val="none" w:sz="0" w:space="0" w:color="auto"/>
            <w:bottom w:val="none" w:sz="0" w:space="0" w:color="auto"/>
            <w:right w:val="none" w:sz="0" w:space="0" w:color="auto"/>
          </w:divBdr>
        </w:div>
      </w:divsChild>
    </w:div>
    <w:div w:id="1067804561">
      <w:bodyDiv w:val="1"/>
      <w:marLeft w:val="0"/>
      <w:marRight w:val="0"/>
      <w:marTop w:val="0"/>
      <w:marBottom w:val="0"/>
      <w:divBdr>
        <w:top w:val="none" w:sz="0" w:space="0" w:color="auto"/>
        <w:left w:val="none" w:sz="0" w:space="0" w:color="auto"/>
        <w:bottom w:val="none" w:sz="0" w:space="0" w:color="auto"/>
        <w:right w:val="none" w:sz="0" w:space="0" w:color="auto"/>
      </w:divBdr>
    </w:div>
    <w:div w:id="1067923106">
      <w:bodyDiv w:val="1"/>
      <w:marLeft w:val="0"/>
      <w:marRight w:val="0"/>
      <w:marTop w:val="0"/>
      <w:marBottom w:val="0"/>
      <w:divBdr>
        <w:top w:val="none" w:sz="0" w:space="0" w:color="auto"/>
        <w:left w:val="none" w:sz="0" w:space="0" w:color="auto"/>
        <w:bottom w:val="none" w:sz="0" w:space="0" w:color="auto"/>
        <w:right w:val="none" w:sz="0" w:space="0" w:color="auto"/>
      </w:divBdr>
    </w:div>
    <w:div w:id="1070159250">
      <w:bodyDiv w:val="1"/>
      <w:marLeft w:val="0"/>
      <w:marRight w:val="0"/>
      <w:marTop w:val="0"/>
      <w:marBottom w:val="0"/>
      <w:divBdr>
        <w:top w:val="none" w:sz="0" w:space="0" w:color="auto"/>
        <w:left w:val="none" w:sz="0" w:space="0" w:color="auto"/>
        <w:bottom w:val="none" w:sz="0" w:space="0" w:color="auto"/>
        <w:right w:val="none" w:sz="0" w:space="0" w:color="auto"/>
      </w:divBdr>
    </w:div>
    <w:div w:id="1076783976">
      <w:bodyDiv w:val="1"/>
      <w:marLeft w:val="0"/>
      <w:marRight w:val="0"/>
      <w:marTop w:val="0"/>
      <w:marBottom w:val="0"/>
      <w:divBdr>
        <w:top w:val="none" w:sz="0" w:space="0" w:color="auto"/>
        <w:left w:val="none" w:sz="0" w:space="0" w:color="auto"/>
        <w:bottom w:val="none" w:sz="0" w:space="0" w:color="auto"/>
        <w:right w:val="none" w:sz="0" w:space="0" w:color="auto"/>
      </w:divBdr>
      <w:divsChild>
        <w:div w:id="450629364">
          <w:marLeft w:val="446"/>
          <w:marRight w:val="0"/>
          <w:marTop w:val="0"/>
          <w:marBottom w:val="0"/>
          <w:divBdr>
            <w:top w:val="none" w:sz="0" w:space="0" w:color="auto"/>
            <w:left w:val="none" w:sz="0" w:space="0" w:color="auto"/>
            <w:bottom w:val="none" w:sz="0" w:space="0" w:color="auto"/>
            <w:right w:val="none" w:sz="0" w:space="0" w:color="auto"/>
          </w:divBdr>
        </w:div>
      </w:divsChild>
    </w:div>
    <w:div w:id="1081950722">
      <w:bodyDiv w:val="1"/>
      <w:marLeft w:val="0"/>
      <w:marRight w:val="0"/>
      <w:marTop w:val="0"/>
      <w:marBottom w:val="0"/>
      <w:divBdr>
        <w:top w:val="none" w:sz="0" w:space="0" w:color="auto"/>
        <w:left w:val="none" w:sz="0" w:space="0" w:color="auto"/>
        <w:bottom w:val="none" w:sz="0" w:space="0" w:color="auto"/>
        <w:right w:val="none" w:sz="0" w:space="0" w:color="auto"/>
      </w:divBdr>
    </w:div>
    <w:div w:id="1082606547">
      <w:bodyDiv w:val="1"/>
      <w:marLeft w:val="0"/>
      <w:marRight w:val="0"/>
      <w:marTop w:val="0"/>
      <w:marBottom w:val="0"/>
      <w:divBdr>
        <w:top w:val="none" w:sz="0" w:space="0" w:color="auto"/>
        <w:left w:val="none" w:sz="0" w:space="0" w:color="auto"/>
        <w:bottom w:val="none" w:sz="0" w:space="0" w:color="auto"/>
        <w:right w:val="none" w:sz="0" w:space="0" w:color="auto"/>
      </w:divBdr>
    </w:div>
    <w:div w:id="1082799110">
      <w:bodyDiv w:val="1"/>
      <w:marLeft w:val="0"/>
      <w:marRight w:val="0"/>
      <w:marTop w:val="0"/>
      <w:marBottom w:val="0"/>
      <w:divBdr>
        <w:top w:val="none" w:sz="0" w:space="0" w:color="auto"/>
        <w:left w:val="none" w:sz="0" w:space="0" w:color="auto"/>
        <w:bottom w:val="none" w:sz="0" w:space="0" w:color="auto"/>
        <w:right w:val="none" w:sz="0" w:space="0" w:color="auto"/>
      </w:divBdr>
    </w:div>
    <w:div w:id="1086804730">
      <w:bodyDiv w:val="1"/>
      <w:marLeft w:val="0"/>
      <w:marRight w:val="0"/>
      <w:marTop w:val="0"/>
      <w:marBottom w:val="0"/>
      <w:divBdr>
        <w:top w:val="none" w:sz="0" w:space="0" w:color="auto"/>
        <w:left w:val="none" w:sz="0" w:space="0" w:color="auto"/>
        <w:bottom w:val="none" w:sz="0" w:space="0" w:color="auto"/>
        <w:right w:val="none" w:sz="0" w:space="0" w:color="auto"/>
      </w:divBdr>
    </w:div>
    <w:div w:id="1093892182">
      <w:bodyDiv w:val="1"/>
      <w:marLeft w:val="0"/>
      <w:marRight w:val="0"/>
      <w:marTop w:val="0"/>
      <w:marBottom w:val="0"/>
      <w:divBdr>
        <w:top w:val="none" w:sz="0" w:space="0" w:color="auto"/>
        <w:left w:val="none" w:sz="0" w:space="0" w:color="auto"/>
        <w:bottom w:val="none" w:sz="0" w:space="0" w:color="auto"/>
        <w:right w:val="none" w:sz="0" w:space="0" w:color="auto"/>
      </w:divBdr>
    </w:div>
    <w:div w:id="1094204782">
      <w:bodyDiv w:val="1"/>
      <w:marLeft w:val="0"/>
      <w:marRight w:val="0"/>
      <w:marTop w:val="0"/>
      <w:marBottom w:val="0"/>
      <w:divBdr>
        <w:top w:val="none" w:sz="0" w:space="0" w:color="auto"/>
        <w:left w:val="none" w:sz="0" w:space="0" w:color="auto"/>
        <w:bottom w:val="none" w:sz="0" w:space="0" w:color="auto"/>
        <w:right w:val="none" w:sz="0" w:space="0" w:color="auto"/>
      </w:divBdr>
    </w:div>
    <w:div w:id="1108693507">
      <w:bodyDiv w:val="1"/>
      <w:marLeft w:val="0"/>
      <w:marRight w:val="0"/>
      <w:marTop w:val="0"/>
      <w:marBottom w:val="0"/>
      <w:divBdr>
        <w:top w:val="none" w:sz="0" w:space="0" w:color="auto"/>
        <w:left w:val="none" w:sz="0" w:space="0" w:color="auto"/>
        <w:bottom w:val="none" w:sz="0" w:space="0" w:color="auto"/>
        <w:right w:val="none" w:sz="0" w:space="0" w:color="auto"/>
      </w:divBdr>
    </w:div>
    <w:div w:id="1114446929">
      <w:bodyDiv w:val="1"/>
      <w:marLeft w:val="0"/>
      <w:marRight w:val="0"/>
      <w:marTop w:val="0"/>
      <w:marBottom w:val="0"/>
      <w:divBdr>
        <w:top w:val="none" w:sz="0" w:space="0" w:color="auto"/>
        <w:left w:val="none" w:sz="0" w:space="0" w:color="auto"/>
        <w:bottom w:val="none" w:sz="0" w:space="0" w:color="auto"/>
        <w:right w:val="none" w:sz="0" w:space="0" w:color="auto"/>
      </w:divBdr>
    </w:div>
    <w:div w:id="1115174484">
      <w:bodyDiv w:val="1"/>
      <w:marLeft w:val="0"/>
      <w:marRight w:val="0"/>
      <w:marTop w:val="0"/>
      <w:marBottom w:val="0"/>
      <w:divBdr>
        <w:top w:val="none" w:sz="0" w:space="0" w:color="auto"/>
        <w:left w:val="none" w:sz="0" w:space="0" w:color="auto"/>
        <w:bottom w:val="none" w:sz="0" w:space="0" w:color="auto"/>
        <w:right w:val="none" w:sz="0" w:space="0" w:color="auto"/>
      </w:divBdr>
    </w:div>
    <w:div w:id="1116406821">
      <w:bodyDiv w:val="1"/>
      <w:marLeft w:val="0"/>
      <w:marRight w:val="0"/>
      <w:marTop w:val="0"/>
      <w:marBottom w:val="0"/>
      <w:divBdr>
        <w:top w:val="none" w:sz="0" w:space="0" w:color="auto"/>
        <w:left w:val="none" w:sz="0" w:space="0" w:color="auto"/>
        <w:bottom w:val="none" w:sz="0" w:space="0" w:color="auto"/>
        <w:right w:val="none" w:sz="0" w:space="0" w:color="auto"/>
      </w:divBdr>
      <w:divsChild>
        <w:div w:id="1011489837">
          <w:marLeft w:val="446"/>
          <w:marRight w:val="0"/>
          <w:marTop w:val="0"/>
          <w:marBottom w:val="0"/>
          <w:divBdr>
            <w:top w:val="none" w:sz="0" w:space="0" w:color="auto"/>
            <w:left w:val="none" w:sz="0" w:space="0" w:color="auto"/>
            <w:bottom w:val="none" w:sz="0" w:space="0" w:color="auto"/>
            <w:right w:val="none" w:sz="0" w:space="0" w:color="auto"/>
          </w:divBdr>
        </w:div>
        <w:div w:id="834807692">
          <w:marLeft w:val="446"/>
          <w:marRight w:val="0"/>
          <w:marTop w:val="0"/>
          <w:marBottom w:val="0"/>
          <w:divBdr>
            <w:top w:val="none" w:sz="0" w:space="0" w:color="auto"/>
            <w:left w:val="none" w:sz="0" w:space="0" w:color="auto"/>
            <w:bottom w:val="none" w:sz="0" w:space="0" w:color="auto"/>
            <w:right w:val="none" w:sz="0" w:space="0" w:color="auto"/>
          </w:divBdr>
        </w:div>
      </w:divsChild>
    </w:div>
    <w:div w:id="1119882704">
      <w:bodyDiv w:val="1"/>
      <w:marLeft w:val="0"/>
      <w:marRight w:val="0"/>
      <w:marTop w:val="0"/>
      <w:marBottom w:val="0"/>
      <w:divBdr>
        <w:top w:val="none" w:sz="0" w:space="0" w:color="auto"/>
        <w:left w:val="none" w:sz="0" w:space="0" w:color="auto"/>
        <w:bottom w:val="none" w:sz="0" w:space="0" w:color="auto"/>
        <w:right w:val="none" w:sz="0" w:space="0" w:color="auto"/>
      </w:divBdr>
      <w:divsChild>
        <w:div w:id="1846163904">
          <w:marLeft w:val="446"/>
          <w:marRight w:val="0"/>
          <w:marTop w:val="0"/>
          <w:marBottom w:val="0"/>
          <w:divBdr>
            <w:top w:val="none" w:sz="0" w:space="0" w:color="auto"/>
            <w:left w:val="none" w:sz="0" w:space="0" w:color="auto"/>
            <w:bottom w:val="none" w:sz="0" w:space="0" w:color="auto"/>
            <w:right w:val="none" w:sz="0" w:space="0" w:color="auto"/>
          </w:divBdr>
        </w:div>
        <w:div w:id="589199427">
          <w:marLeft w:val="446"/>
          <w:marRight w:val="0"/>
          <w:marTop w:val="0"/>
          <w:marBottom w:val="0"/>
          <w:divBdr>
            <w:top w:val="none" w:sz="0" w:space="0" w:color="auto"/>
            <w:left w:val="none" w:sz="0" w:space="0" w:color="auto"/>
            <w:bottom w:val="none" w:sz="0" w:space="0" w:color="auto"/>
            <w:right w:val="none" w:sz="0" w:space="0" w:color="auto"/>
          </w:divBdr>
        </w:div>
      </w:divsChild>
    </w:div>
    <w:div w:id="1125469444">
      <w:bodyDiv w:val="1"/>
      <w:marLeft w:val="0"/>
      <w:marRight w:val="0"/>
      <w:marTop w:val="0"/>
      <w:marBottom w:val="0"/>
      <w:divBdr>
        <w:top w:val="none" w:sz="0" w:space="0" w:color="auto"/>
        <w:left w:val="none" w:sz="0" w:space="0" w:color="auto"/>
        <w:bottom w:val="none" w:sz="0" w:space="0" w:color="auto"/>
        <w:right w:val="none" w:sz="0" w:space="0" w:color="auto"/>
      </w:divBdr>
      <w:divsChild>
        <w:div w:id="595946969">
          <w:marLeft w:val="547"/>
          <w:marRight w:val="0"/>
          <w:marTop w:val="0"/>
          <w:marBottom w:val="0"/>
          <w:divBdr>
            <w:top w:val="none" w:sz="0" w:space="0" w:color="auto"/>
            <w:left w:val="none" w:sz="0" w:space="0" w:color="auto"/>
            <w:bottom w:val="none" w:sz="0" w:space="0" w:color="auto"/>
            <w:right w:val="none" w:sz="0" w:space="0" w:color="auto"/>
          </w:divBdr>
        </w:div>
      </w:divsChild>
    </w:div>
    <w:div w:id="1130050970">
      <w:bodyDiv w:val="1"/>
      <w:marLeft w:val="0"/>
      <w:marRight w:val="0"/>
      <w:marTop w:val="0"/>
      <w:marBottom w:val="0"/>
      <w:divBdr>
        <w:top w:val="none" w:sz="0" w:space="0" w:color="auto"/>
        <w:left w:val="none" w:sz="0" w:space="0" w:color="auto"/>
        <w:bottom w:val="none" w:sz="0" w:space="0" w:color="auto"/>
        <w:right w:val="none" w:sz="0" w:space="0" w:color="auto"/>
      </w:divBdr>
      <w:divsChild>
        <w:div w:id="244802420">
          <w:marLeft w:val="547"/>
          <w:marRight w:val="0"/>
          <w:marTop w:val="134"/>
          <w:marBottom w:val="0"/>
          <w:divBdr>
            <w:top w:val="none" w:sz="0" w:space="0" w:color="auto"/>
            <w:left w:val="none" w:sz="0" w:space="0" w:color="auto"/>
            <w:bottom w:val="none" w:sz="0" w:space="0" w:color="auto"/>
            <w:right w:val="none" w:sz="0" w:space="0" w:color="auto"/>
          </w:divBdr>
        </w:div>
        <w:div w:id="572592511">
          <w:marLeft w:val="547"/>
          <w:marRight w:val="0"/>
          <w:marTop w:val="134"/>
          <w:marBottom w:val="0"/>
          <w:divBdr>
            <w:top w:val="none" w:sz="0" w:space="0" w:color="auto"/>
            <w:left w:val="none" w:sz="0" w:space="0" w:color="auto"/>
            <w:bottom w:val="none" w:sz="0" w:space="0" w:color="auto"/>
            <w:right w:val="none" w:sz="0" w:space="0" w:color="auto"/>
          </w:divBdr>
        </w:div>
        <w:div w:id="1956447691">
          <w:marLeft w:val="547"/>
          <w:marRight w:val="0"/>
          <w:marTop w:val="134"/>
          <w:marBottom w:val="0"/>
          <w:divBdr>
            <w:top w:val="none" w:sz="0" w:space="0" w:color="auto"/>
            <w:left w:val="none" w:sz="0" w:space="0" w:color="auto"/>
            <w:bottom w:val="none" w:sz="0" w:space="0" w:color="auto"/>
            <w:right w:val="none" w:sz="0" w:space="0" w:color="auto"/>
          </w:divBdr>
        </w:div>
      </w:divsChild>
    </w:div>
    <w:div w:id="1130706263">
      <w:bodyDiv w:val="1"/>
      <w:marLeft w:val="0"/>
      <w:marRight w:val="0"/>
      <w:marTop w:val="0"/>
      <w:marBottom w:val="0"/>
      <w:divBdr>
        <w:top w:val="none" w:sz="0" w:space="0" w:color="auto"/>
        <w:left w:val="none" w:sz="0" w:space="0" w:color="auto"/>
        <w:bottom w:val="none" w:sz="0" w:space="0" w:color="auto"/>
        <w:right w:val="none" w:sz="0" w:space="0" w:color="auto"/>
      </w:divBdr>
    </w:div>
    <w:div w:id="1134177040">
      <w:bodyDiv w:val="1"/>
      <w:marLeft w:val="0"/>
      <w:marRight w:val="0"/>
      <w:marTop w:val="0"/>
      <w:marBottom w:val="0"/>
      <w:divBdr>
        <w:top w:val="none" w:sz="0" w:space="0" w:color="auto"/>
        <w:left w:val="none" w:sz="0" w:space="0" w:color="auto"/>
        <w:bottom w:val="none" w:sz="0" w:space="0" w:color="auto"/>
        <w:right w:val="none" w:sz="0" w:space="0" w:color="auto"/>
      </w:divBdr>
    </w:div>
    <w:div w:id="1137912463">
      <w:bodyDiv w:val="1"/>
      <w:marLeft w:val="0"/>
      <w:marRight w:val="0"/>
      <w:marTop w:val="0"/>
      <w:marBottom w:val="0"/>
      <w:divBdr>
        <w:top w:val="none" w:sz="0" w:space="0" w:color="auto"/>
        <w:left w:val="none" w:sz="0" w:space="0" w:color="auto"/>
        <w:bottom w:val="none" w:sz="0" w:space="0" w:color="auto"/>
        <w:right w:val="none" w:sz="0" w:space="0" w:color="auto"/>
      </w:divBdr>
    </w:div>
    <w:div w:id="1142045474">
      <w:bodyDiv w:val="1"/>
      <w:marLeft w:val="0"/>
      <w:marRight w:val="0"/>
      <w:marTop w:val="0"/>
      <w:marBottom w:val="0"/>
      <w:divBdr>
        <w:top w:val="none" w:sz="0" w:space="0" w:color="auto"/>
        <w:left w:val="none" w:sz="0" w:space="0" w:color="auto"/>
        <w:bottom w:val="none" w:sz="0" w:space="0" w:color="auto"/>
        <w:right w:val="none" w:sz="0" w:space="0" w:color="auto"/>
      </w:divBdr>
      <w:divsChild>
        <w:div w:id="93091223">
          <w:marLeft w:val="446"/>
          <w:marRight w:val="0"/>
          <w:marTop w:val="0"/>
          <w:marBottom w:val="0"/>
          <w:divBdr>
            <w:top w:val="none" w:sz="0" w:space="0" w:color="auto"/>
            <w:left w:val="none" w:sz="0" w:space="0" w:color="auto"/>
            <w:bottom w:val="none" w:sz="0" w:space="0" w:color="auto"/>
            <w:right w:val="none" w:sz="0" w:space="0" w:color="auto"/>
          </w:divBdr>
        </w:div>
      </w:divsChild>
    </w:div>
    <w:div w:id="1150516896">
      <w:bodyDiv w:val="1"/>
      <w:marLeft w:val="0"/>
      <w:marRight w:val="0"/>
      <w:marTop w:val="0"/>
      <w:marBottom w:val="0"/>
      <w:divBdr>
        <w:top w:val="none" w:sz="0" w:space="0" w:color="auto"/>
        <w:left w:val="none" w:sz="0" w:space="0" w:color="auto"/>
        <w:bottom w:val="none" w:sz="0" w:space="0" w:color="auto"/>
        <w:right w:val="none" w:sz="0" w:space="0" w:color="auto"/>
      </w:divBdr>
      <w:divsChild>
        <w:div w:id="38824633">
          <w:marLeft w:val="446"/>
          <w:marRight w:val="0"/>
          <w:marTop w:val="0"/>
          <w:marBottom w:val="0"/>
          <w:divBdr>
            <w:top w:val="none" w:sz="0" w:space="0" w:color="auto"/>
            <w:left w:val="none" w:sz="0" w:space="0" w:color="auto"/>
            <w:bottom w:val="none" w:sz="0" w:space="0" w:color="auto"/>
            <w:right w:val="none" w:sz="0" w:space="0" w:color="auto"/>
          </w:divBdr>
        </w:div>
        <w:div w:id="1877965347">
          <w:marLeft w:val="446"/>
          <w:marRight w:val="0"/>
          <w:marTop w:val="0"/>
          <w:marBottom w:val="0"/>
          <w:divBdr>
            <w:top w:val="none" w:sz="0" w:space="0" w:color="auto"/>
            <w:left w:val="none" w:sz="0" w:space="0" w:color="auto"/>
            <w:bottom w:val="none" w:sz="0" w:space="0" w:color="auto"/>
            <w:right w:val="none" w:sz="0" w:space="0" w:color="auto"/>
          </w:divBdr>
        </w:div>
      </w:divsChild>
    </w:div>
    <w:div w:id="1157846807">
      <w:bodyDiv w:val="1"/>
      <w:marLeft w:val="0"/>
      <w:marRight w:val="0"/>
      <w:marTop w:val="0"/>
      <w:marBottom w:val="0"/>
      <w:divBdr>
        <w:top w:val="none" w:sz="0" w:space="0" w:color="auto"/>
        <w:left w:val="none" w:sz="0" w:space="0" w:color="auto"/>
        <w:bottom w:val="none" w:sz="0" w:space="0" w:color="auto"/>
        <w:right w:val="none" w:sz="0" w:space="0" w:color="auto"/>
      </w:divBdr>
      <w:divsChild>
        <w:div w:id="383335617">
          <w:marLeft w:val="547"/>
          <w:marRight w:val="0"/>
          <w:marTop w:val="0"/>
          <w:marBottom w:val="0"/>
          <w:divBdr>
            <w:top w:val="none" w:sz="0" w:space="0" w:color="auto"/>
            <w:left w:val="none" w:sz="0" w:space="0" w:color="auto"/>
            <w:bottom w:val="none" w:sz="0" w:space="0" w:color="auto"/>
            <w:right w:val="none" w:sz="0" w:space="0" w:color="auto"/>
          </w:divBdr>
        </w:div>
      </w:divsChild>
    </w:div>
    <w:div w:id="1158303467">
      <w:bodyDiv w:val="1"/>
      <w:marLeft w:val="0"/>
      <w:marRight w:val="0"/>
      <w:marTop w:val="0"/>
      <w:marBottom w:val="0"/>
      <w:divBdr>
        <w:top w:val="none" w:sz="0" w:space="0" w:color="auto"/>
        <w:left w:val="none" w:sz="0" w:space="0" w:color="auto"/>
        <w:bottom w:val="none" w:sz="0" w:space="0" w:color="auto"/>
        <w:right w:val="none" w:sz="0" w:space="0" w:color="auto"/>
      </w:divBdr>
    </w:div>
    <w:div w:id="1161119741">
      <w:bodyDiv w:val="1"/>
      <w:marLeft w:val="0"/>
      <w:marRight w:val="0"/>
      <w:marTop w:val="0"/>
      <w:marBottom w:val="0"/>
      <w:divBdr>
        <w:top w:val="none" w:sz="0" w:space="0" w:color="auto"/>
        <w:left w:val="none" w:sz="0" w:space="0" w:color="auto"/>
        <w:bottom w:val="none" w:sz="0" w:space="0" w:color="auto"/>
        <w:right w:val="none" w:sz="0" w:space="0" w:color="auto"/>
      </w:divBdr>
    </w:div>
    <w:div w:id="1162745715">
      <w:bodyDiv w:val="1"/>
      <w:marLeft w:val="0"/>
      <w:marRight w:val="0"/>
      <w:marTop w:val="0"/>
      <w:marBottom w:val="0"/>
      <w:divBdr>
        <w:top w:val="none" w:sz="0" w:space="0" w:color="auto"/>
        <w:left w:val="none" w:sz="0" w:space="0" w:color="auto"/>
        <w:bottom w:val="none" w:sz="0" w:space="0" w:color="auto"/>
        <w:right w:val="none" w:sz="0" w:space="0" w:color="auto"/>
      </w:divBdr>
    </w:div>
    <w:div w:id="1173842669">
      <w:bodyDiv w:val="1"/>
      <w:marLeft w:val="0"/>
      <w:marRight w:val="0"/>
      <w:marTop w:val="0"/>
      <w:marBottom w:val="0"/>
      <w:divBdr>
        <w:top w:val="none" w:sz="0" w:space="0" w:color="auto"/>
        <w:left w:val="none" w:sz="0" w:space="0" w:color="auto"/>
        <w:bottom w:val="none" w:sz="0" w:space="0" w:color="auto"/>
        <w:right w:val="none" w:sz="0" w:space="0" w:color="auto"/>
      </w:divBdr>
    </w:div>
    <w:div w:id="1177844925">
      <w:bodyDiv w:val="1"/>
      <w:marLeft w:val="0"/>
      <w:marRight w:val="0"/>
      <w:marTop w:val="0"/>
      <w:marBottom w:val="0"/>
      <w:divBdr>
        <w:top w:val="none" w:sz="0" w:space="0" w:color="auto"/>
        <w:left w:val="none" w:sz="0" w:space="0" w:color="auto"/>
        <w:bottom w:val="none" w:sz="0" w:space="0" w:color="auto"/>
        <w:right w:val="none" w:sz="0" w:space="0" w:color="auto"/>
      </w:divBdr>
      <w:divsChild>
        <w:div w:id="2057776260">
          <w:marLeft w:val="547"/>
          <w:marRight w:val="0"/>
          <w:marTop w:val="96"/>
          <w:marBottom w:val="0"/>
          <w:divBdr>
            <w:top w:val="none" w:sz="0" w:space="0" w:color="auto"/>
            <w:left w:val="none" w:sz="0" w:space="0" w:color="auto"/>
            <w:bottom w:val="none" w:sz="0" w:space="0" w:color="auto"/>
            <w:right w:val="none" w:sz="0" w:space="0" w:color="auto"/>
          </w:divBdr>
        </w:div>
        <w:div w:id="1921255387">
          <w:marLeft w:val="547"/>
          <w:marRight w:val="0"/>
          <w:marTop w:val="96"/>
          <w:marBottom w:val="0"/>
          <w:divBdr>
            <w:top w:val="none" w:sz="0" w:space="0" w:color="auto"/>
            <w:left w:val="none" w:sz="0" w:space="0" w:color="auto"/>
            <w:bottom w:val="none" w:sz="0" w:space="0" w:color="auto"/>
            <w:right w:val="none" w:sz="0" w:space="0" w:color="auto"/>
          </w:divBdr>
        </w:div>
        <w:div w:id="1282953175">
          <w:marLeft w:val="547"/>
          <w:marRight w:val="0"/>
          <w:marTop w:val="96"/>
          <w:marBottom w:val="0"/>
          <w:divBdr>
            <w:top w:val="none" w:sz="0" w:space="0" w:color="auto"/>
            <w:left w:val="none" w:sz="0" w:space="0" w:color="auto"/>
            <w:bottom w:val="none" w:sz="0" w:space="0" w:color="auto"/>
            <w:right w:val="none" w:sz="0" w:space="0" w:color="auto"/>
          </w:divBdr>
        </w:div>
        <w:div w:id="692879271">
          <w:marLeft w:val="547"/>
          <w:marRight w:val="0"/>
          <w:marTop w:val="96"/>
          <w:marBottom w:val="0"/>
          <w:divBdr>
            <w:top w:val="none" w:sz="0" w:space="0" w:color="auto"/>
            <w:left w:val="none" w:sz="0" w:space="0" w:color="auto"/>
            <w:bottom w:val="none" w:sz="0" w:space="0" w:color="auto"/>
            <w:right w:val="none" w:sz="0" w:space="0" w:color="auto"/>
          </w:divBdr>
        </w:div>
      </w:divsChild>
    </w:div>
    <w:div w:id="1178156079">
      <w:bodyDiv w:val="1"/>
      <w:marLeft w:val="0"/>
      <w:marRight w:val="0"/>
      <w:marTop w:val="0"/>
      <w:marBottom w:val="0"/>
      <w:divBdr>
        <w:top w:val="none" w:sz="0" w:space="0" w:color="auto"/>
        <w:left w:val="none" w:sz="0" w:space="0" w:color="auto"/>
        <w:bottom w:val="none" w:sz="0" w:space="0" w:color="auto"/>
        <w:right w:val="none" w:sz="0" w:space="0" w:color="auto"/>
      </w:divBdr>
    </w:div>
    <w:div w:id="1179805944">
      <w:bodyDiv w:val="1"/>
      <w:marLeft w:val="0"/>
      <w:marRight w:val="0"/>
      <w:marTop w:val="0"/>
      <w:marBottom w:val="0"/>
      <w:divBdr>
        <w:top w:val="none" w:sz="0" w:space="0" w:color="auto"/>
        <w:left w:val="none" w:sz="0" w:space="0" w:color="auto"/>
        <w:bottom w:val="none" w:sz="0" w:space="0" w:color="auto"/>
        <w:right w:val="none" w:sz="0" w:space="0" w:color="auto"/>
      </w:divBdr>
    </w:div>
    <w:div w:id="1180658395">
      <w:bodyDiv w:val="1"/>
      <w:marLeft w:val="0"/>
      <w:marRight w:val="0"/>
      <w:marTop w:val="0"/>
      <w:marBottom w:val="0"/>
      <w:divBdr>
        <w:top w:val="none" w:sz="0" w:space="0" w:color="auto"/>
        <w:left w:val="none" w:sz="0" w:space="0" w:color="auto"/>
        <w:bottom w:val="none" w:sz="0" w:space="0" w:color="auto"/>
        <w:right w:val="none" w:sz="0" w:space="0" w:color="auto"/>
      </w:divBdr>
      <w:divsChild>
        <w:div w:id="318387092">
          <w:marLeft w:val="403"/>
          <w:marRight w:val="0"/>
          <w:marTop w:val="106"/>
          <w:marBottom w:val="0"/>
          <w:divBdr>
            <w:top w:val="none" w:sz="0" w:space="0" w:color="auto"/>
            <w:left w:val="none" w:sz="0" w:space="0" w:color="auto"/>
            <w:bottom w:val="none" w:sz="0" w:space="0" w:color="auto"/>
            <w:right w:val="none" w:sz="0" w:space="0" w:color="auto"/>
          </w:divBdr>
        </w:div>
        <w:div w:id="1899784793">
          <w:marLeft w:val="403"/>
          <w:marRight w:val="0"/>
          <w:marTop w:val="106"/>
          <w:marBottom w:val="0"/>
          <w:divBdr>
            <w:top w:val="none" w:sz="0" w:space="0" w:color="auto"/>
            <w:left w:val="none" w:sz="0" w:space="0" w:color="auto"/>
            <w:bottom w:val="none" w:sz="0" w:space="0" w:color="auto"/>
            <w:right w:val="none" w:sz="0" w:space="0" w:color="auto"/>
          </w:divBdr>
        </w:div>
      </w:divsChild>
    </w:div>
    <w:div w:id="1180778832">
      <w:bodyDiv w:val="1"/>
      <w:marLeft w:val="0"/>
      <w:marRight w:val="0"/>
      <w:marTop w:val="0"/>
      <w:marBottom w:val="0"/>
      <w:divBdr>
        <w:top w:val="none" w:sz="0" w:space="0" w:color="auto"/>
        <w:left w:val="none" w:sz="0" w:space="0" w:color="auto"/>
        <w:bottom w:val="none" w:sz="0" w:space="0" w:color="auto"/>
        <w:right w:val="none" w:sz="0" w:space="0" w:color="auto"/>
      </w:divBdr>
    </w:div>
    <w:div w:id="1181748187">
      <w:bodyDiv w:val="1"/>
      <w:marLeft w:val="0"/>
      <w:marRight w:val="0"/>
      <w:marTop w:val="0"/>
      <w:marBottom w:val="0"/>
      <w:divBdr>
        <w:top w:val="none" w:sz="0" w:space="0" w:color="auto"/>
        <w:left w:val="none" w:sz="0" w:space="0" w:color="auto"/>
        <w:bottom w:val="none" w:sz="0" w:space="0" w:color="auto"/>
        <w:right w:val="none" w:sz="0" w:space="0" w:color="auto"/>
      </w:divBdr>
      <w:divsChild>
        <w:div w:id="793910069">
          <w:marLeft w:val="446"/>
          <w:marRight w:val="0"/>
          <w:marTop w:val="0"/>
          <w:marBottom w:val="0"/>
          <w:divBdr>
            <w:top w:val="none" w:sz="0" w:space="0" w:color="auto"/>
            <w:left w:val="none" w:sz="0" w:space="0" w:color="auto"/>
            <w:bottom w:val="none" w:sz="0" w:space="0" w:color="auto"/>
            <w:right w:val="none" w:sz="0" w:space="0" w:color="auto"/>
          </w:divBdr>
        </w:div>
      </w:divsChild>
    </w:div>
    <w:div w:id="1187867376">
      <w:bodyDiv w:val="1"/>
      <w:marLeft w:val="0"/>
      <w:marRight w:val="0"/>
      <w:marTop w:val="0"/>
      <w:marBottom w:val="0"/>
      <w:divBdr>
        <w:top w:val="none" w:sz="0" w:space="0" w:color="auto"/>
        <w:left w:val="none" w:sz="0" w:space="0" w:color="auto"/>
        <w:bottom w:val="none" w:sz="0" w:space="0" w:color="auto"/>
        <w:right w:val="none" w:sz="0" w:space="0" w:color="auto"/>
      </w:divBdr>
    </w:div>
    <w:div w:id="1188980587">
      <w:bodyDiv w:val="1"/>
      <w:marLeft w:val="0"/>
      <w:marRight w:val="0"/>
      <w:marTop w:val="0"/>
      <w:marBottom w:val="0"/>
      <w:divBdr>
        <w:top w:val="none" w:sz="0" w:space="0" w:color="auto"/>
        <w:left w:val="none" w:sz="0" w:space="0" w:color="auto"/>
        <w:bottom w:val="none" w:sz="0" w:space="0" w:color="auto"/>
        <w:right w:val="none" w:sz="0" w:space="0" w:color="auto"/>
      </w:divBdr>
      <w:divsChild>
        <w:div w:id="2128960504">
          <w:marLeft w:val="274"/>
          <w:marRight w:val="0"/>
          <w:marTop w:val="0"/>
          <w:marBottom w:val="0"/>
          <w:divBdr>
            <w:top w:val="none" w:sz="0" w:space="0" w:color="auto"/>
            <w:left w:val="none" w:sz="0" w:space="0" w:color="auto"/>
            <w:bottom w:val="none" w:sz="0" w:space="0" w:color="auto"/>
            <w:right w:val="none" w:sz="0" w:space="0" w:color="auto"/>
          </w:divBdr>
        </w:div>
        <w:div w:id="1489709164">
          <w:marLeft w:val="274"/>
          <w:marRight w:val="0"/>
          <w:marTop w:val="0"/>
          <w:marBottom w:val="0"/>
          <w:divBdr>
            <w:top w:val="none" w:sz="0" w:space="0" w:color="auto"/>
            <w:left w:val="none" w:sz="0" w:space="0" w:color="auto"/>
            <w:bottom w:val="none" w:sz="0" w:space="0" w:color="auto"/>
            <w:right w:val="none" w:sz="0" w:space="0" w:color="auto"/>
          </w:divBdr>
        </w:div>
      </w:divsChild>
    </w:div>
    <w:div w:id="1189102205">
      <w:bodyDiv w:val="1"/>
      <w:marLeft w:val="0"/>
      <w:marRight w:val="0"/>
      <w:marTop w:val="0"/>
      <w:marBottom w:val="0"/>
      <w:divBdr>
        <w:top w:val="none" w:sz="0" w:space="0" w:color="auto"/>
        <w:left w:val="none" w:sz="0" w:space="0" w:color="auto"/>
        <w:bottom w:val="none" w:sz="0" w:space="0" w:color="auto"/>
        <w:right w:val="none" w:sz="0" w:space="0" w:color="auto"/>
      </w:divBdr>
    </w:div>
    <w:div w:id="1191989414">
      <w:bodyDiv w:val="1"/>
      <w:marLeft w:val="0"/>
      <w:marRight w:val="0"/>
      <w:marTop w:val="0"/>
      <w:marBottom w:val="0"/>
      <w:divBdr>
        <w:top w:val="none" w:sz="0" w:space="0" w:color="auto"/>
        <w:left w:val="none" w:sz="0" w:space="0" w:color="auto"/>
        <w:bottom w:val="none" w:sz="0" w:space="0" w:color="auto"/>
        <w:right w:val="none" w:sz="0" w:space="0" w:color="auto"/>
      </w:divBdr>
    </w:div>
    <w:div w:id="1195122528">
      <w:bodyDiv w:val="1"/>
      <w:marLeft w:val="0"/>
      <w:marRight w:val="0"/>
      <w:marTop w:val="0"/>
      <w:marBottom w:val="0"/>
      <w:divBdr>
        <w:top w:val="none" w:sz="0" w:space="0" w:color="auto"/>
        <w:left w:val="none" w:sz="0" w:space="0" w:color="auto"/>
        <w:bottom w:val="none" w:sz="0" w:space="0" w:color="auto"/>
        <w:right w:val="none" w:sz="0" w:space="0" w:color="auto"/>
      </w:divBdr>
      <w:divsChild>
        <w:div w:id="52778569">
          <w:marLeft w:val="547"/>
          <w:marRight w:val="0"/>
          <w:marTop w:val="0"/>
          <w:marBottom w:val="0"/>
          <w:divBdr>
            <w:top w:val="none" w:sz="0" w:space="0" w:color="auto"/>
            <w:left w:val="none" w:sz="0" w:space="0" w:color="auto"/>
            <w:bottom w:val="none" w:sz="0" w:space="0" w:color="auto"/>
            <w:right w:val="none" w:sz="0" w:space="0" w:color="auto"/>
          </w:divBdr>
        </w:div>
        <w:div w:id="233975207">
          <w:marLeft w:val="547"/>
          <w:marRight w:val="0"/>
          <w:marTop w:val="0"/>
          <w:marBottom w:val="0"/>
          <w:divBdr>
            <w:top w:val="none" w:sz="0" w:space="0" w:color="auto"/>
            <w:left w:val="none" w:sz="0" w:space="0" w:color="auto"/>
            <w:bottom w:val="none" w:sz="0" w:space="0" w:color="auto"/>
            <w:right w:val="none" w:sz="0" w:space="0" w:color="auto"/>
          </w:divBdr>
        </w:div>
        <w:div w:id="915093418">
          <w:marLeft w:val="547"/>
          <w:marRight w:val="0"/>
          <w:marTop w:val="0"/>
          <w:marBottom w:val="0"/>
          <w:divBdr>
            <w:top w:val="none" w:sz="0" w:space="0" w:color="auto"/>
            <w:left w:val="none" w:sz="0" w:space="0" w:color="auto"/>
            <w:bottom w:val="none" w:sz="0" w:space="0" w:color="auto"/>
            <w:right w:val="none" w:sz="0" w:space="0" w:color="auto"/>
          </w:divBdr>
        </w:div>
        <w:div w:id="1280448681">
          <w:marLeft w:val="547"/>
          <w:marRight w:val="0"/>
          <w:marTop w:val="0"/>
          <w:marBottom w:val="0"/>
          <w:divBdr>
            <w:top w:val="none" w:sz="0" w:space="0" w:color="auto"/>
            <w:left w:val="none" w:sz="0" w:space="0" w:color="auto"/>
            <w:bottom w:val="none" w:sz="0" w:space="0" w:color="auto"/>
            <w:right w:val="none" w:sz="0" w:space="0" w:color="auto"/>
          </w:divBdr>
        </w:div>
        <w:div w:id="1290863817">
          <w:marLeft w:val="547"/>
          <w:marRight w:val="0"/>
          <w:marTop w:val="0"/>
          <w:marBottom w:val="0"/>
          <w:divBdr>
            <w:top w:val="none" w:sz="0" w:space="0" w:color="auto"/>
            <w:left w:val="none" w:sz="0" w:space="0" w:color="auto"/>
            <w:bottom w:val="none" w:sz="0" w:space="0" w:color="auto"/>
            <w:right w:val="none" w:sz="0" w:space="0" w:color="auto"/>
          </w:divBdr>
        </w:div>
        <w:div w:id="1435977378">
          <w:marLeft w:val="547"/>
          <w:marRight w:val="0"/>
          <w:marTop w:val="0"/>
          <w:marBottom w:val="0"/>
          <w:divBdr>
            <w:top w:val="none" w:sz="0" w:space="0" w:color="auto"/>
            <w:left w:val="none" w:sz="0" w:space="0" w:color="auto"/>
            <w:bottom w:val="none" w:sz="0" w:space="0" w:color="auto"/>
            <w:right w:val="none" w:sz="0" w:space="0" w:color="auto"/>
          </w:divBdr>
        </w:div>
        <w:div w:id="1658799030">
          <w:marLeft w:val="547"/>
          <w:marRight w:val="0"/>
          <w:marTop w:val="0"/>
          <w:marBottom w:val="0"/>
          <w:divBdr>
            <w:top w:val="none" w:sz="0" w:space="0" w:color="auto"/>
            <w:left w:val="none" w:sz="0" w:space="0" w:color="auto"/>
            <w:bottom w:val="none" w:sz="0" w:space="0" w:color="auto"/>
            <w:right w:val="none" w:sz="0" w:space="0" w:color="auto"/>
          </w:divBdr>
        </w:div>
        <w:div w:id="1845709632">
          <w:marLeft w:val="547"/>
          <w:marRight w:val="0"/>
          <w:marTop w:val="0"/>
          <w:marBottom w:val="0"/>
          <w:divBdr>
            <w:top w:val="none" w:sz="0" w:space="0" w:color="auto"/>
            <w:left w:val="none" w:sz="0" w:space="0" w:color="auto"/>
            <w:bottom w:val="none" w:sz="0" w:space="0" w:color="auto"/>
            <w:right w:val="none" w:sz="0" w:space="0" w:color="auto"/>
          </w:divBdr>
        </w:div>
        <w:div w:id="1941720848">
          <w:marLeft w:val="547"/>
          <w:marRight w:val="0"/>
          <w:marTop w:val="0"/>
          <w:marBottom w:val="0"/>
          <w:divBdr>
            <w:top w:val="none" w:sz="0" w:space="0" w:color="auto"/>
            <w:left w:val="none" w:sz="0" w:space="0" w:color="auto"/>
            <w:bottom w:val="none" w:sz="0" w:space="0" w:color="auto"/>
            <w:right w:val="none" w:sz="0" w:space="0" w:color="auto"/>
          </w:divBdr>
        </w:div>
        <w:div w:id="2140297544">
          <w:marLeft w:val="547"/>
          <w:marRight w:val="0"/>
          <w:marTop w:val="0"/>
          <w:marBottom w:val="0"/>
          <w:divBdr>
            <w:top w:val="none" w:sz="0" w:space="0" w:color="auto"/>
            <w:left w:val="none" w:sz="0" w:space="0" w:color="auto"/>
            <w:bottom w:val="none" w:sz="0" w:space="0" w:color="auto"/>
            <w:right w:val="none" w:sz="0" w:space="0" w:color="auto"/>
          </w:divBdr>
        </w:div>
      </w:divsChild>
    </w:div>
    <w:div w:id="1205095650">
      <w:bodyDiv w:val="1"/>
      <w:marLeft w:val="0"/>
      <w:marRight w:val="0"/>
      <w:marTop w:val="0"/>
      <w:marBottom w:val="0"/>
      <w:divBdr>
        <w:top w:val="none" w:sz="0" w:space="0" w:color="auto"/>
        <w:left w:val="none" w:sz="0" w:space="0" w:color="auto"/>
        <w:bottom w:val="none" w:sz="0" w:space="0" w:color="auto"/>
        <w:right w:val="none" w:sz="0" w:space="0" w:color="auto"/>
      </w:divBdr>
    </w:div>
    <w:div w:id="1209411426">
      <w:bodyDiv w:val="1"/>
      <w:marLeft w:val="0"/>
      <w:marRight w:val="0"/>
      <w:marTop w:val="0"/>
      <w:marBottom w:val="0"/>
      <w:divBdr>
        <w:top w:val="none" w:sz="0" w:space="0" w:color="auto"/>
        <w:left w:val="none" w:sz="0" w:space="0" w:color="auto"/>
        <w:bottom w:val="none" w:sz="0" w:space="0" w:color="auto"/>
        <w:right w:val="none" w:sz="0" w:space="0" w:color="auto"/>
      </w:divBdr>
    </w:div>
    <w:div w:id="1214926213">
      <w:bodyDiv w:val="1"/>
      <w:marLeft w:val="0"/>
      <w:marRight w:val="0"/>
      <w:marTop w:val="0"/>
      <w:marBottom w:val="0"/>
      <w:divBdr>
        <w:top w:val="none" w:sz="0" w:space="0" w:color="auto"/>
        <w:left w:val="none" w:sz="0" w:space="0" w:color="auto"/>
        <w:bottom w:val="none" w:sz="0" w:space="0" w:color="auto"/>
        <w:right w:val="none" w:sz="0" w:space="0" w:color="auto"/>
      </w:divBdr>
    </w:div>
    <w:div w:id="1221748488">
      <w:bodyDiv w:val="1"/>
      <w:marLeft w:val="0"/>
      <w:marRight w:val="0"/>
      <w:marTop w:val="0"/>
      <w:marBottom w:val="0"/>
      <w:divBdr>
        <w:top w:val="none" w:sz="0" w:space="0" w:color="auto"/>
        <w:left w:val="none" w:sz="0" w:space="0" w:color="auto"/>
        <w:bottom w:val="none" w:sz="0" w:space="0" w:color="auto"/>
        <w:right w:val="none" w:sz="0" w:space="0" w:color="auto"/>
      </w:divBdr>
      <w:divsChild>
        <w:div w:id="1154951209">
          <w:marLeft w:val="720"/>
          <w:marRight w:val="0"/>
          <w:marTop w:val="115"/>
          <w:marBottom w:val="0"/>
          <w:divBdr>
            <w:top w:val="none" w:sz="0" w:space="0" w:color="auto"/>
            <w:left w:val="none" w:sz="0" w:space="0" w:color="auto"/>
            <w:bottom w:val="none" w:sz="0" w:space="0" w:color="auto"/>
            <w:right w:val="none" w:sz="0" w:space="0" w:color="auto"/>
          </w:divBdr>
        </w:div>
      </w:divsChild>
    </w:div>
    <w:div w:id="1225946900">
      <w:bodyDiv w:val="1"/>
      <w:marLeft w:val="0"/>
      <w:marRight w:val="0"/>
      <w:marTop w:val="0"/>
      <w:marBottom w:val="0"/>
      <w:divBdr>
        <w:top w:val="none" w:sz="0" w:space="0" w:color="auto"/>
        <w:left w:val="none" w:sz="0" w:space="0" w:color="auto"/>
        <w:bottom w:val="none" w:sz="0" w:space="0" w:color="auto"/>
        <w:right w:val="none" w:sz="0" w:space="0" w:color="auto"/>
      </w:divBdr>
    </w:div>
    <w:div w:id="1230919470">
      <w:bodyDiv w:val="1"/>
      <w:marLeft w:val="0"/>
      <w:marRight w:val="0"/>
      <w:marTop w:val="0"/>
      <w:marBottom w:val="0"/>
      <w:divBdr>
        <w:top w:val="none" w:sz="0" w:space="0" w:color="auto"/>
        <w:left w:val="none" w:sz="0" w:space="0" w:color="auto"/>
        <w:bottom w:val="none" w:sz="0" w:space="0" w:color="auto"/>
        <w:right w:val="none" w:sz="0" w:space="0" w:color="auto"/>
      </w:divBdr>
    </w:div>
    <w:div w:id="1244989733">
      <w:bodyDiv w:val="1"/>
      <w:marLeft w:val="0"/>
      <w:marRight w:val="0"/>
      <w:marTop w:val="0"/>
      <w:marBottom w:val="0"/>
      <w:divBdr>
        <w:top w:val="none" w:sz="0" w:space="0" w:color="auto"/>
        <w:left w:val="none" w:sz="0" w:space="0" w:color="auto"/>
        <w:bottom w:val="none" w:sz="0" w:space="0" w:color="auto"/>
        <w:right w:val="none" w:sz="0" w:space="0" w:color="auto"/>
      </w:divBdr>
      <w:divsChild>
        <w:div w:id="1416048832">
          <w:marLeft w:val="547"/>
          <w:marRight w:val="0"/>
          <w:marTop w:val="0"/>
          <w:marBottom w:val="0"/>
          <w:divBdr>
            <w:top w:val="none" w:sz="0" w:space="0" w:color="auto"/>
            <w:left w:val="none" w:sz="0" w:space="0" w:color="auto"/>
            <w:bottom w:val="none" w:sz="0" w:space="0" w:color="auto"/>
            <w:right w:val="none" w:sz="0" w:space="0" w:color="auto"/>
          </w:divBdr>
        </w:div>
      </w:divsChild>
    </w:div>
    <w:div w:id="1254850405">
      <w:bodyDiv w:val="1"/>
      <w:marLeft w:val="0"/>
      <w:marRight w:val="0"/>
      <w:marTop w:val="0"/>
      <w:marBottom w:val="0"/>
      <w:divBdr>
        <w:top w:val="none" w:sz="0" w:space="0" w:color="auto"/>
        <w:left w:val="none" w:sz="0" w:space="0" w:color="auto"/>
        <w:bottom w:val="none" w:sz="0" w:space="0" w:color="auto"/>
        <w:right w:val="none" w:sz="0" w:space="0" w:color="auto"/>
      </w:divBdr>
    </w:div>
    <w:div w:id="1255437463">
      <w:bodyDiv w:val="1"/>
      <w:marLeft w:val="0"/>
      <w:marRight w:val="0"/>
      <w:marTop w:val="0"/>
      <w:marBottom w:val="0"/>
      <w:divBdr>
        <w:top w:val="none" w:sz="0" w:space="0" w:color="auto"/>
        <w:left w:val="none" w:sz="0" w:space="0" w:color="auto"/>
        <w:bottom w:val="none" w:sz="0" w:space="0" w:color="auto"/>
        <w:right w:val="none" w:sz="0" w:space="0" w:color="auto"/>
      </w:divBdr>
    </w:div>
    <w:div w:id="1256090300">
      <w:bodyDiv w:val="1"/>
      <w:marLeft w:val="0"/>
      <w:marRight w:val="0"/>
      <w:marTop w:val="0"/>
      <w:marBottom w:val="0"/>
      <w:divBdr>
        <w:top w:val="none" w:sz="0" w:space="0" w:color="auto"/>
        <w:left w:val="none" w:sz="0" w:space="0" w:color="auto"/>
        <w:bottom w:val="none" w:sz="0" w:space="0" w:color="auto"/>
        <w:right w:val="none" w:sz="0" w:space="0" w:color="auto"/>
      </w:divBdr>
      <w:divsChild>
        <w:div w:id="593123899">
          <w:marLeft w:val="446"/>
          <w:marRight w:val="0"/>
          <w:marTop w:val="0"/>
          <w:marBottom w:val="0"/>
          <w:divBdr>
            <w:top w:val="none" w:sz="0" w:space="0" w:color="auto"/>
            <w:left w:val="none" w:sz="0" w:space="0" w:color="auto"/>
            <w:bottom w:val="none" w:sz="0" w:space="0" w:color="auto"/>
            <w:right w:val="none" w:sz="0" w:space="0" w:color="auto"/>
          </w:divBdr>
        </w:div>
        <w:div w:id="1026715377">
          <w:marLeft w:val="446"/>
          <w:marRight w:val="0"/>
          <w:marTop w:val="0"/>
          <w:marBottom w:val="0"/>
          <w:divBdr>
            <w:top w:val="none" w:sz="0" w:space="0" w:color="auto"/>
            <w:left w:val="none" w:sz="0" w:space="0" w:color="auto"/>
            <w:bottom w:val="none" w:sz="0" w:space="0" w:color="auto"/>
            <w:right w:val="none" w:sz="0" w:space="0" w:color="auto"/>
          </w:divBdr>
        </w:div>
      </w:divsChild>
    </w:div>
    <w:div w:id="1264462419">
      <w:bodyDiv w:val="1"/>
      <w:marLeft w:val="0"/>
      <w:marRight w:val="0"/>
      <w:marTop w:val="0"/>
      <w:marBottom w:val="0"/>
      <w:divBdr>
        <w:top w:val="none" w:sz="0" w:space="0" w:color="auto"/>
        <w:left w:val="none" w:sz="0" w:space="0" w:color="auto"/>
        <w:bottom w:val="none" w:sz="0" w:space="0" w:color="auto"/>
        <w:right w:val="none" w:sz="0" w:space="0" w:color="auto"/>
      </w:divBdr>
    </w:div>
    <w:div w:id="1267301184">
      <w:bodyDiv w:val="1"/>
      <w:marLeft w:val="0"/>
      <w:marRight w:val="0"/>
      <w:marTop w:val="0"/>
      <w:marBottom w:val="0"/>
      <w:divBdr>
        <w:top w:val="none" w:sz="0" w:space="0" w:color="auto"/>
        <w:left w:val="none" w:sz="0" w:space="0" w:color="auto"/>
        <w:bottom w:val="none" w:sz="0" w:space="0" w:color="auto"/>
        <w:right w:val="none" w:sz="0" w:space="0" w:color="auto"/>
      </w:divBdr>
    </w:div>
    <w:div w:id="1269049600">
      <w:bodyDiv w:val="1"/>
      <w:marLeft w:val="0"/>
      <w:marRight w:val="0"/>
      <w:marTop w:val="0"/>
      <w:marBottom w:val="0"/>
      <w:divBdr>
        <w:top w:val="none" w:sz="0" w:space="0" w:color="auto"/>
        <w:left w:val="none" w:sz="0" w:space="0" w:color="auto"/>
        <w:bottom w:val="none" w:sz="0" w:space="0" w:color="auto"/>
        <w:right w:val="none" w:sz="0" w:space="0" w:color="auto"/>
      </w:divBdr>
    </w:div>
    <w:div w:id="1269385135">
      <w:bodyDiv w:val="1"/>
      <w:marLeft w:val="0"/>
      <w:marRight w:val="0"/>
      <w:marTop w:val="0"/>
      <w:marBottom w:val="0"/>
      <w:divBdr>
        <w:top w:val="none" w:sz="0" w:space="0" w:color="auto"/>
        <w:left w:val="none" w:sz="0" w:space="0" w:color="auto"/>
        <w:bottom w:val="none" w:sz="0" w:space="0" w:color="auto"/>
        <w:right w:val="none" w:sz="0" w:space="0" w:color="auto"/>
      </w:divBdr>
    </w:div>
    <w:div w:id="1269386194">
      <w:bodyDiv w:val="1"/>
      <w:marLeft w:val="0"/>
      <w:marRight w:val="0"/>
      <w:marTop w:val="0"/>
      <w:marBottom w:val="0"/>
      <w:divBdr>
        <w:top w:val="none" w:sz="0" w:space="0" w:color="auto"/>
        <w:left w:val="none" w:sz="0" w:space="0" w:color="auto"/>
        <w:bottom w:val="none" w:sz="0" w:space="0" w:color="auto"/>
        <w:right w:val="none" w:sz="0" w:space="0" w:color="auto"/>
      </w:divBdr>
    </w:div>
    <w:div w:id="1270115285">
      <w:bodyDiv w:val="1"/>
      <w:marLeft w:val="0"/>
      <w:marRight w:val="0"/>
      <w:marTop w:val="0"/>
      <w:marBottom w:val="0"/>
      <w:divBdr>
        <w:top w:val="none" w:sz="0" w:space="0" w:color="auto"/>
        <w:left w:val="none" w:sz="0" w:space="0" w:color="auto"/>
        <w:bottom w:val="none" w:sz="0" w:space="0" w:color="auto"/>
        <w:right w:val="none" w:sz="0" w:space="0" w:color="auto"/>
      </w:divBdr>
    </w:div>
    <w:div w:id="1275596820">
      <w:bodyDiv w:val="1"/>
      <w:marLeft w:val="0"/>
      <w:marRight w:val="0"/>
      <w:marTop w:val="0"/>
      <w:marBottom w:val="0"/>
      <w:divBdr>
        <w:top w:val="none" w:sz="0" w:space="0" w:color="auto"/>
        <w:left w:val="none" w:sz="0" w:space="0" w:color="auto"/>
        <w:bottom w:val="none" w:sz="0" w:space="0" w:color="auto"/>
        <w:right w:val="none" w:sz="0" w:space="0" w:color="auto"/>
      </w:divBdr>
    </w:div>
    <w:div w:id="1276865029">
      <w:bodyDiv w:val="1"/>
      <w:marLeft w:val="0"/>
      <w:marRight w:val="0"/>
      <w:marTop w:val="0"/>
      <w:marBottom w:val="0"/>
      <w:divBdr>
        <w:top w:val="none" w:sz="0" w:space="0" w:color="auto"/>
        <w:left w:val="none" w:sz="0" w:space="0" w:color="auto"/>
        <w:bottom w:val="none" w:sz="0" w:space="0" w:color="auto"/>
        <w:right w:val="none" w:sz="0" w:space="0" w:color="auto"/>
      </w:divBdr>
    </w:div>
    <w:div w:id="1279416162">
      <w:bodyDiv w:val="1"/>
      <w:marLeft w:val="0"/>
      <w:marRight w:val="0"/>
      <w:marTop w:val="0"/>
      <w:marBottom w:val="0"/>
      <w:divBdr>
        <w:top w:val="none" w:sz="0" w:space="0" w:color="auto"/>
        <w:left w:val="none" w:sz="0" w:space="0" w:color="auto"/>
        <w:bottom w:val="none" w:sz="0" w:space="0" w:color="auto"/>
        <w:right w:val="none" w:sz="0" w:space="0" w:color="auto"/>
      </w:divBdr>
      <w:divsChild>
        <w:div w:id="684333113">
          <w:marLeft w:val="360"/>
          <w:marRight w:val="0"/>
          <w:marTop w:val="0"/>
          <w:marBottom w:val="0"/>
          <w:divBdr>
            <w:top w:val="none" w:sz="0" w:space="0" w:color="auto"/>
            <w:left w:val="none" w:sz="0" w:space="0" w:color="auto"/>
            <w:bottom w:val="none" w:sz="0" w:space="0" w:color="auto"/>
            <w:right w:val="none" w:sz="0" w:space="0" w:color="auto"/>
          </w:divBdr>
        </w:div>
      </w:divsChild>
    </w:div>
    <w:div w:id="1283686138">
      <w:bodyDiv w:val="1"/>
      <w:marLeft w:val="0"/>
      <w:marRight w:val="0"/>
      <w:marTop w:val="0"/>
      <w:marBottom w:val="0"/>
      <w:divBdr>
        <w:top w:val="none" w:sz="0" w:space="0" w:color="auto"/>
        <w:left w:val="none" w:sz="0" w:space="0" w:color="auto"/>
        <w:bottom w:val="none" w:sz="0" w:space="0" w:color="auto"/>
        <w:right w:val="none" w:sz="0" w:space="0" w:color="auto"/>
      </w:divBdr>
      <w:divsChild>
        <w:div w:id="1214197034">
          <w:marLeft w:val="547"/>
          <w:marRight w:val="0"/>
          <w:marTop w:val="0"/>
          <w:marBottom w:val="0"/>
          <w:divBdr>
            <w:top w:val="none" w:sz="0" w:space="0" w:color="auto"/>
            <w:left w:val="none" w:sz="0" w:space="0" w:color="auto"/>
            <w:bottom w:val="none" w:sz="0" w:space="0" w:color="auto"/>
            <w:right w:val="none" w:sz="0" w:space="0" w:color="auto"/>
          </w:divBdr>
        </w:div>
      </w:divsChild>
    </w:div>
    <w:div w:id="1283877666">
      <w:bodyDiv w:val="1"/>
      <w:marLeft w:val="0"/>
      <w:marRight w:val="0"/>
      <w:marTop w:val="0"/>
      <w:marBottom w:val="0"/>
      <w:divBdr>
        <w:top w:val="none" w:sz="0" w:space="0" w:color="auto"/>
        <w:left w:val="none" w:sz="0" w:space="0" w:color="auto"/>
        <w:bottom w:val="none" w:sz="0" w:space="0" w:color="auto"/>
        <w:right w:val="none" w:sz="0" w:space="0" w:color="auto"/>
      </w:divBdr>
      <w:divsChild>
        <w:div w:id="1707951901">
          <w:marLeft w:val="446"/>
          <w:marRight w:val="0"/>
          <w:marTop w:val="0"/>
          <w:marBottom w:val="0"/>
          <w:divBdr>
            <w:top w:val="none" w:sz="0" w:space="0" w:color="auto"/>
            <w:left w:val="none" w:sz="0" w:space="0" w:color="auto"/>
            <w:bottom w:val="none" w:sz="0" w:space="0" w:color="auto"/>
            <w:right w:val="none" w:sz="0" w:space="0" w:color="auto"/>
          </w:divBdr>
        </w:div>
      </w:divsChild>
    </w:div>
    <w:div w:id="1285848425">
      <w:bodyDiv w:val="1"/>
      <w:marLeft w:val="0"/>
      <w:marRight w:val="0"/>
      <w:marTop w:val="0"/>
      <w:marBottom w:val="0"/>
      <w:divBdr>
        <w:top w:val="none" w:sz="0" w:space="0" w:color="auto"/>
        <w:left w:val="none" w:sz="0" w:space="0" w:color="auto"/>
        <w:bottom w:val="none" w:sz="0" w:space="0" w:color="auto"/>
        <w:right w:val="none" w:sz="0" w:space="0" w:color="auto"/>
      </w:divBdr>
    </w:div>
    <w:div w:id="1290934488">
      <w:bodyDiv w:val="1"/>
      <w:marLeft w:val="0"/>
      <w:marRight w:val="0"/>
      <w:marTop w:val="0"/>
      <w:marBottom w:val="0"/>
      <w:divBdr>
        <w:top w:val="none" w:sz="0" w:space="0" w:color="auto"/>
        <w:left w:val="none" w:sz="0" w:space="0" w:color="auto"/>
        <w:bottom w:val="none" w:sz="0" w:space="0" w:color="auto"/>
        <w:right w:val="none" w:sz="0" w:space="0" w:color="auto"/>
      </w:divBdr>
      <w:divsChild>
        <w:div w:id="264385859">
          <w:marLeft w:val="547"/>
          <w:marRight w:val="0"/>
          <w:marTop w:val="106"/>
          <w:marBottom w:val="0"/>
          <w:divBdr>
            <w:top w:val="none" w:sz="0" w:space="0" w:color="auto"/>
            <w:left w:val="none" w:sz="0" w:space="0" w:color="auto"/>
            <w:bottom w:val="none" w:sz="0" w:space="0" w:color="auto"/>
            <w:right w:val="none" w:sz="0" w:space="0" w:color="auto"/>
          </w:divBdr>
        </w:div>
        <w:div w:id="946739527">
          <w:marLeft w:val="547"/>
          <w:marRight w:val="0"/>
          <w:marTop w:val="106"/>
          <w:marBottom w:val="0"/>
          <w:divBdr>
            <w:top w:val="none" w:sz="0" w:space="0" w:color="auto"/>
            <w:left w:val="none" w:sz="0" w:space="0" w:color="auto"/>
            <w:bottom w:val="none" w:sz="0" w:space="0" w:color="auto"/>
            <w:right w:val="none" w:sz="0" w:space="0" w:color="auto"/>
          </w:divBdr>
        </w:div>
        <w:div w:id="1280645383">
          <w:marLeft w:val="547"/>
          <w:marRight w:val="0"/>
          <w:marTop w:val="106"/>
          <w:marBottom w:val="0"/>
          <w:divBdr>
            <w:top w:val="none" w:sz="0" w:space="0" w:color="auto"/>
            <w:left w:val="none" w:sz="0" w:space="0" w:color="auto"/>
            <w:bottom w:val="none" w:sz="0" w:space="0" w:color="auto"/>
            <w:right w:val="none" w:sz="0" w:space="0" w:color="auto"/>
          </w:divBdr>
        </w:div>
        <w:div w:id="1869026503">
          <w:marLeft w:val="547"/>
          <w:marRight w:val="0"/>
          <w:marTop w:val="106"/>
          <w:marBottom w:val="0"/>
          <w:divBdr>
            <w:top w:val="none" w:sz="0" w:space="0" w:color="auto"/>
            <w:left w:val="none" w:sz="0" w:space="0" w:color="auto"/>
            <w:bottom w:val="none" w:sz="0" w:space="0" w:color="auto"/>
            <w:right w:val="none" w:sz="0" w:space="0" w:color="auto"/>
          </w:divBdr>
        </w:div>
      </w:divsChild>
    </w:div>
    <w:div w:id="1293949051">
      <w:bodyDiv w:val="1"/>
      <w:marLeft w:val="0"/>
      <w:marRight w:val="0"/>
      <w:marTop w:val="0"/>
      <w:marBottom w:val="0"/>
      <w:divBdr>
        <w:top w:val="none" w:sz="0" w:space="0" w:color="auto"/>
        <w:left w:val="none" w:sz="0" w:space="0" w:color="auto"/>
        <w:bottom w:val="none" w:sz="0" w:space="0" w:color="auto"/>
        <w:right w:val="none" w:sz="0" w:space="0" w:color="auto"/>
      </w:divBdr>
      <w:divsChild>
        <w:div w:id="1608191147">
          <w:marLeft w:val="1166"/>
          <w:marRight w:val="0"/>
          <w:marTop w:val="82"/>
          <w:marBottom w:val="0"/>
          <w:divBdr>
            <w:top w:val="none" w:sz="0" w:space="0" w:color="auto"/>
            <w:left w:val="none" w:sz="0" w:space="0" w:color="auto"/>
            <w:bottom w:val="none" w:sz="0" w:space="0" w:color="auto"/>
            <w:right w:val="none" w:sz="0" w:space="0" w:color="auto"/>
          </w:divBdr>
        </w:div>
        <w:div w:id="2089839727">
          <w:marLeft w:val="1166"/>
          <w:marRight w:val="0"/>
          <w:marTop w:val="82"/>
          <w:marBottom w:val="0"/>
          <w:divBdr>
            <w:top w:val="none" w:sz="0" w:space="0" w:color="auto"/>
            <w:left w:val="none" w:sz="0" w:space="0" w:color="auto"/>
            <w:bottom w:val="none" w:sz="0" w:space="0" w:color="auto"/>
            <w:right w:val="none" w:sz="0" w:space="0" w:color="auto"/>
          </w:divBdr>
        </w:div>
        <w:div w:id="947935268">
          <w:marLeft w:val="1166"/>
          <w:marRight w:val="0"/>
          <w:marTop w:val="82"/>
          <w:marBottom w:val="0"/>
          <w:divBdr>
            <w:top w:val="none" w:sz="0" w:space="0" w:color="auto"/>
            <w:left w:val="none" w:sz="0" w:space="0" w:color="auto"/>
            <w:bottom w:val="none" w:sz="0" w:space="0" w:color="auto"/>
            <w:right w:val="none" w:sz="0" w:space="0" w:color="auto"/>
          </w:divBdr>
        </w:div>
        <w:div w:id="1063210853">
          <w:marLeft w:val="1166"/>
          <w:marRight w:val="0"/>
          <w:marTop w:val="82"/>
          <w:marBottom w:val="0"/>
          <w:divBdr>
            <w:top w:val="none" w:sz="0" w:space="0" w:color="auto"/>
            <w:left w:val="none" w:sz="0" w:space="0" w:color="auto"/>
            <w:bottom w:val="none" w:sz="0" w:space="0" w:color="auto"/>
            <w:right w:val="none" w:sz="0" w:space="0" w:color="auto"/>
          </w:divBdr>
        </w:div>
        <w:div w:id="483351323">
          <w:marLeft w:val="1166"/>
          <w:marRight w:val="0"/>
          <w:marTop w:val="77"/>
          <w:marBottom w:val="0"/>
          <w:divBdr>
            <w:top w:val="none" w:sz="0" w:space="0" w:color="auto"/>
            <w:left w:val="none" w:sz="0" w:space="0" w:color="auto"/>
            <w:bottom w:val="none" w:sz="0" w:space="0" w:color="auto"/>
            <w:right w:val="none" w:sz="0" w:space="0" w:color="auto"/>
          </w:divBdr>
        </w:div>
      </w:divsChild>
    </w:div>
    <w:div w:id="1294210585">
      <w:bodyDiv w:val="1"/>
      <w:marLeft w:val="0"/>
      <w:marRight w:val="0"/>
      <w:marTop w:val="0"/>
      <w:marBottom w:val="0"/>
      <w:divBdr>
        <w:top w:val="none" w:sz="0" w:space="0" w:color="auto"/>
        <w:left w:val="none" w:sz="0" w:space="0" w:color="auto"/>
        <w:bottom w:val="none" w:sz="0" w:space="0" w:color="auto"/>
        <w:right w:val="none" w:sz="0" w:space="0" w:color="auto"/>
      </w:divBdr>
    </w:div>
    <w:div w:id="1294869643">
      <w:bodyDiv w:val="1"/>
      <w:marLeft w:val="0"/>
      <w:marRight w:val="0"/>
      <w:marTop w:val="0"/>
      <w:marBottom w:val="0"/>
      <w:divBdr>
        <w:top w:val="none" w:sz="0" w:space="0" w:color="auto"/>
        <w:left w:val="none" w:sz="0" w:space="0" w:color="auto"/>
        <w:bottom w:val="none" w:sz="0" w:space="0" w:color="auto"/>
        <w:right w:val="none" w:sz="0" w:space="0" w:color="auto"/>
      </w:divBdr>
    </w:div>
    <w:div w:id="1313677908">
      <w:bodyDiv w:val="1"/>
      <w:marLeft w:val="0"/>
      <w:marRight w:val="0"/>
      <w:marTop w:val="0"/>
      <w:marBottom w:val="0"/>
      <w:divBdr>
        <w:top w:val="none" w:sz="0" w:space="0" w:color="auto"/>
        <w:left w:val="none" w:sz="0" w:space="0" w:color="auto"/>
        <w:bottom w:val="none" w:sz="0" w:space="0" w:color="auto"/>
        <w:right w:val="none" w:sz="0" w:space="0" w:color="auto"/>
      </w:divBdr>
      <w:divsChild>
        <w:div w:id="404226113">
          <w:marLeft w:val="547"/>
          <w:marRight w:val="0"/>
          <w:marTop w:val="0"/>
          <w:marBottom w:val="0"/>
          <w:divBdr>
            <w:top w:val="none" w:sz="0" w:space="0" w:color="auto"/>
            <w:left w:val="none" w:sz="0" w:space="0" w:color="auto"/>
            <w:bottom w:val="none" w:sz="0" w:space="0" w:color="auto"/>
            <w:right w:val="none" w:sz="0" w:space="0" w:color="auto"/>
          </w:divBdr>
        </w:div>
        <w:div w:id="1670674926">
          <w:marLeft w:val="547"/>
          <w:marRight w:val="0"/>
          <w:marTop w:val="0"/>
          <w:marBottom w:val="0"/>
          <w:divBdr>
            <w:top w:val="none" w:sz="0" w:space="0" w:color="auto"/>
            <w:left w:val="none" w:sz="0" w:space="0" w:color="auto"/>
            <w:bottom w:val="none" w:sz="0" w:space="0" w:color="auto"/>
            <w:right w:val="none" w:sz="0" w:space="0" w:color="auto"/>
          </w:divBdr>
        </w:div>
        <w:div w:id="1181315255">
          <w:marLeft w:val="547"/>
          <w:marRight w:val="0"/>
          <w:marTop w:val="0"/>
          <w:marBottom w:val="0"/>
          <w:divBdr>
            <w:top w:val="none" w:sz="0" w:space="0" w:color="auto"/>
            <w:left w:val="none" w:sz="0" w:space="0" w:color="auto"/>
            <w:bottom w:val="none" w:sz="0" w:space="0" w:color="auto"/>
            <w:right w:val="none" w:sz="0" w:space="0" w:color="auto"/>
          </w:divBdr>
        </w:div>
      </w:divsChild>
    </w:div>
    <w:div w:id="1316639445">
      <w:bodyDiv w:val="1"/>
      <w:marLeft w:val="0"/>
      <w:marRight w:val="0"/>
      <w:marTop w:val="0"/>
      <w:marBottom w:val="0"/>
      <w:divBdr>
        <w:top w:val="none" w:sz="0" w:space="0" w:color="auto"/>
        <w:left w:val="none" w:sz="0" w:space="0" w:color="auto"/>
        <w:bottom w:val="none" w:sz="0" w:space="0" w:color="auto"/>
        <w:right w:val="none" w:sz="0" w:space="0" w:color="auto"/>
      </w:divBdr>
    </w:div>
    <w:div w:id="1319848210">
      <w:bodyDiv w:val="1"/>
      <w:marLeft w:val="0"/>
      <w:marRight w:val="0"/>
      <w:marTop w:val="0"/>
      <w:marBottom w:val="0"/>
      <w:divBdr>
        <w:top w:val="none" w:sz="0" w:space="0" w:color="auto"/>
        <w:left w:val="none" w:sz="0" w:space="0" w:color="auto"/>
        <w:bottom w:val="none" w:sz="0" w:space="0" w:color="auto"/>
        <w:right w:val="none" w:sz="0" w:space="0" w:color="auto"/>
      </w:divBdr>
    </w:div>
    <w:div w:id="1321886009">
      <w:bodyDiv w:val="1"/>
      <w:marLeft w:val="0"/>
      <w:marRight w:val="0"/>
      <w:marTop w:val="0"/>
      <w:marBottom w:val="0"/>
      <w:divBdr>
        <w:top w:val="none" w:sz="0" w:space="0" w:color="auto"/>
        <w:left w:val="none" w:sz="0" w:space="0" w:color="auto"/>
        <w:bottom w:val="none" w:sz="0" w:space="0" w:color="auto"/>
        <w:right w:val="none" w:sz="0" w:space="0" w:color="auto"/>
      </w:divBdr>
      <w:divsChild>
        <w:div w:id="536888614">
          <w:marLeft w:val="446"/>
          <w:marRight w:val="0"/>
          <w:marTop w:val="0"/>
          <w:marBottom w:val="0"/>
          <w:divBdr>
            <w:top w:val="none" w:sz="0" w:space="0" w:color="auto"/>
            <w:left w:val="none" w:sz="0" w:space="0" w:color="auto"/>
            <w:bottom w:val="none" w:sz="0" w:space="0" w:color="auto"/>
            <w:right w:val="none" w:sz="0" w:space="0" w:color="auto"/>
          </w:divBdr>
        </w:div>
        <w:div w:id="1158233996">
          <w:marLeft w:val="446"/>
          <w:marRight w:val="0"/>
          <w:marTop w:val="0"/>
          <w:marBottom w:val="0"/>
          <w:divBdr>
            <w:top w:val="none" w:sz="0" w:space="0" w:color="auto"/>
            <w:left w:val="none" w:sz="0" w:space="0" w:color="auto"/>
            <w:bottom w:val="none" w:sz="0" w:space="0" w:color="auto"/>
            <w:right w:val="none" w:sz="0" w:space="0" w:color="auto"/>
          </w:divBdr>
        </w:div>
        <w:div w:id="1718354051">
          <w:marLeft w:val="446"/>
          <w:marRight w:val="0"/>
          <w:marTop w:val="0"/>
          <w:marBottom w:val="0"/>
          <w:divBdr>
            <w:top w:val="none" w:sz="0" w:space="0" w:color="auto"/>
            <w:left w:val="none" w:sz="0" w:space="0" w:color="auto"/>
            <w:bottom w:val="none" w:sz="0" w:space="0" w:color="auto"/>
            <w:right w:val="none" w:sz="0" w:space="0" w:color="auto"/>
          </w:divBdr>
        </w:div>
        <w:div w:id="1735466410">
          <w:marLeft w:val="446"/>
          <w:marRight w:val="0"/>
          <w:marTop w:val="0"/>
          <w:marBottom w:val="0"/>
          <w:divBdr>
            <w:top w:val="none" w:sz="0" w:space="0" w:color="auto"/>
            <w:left w:val="none" w:sz="0" w:space="0" w:color="auto"/>
            <w:bottom w:val="none" w:sz="0" w:space="0" w:color="auto"/>
            <w:right w:val="none" w:sz="0" w:space="0" w:color="auto"/>
          </w:divBdr>
        </w:div>
        <w:div w:id="1838689498">
          <w:marLeft w:val="446"/>
          <w:marRight w:val="0"/>
          <w:marTop w:val="0"/>
          <w:marBottom w:val="0"/>
          <w:divBdr>
            <w:top w:val="none" w:sz="0" w:space="0" w:color="auto"/>
            <w:left w:val="none" w:sz="0" w:space="0" w:color="auto"/>
            <w:bottom w:val="none" w:sz="0" w:space="0" w:color="auto"/>
            <w:right w:val="none" w:sz="0" w:space="0" w:color="auto"/>
          </w:divBdr>
        </w:div>
      </w:divsChild>
    </w:div>
    <w:div w:id="1322008428">
      <w:bodyDiv w:val="1"/>
      <w:marLeft w:val="0"/>
      <w:marRight w:val="0"/>
      <w:marTop w:val="0"/>
      <w:marBottom w:val="0"/>
      <w:divBdr>
        <w:top w:val="none" w:sz="0" w:space="0" w:color="auto"/>
        <w:left w:val="none" w:sz="0" w:space="0" w:color="auto"/>
        <w:bottom w:val="none" w:sz="0" w:space="0" w:color="auto"/>
        <w:right w:val="none" w:sz="0" w:space="0" w:color="auto"/>
      </w:divBdr>
    </w:div>
    <w:div w:id="1324312184">
      <w:bodyDiv w:val="1"/>
      <w:marLeft w:val="0"/>
      <w:marRight w:val="0"/>
      <w:marTop w:val="0"/>
      <w:marBottom w:val="0"/>
      <w:divBdr>
        <w:top w:val="none" w:sz="0" w:space="0" w:color="auto"/>
        <w:left w:val="none" w:sz="0" w:space="0" w:color="auto"/>
        <w:bottom w:val="none" w:sz="0" w:space="0" w:color="auto"/>
        <w:right w:val="none" w:sz="0" w:space="0" w:color="auto"/>
      </w:divBdr>
    </w:div>
    <w:div w:id="1329559729">
      <w:bodyDiv w:val="1"/>
      <w:marLeft w:val="0"/>
      <w:marRight w:val="0"/>
      <w:marTop w:val="0"/>
      <w:marBottom w:val="0"/>
      <w:divBdr>
        <w:top w:val="none" w:sz="0" w:space="0" w:color="auto"/>
        <w:left w:val="none" w:sz="0" w:space="0" w:color="auto"/>
        <w:bottom w:val="none" w:sz="0" w:space="0" w:color="auto"/>
        <w:right w:val="none" w:sz="0" w:space="0" w:color="auto"/>
      </w:divBdr>
    </w:div>
    <w:div w:id="1329862913">
      <w:bodyDiv w:val="1"/>
      <w:marLeft w:val="0"/>
      <w:marRight w:val="0"/>
      <w:marTop w:val="0"/>
      <w:marBottom w:val="0"/>
      <w:divBdr>
        <w:top w:val="none" w:sz="0" w:space="0" w:color="auto"/>
        <w:left w:val="none" w:sz="0" w:space="0" w:color="auto"/>
        <w:bottom w:val="none" w:sz="0" w:space="0" w:color="auto"/>
        <w:right w:val="none" w:sz="0" w:space="0" w:color="auto"/>
      </w:divBdr>
    </w:div>
    <w:div w:id="1331328832">
      <w:bodyDiv w:val="1"/>
      <w:marLeft w:val="0"/>
      <w:marRight w:val="0"/>
      <w:marTop w:val="0"/>
      <w:marBottom w:val="0"/>
      <w:divBdr>
        <w:top w:val="none" w:sz="0" w:space="0" w:color="auto"/>
        <w:left w:val="none" w:sz="0" w:space="0" w:color="auto"/>
        <w:bottom w:val="none" w:sz="0" w:space="0" w:color="auto"/>
        <w:right w:val="none" w:sz="0" w:space="0" w:color="auto"/>
      </w:divBdr>
      <w:divsChild>
        <w:div w:id="727993176">
          <w:marLeft w:val="720"/>
          <w:marRight w:val="0"/>
          <w:marTop w:val="115"/>
          <w:marBottom w:val="0"/>
          <w:divBdr>
            <w:top w:val="none" w:sz="0" w:space="0" w:color="auto"/>
            <w:left w:val="none" w:sz="0" w:space="0" w:color="auto"/>
            <w:bottom w:val="none" w:sz="0" w:space="0" w:color="auto"/>
            <w:right w:val="none" w:sz="0" w:space="0" w:color="auto"/>
          </w:divBdr>
        </w:div>
        <w:div w:id="1312099314">
          <w:marLeft w:val="720"/>
          <w:marRight w:val="0"/>
          <w:marTop w:val="115"/>
          <w:marBottom w:val="0"/>
          <w:divBdr>
            <w:top w:val="none" w:sz="0" w:space="0" w:color="auto"/>
            <w:left w:val="none" w:sz="0" w:space="0" w:color="auto"/>
            <w:bottom w:val="none" w:sz="0" w:space="0" w:color="auto"/>
            <w:right w:val="none" w:sz="0" w:space="0" w:color="auto"/>
          </w:divBdr>
        </w:div>
        <w:div w:id="1403992123">
          <w:marLeft w:val="720"/>
          <w:marRight w:val="0"/>
          <w:marTop w:val="115"/>
          <w:marBottom w:val="0"/>
          <w:divBdr>
            <w:top w:val="none" w:sz="0" w:space="0" w:color="auto"/>
            <w:left w:val="none" w:sz="0" w:space="0" w:color="auto"/>
            <w:bottom w:val="none" w:sz="0" w:space="0" w:color="auto"/>
            <w:right w:val="none" w:sz="0" w:space="0" w:color="auto"/>
          </w:divBdr>
        </w:div>
        <w:div w:id="1465075985">
          <w:marLeft w:val="720"/>
          <w:marRight w:val="0"/>
          <w:marTop w:val="115"/>
          <w:marBottom w:val="0"/>
          <w:divBdr>
            <w:top w:val="none" w:sz="0" w:space="0" w:color="auto"/>
            <w:left w:val="none" w:sz="0" w:space="0" w:color="auto"/>
            <w:bottom w:val="none" w:sz="0" w:space="0" w:color="auto"/>
            <w:right w:val="none" w:sz="0" w:space="0" w:color="auto"/>
          </w:divBdr>
        </w:div>
        <w:div w:id="2142264919">
          <w:marLeft w:val="720"/>
          <w:marRight w:val="0"/>
          <w:marTop w:val="115"/>
          <w:marBottom w:val="0"/>
          <w:divBdr>
            <w:top w:val="none" w:sz="0" w:space="0" w:color="auto"/>
            <w:left w:val="none" w:sz="0" w:space="0" w:color="auto"/>
            <w:bottom w:val="none" w:sz="0" w:space="0" w:color="auto"/>
            <w:right w:val="none" w:sz="0" w:space="0" w:color="auto"/>
          </w:divBdr>
        </w:div>
      </w:divsChild>
    </w:div>
    <w:div w:id="1332216251">
      <w:bodyDiv w:val="1"/>
      <w:marLeft w:val="0"/>
      <w:marRight w:val="0"/>
      <w:marTop w:val="0"/>
      <w:marBottom w:val="0"/>
      <w:divBdr>
        <w:top w:val="none" w:sz="0" w:space="0" w:color="auto"/>
        <w:left w:val="none" w:sz="0" w:space="0" w:color="auto"/>
        <w:bottom w:val="none" w:sz="0" w:space="0" w:color="auto"/>
        <w:right w:val="none" w:sz="0" w:space="0" w:color="auto"/>
      </w:divBdr>
    </w:div>
    <w:div w:id="1332754597">
      <w:bodyDiv w:val="1"/>
      <w:marLeft w:val="0"/>
      <w:marRight w:val="0"/>
      <w:marTop w:val="0"/>
      <w:marBottom w:val="0"/>
      <w:divBdr>
        <w:top w:val="none" w:sz="0" w:space="0" w:color="auto"/>
        <w:left w:val="none" w:sz="0" w:space="0" w:color="auto"/>
        <w:bottom w:val="none" w:sz="0" w:space="0" w:color="auto"/>
        <w:right w:val="none" w:sz="0" w:space="0" w:color="auto"/>
      </w:divBdr>
    </w:div>
    <w:div w:id="1333603037">
      <w:bodyDiv w:val="1"/>
      <w:marLeft w:val="0"/>
      <w:marRight w:val="0"/>
      <w:marTop w:val="0"/>
      <w:marBottom w:val="0"/>
      <w:divBdr>
        <w:top w:val="none" w:sz="0" w:space="0" w:color="auto"/>
        <w:left w:val="none" w:sz="0" w:space="0" w:color="auto"/>
        <w:bottom w:val="none" w:sz="0" w:space="0" w:color="auto"/>
        <w:right w:val="none" w:sz="0" w:space="0" w:color="auto"/>
      </w:divBdr>
    </w:div>
    <w:div w:id="1336685842">
      <w:bodyDiv w:val="1"/>
      <w:marLeft w:val="0"/>
      <w:marRight w:val="0"/>
      <w:marTop w:val="0"/>
      <w:marBottom w:val="0"/>
      <w:divBdr>
        <w:top w:val="none" w:sz="0" w:space="0" w:color="auto"/>
        <w:left w:val="none" w:sz="0" w:space="0" w:color="auto"/>
        <w:bottom w:val="none" w:sz="0" w:space="0" w:color="auto"/>
        <w:right w:val="none" w:sz="0" w:space="0" w:color="auto"/>
      </w:divBdr>
    </w:div>
    <w:div w:id="1338534881">
      <w:bodyDiv w:val="1"/>
      <w:marLeft w:val="0"/>
      <w:marRight w:val="0"/>
      <w:marTop w:val="0"/>
      <w:marBottom w:val="0"/>
      <w:divBdr>
        <w:top w:val="none" w:sz="0" w:space="0" w:color="auto"/>
        <w:left w:val="none" w:sz="0" w:space="0" w:color="auto"/>
        <w:bottom w:val="none" w:sz="0" w:space="0" w:color="auto"/>
        <w:right w:val="none" w:sz="0" w:space="0" w:color="auto"/>
      </w:divBdr>
    </w:div>
    <w:div w:id="1339775703">
      <w:bodyDiv w:val="1"/>
      <w:marLeft w:val="0"/>
      <w:marRight w:val="0"/>
      <w:marTop w:val="0"/>
      <w:marBottom w:val="0"/>
      <w:divBdr>
        <w:top w:val="none" w:sz="0" w:space="0" w:color="auto"/>
        <w:left w:val="none" w:sz="0" w:space="0" w:color="auto"/>
        <w:bottom w:val="none" w:sz="0" w:space="0" w:color="auto"/>
        <w:right w:val="none" w:sz="0" w:space="0" w:color="auto"/>
      </w:divBdr>
      <w:divsChild>
        <w:div w:id="1684238336">
          <w:marLeft w:val="547"/>
          <w:marRight w:val="0"/>
          <w:marTop w:val="0"/>
          <w:marBottom w:val="0"/>
          <w:divBdr>
            <w:top w:val="none" w:sz="0" w:space="0" w:color="auto"/>
            <w:left w:val="none" w:sz="0" w:space="0" w:color="auto"/>
            <w:bottom w:val="none" w:sz="0" w:space="0" w:color="auto"/>
            <w:right w:val="none" w:sz="0" w:space="0" w:color="auto"/>
          </w:divBdr>
        </w:div>
      </w:divsChild>
    </w:div>
    <w:div w:id="1340892868">
      <w:bodyDiv w:val="1"/>
      <w:marLeft w:val="0"/>
      <w:marRight w:val="0"/>
      <w:marTop w:val="0"/>
      <w:marBottom w:val="0"/>
      <w:divBdr>
        <w:top w:val="none" w:sz="0" w:space="0" w:color="auto"/>
        <w:left w:val="none" w:sz="0" w:space="0" w:color="auto"/>
        <w:bottom w:val="none" w:sz="0" w:space="0" w:color="auto"/>
        <w:right w:val="none" w:sz="0" w:space="0" w:color="auto"/>
      </w:divBdr>
      <w:divsChild>
        <w:div w:id="367722573">
          <w:marLeft w:val="806"/>
          <w:marRight w:val="0"/>
          <w:marTop w:val="75"/>
          <w:marBottom w:val="0"/>
          <w:divBdr>
            <w:top w:val="none" w:sz="0" w:space="0" w:color="auto"/>
            <w:left w:val="none" w:sz="0" w:space="0" w:color="auto"/>
            <w:bottom w:val="none" w:sz="0" w:space="0" w:color="auto"/>
            <w:right w:val="none" w:sz="0" w:space="0" w:color="auto"/>
          </w:divBdr>
        </w:div>
        <w:div w:id="1268003965">
          <w:marLeft w:val="806"/>
          <w:marRight w:val="0"/>
          <w:marTop w:val="75"/>
          <w:marBottom w:val="0"/>
          <w:divBdr>
            <w:top w:val="none" w:sz="0" w:space="0" w:color="auto"/>
            <w:left w:val="none" w:sz="0" w:space="0" w:color="auto"/>
            <w:bottom w:val="none" w:sz="0" w:space="0" w:color="auto"/>
            <w:right w:val="none" w:sz="0" w:space="0" w:color="auto"/>
          </w:divBdr>
        </w:div>
        <w:div w:id="1129320725">
          <w:marLeft w:val="806"/>
          <w:marRight w:val="0"/>
          <w:marTop w:val="75"/>
          <w:marBottom w:val="0"/>
          <w:divBdr>
            <w:top w:val="none" w:sz="0" w:space="0" w:color="auto"/>
            <w:left w:val="none" w:sz="0" w:space="0" w:color="auto"/>
            <w:bottom w:val="none" w:sz="0" w:space="0" w:color="auto"/>
            <w:right w:val="none" w:sz="0" w:space="0" w:color="auto"/>
          </w:divBdr>
        </w:div>
        <w:div w:id="1457140131">
          <w:marLeft w:val="806"/>
          <w:marRight w:val="0"/>
          <w:marTop w:val="75"/>
          <w:marBottom w:val="0"/>
          <w:divBdr>
            <w:top w:val="none" w:sz="0" w:space="0" w:color="auto"/>
            <w:left w:val="none" w:sz="0" w:space="0" w:color="auto"/>
            <w:bottom w:val="none" w:sz="0" w:space="0" w:color="auto"/>
            <w:right w:val="none" w:sz="0" w:space="0" w:color="auto"/>
          </w:divBdr>
        </w:div>
      </w:divsChild>
    </w:div>
    <w:div w:id="1342274754">
      <w:bodyDiv w:val="1"/>
      <w:marLeft w:val="0"/>
      <w:marRight w:val="0"/>
      <w:marTop w:val="0"/>
      <w:marBottom w:val="0"/>
      <w:divBdr>
        <w:top w:val="none" w:sz="0" w:space="0" w:color="auto"/>
        <w:left w:val="none" w:sz="0" w:space="0" w:color="auto"/>
        <w:bottom w:val="none" w:sz="0" w:space="0" w:color="auto"/>
        <w:right w:val="none" w:sz="0" w:space="0" w:color="auto"/>
      </w:divBdr>
    </w:div>
    <w:div w:id="1349597656">
      <w:bodyDiv w:val="1"/>
      <w:marLeft w:val="0"/>
      <w:marRight w:val="0"/>
      <w:marTop w:val="0"/>
      <w:marBottom w:val="0"/>
      <w:divBdr>
        <w:top w:val="none" w:sz="0" w:space="0" w:color="auto"/>
        <w:left w:val="none" w:sz="0" w:space="0" w:color="auto"/>
        <w:bottom w:val="none" w:sz="0" w:space="0" w:color="auto"/>
        <w:right w:val="none" w:sz="0" w:space="0" w:color="auto"/>
      </w:divBdr>
    </w:div>
    <w:div w:id="1351684086">
      <w:bodyDiv w:val="1"/>
      <w:marLeft w:val="0"/>
      <w:marRight w:val="0"/>
      <w:marTop w:val="0"/>
      <w:marBottom w:val="0"/>
      <w:divBdr>
        <w:top w:val="none" w:sz="0" w:space="0" w:color="auto"/>
        <w:left w:val="none" w:sz="0" w:space="0" w:color="auto"/>
        <w:bottom w:val="none" w:sz="0" w:space="0" w:color="auto"/>
        <w:right w:val="none" w:sz="0" w:space="0" w:color="auto"/>
      </w:divBdr>
    </w:div>
    <w:div w:id="1355037162">
      <w:bodyDiv w:val="1"/>
      <w:marLeft w:val="0"/>
      <w:marRight w:val="0"/>
      <w:marTop w:val="0"/>
      <w:marBottom w:val="0"/>
      <w:divBdr>
        <w:top w:val="none" w:sz="0" w:space="0" w:color="auto"/>
        <w:left w:val="none" w:sz="0" w:space="0" w:color="auto"/>
        <w:bottom w:val="none" w:sz="0" w:space="0" w:color="auto"/>
        <w:right w:val="none" w:sz="0" w:space="0" w:color="auto"/>
      </w:divBdr>
      <w:divsChild>
        <w:div w:id="723409209">
          <w:marLeft w:val="446"/>
          <w:marRight w:val="0"/>
          <w:marTop w:val="0"/>
          <w:marBottom w:val="0"/>
          <w:divBdr>
            <w:top w:val="none" w:sz="0" w:space="0" w:color="auto"/>
            <w:left w:val="none" w:sz="0" w:space="0" w:color="auto"/>
            <w:bottom w:val="none" w:sz="0" w:space="0" w:color="auto"/>
            <w:right w:val="none" w:sz="0" w:space="0" w:color="auto"/>
          </w:divBdr>
        </w:div>
        <w:div w:id="1250118885">
          <w:marLeft w:val="446"/>
          <w:marRight w:val="0"/>
          <w:marTop w:val="0"/>
          <w:marBottom w:val="0"/>
          <w:divBdr>
            <w:top w:val="none" w:sz="0" w:space="0" w:color="auto"/>
            <w:left w:val="none" w:sz="0" w:space="0" w:color="auto"/>
            <w:bottom w:val="none" w:sz="0" w:space="0" w:color="auto"/>
            <w:right w:val="none" w:sz="0" w:space="0" w:color="auto"/>
          </w:divBdr>
        </w:div>
        <w:div w:id="1342274397">
          <w:marLeft w:val="446"/>
          <w:marRight w:val="0"/>
          <w:marTop w:val="0"/>
          <w:marBottom w:val="0"/>
          <w:divBdr>
            <w:top w:val="none" w:sz="0" w:space="0" w:color="auto"/>
            <w:left w:val="none" w:sz="0" w:space="0" w:color="auto"/>
            <w:bottom w:val="none" w:sz="0" w:space="0" w:color="auto"/>
            <w:right w:val="none" w:sz="0" w:space="0" w:color="auto"/>
          </w:divBdr>
        </w:div>
        <w:div w:id="1496065099">
          <w:marLeft w:val="446"/>
          <w:marRight w:val="0"/>
          <w:marTop w:val="0"/>
          <w:marBottom w:val="0"/>
          <w:divBdr>
            <w:top w:val="none" w:sz="0" w:space="0" w:color="auto"/>
            <w:left w:val="none" w:sz="0" w:space="0" w:color="auto"/>
            <w:bottom w:val="none" w:sz="0" w:space="0" w:color="auto"/>
            <w:right w:val="none" w:sz="0" w:space="0" w:color="auto"/>
          </w:divBdr>
        </w:div>
      </w:divsChild>
    </w:div>
    <w:div w:id="1358430904">
      <w:bodyDiv w:val="1"/>
      <w:marLeft w:val="0"/>
      <w:marRight w:val="0"/>
      <w:marTop w:val="0"/>
      <w:marBottom w:val="0"/>
      <w:divBdr>
        <w:top w:val="none" w:sz="0" w:space="0" w:color="auto"/>
        <w:left w:val="none" w:sz="0" w:space="0" w:color="auto"/>
        <w:bottom w:val="none" w:sz="0" w:space="0" w:color="auto"/>
        <w:right w:val="none" w:sz="0" w:space="0" w:color="auto"/>
      </w:divBdr>
    </w:div>
    <w:div w:id="1360354752">
      <w:bodyDiv w:val="1"/>
      <w:marLeft w:val="0"/>
      <w:marRight w:val="0"/>
      <w:marTop w:val="0"/>
      <w:marBottom w:val="0"/>
      <w:divBdr>
        <w:top w:val="none" w:sz="0" w:space="0" w:color="auto"/>
        <w:left w:val="none" w:sz="0" w:space="0" w:color="auto"/>
        <w:bottom w:val="none" w:sz="0" w:space="0" w:color="auto"/>
        <w:right w:val="none" w:sz="0" w:space="0" w:color="auto"/>
      </w:divBdr>
      <w:divsChild>
        <w:div w:id="1147630343">
          <w:marLeft w:val="547"/>
          <w:marRight w:val="0"/>
          <w:marTop w:val="0"/>
          <w:marBottom w:val="0"/>
          <w:divBdr>
            <w:top w:val="none" w:sz="0" w:space="0" w:color="auto"/>
            <w:left w:val="none" w:sz="0" w:space="0" w:color="auto"/>
            <w:bottom w:val="none" w:sz="0" w:space="0" w:color="auto"/>
            <w:right w:val="none" w:sz="0" w:space="0" w:color="auto"/>
          </w:divBdr>
        </w:div>
        <w:div w:id="185020031">
          <w:marLeft w:val="547"/>
          <w:marRight w:val="0"/>
          <w:marTop w:val="0"/>
          <w:marBottom w:val="0"/>
          <w:divBdr>
            <w:top w:val="none" w:sz="0" w:space="0" w:color="auto"/>
            <w:left w:val="none" w:sz="0" w:space="0" w:color="auto"/>
            <w:bottom w:val="none" w:sz="0" w:space="0" w:color="auto"/>
            <w:right w:val="none" w:sz="0" w:space="0" w:color="auto"/>
          </w:divBdr>
        </w:div>
        <w:div w:id="1484850245">
          <w:marLeft w:val="547"/>
          <w:marRight w:val="0"/>
          <w:marTop w:val="0"/>
          <w:marBottom w:val="0"/>
          <w:divBdr>
            <w:top w:val="none" w:sz="0" w:space="0" w:color="auto"/>
            <w:left w:val="none" w:sz="0" w:space="0" w:color="auto"/>
            <w:bottom w:val="none" w:sz="0" w:space="0" w:color="auto"/>
            <w:right w:val="none" w:sz="0" w:space="0" w:color="auto"/>
          </w:divBdr>
        </w:div>
        <w:div w:id="349307575">
          <w:marLeft w:val="547"/>
          <w:marRight w:val="0"/>
          <w:marTop w:val="0"/>
          <w:marBottom w:val="0"/>
          <w:divBdr>
            <w:top w:val="none" w:sz="0" w:space="0" w:color="auto"/>
            <w:left w:val="none" w:sz="0" w:space="0" w:color="auto"/>
            <w:bottom w:val="none" w:sz="0" w:space="0" w:color="auto"/>
            <w:right w:val="none" w:sz="0" w:space="0" w:color="auto"/>
          </w:divBdr>
        </w:div>
        <w:div w:id="1501194763">
          <w:marLeft w:val="547"/>
          <w:marRight w:val="0"/>
          <w:marTop w:val="0"/>
          <w:marBottom w:val="0"/>
          <w:divBdr>
            <w:top w:val="none" w:sz="0" w:space="0" w:color="auto"/>
            <w:left w:val="none" w:sz="0" w:space="0" w:color="auto"/>
            <w:bottom w:val="none" w:sz="0" w:space="0" w:color="auto"/>
            <w:right w:val="none" w:sz="0" w:space="0" w:color="auto"/>
          </w:divBdr>
        </w:div>
        <w:div w:id="11803925">
          <w:marLeft w:val="547"/>
          <w:marRight w:val="0"/>
          <w:marTop w:val="0"/>
          <w:marBottom w:val="0"/>
          <w:divBdr>
            <w:top w:val="none" w:sz="0" w:space="0" w:color="auto"/>
            <w:left w:val="none" w:sz="0" w:space="0" w:color="auto"/>
            <w:bottom w:val="none" w:sz="0" w:space="0" w:color="auto"/>
            <w:right w:val="none" w:sz="0" w:space="0" w:color="auto"/>
          </w:divBdr>
        </w:div>
      </w:divsChild>
    </w:div>
    <w:div w:id="1360548533">
      <w:bodyDiv w:val="1"/>
      <w:marLeft w:val="0"/>
      <w:marRight w:val="0"/>
      <w:marTop w:val="0"/>
      <w:marBottom w:val="0"/>
      <w:divBdr>
        <w:top w:val="none" w:sz="0" w:space="0" w:color="auto"/>
        <w:left w:val="none" w:sz="0" w:space="0" w:color="auto"/>
        <w:bottom w:val="none" w:sz="0" w:space="0" w:color="auto"/>
        <w:right w:val="none" w:sz="0" w:space="0" w:color="auto"/>
      </w:divBdr>
    </w:div>
    <w:div w:id="1368943604">
      <w:bodyDiv w:val="1"/>
      <w:marLeft w:val="0"/>
      <w:marRight w:val="0"/>
      <w:marTop w:val="0"/>
      <w:marBottom w:val="0"/>
      <w:divBdr>
        <w:top w:val="none" w:sz="0" w:space="0" w:color="auto"/>
        <w:left w:val="none" w:sz="0" w:space="0" w:color="auto"/>
        <w:bottom w:val="none" w:sz="0" w:space="0" w:color="auto"/>
        <w:right w:val="none" w:sz="0" w:space="0" w:color="auto"/>
      </w:divBdr>
    </w:div>
    <w:div w:id="1369796883">
      <w:bodyDiv w:val="1"/>
      <w:marLeft w:val="0"/>
      <w:marRight w:val="0"/>
      <w:marTop w:val="0"/>
      <w:marBottom w:val="0"/>
      <w:divBdr>
        <w:top w:val="none" w:sz="0" w:space="0" w:color="auto"/>
        <w:left w:val="none" w:sz="0" w:space="0" w:color="auto"/>
        <w:bottom w:val="none" w:sz="0" w:space="0" w:color="auto"/>
        <w:right w:val="none" w:sz="0" w:space="0" w:color="auto"/>
      </w:divBdr>
      <w:divsChild>
        <w:div w:id="1424109140">
          <w:marLeft w:val="547"/>
          <w:marRight w:val="0"/>
          <w:marTop w:val="0"/>
          <w:marBottom w:val="0"/>
          <w:divBdr>
            <w:top w:val="none" w:sz="0" w:space="0" w:color="auto"/>
            <w:left w:val="none" w:sz="0" w:space="0" w:color="auto"/>
            <w:bottom w:val="none" w:sz="0" w:space="0" w:color="auto"/>
            <w:right w:val="none" w:sz="0" w:space="0" w:color="auto"/>
          </w:divBdr>
        </w:div>
        <w:div w:id="336621479">
          <w:marLeft w:val="547"/>
          <w:marRight w:val="0"/>
          <w:marTop w:val="0"/>
          <w:marBottom w:val="0"/>
          <w:divBdr>
            <w:top w:val="none" w:sz="0" w:space="0" w:color="auto"/>
            <w:left w:val="none" w:sz="0" w:space="0" w:color="auto"/>
            <w:bottom w:val="none" w:sz="0" w:space="0" w:color="auto"/>
            <w:right w:val="none" w:sz="0" w:space="0" w:color="auto"/>
          </w:divBdr>
        </w:div>
        <w:div w:id="645667430">
          <w:marLeft w:val="547"/>
          <w:marRight w:val="0"/>
          <w:marTop w:val="0"/>
          <w:marBottom w:val="0"/>
          <w:divBdr>
            <w:top w:val="none" w:sz="0" w:space="0" w:color="auto"/>
            <w:left w:val="none" w:sz="0" w:space="0" w:color="auto"/>
            <w:bottom w:val="none" w:sz="0" w:space="0" w:color="auto"/>
            <w:right w:val="none" w:sz="0" w:space="0" w:color="auto"/>
          </w:divBdr>
        </w:div>
      </w:divsChild>
    </w:div>
    <w:div w:id="1370489669">
      <w:bodyDiv w:val="1"/>
      <w:marLeft w:val="0"/>
      <w:marRight w:val="0"/>
      <w:marTop w:val="0"/>
      <w:marBottom w:val="0"/>
      <w:divBdr>
        <w:top w:val="none" w:sz="0" w:space="0" w:color="auto"/>
        <w:left w:val="none" w:sz="0" w:space="0" w:color="auto"/>
        <w:bottom w:val="none" w:sz="0" w:space="0" w:color="auto"/>
        <w:right w:val="none" w:sz="0" w:space="0" w:color="auto"/>
      </w:divBdr>
      <w:divsChild>
        <w:div w:id="417480917">
          <w:marLeft w:val="547"/>
          <w:marRight w:val="0"/>
          <w:marTop w:val="0"/>
          <w:marBottom w:val="0"/>
          <w:divBdr>
            <w:top w:val="none" w:sz="0" w:space="0" w:color="auto"/>
            <w:left w:val="none" w:sz="0" w:space="0" w:color="auto"/>
            <w:bottom w:val="none" w:sz="0" w:space="0" w:color="auto"/>
            <w:right w:val="none" w:sz="0" w:space="0" w:color="auto"/>
          </w:divBdr>
        </w:div>
      </w:divsChild>
    </w:div>
    <w:div w:id="1377046570">
      <w:bodyDiv w:val="1"/>
      <w:marLeft w:val="0"/>
      <w:marRight w:val="0"/>
      <w:marTop w:val="0"/>
      <w:marBottom w:val="0"/>
      <w:divBdr>
        <w:top w:val="none" w:sz="0" w:space="0" w:color="auto"/>
        <w:left w:val="none" w:sz="0" w:space="0" w:color="auto"/>
        <w:bottom w:val="none" w:sz="0" w:space="0" w:color="auto"/>
        <w:right w:val="none" w:sz="0" w:space="0" w:color="auto"/>
      </w:divBdr>
    </w:div>
    <w:div w:id="1382368543">
      <w:bodyDiv w:val="1"/>
      <w:marLeft w:val="0"/>
      <w:marRight w:val="0"/>
      <w:marTop w:val="0"/>
      <w:marBottom w:val="0"/>
      <w:divBdr>
        <w:top w:val="none" w:sz="0" w:space="0" w:color="auto"/>
        <w:left w:val="none" w:sz="0" w:space="0" w:color="auto"/>
        <w:bottom w:val="none" w:sz="0" w:space="0" w:color="auto"/>
        <w:right w:val="none" w:sz="0" w:space="0" w:color="auto"/>
      </w:divBdr>
    </w:div>
    <w:div w:id="1382483178">
      <w:bodyDiv w:val="1"/>
      <w:marLeft w:val="0"/>
      <w:marRight w:val="0"/>
      <w:marTop w:val="0"/>
      <w:marBottom w:val="0"/>
      <w:divBdr>
        <w:top w:val="none" w:sz="0" w:space="0" w:color="auto"/>
        <w:left w:val="none" w:sz="0" w:space="0" w:color="auto"/>
        <w:bottom w:val="none" w:sz="0" w:space="0" w:color="auto"/>
        <w:right w:val="none" w:sz="0" w:space="0" w:color="auto"/>
      </w:divBdr>
    </w:div>
    <w:div w:id="1386297927">
      <w:bodyDiv w:val="1"/>
      <w:marLeft w:val="0"/>
      <w:marRight w:val="0"/>
      <w:marTop w:val="0"/>
      <w:marBottom w:val="0"/>
      <w:divBdr>
        <w:top w:val="none" w:sz="0" w:space="0" w:color="auto"/>
        <w:left w:val="none" w:sz="0" w:space="0" w:color="auto"/>
        <w:bottom w:val="none" w:sz="0" w:space="0" w:color="auto"/>
        <w:right w:val="none" w:sz="0" w:space="0" w:color="auto"/>
      </w:divBdr>
    </w:div>
    <w:div w:id="1388919477">
      <w:bodyDiv w:val="1"/>
      <w:marLeft w:val="0"/>
      <w:marRight w:val="0"/>
      <w:marTop w:val="0"/>
      <w:marBottom w:val="0"/>
      <w:divBdr>
        <w:top w:val="none" w:sz="0" w:space="0" w:color="auto"/>
        <w:left w:val="none" w:sz="0" w:space="0" w:color="auto"/>
        <w:bottom w:val="none" w:sz="0" w:space="0" w:color="auto"/>
        <w:right w:val="none" w:sz="0" w:space="0" w:color="auto"/>
      </w:divBdr>
    </w:div>
    <w:div w:id="1390495960">
      <w:bodyDiv w:val="1"/>
      <w:marLeft w:val="0"/>
      <w:marRight w:val="0"/>
      <w:marTop w:val="0"/>
      <w:marBottom w:val="0"/>
      <w:divBdr>
        <w:top w:val="none" w:sz="0" w:space="0" w:color="auto"/>
        <w:left w:val="none" w:sz="0" w:space="0" w:color="auto"/>
        <w:bottom w:val="none" w:sz="0" w:space="0" w:color="auto"/>
        <w:right w:val="none" w:sz="0" w:space="0" w:color="auto"/>
      </w:divBdr>
      <w:divsChild>
        <w:div w:id="244581122">
          <w:marLeft w:val="547"/>
          <w:marRight w:val="0"/>
          <w:marTop w:val="106"/>
          <w:marBottom w:val="0"/>
          <w:divBdr>
            <w:top w:val="none" w:sz="0" w:space="0" w:color="auto"/>
            <w:left w:val="none" w:sz="0" w:space="0" w:color="auto"/>
            <w:bottom w:val="none" w:sz="0" w:space="0" w:color="auto"/>
            <w:right w:val="none" w:sz="0" w:space="0" w:color="auto"/>
          </w:divBdr>
        </w:div>
        <w:div w:id="1342778247">
          <w:marLeft w:val="547"/>
          <w:marRight w:val="0"/>
          <w:marTop w:val="106"/>
          <w:marBottom w:val="0"/>
          <w:divBdr>
            <w:top w:val="none" w:sz="0" w:space="0" w:color="auto"/>
            <w:left w:val="none" w:sz="0" w:space="0" w:color="auto"/>
            <w:bottom w:val="none" w:sz="0" w:space="0" w:color="auto"/>
            <w:right w:val="none" w:sz="0" w:space="0" w:color="auto"/>
          </w:divBdr>
        </w:div>
        <w:div w:id="1528248929">
          <w:marLeft w:val="547"/>
          <w:marRight w:val="0"/>
          <w:marTop w:val="106"/>
          <w:marBottom w:val="0"/>
          <w:divBdr>
            <w:top w:val="none" w:sz="0" w:space="0" w:color="auto"/>
            <w:left w:val="none" w:sz="0" w:space="0" w:color="auto"/>
            <w:bottom w:val="none" w:sz="0" w:space="0" w:color="auto"/>
            <w:right w:val="none" w:sz="0" w:space="0" w:color="auto"/>
          </w:divBdr>
        </w:div>
        <w:div w:id="1924217979">
          <w:marLeft w:val="547"/>
          <w:marRight w:val="0"/>
          <w:marTop w:val="106"/>
          <w:marBottom w:val="0"/>
          <w:divBdr>
            <w:top w:val="none" w:sz="0" w:space="0" w:color="auto"/>
            <w:left w:val="none" w:sz="0" w:space="0" w:color="auto"/>
            <w:bottom w:val="none" w:sz="0" w:space="0" w:color="auto"/>
            <w:right w:val="none" w:sz="0" w:space="0" w:color="auto"/>
          </w:divBdr>
        </w:div>
      </w:divsChild>
    </w:div>
    <w:div w:id="1395618330">
      <w:bodyDiv w:val="1"/>
      <w:marLeft w:val="0"/>
      <w:marRight w:val="0"/>
      <w:marTop w:val="0"/>
      <w:marBottom w:val="0"/>
      <w:divBdr>
        <w:top w:val="none" w:sz="0" w:space="0" w:color="auto"/>
        <w:left w:val="none" w:sz="0" w:space="0" w:color="auto"/>
        <w:bottom w:val="none" w:sz="0" w:space="0" w:color="auto"/>
        <w:right w:val="none" w:sz="0" w:space="0" w:color="auto"/>
      </w:divBdr>
    </w:div>
    <w:div w:id="1397510419">
      <w:bodyDiv w:val="1"/>
      <w:marLeft w:val="0"/>
      <w:marRight w:val="0"/>
      <w:marTop w:val="0"/>
      <w:marBottom w:val="0"/>
      <w:divBdr>
        <w:top w:val="none" w:sz="0" w:space="0" w:color="auto"/>
        <w:left w:val="none" w:sz="0" w:space="0" w:color="auto"/>
        <w:bottom w:val="none" w:sz="0" w:space="0" w:color="auto"/>
        <w:right w:val="none" w:sz="0" w:space="0" w:color="auto"/>
      </w:divBdr>
    </w:div>
    <w:div w:id="1403024479">
      <w:bodyDiv w:val="1"/>
      <w:marLeft w:val="0"/>
      <w:marRight w:val="0"/>
      <w:marTop w:val="0"/>
      <w:marBottom w:val="0"/>
      <w:divBdr>
        <w:top w:val="none" w:sz="0" w:space="0" w:color="auto"/>
        <w:left w:val="none" w:sz="0" w:space="0" w:color="auto"/>
        <w:bottom w:val="none" w:sz="0" w:space="0" w:color="auto"/>
        <w:right w:val="none" w:sz="0" w:space="0" w:color="auto"/>
      </w:divBdr>
      <w:divsChild>
        <w:div w:id="456795283">
          <w:marLeft w:val="547"/>
          <w:marRight w:val="0"/>
          <w:marTop w:val="0"/>
          <w:marBottom w:val="0"/>
          <w:divBdr>
            <w:top w:val="none" w:sz="0" w:space="0" w:color="auto"/>
            <w:left w:val="none" w:sz="0" w:space="0" w:color="auto"/>
            <w:bottom w:val="none" w:sz="0" w:space="0" w:color="auto"/>
            <w:right w:val="none" w:sz="0" w:space="0" w:color="auto"/>
          </w:divBdr>
        </w:div>
        <w:div w:id="810749008">
          <w:marLeft w:val="547"/>
          <w:marRight w:val="0"/>
          <w:marTop w:val="0"/>
          <w:marBottom w:val="0"/>
          <w:divBdr>
            <w:top w:val="none" w:sz="0" w:space="0" w:color="auto"/>
            <w:left w:val="none" w:sz="0" w:space="0" w:color="auto"/>
            <w:bottom w:val="none" w:sz="0" w:space="0" w:color="auto"/>
            <w:right w:val="none" w:sz="0" w:space="0" w:color="auto"/>
          </w:divBdr>
        </w:div>
        <w:div w:id="1893687427">
          <w:marLeft w:val="547"/>
          <w:marRight w:val="0"/>
          <w:marTop w:val="0"/>
          <w:marBottom w:val="0"/>
          <w:divBdr>
            <w:top w:val="none" w:sz="0" w:space="0" w:color="auto"/>
            <w:left w:val="none" w:sz="0" w:space="0" w:color="auto"/>
            <w:bottom w:val="none" w:sz="0" w:space="0" w:color="auto"/>
            <w:right w:val="none" w:sz="0" w:space="0" w:color="auto"/>
          </w:divBdr>
        </w:div>
      </w:divsChild>
    </w:div>
    <w:div w:id="1407068400">
      <w:bodyDiv w:val="1"/>
      <w:marLeft w:val="0"/>
      <w:marRight w:val="0"/>
      <w:marTop w:val="0"/>
      <w:marBottom w:val="0"/>
      <w:divBdr>
        <w:top w:val="none" w:sz="0" w:space="0" w:color="auto"/>
        <w:left w:val="none" w:sz="0" w:space="0" w:color="auto"/>
        <w:bottom w:val="none" w:sz="0" w:space="0" w:color="auto"/>
        <w:right w:val="none" w:sz="0" w:space="0" w:color="auto"/>
      </w:divBdr>
      <w:divsChild>
        <w:div w:id="99692276">
          <w:marLeft w:val="547"/>
          <w:marRight w:val="0"/>
          <w:marTop w:val="0"/>
          <w:marBottom w:val="0"/>
          <w:divBdr>
            <w:top w:val="none" w:sz="0" w:space="0" w:color="auto"/>
            <w:left w:val="none" w:sz="0" w:space="0" w:color="auto"/>
            <w:bottom w:val="none" w:sz="0" w:space="0" w:color="auto"/>
            <w:right w:val="none" w:sz="0" w:space="0" w:color="auto"/>
          </w:divBdr>
        </w:div>
      </w:divsChild>
    </w:div>
    <w:div w:id="1408501352">
      <w:bodyDiv w:val="1"/>
      <w:marLeft w:val="0"/>
      <w:marRight w:val="0"/>
      <w:marTop w:val="0"/>
      <w:marBottom w:val="0"/>
      <w:divBdr>
        <w:top w:val="none" w:sz="0" w:space="0" w:color="auto"/>
        <w:left w:val="none" w:sz="0" w:space="0" w:color="auto"/>
        <w:bottom w:val="none" w:sz="0" w:space="0" w:color="auto"/>
        <w:right w:val="none" w:sz="0" w:space="0" w:color="auto"/>
      </w:divBdr>
      <w:divsChild>
        <w:div w:id="125784522">
          <w:marLeft w:val="547"/>
          <w:marRight w:val="0"/>
          <w:marTop w:val="0"/>
          <w:marBottom w:val="0"/>
          <w:divBdr>
            <w:top w:val="none" w:sz="0" w:space="0" w:color="auto"/>
            <w:left w:val="none" w:sz="0" w:space="0" w:color="auto"/>
            <w:bottom w:val="none" w:sz="0" w:space="0" w:color="auto"/>
            <w:right w:val="none" w:sz="0" w:space="0" w:color="auto"/>
          </w:divBdr>
        </w:div>
      </w:divsChild>
    </w:div>
    <w:div w:id="1410226634">
      <w:bodyDiv w:val="1"/>
      <w:marLeft w:val="0"/>
      <w:marRight w:val="0"/>
      <w:marTop w:val="0"/>
      <w:marBottom w:val="0"/>
      <w:divBdr>
        <w:top w:val="none" w:sz="0" w:space="0" w:color="auto"/>
        <w:left w:val="none" w:sz="0" w:space="0" w:color="auto"/>
        <w:bottom w:val="none" w:sz="0" w:space="0" w:color="auto"/>
        <w:right w:val="none" w:sz="0" w:space="0" w:color="auto"/>
      </w:divBdr>
    </w:div>
    <w:div w:id="1412433231">
      <w:bodyDiv w:val="1"/>
      <w:marLeft w:val="0"/>
      <w:marRight w:val="0"/>
      <w:marTop w:val="0"/>
      <w:marBottom w:val="0"/>
      <w:divBdr>
        <w:top w:val="none" w:sz="0" w:space="0" w:color="auto"/>
        <w:left w:val="none" w:sz="0" w:space="0" w:color="auto"/>
        <w:bottom w:val="none" w:sz="0" w:space="0" w:color="auto"/>
        <w:right w:val="none" w:sz="0" w:space="0" w:color="auto"/>
      </w:divBdr>
    </w:div>
    <w:div w:id="1416825391">
      <w:bodyDiv w:val="1"/>
      <w:marLeft w:val="0"/>
      <w:marRight w:val="0"/>
      <w:marTop w:val="0"/>
      <w:marBottom w:val="0"/>
      <w:divBdr>
        <w:top w:val="none" w:sz="0" w:space="0" w:color="auto"/>
        <w:left w:val="none" w:sz="0" w:space="0" w:color="auto"/>
        <w:bottom w:val="none" w:sz="0" w:space="0" w:color="auto"/>
        <w:right w:val="none" w:sz="0" w:space="0" w:color="auto"/>
      </w:divBdr>
      <w:divsChild>
        <w:div w:id="1244950291">
          <w:marLeft w:val="634"/>
          <w:marRight w:val="0"/>
          <w:marTop w:val="187"/>
          <w:marBottom w:val="0"/>
          <w:divBdr>
            <w:top w:val="none" w:sz="0" w:space="0" w:color="auto"/>
            <w:left w:val="none" w:sz="0" w:space="0" w:color="auto"/>
            <w:bottom w:val="none" w:sz="0" w:space="0" w:color="auto"/>
            <w:right w:val="none" w:sz="0" w:space="0" w:color="auto"/>
          </w:divBdr>
        </w:div>
      </w:divsChild>
    </w:div>
    <w:div w:id="1421681540">
      <w:bodyDiv w:val="1"/>
      <w:marLeft w:val="0"/>
      <w:marRight w:val="0"/>
      <w:marTop w:val="0"/>
      <w:marBottom w:val="0"/>
      <w:divBdr>
        <w:top w:val="none" w:sz="0" w:space="0" w:color="auto"/>
        <w:left w:val="none" w:sz="0" w:space="0" w:color="auto"/>
        <w:bottom w:val="none" w:sz="0" w:space="0" w:color="auto"/>
        <w:right w:val="none" w:sz="0" w:space="0" w:color="auto"/>
      </w:divBdr>
      <w:divsChild>
        <w:div w:id="1901477224">
          <w:marLeft w:val="720"/>
          <w:marRight w:val="0"/>
          <w:marTop w:val="115"/>
          <w:marBottom w:val="0"/>
          <w:divBdr>
            <w:top w:val="none" w:sz="0" w:space="0" w:color="auto"/>
            <w:left w:val="none" w:sz="0" w:space="0" w:color="auto"/>
            <w:bottom w:val="none" w:sz="0" w:space="0" w:color="auto"/>
            <w:right w:val="none" w:sz="0" w:space="0" w:color="auto"/>
          </w:divBdr>
        </w:div>
      </w:divsChild>
    </w:div>
    <w:div w:id="1424953678">
      <w:bodyDiv w:val="1"/>
      <w:marLeft w:val="0"/>
      <w:marRight w:val="0"/>
      <w:marTop w:val="0"/>
      <w:marBottom w:val="0"/>
      <w:divBdr>
        <w:top w:val="none" w:sz="0" w:space="0" w:color="auto"/>
        <w:left w:val="none" w:sz="0" w:space="0" w:color="auto"/>
        <w:bottom w:val="none" w:sz="0" w:space="0" w:color="auto"/>
        <w:right w:val="none" w:sz="0" w:space="0" w:color="auto"/>
      </w:divBdr>
      <w:divsChild>
        <w:div w:id="834880269">
          <w:marLeft w:val="547"/>
          <w:marRight w:val="0"/>
          <w:marTop w:val="0"/>
          <w:marBottom w:val="0"/>
          <w:divBdr>
            <w:top w:val="none" w:sz="0" w:space="0" w:color="auto"/>
            <w:left w:val="none" w:sz="0" w:space="0" w:color="auto"/>
            <w:bottom w:val="none" w:sz="0" w:space="0" w:color="auto"/>
            <w:right w:val="none" w:sz="0" w:space="0" w:color="auto"/>
          </w:divBdr>
        </w:div>
      </w:divsChild>
    </w:div>
    <w:div w:id="1432243613">
      <w:bodyDiv w:val="1"/>
      <w:marLeft w:val="0"/>
      <w:marRight w:val="0"/>
      <w:marTop w:val="0"/>
      <w:marBottom w:val="0"/>
      <w:divBdr>
        <w:top w:val="none" w:sz="0" w:space="0" w:color="auto"/>
        <w:left w:val="none" w:sz="0" w:space="0" w:color="auto"/>
        <w:bottom w:val="none" w:sz="0" w:space="0" w:color="auto"/>
        <w:right w:val="none" w:sz="0" w:space="0" w:color="auto"/>
      </w:divBdr>
    </w:div>
    <w:div w:id="1433666097">
      <w:bodyDiv w:val="1"/>
      <w:marLeft w:val="0"/>
      <w:marRight w:val="0"/>
      <w:marTop w:val="0"/>
      <w:marBottom w:val="0"/>
      <w:divBdr>
        <w:top w:val="none" w:sz="0" w:space="0" w:color="auto"/>
        <w:left w:val="none" w:sz="0" w:space="0" w:color="auto"/>
        <w:bottom w:val="none" w:sz="0" w:space="0" w:color="auto"/>
        <w:right w:val="none" w:sz="0" w:space="0" w:color="auto"/>
      </w:divBdr>
    </w:div>
    <w:div w:id="1434321414">
      <w:bodyDiv w:val="1"/>
      <w:marLeft w:val="0"/>
      <w:marRight w:val="0"/>
      <w:marTop w:val="0"/>
      <w:marBottom w:val="0"/>
      <w:divBdr>
        <w:top w:val="none" w:sz="0" w:space="0" w:color="auto"/>
        <w:left w:val="none" w:sz="0" w:space="0" w:color="auto"/>
        <w:bottom w:val="none" w:sz="0" w:space="0" w:color="auto"/>
        <w:right w:val="none" w:sz="0" w:space="0" w:color="auto"/>
      </w:divBdr>
      <w:divsChild>
        <w:div w:id="1486776726">
          <w:marLeft w:val="547"/>
          <w:marRight w:val="0"/>
          <w:marTop w:val="0"/>
          <w:marBottom w:val="0"/>
          <w:divBdr>
            <w:top w:val="none" w:sz="0" w:space="0" w:color="auto"/>
            <w:left w:val="none" w:sz="0" w:space="0" w:color="auto"/>
            <w:bottom w:val="none" w:sz="0" w:space="0" w:color="auto"/>
            <w:right w:val="none" w:sz="0" w:space="0" w:color="auto"/>
          </w:divBdr>
        </w:div>
      </w:divsChild>
    </w:div>
    <w:div w:id="1440679524">
      <w:bodyDiv w:val="1"/>
      <w:marLeft w:val="0"/>
      <w:marRight w:val="0"/>
      <w:marTop w:val="0"/>
      <w:marBottom w:val="0"/>
      <w:divBdr>
        <w:top w:val="none" w:sz="0" w:space="0" w:color="auto"/>
        <w:left w:val="none" w:sz="0" w:space="0" w:color="auto"/>
        <w:bottom w:val="none" w:sz="0" w:space="0" w:color="auto"/>
        <w:right w:val="none" w:sz="0" w:space="0" w:color="auto"/>
      </w:divBdr>
    </w:div>
    <w:div w:id="1446971536">
      <w:bodyDiv w:val="1"/>
      <w:marLeft w:val="0"/>
      <w:marRight w:val="0"/>
      <w:marTop w:val="0"/>
      <w:marBottom w:val="0"/>
      <w:divBdr>
        <w:top w:val="none" w:sz="0" w:space="0" w:color="auto"/>
        <w:left w:val="none" w:sz="0" w:space="0" w:color="auto"/>
        <w:bottom w:val="none" w:sz="0" w:space="0" w:color="auto"/>
        <w:right w:val="none" w:sz="0" w:space="0" w:color="auto"/>
      </w:divBdr>
      <w:divsChild>
        <w:div w:id="163862509">
          <w:marLeft w:val="1166"/>
          <w:marRight w:val="0"/>
          <w:marTop w:val="96"/>
          <w:marBottom w:val="0"/>
          <w:divBdr>
            <w:top w:val="none" w:sz="0" w:space="0" w:color="auto"/>
            <w:left w:val="none" w:sz="0" w:space="0" w:color="auto"/>
            <w:bottom w:val="none" w:sz="0" w:space="0" w:color="auto"/>
            <w:right w:val="none" w:sz="0" w:space="0" w:color="auto"/>
          </w:divBdr>
        </w:div>
        <w:div w:id="670527071">
          <w:marLeft w:val="0"/>
          <w:marRight w:val="0"/>
          <w:marTop w:val="96"/>
          <w:marBottom w:val="0"/>
          <w:divBdr>
            <w:top w:val="none" w:sz="0" w:space="0" w:color="auto"/>
            <w:left w:val="none" w:sz="0" w:space="0" w:color="auto"/>
            <w:bottom w:val="none" w:sz="0" w:space="0" w:color="auto"/>
            <w:right w:val="none" w:sz="0" w:space="0" w:color="auto"/>
          </w:divBdr>
        </w:div>
        <w:div w:id="698579883">
          <w:marLeft w:val="0"/>
          <w:marRight w:val="0"/>
          <w:marTop w:val="150"/>
          <w:marBottom w:val="0"/>
          <w:divBdr>
            <w:top w:val="none" w:sz="0" w:space="0" w:color="auto"/>
            <w:left w:val="none" w:sz="0" w:space="0" w:color="auto"/>
            <w:bottom w:val="none" w:sz="0" w:space="0" w:color="auto"/>
            <w:right w:val="none" w:sz="0" w:space="0" w:color="auto"/>
          </w:divBdr>
        </w:div>
        <w:div w:id="753666888">
          <w:marLeft w:val="1166"/>
          <w:marRight w:val="0"/>
          <w:marTop w:val="96"/>
          <w:marBottom w:val="0"/>
          <w:divBdr>
            <w:top w:val="none" w:sz="0" w:space="0" w:color="auto"/>
            <w:left w:val="none" w:sz="0" w:space="0" w:color="auto"/>
            <w:bottom w:val="none" w:sz="0" w:space="0" w:color="auto"/>
            <w:right w:val="none" w:sz="0" w:space="0" w:color="auto"/>
          </w:divBdr>
        </w:div>
        <w:div w:id="830754155">
          <w:marLeft w:val="634"/>
          <w:marRight w:val="0"/>
          <w:marTop w:val="150"/>
          <w:marBottom w:val="0"/>
          <w:divBdr>
            <w:top w:val="none" w:sz="0" w:space="0" w:color="auto"/>
            <w:left w:val="none" w:sz="0" w:space="0" w:color="auto"/>
            <w:bottom w:val="none" w:sz="0" w:space="0" w:color="auto"/>
            <w:right w:val="none" w:sz="0" w:space="0" w:color="auto"/>
          </w:divBdr>
        </w:div>
        <w:div w:id="1115827982">
          <w:marLeft w:val="634"/>
          <w:marRight w:val="0"/>
          <w:marTop w:val="150"/>
          <w:marBottom w:val="0"/>
          <w:divBdr>
            <w:top w:val="none" w:sz="0" w:space="0" w:color="auto"/>
            <w:left w:val="none" w:sz="0" w:space="0" w:color="auto"/>
            <w:bottom w:val="none" w:sz="0" w:space="0" w:color="auto"/>
            <w:right w:val="none" w:sz="0" w:space="0" w:color="auto"/>
          </w:divBdr>
        </w:div>
        <w:div w:id="1852376610">
          <w:marLeft w:val="634"/>
          <w:marRight w:val="0"/>
          <w:marTop w:val="150"/>
          <w:marBottom w:val="0"/>
          <w:divBdr>
            <w:top w:val="none" w:sz="0" w:space="0" w:color="auto"/>
            <w:left w:val="none" w:sz="0" w:space="0" w:color="auto"/>
            <w:bottom w:val="none" w:sz="0" w:space="0" w:color="auto"/>
            <w:right w:val="none" w:sz="0" w:space="0" w:color="auto"/>
          </w:divBdr>
        </w:div>
      </w:divsChild>
    </w:div>
    <w:div w:id="1447431810">
      <w:bodyDiv w:val="1"/>
      <w:marLeft w:val="0"/>
      <w:marRight w:val="0"/>
      <w:marTop w:val="0"/>
      <w:marBottom w:val="0"/>
      <w:divBdr>
        <w:top w:val="none" w:sz="0" w:space="0" w:color="auto"/>
        <w:left w:val="none" w:sz="0" w:space="0" w:color="auto"/>
        <w:bottom w:val="none" w:sz="0" w:space="0" w:color="auto"/>
        <w:right w:val="none" w:sz="0" w:space="0" w:color="auto"/>
      </w:divBdr>
    </w:div>
    <w:div w:id="1455292543">
      <w:bodyDiv w:val="1"/>
      <w:marLeft w:val="0"/>
      <w:marRight w:val="0"/>
      <w:marTop w:val="0"/>
      <w:marBottom w:val="0"/>
      <w:divBdr>
        <w:top w:val="none" w:sz="0" w:space="0" w:color="auto"/>
        <w:left w:val="none" w:sz="0" w:space="0" w:color="auto"/>
        <w:bottom w:val="none" w:sz="0" w:space="0" w:color="auto"/>
        <w:right w:val="none" w:sz="0" w:space="0" w:color="auto"/>
      </w:divBdr>
      <w:divsChild>
        <w:div w:id="149638408">
          <w:marLeft w:val="547"/>
          <w:marRight w:val="0"/>
          <w:marTop w:val="58"/>
          <w:marBottom w:val="0"/>
          <w:divBdr>
            <w:top w:val="none" w:sz="0" w:space="0" w:color="auto"/>
            <w:left w:val="none" w:sz="0" w:space="0" w:color="auto"/>
            <w:bottom w:val="none" w:sz="0" w:space="0" w:color="auto"/>
            <w:right w:val="none" w:sz="0" w:space="0" w:color="auto"/>
          </w:divBdr>
        </w:div>
        <w:div w:id="649479104">
          <w:marLeft w:val="547"/>
          <w:marRight w:val="0"/>
          <w:marTop w:val="58"/>
          <w:marBottom w:val="0"/>
          <w:divBdr>
            <w:top w:val="none" w:sz="0" w:space="0" w:color="auto"/>
            <w:left w:val="none" w:sz="0" w:space="0" w:color="auto"/>
            <w:bottom w:val="none" w:sz="0" w:space="0" w:color="auto"/>
            <w:right w:val="none" w:sz="0" w:space="0" w:color="auto"/>
          </w:divBdr>
        </w:div>
        <w:div w:id="1795638864">
          <w:marLeft w:val="547"/>
          <w:marRight w:val="0"/>
          <w:marTop w:val="58"/>
          <w:marBottom w:val="0"/>
          <w:divBdr>
            <w:top w:val="none" w:sz="0" w:space="0" w:color="auto"/>
            <w:left w:val="none" w:sz="0" w:space="0" w:color="auto"/>
            <w:bottom w:val="none" w:sz="0" w:space="0" w:color="auto"/>
            <w:right w:val="none" w:sz="0" w:space="0" w:color="auto"/>
          </w:divBdr>
        </w:div>
        <w:div w:id="1696080172">
          <w:marLeft w:val="547"/>
          <w:marRight w:val="0"/>
          <w:marTop w:val="58"/>
          <w:marBottom w:val="0"/>
          <w:divBdr>
            <w:top w:val="none" w:sz="0" w:space="0" w:color="auto"/>
            <w:left w:val="none" w:sz="0" w:space="0" w:color="auto"/>
            <w:bottom w:val="none" w:sz="0" w:space="0" w:color="auto"/>
            <w:right w:val="none" w:sz="0" w:space="0" w:color="auto"/>
          </w:divBdr>
        </w:div>
        <w:div w:id="2105563701">
          <w:marLeft w:val="547"/>
          <w:marRight w:val="0"/>
          <w:marTop w:val="58"/>
          <w:marBottom w:val="0"/>
          <w:divBdr>
            <w:top w:val="none" w:sz="0" w:space="0" w:color="auto"/>
            <w:left w:val="none" w:sz="0" w:space="0" w:color="auto"/>
            <w:bottom w:val="none" w:sz="0" w:space="0" w:color="auto"/>
            <w:right w:val="none" w:sz="0" w:space="0" w:color="auto"/>
          </w:divBdr>
        </w:div>
        <w:div w:id="210927568">
          <w:marLeft w:val="547"/>
          <w:marRight w:val="0"/>
          <w:marTop w:val="58"/>
          <w:marBottom w:val="0"/>
          <w:divBdr>
            <w:top w:val="none" w:sz="0" w:space="0" w:color="auto"/>
            <w:left w:val="none" w:sz="0" w:space="0" w:color="auto"/>
            <w:bottom w:val="none" w:sz="0" w:space="0" w:color="auto"/>
            <w:right w:val="none" w:sz="0" w:space="0" w:color="auto"/>
          </w:divBdr>
        </w:div>
        <w:div w:id="952857690">
          <w:marLeft w:val="547"/>
          <w:marRight w:val="0"/>
          <w:marTop w:val="58"/>
          <w:marBottom w:val="0"/>
          <w:divBdr>
            <w:top w:val="none" w:sz="0" w:space="0" w:color="auto"/>
            <w:left w:val="none" w:sz="0" w:space="0" w:color="auto"/>
            <w:bottom w:val="none" w:sz="0" w:space="0" w:color="auto"/>
            <w:right w:val="none" w:sz="0" w:space="0" w:color="auto"/>
          </w:divBdr>
        </w:div>
        <w:div w:id="1378435386">
          <w:marLeft w:val="547"/>
          <w:marRight w:val="0"/>
          <w:marTop w:val="58"/>
          <w:marBottom w:val="0"/>
          <w:divBdr>
            <w:top w:val="none" w:sz="0" w:space="0" w:color="auto"/>
            <w:left w:val="none" w:sz="0" w:space="0" w:color="auto"/>
            <w:bottom w:val="none" w:sz="0" w:space="0" w:color="auto"/>
            <w:right w:val="none" w:sz="0" w:space="0" w:color="auto"/>
          </w:divBdr>
        </w:div>
        <w:div w:id="2104950790">
          <w:marLeft w:val="547"/>
          <w:marRight w:val="0"/>
          <w:marTop w:val="58"/>
          <w:marBottom w:val="0"/>
          <w:divBdr>
            <w:top w:val="none" w:sz="0" w:space="0" w:color="auto"/>
            <w:left w:val="none" w:sz="0" w:space="0" w:color="auto"/>
            <w:bottom w:val="none" w:sz="0" w:space="0" w:color="auto"/>
            <w:right w:val="none" w:sz="0" w:space="0" w:color="auto"/>
          </w:divBdr>
        </w:div>
        <w:div w:id="1367679591">
          <w:marLeft w:val="547"/>
          <w:marRight w:val="0"/>
          <w:marTop w:val="58"/>
          <w:marBottom w:val="0"/>
          <w:divBdr>
            <w:top w:val="none" w:sz="0" w:space="0" w:color="auto"/>
            <w:left w:val="none" w:sz="0" w:space="0" w:color="auto"/>
            <w:bottom w:val="none" w:sz="0" w:space="0" w:color="auto"/>
            <w:right w:val="none" w:sz="0" w:space="0" w:color="auto"/>
          </w:divBdr>
        </w:div>
      </w:divsChild>
    </w:div>
    <w:div w:id="1457989707">
      <w:bodyDiv w:val="1"/>
      <w:marLeft w:val="0"/>
      <w:marRight w:val="0"/>
      <w:marTop w:val="0"/>
      <w:marBottom w:val="0"/>
      <w:divBdr>
        <w:top w:val="none" w:sz="0" w:space="0" w:color="auto"/>
        <w:left w:val="none" w:sz="0" w:space="0" w:color="auto"/>
        <w:bottom w:val="none" w:sz="0" w:space="0" w:color="auto"/>
        <w:right w:val="none" w:sz="0" w:space="0" w:color="auto"/>
      </w:divBdr>
    </w:div>
    <w:div w:id="1459764630">
      <w:bodyDiv w:val="1"/>
      <w:marLeft w:val="0"/>
      <w:marRight w:val="0"/>
      <w:marTop w:val="0"/>
      <w:marBottom w:val="0"/>
      <w:divBdr>
        <w:top w:val="none" w:sz="0" w:space="0" w:color="auto"/>
        <w:left w:val="none" w:sz="0" w:space="0" w:color="auto"/>
        <w:bottom w:val="none" w:sz="0" w:space="0" w:color="auto"/>
        <w:right w:val="none" w:sz="0" w:space="0" w:color="auto"/>
      </w:divBdr>
    </w:div>
    <w:div w:id="1470513636">
      <w:bodyDiv w:val="1"/>
      <w:marLeft w:val="0"/>
      <w:marRight w:val="0"/>
      <w:marTop w:val="0"/>
      <w:marBottom w:val="0"/>
      <w:divBdr>
        <w:top w:val="none" w:sz="0" w:space="0" w:color="auto"/>
        <w:left w:val="none" w:sz="0" w:space="0" w:color="auto"/>
        <w:bottom w:val="none" w:sz="0" w:space="0" w:color="auto"/>
        <w:right w:val="none" w:sz="0" w:space="0" w:color="auto"/>
      </w:divBdr>
    </w:div>
    <w:div w:id="1472868325">
      <w:bodyDiv w:val="1"/>
      <w:marLeft w:val="0"/>
      <w:marRight w:val="0"/>
      <w:marTop w:val="0"/>
      <w:marBottom w:val="0"/>
      <w:divBdr>
        <w:top w:val="none" w:sz="0" w:space="0" w:color="auto"/>
        <w:left w:val="none" w:sz="0" w:space="0" w:color="auto"/>
        <w:bottom w:val="none" w:sz="0" w:space="0" w:color="auto"/>
        <w:right w:val="none" w:sz="0" w:space="0" w:color="auto"/>
      </w:divBdr>
    </w:div>
    <w:div w:id="1473404227">
      <w:bodyDiv w:val="1"/>
      <w:marLeft w:val="0"/>
      <w:marRight w:val="0"/>
      <w:marTop w:val="0"/>
      <w:marBottom w:val="0"/>
      <w:divBdr>
        <w:top w:val="none" w:sz="0" w:space="0" w:color="auto"/>
        <w:left w:val="none" w:sz="0" w:space="0" w:color="auto"/>
        <w:bottom w:val="none" w:sz="0" w:space="0" w:color="auto"/>
        <w:right w:val="none" w:sz="0" w:space="0" w:color="auto"/>
      </w:divBdr>
    </w:div>
    <w:div w:id="1474252267">
      <w:bodyDiv w:val="1"/>
      <w:marLeft w:val="0"/>
      <w:marRight w:val="0"/>
      <w:marTop w:val="0"/>
      <w:marBottom w:val="0"/>
      <w:divBdr>
        <w:top w:val="none" w:sz="0" w:space="0" w:color="auto"/>
        <w:left w:val="none" w:sz="0" w:space="0" w:color="auto"/>
        <w:bottom w:val="none" w:sz="0" w:space="0" w:color="auto"/>
        <w:right w:val="none" w:sz="0" w:space="0" w:color="auto"/>
      </w:divBdr>
    </w:div>
    <w:div w:id="1479033495">
      <w:bodyDiv w:val="1"/>
      <w:marLeft w:val="0"/>
      <w:marRight w:val="0"/>
      <w:marTop w:val="0"/>
      <w:marBottom w:val="0"/>
      <w:divBdr>
        <w:top w:val="none" w:sz="0" w:space="0" w:color="auto"/>
        <w:left w:val="none" w:sz="0" w:space="0" w:color="auto"/>
        <w:bottom w:val="none" w:sz="0" w:space="0" w:color="auto"/>
        <w:right w:val="none" w:sz="0" w:space="0" w:color="auto"/>
      </w:divBdr>
    </w:div>
    <w:div w:id="1481337540">
      <w:bodyDiv w:val="1"/>
      <w:marLeft w:val="0"/>
      <w:marRight w:val="0"/>
      <w:marTop w:val="0"/>
      <w:marBottom w:val="0"/>
      <w:divBdr>
        <w:top w:val="none" w:sz="0" w:space="0" w:color="auto"/>
        <w:left w:val="none" w:sz="0" w:space="0" w:color="auto"/>
        <w:bottom w:val="none" w:sz="0" w:space="0" w:color="auto"/>
        <w:right w:val="none" w:sz="0" w:space="0" w:color="auto"/>
      </w:divBdr>
      <w:divsChild>
        <w:div w:id="1409696858">
          <w:marLeft w:val="446"/>
          <w:marRight w:val="0"/>
          <w:marTop w:val="0"/>
          <w:marBottom w:val="0"/>
          <w:divBdr>
            <w:top w:val="none" w:sz="0" w:space="0" w:color="auto"/>
            <w:left w:val="none" w:sz="0" w:space="0" w:color="auto"/>
            <w:bottom w:val="none" w:sz="0" w:space="0" w:color="auto"/>
            <w:right w:val="none" w:sz="0" w:space="0" w:color="auto"/>
          </w:divBdr>
        </w:div>
      </w:divsChild>
    </w:div>
    <w:div w:id="1481727997">
      <w:bodyDiv w:val="1"/>
      <w:marLeft w:val="0"/>
      <w:marRight w:val="0"/>
      <w:marTop w:val="0"/>
      <w:marBottom w:val="0"/>
      <w:divBdr>
        <w:top w:val="none" w:sz="0" w:space="0" w:color="auto"/>
        <w:left w:val="none" w:sz="0" w:space="0" w:color="auto"/>
        <w:bottom w:val="none" w:sz="0" w:space="0" w:color="auto"/>
        <w:right w:val="none" w:sz="0" w:space="0" w:color="auto"/>
      </w:divBdr>
      <w:divsChild>
        <w:div w:id="1180314017">
          <w:marLeft w:val="547"/>
          <w:marRight w:val="0"/>
          <w:marTop w:val="0"/>
          <w:marBottom w:val="0"/>
          <w:divBdr>
            <w:top w:val="none" w:sz="0" w:space="0" w:color="auto"/>
            <w:left w:val="none" w:sz="0" w:space="0" w:color="auto"/>
            <w:bottom w:val="none" w:sz="0" w:space="0" w:color="auto"/>
            <w:right w:val="none" w:sz="0" w:space="0" w:color="auto"/>
          </w:divBdr>
        </w:div>
        <w:div w:id="1827622960">
          <w:marLeft w:val="547"/>
          <w:marRight w:val="0"/>
          <w:marTop w:val="0"/>
          <w:marBottom w:val="0"/>
          <w:divBdr>
            <w:top w:val="none" w:sz="0" w:space="0" w:color="auto"/>
            <w:left w:val="none" w:sz="0" w:space="0" w:color="auto"/>
            <w:bottom w:val="none" w:sz="0" w:space="0" w:color="auto"/>
            <w:right w:val="none" w:sz="0" w:space="0" w:color="auto"/>
          </w:divBdr>
        </w:div>
        <w:div w:id="1306591699">
          <w:marLeft w:val="547"/>
          <w:marRight w:val="0"/>
          <w:marTop w:val="0"/>
          <w:marBottom w:val="0"/>
          <w:divBdr>
            <w:top w:val="none" w:sz="0" w:space="0" w:color="auto"/>
            <w:left w:val="none" w:sz="0" w:space="0" w:color="auto"/>
            <w:bottom w:val="none" w:sz="0" w:space="0" w:color="auto"/>
            <w:right w:val="none" w:sz="0" w:space="0" w:color="auto"/>
          </w:divBdr>
        </w:div>
        <w:div w:id="1561016559">
          <w:marLeft w:val="547"/>
          <w:marRight w:val="0"/>
          <w:marTop w:val="0"/>
          <w:marBottom w:val="0"/>
          <w:divBdr>
            <w:top w:val="none" w:sz="0" w:space="0" w:color="auto"/>
            <w:left w:val="none" w:sz="0" w:space="0" w:color="auto"/>
            <w:bottom w:val="none" w:sz="0" w:space="0" w:color="auto"/>
            <w:right w:val="none" w:sz="0" w:space="0" w:color="auto"/>
          </w:divBdr>
        </w:div>
        <w:div w:id="2014454251">
          <w:marLeft w:val="547"/>
          <w:marRight w:val="0"/>
          <w:marTop w:val="0"/>
          <w:marBottom w:val="0"/>
          <w:divBdr>
            <w:top w:val="none" w:sz="0" w:space="0" w:color="auto"/>
            <w:left w:val="none" w:sz="0" w:space="0" w:color="auto"/>
            <w:bottom w:val="none" w:sz="0" w:space="0" w:color="auto"/>
            <w:right w:val="none" w:sz="0" w:space="0" w:color="auto"/>
          </w:divBdr>
        </w:div>
        <w:div w:id="1056784165">
          <w:marLeft w:val="547"/>
          <w:marRight w:val="0"/>
          <w:marTop w:val="0"/>
          <w:marBottom w:val="0"/>
          <w:divBdr>
            <w:top w:val="none" w:sz="0" w:space="0" w:color="auto"/>
            <w:left w:val="none" w:sz="0" w:space="0" w:color="auto"/>
            <w:bottom w:val="none" w:sz="0" w:space="0" w:color="auto"/>
            <w:right w:val="none" w:sz="0" w:space="0" w:color="auto"/>
          </w:divBdr>
        </w:div>
        <w:div w:id="2128530">
          <w:marLeft w:val="547"/>
          <w:marRight w:val="0"/>
          <w:marTop w:val="0"/>
          <w:marBottom w:val="0"/>
          <w:divBdr>
            <w:top w:val="none" w:sz="0" w:space="0" w:color="auto"/>
            <w:left w:val="none" w:sz="0" w:space="0" w:color="auto"/>
            <w:bottom w:val="none" w:sz="0" w:space="0" w:color="auto"/>
            <w:right w:val="none" w:sz="0" w:space="0" w:color="auto"/>
          </w:divBdr>
        </w:div>
        <w:div w:id="1180311691">
          <w:marLeft w:val="547"/>
          <w:marRight w:val="0"/>
          <w:marTop w:val="0"/>
          <w:marBottom w:val="0"/>
          <w:divBdr>
            <w:top w:val="none" w:sz="0" w:space="0" w:color="auto"/>
            <w:left w:val="none" w:sz="0" w:space="0" w:color="auto"/>
            <w:bottom w:val="none" w:sz="0" w:space="0" w:color="auto"/>
            <w:right w:val="none" w:sz="0" w:space="0" w:color="auto"/>
          </w:divBdr>
        </w:div>
        <w:div w:id="62995849">
          <w:marLeft w:val="547"/>
          <w:marRight w:val="0"/>
          <w:marTop w:val="0"/>
          <w:marBottom w:val="0"/>
          <w:divBdr>
            <w:top w:val="none" w:sz="0" w:space="0" w:color="auto"/>
            <w:left w:val="none" w:sz="0" w:space="0" w:color="auto"/>
            <w:bottom w:val="none" w:sz="0" w:space="0" w:color="auto"/>
            <w:right w:val="none" w:sz="0" w:space="0" w:color="auto"/>
          </w:divBdr>
        </w:div>
      </w:divsChild>
    </w:div>
    <w:div w:id="1481770531">
      <w:bodyDiv w:val="1"/>
      <w:marLeft w:val="0"/>
      <w:marRight w:val="0"/>
      <w:marTop w:val="0"/>
      <w:marBottom w:val="0"/>
      <w:divBdr>
        <w:top w:val="none" w:sz="0" w:space="0" w:color="auto"/>
        <w:left w:val="none" w:sz="0" w:space="0" w:color="auto"/>
        <w:bottom w:val="none" w:sz="0" w:space="0" w:color="auto"/>
        <w:right w:val="none" w:sz="0" w:space="0" w:color="auto"/>
      </w:divBdr>
    </w:div>
    <w:div w:id="1487699084">
      <w:bodyDiv w:val="1"/>
      <w:marLeft w:val="0"/>
      <w:marRight w:val="0"/>
      <w:marTop w:val="0"/>
      <w:marBottom w:val="0"/>
      <w:divBdr>
        <w:top w:val="none" w:sz="0" w:space="0" w:color="auto"/>
        <w:left w:val="none" w:sz="0" w:space="0" w:color="auto"/>
        <w:bottom w:val="none" w:sz="0" w:space="0" w:color="auto"/>
        <w:right w:val="none" w:sz="0" w:space="0" w:color="auto"/>
      </w:divBdr>
      <w:divsChild>
        <w:div w:id="522592558">
          <w:marLeft w:val="403"/>
          <w:marRight w:val="0"/>
          <w:marTop w:val="106"/>
          <w:marBottom w:val="0"/>
          <w:divBdr>
            <w:top w:val="none" w:sz="0" w:space="0" w:color="auto"/>
            <w:left w:val="none" w:sz="0" w:space="0" w:color="auto"/>
            <w:bottom w:val="none" w:sz="0" w:space="0" w:color="auto"/>
            <w:right w:val="none" w:sz="0" w:space="0" w:color="auto"/>
          </w:divBdr>
        </w:div>
        <w:div w:id="1375498490">
          <w:marLeft w:val="403"/>
          <w:marRight w:val="0"/>
          <w:marTop w:val="106"/>
          <w:marBottom w:val="0"/>
          <w:divBdr>
            <w:top w:val="none" w:sz="0" w:space="0" w:color="auto"/>
            <w:left w:val="none" w:sz="0" w:space="0" w:color="auto"/>
            <w:bottom w:val="none" w:sz="0" w:space="0" w:color="auto"/>
            <w:right w:val="none" w:sz="0" w:space="0" w:color="auto"/>
          </w:divBdr>
        </w:div>
      </w:divsChild>
    </w:div>
    <w:div w:id="1491555938">
      <w:bodyDiv w:val="1"/>
      <w:marLeft w:val="0"/>
      <w:marRight w:val="0"/>
      <w:marTop w:val="0"/>
      <w:marBottom w:val="0"/>
      <w:divBdr>
        <w:top w:val="none" w:sz="0" w:space="0" w:color="auto"/>
        <w:left w:val="none" w:sz="0" w:space="0" w:color="auto"/>
        <w:bottom w:val="none" w:sz="0" w:space="0" w:color="auto"/>
        <w:right w:val="none" w:sz="0" w:space="0" w:color="auto"/>
      </w:divBdr>
      <w:divsChild>
        <w:div w:id="551968250">
          <w:marLeft w:val="547"/>
          <w:marRight w:val="0"/>
          <w:marTop w:val="0"/>
          <w:marBottom w:val="0"/>
          <w:divBdr>
            <w:top w:val="none" w:sz="0" w:space="0" w:color="auto"/>
            <w:left w:val="none" w:sz="0" w:space="0" w:color="auto"/>
            <w:bottom w:val="none" w:sz="0" w:space="0" w:color="auto"/>
            <w:right w:val="none" w:sz="0" w:space="0" w:color="auto"/>
          </w:divBdr>
        </w:div>
      </w:divsChild>
    </w:div>
    <w:div w:id="1491677074">
      <w:bodyDiv w:val="1"/>
      <w:marLeft w:val="0"/>
      <w:marRight w:val="0"/>
      <w:marTop w:val="0"/>
      <w:marBottom w:val="0"/>
      <w:divBdr>
        <w:top w:val="none" w:sz="0" w:space="0" w:color="auto"/>
        <w:left w:val="none" w:sz="0" w:space="0" w:color="auto"/>
        <w:bottom w:val="none" w:sz="0" w:space="0" w:color="auto"/>
        <w:right w:val="none" w:sz="0" w:space="0" w:color="auto"/>
      </w:divBdr>
    </w:div>
    <w:div w:id="1493179749">
      <w:bodyDiv w:val="1"/>
      <w:marLeft w:val="0"/>
      <w:marRight w:val="0"/>
      <w:marTop w:val="0"/>
      <w:marBottom w:val="0"/>
      <w:divBdr>
        <w:top w:val="none" w:sz="0" w:space="0" w:color="auto"/>
        <w:left w:val="none" w:sz="0" w:space="0" w:color="auto"/>
        <w:bottom w:val="none" w:sz="0" w:space="0" w:color="auto"/>
        <w:right w:val="none" w:sz="0" w:space="0" w:color="auto"/>
      </w:divBdr>
    </w:div>
    <w:div w:id="1502624255">
      <w:bodyDiv w:val="1"/>
      <w:marLeft w:val="0"/>
      <w:marRight w:val="0"/>
      <w:marTop w:val="0"/>
      <w:marBottom w:val="0"/>
      <w:divBdr>
        <w:top w:val="none" w:sz="0" w:space="0" w:color="auto"/>
        <w:left w:val="none" w:sz="0" w:space="0" w:color="auto"/>
        <w:bottom w:val="none" w:sz="0" w:space="0" w:color="auto"/>
        <w:right w:val="none" w:sz="0" w:space="0" w:color="auto"/>
      </w:divBdr>
    </w:div>
    <w:div w:id="1503741261">
      <w:bodyDiv w:val="1"/>
      <w:marLeft w:val="0"/>
      <w:marRight w:val="0"/>
      <w:marTop w:val="0"/>
      <w:marBottom w:val="0"/>
      <w:divBdr>
        <w:top w:val="none" w:sz="0" w:space="0" w:color="auto"/>
        <w:left w:val="none" w:sz="0" w:space="0" w:color="auto"/>
        <w:bottom w:val="none" w:sz="0" w:space="0" w:color="auto"/>
        <w:right w:val="none" w:sz="0" w:space="0" w:color="auto"/>
      </w:divBdr>
    </w:div>
    <w:div w:id="1508135200">
      <w:bodyDiv w:val="1"/>
      <w:marLeft w:val="0"/>
      <w:marRight w:val="0"/>
      <w:marTop w:val="0"/>
      <w:marBottom w:val="0"/>
      <w:divBdr>
        <w:top w:val="none" w:sz="0" w:space="0" w:color="auto"/>
        <w:left w:val="none" w:sz="0" w:space="0" w:color="auto"/>
        <w:bottom w:val="none" w:sz="0" w:space="0" w:color="auto"/>
        <w:right w:val="none" w:sz="0" w:space="0" w:color="auto"/>
      </w:divBdr>
      <w:divsChild>
        <w:div w:id="1995181916">
          <w:marLeft w:val="547"/>
          <w:marRight w:val="0"/>
          <w:marTop w:val="0"/>
          <w:marBottom w:val="0"/>
          <w:divBdr>
            <w:top w:val="none" w:sz="0" w:space="0" w:color="auto"/>
            <w:left w:val="none" w:sz="0" w:space="0" w:color="auto"/>
            <w:bottom w:val="none" w:sz="0" w:space="0" w:color="auto"/>
            <w:right w:val="none" w:sz="0" w:space="0" w:color="auto"/>
          </w:divBdr>
        </w:div>
      </w:divsChild>
    </w:div>
    <w:div w:id="1509908945">
      <w:bodyDiv w:val="1"/>
      <w:marLeft w:val="0"/>
      <w:marRight w:val="0"/>
      <w:marTop w:val="0"/>
      <w:marBottom w:val="0"/>
      <w:divBdr>
        <w:top w:val="none" w:sz="0" w:space="0" w:color="auto"/>
        <w:left w:val="none" w:sz="0" w:space="0" w:color="auto"/>
        <w:bottom w:val="none" w:sz="0" w:space="0" w:color="auto"/>
        <w:right w:val="none" w:sz="0" w:space="0" w:color="auto"/>
      </w:divBdr>
    </w:div>
    <w:div w:id="1514419396">
      <w:bodyDiv w:val="1"/>
      <w:marLeft w:val="0"/>
      <w:marRight w:val="0"/>
      <w:marTop w:val="0"/>
      <w:marBottom w:val="0"/>
      <w:divBdr>
        <w:top w:val="none" w:sz="0" w:space="0" w:color="auto"/>
        <w:left w:val="none" w:sz="0" w:space="0" w:color="auto"/>
        <w:bottom w:val="none" w:sz="0" w:space="0" w:color="auto"/>
        <w:right w:val="none" w:sz="0" w:space="0" w:color="auto"/>
      </w:divBdr>
    </w:div>
    <w:div w:id="1515262109">
      <w:bodyDiv w:val="1"/>
      <w:marLeft w:val="0"/>
      <w:marRight w:val="0"/>
      <w:marTop w:val="0"/>
      <w:marBottom w:val="0"/>
      <w:divBdr>
        <w:top w:val="none" w:sz="0" w:space="0" w:color="auto"/>
        <w:left w:val="none" w:sz="0" w:space="0" w:color="auto"/>
        <w:bottom w:val="none" w:sz="0" w:space="0" w:color="auto"/>
        <w:right w:val="none" w:sz="0" w:space="0" w:color="auto"/>
      </w:divBdr>
      <w:divsChild>
        <w:div w:id="1761220842">
          <w:marLeft w:val="547"/>
          <w:marRight w:val="0"/>
          <w:marTop w:val="0"/>
          <w:marBottom w:val="0"/>
          <w:divBdr>
            <w:top w:val="none" w:sz="0" w:space="0" w:color="auto"/>
            <w:left w:val="none" w:sz="0" w:space="0" w:color="auto"/>
            <w:bottom w:val="none" w:sz="0" w:space="0" w:color="auto"/>
            <w:right w:val="none" w:sz="0" w:space="0" w:color="auto"/>
          </w:divBdr>
        </w:div>
      </w:divsChild>
    </w:div>
    <w:div w:id="1516073237">
      <w:bodyDiv w:val="1"/>
      <w:marLeft w:val="0"/>
      <w:marRight w:val="0"/>
      <w:marTop w:val="0"/>
      <w:marBottom w:val="0"/>
      <w:divBdr>
        <w:top w:val="none" w:sz="0" w:space="0" w:color="auto"/>
        <w:left w:val="none" w:sz="0" w:space="0" w:color="auto"/>
        <w:bottom w:val="none" w:sz="0" w:space="0" w:color="auto"/>
        <w:right w:val="none" w:sz="0" w:space="0" w:color="auto"/>
      </w:divBdr>
    </w:div>
    <w:div w:id="1516115688">
      <w:bodyDiv w:val="1"/>
      <w:marLeft w:val="0"/>
      <w:marRight w:val="0"/>
      <w:marTop w:val="0"/>
      <w:marBottom w:val="0"/>
      <w:divBdr>
        <w:top w:val="none" w:sz="0" w:space="0" w:color="auto"/>
        <w:left w:val="none" w:sz="0" w:space="0" w:color="auto"/>
        <w:bottom w:val="none" w:sz="0" w:space="0" w:color="auto"/>
        <w:right w:val="none" w:sz="0" w:space="0" w:color="auto"/>
      </w:divBdr>
    </w:div>
    <w:div w:id="1519349269">
      <w:bodyDiv w:val="1"/>
      <w:marLeft w:val="0"/>
      <w:marRight w:val="0"/>
      <w:marTop w:val="0"/>
      <w:marBottom w:val="0"/>
      <w:divBdr>
        <w:top w:val="none" w:sz="0" w:space="0" w:color="auto"/>
        <w:left w:val="none" w:sz="0" w:space="0" w:color="auto"/>
        <w:bottom w:val="none" w:sz="0" w:space="0" w:color="auto"/>
        <w:right w:val="none" w:sz="0" w:space="0" w:color="auto"/>
      </w:divBdr>
    </w:div>
    <w:div w:id="1521120521">
      <w:bodyDiv w:val="1"/>
      <w:marLeft w:val="0"/>
      <w:marRight w:val="0"/>
      <w:marTop w:val="0"/>
      <w:marBottom w:val="0"/>
      <w:divBdr>
        <w:top w:val="none" w:sz="0" w:space="0" w:color="auto"/>
        <w:left w:val="none" w:sz="0" w:space="0" w:color="auto"/>
        <w:bottom w:val="none" w:sz="0" w:space="0" w:color="auto"/>
        <w:right w:val="none" w:sz="0" w:space="0" w:color="auto"/>
      </w:divBdr>
    </w:div>
    <w:div w:id="1521892674">
      <w:bodyDiv w:val="1"/>
      <w:marLeft w:val="0"/>
      <w:marRight w:val="0"/>
      <w:marTop w:val="0"/>
      <w:marBottom w:val="0"/>
      <w:divBdr>
        <w:top w:val="none" w:sz="0" w:space="0" w:color="auto"/>
        <w:left w:val="none" w:sz="0" w:space="0" w:color="auto"/>
        <w:bottom w:val="none" w:sz="0" w:space="0" w:color="auto"/>
        <w:right w:val="none" w:sz="0" w:space="0" w:color="auto"/>
      </w:divBdr>
    </w:div>
    <w:div w:id="1526138047">
      <w:bodyDiv w:val="1"/>
      <w:marLeft w:val="0"/>
      <w:marRight w:val="0"/>
      <w:marTop w:val="0"/>
      <w:marBottom w:val="0"/>
      <w:divBdr>
        <w:top w:val="none" w:sz="0" w:space="0" w:color="auto"/>
        <w:left w:val="none" w:sz="0" w:space="0" w:color="auto"/>
        <w:bottom w:val="none" w:sz="0" w:space="0" w:color="auto"/>
        <w:right w:val="none" w:sz="0" w:space="0" w:color="auto"/>
      </w:divBdr>
      <w:divsChild>
        <w:div w:id="550968248">
          <w:marLeft w:val="547"/>
          <w:marRight w:val="0"/>
          <w:marTop w:val="115"/>
          <w:marBottom w:val="0"/>
          <w:divBdr>
            <w:top w:val="none" w:sz="0" w:space="0" w:color="auto"/>
            <w:left w:val="none" w:sz="0" w:space="0" w:color="auto"/>
            <w:bottom w:val="none" w:sz="0" w:space="0" w:color="auto"/>
            <w:right w:val="none" w:sz="0" w:space="0" w:color="auto"/>
          </w:divBdr>
        </w:div>
        <w:div w:id="595868658">
          <w:marLeft w:val="547"/>
          <w:marRight w:val="0"/>
          <w:marTop w:val="115"/>
          <w:marBottom w:val="0"/>
          <w:divBdr>
            <w:top w:val="none" w:sz="0" w:space="0" w:color="auto"/>
            <w:left w:val="none" w:sz="0" w:space="0" w:color="auto"/>
            <w:bottom w:val="none" w:sz="0" w:space="0" w:color="auto"/>
            <w:right w:val="none" w:sz="0" w:space="0" w:color="auto"/>
          </w:divBdr>
        </w:div>
        <w:div w:id="770510761">
          <w:marLeft w:val="547"/>
          <w:marRight w:val="0"/>
          <w:marTop w:val="115"/>
          <w:marBottom w:val="0"/>
          <w:divBdr>
            <w:top w:val="none" w:sz="0" w:space="0" w:color="auto"/>
            <w:left w:val="none" w:sz="0" w:space="0" w:color="auto"/>
            <w:bottom w:val="none" w:sz="0" w:space="0" w:color="auto"/>
            <w:right w:val="none" w:sz="0" w:space="0" w:color="auto"/>
          </w:divBdr>
        </w:div>
        <w:div w:id="962464012">
          <w:marLeft w:val="547"/>
          <w:marRight w:val="0"/>
          <w:marTop w:val="115"/>
          <w:marBottom w:val="0"/>
          <w:divBdr>
            <w:top w:val="none" w:sz="0" w:space="0" w:color="auto"/>
            <w:left w:val="none" w:sz="0" w:space="0" w:color="auto"/>
            <w:bottom w:val="none" w:sz="0" w:space="0" w:color="auto"/>
            <w:right w:val="none" w:sz="0" w:space="0" w:color="auto"/>
          </w:divBdr>
        </w:div>
        <w:div w:id="1000429025">
          <w:marLeft w:val="547"/>
          <w:marRight w:val="0"/>
          <w:marTop w:val="115"/>
          <w:marBottom w:val="0"/>
          <w:divBdr>
            <w:top w:val="none" w:sz="0" w:space="0" w:color="auto"/>
            <w:left w:val="none" w:sz="0" w:space="0" w:color="auto"/>
            <w:bottom w:val="none" w:sz="0" w:space="0" w:color="auto"/>
            <w:right w:val="none" w:sz="0" w:space="0" w:color="auto"/>
          </w:divBdr>
        </w:div>
        <w:div w:id="2026705794">
          <w:marLeft w:val="547"/>
          <w:marRight w:val="0"/>
          <w:marTop w:val="115"/>
          <w:marBottom w:val="0"/>
          <w:divBdr>
            <w:top w:val="none" w:sz="0" w:space="0" w:color="auto"/>
            <w:left w:val="none" w:sz="0" w:space="0" w:color="auto"/>
            <w:bottom w:val="none" w:sz="0" w:space="0" w:color="auto"/>
            <w:right w:val="none" w:sz="0" w:space="0" w:color="auto"/>
          </w:divBdr>
        </w:div>
        <w:div w:id="2096827842">
          <w:marLeft w:val="547"/>
          <w:marRight w:val="0"/>
          <w:marTop w:val="115"/>
          <w:marBottom w:val="0"/>
          <w:divBdr>
            <w:top w:val="none" w:sz="0" w:space="0" w:color="auto"/>
            <w:left w:val="none" w:sz="0" w:space="0" w:color="auto"/>
            <w:bottom w:val="none" w:sz="0" w:space="0" w:color="auto"/>
            <w:right w:val="none" w:sz="0" w:space="0" w:color="auto"/>
          </w:divBdr>
        </w:div>
        <w:div w:id="2132820380">
          <w:marLeft w:val="547"/>
          <w:marRight w:val="0"/>
          <w:marTop w:val="115"/>
          <w:marBottom w:val="0"/>
          <w:divBdr>
            <w:top w:val="none" w:sz="0" w:space="0" w:color="auto"/>
            <w:left w:val="none" w:sz="0" w:space="0" w:color="auto"/>
            <w:bottom w:val="none" w:sz="0" w:space="0" w:color="auto"/>
            <w:right w:val="none" w:sz="0" w:space="0" w:color="auto"/>
          </w:divBdr>
        </w:div>
      </w:divsChild>
    </w:div>
    <w:div w:id="1527910195">
      <w:bodyDiv w:val="1"/>
      <w:marLeft w:val="0"/>
      <w:marRight w:val="0"/>
      <w:marTop w:val="0"/>
      <w:marBottom w:val="0"/>
      <w:divBdr>
        <w:top w:val="none" w:sz="0" w:space="0" w:color="auto"/>
        <w:left w:val="none" w:sz="0" w:space="0" w:color="auto"/>
        <w:bottom w:val="none" w:sz="0" w:space="0" w:color="auto"/>
        <w:right w:val="none" w:sz="0" w:space="0" w:color="auto"/>
      </w:divBdr>
    </w:div>
    <w:div w:id="1530682649">
      <w:bodyDiv w:val="1"/>
      <w:marLeft w:val="0"/>
      <w:marRight w:val="0"/>
      <w:marTop w:val="0"/>
      <w:marBottom w:val="0"/>
      <w:divBdr>
        <w:top w:val="none" w:sz="0" w:space="0" w:color="auto"/>
        <w:left w:val="none" w:sz="0" w:space="0" w:color="auto"/>
        <w:bottom w:val="none" w:sz="0" w:space="0" w:color="auto"/>
        <w:right w:val="none" w:sz="0" w:space="0" w:color="auto"/>
      </w:divBdr>
    </w:div>
    <w:div w:id="1534226844">
      <w:bodyDiv w:val="1"/>
      <w:marLeft w:val="0"/>
      <w:marRight w:val="0"/>
      <w:marTop w:val="0"/>
      <w:marBottom w:val="0"/>
      <w:divBdr>
        <w:top w:val="none" w:sz="0" w:space="0" w:color="auto"/>
        <w:left w:val="none" w:sz="0" w:space="0" w:color="auto"/>
        <w:bottom w:val="none" w:sz="0" w:space="0" w:color="auto"/>
        <w:right w:val="none" w:sz="0" w:space="0" w:color="auto"/>
      </w:divBdr>
    </w:div>
    <w:div w:id="1535996952">
      <w:bodyDiv w:val="1"/>
      <w:marLeft w:val="0"/>
      <w:marRight w:val="0"/>
      <w:marTop w:val="0"/>
      <w:marBottom w:val="0"/>
      <w:divBdr>
        <w:top w:val="none" w:sz="0" w:space="0" w:color="auto"/>
        <w:left w:val="none" w:sz="0" w:space="0" w:color="auto"/>
        <w:bottom w:val="none" w:sz="0" w:space="0" w:color="auto"/>
        <w:right w:val="none" w:sz="0" w:space="0" w:color="auto"/>
      </w:divBdr>
    </w:div>
    <w:div w:id="1537084979">
      <w:bodyDiv w:val="1"/>
      <w:marLeft w:val="0"/>
      <w:marRight w:val="0"/>
      <w:marTop w:val="0"/>
      <w:marBottom w:val="0"/>
      <w:divBdr>
        <w:top w:val="none" w:sz="0" w:space="0" w:color="auto"/>
        <w:left w:val="none" w:sz="0" w:space="0" w:color="auto"/>
        <w:bottom w:val="none" w:sz="0" w:space="0" w:color="auto"/>
        <w:right w:val="none" w:sz="0" w:space="0" w:color="auto"/>
      </w:divBdr>
    </w:div>
    <w:div w:id="1538620789">
      <w:bodyDiv w:val="1"/>
      <w:marLeft w:val="0"/>
      <w:marRight w:val="0"/>
      <w:marTop w:val="0"/>
      <w:marBottom w:val="0"/>
      <w:divBdr>
        <w:top w:val="none" w:sz="0" w:space="0" w:color="auto"/>
        <w:left w:val="none" w:sz="0" w:space="0" w:color="auto"/>
        <w:bottom w:val="none" w:sz="0" w:space="0" w:color="auto"/>
        <w:right w:val="none" w:sz="0" w:space="0" w:color="auto"/>
      </w:divBdr>
    </w:div>
    <w:div w:id="1542013462">
      <w:bodyDiv w:val="1"/>
      <w:marLeft w:val="0"/>
      <w:marRight w:val="0"/>
      <w:marTop w:val="0"/>
      <w:marBottom w:val="0"/>
      <w:divBdr>
        <w:top w:val="none" w:sz="0" w:space="0" w:color="auto"/>
        <w:left w:val="none" w:sz="0" w:space="0" w:color="auto"/>
        <w:bottom w:val="none" w:sz="0" w:space="0" w:color="auto"/>
        <w:right w:val="none" w:sz="0" w:space="0" w:color="auto"/>
      </w:divBdr>
      <w:divsChild>
        <w:div w:id="921111188">
          <w:marLeft w:val="446"/>
          <w:marRight w:val="0"/>
          <w:marTop w:val="0"/>
          <w:marBottom w:val="0"/>
          <w:divBdr>
            <w:top w:val="none" w:sz="0" w:space="0" w:color="auto"/>
            <w:left w:val="none" w:sz="0" w:space="0" w:color="auto"/>
            <w:bottom w:val="none" w:sz="0" w:space="0" w:color="auto"/>
            <w:right w:val="none" w:sz="0" w:space="0" w:color="auto"/>
          </w:divBdr>
        </w:div>
      </w:divsChild>
    </w:div>
    <w:div w:id="1546791665">
      <w:bodyDiv w:val="1"/>
      <w:marLeft w:val="0"/>
      <w:marRight w:val="0"/>
      <w:marTop w:val="0"/>
      <w:marBottom w:val="0"/>
      <w:divBdr>
        <w:top w:val="none" w:sz="0" w:space="0" w:color="auto"/>
        <w:left w:val="none" w:sz="0" w:space="0" w:color="auto"/>
        <w:bottom w:val="none" w:sz="0" w:space="0" w:color="auto"/>
        <w:right w:val="none" w:sz="0" w:space="0" w:color="auto"/>
      </w:divBdr>
      <w:divsChild>
        <w:div w:id="1454907461">
          <w:marLeft w:val="547"/>
          <w:marRight w:val="0"/>
          <w:marTop w:val="106"/>
          <w:marBottom w:val="0"/>
          <w:divBdr>
            <w:top w:val="none" w:sz="0" w:space="0" w:color="auto"/>
            <w:left w:val="none" w:sz="0" w:space="0" w:color="auto"/>
            <w:bottom w:val="none" w:sz="0" w:space="0" w:color="auto"/>
            <w:right w:val="none" w:sz="0" w:space="0" w:color="auto"/>
          </w:divBdr>
        </w:div>
        <w:div w:id="1484814465">
          <w:marLeft w:val="547"/>
          <w:marRight w:val="0"/>
          <w:marTop w:val="106"/>
          <w:marBottom w:val="0"/>
          <w:divBdr>
            <w:top w:val="none" w:sz="0" w:space="0" w:color="auto"/>
            <w:left w:val="none" w:sz="0" w:space="0" w:color="auto"/>
            <w:bottom w:val="none" w:sz="0" w:space="0" w:color="auto"/>
            <w:right w:val="none" w:sz="0" w:space="0" w:color="auto"/>
          </w:divBdr>
        </w:div>
        <w:div w:id="2077391853">
          <w:marLeft w:val="547"/>
          <w:marRight w:val="0"/>
          <w:marTop w:val="106"/>
          <w:marBottom w:val="0"/>
          <w:divBdr>
            <w:top w:val="none" w:sz="0" w:space="0" w:color="auto"/>
            <w:left w:val="none" w:sz="0" w:space="0" w:color="auto"/>
            <w:bottom w:val="none" w:sz="0" w:space="0" w:color="auto"/>
            <w:right w:val="none" w:sz="0" w:space="0" w:color="auto"/>
          </w:divBdr>
        </w:div>
      </w:divsChild>
    </w:div>
    <w:div w:id="1547789695">
      <w:bodyDiv w:val="1"/>
      <w:marLeft w:val="0"/>
      <w:marRight w:val="0"/>
      <w:marTop w:val="0"/>
      <w:marBottom w:val="0"/>
      <w:divBdr>
        <w:top w:val="none" w:sz="0" w:space="0" w:color="auto"/>
        <w:left w:val="none" w:sz="0" w:space="0" w:color="auto"/>
        <w:bottom w:val="none" w:sz="0" w:space="0" w:color="auto"/>
        <w:right w:val="none" w:sz="0" w:space="0" w:color="auto"/>
      </w:divBdr>
    </w:div>
    <w:div w:id="1548881689">
      <w:bodyDiv w:val="1"/>
      <w:marLeft w:val="0"/>
      <w:marRight w:val="0"/>
      <w:marTop w:val="0"/>
      <w:marBottom w:val="0"/>
      <w:divBdr>
        <w:top w:val="none" w:sz="0" w:space="0" w:color="auto"/>
        <w:left w:val="none" w:sz="0" w:space="0" w:color="auto"/>
        <w:bottom w:val="none" w:sz="0" w:space="0" w:color="auto"/>
        <w:right w:val="none" w:sz="0" w:space="0" w:color="auto"/>
      </w:divBdr>
    </w:div>
    <w:div w:id="1552645129">
      <w:bodyDiv w:val="1"/>
      <w:marLeft w:val="0"/>
      <w:marRight w:val="0"/>
      <w:marTop w:val="0"/>
      <w:marBottom w:val="0"/>
      <w:divBdr>
        <w:top w:val="none" w:sz="0" w:space="0" w:color="auto"/>
        <w:left w:val="none" w:sz="0" w:space="0" w:color="auto"/>
        <w:bottom w:val="none" w:sz="0" w:space="0" w:color="auto"/>
        <w:right w:val="none" w:sz="0" w:space="0" w:color="auto"/>
      </w:divBdr>
    </w:div>
    <w:div w:id="1555776738">
      <w:bodyDiv w:val="1"/>
      <w:marLeft w:val="0"/>
      <w:marRight w:val="0"/>
      <w:marTop w:val="0"/>
      <w:marBottom w:val="0"/>
      <w:divBdr>
        <w:top w:val="none" w:sz="0" w:space="0" w:color="auto"/>
        <w:left w:val="none" w:sz="0" w:space="0" w:color="auto"/>
        <w:bottom w:val="none" w:sz="0" w:space="0" w:color="auto"/>
        <w:right w:val="none" w:sz="0" w:space="0" w:color="auto"/>
      </w:divBdr>
    </w:div>
    <w:div w:id="1556888851">
      <w:bodyDiv w:val="1"/>
      <w:marLeft w:val="0"/>
      <w:marRight w:val="0"/>
      <w:marTop w:val="0"/>
      <w:marBottom w:val="0"/>
      <w:divBdr>
        <w:top w:val="none" w:sz="0" w:space="0" w:color="auto"/>
        <w:left w:val="none" w:sz="0" w:space="0" w:color="auto"/>
        <w:bottom w:val="none" w:sz="0" w:space="0" w:color="auto"/>
        <w:right w:val="none" w:sz="0" w:space="0" w:color="auto"/>
      </w:divBdr>
    </w:div>
    <w:div w:id="1558323062">
      <w:bodyDiv w:val="1"/>
      <w:marLeft w:val="0"/>
      <w:marRight w:val="0"/>
      <w:marTop w:val="0"/>
      <w:marBottom w:val="0"/>
      <w:divBdr>
        <w:top w:val="none" w:sz="0" w:space="0" w:color="auto"/>
        <w:left w:val="none" w:sz="0" w:space="0" w:color="auto"/>
        <w:bottom w:val="none" w:sz="0" w:space="0" w:color="auto"/>
        <w:right w:val="none" w:sz="0" w:space="0" w:color="auto"/>
      </w:divBdr>
      <w:divsChild>
        <w:div w:id="297999721">
          <w:marLeft w:val="547"/>
          <w:marRight w:val="0"/>
          <w:marTop w:val="0"/>
          <w:marBottom w:val="0"/>
          <w:divBdr>
            <w:top w:val="none" w:sz="0" w:space="0" w:color="auto"/>
            <w:left w:val="none" w:sz="0" w:space="0" w:color="auto"/>
            <w:bottom w:val="none" w:sz="0" w:space="0" w:color="auto"/>
            <w:right w:val="none" w:sz="0" w:space="0" w:color="auto"/>
          </w:divBdr>
        </w:div>
      </w:divsChild>
    </w:div>
    <w:div w:id="1563977548">
      <w:bodyDiv w:val="1"/>
      <w:marLeft w:val="0"/>
      <w:marRight w:val="0"/>
      <w:marTop w:val="0"/>
      <w:marBottom w:val="0"/>
      <w:divBdr>
        <w:top w:val="none" w:sz="0" w:space="0" w:color="auto"/>
        <w:left w:val="none" w:sz="0" w:space="0" w:color="auto"/>
        <w:bottom w:val="none" w:sz="0" w:space="0" w:color="auto"/>
        <w:right w:val="none" w:sz="0" w:space="0" w:color="auto"/>
      </w:divBdr>
    </w:div>
    <w:div w:id="1565096068">
      <w:bodyDiv w:val="1"/>
      <w:marLeft w:val="0"/>
      <w:marRight w:val="0"/>
      <w:marTop w:val="0"/>
      <w:marBottom w:val="0"/>
      <w:divBdr>
        <w:top w:val="none" w:sz="0" w:space="0" w:color="auto"/>
        <w:left w:val="none" w:sz="0" w:space="0" w:color="auto"/>
        <w:bottom w:val="none" w:sz="0" w:space="0" w:color="auto"/>
        <w:right w:val="none" w:sz="0" w:space="0" w:color="auto"/>
      </w:divBdr>
    </w:div>
    <w:div w:id="1567687869">
      <w:bodyDiv w:val="1"/>
      <w:marLeft w:val="0"/>
      <w:marRight w:val="0"/>
      <w:marTop w:val="0"/>
      <w:marBottom w:val="0"/>
      <w:divBdr>
        <w:top w:val="none" w:sz="0" w:space="0" w:color="auto"/>
        <w:left w:val="none" w:sz="0" w:space="0" w:color="auto"/>
        <w:bottom w:val="none" w:sz="0" w:space="0" w:color="auto"/>
        <w:right w:val="none" w:sz="0" w:space="0" w:color="auto"/>
      </w:divBdr>
      <w:divsChild>
        <w:div w:id="987707818">
          <w:marLeft w:val="547"/>
          <w:marRight w:val="0"/>
          <w:marTop w:val="0"/>
          <w:marBottom w:val="0"/>
          <w:divBdr>
            <w:top w:val="none" w:sz="0" w:space="0" w:color="auto"/>
            <w:left w:val="none" w:sz="0" w:space="0" w:color="auto"/>
            <w:bottom w:val="none" w:sz="0" w:space="0" w:color="auto"/>
            <w:right w:val="none" w:sz="0" w:space="0" w:color="auto"/>
          </w:divBdr>
        </w:div>
        <w:div w:id="1198204012">
          <w:marLeft w:val="547"/>
          <w:marRight w:val="0"/>
          <w:marTop w:val="0"/>
          <w:marBottom w:val="0"/>
          <w:divBdr>
            <w:top w:val="none" w:sz="0" w:space="0" w:color="auto"/>
            <w:left w:val="none" w:sz="0" w:space="0" w:color="auto"/>
            <w:bottom w:val="none" w:sz="0" w:space="0" w:color="auto"/>
            <w:right w:val="none" w:sz="0" w:space="0" w:color="auto"/>
          </w:divBdr>
        </w:div>
        <w:div w:id="1220750579">
          <w:marLeft w:val="547"/>
          <w:marRight w:val="0"/>
          <w:marTop w:val="0"/>
          <w:marBottom w:val="0"/>
          <w:divBdr>
            <w:top w:val="none" w:sz="0" w:space="0" w:color="auto"/>
            <w:left w:val="none" w:sz="0" w:space="0" w:color="auto"/>
            <w:bottom w:val="none" w:sz="0" w:space="0" w:color="auto"/>
            <w:right w:val="none" w:sz="0" w:space="0" w:color="auto"/>
          </w:divBdr>
        </w:div>
      </w:divsChild>
    </w:div>
    <w:div w:id="1569412393">
      <w:bodyDiv w:val="1"/>
      <w:marLeft w:val="0"/>
      <w:marRight w:val="0"/>
      <w:marTop w:val="0"/>
      <w:marBottom w:val="0"/>
      <w:divBdr>
        <w:top w:val="none" w:sz="0" w:space="0" w:color="auto"/>
        <w:left w:val="none" w:sz="0" w:space="0" w:color="auto"/>
        <w:bottom w:val="none" w:sz="0" w:space="0" w:color="auto"/>
        <w:right w:val="none" w:sz="0" w:space="0" w:color="auto"/>
      </w:divBdr>
      <w:divsChild>
        <w:div w:id="277179291">
          <w:marLeft w:val="547"/>
          <w:marRight w:val="0"/>
          <w:marTop w:val="0"/>
          <w:marBottom w:val="0"/>
          <w:divBdr>
            <w:top w:val="none" w:sz="0" w:space="0" w:color="auto"/>
            <w:left w:val="none" w:sz="0" w:space="0" w:color="auto"/>
            <w:bottom w:val="none" w:sz="0" w:space="0" w:color="auto"/>
            <w:right w:val="none" w:sz="0" w:space="0" w:color="auto"/>
          </w:divBdr>
        </w:div>
        <w:div w:id="524438865">
          <w:marLeft w:val="547"/>
          <w:marRight w:val="0"/>
          <w:marTop w:val="0"/>
          <w:marBottom w:val="0"/>
          <w:divBdr>
            <w:top w:val="none" w:sz="0" w:space="0" w:color="auto"/>
            <w:left w:val="none" w:sz="0" w:space="0" w:color="auto"/>
            <w:bottom w:val="none" w:sz="0" w:space="0" w:color="auto"/>
            <w:right w:val="none" w:sz="0" w:space="0" w:color="auto"/>
          </w:divBdr>
        </w:div>
        <w:div w:id="1105689280">
          <w:marLeft w:val="547"/>
          <w:marRight w:val="0"/>
          <w:marTop w:val="0"/>
          <w:marBottom w:val="0"/>
          <w:divBdr>
            <w:top w:val="none" w:sz="0" w:space="0" w:color="auto"/>
            <w:left w:val="none" w:sz="0" w:space="0" w:color="auto"/>
            <w:bottom w:val="none" w:sz="0" w:space="0" w:color="auto"/>
            <w:right w:val="none" w:sz="0" w:space="0" w:color="auto"/>
          </w:divBdr>
        </w:div>
        <w:div w:id="1189098779">
          <w:marLeft w:val="547"/>
          <w:marRight w:val="0"/>
          <w:marTop w:val="0"/>
          <w:marBottom w:val="0"/>
          <w:divBdr>
            <w:top w:val="none" w:sz="0" w:space="0" w:color="auto"/>
            <w:left w:val="none" w:sz="0" w:space="0" w:color="auto"/>
            <w:bottom w:val="none" w:sz="0" w:space="0" w:color="auto"/>
            <w:right w:val="none" w:sz="0" w:space="0" w:color="auto"/>
          </w:divBdr>
        </w:div>
        <w:div w:id="1649285281">
          <w:marLeft w:val="547"/>
          <w:marRight w:val="0"/>
          <w:marTop w:val="0"/>
          <w:marBottom w:val="0"/>
          <w:divBdr>
            <w:top w:val="none" w:sz="0" w:space="0" w:color="auto"/>
            <w:left w:val="none" w:sz="0" w:space="0" w:color="auto"/>
            <w:bottom w:val="none" w:sz="0" w:space="0" w:color="auto"/>
            <w:right w:val="none" w:sz="0" w:space="0" w:color="auto"/>
          </w:divBdr>
        </w:div>
        <w:div w:id="1915814093">
          <w:marLeft w:val="547"/>
          <w:marRight w:val="0"/>
          <w:marTop w:val="0"/>
          <w:marBottom w:val="0"/>
          <w:divBdr>
            <w:top w:val="none" w:sz="0" w:space="0" w:color="auto"/>
            <w:left w:val="none" w:sz="0" w:space="0" w:color="auto"/>
            <w:bottom w:val="none" w:sz="0" w:space="0" w:color="auto"/>
            <w:right w:val="none" w:sz="0" w:space="0" w:color="auto"/>
          </w:divBdr>
        </w:div>
      </w:divsChild>
    </w:div>
    <w:div w:id="1570384319">
      <w:bodyDiv w:val="1"/>
      <w:marLeft w:val="0"/>
      <w:marRight w:val="0"/>
      <w:marTop w:val="0"/>
      <w:marBottom w:val="0"/>
      <w:divBdr>
        <w:top w:val="none" w:sz="0" w:space="0" w:color="auto"/>
        <w:left w:val="none" w:sz="0" w:space="0" w:color="auto"/>
        <w:bottom w:val="none" w:sz="0" w:space="0" w:color="auto"/>
        <w:right w:val="none" w:sz="0" w:space="0" w:color="auto"/>
      </w:divBdr>
    </w:div>
    <w:div w:id="1586374568">
      <w:bodyDiv w:val="1"/>
      <w:marLeft w:val="0"/>
      <w:marRight w:val="0"/>
      <w:marTop w:val="0"/>
      <w:marBottom w:val="0"/>
      <w:divBdr>
        <w:top w:val="none" w:sz="0" w:space="0" w:color="auto"/>
        <w:left w:val="none" w:sz="0" w:space="0" w:color="auto"/>
        <w:bottom w:val="none" w:sz="0" w:space="0" w:color="auto"/>
        <w:right w:val="none" w:sz="0" w:space="0" w:color="auto"/>
      </w:divBdr>
      <w:divsChild>
        <w:div w:id="46347530">
          <w:marLeft w:val="547"/>
          <w:marRight w:val="0"/>
          <w:marTop w:val="0"/>
          <w:marBottom w:val="0"/>
          <w:divBdr>
            <w:top w:val="none" w:sz="0" w:space="0" w:color="auto"/>
            <w:left w:val="none" w:sz="0" w:space="0" w:color="auto"/>
            <w:bottom w:val="none" w:sz="0" w:space="0" w:color="auto"/>
            <w:right w:val="none" w:sz="0" w:space="0" w:color="auto"/>
          </w:divBdr>
        </w:div>
      </w:divsChild>
    </w:div>
    <w:div w:id="1595091850">
      <w:bodyDiv w:val="1"/>
      <w:marLeft w:val="0"/>
      <w:marRight w:val="0"/>
      <w:marTop w:val="0"/>
      <w:marBottom w:val="0"/>
      <w:divBdr>
        <w:top w:val="none" w:sz="0" w:space="0" w:color="auto"/>
        <w:left w:val="none" w:sz="0" w:space="0" w:color="auto"/>
        <w:bottom w:val="none" w:sz="0" w:space="0" w:color="auto"/>
        <w:right w:val="none" w:sz="0" w:space="0" w:color="auto"/>
      </w:divBdr>
    </w:div>
    <w:div w:id="1597132922">
      <w:bodyDiv w:val="1"/>
      <w:marLeft w:val="0"/>
      <w:marRight w:val="0"/>
      <w:marTop w:val="0"/>
      <w:marBottom w:val="0"/>
      <w:divBdr>
        <w:top w:val="none" w:sz="0" w:space="0" w:color="auto"/>
        <w:left w:val="none" w:sz="0" w:space="0" w:color="auto"/>
        <w:bottom w:val="none" w:sz="0" w:space="0" w:color="auto"/>
        <w:right w:val="none" w:sz="0" w:space="0" w:color="auto"/>
      </w:divBdr>
    </w:div>
    <w:div w:id="1600797099">
      <w:bodyDiv w:val="1"/>
      <w:marLeft w:val="0"/>
      <w:marRight w:val="0"/>
      <w:marTop w:val="0"/>
      <w:marBottom w:val="0"/>
      <w:divBdr>
        <w:top w:val="none" w:sz="0" w:space="0" w:color="auto"/>
        <w:left w:val="none" w:sz="0" w:space="0" w:color="auto"/>
        <w:bottom w:val="none" w:sz="0" w:space="0" w:color="auto"/>
        <w:right w:val="none" w:sz="0" w:space="0" w:color="auto"/>
      </w:divBdr>
    </w:div>
    <w:div w:id="1602839374">
      <w:bodyDiv w:val="1"/>
      <w:marLeft w:val="0"/>
      <w:marRight w:val="0"/>
      <w:marTop w:val="0"/>
      <w:marBottom w:val="0"/>
      <w:divBdr>
        <w:top w:val="none" w:sz="0" w:space="0" w:color="auto"/>
        <w:left w:val="none" w:sz="0" w:space="0" w:color="auto"/>
        <w:bottom w:val="none" w:sz="0" w:space="0" w:color="auto"/>
        <w:right w:val="none" w:sz="0" w:space="0" w:color="auto"/>
      </w:divBdr>
    </w:div>
    <w:div w:id="1606226133">
      <w:bodyDiv w:val="1"/>
      <w:marLeft w:val="0"/>
      <w:marRight w:val="0"/>
      <w:marTop w:val="0"/>
      <w:marBottom w:val="0"/>
      <w:divBdr>
        <w:top w:val="none" w:sz="0" w:space="0" w:color="auto"/>
        <w:left w:val="none" w:sz="0" w:space="0" w:color="auto"/>
        <w:bottom w:val="none" w:sz="0" w:space="0" w:color="auto"/>
        <w:right w:val="none" w:sz="0" w:space="0" w:color="auto"/>
      </w:divBdr>
      <w:divsChild>
        <w:div w:id="1855144253">
          <w:marLeft w:val="446"/>
          <w:marRight w:val="0"/>
          <w:marTop w:val="0"/>
          <w:marBottom w:val="0"/>
          <w:divBdr>
            <w:top w:val="none" w:sz="0" w:space="0" w:color="auto"/>
            <w:left w:val="none" w:sz="0" w:space="0" w:color="auto"/>
            <w:bottom w:val="none" w:sz="0" w:space="0" w:color="auto"/>
            <w:right w:val="none" w:sz="0" w:space="0" w:color="auto"/>
          </w:divBdr>
        </w:div>
      </w:divsChild>
    </w:div>
    <w:div w:id="1613710960">
      <w:bodyDiv w:val="1"/>
      <w:marLeft w:val="0"/>
      <w:marRight w:val="0"/>
      <w:marTop w:val="0"/>
      <w:marBottom w:val="0"/>
      <w:divBdr>
        <w:top w:val="none" w:sz="0" w:space="0" w:color="auto"/>
        <w:left w:val="none" w:sz="0" w:space="0" w:color="auto"/>
        <w:bottom w:val="none" w:sz="0" w:space="0" w:color="auto"/>
        <w:right w:val="none" w:sz="0" w:space="0" w:color="auto"/>
      </w:divBdr>
      <w:divsChild>
        <w:div w:id="214124651">
          <w:marLeft w:val="446"/>
          <w:marRight w:val="0"/>
          <w:marTop w:val="0"/>
          <w:marBottom w:val="0"/>
          <w:divBdr>
            <w:top w:val="none" w:sz="0" w:space="0" w:color="auto"/>
            <w:left w:val="none" w:sz="0" w:space="0" w:color="auto"/>
            <w:bottom w:val="none" w:sz="0" w:space="0" w:color="auto"/>
            <w:right w:val="none" w:sz="0" w:space="0" w:color="auto"/>
          </w:divBdr>
        </w:div>
        <w:div w:id="981277216">
          <w:marLeft w:val="446"/>
          <w:marRight w:val="0"/>
          <w:marTop w:val="0"/>
          <w:marBottom w:val="0"/>
          <w:divBdr>
            <w:top w:val="none" w:sz="0" w:space="0" w:color="auto"/>
            <w:left w:val="none" w:sz="0" w:space="0" w:color="auto"/>
            <w:bottom w:val="none" w:sz="0" w:space="0" w:color="auto"/>
            <w:right w:val="none" w:sz="0" w:space="0" w:color="auto"/>
          </w:divBdr>
        </w:div>
        <w:div w:id="2111850352">
          <w:marLeft w:val="446"/>
          <w:marRight w:val="0"/>
          <w:marTop w:val="0"/>
          <w:marBottom w:val="0"/>
          <w:divBdr>
            <w:top w:val="none" w:sz="0" w:space="0" w:color="auto"/>
            <w:left w:val="none" w:sz="0" w:space="0" w:color="auto"/>
            <w:bottom w:val="none" w:sz="0" w:space="0" w:color="auto"/>
            <w:right w:val="none" w:sz="0" w:space="0" w:color="auto"/>
          </w:divBdr>
        </w:div>
      </w:divsChild>
    </w:div>
    <w:div w:id="1614940731">
      <w:bodyDiv w:val="1"/>
      <w:marLeft w:val="0"/>
      <w:marRight w:val="0"/>
      <w:marTop w:val="0"/>
      <w:marBottom w:val="0"/>
      <w:divBdr>
        <w:top w:val="none" w:sz="0" w:space="0" w:color="auto"/>
        <w:left w:val="none" w:sz="0" w:space="0" w:color="auto"/>
        <w:bottom w:val="none" w:sz="0" w:space="0" w:color="auto"/>
        <w:right w:val="none" w:sz="0" w:space="0" w:color="auto"/>
      </w:divBdr>
      <w:divsChild>
        <w:div w:id="11152276">
          <w:marLeft w:val="720"/>
          <w:marRight w:val="0"/>
          <w:marTop w:val="115"/>
          <w:marBottom w:val="0"/>
          <w:divBdr>
            <w:top w:val="none" w:sz="0" w:space="0" w:color="auto"/>
            <w:left w:val="none" w:sz="0" w:space="0" w:color="auto"/>
            <w:bottom w:val="none" w:sz="0" w:space="0" w:color="auto"/>
            <w:right w:val="none" w:sz="0" w:space="0" w:color="auto"/>
          </w:divBdr>
        </w:div>
        <w:div w:id="1237327912">
          <w:marLeft w:val="720"/>
          <w:marRight w:val="0"/>
          <w:marTop w:val="115"/>
          <w:marBottom w:val="0"/>
          <w:divBdr>
            <w:top w:val="none" w:sz="0" w:space="0" w:color="auto"/>
            <w:left w:val="none" w:sz="0" w:space="0" w:color="auto"/>
            <w:bottom w:val="none" w:sz="0" w:space="0" w:color="auto"/>
            <w:right w:val="none" w:sz="0" w:space="0" w:color="auto"/>
          </w:divBdr>
        </w:div>
        <w:div w:id="1930501096">
          <w:marLeft w:val="720"/>
          <w:marRight w:val="0"/>
          <w:marTop w:val="115"/>
          <w:marBottom w:val="0"/>
          <w:divBdr>
            <w:top w:val="none" w:sz="0" w:space="0" w:color="auto"/>
            <w:left w:val="none" w:sz="0" w:space="0" w:color="auto"/>
            <w:bottom w:val="none" w:sz="0" w:space="0" w:color="auto"/>
            <w:right w:val="none" w:sz="0" w:space="0" w:color="auto"/>
          </w:divBdr>
        </w:div>
      </w:divsChild>
    </w:div>
    <w:div w:id="1615675974">
      <w:bodyDiv w:val="1"/>
      <w:marLeft w:val="0"/>
      <w:marRight w:val="0"/>
      <w:marTop w:val="0"/>
      <w:marBottom w:val="0"/>
      <w:divBdr>
        <w:top w:val="none" w:sz="0" w:space="0" w:color="auto"/>
        <w:left w:val="none" w:sz="0" w:space="0" w:color="auto"/>
        <w:bottom w:val="none" w:sz="0" w:space="0" w:color="auto"/>
        <w:right w:val="none" w:sz="0" w:space="0" w:color="auto"/>
      </w:divBdr>
    </w:div>
    <w:div w:id="1616012421">
      <w:bodyDiv w:val="1"/>
      <w:marLeft w:val="0"/>
      <w:marRight w:val="0"/>
      <w:marTop w:val="0"/>
      <w:marBottom w:val="0"/>
      <w:divBdr>
        <w:top w:val="none" w:sz="0" w:space="0" w:color="auto"/>
        <w:left w:val="none" w:sz="0" w:space="0" w:color="auto"/>
        <w:bottom w:val="none" w:sz="0" w:space="0" w:color="auto"/>
        <w:right w:val="none" w:sz="0" w:space="0" w:color="auto"/>
      </w:divBdr>
    </w:div>
    <w:div w:id="1620145931">
      <w:bodyDiv w:val="1"/>
      <w:marLeft w:val="0"/>
      <w:marRight w:val="0"/>
      <w:marTop w:val="0"/>
      <w:marBottom w:val="0"/>
      <w:divBdr>
        <w:top w:val="none" w:sz="0" w:space="0" w:color="auto"/>
        <w:left w:val="none" w:sz="0" w:space="0" w:color="auto"/>
        <w:bottom w:val="none" w:sz="0" w:space="0" w:color="auto"/>
        <w:right w:val="none" w:sz="0" w:space="0" w:color="auto"/>
      </w:divBdr>
      <w:divsChild>
        <w:div w:id="484322626">
          <w:marLeft w:val="446"/>
          <w:marRight w:val="0"/>
          <w:marTop w:val="0"/>
          <w:marBottom w:val="0"/>
          <w:divBdr>
            <w:top w:val="none" w:sz="0" w:space="0" w:color="auto"/>
            <w:left w:val="none" w:sz="0" w:space="0" w:color="auto"/>
            <w:bottom w:val="none" w:sz="0" w:space="0" w:color="auto"/>
            <w:right w:val="none" w:sz="0" w:space="0" w:color="auto"/>
          </w:divBdr>
        </w:div>
      </w:divsChild>
    </w:div>
    <w:div w:id="1630629137">
      <w:bodyDiv w:val="1"/>
      <w:marLeft w:val="0"/>
      <w:marRight w:val="0"/>
      <w:marTop w:val="0"/>
      <w:marBottom w:val="0"/>
      <w:divBdr>
        <w:top w:val="none" w:sz="0" w:space="0" w:color="auto"/>
        <w:left w:val="none" w:sz="0" w:space="0" w:color="auto"/>
        <w:bottom w:val="none" w:sz="0" w:space="0" w:color="auto"/>
        <w:right w:val="none" w:sz="0" w:space="0" w:color="auto"/>
      </w:divBdr>
    </w:div>
    <w:div w:id="1630668667">
      <w:bodyDiv w:val="1"/>
      <w:marLeft w:val="0"/>
      <w:marRight w:val="0"/>
      <w:marTop w:val="0"/>
      <w:marBottom w:val="0"/>
      <w:divBdr>
        <w:top w:val="none" w:sz="0" w:space="0" w:color="auto"/>
        <w:left w:val="none" w:sz="0" w:space="0" w:color="auto"/>
        <w:bottom w:val="none" w:sz="0" w:space="0" w:color="auto"/>
        <w:right w:val="none" w:sz="0" w:space="0" w:color="auto"/>
      </w:divBdr>
    </w:div>
    <w:div w:id="1635286538">
      <w:bodyDiv w:val="1"/>
      <w:marLeft w:val="0"/>
      <w:marRight w:val="0"/>
      <w:marTop w:val="0"/>
      <w:marBottom w:val="0"/>
      <w:divBdr>
        <w:top w:val="none" w:sz="0" w:space="0" w:color="auto"/>
        <w:left w:val="none" w:sz="0" w:space="0" w:color="auto"/>
        <w:bottom w:val="none" w:sz="0" w:space="0" w:color="auto"/>
        <w:right w:val="none" w:sz="0" w:space="0" w:color="auto"/>
      </w:divBdr>
    </w:div>
    <w:div w:id="1635477181">
      <w:bodyDiv w:val="1"/>
      <w:marLeft w:val="0"/>
      <w:marRight w:val="0"/>
      <w:marTop w:val="0"/>
      <w:marBottom w:val="0"/>
      <w:divBdr>
        <w:top w:val="none" w:sz="0" w:space="0" w:color="auto"/>
        <w:left w:val="none" w:sz="0" w:space="0" w:color="auto"/>
        <w:bottom w:val="none" w:sz="0" w:space="0" w:color="auto"/>
        <w:right w:val="none" w:sz="0" w:space="0" w:color="auto"/>
      </w:divBdr>
    </w:div>
    <w:div w:id="1635521289">
      <w:bodyDiv w:val="1"/>
      <w:marLeft w:val="0"/>
      <w:marRight w:val="0"/>
      <w:marTop w:val="0"/>
      <w:marBottom w:val="0"/>
      <w:divBdr>
        <w:top w:val="none" w:sz="0" w:space="0" w:color="auto"/>
        <w:left w:val="none" w:sz="0" w:space="0" w:color="auto"/>
        <w:bottom w:val="none" w:sz="0" w:space="0" w:color="auto"/>
        <w:right w:val="none" w:sz="0" w:space="0" w:color="auto"/>
      </w:divBdr>
    </w:div>
    <w:div w:id="1645767484">
      <w:bodyDiv w:val="1"/>
      <w:marLeft w:val="0"/>
      <w:marRight w:val="0"/>
      <w:marTop w:val="0"/>
      <w:marBottom w:val="0"/>
      <w:divBdr>
        <w:top w:val="none" w:sz="0" w:space="0" w:color="auto"/>
        <w:left w:val="none" w:sz="0" w:space="0" w:color="auto"/>
        <w:bottom w:val="none" w:sz="0" w:space="0" w:color="auto"/>
        <w:right w:val="none" w:sz="0" w:space="0" w:color="auto"/>
      </w:divBdr>
    </w:div>
    <w:div w:id="1649481294">
      <w:bodyDiv w:val="1"/>
      <w:marLeft w:val="0"/>
      <w:marRight w:val="0"/>
      <w:marTop w:val="0"/>
      <w:marBottom w:val="0"/>
      <w:divBdr>
        <w:top w:val="none" w:sz="0" w:space="0" w:color="auto"/>
        <w:left w:val="none" w:sz="0" w:space="0" w:color="auto"/>
        <w:bottom w:val="none" w:sz="0" w:space="0" w:color="auto"/>
        <w:right w:val="none" w:sz="0" w:space="0" w:color="auto"/>
      </w:divBdr>
    </w:div>
    <w:div w:id="1651902302">
      <w:bodyDiv w:val="1"/>
      <w:marLeft w:val="0"/>
      <w:marRight w:val="0"/>
      <w:marTop w:val="0"/>
      <w:marBottom w:val="0"/>
      <w:divBdr>
        <w:top w:val="none" w:sz="0" w:space="0" w:color="auto"/>
        <w:left w:val="none" w:sz="0" w:space="0" w:color="auto"/>
        <w:bottom w:val="none" w:sz="0" w:space="0" w:color="auto"/>
        <w:right w:val="none" w:sz="0" w:space="0" w:color="auto"/>
      </w:divBdr>
    </w:div>
    <w:div w:id="1652976963">
      <w:bodyDiv w:val="1"/>
      <w:marLeft w:val="0"/>
      <w:marRight w:val="0"/>
      <w:marTop w:val="0"/>
      <w:marBottom w:val="0"/>
      <w:divBdr>
        <w:top w:val="none" w:sz="0" w:space="0" w:color="auto"/>
        <w:left w:val="none" w:sz="0" w:space="0" w:color="auto"/>
        <w:bottom w:val="none" w:sz="0" w:space="0" w:color="auto"/>
        <w:right w:val="none" w:sz="0" w:space="0" w:color="auto"/>
      </w:divBdr>
    </w:div>
    <w:div w:id="1658879401">
      <w:bodyDiv w:val="1"/>
      <w:marLeft w:val="0"/>
      <w:marRight w:val="0"/>
      <w:marTop w:val="0"/>
      <w:marBottom w:val="0"/>
      <w:divBdr>
        <w:top w:val="none" w:sz="0" w:space="0" w:color="auto"/>
        <w:left w:val="none" w:sz="0" w:space="0" w:color="auto"/>
        <w:bottom w:val="none" w:sz="0" w:space="0" w:color="auto"/>
        <w:right w:val="none" w:sz="0" w:space="0" w:color="auto"/>
      </w:divBdr>
      <w:divsChild>
        <w:div w:id="893276201">
          <w:marLeft w:val="547"/>
          <w:marRight w:val="0"/>
          <w:marTop w:val="106"/>
          <w:marBottom w:val="0"/>
          <w:divBdr>
            <w:top w:val="none" w:sz="0" w:space="0" w:color="auto"/>
            <w:left w:val="none" w:sz="0" w:space="0" w:color="auto"/>
            <w:bottom w:val="none" w:sz="0" w:space="0" w:color="auto"/>
            <w:right w:val="none" w:sz="0" w:space="0" w:color="auto"/>
          </w:divBdr>
        </w:div>
        <w:div w:id="1476414267">
          <w:marLeft w:val="547"/>
          <w:marRight w:val="0"/>
          <w:marTop w:val="106"/>
          <w:marBottom w:val="0"/>
          <w:divBdr>
            <w:top w:val="none" w:sz="0" w:space="0" w:color="auto"/>
            <w:left w:val="none" w:sz="0" w:space="0" w:color="auto"/>
            <w:bottom w:val="none" w:sz="0" w:space="0" w:color="auto"/>
            <w:right w:val="none" w:sz="0" w:space="0" w:color="auto"/>
          </w:divBdr>
        </w:div>
        <w:div w:id="1754888962">
          <w:marLeft w:val="547"/>
          <w:marRight w:val="0"/>
          <w:marTop w:val="106"/>
          <w:marBottom w:val="0"/>
          <w:divBdr>
            <w:top w:val="none" w:sz="0" w:space="0" w:color="auto"/>
            <w:left w:val="none" w:sz="0" w:space="0" w:color="auto"/>
            <w:bottom w:val="none" w:sz="0" w:space="0" w:color="auto"/>
            <w:right w:val="none" w:sz="0" w:space="0" w:color="auto"/>
          </w:divBdr>
        </w:div>
      </w:divsChild>
    </w:div>
    <w:div w:id="1659726727">
      <w:bodyDiv w:val="1"/>
      <w:marLeft w:val="0"/>
      <w:marRight w:val="0"/>
      <w:marTop w:val="0"/>
      <w:marBottom w:val="0"/>
      <w:divBdr>
        <w:top w:val="none" w:sz="0" w:space="0" w:color="auto"/>
        <w:left w:val="none" w:sz="0" w:space="0" w:color="auto"/>
        <w:bottom w:val="none" w:sz="0" w:space="0" w:color="auto"/>
        <w:right w:val="none" w:sz="0" w:space="0" w:color="auto"/>
      </w:divBdr>
    </w:div>
    <w:div w:id="1662469508">
      <w:bodyDiv w:val="1"/>
      <w:marLeft w:val="0"/>
      <w:marRight w:val="0"/>
      <w:marTop w:val="0"/>
      <w:marBottom w:val="0"/>
      <w:divBdr>
        <w:top w:val="none" w:sz="0" w:space="0" w:color="auto"/>
        <w:left w:val="none" w:sz="0" w:space="0" w:color="auto"/>
        <w:bottom w:val="none" w:sz="0" w:space="0" w:color="auto"/>
        <w:right w:val="none" w:sz="0" w:space="0" w:color="auto"/>
      </w:divBdr>
    </w:div>
    <w:div w:id="1663049237">
      <w:bodyDiv w:val="1"/>
      <w:marLeft w:val="0"/>
      <w:marRight w:val="0"/>
      <w:marTop w:val="0"/>
      <w:marBottom w:val="0"/>
      <w:divBdr>
        <w:top w:val="none" w:sz="0" w:space="0" w:color="auto"/>
        <w:left w:val="none" w:sz="0" w:space="0" w:color="auto"/>
        <w:bottom w:val="none" w:sz="0" w:space="0" w:color="auto"/>
        <w:right w:val="none" w:sz="0" w:space="0" w:color="auto"/>
      </w:divBdr>
      <w:divsChild>
        <w:div w:id="2121022841">
          <w:marLeft w:val="547"/>
          <w:marRight w:val="0"/>
          <w:marTop w:val="0"/>
          <w:marBottom w:val="0"/>
          <w:divBdr>
            <w:top w:val="none" w:sz="0" w:space="0" w:color="auto"/>
            <w:left w:val="none" w:sz="0" w:space="0" w:color="auto"/>
            <w:bottom w:val="none" w:sz="0" w:space="0" w:color="auto"/>
            <w:right w:val="none" w:sz="0" w:space="0" w:color="auto"/>
          </w:divBdr>
        </w:div>
      </w:divsChild>
    </w:div>
    <w:div w:id="1674064495">
      <w:bodyDiv w:val="1"/>
      <w:marLeft w:val="0"/>
      <w:marRight w:val="0"/>
      <w:marTop w:val="0"/>
      <w:marBottom w:val="0"/>
      <w:divBdr>
        <w:top w:val="none" w:sz="0" w:space="0" w:color="auto"/>
        <w:left w:val="none" w:sz="0" w:space="0" w:color="auto"/>
        <w:bottom w:val="none" w:sz="0" w:space="0" w:color="auto"/>
        <w:right w:val="none" w:sz="0" w:space="0" w:color="auto"/>
      </w:divBdr>
    </w:div>
    <w:div w:id="1676301502">
      <w:bodyDiv w:val="1"/>
      <w:marLeft w:val="0"/>
      <w:marRight w:val="0"/>
      <w:marTop w:val="0"/>
      <w:marBottom w:val="0"/>
      <w:divBdr>
        <w:top w:val="none" w:sz="0" w:space="0" w:color="auto"/>
        <w:left w:val="none" w:sz="0" w:space="0" w:color="auto"/>
        <w:bottom w:val="none" w:sz="0" w:space="0" w:color="auto"/>
        <w:right w:val="none" w:sz="0" w:space="0" w:color="auto"/>
      </w:divBdr>
    </w:div>
    <w:div w:id="1679309480">
      <w:bodyDiv w:val="1"/>
      <w:marLeft w:val="0"/>
      <w:marRight w:val="0"/>
      <w:marTop w:val="0"/>
      <w:marBottom w:val="0"/>
      <w:divBdr>
        <w:top w:val="none" w:sz="0" w:space="0" w:color="auto"/>
        <w:left w:val="none" w:sz="0" w:space="0" w:color="auto"/>
        <w:bottom w:val="none" w:sz="0" w:space="0" w:color="auto"/>
        <w:right w:val="none" w:sz="0" w:space="0" w:color="auto"/>
      </w:divBdr>
      <w:divsChild>
        <w:div w:id="526069642">
          <w:marLeft w:val="446"/>
          <w:marRight w:val="0"/>
          <w:marTop w:val="0"/>
          <w:marBottom w:val="0"/>
          <w:divBdr>
            <w:top w:val="none" w:sz="0" w:space="0" w:color="auto"/>
            <w:left w:val="none" w:sz="0" w:space="0" w:color="auto"/>
            <w:bottom w:val="none" w:sz="0" w:space="0" w:color="auto"/>
            <w:right w:val="none" w:sz="0" w:space="0" w:color="auto"/>
          </w:divBdr>
        </w:div>
        <w:div w:id="528034962">
          <w:marLeft w:val="446"/>
          <w:marRight w:val="0"/>
          <w:marTop w:val="0"/>
          <w:marBottom w:val="0"/>
          <w:divBdr>
            <w:top w:val="none" w:sz="0" w:space="0" w:color="auto"/>
            <w:left w:val="none" w:sz="0" w:space="0" w:color="auto"/>
            <w:bottom w:val="none" w:sz="0" w:space="0" w:color="auto"/>
            <w:right w:val="none" w:sz="0" w:space="0" w:color="auto"/>
          </w:divBdr>
        </w:div>
        <w:div w:id="1719695293">
          <w:marLeft w:val="446"/>
          <w:marRight w:val="0"/>
          <w:marTop w:val="0"/>
          <w:marBottom w:val="0"/>
          <w:divBdr>
            <w:top w:val="none" w:sz="0" w:space="0" w:color="auto"/>
            <w:left w:val="none" w:sz="0" w:space="0" w:color="auto"/>
            <w:bottom w:val="none" w:sz="0" w:space="0" w:color="auto"/>
            <w:right w:val="none" w:sz="0" w:space="0" w:color="auto"/>
          </w:divBdr>
        </w:div>
        <w:div w:id="2118452072">
          <w:marLeft w:val="446"/>
          <w:marRight w:val="0"/>
          <w:marTop w:val="0"/>
          <w:marBottom w:val="0"/>
          <w:divBdr>
            <w:top w:val="none" w:sz="0" w:space="0" w:color="auto"/>
            <w:left w:val="none" w:sz="0" w:space="0" w:color="auto"/>
            <w:bottom w:val="none" w:sz="0" w:space="0" w:color="auto"/>
            <w:right w:val="none" w:sz="0" w:space="0" w:color="auto"/>
          </w:divBdr>
        </w:div>
        <w:div w:id="2124615698">
          <w:marLeft w:val="446"/>
          <w:marRight w:val="0"/>
          <w:marTop w:val="0"/>
          <w:marBottom w:val="0"/>
          <w:divBdr>
            <w:top w:val="none" w:sz="0" w:space="0" w:color="auto"/>
            <w:left w:val="none" w:sz="0" w:space="0" w:color="auto"/>
            <w:bottom w:val="none" w:sz="0" w:space="0" w:color="auto"/>
            <w:right w:val="none" w:sz="0" w:space="0" w:color="auto"/>
          </w:divBdr>
        </w:div>
      </w:divsChild>
    </w:div>
    <w:div w:id="1680349550">
      <w:bodyDiv w:val="1"/>
      <w:marLeft w:val="0"/>
      <w:marRight w:val="0"/>
      <w:marTop w:val="0"/>
      <w:marBottom w:val="0"/>
      <w:divBdr>
        <w:top w:val="none" w:sz="0" w:space="0" w:color="auto"/>
        <w:left w:val="none" w:sz="0" w:space="0" w:color="auto"/>
        <w:bottom w:val="none" w:sz="0" w:space="0" w:color="auto"/>
        <w:right w:val="none" w:sz="0" w:space="0" w:color="auto"/>
      </w:divBdr>
      <w:divsChild>
        <w:div w:id="1294365930">
          <w:marLeft w:val="446"/>
          <w:marRight w:val="0"/>
          <w:marTop w:val="0"/>
          <w:marBottom w:val="0"/>
          <w:divBdr>
            <w:top w:val="none" w:sz="0" w:space="0" w:color="auto"/>
            <w:left w:val="none" w:sz="0" w:space="0" w:color="auto"/>
            <w:bottom w:val="none" w:sz="0" w:space="0" w:color="auto"/>
            <w:right w:val="none" w:sz="0" w:space="0" w:color="auto"/>
          </w:divBdr>
        </w:div>
      </w:divsChild>
    </w:div>
    <w:div w:id="1681195729">
      <w:bodyDiv w:val="1"/>
      <w:marLeft w:val="0"/>
      <w:marRight w:val="0"/>
      <w:marTop w:val="0"/>
      <w:marBottom w:val="0"/>
      <w:divBdr>
        <w:top w:val="none" w:sz="0" w:space="0" w:color="auto"/>
        <w:left w:val="none" w:sz="0" w:space="0" w:color="auto"/>
        <w:bottom w:val="none" w:sz="0" w:space="0" w:color="auto"/>
        <w:right w:val="none" w:sz="0" w:space="0" w:color="auto"/>
      </w:divBdr>
      <w:divsChild>
        <w:div w:id="1304651652">
          <w:marLeft w:val="446"/>
          <w:marRight w:val="0"/>
          <w:marTop w:val="0"/>
          <w:marBottom w:val="0"/>
          <w:divBdr>
            <w:top w:val="none" w:sz="0" w:space="0" w:color="auto"/>
            <w:left w:val="none" w:sz="0" w:space="0" w:color="auto"/>
            <w:bottom w:val="none" w:sz="0" w:space="0" w:color="auto"/>
            <w:right w:val="none" w:sz="0" w:space="0" w:color="auto"/>
          </w:divBdr>
        </w:div>
      </w:divsChild>
    </w:div>
    <w:div w:id="1685548477">
      <w:bodyDiv w:val="1"/>
      <w:marLeft w:val="0"/>
      <w:marRight w:val="0"/>
      <w:marTop w:val="0"/>
      <w:marBottom w:val="0"/>
      <w:divBdr>
        <w:top w:val="none" w:sz="0" w:space="0" w:color="auto"/>
        <w:left w:val="none" w:sz="0" w:space="0" w:color="auto"/>
        <w:bottom w:val="none" w:sz="0" w:space="0" w:color="auto"/>
        <w:right w:val="none" w:sz="0" w:space="0" w:color="auto"/>
      </w:divBdr>
    </w:div>
    <w:div w:id="1685932425">
      <w:bodyDiv w:val="1"/>
      <w:marLeft w:val="0"/>
      <w:marRight w:val="0"/>
      <w:marTop w:val="0"/>
      <w:marBottom w:val="0"/>
      <w:divBdr>
        <w:top w:val="none" w:sz="0" w:space="0" w:color="auto"/>
        <w:left w:val="none" w:sz="0" w:space="0" w:color="auto"/>
        <w:bottom w:val="none" w:sz="0" w:space="0" w:color="auto"/>
        <w:right w:val="none" w:sz="0" w:space="0" w:color="auto"/>
      </w:divBdr>
      <w:divsChild>
        <w:div w:id="1384452597">
          <w:marLeft w:val="547"/>
          <w:marRight w:val="0"/>
          <w:marTop w:val="0"/>
          <w:marBottom w:val="0"/>
          <w:divBdr>
            <w:top w:val="none" w:sz="0" w:space="0" w:color="auto"/>
            <w:left w:val="none" w:sz="0" w:space="0" w:color="auto"/>
            <w:bottom w:val="none" w:sz="0" w:space="0" w:color="auto"/>
            <w:right w:val="none" w:sz="0" w:space="0" w:color="auto"/>
          </w:divBdr>
        </w:div>
      </w:divsChild>
    </w:div>
    <w:div w:id="1687555713">
      <w:bodyDiv w:val="1"/>
      <w:marLeft w:val="0"/>
      <w:marRight w:val="0"/>
      <w:marTop w:val="0"/>
      <w:marBottom w:val="0"/>
      <w:divBdr>
        <w:top w:val="none" w:sz="0" w:space="0" w:color="auto"/>
        <w:left w:val="none" w:sz="0" w:space="0" w:color="auto"/>
        <w:bottom w:val="none" w:sz="0" w:space="0" w:color="auto"/>
        <w:right w:val="none" w:sz="0" w:space="0" w:color="auto"/>
      </w:divBdr>
    </w:div>
    <w:div w:id="1700231101">
      <w:bodyDiv w:val="1"/>
      <w:marLeft w:val="0"/>
      <w:marRight w:val="0"/>
      <w:marTop w:val="0"/>
      <w:marBottom w:val="0"/>
      <w:divBdr>
        <w:top w:val="none" w:sz="0" w:space="0" w:color="auto"/>
        <w:left w:val="none" w:sz="0" w:space="0" w:color="auto"/>
        <w:bottom w:val="none" w:sz="0" w:space="0" w:color="auto"/>
        <w:right w:val="none" w:sz="0" w:space="0" w:color="auto"/>
      </w:divBdr>
    </w:div>
    <w:div w:id="1701853638">
      <w:bodyDiv w:val="1"/>
      <w:marLeft w:val="0"/>
      <w:marRight w:val="0"/>
      <w:marTop w:val="0"/>
      <w:marBottom w:val="0"/>
      <w:divBdr>
        <w:top w:val="none" w:sz="0" w:space="0" w:color="auto"/>
        <w:left w:val="none" w:sz="0" w:space="0" w:color="auto"/>
        <w:bottom w:val="none" w:sz="0" w:space="0" w:color="auto"/>
        <w:right w:val="none" w:sz="0" w:space="0" w:color="auto"/>
      </w:divBdr>
    </w:div>
    <w:div w:id="1703246700">
      <w:bodyDiv w:val="1"/>
      <w:marLeft w:val="0"/>
      <w:marRight w:val="0"/>
      <w:marTop w:val="0"/>
      <w:marBottom w:val="0"/>
      <w:divBdr>
        <w:top w:val="none" w:sz="0" w:space="0" w:color="auto"/>
        <w:left w:val="none" w:sz="0" w:space="0" w:color="auto"/>
        <w:bottom w:val="none" w:sz="0" w:space="0" w:color="auto"/>
        <w:right w:val="none" w:sz="0" w:space="0" w:color="auto"/>
      </w:divBdr>
    </w:div>
    <w:div w:id="1705787241">
      <w:bodyDiv w:val="1"/>
      <w:marLeft w:val="0"/>
      <w:marRight w:val="0"/>
      <w:marTop w:val="0"/>
      <w:marBottom w:val="0"/>
      <w:divBdr>
        <w:top w:val="none" w:sz="0" w:space="0" w:color="auto"/>
        <w:left w:val="none" w:sz="0" w:space="0" w:color="auto"/>
        <w:bottom w:val="none" w:sz="0" w:space="0" w:color="auto"/>
        <w:right w:val="none" w:sz="0" w:space="0" w:color="auto"/>
      </w:divBdr>
    </w:div>
    <w:div w:id="1705903434">
      <w:bodyDiv w:val="1"/>
      <w:marLeft w:val="0"/>
      <w:marRight w:val="0"/>
      <w:marTop w:val="0"/>
      <w:marBottom w:val="0"/>
      <w:divBdr>
        <w:top w:val="none" w:sz="0" w:space="0" w:color="auto"/>
        <w:left w:val="none" w:sz="0" w:space="0" w:color="auto"/>
        <w:bottom w:val="none" w:sz="0" w:space="0" w:color="auto"/>
        <w:right w:val="none" w:sz="0" w:space="0" w:color="auto"/>
      </w:divBdr>
    </w:div>
    <w:div w:id="1710180074">
      <w:bodyDiv w:val="1"/>
      <w:marLeft w:val="0"/>
      <w:marRight w:val="0"/>
      <w:marTop w:val="0"/>
      <w:marBottom w:val="0"/>
      <w:divBdr>
        <w:top w:val="none" w:sz="0" w:space="0" w:color="auto"/>
        <w:left w:val="none" w:sz="0" w:space="0" w:color="auto"/>
        <w:bottom w:val="none" w:sz="0" w:space="0" w:color="auto"/>
        <w:right w:val="none" w:sz="0" w:space="0" w:color="auto"/>
      </w:divBdr>
      <w:divsChild>
        <w:div w:id="347416318">
          <w:marLeft w:val="547"/>
          <w:marRight w:val="0"/>
          <w:marTop w:val="0"/>
          <w:marBottom w:val="0"/>
          <w:divBdr>
            <w:top w:val="none" w:sz="0" w:space="0" w:color="auto"/>
            <w:left w:val="none" w:sz="0" w:space="0" w:color="auto"/>
            <w:bottom w:val="none" w:sz="0" w:space="0" w:color="auto"/>
            <w:right w:val="none" w:sz="0" w:space="0" w:color="auto"/>
          </w:divBdr>
        </w:div>
        <w:div w:id="2087650163">
          <w:marLeft w:val="547"/>
          <w:marRight w:val="0"/>
          <w:marTop w:val="0"/>
          <w:marBottom w:val="0"/>
          <w:divBdr>
            <w:top w:val="none" w:sz="0" w:space="0" w:color="auto"/>
            <w:left w:val="none" w:sz="0" w:space="0" w:color="auto"/>
            <w:bottom w:val="none" w:sz="0" w:space="0" w:color="auto"/>
            <w:right w:val="none" w:sz="0" w:space="0" w:color="auto"/>
          </w:divBdr>
        </w:div>
      </w:divsChild>
    </w:div>
    <w:div w:id="1711150161">
      <w:bodyDiv w:val="1"/>
      <w:marLeft w:val="0"/>
      <w:marRight w:val="0"/>
      <w:marTop w:val="0"/>
      <w:marBottom w:val="0"/>
      <w:divBdr>
        <w:top w:val="none" w:sz="0" w:space="0" w:color="auto"/>
        <w:left w:val="none" w:sz="0" w:space="0" w:color="auto"/>
        <w:bottom w:val="none" w:sz="0" w:space="0" w:color="auto"/>
        <w:right w:val="none" w:sz="0" w:space="0" w:color="auto"/>
      </w:divBdr>
      <w:divsChild>
        <w:div w:id="507866269">
          <w:marLeft w:val="547"/>
          <w:marRight w:val="0"/>
          <w:marTop w:val="115"/>
          <w:marBottom w:val="0"/>
          <w:divBdr>
            <w:top w:val="none" w:sz="0" w:space="0" w:color="auto"/>
            <w:left w:val="none" w:sz="0" w:space="0" w:color="auto"/>
            <w:bottom w:val="none" w:sz="0" w:space="0" w:color="auto"/>
            <w:right w:val="none" w:sz="0" w:space="0" w:color="auto"/>
          </w:divBdr>
        </w:div>
        <w:div w:id="1387333507">
          <w:marLeft w:val="547"/>
          <w:marRight w:val="0"/>
          <w:marTop w:val="115"/>
          <w:marBottom w:val="0"/>
          <w:divBdr>
            <w:top w:val="none" w:sz="0" w:space="0" w:color="auto"/>
            <w:left w:val="none" w:sz="0" w:space="0" w:color="auto"/>
            <w:bottom w:val="none" w:sz="0" w:space="0" w:color="auto"/>
            <w:right w:val="none" w:sz="0" w:space="0" w:color="auto"/>
          </w:divBdr>
        </w:div>
        <w:div w:id="1648583811">
          <w:marLeft w:val="547"/>
          <w:marRight w:val="0"/>
          <w:marTop w:val="115"/>
          <w:marBottom w:val="0"/>
          <w:divBdr>
            <w:top w:val="none" w:sz="0" w:space="0" w:color="auto"/>
            <w:left w:val="none" w:sz="0" w:space="0" w:color="auto"/>
            <w:bottom w:val="none" w:sz="0" w:space="0" w:color="auto"/>
            <w:right w:val="none" w:sz="0" w:space="0" w:color="auto"/>
          </w:divBdr>
        </w:div>
      </w:divsChild>
    </w:div>
    <w:div w:id="1712606527">
      <w:bodyDiv w:val="1"/>
      <w:marLeft w:val="0"/>
      <w:marRight w:val="0"/>
      <w:marTop w:val="0"/>
      <w:marBottom w:val="0"/>
      <w:divBdr>
        <w:top w:val="none" w:sz="0" w:space="0" w:color="auto"/>
        <w:left w:val="none" w:sz="0" w:space="0" w:color="auto"/>
        <w:bottom w:val="none" w:sz="0" w:space="0" w:color="auto"/>
        <w:right w:val="none" w:sz="0" w:space="0" w:color="auto"/>
      </w:divBdr>
    </w:div>
    <w:div w:id="1714647522">
      <w:bodyDiv w:val="1"/>
      <w:marLeft w:val="0"/>
      <w:marRight w:val="0"/>
      <w:marTop w:val="0"/>
      <w:marBottom w:val="0"/>
      <w:divBdr>
        <w:top w:val="none" w:sz="0" w:space="0" w:color="auto"/>
        <w:left w:val="none" w:sz="0" w:space="0" w:color="auto"/>
        <w:bottom w:val="none" w:sz="0" w:space="0" w:color="auto"/>
        <w:right w:val="none" w:sz="0" w:space="0" w:color="auto"/>
      </w:divBdr>
      <w:divsChild>
        <w:div w:id="591859867">
          <w:marLeft w:val="547"/>
          <w:marRight w:val="0"/>
          <w:marTop w:val="0"/>
          <w:marBottom w:val="0"/>
          <w:divBdr>
            <w:top w:val="none" w:sz="0" w:space="0" w:color="auto"/>
            <w:left w:val="none" w:sz="0" w:space="0" w:color="auto"/>
            <w:bottom w:val="none" w:sz="0" w:space="0" w:color="auto"/>
            <w:right w:val="none" w:sz="0" w:space="0" w:color="auto"/>
          </w:divBdr>
        </w:div>
        <w:div w:id="964311790">
          <w:marLeft w:val="547"/>
          <w:marRight w:val="0"/>
          <w:marTop w:val="0"/>
          <w:marBottom w:val="0"/>
          <w:divBdr>
            <w:top w:val="none" w:sz="0" w:space="0" w:color="auto"/>
            <w:left w:val="none" w:sz="0" w:space="0" w:color="auto"/>
            <w:bottom w:val="none" w:sz="0" w:space="0" w:color="auto"/>
            <w:right w:val="none" w:sz="0" w:space="0" w:color="auto"/>
          </w:divBdr>
        </w:div>
      </w:divsChild>
    </w:div>
    <w:div w:id="1715277705">
      <w:bodyDiv w:val="1"/>
      <w:marLeft w:val="0"/>
      <w:marRight w:val="0"/>
      <w:marTop w:val="0"/>
      <w:marBottom w:val="0"/>
      <w:divBdr>
        <w:top w:val="none" w:sz="0" w:space="0" w:color="auto"/>
        <w:left w:val="none" w:sz="0" w:space="0" w:color="auto"/>
        <w:bottom w:val="none" w:sz="0" w:space="0" w:color="auto"/>
        <w:right w:val="none" w:sz="0" w:space="0" w:color="auto"/>
      </w:divBdr>
    </w:div>
    <w:div w:id="1717730251">
      <w:bodyDiv w:val="1"/>
      <w:marLeft w:val="0"/>
      <w:marRight w:val="0"/>
      <w:marTop w:val="0"/>
      <w:marBottom w:val="0"/>
      <w:divBdr>
        <w:top w:val="none" w:sz="0" w:space="0" w:color="auto"/>
        <w:left w:val="none" w:sz="0" w:space="0" w:color="auto"/>
        <w:bottom w:val="none" w:sz="0" w:space="0" w:color="auto"/>
        <w:right w:val="none" w:sz="0" w:space="0" w:color="auto"/>
      </w:divBdr>
      <w:divsChild>
        <w:div w:id="777409334">
          <w:marLeft w:val="547"/>
          <w:marRight w:val="0"/>
          <w:marTop w:val="0"/>
          <w:marBottom w:val="0"/>
          <w:divBdr>
            <w:top w:val="none" w:sz="0" w:space="0" w:color="auto"/>
            <w:left w:val="none" w:sz="0" w:space="0" w:color="auto"/>
            <w:bottom w:val="none" w:sz="0" w:space="0" w:color="auto"/>
            <w:right w:val="none" w:sz="0" w:space="0" w:color="auto"/>
          </w:divBdr>
        </w:div>
        <w:div w:id="1011444519">
          <w:marLeft w:val="547"/>
          <w:marRight w:val="0"/>
          <w:marTop w:val="0"/>
          <w:marBottom w:val="0"/>
          <w:divBdr>
            <w:top w:val="none" w:sz="0" w:space="0" w:color="auto"/>
            <w:left w:val="none" w:sz="0" w:space="0" w:color="auto"/>
            <w:bottom w:val="none" w:sz="0" w:space="0" w:color="auto"/>
            <w:right w:val="none" w:sz="0" w:space="0" w:color="auto"/>
          </w:divBdr>
        </w:div>
      </w:divsChild>
    </w:div>
    <w:div w:id="1718506016">
      <w:bodyDiv w:val="1"/>
      <w:marLeft w:val="0"/>
      <w:marRight w:val="0"/>
      <w:marTop w:val="0"/>
      <w:marBottom w:val="0"/>
      <w:divBdr>
        <w:top w:val="none" w:sz="0" w:space="0" w:color="auto"/>
        <w:left w:val="none" w:sz="0" w:space="0" w:color="auto"/>
        <w:bottom w:val="none" w:sz="0" w:space="0" w:color="auto"/>
        <w:right w:val="none" w:sz="0" w:space="0" w:color="auto"/>
      </w:divBdr>
    </w:div>
    <w:div w:id="1718889593">
      <w:bodyDiv w:val="1"/>
      <w:marLeft w:val="0"/>
      <w:marRight w:val="0"/>
      <w:marTop w:val="0"/>
      <w:marBottom w:val="0"/>
      <w:divBdr>
        <w:top w:val="none" w:sz="0" w:space="0" w:color="auto"/>
        <w:left w:val="none" w:sz="0" w:space="0" w:color="auto"/>
        <w:bottom w:val="none" w:sz="0" w:space="0" w:color="auto"/>
        <w:right w:val="none" w:sz="0" w:space="0" w:color="auto"/>
      </w:divBdr>
    </w:div>
    <w:div w:id="1720199612">
      <w:bodyDiv w:val="1"/>
      <w:marLeft w:val="0"/>
      <w:marRight w:val="0"/>
      <w:marTop w:val="0"/>
      <w:marBottom w:val="0"/>
      <w:divBdr>
        <w:top w:val="none" w:sz="0" w:space="0" w:color="auto"/>
        <w:left w:val="none" w:sz="0" w:space="0" w:color="auto"/>
        <w:bottom w:val="none" w:sz="0" w:space="0" w:color="auto"/>
        <w:right w:val="none" w:sz="0" w:space="0" w:color="auto"/>
      </w:divBdr>
      <w:divsChild>
        <w:div w:id="1759251389">
          <w:marLeft w:val="547"/>
          <w:marRight w:val="0"/>
          <w:marTop w:val="0"/>
          <w:marBottom w:val="0"/>
          <w:divBdr>
            <w:top w:val="none" w:sz="0" w:space="0" w:color="auto"/>
            <w:left w:val="none" w:sz="0" w:space="0" w:color="auto"/>
            <w:bottom w:val="none" w:sz="0" w:space="0" w:color="auto"/>
            <w:right w:val="none" w:sz="0" w:space="0" w:color="auto"/>
          </w:divBdr>
        </w:div>
      </w:divsChild>
    </w:div>
    <w:div w:id="1720469884">
      <w:bodyDiv w:val="1"/>
      <w:marLeft w:val="0"/>
      <w:marRight w:val="0"/>
      <w:marTop w:val="0"/>
      <w:marBottom w:val="0"/>
      <w:divBdr>
        <w:top w:val="none" w:sz="0" w:space="0" w:color="auto"/>
        <w:left w:val="none" w:sz="0" w:space="0" w:color="auto"/>
        <w:bottom w:val="none" w:sz="0" w:space="0" w:color="auto"/>
        <w:right w:val="none" w:sz="0" w:space="0" w:color="auto"/>
      </w:divBdr>
    </w:div>
    <w:div w:id="1722560442">
      <w:bodyDiv w:val="1"/>
      <w:marLeft w:val="0"/>
      <w:marRight w:val="0"/>
      <w:marTop w:val="0"/>
      <w:marBottom w:val="0"/>
      <w:divBdr>
        <w:top w:val="none" w:sz="0" w:space="0" w:color="auto"/>
        <w:left w:val="none" w:sz="0" w:space="0" w:color="auto"/>
        <w:bottom w:val="none" w:sz="0" w:space="0" w:color="auto"/>
        <w:right w:val="none" w:sz="0" w:space="0" w:color="auto"/>
      </w:divBdr>
      <w:divsChild>
        <w:div w:id="1695886432">
          <w:marLeft w:val="446"/>
          <w:marRight w:val="0"/>
          <w:marTop w:val="0"/>
          <w:marBottom w:val="0"/>
          <w:divBdr>
            <w:top w:val="none" w:sz="0" w:space="0" w:color="auto"/>
            <w:left w:val="none" w:sz="0" w:space="0" w:color="auto"/>
            <w:bottom w:val="none" w:sz="0" w:space="0" w:color="auto"/>
            <w:right w:val="none" w:sz="0" w:space="0" w:color="auto"/>
          </w:divBdr>
        </w:div>
      </w:divsChild>
    </w:div>
    <w:div w:id="1728918925">
      <w:bodyDiv w:val="1"/>
      <w:marLeft w:val="0"/>
      <w:marRight w:val="0"/>
      <w:marTop w:val="0"/>
      <w:marBottom w:val="0"/>
      <w:divBdr>
        <w:top w:val="none" w:sz="0" w:space="0" w:color="auto"/>
        <w:left w:val="none" w:sz="0" w:space="0" w:color="auto"/>
        <w:bottom w:val="none" w:sz="0" w:space="0" w:color="auto"/>
        <w:right w:val="none" w:sz="0" w:space="0" w:color="auto"/>
      </w:divBdr>
    </w:div>
    <w:div w:id="1729110245">
      <w:bodyDiv w:val="1"/>
      <w:marLeft w:val="0"/>
      <w:marRight w:val="0"/>
      <w:marTop w:val="0"/>
      <w:marBottom w:val="0"/>
      <w:divBdr>
        <w:top w:val="none" w:sz="0" w:space="0" w:color="auto"/>
        <w:left w:val="none" w:sz="0" w:space="0" w:color="auto"/>
        <w:bottom w:val="none" w:sz="0" w:space="0" w:color="auto"/>
        <w:right w:val="none" w:sz="0" w:space="0" w:color="auto"/>
      </w:divBdr>
    </w:div>
    <w:div w:id="1730424397">
      <w:bodyDiv w:val="1"/>
      <w:marLeft w:val="0"/>
      <w:marRight w:val="0"/>
      <w:marTop w:val="0"/>
      <w:marBottom w:val="0"/>
      <w:divBdr>
        <w:top w:val="none" w:sz="0" w:space="0" w:color="auto"/>
        <w:left w:val="none" w:sz="0" w:space="0" w:color="auto"/>
        <w:bottom w:val="none" w:sz="0" w:space="0" w:color="auto"/>
        <w:right w:val="none" w:sz="0" w:space="0" w:color="auto"/>
      </w:divBdr>
    </w:div>
    <w:div w:id="1732927329">
      <w:bodyDiv w:val="1"/>
      <w:marLeft w:val="0"/>
      <w:marRight w:val="0"/>
      <w:marTop w:val="0"/>
      <w:marBottom w:val="0"/>
      <w:divBdr>
        <w:top w:val="none" w:sz="0" w:space="0" w:color="auto"/>
        <w:left w:val="none" w:sz="0" w:space="0" w:color="auto"/>
        <w:bottom w:val="none" w:sz="0" w:space="0" w:color="auto"/>
        <w:right w:val="none" w:sz="0" w:space="0" w:color="auto"/>
      </w:divBdr>
    </w:div>
    <w:div w:id="1733769987">
      <w:bodyDiv w:val="1"/>
      <w:marLeft w:val="0"/>
      <w:marRight w:val="0"/>
      <w:marTop w:val="0"/>
      <w:marBottom w:val="0"/>
      <w:divBdr>
        <w:top w:val="none" w:sz="0" w:space="0" w:color="auto"/>
        <w:left w:val="none" w:sz="0" w:space="0" w:color="auto"/>
        <w:bottom w:val="none" w:sz="0" w:space="0" w:color="auto"/>
        <w:right w:val="none" w:sz="0" w:space="0" w:color="auto"/>
      </w:divBdr>
    </w:div>
    <w:div w:id="1739554282">
      <w:bodyDiv w:val="1"/>
      <w:marLeft w:val="0"/>
      <w:marRight w:val="0"/>
      <w:marTop w:val="0"/>
      <w:marBottom w:val="0"/>
      <w:divBdr>
        <w:top w:val="none" w:sz="0" w:space="0" w:color="auto"/>
        <w:left w:val="none" w:sz="0" w:space="0" w:color="auto"/>
        <w:bottom w:val="none" w:sz="0" w:space="0" w:color="auto"/>
        <w:right w:val="none" w:sz="0" w:space="0" w:color="auto"/>
      </w:divBdr>
    </w:div>
    <w:div w:id="1740400101">
      <w:bodyDiv w:val="1"/>
      <w:marLeft w:val="0"/>
      <w:marRight w:val="0"/>
      <w:marTop w:val="0"/>
      <w:marBottom w:val="0"/>
      <w:divBdr>
        <w:top w:val="none" w:sz="0" w:space="0" w:color="auto"/>
        <w:left w:val="none" w:sz="0" w:space="0" w:color="auto"/>
        <w:bottom w:val="none" w:sz="0" w:space="0" w:color="auto"/>
        <w:right w:val="none" w:sz="0" w:space="0" w:color="auto"/>
      </w:divBdr>
    </w:div>
    <w:div w:id="1748725510">
      <w:bodyDiv w:val="1"/>
      <w:marLeft w:val="0"/>
      <w:marRight w:val="0"/>
      <w:marTop w:val="0"/>
      <w:marBottom w:val="0"/>
      <w:divBdr>
        <w:top w:val="none" w:sz="0" w:space="0" w:color="auto"/>
        <w:left w:val="none" w:sz="0" w:space="0" w:color="auto"/>
        <w:bottom w:val="none" w:sz="0" w:space="0" w:color="auto"/>
        <w:right w:val="none" w:sz="0" w:space="0" w:color="auto"/>
      </w:divBdr>
    </w:div>
    <w:div w:id="1750612996">
      <w:bodyDiv w:val="1"/>
      <w:marLeft w:val="0"/>
      <w:marRight w:val="0"/>
      <w:marTop w:val="0"/>
      <w:marBottom w:val="0"/>
      <w:divBdr>
        <w:top w:val="none" w:sz="0" w:space="0" w:color="auto"/>
        <w:left w:val="none" w:sz="0" w:space="0" w:color="auto"/>
        <w:bottom w:val="none" w:sz="0" w:space="0" w:color="auto"/>
        <w:right w:val="none" w:sz="0" w:space="0" w:color="auto"/>
      </w:divBdr>
    </w:div>
    <w:div w:id="1750955713">
      <w:bodyDiv w:val="1"/>
      <w:marLeft w:val="0"/>
      <w:marRight w:val="0"/>
      <w:marTop w:val="0"/>
      <w:marBottom w:val="0"/>
      <w:divBdr>
        <w:top w:val="none" w:sz="0" w:space="0" w:color="auto"/>
        <w:left w:val="none" w:sz="0" w:space="0" w:color="auto"/>
        <w:bottom w:val="none" w:sz="0" w:space="0" w:color="auto"/>
        <w:right w:val="none" w:sz="0" w:space="0" w:color="auto"/>
      </w:divBdr>
      <w:divsChild>
        <w:div w:id="540098947">
          <w:marLeft w:val="547"/>
          <w:marRight w:val="0"/>
          <w:marTop w:val="0"/>
          <w:marBottom w:val="0"/>
          <w:divBdr>
            <w:top w:val="none" w:sz="0" w:space="0" w:color="auto"/>
            <w:left w:val="none" w:sz="0" w:space="0" w:color="auto"/>
            <w:bottom w:val="none" w:sz="0" w:space="0" w:color="auto"/>
            <w:right w:val="none" w:sz="0" w:space="0" w:color="auto"/>
          </w:divBdr>
        </w:div>
      </w:divsChild>
    </w:div>
    <w:div w:id="1753893081">
      <w:bodyDiv w:val="1"/>
      <w:marLeft w:val="0"/>
      <w:marRight w:val="0"/>
      <w:marTop w:val="0"/>
      <w:marBottom w:val="0"/>
      <w:divBdr>
        <w:top w:val="none" w:sz="0" w:space="0" w:color="auto"/>
        <w:left w:val="none" w:sz="0" w:space="0" w:color="auto"/>
        <w:bottom w:val="none" w:sz="0" w:space="0" w:color="auto"/>
        <w:right w:val="none" w:sz="0" w:space="0" w:color="auto"/>
      </w:divBdr>
      <w:divsChild>
        <w:div w:id="413018117">
          <w:marLeft w:val="446"/>
          <w:marRight w:val="0"/>
          <w:marTop w:val="0"/>
          <w:marBottom w:val="0"/>
          <w:divBdr>
            <w:top w:val="none" w:sz="0" w:space="0" w:color="auto"/>
            <w:left w:val="none" w:sz="0" w:space="0" w:color="auto"/>
            <w:bottom w:val="none" w:sz="0" w:space="0" w:color="auto"/>
            <w:right w:val="none" w:sz="0" w:space="0" w:color="auto"/>
          </w:divBdr>
        </w:div>
        <w:div w:id="1103068794">
          <w:marLeft w:val="446"/>
          <w:marRight w:val="0"/>
          <w:marTop w:val="0"/>
          <w:marBottom w:val="0"/>
          <w:divBdr>
            <w:top w:val="none" w:sz="0" w:space="0" w:color="auto"/>
            <w:left w:val="none" w:sz="0" w:space="0" w:color="auto"/>
            <w:bottom w:val="none" w:sz="0" w:space="0" w:color="auto"/>
            <w:right w:val="none" w:sz="0" w:space="0" w:color="auto"/>
          </w:divBdr>
        </w:div>
        <w:div w:id="1135290492">
          <w:marLeft w:val="446"/>
          <w:marRight w:val="0"/>
          <w:marTop w:val="0"/>
          <w:marBottom w:val="0"/>
          <w:divBdr>
            <w:top w:val="none" w:sz="0" w:space="0" w:color="auto"/>
            <w:left w:val="none" w:sz="0" w:space="0" w:color="auto"/>
            <w:bottom w:val="none" w:sz="0" w:space="0" w:color="auto"/>
            <w:right w:val="none" w:sz="0" w:space="0" w:color="auto"/>
          </w:divBdr>
        </w:div>
        <w:div w:id="1137142244">
          <w:marLeft w:val="446"/>
          <w:marRight w:val="0"/>
          <w:marTop w:val="0"/>
          <w:marBottom w:val="0"/>
          <w:divBdr>
            <w:top w:val="none" w:sz="0" w:space="0" w:color="auto"/>
            <w:left w:val="none" w:sz="0" w:space="0" w:color="auto"/>
            <w:bottom w:val="none" w:sz="0" w:space="0" w:color="auto"/>
            <w:right w:val="none" w:sz="0" w:space="0" w:color="auto"/>
          </w:divBdr>
        </w:div>
        <w:div w:id="2024163233">
          <w:marLeft w:val="446"/>
          <w:marRight w:val="0"/>
          <w:marTop w:val="0"/>
          <w:marBottom w:val="0"/>
          <w:divBdr>
            <w:top w:val="none" w:sz="0" w:space="0" w:color="auto"/>
            <w:left w:val="none" w:sz="0" w:space="0" w:color="auto"/>
            <w:bottom w:val="none" w:sz="0" w:space="0" w:color="auto"/>
            <w:right w:val="none" w:sz="0" w:space="0" w:color="auto"/>
          </w:divBdr>
        </w:div>
        <w:div w:id="2129933791">
          <w:marLeft w:val="446"/>
          <w:marRight w:val="0"/>
          <w:marTop w:val="0"/>
          <w:marBottom w:val="0"/>
          <w:divBdr>
            <w:top w:val="none" w:sz="0" w:space="0" w:color="auto"/>
            <w:left w:val="none" w:sz="0" w:space="0" w:color="auto"/>
            <w:bottom w:val="none" w:sz="0" w:space="0" w:color="auto"/>
            <w:right w:val="none" w:sz="0" w:space="0" w:color="auto"/>
          </w:divBdr>
        </w:div>
      </w:divsChild>
    </w:div>
    <w:div w:id="1758673095">
      <w:bodyDiv w:val="1"/>
      <w:marLeft w:val="0"/>
      <w:marRight w:val="0"/>
      <w:marTop w:val="0"/>
      <w:marBottom w:val="0"/>
      <w:divBdr>
        <w:top w:val="none" w:sz="0" w:space="0" w:color="auto"/>
        <w:left w:val="none" w:sz="0" w:space="0" w:color="auto"/>
        <w:bottom w:val="none" w:sz="0" w:space="0" w:color="auto"/>
        <w:right w:val="none" w:sz="0" w:space="0" w:color="auto"/>
      </w:divBdr>
    </w:div>
    <w:div w:id="1760173397">
      <w:bodyDiv w:val="1"/>
      <w:marLeft w:val="0"/>
      <w:marRight w:val="0"/>
      <w:marTop w:val="0"/>
      <w:marBottom w:val="0"/>
      <w:divBdr>
        <w:top w:val="none" w:sz="0" w:space="0" w:color="auto"/>
        <w:left w:val="none" w:sz="0" w:space="0" w:color="auto"/>
        <w:bottom w:val="none" w:sz="0" w:space="0" w:color="auto"/>
        <w:right w:val="none" w:sz="0" w:space="0" w:color="auto"/>
      </w:divBdr>
    </w:div>
    <w:div w:id="1760977062">
      <w:bodyDiv w:val="1"/>
      <w:marLeft w:val="0"/>
      <w:marRight w:val="0"/>
      <w:marTop w:val="0"/>
      <w:marBottom w:val="0"/>
      <w:divBdr>
        <w:top w:val="none" w:sz="0" w:space="0" w:color="auto"/>
        <w:left w:val="none" w:sz="0" w:space="0" w:color="auto"/>
        <w:bottom w:val="none" w:sz="0" w:space="0" w:color="auto"/>
        <w:right w:val="none" w:sz="0" w:space="0" w:color="auto"/>
      </w:divBdr>
    </w:div>
    <w:div w:id="1770546482">
      <w:bodyDiv w:val="1"/>
      <w:marLeft w:val="0"/>
      <w:marRight w:val="0"/>
      <w:marTop w:val="0"/>
      <w:marBottom w:val="0"/>
      <w:divBdr>
        <w:top w:val="none" w:sz="0" w:space="0" w:color="auto"/>
        <w:left w:val="none" w:sz="0" w:space="0" w:color="auto"/>
        <w:bottom w:val="none" w:sz="0" w:space="0" w:color="auto"/>
        <w:right w:val="none" w:sz="0" w:space="0" w:color="auto"/>
      </w:divBdr>
    </w:div>
    <w:div w:id="1771582819">
      <w:bodyDiv w:val="1"/>
      <w:marLeft w:val="0"/>
      <w:marRight w:val="0"/>
      <w:marTop w:val="0"/>
      <w:marBottom w:val="0"/>
      <w:divBdr>
        <w:top w:val="none" w:sz="0" w:space="0" w:color="auto"/>
        <w:left w:val="none" w:sz="0" w:space="0" w:color="auto"/>
        <w:bottom w:val="none" w:sz="0" w:space="0" w:color="auto"/>
        <w:right w:val="none" w:sz="0" w:space="0" w:color="auto"/>
      </w:divBdr>
    </w:div>
    <w:div w:id="1772316043">
      <w:bodyDiv w:val="1"/>
      <w:marLeft w:val="0"/>
      <w:marRight w:val="0"/>
      <w:marTop w:val="0"/>
      <w:marBottom w:val="0"/>
      <w:divBdr>
        <w:top w:val="none" w:sz="0" w:space="0" w:color="auto"/>
        <w:left w:val="none" w:sz="0" w:space="0" w:color="auto"/>
        <w:bottom w:val="none" w:sz="0" w:space="0" w:color="auto"/>
        <w:right w:val="none" w:sz="0" w:space="0" w:color="auto"/>
      </w:divBdr>
      <w:divsChild>
        <w:div w:id="14774048">
          <w:marLeft w:val="446"/>
          <w:marRight w:val="0"/>
          <w:marTop w:val="0"/>
          <w:marBottom w:val="0"/>
          <w:divBdr>
            <w:top w:val="none" w:sz="0" w:space="0" w:color="auto"/>
            <w:left w:val="none" w:sz="0" w:space="0" w:color="auto"/>
            <w:bottom w:val="none" w:sz="0" w:space="0" w:color="auto"/>
            <w:right w:val="none" w:sz="0" w:space="0" w:color="auto"/>
          </w:divBdr>
        </w:div>
        <w:div w:id="481580132">
          <w:marLeft w:val="446"/>
          <w:marRight w:val="0"/>
          <w:marTop w:val="0"/>
          <w:marBottom w:val="0"/>
          <w:divBdr>
            <w:top w:val="none" w:sz="0" w:space="0" w:color="auto"/>
            <w:left w:val="none" w:sz="0" w:space="0" w:color="auto"/>
            <w:bottom w:val="none" w:sz="0" w:space="0" w:color="auto"/>
            <w:right w:val="none" w:sz="0" w:space="0" w:color="auto"/>
          </w:divBdr>
        </w:div>
        <w:div w:id="515845383">
          <w:marLeft w:val="446"/>
          <w:marRight w:val="0"/>
          <w:marTop w:val="0"/>
          <w:marBottom w:val="0"/>
          <w:divBdr>
            <w:top w:val="none" w:sz="0" w:space="0" w:color="auto"/>
            <w:left w:val="none" w:sz="0" w:space="0" w:color="auto"/>
            <w:bottom w:val="none" w:sz="0" w:space="0" w:color="auto"/>
            <w:right w:val="none" w:sz="0" w:space="0" w:color="auto"/>
          </w:divBdr>
        </w:div>
        <w:div w:id="661156289">
          <w:marLeft w:val="446"/>
          <w:marRight w:val="0"/>
          <w:marTop w:val="0"/>
          <w:marBottom w:val="0"/>
          <w:divBdr>
            <w:top w:val="none" w:sz="0" w:space="0" w:color="auto"/>
            <w:left w:val="none" w:sz="0" w:space="0" w:color="auto"/>
            <w:bottom w:val="none" w:sz="0" w:space="0" w:color="auto"/>
            <w:right w:val="none" w:sz="0" w:space="0" w:color="auto"/>
          </w:divBdr>
        </w:div>
        <w:div w:id="1834637020">
          <w:marLeft w:val="446"/>
          <w:marRight w:val="0"/>
          <w:marTop w:val="0"/>
          <w:marBottom w:val="0"/>
          <w:divBdr>
            <w:top w:val="none" w:sz="0" w:space="0" w:color="auto"/>
            <w:left w:val="none" w:sz="0" w:space="0" w:color="auto"/>
            <w:bottom w:val="none" w:sz="0" w:space="0" w:color="auto"/>
            <w:right w:val="none" w:sz="0" w:space="0" w:color="auto"/>
          </w:divBdr>
        </w:div>
        <w:div w:id="1935892751">
          <w:marLeft w:val="446"/>
          <w:marRight w:val="0"/>
          <w:marTop w:val="0"/>
          <w:marBottom w:val="0"/>
          <w:divBdr>
            <w:top w:val="none" w:sz="0" w:space="0" w:color="auto"/>
            <w:left w:val="none" w:sz="0" w:space="0" w:color="auto"/>
            <w:bottom w:val="none" w:sz="0" w:space="0" w:color="auto"/>
            <w:right w:val="none" w:sz="0" w:space="0" w:color="auto"/>
          </w:divBdr>
        </w:div>
        <w:div w:id="1960794938">
          <w:marLeft w:val="446"/>
          <w:marRight w:val="0"/>
          <w:marTop w:val="0"/>
          <w:marBottom w:val="0"/>
          <w:divBdr>
            <w:top w:val="none" w:sz="0" w:space="0" w:color="auto"/>
            <w:left w:val="none" w:sz="0" w:space="0" w:color="auto"/>
            <w:bottom w:val="none" w:sz="0" w:space="0" w:color="auto"/>
            <w:right w:val="none" w:sz="0" w:space="0" w:color="auto"/>
          </w:divBdr>
        </w:div>
      </w:divsChild>
    </w:div>
    <w:div w:id="1773696571">
      <w:bodyDiv w:val="1"/>
      <w:marLeft w:val="0"/>
      <w:marRight w:val="0"/>
      <w:marTop w:val="0"/>
      <w:marBottom w:val="0"/>
      <w:divBdr>
        <w:top w:val="none" w:sz="0" w:space="0" w:color="auto"/>
        <w:left w:val="none" w:sz="0" w:space="0" w:color="auto"/>
        <w:bottom w:val="none" w:sz="0" w:space="0" w:color="auto"/>
        <w:right w:val="none" w:sz="0" w:space="0" w:color="auto"/>
      </w:divBdr>
    </w:div>
    <w:div w:id="1774133440">
      <w:bodyDiv w:val="1"/>
      <w:marLeft w:val="0"/>
      <w:marRight w:val="0"/>
      <w:marTop w:val="0"/>
      <w:marBottom w:val="0"/>
      <w:divBdr>
        <w:top w:val="none" w:sz="0" w:space="0" w:color="auto"/>
        <w:left w:val="none" w:sz="0" w:space="0" w:color="auto"/>
        <w:bottom w:val="none" w:sz="0" w:space="0" w:color="auto"/>
        <w:right w:val="none" w:sz="0" w:space="0" w:color="auto"/>
      </w:divBdr>
      <w:divsChild>
        <w:div w:id="1030690817">
          <w:marLeft w:val="547"/>
          <w:marRight w:val="0"/>
          <w:marTop w:val="96"/>
          <w:marBottom w:val="0"/>
          <w:divBdr>
            <w:top w:val="none" w:sz="0" w:space="0" w:color="auto"/>
            <w:left w:val="none" w:sz="0" w:space="0" w:color="auto"/>
            <w:bottom w:val="none" w:sz="0" w:space="0" w:color="auto"/>
            <w:right w:val="none" w:sz="0" w:space="0" w:color="auto"/>
          </w:divBdr>
        </w:div>
        <w:div w:id="1157310092">
          <w:marLeft w:val="547"/>
          <w:marRight w:val="0"/>
          <w:marTop w:val="96"/>
          <w:marBottom w:val="0"/>
          <w:divBdr>
            <w:top w:val="none" w:sz="0" w:space="0" w:color="auto"/>
            <w:left w:val="none" w:sz="0" w:space="0" w:color="auto"/>
            <w:bottom w:val="none" w:sz="0" w:space="0" w:color="auto"/>
            <w:right w:val="none" w:sz="0" w:space="0" w:color="auto"/>
          </w:divBdr>
        </w:div>
        <w:div w:id="981933058">
          <w:marLeft w:val="547"/>
          <w:marRight w:val="0"/>
          <w:marTop w:val="96"/>
          <w:marBottom w:val="0"/>
          <w:divBdr>
            <w:top w:val="none" w:sz="0" w:space="0" w:color="auto"/>
            <w:left w:val="none" w:sz="0" w:space="0" w:color="auto"/>
            <w:bottom w:val="none" w:sz="0" w:space="0" w:color="auto"/>
            <w:right w:val="none" w:sz="0" w:space="0" w:color="auto"/>
          </w:divBdr>
        </w:div>
        <w:div w:id="86317778">
          <w:marLeft w:val="547"/>
          <w:marRight w:val="0"/>
          <w:marTop w:val="96"/>
          <w:marBottom w:val="0"/>
          <w:divBdr>
            <w:top w:val="none" w:sz="0" w:space="0" w:color="auto"/>
            <w:left w:val="none" w:sz="0" w:space="0" w:color="auto"/>
            <w:bottom w:val="none" w:sz="0" w:space="0" w:color="auto"/>
            <w:right w:val="none" w:sz="0" w:space="0" w:color="auto"/>
          </w:divBdr>
        </w:div>
      </w:divsChild>
    </w:div>
    <w:div w:id="1778719990">
      <w:bodyDiv w:val="1"/>
      <w:marLeft w:val="0"/>
      <w:marRight w:val="0"/>
      <w:marTop w:val="0"/>
      <w:marBottom w:val="0"/>
      <w:divBdr>
        <w:top w:val="none" w:sz="0" w:space="0" w:color="auto"/>
        <w:left w:val="none" w:sz="0" w:space="0" w:color="auto"/>
        <w:bottom w:val="none" w:sz="0" w:space="0" w:color="auto"/>
        <w:right w:val="none" w:sz="0" w:space="0" w:color="auto"/>
      </w:divBdr>
    </w:div>
    <w:div w:id="1780175950">
      <w:bodyDiv w:val="1"/>
      <w:marLeft w:val="0"/>
      <w:marRight w:val="0"/>
      <w:marTop w:val="0"/>
      <w:marBottom w:val="0"/>
      <w:divBdr>
        <w:top w:val="none" w:sz="0" w:space="0" w:color="auto"/>
        <w:left w:val="none" w:sz="0" w:space="0" w:color="auto"/>
        <w:bottom w:val="none" w:sz="0" w:space="0" w:color="auto"/>
        <w:right w:val="none" w:sz="0" w:space="0" w:color="auto"/>
      </w:divBdr>
      <w:divsChild>
        <w:div w:id="707872729">
          <w:marLeft w:val="446"/>
          <w:marRight w:val="0"/>
          <w:marTop w:val="0"/>
          <w:marBottom w:val="0"/>
          <w:divBdr>
            <w:top w:val="none" w:sz="0" w:space="0" w:color="auto"/>
            <w:left w:val="none" w:sz="0" w:space="0" w:color="auto"/>
            <w:bottom w:val="none" w:sz="0" w:space="0" w:color="auto"/>
            <w:right w:val="none" w:sz="0" w:space="0" w:color="auto"/>
          </w:divBdr>
        </w:div>
        <w:div w:id="729881607">
          <w:marLeft w:val="446"/>
          <w:marRight w:val="0"/>
          <w:marTop w:val="0"/>
          <w:marBottom w:val="0"/>
          <w:divBdr>
            <w:top w:val="none" w:sz="0" w:space="0" w:color="auto"/>
            <w:left w:val="none" w:sz="0" w:space="0" w:color="auto"/>
            <w:bottom w:val="none" w:sz="0" w:space="0" w:color="auto"/>
            <w:right w:val="none" w:sz="0" w:space="0" w:color="auto"/>
          </w:divBdr>
        </w:div>
        <w:div w:id="1440683293">
          <w:marLeft w:val="446"/>
          <w:marRight w:val="0"/>
          <w:marTop w:val="0"/>
          <w:marBottom w:val="0"/>
          <w:divBdr>
            <w:top w:val="none" w:sz="0" w:space="0" w:color="auto"/>
            <w:left w:val="none" w:sz="0" w:space="0" w:color="auto"/>
            <w:bottom w:val="none" w:sz="0" w:space="0" w:color="auto"/>
            <w:right w:val="none" w:sz="0" w:space="0" w:color="auto"/>
          </w:divBdr>
        </w:div>
        <w:div w:id="1518619628">
          <w:marLeft w:val="446"/>
          <w:marRight w:val="0"/>
          <w:marTop w:val="0"/>
          <w:marBottom w:val="0"/>
          <w:divBdr>
            <w:top w:val="none" w:sz="0" w:space="0" w:color="auto"/>
            <w:left w:val="none" w:sz="0" w:space="0" w:color="auto"/>
            <w:bottom w:val="none" w:sz="0" w:space="0" w:color="auto"/>
            <w:right w:val="none" w:sz="0" w:space="0" w:color="auto"/>
          </w:divBdr>
        </w:div>
      </w:divsChild>
    </w:div>
    <w:div w:id="1785610786">
      <w:bodyDiv w:val="1"/>
      <w:marLeft w:val="0"/>
      <w:marRight w:val="0"/>
      <w:marTop w:val="0"/>
      <w:marBottom w:val="0"/>
      <w:divBdr>
        <w:top w:val="none" w:sz="0" w:space="0" w:color="auto"/>
        <w:left w:val="none" w:sz="0" w:space="0" w:color="auto"/>
        <w:bottom w:val="none" w:sz="0" w:space="0" w:color="auto"/>
        <w:right w:val="none" w:sz="0" w:space="0" w:color="auto"/>
      </w:divBdr>
      <w:divsChild>
        <w:div w:id="1606573519">
          <w:marLeft w:val="720"/>
          <w:marRight w:val="0"/>
          <w:marTop w:val="96"/>
          <w:marBottom w:val="0"/>
          <w:divBdr>
            <w:top w:val="none" w:sz="0" w:space="0" w:color="auto"/>
            <w:left w:val="none" w:sz="0" w:space="0" w:color="auto"/>
            <w:bottom w:val="none" w:sz="0" w:space="0" w:color="auto"/>
            <w:right w:val="none" w:sz="0" w:space="0" w:color="auto"/>
          </w:divBdr>
        </w:div>
      </w:divsChild>
    </w:div>
    <w:div w:id="1791127200">
      <w:bodyDiv w:val="1"/>
      <w:marLeft w:val="0"/>
      <w:marRight w:val="0"/>
      <w:marTop w:val="0"/>
      <w:marBottom w:val="0"/>
      <w:divBdr>
        <w:top w:val="none" w:sz="0" w:space="0" w:color="auto"/>
        <w:left w:val="none" w:sz="0" w:space="0" w:color="auto"/>
        <w:bottom w:val="none" w:sz="0" w:space="0" w:color="auto"/>
        <w:right w:val="none" w:sz="0" w:space="0" w:color="auto"/>
      </w:divBdr>
    </w:div>
    <w:div w:id="1796824316">
      <w:bodyDiv w:val="1"/>
      <w:marLeft w:val="0"/>
      <w:marRight w:val="0"/>
      <w:marTop w:val="0"/>
      <w:marBottom w:val="0"/>
      <w:divBdr>
        <w:top w:val="none" w:sz="0" w:space="0" w:color="auto"/>
        <w:left w:val="none" w:sz="0" w:space="0" w:color="auto"/>
        <w:bottom w:val="none" w:sz="0" w:space="0" w:color="auto"/>
        <w:right w:val="none" w:sz="0" w:space="0" w:color="auto"/>
      </w:divBdr>
    </w:div>
    <w:div w:id="1797601026">
      <w:bodyDiv w:val="1"/>
      <w:marLeft w:val="0"/>
      <w:marRight w:val="0"/>
      <w:marTop w:val="0"/>
      <w:marBottom w:val="0"/>
      <w:divBdr>
        <w:top w:val="none" w:sz="0" w:space="0" w:color="auto"/>
        <w:left w:val="none" w:sz="0" w:space="0" w:color="auto"/>
        <w:bottom w:val="none" w:sz="0" w:space="0" w:color="auto"/>
        <w:right w:val="none" w:sz="0" w:space="0" w:color="auto"/>
      </w:divBdr>
    </w:div>
    <w:div w:id="1800147353">
      <w:bodyDiv w:val="1"/>
      <w:marLeft w:val="0"/>
      <w:marRight w:val="0"/>
      <w:marTop w:val="0"/>
      <w:marBottom w:val="0"/>
      <w:divBdr>
        <w:top w:val="none" w:sz="0" w:space="0" w:color="auto"/>
        <w:left w:val="none" w:sz="0" w:space="0" w:color="auto"/>
        <w:bottom w:val="none" w:sz="0" w:space="0" w:color="auto"/>
        <w:right w:val="none" w:sz="0" w:space="0" w:color="auto"/>
      </w:divBdr>
    </w:div>
    <w:div w:id="1801680938">
      <w:bodyDiv w:val="1"/>
      <w:marLeft w:val="0"/>
      <w:marRight w:val="0"/>
      <w:marTop w:val="0"/>
      <w:marBottom w:val="0"/>
      <w:divBdr>
        <w:top w:val="none" w:sz="0" w:space="0" w:color="auto"/>
        <w:left w:val="none" w:sz="0" w:space="0" w:color="auto"/>
        <w:bottom w:val="none" w:sz="0" w:space="0" w:color="auto"/>
        <w:right w:val="none" w:sz="0" w:space="0" w:color="auto"/>
      </w:divBdr>
    </w:div>
    <w:div w:id="1804273181">
      <w:bodyDiv w:val="1"/>
      <w:marLeft w:val="0"/>
      <w:marRight w:val="0"/>
      <w:marTop w:val="0"/>
      <w:marBottom w:val="0"/>
      <w:divBdr>
        <w:top w:val="none" w:sz="0" w:space="0" w:color="auto"/>
        <w:left w:val="none" w:sz="0" w:space="0" w:color="auto"/>
        <w:bottom w:val="none" w:sz="0" w:space="0" w:color="auto"/>
        <w:right w:val="none" w:sz="0" w:space="0" w:color="auto"/>
      </w:divBdr>
    </w:div>
    <w:div w:id="1806047567">
      <w:bodyDiv w:val="1"/>
      <w:marLeft w:val="0"/>
      <w:marRight w:val="0"/>
      <w:marTop w:val="0"/>
      <w:marBottom w:val="0"/>
      <w:divBdr>
        <w:top w:val="none" w:sz="0" w:space="0" w:color="auto"/>
        <w:left w:val="none" w:sz="0" w:space="0" w:color="auto"/>
        <w:bottom w:val="none" w:sz="0" w:space="0" w:color="auto"/>
        <w:right w:val="none" w:sz="0" w:space="0" w:color="auto"/>
      </w:divBdr>
    </w:div>
    <w:div w:id="1806775842">
      <w:bodyDiv w:val="1"/>
      <w:marLeft w:val="0"/>
      <w:marRight w:val="0"/>
      <w:marTop w:val="0"/>
      <w:marBottom w:val="0"/>
      <w:divBdr>
        <w:top w:val="none" w:sz="0" w:space="0" w:color="auto"/>
        <w:left w:val="none" w:sz="0" w:space="0" w:color="auto"/>
        <w:bottom w:val="none" w:sz="0" w:space="0" w:color="auto"/>
        <w:right w:val="none" w:sz="0" w:space="0" w:color="auto"/>
      </w:divBdr>
    </w:div>
    <w:div w:id="1808863232">
      <w:bodyDiv w:val="1"/>
      <w:marLeft w:val="0"/>
      <w:marRight w:val="0"/>
      <w:marTop w:val="0"/>
      <w:marBottom w:val="0"/>
      <w:divBdr>
        <w:top w:val="none" w:sz="0" w:space="0" w:color="auto"/>
        <w:left w:val="none" w:sz="0" w:space="0" w:color="auto"/>
        <w:bottom w:val="none" w:sz="0" w:space="0" w:color="auto"/>
        <w:right w:val="none" w:sz="0" w:space="0" w:color="auto"/>
      </w:divBdr>
      <w:divsChild>
        <w:div w:id="2131822135">
          <w:marLeft w:val="446"/>
          <w:marRight w:val="0"/>
          <w:marTop w:val="0"/>
          <w:marBottom w:val="0"/>
          <w:divBdr>
            <w:top w:val="none" w:sz="0" w:space="0" w:color="auto"/>
            <w:left w:val="none" w:sz="0" w:space="0" w:color="auto"/>
            <w:bottom w:val="none" w:sz="0" w:space="0" w:color="auto"/>
            <w:right w:val="none" w:sz="0" w:space="0" w:color="auto"/>
          </w:divBdr>
        </w:div>
        <w:div w:id="1009871961">
          <w:marLeft w:val="446"/>
          <w:marRight w:val="0"/>
          <w:marTop w:val="0"/>
          <w:marBottom w:val="0"/>
          <w:divBdr>
            <w:top w:val="none" w:sz="0" w:space="0" w:color="auto"/>
            <w:left w:val="none" w:sz="0" w:space="0" w:color="auto"/>
            <w:bottom w:val="none" w:sz="0" w:space="0" w:color="auto"/>
            <w:right w:val="none" w:sz="0" w:space="0" w:color="auto"/>
          </w:divBdr>
        </w:div>
        <w:div w:id="413477542">
          <w:marLeft w:val="446"/>
          <w:marRight w:val="0"/>
          <w:marTop w:val="0"/>
          <w:marBottom w:val="0"/>
          <w:divBdr>
            <w:top w:val="none" w:sz="0" w:space="0" w:color="auto"/>
            <w:left w:val="none" w:sz="0" w:space="0" w:color="auto"/>
            <w:bottom w:val="none" w:sz="0" w:space="0" w:color="auto"/>
            <w:right w:val="none" w:sz="0" w:space="0" w:color="auto"/>
          </w:divBdr>
        </w:div>
        <w:div w:id="1975790269">
          <w:marLeft w:val="446"/>
          <w:marRight w:val="0"/>
          <w:marTop w:val="0"/>
          <w:marBottom w:val="0"/>
          <w:divBdr>
            <w:top w:val="none" w:sz="0" w:space="0" w:color="auto"/>
            <w:left w:val="none" w:sz="0" w:space="0" w:color="auto"/>
            <w:bottom w:val="none" w:sz="0" w:space="0" w:color="auto"/>
            <w:right w:val="none" w:sz="0" w:space="0" w:color="auto"/>
          </w:divBdr>
        </w:div>
        <w:div w:id="34164414">
          <w:marLeft w:val="446"/>
          <w:marRight w:val="0"/>
          <w:marTop w:val="0"/>
          <w:marBottom w:val="0"/>
          <w:divBdr>
            <w:top w:val="none" w:sz="0" w:space="0" w:color="auto"/>
            <w:left w:val="none" w:sz="0" w:space="0" w:color="auto"/>
            <w:bottom w:val="none" w:sz="0" w:space="0" w:color="auto"/>
            <w:right w:val="none" w:sz="0" w:space="0" w:color="auto"/>
          </w:divBdr>
        </w:div>
      </w:divsChild>
    </w:div>
    <w:div w:id="1809516388">
      <w:bodyDiv w:val="1"/>
      <w:marLeft w:val="0"/>
      <w:marRight w:val="0"/>
      <w:marTop w:val="0"/>
      <w:marBottom w:val="0"/>
      <w:divBdr>
        <w:top w:val="none" w:sz="0" w:space="0" w:color="auto"/>
        <w:left w:val="none" w:sz="0" w:space="0" w:color="auto"/>
        <w:bottom w:val="none" w:sz="0" w:space="0" w:color="auto"/>
        <w:right w:val="none" w:sz="0" w:space="0" w:color="auto"/>
      </w:divBdr>
      <w:divsChild>
        <w:div w:id="442191113">
          <w:marLeft w:val="446"/>
          <w:marRight w:val="0"/>
          <w:marTop w:val="0"/>
          <w:marBottom w:val="0"/>
          <w:divBdr>
            <w:top w:val="none" w:sz="0" w:space="0" w:color="auto"/>
            <w:left w:val="none" w:sz="0" w:space="0" w:color="auto"/>
            <w:bottom w:val="none" w:sz="0" w:space="0" w:color="auto"/>
            <w:right w:val="none" w:sz="0" w:space="0" w:color="auto"/>
          </w:divBdr>
        </w:div>
      </w:divsChild>
    </w:div>
    <w:div w:id="1810703067">
      <w:bodyDiv w:val="1"/>
      <w:marLeft w:val="0"/>
      <w:marRight w:val="0"/>
      <w:marTop w:val="0"/>
      <w:marBottom w:val="0"/>
      <w:divBdr>
        <w:top w:val="none" w:sz="0" w:space="0" w:color="auto"/>
        <w:left w:val="none" w:sz="0" w:space="0" w:color="auto"/>
        <w:bottom w:val="none" w:sz="0" w:space="0" w:color="auto"/>
        <w:right w:val="none" w:sz="0" w:space="0" w:color="auto"/>
      </w:divBdr>
    </w:div>
    <w:div w:id="1810978581">
      <w:bodyDiv w:val="1"/>
      <w:marLeft w:val="0"/>
      <w:marRight w:val="0"/>
      <w:marTop w:val="0"/>
      <w:marBottom w:val="0"/>
      <w:divBdr>
        <w:top w:val="none" w:sz="0" w:space="0" w:color="auto"/>
        <w:left w:val="none" w:sz="0" w:space="0" w:color="auto"/>
        <w:bottom w:val="none" w:sz="0" w:space="0" w:color="auto"/>
        <w:right w:val="none" w:sz="0" w:space="0" w:color="auto"/>
      </w:divBdr>
      <w:divsChild>
        <w:div w:id="1311255004">
          <w:marLeft w:val="446"/>
          <w:marRight w:val="0"/>
          <w:marTop w:val="0"/>
          <w:marBottom w:val="0"/>
          <w:divBdr>
            <w:top w:val="none" w:sz="0" w:space="0" w:color="auto"/>
            <w:left w:val="none" w:sz="0" w:space="0" w:color="auto"/>
            <w:bottom w:val="none" w:sz="0" w:space="0" w:color="auto"/>
            <w:right w:val="none" w:sz="0" w:space="0" w:color="auto"/>
          </w:divBdr>
        </w:div>
      </w:divsChild>
    </w:div>
    <w:div w:id="1811173303">
      <w:bodyDiv w:val="1"/>
      <w:marLeft w:val="0"/>
      <w:marRight w:val="0"/>
      <w:marTop w:val="0"/>
      <w:marBottom w:val="0"/>
      <w:divBdr>
        <w:top w:val="none" w:sz="0" w:space="0" w:color="auto"/>
        <w:left w:val="none" w:sz="0" w:space="0" w:color="auto"/>
        <w:bottom w:val="none" w:sz="0" w:space="0" w:color="auto"/>
        <w:right w:val="none" w:sz="0" w:space="0" w:color="auto"/>
      </w:divBdr>
    </w:div>
    <w:div w:id="1811942026">
      <w:bodyDiv w:val="1"/>
      <w:marLeft w:val="0"/>
      <w:marRight w:val="0"/>
      <w:marTop w:val="0"/>
      <w:marBottom w:val="0"/>
      <w:divBdr>
        <w:top w:val="none" w:sz="0" w:space="0" w:color="auto"/>
        <w:left w:val="none" w:sz="0" w:space="0" w:color="auto"/>
        <w:bottom w:val="none" w:sz="0" w:space="0" w:color="auto"/>
        <w:right w:val="none" w:sz="0" w:space="0" w:color="auto"/>
      </w:divBdr>
      <w:divsChild>
        <w:div w:id="1956061659">
          <w:marLeft w:val="547"/>
          <w:marRight w:val="0"/>
          <w:marTop w:val="0"/>
          <w:marBottom w:val="0"/>
          <w:divBdr>
            <w:top w:val="none" w:sz="0" w:space="0" w:color="auto"/>
            <w:left w:val="none" w:sz="0" w:space="0" w:color="auto"/>
            <w:bottom w:val="none" w:sz="0" w:space="0" w:color="auto"/>
            <w:right w:val="none" w:sz="0" w:space="0" w:color="auto"/>
          </w:divBdr>
        </w:div>
        <w:div w:id="182787162">
          <w:marLeft w:val="547"/>
          <w:marRight w:val="0"/>
          <w:marTop w:val="0"/>
          <w:marBottom w:val="0"/>
          <w:divBdr>
            <w:top w:val="none" w:sz="0" w:space="0" w:color="auto"/>
            <w:left w:val="none" w:sz="0" w:space="0" w:color="auto"/>
            <w:bottom w:val="none" w:sz="0" w:space="0" w:color="auto"/>
            <w:right w:val="none" w:sz="0" w:space="0" w:color="auto"/>
          </w:divBdr>
        </w:div>
        <w:div w:id="1292058334">
          <w:marLeft w:val="547"/>
          <w:marRight w:val="0"/>
          <w:marTop w:val="0"/>
          <w:marBottom w:val="0"/>
          <w:divBdr>
            <w:top w:val="none" w:sz="0" w:space="0" w:color="auto"/>
            <w:left w:val="none" w:sz="0" w:space="0" w:color="auto"/>
            <w:bottom w:val="none" w:sz="0" w:space="0" w:color="auto"/>
            <w:right w:val="none" w:sz="0" w:space="0" w:color="auto"/>
          </w:divBdr>
        </w:div>
        <w:div w:id="1525316697">
          <w:marLeft w:val="547"/>
          <w:marRight w:val="0"/>
          <w:marTop w:val="0"/>
          <w:marBottom w:val="0"/>
          <w:divBdr>
            <w:top w:val="none" w:sz="0" w:space="0" w:color="auto"/>
            <w:left w:val="none" w:sz="0" w:space="0" w:color="auto"/>
            <w:bottom w:val="none" w:sz="0" w:space="0" w:color="auto"/>
            <w:right w:val="none" w:sz="0" w:space="0" w:color="auto"/>
          </w:divBdr>
        </w:div>
        <w:div w:id="2008705876">
          <w:marLeft w:val="547"/>
          <w:marRight w:val="0"/>
          <w:marTop w:val="0"/>
          <w:marBottom w:val="0"/>
          <w:divBdr>
            <w:top w:val="none" w:sz="0" w:space="0" w:color="auto"/>
            <w:left w:val="none" w:sz="0" w:space="0" w:color="auto"/>
            <w:bottom w:val="none" w:sz="0" w:space="0" w:color="auto"/>
            <w:right w:val="none" w:sz="0" w:space="0" w:color="auto"/>
          </w:divBdr>
        </w:div>
        <w:div w:id="1090660481">
          <w:marLeft w:val="547"/>
          <w:marRight w:val="0"/>
          <w:marTop w:val="0"/>
          <w:marBottom w:val="0"/>
          <w:divBdr>
            <w:top w:val="none" w:sz="0" w:space="0" w:color="auto"/>
            <w:left w:val="none" w:sz="0" w:space="0" w:color="auto"/>
            <w:bottom w:val="none" w:sz="0" w:space="0" w:color="auto"/>
            <w:right w:val="none" w:sz="0" w:space="0" w:color="auto"/>
          </w:divBdr>
        </w:div>
        <w:div w:id="1586186958">
          <w:marLeft w:val="547"/>
          <w:marRight w:val="0"/>
          <w:marTop w:val="0"/>
          <w:marBottom w:val="0"/>
          <w:divBdr>
            <w:top w:val="none" w:sz="0" w:space="0" w:color="auto"/>
            <w:left w:val="none" w:sz="0" w:space="0" w:color="auto"/>
            <w:bottom w:val="none" w:sz="0" w:space="0" w:color="auto"/>
            <w:right w:val="none" w:sz="0" w:space="0" w:color="auto"/>
          </w:divBdr>
        </w:div>
        <w:div w:id="1757239921">
          <w:marLeft w:val="547"/>
          <w:marRight w:val="0"/>
          <w:marTop w:val="0"/>
          <w:marBottom w:val="0"/>
          <w:divBdr>
            <w:top w:val="none" w:sz="0" w:space="0" w:color="auto"/>
            <w:left w:val="none" w:sz="0" w:space="0" w:color="auto"/>
            <w:bottom w:val="none" w:sz="0" w:space="0" w:color="auto"/>
            <w:right w:val="none" w:sz="0" w:space="0" w:color="auto"/>
          </w:divBdr>
        </w:div>
        <w:div w:id="603726343">
          <w:marLeft w:val="547"/>
          <w:marRight w:val="0"/>
          <w:marTop w:val="0"/>
          <w:marBottom w:val="0"/>
          <w:divBdr>
            <w:top w:val="none" w:sz="0" w:space="0" w:color="auto"/>
            <w:left w:val="none" w:sz="0" w:space="0" w:color="auto"/>
            <w:bottom w:val="none" w:sz="0" w:space="0" w:color="auto"/>
            <w:right w:val="none" w:sz="0" w:space="0" w:color="auto"/>
          </w:divBdr>
        </w:div>
      </w:divsChild>
    </w:div>
    <w:div w:id="1812013846">
      <w:bodyDiv w:val="1"/>
      <w:marLeft w:val="0"/>
      <w:marRight w:val="0"/>
      <w:marTop w:val="0"/>
      <w:marBottom w:val="0"/>
      <w:divBdr>
        <w:top w:val="none" w:sz="0" w:space="0" w:color="auto"/>
        <w:left w:val="none" w:sz="0" w:space="0" w:color="auto"/>
        <w:bottom w:val="none" w:sz="0" w:space="0" w:color="auto"/>
        <w:right w:val="none" w:sz="0" w:space="0" w:color="auto"/>
      </w:divBdr>
    </w:div>
    <w:div w:id="1812137259">
      <w:bodyDiv w:val="1"/>
      <w:marLeft w:val="0"/>
      <w:marRight w:val="0"/>
      <w:marTop w:val="0"/>
      <w:marBottom w:val="0"/>
      <w:divBdr>
        <w:top w:val="none" w:sz="0" w:space="0" w:color="auto"/>
        <w:left w:val="none" w:sz="0" w:space="0" w:color="auto"/>
        <w:bottom w:val="none" w:sz="0" w:space="0" w:color="auto"/>
        <w:right w:val="none" w:sz="0" w:space="0" w:color="auto"/>
      </w:divBdr>
    </w:div>
    <w:div w:id="1814785980">
      <w:bodyDiv w:val="1"/>
      <w:marLeft w:val="0"/>
      <w:marRight w:val="0"/>
      <w:marTop w:val="0"/>
      <w:marBottom w:val="0"/>
      <w:divBdr>
        <w:top w:val="none" w:sz="0" w:space="0" w:color="auto"/>
        <w:left w:val="none" w:sz="0" w:space="0" w:color="auto"/>
        <w:bottom w:val="none" w:sz="0" w:space="0" w:color="auto"/>
        <w:right w:val="none" w:sz="0" w:space="0" w:color="auto"/>
      </w:divBdr>
    </w:div>
    <w:div w:id="1817260764">
      <w:bodyDiv w:val="1"/>
      <w:marLeft w:val="0"/>
      <w:marRight w:val="0"/>
      <w:marTop w:val="0"/>
      <w:marBottom w:val="0"/>
      <w:divBdr>
        <w:top w:val="none" w:sz="0" w:space="0" w:color="auto"/>
        <w:left w:val="none" w:sz="0" w:space="0" w:color="auto"/>
        <w:bottom w:val="none" w:sz="0" w:space="0" w:color="auto"/>
        <w:right w:val="none" w:sz="0" w:space="0" w:color="auto"/>
      </w:divBdr>
    </w:div>
    <w:div w:id="1818691967">
      <w:bodyDiv w:val="1"/>
      <w:marLeft w:val="0"/>
      <w:marRight w:val="0"/>
      <w:marTop w:val="0"/>
      <w:marBottom w:val="0"/>
      <w:divBdr>
        <w:top w:val="none" w:sz="0" w:space="0" w:color="auto"/>
        <w:left w:val="none" w:sz="0" w:space="0" w:color="auto"/>
        <w:bottom w:val="none" w:sz="0" w:space="0" w:color="auto"/>
        <w:right w:val="none" w:sz="0" w:space="0" w:color="auto"/>
      </w:divBdr>
      <w:divsChild>
        <w:div w:id="662398402">
          <w:marLeft w:val="547"/>
          <w:marRight w:val="0"/>
          <w:marTop w:val="0"/>
          <w:marBottom w:val="0"/>
          <w:divBdr>
            <w:top w:val="none" w:sz="0" w:space="0" w:color="auto"/>
            <w:left w:val="none" w:sz="0" w:space="0" w:color="auto"/>
            <w:bottom w:val="none" w:sz="0" w:space="0" w:color="auto"/>
            <w:right w:val="none" w:sz="0" w:space="0" w:color="auto"/>
          </w:divBdr>
        </w:div>
      </w:divsChild>
    </w:div>
    <w:div w:id="1819154480">
      <w:bodyDiv w:val="1"/>
      <w:marLeft w:val="0"/>
      <w:marRight w:val="0"/>
      <w:marTop w:val="0"/>
      <w:marBottom w:val="0"/>
      <w:divBdr>
        <w:top w:val="none" w:sz="0" w:space="0" w:color="auto"/>
        <w:left w:val="none" w:sz="0" w:space="0" w:color="auto"/>
        <w:bottom w:val="none" w:sz="0" w:space="0" w:color="auto"/>
        <w:right w:val="none" w:sz="0" w:space="0" w:color="auto"/>
      </w:divBdr>
    </w:div>
    <w:div w:id="1819884838">
      <w:bodyDiv w:val="1"/>
      <w:marLeft w:val="0"/>
      <w:marRight w:val="0"/>
      <w:marTop w:val="0"/>
      <w:marBottom w:val="0"/>
      <w:divBdr>
        <w:top w:val="none" w:sz="0" w:space="0" w:color="auto"/>
        <w:left w:val="none" w:sz="0" w:space="0" w:color="auto"/>
        <w:bottom w:val="none" w:sz="0" w:space="0" w:color="auto"/>
        <w:right w:val="none" w:sz="0" w:space="0" w:color="auto"/>
      </w:divBdr>
    </w:div>
    <w:div w:id="1824538006">
      <w:bodyDiv w:val="1"/>
      <w:marLeft w:val="0"/>
      <w:marRight w:val="0"/>
      <w:marTop w:val="0"/>
      <w:marBottom w:val="0"/>
      <w:divBdr>
        <w:top w:val="none" w:sz="0" w:space="0" w:color="auto"/>
        <w:left w:val="none" w:sz="0" w:space="0" w:color="auto"/>
        <w:bottom w:val="none" w:sz="0" w:space="0" w:color="auto"/>
        <w:right w:val="none" w:sz="0" w:space="0" w:color="auto"/>
      </w:divBdr>
    </w:div>
    <w:div w:id="1825047447">
      <w:bodyDiv w:val="1"/>
      <w:marLeft w:val="0"/>
      <w:marRight w:val="0"/>
      <w:marTop w:val="0"/>
      <w:marBottom w:val="0"/>
      <w:divBdr>
        <w:top w:val="none" w:sz="0" w:space="0" w:color="auto"/>
        <w:left w:val="none" w:sz="0" w:space="0" w:color="auto"/>
        <w:bottom w:val="none" w:sz="0" w:space="0" w:color="auto"/>
        <w:right w:val="none" w:sz="0" w:space="0" w:color="auto"/>
      </w:divBdr>
    </w:div>
    <w:div w:id="1826241058">
      <w:bodyDiv w:val="1"/>
      <w:marLeft w:val="0"/>
      <w:marRight w:val="0"/>
      <w:marTop w:val="0"/>
      <w:marBottom w:val="0"/>
      <w:divBdr>
        <w:top w:val="none" w:sz="0" w:space="0" w:color="auto"/>
        <w:left w:val="none" w:sz="0" w:space="0" w:color="auto"/>
        <w:bottom w:val="none" w:sz="0" w:space="0" w:color="auto"/>
        <w:right w:val="none" w:sz="0" w:space="0" w:color="auto"/>
      </w:divBdr>
    </w:div>
    <w:div w:id="1834442435">
      <w:bodyDiv w:val="1"/>
      <w:marLeft w:val="0"/>
      <w:marRight w:val="0"/>
      <w:marTop w:val="0"/>
      <w:marBottom w:val="0"/>
      <w:divBdr>
        <w:top w:val="none" w:sz="0" w:space="0" w:color="auto"/>
        <w:left w:val="none" w:sz="0" w:space="0" w:color="auto"/>
        <w:bottom w:val="none" w:sz="0" w:space="0" w:color="auto"/>
        <w:right w:val="none" w:sz="0" w:space="0" w:color="auto"/>
      </w:divBdr>
      <w:divsChild>
        <w:div w:id="170680116">
          <w:marLeft w:val="547"/>
          <w:marRight w:val="0"/>
          <w:marTop w:val="106"/>
          <w:marBottom w:val="0"/>
          <w:divBdr>
            <w:top w:val="none" w:sz="0" w:space="0" w:color="auto"/>
            <w:left w:val="none" w:sz="0" w:space="0" w:color="auto"/>
            <w:bottom w:val="none" w:sz="0" w:space="0" w:color="auto"/>
            <w:right w:val="none" w:sz="0" w:space="0" w:color="auto"/>
          </w:divBdr>
        </w:div>
        <w:div w:id="828061016">
          <w:marLeft w:val="547"/>
          <w:marRight w:val="0"/>
          <w:marTop w:val="106"/>
          <w:marBottom w:val="0"/>
          <w:divBdr>
            <w:top w:val="none" w:sz="0" w:space="0" w:color="auto"/>
            <w:left w:val="none" w:sz="0" w:space="0" w:color="auto"/>
            <w:bottom w:val="none" w:sz="0" w:space="0" w:color="auto"/>
            <w:right w:val="none" w:sz="0" w:space="0" w:color="auto"/>
          </w:divBdr>
        </w:div>
        <w:div w:id="997541238">
          <w:marLeft w:val="547"/>
          <w:marRight w:val="0"/>
          <w:marTop w:val="106"/>
          <w:marBottom w:val="0"/>
          <w:divBdr>
            <w:top w:val="none" w:sz="0" w:space="0" w:color="auto"/>
            <w:left w:val="none" w:sz="0" w:space="0" w:color="auto"/>
            <w:bottom w:val="none" w:sz="0" w:space="0" w:color="auto"/>
            <w:right w:val="none" w:sz="0" w:space="0" w:color="auto"/>
          </w:divBdr>
        </w:div>
        <w:div w:id="1234467835">
          <w:marLeft w:val="547"/>
          <w:marRight w:val="0"/>
          <w:marTop w:val="106"/>
          <w:marBottom w:val="0"/>
          <w:divBdr>
            <w:top w:val="none" w:sz="0" w:space="0" w:color="auto"/>
            <w:left w:val="none" w:sz="0" w:space="0" w:color="auto"/>
            <w:bottom w:val="none" w:sz="0" w:space="0" w:color="auto"/>
            <w:right w:val="none" w:sz="0" w:space="0" w:color="auto"/>
          </w:divBdr>
        </w:div>
      </w:divsChild>
    </w:div>
    <w:div w:id="1835149362">
      <w:bodyDiv w:val="1"/>
      <w:marLeft w:val="0"/>
      <w:marRight w:val="0"/>
      <w:marTop w:val="0"/>
      <w:marBottom w:val="0"/>
      <w:divBdr>
        <w:top w:val="none" w:sz="0" w:space="0" w:color="auto"/>
        <w:left w:val="none" w:sz="0" w:space="0" w:color="auto"/>
        <w:bottom w:val="none" w:sz="0" w:space="0" w:color="auto"/>
        <w:right w:val="none" w:sz="0" w:space="0" w:color="auto"/>
      </w:divBdr>
    </w:div>
    <w:div w:id="1836451099">
      <w:bodyDiv w:val="1"/>
      <w:marLeft w:val="0"/>
      <w:marRight w:val="0"/>
      <w:marTop w:val="0"/>
      <w:marBottom w:val="0"/>
      <w:divBdr>
        <w:top w:val="none" w:sz="0" w:space="0" w:color="auto"/>
        <w:left w:val="none" w:sz="0" w:space="0" w:color="auto"/>
        <w:bottom w:val="none" w:sz="0" w:space="0" w:color="auto"/>
        <w:right w:val="none" w:sz="0" w:space="0" w:color="auto"/>
      </w:divBdr>
    </w:div>
    <w:div w:id="1844977262">
      <w:bodyDiv w:val="1"/>
      <w:marLeft w:val="0"/>
      <w:marRight w:val="0"/>
      <w:marTop w:val="0"/>
      <w:marBottom w:val="0"/>
      <w:divBdr>
        <w:top w:val="none" w:sz="0" w:space="0" w:color="auto"/>
        <w:left w:val="none" w:sz="0" w:space="0" w:color="auto"/>
        <w:bottom w:val="none" w:sz="0" w:space="0" w:color="auto"/>
        <w:right w:val="none" w:sz="0" w:space="0" w:color="auto"/>
      </w:divBdr>
    </w:div>
    <w:div w:id="1850946807">
      <w:bodyDiv w:val="1"/>
      <w:marLeft w:val="0"/>
      <w:marRight w:val="0"/>
      <w:marTop w:val="0"/>
      <w:marBottom w:val="0"/>
      <w:divBdr>
        <w:top w:val="none" w:sz="0" w:space="0" w:color="auto"/>
        <w:left w:val="none" w:sz="0" w:space="0" w:color="auto"/>
        <w:bottom w:val="none" w:sz="0" w:space="0" w:color="auto"/>
        <w:right w:val="none" w:sz="0" w:space="0" w:color="auto"/>
      </w:divBdr>
      <w:divsChild>
        <w:div w:id="1536580396">
          <w:marLeft w:val="446"/>
          <w:marRight w:val="0"/>
          <w:marTop w:val="0"/>
          <w:marBottom w:val="0"/>
          <w:divBdr>
            <w:top w:val="none" w:sz="0" w:space="0" w:color="auto"/>
            <w:left w:val="none" w:sz="0" w:space="0" w:color="auto"/>
            <w:bottom w:val="none" w:sz="0" w:space="0" w:color="auto"/>
            <w:right w:val="none" w:sz="0" w:space="0" w:color="auto"/>
          </w:divBdr>
        </w:div>
        <w:div w:id="636881397">
          <w:marLeft w:val="446"/>
          <w:marRight w:val="0"/>
          <w:marTop w:val="0"/>
          <w:marBottom w:val="0"/>
          <w:divBdr>
            <w:top w:val="none" w:sz="0" w:space="0" w:color="auto"/>
            <w:left w:val="none" w:sz="0" w:space="0" w:color="auto"/>
            <w:bottom w:val="none" w:sz="0" w:space="0" w:color="auto"/>
            <w:right w:val="none" w:sz="0" w:space="0" w:color="auto"/>
          </w:divBdr>
        </w:div>
        <w:div w:id="2016224411">
          <w:marLeft w:val="446"/>
          <w:marRight w:val="0"/>
          <w:marTop w:val="0"/>
          <w:marBottom w:val="0"/>
          <w:divBdr>
            <w:top w:val="none" w:sz="0" w:space="0" w:color="auto"/>
            <w:left w:val="none" w:sz="0" w:space="0" w:color="auto"/>
            <w:bottom w:val="none" w:sz="0" w:space="0" w:color="auto"/>
            <w:right w:val="none" w:sz="0" w:space="0" w:color="auto"/>
          </w:divBdr>
        </w:div>
        <w:div w:id="377976151">
          <w:marLeft w:val="446"/>
          <w:marRight w:val="0"/>
          <w:marTop w:val="0"/>
          <w:marBottom w:val="0"/>
          <w:divBdr>
            <w:top w:val="none" w:sz="0" w:space="0" w:color="auto"/>
            <w:left w:val="none" w:sz="0" w:space="0" w:color="auto"/>
            <w:bottom w:val="none" w:sz="0" w:space="0" w:color="auto"/>
            <w:right w:val="none" w:sz="0" w:space="0" w:color="auto"/>
          </w:divBdr>
        </w:div>
        <w:div w:id="561139018">
          <w:marLeft w:val="446"/>
          <w:marRight w:val="0"/>
          <w:marTop w:val="0"/>
          <w:marBottom w:val="0"/>
          <w:divBdr>
            <w:top w:val="none" w:sz="0" w:space="0" w:color="auto"/>
            <w:left w:val="none" w:sz="0" w:space="0" w:color="auto"/>
            <w:bottom w:val="none" w:sz="0" w:space="0" w:color="auto"/>
            <w:right w:val="none" w:sz="0" w:space="0" w:color="auto"/>
          </w:divBdr>
        </w:div>
        <w:div w:id="1138455652">
          <w:marLeft w:val="446"/>
          <w:marRight w:val="0"/>
          <w:marTop w:val="0"/>
          <w:marBottom w:val="0"/>
          <w:divBdr>
            <w:top w:val="none" w:sz="0" w:space="0" w:color="auto"/>
            <w:left w:val="none" w:sz="0" w:space="0" w:color="auto"/>
            <w:bottom w:val="none" w:sz="0" w:space="0" w:color="auto"/>
            <w:right w:val="none" w:sz="0" w:space="0" w:color="auto"/>
          </w:divBdr>
        </w:div>
        <w:div w:id="1957322865">
          <w:marLeft w:val="446"/>
          <w:marRight w:val="0"/>
          <w:marTop w:val="0"/>
          <w:marBottom w:val="0"/>
          <w:divBdr>
            <w:top w:val="none" w:sz="0" w:space="0" w:color="auto"/>
            <w:left w:val="none" w:sz="0" w:space="0" w:color="auto"/>
            <w:bottom w:val="none" w:sz="0" w:space="0" w:color="auto"/>
            <w:right w:val="none" w:sz="0" w:space="0" w:color="auto"/>
          </w:divBdr>
        </w:div>
      </w:divsChild>
    </w:div>
    <w:div w:id="1854806774">
      <w:bodyDiv w:val="1"/>
      <w:marLeft w:val="0"/>
      <w:marRight w:val="0"/>
      <w:marTop w:val="0"/>
      <w:marBottom w:val="0"/>
      <w:divBdr>
        <w:top w:val="none" w:sz="0" w:space="0" w:color="auto"/>
        <w:left w:val="none" w:sz="0" w:space="0" w:color="auto"/>
        <w:bottom w:val="none" w:sz="0" w:space="0" w:color="auto"/>
        <w:right w:val="none" w:sz="0" w:space="0" w:color="auto"/>
      </w:divBdr>
      <w:divsChild>
        <w:div w:id="559244341">
          <w:marLeft w:val="547"/>
          <w:marRight w:val="0"/>
          <w:marTop w:val="0"/>
          <w:marBottom w:val="0"/>
          <w:divBdr>
            <w:top w:val="none" w:sz="0" w:space="0" w:color="auto"/>
            <w:left w:val="none" w:sz="0" w:space="0" w:color="auto"/>
            <w:bottom w:val="none" w:sz="0" w:space="0" w:color="auto"/>
            <w:right w:val="none" w:sz="0" w:space="0" w:color="auto"/>
          </w:divBdr>
        </w:div>
        <w:div w:id="815294418">
          <w:marLeft w:val="547"/>
          <w:marRight w:val="0"/>
          <w:marTop w:val="0"/>
          <w:marBottom w:val="0"/>
          <w:divBdr>
            <w:top w:val="none" w:sz="0" w:space="0" w:color="auto"/>
            <w:left w:val="none" w:sz="0" w:space="0" w:color="auto"/>
            <w:bottom w:val="none" w:sz="0" w:space="0" w:color="auto"/>
            <w:right w:val="none" w:sz="0" w:space="0" w:color="auto"/>
          </w:divBdr>
        </w:div>
        <w:div w:id="952132291">
          <w:marLeft w:val="547"/>
          <w:marRight w:val="0"/>
          <w:marTop w:val="0"/>
          <w:marBottom w:val="0"/>
          <w:divBdr>
            <w:top w:val="none" w:sz="0" w:space="0" w:color="auto"/>
            <w:left w:val="none" w:sz="0" w:space="0" w:color="auto"/>
            <w:bottom w:val="none" w:sz="0" w:space="0" w:color="auto"/>
            <w:right w:val="none" w:sz="0" w:space="0" w:color="auto"/>
          </w:divBdr>
        </w:div>
        <w:div w:id="1466970747">
          <w:marLeft w:val="547"/>
          <w:marRight w:val="0"/>
          <w:marTop w:val="0"/>
          <w:marBottom w:val="0"/>
          <w:divBdr>
            <w:top w:val="none" w:sz="0" w:space="0" w:color="auto"/>
            <w:left w:val="none" w:sz="0" w:space="0" w:color="auto"/>
            <w:bottom w:val="none" w:sz="0" w:space="0" w:color="auto"/>
            <w:right w:val="none" w:sz="0" w:space="0" w:color="auto"/>
          </w:divBdr>
        </w:div>
      </w:divsChild>
    </w:div>
    <w:div w:id="1858234940">
      <w:bodyDiv w:val="1"/>
      <w:marLeft w:val="0"/>
      <w:marRight w:val="0"/>
      <w:marTop w:val="0"/>
      <w:marBottom w:val="0"/>
      <w:divBdr>
        <w:top w:val="none" w:sz="0" w:space="0" w:color="auto"/>
        <w:left w:val="none" w:sz="0" w:space="0" w:color="auto"/>
        <w:bottom w:val="none" w:sz="0" w:space="0" w:color="auto"/>
        <w:right w:val="none" w:sz="0" w:space="0" w:color="auto"/>
      </w:divBdr>
    </w:div>
    <w:div w:id="1860196001">
      <w:bodyDiv w:val="1"/>
      <w:marLeft w:val="0"/>
      <w:marRight w:val="0"/>
      <w:marTop w:val="0"/>
      <w:marBottom w:val="0"/>
      <w:divBdr>
        <w:top w:val="none" w:sz="0" w:space="0" w:color="auto"/>
        <w:left w:val="none" w:sz="0" w:space="0" w:color="auto"/>
        <w:bottom w:val="none" w:sz="0" w:space="0" w:color="auto"/>
        <w:right w:val="none" w:sz="0" w:space="0" w:color="auto"/>
      </w:divBdr>
      <w:divsChild>
        <w:div w:id="277102583">
          <w:marLeft w:val="446"/>
          <w:marRight w:val="0"/>
          <w:marTop w:val="0"/>
          <w:marBottom w:val="0"/>
          <w:divBdr>
            <w:top w:val="none" w:sz="0" w:space="0" w:color="auto"/>
            <w:left w:val="none" w:sz="0" w:space="0" w:color="auto"/>
            <w:bottom w:val="none" w:sz="0" w:space="0" w:color="auto"/>
            <w:right w:val="none" w:sz="0" w:space="0" w:color="auto"/>
          </w:divBdr>
        </w:div>
      </w:divsChild>
    </w:div>
    <w:div w:id="1863474416">
      <w:bodyDiv w:val="1"/>
      <w:marLeft w:val="0"/>
      <w:marRight w:val="0"/>
      <w:marTop w:val="0"/>
      <w:marBottom w:val="0"/>
      <w:divBdr>
        <w:top w:val="none" w:sz="0" w:space="0" w:color="auto"/>
        <w:left w:val="none" w:sz="0" w:space="0" w:color="auto"/>
        <w:bottom w:val="none" w:sz="0" w:space="0" w:color="auto"/>
        <w:right w:val="none" w:sz="0" w:space="0" w:color="auto"/>
      </w:divBdr>
    </w:div>
    <w:div w:id="1865052236">
      <w:bodyDiv w:val="1"/>
      <w:marLeft w:val="0"/>
      <w:marRight w:val="0"/>
      <w:marTop w:val="0"/>
      <w:marBottom w:val="0"/>
      <w:divBdr>
        <w:top w:val="none" w:sz="0" w:space="0" w:color="auto"/>
        <w:left w:val="none" w:sz="0" w:space="0" w:color="auto"/>
        <w:bottom w:val="none" w:sz="0" w:space="0" w:color="auto"/>
        <w:right w:val="none" w:sz="0" w:space="0" w:color="auto"/>
      </w:divBdr>
    </w:div>
    <w:div w:id="1870071350">
      <w:bodyDiv w:val="1"/>
      <w:marLeft w:val="0"/>
      <w:marRight w:val="0"/>
      <w:marTop w:val="0"/>
      <w:marBottom w:val="0"/>
      <w:divBdr>
        <w:top w:val="none" w:sz="0" w:space="0" w:color="auto"/>
        <w:left w:val="none" w:sz="0" w:space="0" w:color="auto"/>
        <w:bottom w:val="none" w:sz="0" w:space="0" w:color="auto"/>
        <w:right w:val="none" w:sz="0" w:space="0" w:color="auto"/>
      </w:divBdr>
    </w:div>
    <w:div w:id="1871991428">
      <w:bodyDiv w:val="1"/>
      <w:marLeft w:val="0"/>
      <w:marRight w:val="0"/>
      <w:marTop w:val="0"/>
      <w:marBottom w:val="0"/>
      <w:divBdr>
        <w:top w:val="none" w:sz="0" w:space="0" w:color="auto"/>
        <w:left w:val="none" w:sz="0" w:space="0" w:color="auto"/>
        <w:bottom w:val="none" w:sz="0" w:space="0" w:color="auto"/>
        <w:right w:val="none" w:sz="0" w:space="0" w:color="auto"/>
      </w:divBdr>
      <w:divsChild>
        <w:div w:id="1564564683">
          <w:marLeft w:val="547"/>
          <w:marRight w:val="0"/>
          <w:marTop w:val="58"/>
          <w:marBottom w:val="0"/>
          <w:divBdr>
            <w:top w:val="none" w:sz="0" w:space="0" w:color="auto"/>
            <w:left w:val="none" w:sz="0" w:space="0" w:color="auto"/>
            <w:bottom w:val="none" w:sz="0" w:space="0" w:color="auto"/>
            <w:right w:val="none" w:sz="0" w:space="0" w:color="auto"/>
          </w:divBdr>
        </w:div>
        <w:div w:id="2142838969">
          <w:marLeft w:val="547"/>
          <w:marRight w:val="0"/>
          <w:marTop w:val="58"/>
          <w:marBottom w:val="0"/>
          <w:divBdr>
            <w:top w:val="none" w:sz="0" w:space="0" w:color="auto"/>
            <w:left w:val="none" w:sz="0" w:space="0" w:color="auto"/>
            <w:bottom w:val="none" w:sz="0" w:space="0" w:color="auto"/>
            <w:right w:val="none" w:sz="0" w:space="0" w:color="auto"/>
          </w:divBdr>
        </w:div>
        <w:div w:id="1724057364">
          <w:marLeft w:val="547"/>
          <w:marRight w:val="0"/>
          <w:marTop w:val="58"/>
          <w:marBottom w:val="0"/>
          <w:divBdr>
            <w:top w:val="none" w:sz="0" w:space="0" w:color="auto"/>
            <w:left w:val="none" w:sz="0" w:space="0" w:color="auto"/>
            <w:bottom w:val="none" w:sz="0" w:space="0" w:color="auto"/>
            <w:right w:val="none" w:sz="0" w:space="0" w:color="auto"/>
          </w:divBdr>
        </w:div>
        <w:div w:id="794716946">
          <w:marLeft w:val="547"/>
          <w:marRight w:val="0"/>
          <w:marTop w:val="58"/>
          <w:marBottom w:val="0"/>
          <w:divBdr>
            <w:top w:val="none" w:sz="0" w:space="0" w:color="auto"/>
            <w:left w:val="none" w:sz="0" w:space="0" w:color="auto"/>
            <w:bottom w:val="none" w:sz="0" w:space="0" w:color="auto"/>
            <w:right w:val="none" w:sz="0" w:space="0" w:color="auto"/>
          </w:divBdr>
        </w:div>
        <w:div w:id="1958903363">
          <w:marLeft w:val="547"/>
          <w:marRight w:val="0"/>
          <w:marTop w:val="58"/>
          <w:marBottom w:val="0"/>
          <w:divBdr>
            <w:top w:val="none" w:sz="0" w:space="0" w:color="auto"/>
            <w:left w:val="none" w:sz="0" w:space="0" w:color="auto"/>
            <w:bottom w:val="none" w:sz="0" w:space="0" w:color="auto"/>
            <w:right w:val="none" w:sz="0" w:space="0" w:color="auto"/>
          </w:divBdr>
        </w:div>
        <w:div w:id="631205184">
          <w:marLeft w:val="547"/>
          <w:marRight w:val="0"/>
          <w:marTop w:val="58"/>
          <w:marBottom w:val="0"/>
          <w:divBdr>
            <w:top w:val="none" w:sz="0" w:space="0" w:color="auto"/>
            <w:left w:val="none" w:sz="0" w:space="0" w:color="auto"/>
            <w:bottom w:val="none" w:sz="0" w:space="0" w:color="auto"/>
            <w:right w:val="none" w:sz="0" w:space="0" w:color="auto"/>
          </w:divBdr>
        </w:div>
        <w:div w:id="1347636726">
          <w:marLeft w:val="547"/>
          <w:marRight w:val="0"/>
          <w:marTop w:val="58"/>
          <w:marBottom w:val="0"/>
          <w:divBdr>
            <w:top w:val="none" w:sz="0" w:space="0" w:color="auto"/>
            <w:left w:val="none" w:sz="0" w:space="0" w:color="auto"/>
            <w:bottom w:val="none" w:sz="0" w:space="0" w:color="auto"/>
            <w:right w:val="none" w:sz="0" w:space="0" w:color="auto"/>
          </w:divBdr>
        </w:div>
        <w:div w:id="1836994035">
          <w:marLeft w:val="547"/>
          <w:marRight w:val="0"/>
          <w:marTop w:val="58"/>
          <w:marBottom w:val="0"/>
          <w:divBdr>
            <w:top w:val="none" w:sz="0" w:space="0" w:color="auto"/>
            <w:left w:val="none" w:sz="0" w:space="0" w:color="auto"/>
            <w:bottom w:val="none" w:sz="0" w:space="0" w:color="auto"/>
            <w:right w:val="none" w:sz="0" w:space="0" w:color="auto"/>
          </w:divBdr>
        </w:div>
      </w:divsChild>
    </w:div>
    <w:div w:id="1876885712">
      <w:bodyDiv w:val="1"/>
      <w:marLeft w:val="0"/>
      <w:marRight w:val="0"/>
      <w:marTop w:val="0"/>
      <w:marBottom w:val="0"/>
      <w:divBdr>
        <w:top w:val="none" w:sz="0" w:space="0" w:color="auto"/>
        <w:left w:val="none" w:sz="0" w:space="0" w:color="auto"/>
        <w:bottom w:val="none" w:sz="0" w:space="0" w:color="auto"/>
        <w:right w:val="none" w:sz="0" w:space="0" w:color="auto"/>
      </w:divBdr>
    </w:div>
    <w:div w:id="1878204373">
      <w:bodyDiv w:val="1"/>
      <w:marLeft w:val="0"/>
      <w:marRight w:val="0"/>
      <w:marTop w:val="0"/>
      <w:marBottom w:val="0"/>
      <w:divBdr>
        <w:top w:val="none" w:sz="0" w:space="0" w:color="auto"/>
        <w:left w:val="none" w:sz="0" w:space="0" w:color="auto"/>
        <w:bottom w:val="none" w:sz="0" w:space="0" w:color="auto"/>
        <w:right w:val="none" w:sz="0" w:space="0" w:color="auto"/>
      </w:divBdr>
      <w:divsChild>
        <w:div w:id="1737970536">
          <w:marLeft w:val="547"/>
          <w:marRight w:val="0"/>
          <w:marTop w:val="0"/>
          <w:marBottom w:val="0"/>
          <w:divBdr>
            <w:top w:val="none" w:sz="0" w:space="0" w:color="auto"/>
            <w:left w:val="none" w:sz="0" w:space="0" w:color="auto"/>
            <w:bottom w:val="none" w:sz="0" w:space="0" w:color="auto"/>
            <w:right w:val="none" w:sz="0" w:space="0" w:color="auto"/>
          </w:divBdr>
        </w:div>
      </w:divsChild>
    </w:div>
    <w:div w:id="1881430930">
      <w:bodyDiv w:val="1"/>
      <w:marLeft w:val="0"/>
      <w:marRight w:val="0"/>
      <w:marTop w:val="0"/>
      <w:marBottom w:val="0"/>
      <w:divBdr>
        <w:top w:val="none" w:sz="0" w:space="0" w:color="auto"/>
        <w:left w:val="none" w:sz="0" w:space="0" w:color="auto"/>
        <w:bottom w:val="none" w:sz="0" w:space="0" w:color="auto"/>
        <w:right w:val="none" w:sz="0" w:space="0" w:color="auto"/>
      </w:divBdr>
    </w:div>
    <w:div w:id="1882477911">
      <w:bodyDiv w:val="1"/>
      <w:marLeft w:val="0"/>
      <w:marRight w:val="0"/>
      <w:marTop w:val="0"/>
      <w:marBottom w:val="0"/>
      <w:divBdr>
        <w:top w:val="none" w:sz="0" w:space="0" w:color="auto"/>
        <w:left w:val="none" w:sz="0" w:space="0" w:color="auto"/>
        <w:bottom w:val="none" w:sz="0" w:space="0" w:color="auto"/>
        <w:right w:val="none" w:sz="0" w:space="0" w:color="auto"/>
      </w:divBdr>
    </w:div>
    <w:div w:id="1886139933">
      <w:bodyDiv w:val="1"/>
      <w:marLeft w:val="0"/>
      <w:marRight w:val="0"/>
      <w:marTop w:val="0"/>
      <w:marBottom w:val="0"/>
      <w:divBdr>
        <w:top w:val="none" w:sz="0" w:space="0" w:color="auto"/>
        <w:left w:val="none" w:sz="0" w:space="0" w:color="auto"/>
        <w:bottom w:val="none" w:sz="0" w:space="0" w:color="auto"/>
        <w:right w:val="none" w:sz="0" w:space="0" w:color="auto"/>
      </w:divBdr>
    </w:div>
    <w:div w:id="1889293094">
      <w:bodyDiv w:val="1"/>
      <w:marLeft w:val="0"/>
      <w:marRight w:val="0"/>
      <w:marTop w:val="0"/>
      <w:marBottom w:val="0"/>
      <w:divBdr>
        <w:top w:val="none" w:sz="0" w:space="0" w:color="auto"/>
        <w:left w:val="none" w:sz="0" w:space="0" w:color="auto"/>
        <w:bottom w:val="none" w:sz="0" w:space="0" w:color="auto"/>
        <w:right w:val="none" w:sz="0" w:space="0" w:color="auto"/>
      </w:divBdr>
    </w:div>
    <w:div w:id="1900702020">
      <w:bodyDiv w:val="1"/>
      <w:marLeft w:val="0"/>
      <w:marRight w:val="0"/>
      <w:marTop w:val="0"/>
      <w:marBottom w:val="0"/>
      <w:divBdr>
        <w:top w:val="none" w:sz="0" w:space="0" w:color="auto"/>
        <w:left w:val="none" w:sz="0" w:space="0" w:color="auto"/>
        <w:bottom w:val="none" w:sz="0" w:space="0" w:color="auto"/>
        <w:right w:val="none" w:sz="0" w:space="0" w:color="auto"/>
      </w:divBdr>
      <w:divsChild>
        <w:div w:id="641734387">
          <w:marLeft w:val="446"/>
          <w:marRight w:val="0"/>
          <w:marTop w:val="0"/>
          <w:marBottom w:val="0"/>
          <w:divBdr>
            <w:top w:val="none" w:sz="0" w:space="0" w:color="auto"/>
            <w:left w:val="none" w:sz="0" w:space="0" w:color="auto"/>
            <w:bottom w:val="none" w:sz="0" w:space="0" w:color="auto"/>
            <w:right w:val="none" w:sz="0" w:space="0" w:color="auto"/>
          </w:divBdr>
        </w:div>
      </w:divsChild>
    </w:div>
    <w:div w:id="1900744514">
      <w:bodyDiv w:val="1"/>
      <w:marLeft w:val="0"/>
      <w:marRight w:val="0"/>
      <w:marTop w:val="0"/>
      <w:marBottom w:val="0"/>
      <w:divBdr>
        <w:top w:val="none" w:sz="0" w:space="0" w:color="auto"/>
        <w:left w:val="none" w:sz="0" w:space="0" w:color="auto"/>
        <w:bottom w:val="none" w:sz="0" w:space="0" w:color="auto"/>
        <w:right w:val="none" w:sz="0" w:space="0" w:color="auto"/>
      </w:divBdr>
    </w:div>
    <w:div w:id="1901749515">
      <w:bodyDiv w:val="1"/>
      <w:marLeft w:val="0"/>
      <w:marRight w:val="0"/>
      <w:marTop w:val="0"/>
      <w:marBottom w:val="0"/>
      <w:divBdr>
        <w:top w:val="none" w:sz="0" w:space="0" w:color="auto"/>
        <w:left w:val="none" w:sz="0" w:space="0" w:color="auto"/>
        <w:bottom w:val="none" w:sz="0" w:space="0" w:color="auto"/>
        <w:right w:val="none" w:sz="0" w:space="0" w:color="auto"/>
      </w:divBdr>
    </w:div>
    <w:div w:id="1912421692">
      <w:bodyDiv w:val="1"/>
      <w:marLeft w:val="0"/>
      <w:marRight w:val="0"/>
      <w:marTop w:val="0"/>
      <w:marBottom w:val="0"/>
      <w:divBdr>
        <w:top w:val="none" w:sz="0" w:space="0" w:color="auto"/>
        <w:left w:val="none" w:sz="0" w:space="0" w:color="auto"/>
        <w:bottom w:val="none" w:sz="0" w:space="0" w:color="auto"/>
        <w:right w:val="none" w:sz="0" w:space="0" w:color="auto"/>
      </w:divBdr>
    </w:div>
    <w:div w:id="1914656962">
      <w:bodyDiv w:val="1"/>
      <w:marLeft w:val="0"/>
      <w:marRight w:val="0"/>
      <w:marTop w:val="0"/>
      <w:marBottom w:val="0"/>
      <w:divBdr>
        <w:top w:val="none" w:sz="0" w:space="0" w:color="auto"/>
        <w:left w:val="none" w:sz="0" w:space="0" w:color="auto"/>
        <w:bottom w:val="none" w:sz="0" w:space="0" w:color="auto"/>
        <w:right w:val="none" w:sz="0" w:space="0" w:color="auto"/>
      </w:divBdr>
    </w:div>
    <w:div w:id="1916741610">
      <w:bodyDiv w:val="1"/>
      <w:marLeft w:val="0"/>
      <w:marRight w:val="0"/>
      <w:marTop w:val="0"/>
      <w:marBottom w:val="0"/>
      <w:divBdr>
        <w:top w:val="none" w:sz="0" w:space="0" w:color="auto"/>
        <w:left w:val="none" w:sz="0" w:space="0" w:color="auto"/>
        <w:bottom w:val="none" w:sz="0" w:space="0" w:color="auto"/>
        <w:right w:val="none" w:sz="0" w:space="0" w:color="auto"/>
      </w:divBdr>
    </w:div>
    <w:div w:id="1920289797">
      <w:bodyDiv w:val="1"/>
      <w:marLeft w:val="0"/>
      <w:marRight w:val="0"/>
      <w:marTop w:val="0"/>
      <w:marBottom w:val="0"/>
      <w:divBdr>
        <w:top w:val="none" w:sz="0" w:space="0" w:color="auto"/>
        <w:left w:val="none" w:sz="0" w:space="0" w:color="auto"/>
        <w:bottom w:val="none" w:sz="0" w:space="0" w:color="auto"/>
        <w:right w:val="none" w:sz="0" w:space="0" w:color="auto"/>
      </w:divBdr>
    </w:div>
    <w:div w:id="1929656143">
      <w:bodyDiv w:val="1"/>
      <w:marLeft w:val="0"/>
      <w:marRight w:val="0"/>
      <w:marTop w:val="0"/>
      <w:marBottom w:val="0"/>
      <w:divBdr>
        <w:top w:val="none" w:sz="0" w:space="0" w:color="auto"/>
        <w:left w:val="none" w:sz="0" w:space="0" w:color="auto"/>
        <w:bottom w:val="none" w:sz="0" w:space="0" w:color="auto"/>
        <w:right w:val="none" w:sz="0" w:space="0" w:color="auto"/>
      </w:divBdr>
    </w:div>
    <w:div w:id="1934850250">
      <w:bodyDiv w:val="1"/>
      <w:marLeft w:val="0"/>
      <w:marRight w:val="0"/>
      <w:marTop w:val="0"/>
      <w:marBottom w:val="0"/>
      <w:divBdr>
        <w:top w:val="none" w:sz="0" w:space="0" w:color="auto"/>
        <w:left w:val="none" w:sz="0" w:space="0" w:color="auto"/>
        <w:bottom w:val="none" w:sz="0" w:space="0" w:color="auto"/>
        <w:right w:val="none" w:sz="0" w:space="0" w:color="auto"/>
      </w:divBdr>
    </w:div>
    <w:div w:id="1937444965">
      <w:bodyDiv w:val="1"/>
      <w:marLeft w:val="0"/>
      <w:marRight w:val="0"/>
      <w:marTop w:val="0"/>
      <w:marBottom w:val="0"/>
      <w:divBdr>
        <w:top w:val="none" w:sz="0" w:space="0" w:color="auto"/>
        <w:left w:val="none" w:sz="0" w:space="0" w:color="auto"/>
        <w:bottom w:val="none" w:sz="0" w:space="0" w:color="auto"/>
        <w:right w:val="none" w:sz="0" w:space="0" w:color="auto"/>
      </w:divBdr>
    </w:div>
    <w:div w:id="1948192601">
      <w:bodyDiv w:val="1"/>
      <w:marLeft w:val="0"/>
      <w:marRight w:val="0"/>
      <w:marTop w:val="0"/>
      <w:marBottom w:val="0"/>
      <w:divBdr>
        <w:top w:val="none" w:sz="0" w:space="0" w:color="auto"/>
        <w:left w:val="none" w:sz="0" w:space="0" w:color="auto"/>
        <w:bottom w:val="none" w:sz="0" w:space="0" w:color="auto"/>
        <w:right w:val="none" w:sz="0" w:space="0" w:color="auto"/>
      </w:divBdr>
    </w:div>
    <w:div w:id="1962413193">
      <w:bodyDiv w:val="1"/>
      <w:marLeft w:val="0"/>
      <w:marRight w:val="0"/>
      <w:marTop w:val="0"/>
      <w:marBottom w:val="0"/>
      <w:divBdr>
        <w:top w:val="none" w:sz="0" w:space="0" w:color="auto"/>
        <w:left w:val="none" w:sz="0" w:space="0" w:color="auto"/>
        <w:bottom w:val="none" w:sz="0" w:space="0" w:color="auto"/>
        <w:right w:val="none" w:sz="0" w:space="0" w:color="auto"/>
      </w:divBdr>
      <w:divsChild>
        <w:div w:id="251011601">
          <w:marLeft w:val="547"/>
          <w:marRight w:val="0"/>
          <w:marTop w:val="0"/>
          <w:marBottom w:val="0"/>
          <w:divBdr>
            <w:top w:val="none" w:sz="0" w:space="0" w:color="auto"/>
            <w:left w:val="none" w:sz="0" w:space="0" w:color="auto"/>
            <w:bottom w:val="none" w:sz="0" w:space="0" w:color="auto"/>
            <w:right w:val="none" w:sz="0" w:space="0" w:color="auto"/>
          </w:divBdr>
        </w:div>
        <w:div w:id="2136361125">
          <w:marLeft w:val="547"/>
          <w:marRight w:val="0"/>
          <w:marTop w:val="0"/>
          <w:marBottom w:val="0"/>
          <w:divBdr>
            <w:top w:val="none" w:sz="0" w:space="0" w:color="auto"/>
            <w:left w:val="none" w:sz="0" w:space="0" w:color="auto"/>
            <w:bottom w:val="none" w:sz="0" w:space="0" w:color="auto"/>
            <w:right w:val="none" w:sz="0" w:space="0" w:color="auto"/>
          </w:divBdr>
        </w:div>
      </w:divsChild>
    </w:div>
    <w:div w:id="1967076272">
      <w:bodyDiv w:val="1"/>
      <w:marLeft w:val="0"/>
      <w:marRight w:val="0"/>
      <w:marTop w:val="0"/>
      <w:marBottom w:val="0"/>
      <w:divBdr>
        <w:top w:val="none" w:sz="0" w:space="0" w:color="auto"/>
        <w:left w:val="none" w:sz="0" w:space="0" w:color="auto"/>
        <w:bottom w:val="none" w:sz="0" w:space="0" w:color="auto"/>
        <w:right w:val="none" w:sz="0" w:space="0" w:color="auto"/>
      </w:divBdr>
    </w:div>
    <w:div w:id="1968586863">
      <w:bodyDiv w:val="1"/>
      <w:marLeft w:val="0"/>
      <w:marRight w:val="0"/>
      <w:marTop w:val="0"/>
      <w:marBottom w:val="0"/>
      <w:divBdr>
        <w:top w:val="none" w:sz="0" w:space="0" w:color="auto"/>
        <w:left w:val="none" w:sz="0" w:space="0" w:color="auto"/>
        <w:bottom w:val="none" w:sz="0" w:space="0" w:color="auto"/>
        <w:right w:val="none" w:sz="0" w:space="0" w:color="auto"/>
      </w:divBdr>
    </w:div>
    <w:div w:id="1981880437">
      <w:bodyDiv w:val="1"/>
      <w:marLeft w:val="0"/>
      <w:marRight w:val="0"/>
      <w:marTop w:val="0"/>
      <w:marBottom w:val="0"/>
      <w:divBdr>
        <w:top w:val="none" w:sz="0" w:space="0" w:color="auto"/>
        <w:left w:val="none" w:sz="0" w:space="0" w:color="auto"/>
        <w:bottom w:val="none" w:sz="0" w:space="0" w:color="auto"/>
        <w:right w:val="none" w:sz="0" w:space="0" w:color="auto"/>
      </w:divBdr>
    </w:div>
    <w:div w:id="1986738845">
      <w:bodyDiv w:val="1"/>
      <w:marLeft w:val="0"/>
      <w:marRight w:val="0"/>
      <w:marTop w:val="0"/>
      <w:marBottom w:val="0"/>
      <w:divBdr>
        <w:top w:val="none" w:sz="0" w:space="0" w:color="auto"/>
        <w:left w:val="none" w:sz="0" w:space="0" w:color="auto"/>
        <w:bottom w:val="none" w:sz="0" w:space="0" w:color="auto"/>
        <w:right w:val="none" w:sz="0" w:space="0" w:color="auto"/>
      </w:divBdr>
      <w:divsChild>
        <w:div w:id="1290091544">
          <w:marLeft w:val="446"/>
          <w:marRight w:val="0"/>
          <w:marTop w:val="0"/>
          <w:marBottom w:val="0"/>
          <w:divBdr>
            <w:top w:val="none" w:sz="0" w:space="0" w:color="auto"/>
            <w:left w:val="none" w:sz="0" w:space="0" w:color="auto"/>
            <w:bottom w:val="none" w:sz="0" w:space="0" w:color="auto"/>
            <w:right w:val="none" w:sz="0" w:space="0" w:color="auto"/>
          </w:divBdr>
        </w:div>
      </w:divsChild>
    </w:div>
    <w:div w:id="1989018687">
      <w:bodyDiv w:val="1"/>
      <w:marLeft w:val="0"/>
      <w:marRight w:val="0"/>
      <w:marTop w:val="0"/>
      <w:marBottom w:val="0"/>
      <w:divBdr>
        <w:top w:val="none" w:sz="0" w:space="0" w:color="auto"/>
        <w:left w:val="none" w:sz="0" w:space="0" w:color="auto"/>
        <w:bottom w:val="none" w:sz="0" w:space="0" w:color="auto"/>
        <w:right w:val="none" w:sz="0" w:space="0" w:color="auto"/>
      </w:divBdr>
    </w:div>
    <w:div w:id="1997106312">
      <w:bodyDiv w:val="1"/>
      <w:marLeft w:val="0"/>
      <w:marRight w:val="0"/>
      <w:marTop w:val="0"/>
      <w:marBottom w:val="0"/>
      <w:divBdr>
        <w:top w:val="none" w:sz="0" w:space="0" w:color="auto"/>
        <w:left w:val="none" w:sz="0" w:space="0" w:color="auto"/>
        <w:bottom w:val="none" w:sz="0" w:space="0" w:color="auto"/>
        <w:right w:val="none" w:sz="0" w:space="0" w:color="auto"/>
      </w:divBdr>
    </w:div>
    <w:div w:id="1997298560">
      <w:bodyDiv w:val="1"/>
      <w:marLeft w:val="0"/>
      <w:marRight w:val="0"/>
      <w:marTop w:val="0"/>
      <w:marBottom w:val="0"/>
      <w:divBdr>
        <w:top w:val="none" w:sz="0" w:space="0" w:color="auto"/>
        <w:left w:val="none" w:sz="0" w:space="0" w:color="auto"/>
        <w:bottom w:val="none" w:sz="0" w:space="0" w:color="auto"/>
        <w:right w:val="none" w:sz="0" w:space="0" w:color="auto"/>
      </w:divBdr>
      <w:divsChild>
        <w:div w:id="1354725597">
          <w:marLeft w:val="446"/>
          <w:marRight w:val="0"/>
          <w:marTop w:val="0"/>
          <w:marBottom w:val="0"/>
          <w:divBdr>
            <w:top w:val="none" w:sz="0" w:space="0" w:color="auto"/>
            <w:left w:val="none" w:sz="0" w:space="0" w:color="auto"/>
            <w:bottom w:val="none" w:sz="0" w:space="0" w:color="auto"/>
            <w:right w:val="none" w:sz="0" w:space="0" w:color="auto"/>
          </w:divBdr>
        </w:div>
        <w:div w:id="946037569">
          <w:marLeft w:val="446"/>
          <w:marRight w:val="0"/>
          <w:marTop w:val="0"/>
          <w:marBottom w:val="0"/>
          <w:divBdr>
            <w:top w:val="none" w:sz="0" w:space="0" w:color="auto"/>
            <w:left w:val="none" w:sz="0" w:space="0" w:color="auto"/>
            <w:bottom w:val="none" w:sz="0" w:space="0" w:color="auto"/>
            <w:right w:val="none" w:sz="0" w:space="0" w:color="auto"/>
          </w:divBdr>
        </w:div>
        <w:div w:id="284583105">
          <w:marLeft w:val="446"/>
          <w:marRight w:val="0"/>
          <w:marTop w:val="0"/>
          <w:marBottom w:val="0"/>
          <w:divBdr>
            <w:top w:val="none" w:sz="0" w:space="0" w:color="auto"/>
            <w:left w:val="none" w:sz="0" w:space="0" w:color="auto"/>
            <w:bottom w:val="none" w:sz="0" w:space="0" w:color="auto"/>
            <w:right w:val="none" w:sz="0" w:space="0" w:color="auto"/>
          </w:divBdr>
        </w:div>
      </w:divsChild>
    </w:div>
    <w:div w:id="2004703763">
      <w:bodyDiv w:val="1"/>
      <w:marLeft w:val="0"/>
      <w:marRight w:val="0"/>
      <w:marTop w:val="0"/>
      <w:marBottom w:val="0"/>
      <w:divBdr>
        <w:top w:val="none" w:sz="0" w:space="0" w:color="auto"/>
        <w:left w:val="none" w:sz="0" w:space="0" w:color="auto"/>
        <w:bottom w:val="none" w:sz="0" w:space="0" w:color="auto"/>
        <w:right w:val="none" w:sz="0" w:space="0" w:color="auto"/>
      </w:divBdr>
    </w:div>
    <w:div w:id="2006129847">
      <w:bodyDiv w:val="1"/>
      <w:marLeft w:val="0"/>
      <w:marRight w:val="0"/>
      <w:marTop w:val="0"/>
      <w:marBottom w:val="0"/>
      <w:divBdr>
        <w:top w:val="none" w:sz="0" w:space="0" w:color="auto"/>
        <w:left w:val="none" w:sz="0" w:space="0" w:color="auto"/>
        <w:bottom w:val="none" w:sz="0" w:space="0" w:color="auto"/>
        <w:right w:val="none" w:sz="0" w:space="0" w:color="auto"/>
      </w:divBdr>
    </w:div>
    <w:div w:id="2010329670">
      <w:bodyDiv w:val="1"/>
      <w:marLeft w:val="0"/>
      <w:marRight w:val="0"/>
      <w:marTop w:val="0"/>
      <w:marBottom w:val="0"/>
      <w:divBdr>
        <w:top w:val="none" w:sz="0" w:space="0" w:color="auto"/>
        <w:left w:val="none" w:sz="0" w:space="0" w:color="auto"/>
        <w:bottom w:val="none" w:sz="0" w:space="0" w:color="auto"/>
        <w:right w:val="none" w:sz="0" w:space="0" w:color="auto"/>
      </w:divBdr>
    </w:div>
    <w:div w:id="2012640379">
      <w:bodyDiv w:val="1"/>
      <w:marLeft w:val="0"/>
      <w:marRight w:val="0"/>
      <w:marTop w:val="0"/>
      <w:marBottom w:val="0"/>
      <w:divBdr>
        <w:top w:val="none" w:sz="0" w:space="0" w:color="auto"/>
        <w:left w:val="none" w:sz="0" w:space="0" w:color="auto"/>
        <w:bottom w:val="none" w:sz="0" w:space="0" w:color="auto"/>
        <w:right w:val="none" w:sz="0" w:space="0" w:color="auto"/>
      </w:divBdr>
      <w:divsChild>
        <w:div w:id="522086394">
          <w:marLeft w:val="547"/>
          <w:marRight w:val="0"/>
          <w:marTop w:val="0"/>
          <w:marBottom w:val="0"/>
          <w:divBdr>
            <w:top w:val="none" w:sz="0" w:space="0" w:color="auto"/>
            <w:left w:val="none" w:sz="0" w:space="0" w:color="auto"/>
            <w:bottom w:val="none" w:sz="0" w:space="0" w:color="auto"/>
            <w:right w:val="none" w:sz="0" w:space="0" w:color="auto"/>
          </w:divBdr>
        </w:div>
        <w:div w:id="788856945">
          <w:marLeft w:val="547"/>
          <w:marRight w:val="0"/>
          <w:marTop w:val="0"/>
          <w:marBottom w:val="0"/>
          <w:divBdr>
            <w:top w:val="none" w:sz="0" w:space="0" w:color="auto"/>
            <w:left w:val="none" w:sz="0" w:space="0" w:color="auto"/>
            <w:bottom w:val="none" w:sz="0" w:space="0" w:color="auto"/>
            <w:right w:val="none" w:sz="0" w:space="0" w:color="auto"/>
          </w:divBdr>
        </w:div>
        <w:div w:id="1339582882">
          <w:marLeft w:val="547"/>
          <w:marRight w:val="0"/>
          <w:marTop w:val="0"/>
          <w:marBottom w:val="0"/>
          <w:divBdr>
            <w:top w:val="none" w:sz="0" w:space="0" w:color="auto"/>
            <w:left w:val="none" w:sz="0" w:space="0" w:color="auto"/>
            <w:bottom w:val="none" w:sz="0" w:space="0" w:color="auto"/>
            <w:right w:val="none" w:sz="0" w:space="0" w:color="auto"/>
          </w:divBdr>
        </w:div>
      </w:divsChild>
    </w:div>
    <w:div w:id="2013023980">
      <w:bodyDiv w:val="1"/>
      <w:marLeft w:val="0"/>
      <w:marRight w:val="0"/>
      <w:marTop w:val="0"/>
      <w:marBottom w:val="0"/>
      <w:divBdr>
        <w:top w:val="none" w:sz="0" w:space="0" w:color="auto"/>
        <w:left w:val="none" w:sz="0" w:space="0" w:color="auto"/>
        <w:bottom w:val="none" w:sz="0" w:space="0" w:color="auto"/>
        <w:right w:val="none" w:sz="0" w:space="0" w:color="auto"/>
      </w:divBdr>
    </w:div>
    <w:div w:id="2013137692">
      <w:bodyDiv w:val="1"/>
      <w:marLeft w:val="0"/>
      <w:marRight w:val="0"/>
      <w:marTop w:val="0"/>
      <w:marBottom w:val="0"/>
      <w:divBdr>
        <w:top w:val="none" w:sz="0" w:space="0" w:color="auto"/>
        <w:left w:val="none" w:sz="0" w:space="0" w:color="auto"/>
        <w:bottom w:val="none" w:sz="0" w:space="0" w:color="auto"/>
        <w:right w:val="none" w:sz="0" w:space="0" w:color="auto"/>
      </w:divBdr>
    </w:div>
    <w:div w:id="2013952972">
      <w:bodyDiv w:val="1"/>
      <w:marLeft w:val="0"/>
      <w:marRight w:val="0"/>
      <w:marTop w:val="0"/>
      <w:marBottom w:val="0"/>
      <w:divBdr>
        <w:top w:val="none" w:sz="0" w:space="0" w:color="auto"/>
        <w:left w:val="none" w:sz="0" w:space="0" w:color="auto"/>
        <w:bottom w:val="none" w:sz="0" w:space="0" w:color="auto"/>
        <w:right w:val="none" w:sz="0" w:space="0" w:color="auto"/>
      </w:divBdr>
      <w:divsChild>
        <w:div w:id="574245866">
          <w:marLeft w:val="720"/>
          <w:marRight w:val="0"/>
          <w:marTop w:val="115"/>
          <w:marBottom w:val="0"/>
          <w:divBdr>
            <w:top w:val="none" w:sz="0" w:space="0" w:color="auto"/>
            <w:left w:val="none" w:sz="0" w:space="0" w:color="auto"/>
            <w:bottom w:val="none" w:sz="0" w:space="0" w:color="auto"/>
            <w:right w:val="none" w:sz="0" w:space="0" w:color="auto"/>
          </w:divBdr>
        </w:div>
        <w:div w:id="614554291">
          <w:marLeft w:val="720"/>
          <w:marRight w:val="0"/>
          <w:marTop w:val="115"/>
          <w:marBottom w:val="0"/>
          <w:divBdr>
            <w:top w:val="none" w:sz="0" w:space="0" w:color="auto"/>
            <w:left w:val="none" w:sz="0" w:space="0" w:color="auto"/>
            <w:bottom w:val="none" w:sz="0" w:space="0" w:color="auto"/>
            <w:right w:val="none" w:sz="0" w:space="0" w:color="auto"/>
          </w:divBdr>
        </w:div>
        <w:div w:id="1277835898">
          <w:marLeft w:val="720"/>
          <w:marRight w:val="0"/>
          <w:marTop w:val="115"/>
          <w:marBottom w:val="0"/>
          <w:divBdr>
            <w:top w:val="none" w:sz="0" w:space="0" w:color="auto"/>
            <w:left w:val="none" w:sz="0" w:space="0" w:color="auto"/>
            <w:bottom w:val="none" w:sz="0" w:space="0" w:color="auto"/>
            <w:right w:val="none" w:sz="0" w:space="0" w:color="auto"/>
          </w:divBdr>
        </w:div>
        <w:div w:id="1348363306">
          <w:marLeft w:val="720"/>
          <w:marRight w:val="0"/>
          <w:marTop w:val="115"/>
          <w:marBottom w:val="0"/>
          <w:divBdr>
            <w:top w:val="none" w:sz="0" w:space="0" w:color="auto"/>
            <w:left w:val="none" w:sz="0" w:space="0" w:color="auto"/>
            <w:bottom w:val="none" w:sz="0" w:space="0" w:color="auto"/>
            <w:right w:val="none" w:sz="0" w:space="0" w:color="auto"/>
          </w:divBdr>
        </w:div>
        <w:div w:id="2146894402">
          <w:marLeft w:val="720"/>
          <w:marRight w:val="0"/>
          <w:marTop w:val="115"/>
          <w:marBottom w:val="0"/>
          <w:divBdr>
            <w:top w:val="none" w:sz="0" w:space="0" w:color="auto"/>
            <w:left w:val="none" w:sz="0" w:space="0" w:color="auto"/>
            <w:bottom w:val="none" w:sz="0" w:space="0" w:color="auto"/>
            <w:right w:val="none" w:sz="0" w:space="0" w:color="auto"/>
          </w:divBdr>
        </w:div>
      </w:divsChild>
    </w:div>
    <w:div w:id="2019187886">
      <w:bodyDiv w:val="1"/>
      <w:marLeft w:val="0"/>
      <w:marRight w:val="0"/>
      <w:marTop w:val="0"/>
      <w:marBottom w:val="0"/>
      <w:divBdr>
        <w:top w:val="none" w:sz="0" w:space="0" w:color="auto"/>
        <w:left w:val="none" w:sz="0" w:space="0" w:color="auto"/>
        <w:bottom w:val="none" w:sz="0" w:space="0" w:color="auto"/>
        <w:right w:val="none" w:sz="0" w:space="0" w:color="auto"/>
      </w:divBdr>
    </w:div>
    <w:div w:id="2022269164">
      <w:bodyDiv w:val="1"/>
      <w:marLeft w:val="0"/>
      <w:marRight w:val="0"/>
      <w:marTop w:val="0"/>
      <w:marBottom w:val="0"/>
      <w:divBdr>
        <w:top w:val="none" w:sz="0" w:space="0" w:color="auto"/>
        <w:left w:val="none" w:sz="0" w:space="0" w:color="auto"/>
        <w:bottom w:val="none" w:sz="0" w:space="0" w:color="auto"/>
        <w:right w:val="none" w:sz="0" w:space="0" w:color="auto"/>
      </w:divBdr>
    </w:div>
    <w:div w:id="2026784413">
      <w:bodyDiv w:val="1"/>
      <w:marLeft w:val="0"/>
      <w:marRight w:val="0"/>
      <w:marTop w:val="0"/>
      <w:marBottom w:val="0"/>
      <w:divBdr>
        <w:top w:val="none" w:sz="0" w:space="0" w:color="auto"/>
        <w:left w:val="none" w:sz="0" w:space="0" w:color="auto"/>
        <w:bottom w:val="none" w:sz="0" w:space="0" w:color="auto"/>
        <w:right w:val="none" w:sz="0" w:space="0" w:color="auto"/>
      </w:divBdr>
      <w:divsChild>
        <w:div w:id="842092426">
          <w:marLeft w:val="446"/>
          <w:marRight w:val="0"/>
          <w:marTop w:val="115"/>
          <w:marBottom w:val="0"/>
          <w:divBdr>
            <w:top w:val="none" w:sz="0" w:space="0" w:color="auto"/>
            <w:left w:val="none" w:sz="0" w:space="0" w:color="auto"/>
            <w:bottom w:val="none" w:sz="0" w:space="0" w:color="auto"/>
            <w:right w:val="none" w:sz="0" w:space="0" w:color="auto"/>
          </w:divBdr>
        </w:div>
        <w:div w:id="1597054076">
          <w:marLeft w:val="446"/>
          <w:marRight w:val="0"/>
          <w:marTop w:val="115"/>
          <w:marBottom w:val="0"/>
          <w:divBdr>
            <w:top w:val="none" w:sz="0" w:space="0" w:color="auto"/>
            <w:left w:val="none" w:sz="0" w:space="0" w:color="auto"/>
            <w:bottom w:val="none" w:sz="0" w:space="0" w:color="auto"/>
            <w:right w:val="none" w:sz="0" w:space="0" w:color="auto"/>
          </w:divBdr>
        </w:div>
        <w:div w:id="1631856231">
          <w:marLeft w:val="446"/>
          <w:marRight w:val="0"/>
          <w:marTop w:val="115"/>
          <w:marBottom w:val="0"/>
          <w:divBdr>
            <w:top w:val="none" w:sz="0" w:space="0" w:color="auto"/>
            <w:left w:val="none" w:sz="0" w:space="0" w:color="auto"/>
            <w:bottom w:val="none" w:sz="0" w:space="0" w:color="auto"/>
            <w:right w:val="none" w:sz="0" w:space="0" w:color="auto"/>
          </w:divBdr>
        </w:div>
      </w:divsChild>
    </w:div>
    <w:div w:id="2027438997">
      <w:bodyDiv w:val="1"/>
      <w:marLeft w:val="0"/>
      <w:marRight w:val="0"/>
      <w:marTop w:val="0"/>
      <w:marBottom w:val="0"/>
      <w:divBdr>
        <w:top w:val="none" w:sz="0" w:space="0" w:color="auto"/>
        <w:left w:val="none" w:sz="0" w:space="0" w:color="auto"/>
        <w:bottom w:val="none" w:sz="0" w:space="0" w:color="auto"/>
        <w:right w:val="none" w:sz="0" w:space="0" w:color="auto"/>
      </w:divBdr>
    </w:div>
    <w:div w:id="2027487286">
      <w:bodyDiv w:val="1"/>
      <w:marLeft w:val="0"/>
      <w:marRight w:val="0"/>
      <w:marTop w:val="0"/>
      <w:marBottom w:val="0"/>
      <w:divBdr>
        <w:top w:val="none" w:sz="0" w:space="0" w:color="auto"/>
        <w:left w:val="none" w:sz="0" w:space="0" w:color="auto"/>
        <w:bottom w:val="none" w:sz="0" w:space="0" w:color="auto"/>
        <w:right w:val="none" w:sz="0" w:space="0" w:color="auto"/>
      </w:divBdr>
    </w:div>
    <w:div w:id="2029865414">
      <w:bodyDiv w:val="1"/>
      <w:marLeft w:val="0"/>
      <w:marRight w:val="0"/>
      <w:marTop w:val="0"/>
      <w:marBottom w:val="0"/>
      <w:divBdr>
        <w:top w:val="none" w:sz="0" w:space="0" w:color="auto"/>
        <w:left w:val="none" w:sz="0" w:space="0" w:color="auto"/>
        <w:bottom w:val="none" w:sz="0" w:space="0" w:color="auto"/>
        <w:right w:val="none" w:sz="0" w:space="0" w:color="auto"/>
      </w:divBdr>
    </w:div>
    <w:div w:id="2032878030">
      <w:bodyDiv w:val="1"/>
      <w:marLeft w:val="0"/>
      <w:marRight w:val="0"/>
      <w:marTop w:val="0"/>
      <w:marBottom w:val="0"/>
      <w:divBdr>
        <w:top w:val="none" w:sz="0" w:space="0" w:color="auto"/>
        <w:left w:val="none" w:sz="0" w:space="0" w:color="auto"/>
        <w:bottom w:val="none" w:sz="0" w:space="0" w:color="auto"/>
        <w:right w:val="none" w:sz="0" w:space="0" w:color="auto"/>
      </w:divBdr>
    </w:div>
    <w:div w:id="2034643786">
      <w:bodyDiv w:val="1"/>
      <w:marLeft w:val="0"/>
      <w:marRight w:val="0"/>
      <w:marTop w:val="0"/>
      <w:marBottom w:val="0"/>
      <w:divBdr>
        <w:top w:val="none" w:sz="0" w:space="0" w:color="auto"/>
        <w:left w:val="none" w:sz="0" w:space="0" w:color="auto"/>
        <w:bottom w:val="none" w:sz="0" w:space="0" w:color="auto"/>
        <w:right w:val="none" w:sz="0" w:space="0" w:color="auto"/>
      </w:divBdr>
      <w:divsChild>
        <w:div w:id="286204472">
          <w:marLeft w:val="547"/>
          <w:marRight w:val="0"/>
          <w:marTop w:val="0"/>
          <w:marBottom w:val="0"/>
          <w:divBdr>
            <w:top w:val="none" w:sz="0" w:space="0" w:color="auto"/>
            <w:left w:val="none" w:sz="0" w:space="0" w:color="auto"/>
            <w:bottom w:val="none" w:sz="0" w:space="0" w:color="auto"/>
            <w:right w:val="none" w:sz="0" w:space="0" w:color="auto"/>
          </w:divBdr>
        </w:div>
        <w:div w:id="457378891">
          <w:marLeft w:val="547"/>
          <w:marRight w:val="0"/>
          <w:marTop w:val="0"/>
          <w:marBottom w:val="0"/>
          <w:divBdr>
            <w:top w:val="none" w:sz="0" w:space="0" w:color="auto"/>
            <w:left w:val="none" w:sz="0" w:space="0" w:color="auto"/>
            <w:bottom w:val="none" w:sz="0" w:space="0" w:color="auto"/>
            <w:right w:val="none" w:sz="0" w:space="0" w:color="auto"/>
          </w:divBdr>
        </w:div>
        <w:div w:id="781341702">
          <w:marLeft w:val="547"/>
          <w:marRight w:val="0"/>
          <w:marTop w:val="0"/>
          <w:marBottom w:val="0"/>
          <w:divBdr>
            <w:top w:val="none" w:sz="0" w:space="0" w:color="auto"/>
            <w:left w:val="none" w:sz="0" w:space="0" w:color="auto"/>
            <w:bottom w:val="none" w:sz="0" w:space="0" w:color="auto"/>
            <w:right w:val="none" w:sz="0" w:space="0" w:color="auto"/>
          </w:divBdr>
        </w:div>
        <w:div w:id="1098016122">
          <w:marLeft w:val="547"/>
          <w:marRight w:val="0"/>
          <w:marTop w:val="0"/>
          <w:marBottom w:val="0"/>
          <w:divBdr>
            <w:top w:val="none" w:sz="0" w:space="0" w:color="auto"/>
            <w:left w:val="none" w:sz="0" w:space="0" w:color="auto"/>
            <w:bottom w:val="none" w:sz="0" w:space="0" w:color="auto"/>
            <w:right w:val="none" w:sz="0" w:space="0" w:color="auto"/>
          </w:divBdr>
        </w:div>
        <w:div w:id="1317883680">
          <w:marLeft w:val="547"/>
          <w:marRight w:val="0"/>
          <w:marTop w:val="0"/>
          <w:marBottom w:val="0"/>
          <w:divBdr>
            <w:top w:val="none" w:sz="0" w:space="0" w:color="auto"/>
            <w:left w:val="none" w:sz="0" w:space="0" w:color="auto"/>
            <w:bottom w:val="none" w:sz="0" w:space="0" w:color="auto"/>
            <w:right w:val="none" w:sz="0" w:space="0" w:color="auto"/>
          </w:divBdr>
        </w:div>
      </w:divsChild>
    </w:div>
    <w:div w:id="2039575248">
      <w:bodyDiv w:val="1"/>
      <w:marLeft w:val="0"/>
      <w:marRight w:val="0"/>
      <w:marTop w:val="0"/>
      <w:marBottom w:val="0"/>
      <w:divBdr>
        <w:top w:val="none" w:sz="0" w:space="0" w:color="auto"/>
        <w:left w:val="none" w:sz="0" w:space="0" w:color="auto"/>
        <w:bottom w:val="none" w:sz="0" w:space="0" w:color="auto"/>
        <w:right w:val="none" w:sz="0" w:space="0" w:color="auto"/>
      </w:divBdr>
      <w:divsChild>
        <w:div w:id="1576431373">
          <w:marLeft w:val="547"/>
          <w:marRight w:val="0"/>
          <w:marTop w:val="0"/>
          <w:marBottom w:val="0"/>
          <w:divBdr>
            <w:top w:val="none" w:sz="0" w:space="0" w:color="auto"/>
            <w:left w:val="none" w:sz="0" w:space="0" w:color="auto"/>
            <w:bottom w:val="none" w:sz="0" w:space="0" w:color="auto"/>
            <w:right w:val="none" w:sz="0" w:space="0" w:color="auto"/>
          </w:divBdr>
        </w:div>
      </w:divsChild>
    </w:div>
    <w:div w:id="2041778350">
      <w:bodyDiv w:val="1"/>
      <w:marLeft w:val="0"/>
      <w:marRight w:val="0"/>
      <w:marTop w:val="0"/>
      <w:marBottom w:val="0"/>
      <w:divBdr>
        <w:top w:val="none" w:sz="0" w:space="0" w:color="auto"/>
        <w:left w:val="none" w:sz="0" w:space="0" w:color="auto"/>
        <w:bottom w:val="none" w:sz="0" w:space="0" w:color="auto"/>
        <w:right w:val="none" w:sz="0" w:space="0" w:color="auto"/>
      </w:divBdr>
    </w:div>
    <w:div w:id="2042784591">
      <w:bodyDiv w:val="1"/>
      <w:marLeft w:val="0"/>
      <w:marRight w:val="0"/>
      <w:marTop w:val="0"/>
      <w:marBottom w:val="0"/>
      <w:divBdr>
        <w:top w:val="none" w:sz="0" w:space="0" w:color="auto"/>
        <w:left w:val="none" w:sz="0" w:space="0" w:color="auto"/>
        <w:bottom w:val="none" w:sz="0" w:space="0" w:color="auto"/>
        <w:right w:val="none" w:sz="0" w:space="0" w:color="auto"/>
      </w:divBdr>
    </w:div>
    <w:div w:id="2044361023">
      <w:bodyDiv w:val="1"/>
      <w:marLeft w:val="0"/>
      <w:marRight w:val="0"/>
      <w:marTop w:val="0"/>
      <w:marBottom w:val="0"/>
      <w:divBdr>
        <w:top w:val="none" w:sz="0" w:space="0" w:color="auto"/>
        <w:left w:val="none" w:sz="0" w:space="0" w:color="auto"/>
        <w:bottom w:val="none" w:sz="0" w:space="0" w:color="auto"/>
        <w:right w:val="none" w:sz="0" w:space="0" w:color="auto"/>
      </w:divBdr>
      <w:divsChild>
        <w:div w:id="970206811">
          <w:marLeft w:val="547"/>
          <w:marRight w:val="0"/>
          <w:marTop w:val="0"/>
          <w:marBottom w:val="0"/>
          <w:divBdr>
            <w:top w:val="none" w:sz="0" w:space="0" w:color="auto"/>
            <w:left w:val="none" w:sz="0" w:space="0" w:color="auto"/>
            <w:bottom w:val="none" w:sz="0" w:space="0" w:color="auto"/>
            <w:right w:val="none" w:sz="0" w:space="0" w:color="auto"/>
          </w:divBdr>
        </w:div>
        <w:div w:id="1532841883">
          <w:marLeft w:val="547"/>
          <w:marRight w:val="0"/>
          <w:marTop w:val="0"/>
          <w:marBottom w:val="0"/>
          <w:divBdr>
            <w:top w:val="none" w:sz="0" w:space="0" w:color="auto"/>
            <w:left w:val="none" w:sz="0" w:space="0" w:color="auto"/>
            <w:bottom w:val="none" w:sz="0" w:space="0" w:color="auto"/>
            <w:right w:val="none" w:sz="0" w:space="0" w:color="auto"/>
          </w:divBdr>
        </w:div>
        <w:div w:id="1539665975">
          <w:marLeft w:val="547"/>
          <w:marRight w:val="0"/>
          <w:marTop w:val="0"/>
          <w:marBottom w:val="0"/>
          <w:divBdr>
            <w:top w:val="none" w:sz="0" w:space="0" w:color="auto"/>
            <w:left w:val="none" w:sz="0" w:space="0" w:color="auto"/>
            <w:bottom w:val="none" w:sz="0" w:space="0" w:color="auto"/>
            <w:right w:val="none" w:sz="0" w:space="0" w:color="auto"/>
          </w:divBdr>
        </w:div>
        <w:div w:id="156921828">
          <w:marLeft w:val="547"/>
          <w:marRight w:val="0"/>
          <w:marTop w:val="0"/>
          <w:marBottom w:val="0"/>
          <w:divBdr>
            <w:top w:val="none" w:sz="0" w:space="0" w:color="auto"/>
            <w:left w:val="none" w:sz="0" w:space="0" w:color="auto"/>
            <w:bottom w:val="none" w:sz="0" w:space="0" w:color="auto"/>
            <w:right w:val="none" w:sz="0" w:space="0" w:color="auto"/>
          </w:divBdr>
        </w:div>
        <w:div w:id="1241252654">
          <w:marLeft w:val="547"/>
          <w:marRight w:val="0"/>
          <w:marTop w:val="0"/>
          <w:marBottom w:val="0"/>
          <w:divBdr>
            <w:top w:val="none" w:sz="0" w:space="0" w:color="auto"/>
            <w:left w:val="none" w:sz="0" w:space="0" w:color="auto"/>
            <w:bottom w:val="none" w:sz="0" w:space="0" w:color="auto"/>
            <w:right w:val="none" w:sz="0" w:space="0" w:color="auto"/>
          </w:divBdr>
        </w:div>
      </w:divsChild>
    </w:div>
    <w:div w:id="2045517024">
      <w:bodyDiv w:val="1"/>
      <w:marLeft w:val="0"/>
      <w:marRight w:val="0"/>
      <w:marTop w:val="0"/>
      <w:marBottom w:val="0"/>
      <w:divBdr>
        <w:top w:val="none" w:sz="0" w:space="0" w:color="auto"/>
        <w:left w:val="none" w:sz="0" w:space="0" w:color="auto"/>
        <w:bottom w:val="none" w:sz="0" w:space="0" w:color="auto"/>
        <w:right w:val="none" w:sz="0" w:space="0" w:color="auto"/>
      </w:divBdr>
    </w:div>
    <w:div w:id="2046909588">
      <w:bodyDiv w:val="1"/>
      <w:marLeft w:val="0"/>
      <w:marRight w:val="0"/>
      <w:marTop w:val="0"/>
      <w:marBottom w:val="0"/>
      <w:divBdr>
        <w:top w:val="none" w:sz="0" w:space="0" w:color="auto"/>
        <w:left w:val="none" w:sz="0" w:space="0" w:color="auto"/>
        <w:bottom w:val="none" w:sz="0" w:space="0" w:color="auto"/>
        <w:right w:val="none" w:sz="0" w:space="0" w:color="auto"/>
      </w:divBdr>
    </w:div>
    <w:div w:id="2048603117">
      <w:bodyDiv w:val="1"/>
      <w:marLeft w:val="0"/>
      <w:marRight w:val="0"/>
      <w:marTop w:val="0"/>
      <w:marBottom w:val="0"/>
      <w:divBdr>
        <w:top w:val="none" w:sz="0" w:space="0" w:color="auto"/>
        <w:left w:val="none" w:sz="0" w:space="0" w:color="auto"/>
        <w:bottom w:val="none" w:sz="0" w:space="0" w:color="auto"/>
        <w:right w:val="none" w:sz="0" w:space="0" w:color="auto"/>
      </w:divBdr>
    </w:div>
    <w:div w:id="2052075469">
      <w:bodyDiv w:val="1"/>
      <w:marLeft w:val="0"/>
      <w:marRight w:val="0"/>
      <w:marTop w:val="0"/>
      <w:marBottom w:val="0"/>
      <w:divBdr>
        <w:top w:val="none" w:sz="0" w:space="0" w:color="auto"/>
        <w:left w:val="none" w:sz="0" w:space="0" w:color="auto"/>
        <w:bottom w:val="none" w:sz="0" w:space="0" w:color="auto"/>
        <w:right w:val="none" w:sz="0" w:space="0" w:color="auto"/>
      </w:divBdr>
      <w:divsChild>
        <w:div w:id="418983535">
          <w:marLeft w:val="547"/>
          <w:marRight w:val="0"/>
          <w:marTop w:val="0"/>
          <w:marBottom w:val="0"/>
          <w:divBdr>
            <w:top w:val="none" w:sz="0" w:space="0" w:color="auto"/>
            <w:left w:val="none" w:sz="0" w:space="0" w:color="auto"/>
            <w:bottom w:val="none" w:sz="0" w:space="0" w:color="auto"/>
            <w:right w:val="none" w:sz="0" w:space="0" w:color="auto"/>
          </w:divBdr>
        </w:div>
      </w:divsChild>
    </w:div>
    <w:div w:id="2053072620">
      <w:bodyDiv w:val="1"/>
      <w:marLeft w:val="0"/>
      <w:marRight w:val="0"/>
      <w:marTop w:val="0"/>
      <w:marBottom w:val="0"/>
      <w:divBdr>
        <w:top w:val="none" w:sz="0" w:space="0" w:color="auto"/>
        <w:left w:val="none" w:sz="0" w:space="0" w:color="auto"/>
        <w:bottom w:val="none" w:sz="0" w:space="0" w:color="auto"/>
        <w:right w:val="none" w:sz="0" w:space="0" w:color="auto"/>
      </w:divBdr>
    </w:div>
    <w:div w:id="2060738341">
      <w:bodyDiv w:val="1"/>
      <w:marLeft w:val="0"/>
      <w:marRight w:val="0"/>
      <w:marTop w:val="0"/>
      <w:marBottom w:val="0"/>
      <w:divBdr>
        <w:top w:val="none" w:sz="0" w:space="0" w:color="auto"/>
        <w:left w:val="none" w:sz="0" w:space="0" w:color="auto"/>
        <w:bottom w:val="none" w:sz="0" w:space="0" w:color="auto"/>
        <w:right w:val="none" w:sz="0" w:space="0" w:color="auto"/>
      </w:divBdr>
      <w:divsChild>
        <w:div w:id="1775437100">
          <w:marLeft w:val="446"/>
          <w:marRight w:val="0"/>
          <w:marTop w:val="0"/>
          <w:marBottom w:val="0"/>
          <w:divBdr>
            <w:top w:val="none" w:sz="0" w:space="0" w:color="auto"/>
            <w:left w:val="none" w:sz="0" w:space="0" w:color="auto"/>
            <w:bottom w:val="none" w:sz="0" w:space="0" w:color="auto"/>
            <w:right w:val="none" w:sz="0" w:space="0" w:color="auto"/>
          </w:divBdr>
        </w:div>
      </w:divsChild>
    </w:div>
    <w:div w:id="2065985987">
      <w:bodyDiv w:val="1"/>
      <w:marLeft w:val="0"/>
      <w:marRight w:val="0"/>
      <w:marTop w:val="0"/>
      <w:marBottom w:val="0"/>
      <w:divBdr>
        <w:top w:val="none" w:sz="0" w:space="0" w:color="auto"/>
        <w:left w:val="none" w:sz="0" w:space="0" w:color="auto"/>
        <w:bottom w:val="none" w:sz="0" w:space="0" w:color="auto"/>
        <w:right w:val="none" w:sz="0" w:space="0" w:color="auto"/>
      </w:divBdr>
      <w:divsChild>
        <w:div w:id="1930119163">
          <w:marLeft w:val="360"/>
          <w:marRight w:val="0"/>
          <w:marTop w:val="0"/>
          <w:marBottom w:val="0"/>
          <w:divBdr>
            <w:top w:val="none" w:sz="0" w:space="0" w:color="auto"/>
            <w:left w:val="none" w:sz="0" w:space="0" w:color="auto"/>
            <w:bottom w:val="none" w:sz="0" w:space="0" w:color="auto"/>
            <w:right w:val="none" w:sz="0" w:space="0" w:color="auto"/>
          </w:divBdr>
        </w:div>
      </w:divsChild>
    </w:div>
    <w:div w:id="2069567985">
      <w:bodyDiv w:val="1"/>
      <w:marLeft w:val="0"/>
      <w:marRight w:val="0"/>
      <w:marTop w:val="0"/>
      <w:marBottom w:val="0"/>
      <w:divBdr>
        <w:top w:val="none" w:sz="0" w:space="0" w:color="auto"/>
        <w:left w:val="none" w:sz="0" w:space="0" w:color="auto"/>
        <w:bottom w:val="none" w:sz="0" w:space="0" w:color="auto"/>
        <w:right w:val="none" w:sz="0" w:space="0" w:color="auto"/>
      </w:divBdr>
    </w:div>
    <w:div w:id="2069720908">
      <w:bodyDiv w:val="1"/>
      <w:marLeft w:val="0"/>
      <w:marRight w:val="0"/>
      <w:marTop w:val="0"/>
      <w:marBottom w:val="0"/>
      <w:divBdr>
        <w:top w:val="none" w:sz="0" w:space="0" w:color="auto"/>
        <w:left w:val="none" w:sz="0" w:space="0" w:color="auto"/>
        <w:bottom w:val="none" w:sz="0" w:space="0" w:color="auto"/>
        <w:right w:val="none" w:sz="0" w:space="0" w:color="auto"/>
      </w:divBdr>
    </w:div>
    <w:div w:id="2070685445">
      <w:bodyDiv w:val="1"/>
      <w:marLeft w:val="0"/>
      <w:marRight w:val="0"/>
      <w:marTop w:val="0"/>
      <w:marBottom w:val="0"/>
      <w:divBdr>
        <w:top w:val="none" w:sz="0" w:space="0" w:color="auto"/>
        <w:left w:val="none" w:sz="0" w:space="0" w:color="auto"/>
        <w:bottom w:val="none" w:sz="0" w:space="0" w:color="auto"/>
        <w:right w:val="none" w:sz="0" w:space="0" w:color="auto"/>
      </w:divBdr>
    </w:div>
    <w:div w:id="2071339877">
      <w:bodyDiv w:val="1"/>
      <w:marLeft w:val="0"/>
      <w:marRight w:val="0"/>
      <w:marTop w:val="0"/>
      <w:marBottom w:val="0"/>
      <w:divBdr>
        <w:top w:val="none" w:sz="0" w:space="0" w:color="auto"/>
        <w:left w:val="none" w:sz="0" w:space="0" w:color="auto"/>
        <w:bottom w:val="none" w:sz="0" w:space="0" w:color="auto"/>
        <w:right w:val="none" w:sz="0" w:space="0" w:color="auto"/>
      </w:divBdr>
    </w:div>
    <w:div w:id="2071609553">
      <w:bodyDiv w:val="1"/>
      <w:marLeft w:val="0"/>
      <w:marRight w:val="0"/>
      <w:marTop w:val="0"/>
      <w:marBottom w:val="0"/>
      <w:divBdr>
        <w:top w:val="none" w:sz="0" w:space="0" w:color="auto"/>
        <w:left w:val="none" w:sz="0" w:space="0" w:color="auto"/>
        <w:bottom w:val="none" w:sz="0" w:space="0" w:color="auto"/>
        <w:right w:val="none" w:sz="0" w:space="0" w:color="auto"/>
      </w:divBdr>
    </w:div>
    <w:div w:id="2075422912">
      <w:bodyDiv w:val="1"/>
      <w:marLeft w:val="0"/>
      <w:marRight w:val="0"/>
      <w:marTop w:val="0"/>
      <w:marBottom w:val="0"/>
      <w:divBdr>
        <w:top w:val="none" w:sz="0" w:space="0" w:color="auto"/>
        <w:left w:val="none" w:sz="0" w:space="0" w:color="auto"/>
        <w:bottom w:val="none" w:sz="0" w:space="0" w:color="auto"/>
        <w:right w:val="none" w:sz="0" w:space="0" w:color="auto"/>
      </w:divBdr>
    </w:div>
    <w:div w:id="2076775408">
      <w:bodyDiv w:val="1"/>
      <w:marLeft w:val="0"/>
      <w:marRight w:val="0"/>
      <w:marTop w:val="0"/>
      <w:marBottom w:val="0"/>
      <w:divBdr>
        <w:top w:val="none" w:sz="0" w:space="0" w:color="auto"/>
        <w:left w:val="none" w:sz="0" w:space="0" w:color="auto"/>
        <w:bottom w:val="none" w:sz="0" w:space="0" w:color="auto"/>
        <w:right w:val="none" w:sz="0" w:space="0" w:color="auto"/>
      </w:divBdr>
      <w:divsChild>
        <w:div w:id="1627009771">
          <w:marLeft w:val="547"/>
          <w:marRight w:val="0"/>
          <w:marTop w:val="0"/>
          <w:marBottom w:val="0"/>
          <w:divBdr>
            <w:top w:val="none" w:sz="0" w:space="0" w:color="auto"/>
            <w:left w:val="none" w:sz="0" w:space="0" w:color="auto"/>
            <w:bottom w:val="none" w:sz="0" w:space="0" w:color="auto"/>
            <w:right w:val="none" w:sz="0" w:space="0" w:color="auto"/>
          </w:divBdr>
        </w:div>
      </w:divsChild>
    </w:div>
    <w:div w:id="2082826917">
      <w:bodyDiv w:val="1"/>
      <w:marLeft w:val="0"/>
      <w:marRight w:val="0"/>
      <w:marTop w:val="0"/>
      <w:marBottom w:val="0"/>
      <w:divBdr>
        <w:top w:val="none" w:sz="0" w:space="0" w:color="auto"/>
        <w:left w:val="none" w:sz="0" w:space="0" w:color="auto"/>
        <w:bottom w:val="none" w:sz="0" w:space="0" w:color="auto"/>
        <w:right w:val="none" w:sz="0" w:space="0" w:color="auto"/>
      </w:divBdr>
    </w:div>
    <w:div w:id="2091153681">
      <w:bodyDiv w:val="1"/>
      <w:marLeft w:val="0"/>
      <w:marRight w:val="0"/>
      <w:marTop w:val="0"/>
      <w:marBottom w:val="0"/>
      <w:divBdr>
        <w:top w:val="none" w:sz="0" w:space="0" w:color="auto"/>
        <w:left w:val="none" w:sz="0" w:space="0" w:color="auto"/>
        <w:bottom w:val="none" w:sz="0" w:space="0" w:color="auto"/>
        <w:right w:val="none" w:sz="0" w:space="0" w:color="auto"/>
      </w:divBdr>
      <w:divsChild>
        <w:div w:id="592904595">
          <w:marLeft w:val="547"/>
          <w:marRight w:val="0"/>
          <w:marTop w:val="0"/>
          <w:marBottom w:val="0"/>
          <w:divBdr>
            <w:top w:val="none" w:sz="0" w:space="0" w:color="auto"/>
            <w:left w:val="none" w:sz="0" w:space="0" w:color="auto"/>
            <w:bottom w:val="none" w:sz="0" w:space="0" w:color="auto"/>
            <w:right w:val="none" w:sz="0" w:space="0" w:color="auto"/>
          </w:divBdr>
        </w:div>
      </w:divsChild>
    </w:div>
    <w:div w:id="2096585114">
      <w:bodyDiv w:val="1"/>
      <w:marLeft w:val="0"/>
      <w:marRight w:val="0"/>
      <w:marTop w:val="0"/>
      <w:marBottom w:val="0"/>
      <w:divBdr>
        <w:top w:val="none" w:sz="0" w:space="0" w:color="auto"/>
        <w:left w:val="none" w:sz="0" w:space="0" w:color="auto"/>
        <w:bottom w:val="none" w:sz="0" w:space="0" w:color="auto"/>
        <w:right w:val="none" w:sz="0" w:space="0" w:color="auto"/>
      </w:divBdr>
    </w:div>
    <w:div w:id="2100441099">
      <w:bodyDiv w:val="1"/>
      <w:marLeft w:val="0"/>
      <w:marRight w:val="0"/>
      <w:marTop w:val="0"/>
      <w:marBottom w:val="0"/>
      <w:divBdr>
        <w:top w:val="none" w:sz="0" w:space="0" w:color="auto"/>
        <w:left w:val="none" w:sz="0" w:space="0" w:color="auto"/>
        <w:bottom w:val="none" w:sz="0" w:space="0" w:color="auto"/>
        <w:right w:val="none" w:sz="0" w:space="0" w:color="auto"/>
      </w:divBdr>
    </w:div>
    <w:div w:id="2103528094">
      <w:bodyDiv w:val="1"/>
      <w:marLeft w:val="0"/>
      <w:marRight w:val="0"/>
      <w:marTop w:val="0"/>
      <w:marBottom w:val="0"/>
      <w:divBdr>
        <w:top w:val="none" w:sz="0" w:space="0" w:color="auto"/>
        <w:left w:val="none" w:sz="0" w:space="0" w:color="auto"/>
        <w:bottom w:val="none" w:sz="0" w:space="0" w:color="auto"/>
        <w:right w:val="none" w:sz="0" w:space="0" w:color="auto"/>
      </w:divBdr>
    </w:div>
    <w:div w:id="2110082841">
      <w:bodyDiv w:val="1"/>
      <w:marLeft w:val="0"/>
      <w:marRight w:val="0"/>
      <w:marTop w:val="0"/>
      <w:marBottom w:val="0"/>
      <w:divBdr>
        <w:top w:val="none" w:sz="0" w:space="0" w:color="auto"/>
        <w:left w:val="none" w:sz="0" w:space="0" w:color="auto"/>
        <w:bottom w:val="none" w:sz="0" w:space="0" w:color="auto"/>
        <w:right w:val="none" w:sz="0" w:space="0" w:color="auto"/>
      </w:divBdr>
    </w:div>
    <w:div w:id="2115392576">
      <w:bodyDiv w:val="1"/>
      <w:marLeft w:val="0"/>
      <w:marRight w:val="0"/>
      <w:marTop w:val="0"/>
      <w:marBottom w:val="0"/>
      <w:divBdr>
        <w:top w:val="none" w:sz="0" w:space="0" w:color="auto"/>
        <w:left w:val="none" w:sz="0" w:space="0" w:color="auto"/>
        <w:bottom w:val="none" w:sz="0" w:space="0" w:color="auto"/>
        <w:right w:val="none" w:sz="0" w:space="0" w:color="auto"/>
      </w:divBdr>
    </w:div>
    <w:div w:id="2125539118">
      <w:bodyDiv w:val="1"/>
      <w:marLeft w:val="0"/>
      <w:marRight w:val="0"/>
      <w:marTop w:val="0"/>
      <w:marBottom w:val="0"/>
      <w:divBdr>
        <w:top w:val="none" w:sz="0" w:space="0" w:color="auto"/>
        <w:left w:val="none" w:sz="0" w:space="0" w:color="auto"/>
        <w:bottom w:val="none" w:sz="0" w:space="0" w:color="auto"/>
        <w:right w:val="none" w:sz="0" w:space="0" w:color="auto"/>
      </w:divBdr>
      <w:divsChild>
        <w:div w:id="1853032544">
          <w:marLeft w:val="547"/>
          <w:marRight w:val="0"/>
          <w:marTop w:val="0"/>
          <w:marBottom w:val="0"/>
          <w:divBdr>
            <w:top w:val="none" w:sz="0" w:space="0" w:color="auto"/>
            <w:left w:val="none" w:sz="0" w:space="0" w:color="auto"/>
            <w:bottom w:val="none" w:sz="0" w:space="0" w:color="auto"/>
            <w:right w:val="none" w:sz="0" w:space="0" w:color="auto"/>
          </w:divBdr>
        </w:div>
        <w:div w:id="877937462">
          <w:marLeft w:val="547"/>
          <w:marRight w:val="0"/>
          <w:marTop w:val="0"/>
          <w:marBottom w:val="0"/>
          <w:divBdr>
            <w:top w:val="none" w:sz="0" w:space="0" w:color="auto"/>
            <w:left w:val="none" w:sz="0" w:space="0" w:color="auto"/>
            <w:bottom w:val="none" w:sz="0" w:space="0" w:color="auto"/>
            <w:right w:val="none" w:sz="0" w:space="0" w:color="auto"/>
          </w:divBdr>
        </w:div>
        <w:div w:id="1373115794">
          <w:marLeft w:val="547"/>
          <w:marRight w:val="0"/>
          <w:marTop w:val="0"/>
          <w:marBottom w:val="0"/>
          <w:divBdr>
            <w:top w:val="none" w:sz="0" w:space="0" w:color="auto"/>
            <w:left w:val="none" w:sz="0" w:space="0" w:color="auto"/>
            <w:bottom w:val="none" w:sz="0" w:space="0" w:color="auto"/>
            <w:right w:val="none" w:sz="0" w:space="0" w:color="auto"/>
          </w:divBdr>
        </w:div>
        <w:div w:id="1071082212">
          <w:marLeft w:val="547"/>
          <w:marRight w:val="0"/>
          <w:marTop w:val="0"/>
          <w:marBottom w:val="0"/>
          <w:divBdr>
            <w:top w:val="none" w:sz="0" w:space="0" w:color="auto"/>
            <w:left w:val="none" w:sz="0" w:space="0" w:color="auto"/>
            <w:bottom w:val="none" w:sz="0" w:space="0" w:color="auto"/>
            <w:right w:val="none" w:sz="0" w:space="0" w:color="auto"/>
          </w:divBdr>
        </w:div>
        <w:div w:id="1005477237">
          <w:marLeft w:val="547"/>
          <w:marRight w:val="0"/>
          <w:marTop w:val="0"/>
          <w:marBottom w:val="0"/>
          <w:divBdr>
            <w:top w:val="none" w:sz="0" w:space="0" w:color="auto"/>
            <w:left w:val="none" w:sz="0" w:space="0" w:color="auto"/>
            <w:bottom w:val="none" w:sz="0" w:space="0" w:color="auto"/>
            <w:right w:val="none" w:sz="0" w:space="0" w:color="auto"/>
          </w:divBdr>
        </w:div>
      </w:divsChild>
    </w:div>
    <w:div w:id="2126339742">
      <w:bodyDiv w:val="1"/>
      <w:marLeft w:val="0"/>
      <w:marRight w:val="0"/>
      <w:marTop w:val="0"/>
      <w:marBottom w:val="0"/>
      <w:divBdr>
        <w:top w:val="none" w:sz="0" w:space="0" w:color="auto"/>
        <w:left w:val="none" w:sz="0" w:space="0" w:color="auto"/>
        <w:bottom w:val="none" w:sz="0" w:space="0" w:color="auto"/>
        <w:right w:val="none" w:sz="0" w:space="0" w:color="auto"/>
      </w:divBdr>
      <w:divsChild>
        <w:div w:id="559052525">
          <w:marLeft w:val="446"/>
          <w:marRight w:val="0"/>
          <w:marTop w:val="0"/>
          <w:marBottom w:val="0"/>
          <w:divBdr>
            <w:top w:val="none" w:sz="0" w:space="0" w:color="auto"/>
            <w:left w:val="none" w:sz="0" w:space="0" w:color="auto"/>
            <w:bottom w:val="none" w:sz="0" w:space="0" w:color="auto"/>
            <w:right w:val="none" w:sz="0" w:space="0" w:color="auto"/>
          </w:divBdr>
        </w:div>
      </w:divsChild>
    </w:div>
    <w:div w:id="2127578263">
      <w:bodyDiv w:val="1"/>
      <w:marLeft w:val="0"/>
      <w:marRight w:val="0"/>
      <w:marTop w:val="0"/>
      <w:marBottom w:val="0"/>
      <w:divBdr>
        <w:top w:val="none" w:sz="0" w:space="0" w:color="auto"/>
        <w:left w:val="none" w:sz="0" w:space="0" w:color="auto"/>
        <w:bottom w:val="none" w:sz="0" w:space="0" w:color="auto"/>
        <w:right w:val="none" w:sz="0" w:space="0" w:color="auto"/>
      </w:divBdr>
      <w:divsChild>
        <w:div w:id="112790168">
          <w:marLeft w:val="360"/>
          <w:marRight w:val="0"/>
          <w:marTop w:val="0"/>
          <w:marBottom w:val="0"/>
          <w:divBdr>
            <w:top w:val="none" w:sz="0" w:space="0" w:color="auto"/>
            <w:left w:val="none" w:sz="0" w:space="0" w:color="auto"/>
            <w:bottom w:val="none" w:sz="0" w:space="0" w:color="auto"/>
            <w:right w:val="none" w:sz="0" w:space="0" w:color="auto"/>
          </w:divBdr>
        </w:div>
      </w:divsChild>
    </w:div>
    <w:div w:id="2136755622">
      <w:bodyDiv w:val="1"/>
      <w:marLeft w:val="0"/>
      <w:marRight w:val="0"/>
      <w:marTop w:val="0"/>
      <w:marBottom w:val="0"/>
      <w:divBdr>
        <w:top w:val="none" w:sz="0" w:space="0" w:color="auto"/>
        <w:left w:val="none" w:sz="0" w:space="0" w:color="auto"/>
        <w:bottom w:val="none" w:sz="0" w:space="0" w:color="auto"/>
        <w:right w:val="none" w:sz="0" w:space="0" w:color="auto"/>
      </w:divBdr>
    </w:div>
    <w:div w:id="2144492734">
      <w:bodyDiv w:val="1"/>
      <w:marLeft w:val="0"/>
      <w:marRight w:val="0"/>
      <w:marTop w:val="0"/>
      <w:marBottom w:val="0"/>
      <w:divBdr>
        <w:top w:val="none" w:sz="0" w:space="0" w:color="auto"/>
        <w:left w:val="none" w:sz="0" w:space="0" w:color="auto"/>
        <w:bottom w:val="none" w:sz="0" w:space="0" w:color="auto"/>
        <w:right w:val="none" w:sz="0" w:space="0" w:color="auto"/>
      </w:divBdr>
      <w:divsChild>
        <w:div w:id="166099441">
          <w:marLeft w:val="446"/>
          <w:marRight w:val="0"/>
          <w:marTop w:val="0"/>
          <w:marBottom w:val="0"/>
          <w:divBdr>
            <w:top w:val="none" w:sz="0" w:space="0" w:color="auto"/>
            <w:left w:val="none" w:sz="0" w:space="0" w:color="auto"/>
            <w:bottom w:val="none" w:sz="0" w:space="0" w:color="auto"/>
            <w:right w:val="none" w:sz="0" w:space="0" w:color="auto"/>
          </w:divBdr>
        </w:div>
        <w:div w:id="436143408">
          <w:marLeft w:val="446"/>
          <w:marRight w:val="0"/>
          <w:marTop w:val="0"/>
          <w:marBottom w:val="0"/>
          <w:divBdr>
            <w:top w:val="none" w:sz="0" w:space="0" w:color="auto"/>
            <w:left w:val="none" w:sz="0" w:space="0" w:color="auto"/>
            <w:bottom w:val="none" w:sz="0" w:space="0" w:color="auto"/>
            <w:right w:val="none" w:sz="0" w:space="0" w:color="auto"/>
          </w:divBdr>
        </w:div>
        <w:div w:id="1091585089">
          <w:marLeft w:val="446"/>
          <w:marRight w:val="0"/>
          <w:marTop w:val="0"/>
          <w:marBottom w:val="0"/>
          <w:divBdr>
            <w:top w:val="none" w:sz="0" w:space="0" w:color="auto"/>
            <w:left w:val="none" w:sz="0" w:space="0" w:color="auto"/>
            <w:bottom w:val="none" w:sz="0" w:space="0" w:color="auto"/>
            <w:right w:val="none" w:sz="0" w:space="0" w:color="auto"/>
          </w:divBdr>
        </w:div>
        <w:div w:id="1154252159">
          <w:marLeft w:val="446"/>
          <w:marRight w:val="0"/>
          <w:marTop w:val="0"/>
          <w:marBottom w:val="0"/>
          <w:divBdr>
            <w:top w:val="none" w:sz="0" w:space="0" w:color="auto"/>
            <w:left w:val="none" w:sz="0" w:space="0" w:color="auto"/>
            <w:bottom w:val="none" w:sz="0" w:space="0" w:color="auto"/>
            <w:right w:val="none" w:sz="0" w:space="0" w:color="auto"/>
          </w:divBdr>
        </w:div>
        <w:div w:id="2072582039">
          <w:marLeft w:val="446"/>
          <w:marRight w:val="0"/>
          <w:marTop w:val="0"/>
          <w:marBottom w:val="0"/>
          <w:divBdr>
            <w:top w:val="none" w:sz="0" w:space="0" w:color="auto"/>
            <w:left w:val="none" w:sz="0" w:space="0" w:color="auto"/>
            <w:bottom w:val="none" w:sz="0" w:space="0" w:color="auto"/>
            <w:right w:val="none" w:sz="0" w:space="0" w:color="auto"/>
          </w:divBdr>
        </w:div>
      </w:divsChild>
    </w:div>
    <w:div w:id="2145389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image" Target="media/image7.emf"/><Relationship Id="rId26" Type="http://schemas.openxmlformats.org/officeDocument/2006/relationships/image" Target="media/image15.jpeg"/><Relationship Id="rId39" Type="http://schemas.openxmlformats.org/officeDocument/2006/relationships/chart" Target="charts/chart1.xml"/><Relationship Id="rId21" Type="http://schemas.openxmlformats.org/officeDocument/2006/relationships/image" Target="media/image10.emf"/><Relationship Id="rId34" Type="http://schemas.openxmlformats.org/officeDocument/2006/relationships/image" Target="media/image23.jpeg"/><Relationship Id="rId42" Type="http://schemas.openxmlformats.org/officeDocument/2006/relationships/chart" Target="charts/chart4.xml"/><Relationship Id="rId47" Type="http://schemas.openxmlformats.org/officeDocument/2006/relationships/chart" Target="charts/chart9.xml"/><Relationship Id="rId50" Type="http://schemas.openxmlformats.org/officeDocument/2006/relationships/image" Target="media/image30.emf"/><Relationship Id="rId55" Type="http://schemas.openxmlformats.org/officeDocument/2006/relationships/image" Target="media/image34.emf"/><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diagramData" Target="diagrams/data1.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chart" Target="charts/chart2.xml"/><Relationship Id="rId45" Type="http://schemas.openxmlformats.org/officeDocument/2006/relationships/chart" Target="charts/chart7.xml"/><Relationship Id="rId53" Type="http://schemas.openxmlformats.org/officeDocument/2006/relationships/image" Target="media/image32.emf"/><Relationship Id="rId5" Type="http://schemas.openxmlformats.org/officeDocument/2006/relationships/footnotes" Target="footnotes.xml"/><Relationship Id="rId19"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diagramColors" Target="diagrams/colors1.xml"/><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emf"/><Relationship Id="rId43" Type="http://schemas.openxmlformats.org/officeDocument/2006/relationships/chart" Target="charts/chart5.xml"/><Relationship Id="rId48" Type="http://schemas.openxmlformats.org/officeDocument/2006/relationships/image" Target="media/image28.jpeg"/><Relationship Id="rId56"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diagramLayout" Target="diagrams/layout1.xml"/><Relationship Id="rId17" Type="http://schemas.openxmlformats.org/officeDocument/2006/relationships/image" Target="media/image6.emf"/><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chart" Target="charts/chart8.xml"/><Relationship Id="rId20" Type="http://schemas.openxmlformats.org/officeDocument/2006/relationships/image" Target="media/image9.jpeg"/><Relationship Id="rId41" Type="http://schemas.openxmlformats.org/officeDocument/2006/relationships/chart" Target="charts/chart3.xml"/><Relationship Id="rId54" Type="http://schemas.openxmlformats.org/officeDocument/2006/relationships/image" Target="media/image33.emf"/><Relationship Id="rId1" Type="http://schemas.openxmlformats.org/officeDocument/2006/relationships/numbering" Target="numbering.xml"/><Relationship Id="rId6" Type="http://schemas.openxmlformats.org/officeDocument/2006/relationships/endnotes" Target="endnotes.xml"/><Relationship Id="rId15" Type="http://schemas.microsoft.com/office/2007/relationships/diagramDrawing" Target="diagrams/drawing1.xml"/><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29.jpeg"/><Relationship Id="rId57" Type="http://schemas.openxmlformats.org/officeDocument/2006/relationships/theme" Target="theme/theme1.xml"/><Relationship Id="rId10" Type="http://schemas.openxmlformats.org/officeDocument/2006/relationships/image" Target="media/image4.png"/><Relationship Id="rId31" Type="http://schemas.openxmlformats.org/officeDocument/2006/relationships/image" Target="media/image20.jpeg"/><Relationship Id="rId44" Type="http://schemas.openxmlformats.org/officeDocument/2006/relationships/chart" Target="charts/chart6.xml"/><Relationship Id="rId52" Type="http://schemas.openxmlformats.org/officeDocument/2006/relationships/image" Target="media/image31.emf"/></Relationships>
</file>

<file path=word/charts/_rels/chart1.xml.rels><?xml version="1.0" encoding="UTF-8" standalone="yes"?>
<Relationships xmlns="http://schemas.openxmlformats.org/package/2006/relationships"><Relationship Id="rId1"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1" Type="http://schemas.openxmlformats.org/officeDocument/2006/relationships/oleObject" Target="file:///C:\Users\18938256\Documents\ReX67.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18938256\Documents\ReX67.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18938256\Documents\ReX71.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18938256\Documents\ReX71.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18938256\Documents\ReX71.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18938256\Documents\ReX70.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a:t>Gross Domestic Product (GDP) 
 Sekhukhune District Municipality, 2018</a:t>
            </a:r>
          </a:p>
        </c:rich>
      </c:tx>
      <c:overlay val="1"/>
      <c:spPr>
        <a:noFill/>
        <a:ln>
          <a:noFill/>
        </a:ln>
        <a:effectLst/>
      </c:spPr>
    </c:title>
    <c:autoTitleDeleted val="0"/>
    <c:plotArea>
      <c:layout>
        <c:manualLayout>
          <c:layoutTarget val="inner"/>
          <c:xMode val="edge"/>
          <c:yMode val="edge"/>
          <c:x val="0.1"/>
          <c:y val="0.2"/>
          <c:w val="0.8"/>
          <c:h val="0.7"/>
        </c:manualLayout>
      </c:layout>
      <c:pieChart>
        <c:varyColors val="1"/>
        <c:ser>
          <c:idx val="0"/>
          <c:order val="0"/>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xmlns:c16r2="http://schemas.microsoft.com/office/drawing/2015/06/chart">
              <c:ext xmlns:c16="http://schemas.microsoft.com/office/drawing/2014/chart" uri="{C3380CC4-5D6E-409C-BE32-E72D297353CC}">
                <c16:uniqueId val="{00000001-7DD9-4887-AC00-91A68CDFE16C}"/>
              </c:ext>
            </c:extLst>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extLst xmlns:c16r2="http://schemas.microsoft.com/office/drawing/2015/06/chart">
              <c:ext xmlns:c16="http://schemas.microsoft.com/office/drawing/2014/chart" uri="{C3380CC4-5D6E-409C-BE32-E72D297353CC}">
                <c16:uniqueId val="{00000003-7DD9-4887-AC00-91A68CDFE16C}"/>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extLst xmlns:c16r2="http://schemas.microsoft.com/office/drawing/2015/06/chart">
              <c:ext xmlns:c16="http://schemas.microsoft.com/office/drawing/2014/chart" uri="{C3380CC4-5D6E-409C-BE32-E72D297353CC}">
                <c16:uniqueId val="{00000005-7DD9-4887-AC00-91A68CDFE16C}"/>
              </c:ext>
            </c:extLst>
          </c:dPt>
          <c:dPt>
            <c:idx val="3"/>
            <c:bubble3D val="0"/>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extLst xmlns:c16r2="http://schemas.microsoft.com/office/drawing/2015/06/chart">
              <c:ext xmlns:c16="http://schemas.microsoft.com/office/drawing/2014/chart" uri="{C3380CC4-5D6E-409C-BE32-E72D297353CC}">
                <c16:uniqueId val="{00000007-7DD9-4887-AC00-91A68CDFE16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en-US"/>
              </a:p>
            </c:txPr>
            <c:showLegendKey val="1"/>
            <c:showVal val="0"/>
            <c:showCatName val="1"/>
            <c:showSerName val="0"/>
            <c:showPercent val="1"/>
            <c:showBubbleSize val="0"/>
            <c:showLeaderLines val="1"/>
            <c:leaderLines>
              <c:spPr>
                <a:ln w="9525">
                  <a:solidFill>
                    <a:schemeClr val="tx1">
                      <a:lumMod val="35000"/>
                      <a:lumOff val="65000"/>
                    </a:schemeClr>
                  </a:solidFill>
                </a:ln>
                <a:effectLst/>
              </c:spPr>
            </c:leaderLines>
            <c:extLst xmlns:c16r2="http://schemas.microsoft.com/office/drawing/2015/06/chart">
              <c:ext xmlns:c15="http://schemas.microsoft.com/office/drawing/2012/chart" uri="{CE6537A1-D6FC-4f65-9D91-7224C49458BB}">
                <c15:showDataLabelsRange val="1"/>
              </c:ext>
            </c:extLst>
          </c:dLbls>
          <c:cat>
            <c:strRef>
              <c:f>'Chart_data'!$B$2:$B$5</c:f>
              <c:strCache>
                <c:ptCount val="4"/>
                <c:pt idx="0">
                  <c:v>Ephraim Mogale</c:v>
                </c:pt>
                <c:pt idx="1">
                  <c:v>Elias Motsoaledi</c:v>
                </c:pt>
                <c:pt idx="2">
                  <c:v>Makhuduthamaga</c:v>
                </c:pt>
                <c:pt idx="3">
                  <c:v>Greater Tubatse/Fetakgomo</c:v>
                </c:pt>
              </c:strCache>
            </c:strRef>
          </c:cat>
          <c:val>
            <c:numRef>
              <c:f>'Chart_data'!$C$2:$C$5</c:f>
              <c:numCache>
                <c:formatCode>General</c:formatCode>
                <c:ptCount val="4"/>
                <c:pt idx="0">
                  <c:v>4508450000</c:v>
                </c:pt>
                <c:pt idx="1">
                  <c:v>12612000000</c:v>
                </c:pt>
                <c:pt idx="2">
                  <c:v>5347800000</c:v>
                </c:pt>
                <c:pt idx="3">
                  <c:v>21230100000</c:v>
                </c:pt>
              </c:numCache>
            </c:numRef>
          </c:val>
          <c:extLst xmlns:c16r2="http://schemas.microsoft.com/office/drawing/2015/06/chart">
            <c:ext xmlns:c16="http://schemas.microsoft.com/office/drawing/2014/chart" uri="{C3380CC4-5D6E-409C-BE32-E72D297353CC}">
              <c16:uniqueId val="{00000008-7DD9-4887-AC00-91A68CDFE16C}"/>
            </c:ext>
          </c:extLst>
        </c:ser>
        <c:dLbls>
          <c:showLegendKey val="0"/>
          <c:showVal val="0"/>
          <c:showCatName val="0"/>
          <c:showSerName val="0"/>
          <c:showPercent val="0"/>
          <c:showBubbleSize val="0"/>
          <c:showLeaderLines val="1"/>
        </c:dLbls>
        <c:firstSliceAng val="87"/>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legend>
    <c:plotVisOnly val="1"/>
    <c:dispBlanksAs val="zero"/>
    <c:showDLblsOverMax val="1"/>
  </c:chart>
  <c:spPr>
    <a:solidFill>
      <a:schemeClr val="bg1"/>
    </a:solidFill>
    <a:ln w="9525" cap="flat" cmpd="sng" algn="ctr">
      <a:solidFill>
        <a:schemeClr val="tx1">
          <a:lumMod val="15000"/>
          <a:lumOff val="85000"/>
        </a:schemeClr>
      </a:solidFill>
      <a:round/>
    </a:ln>
    <a:effectLst/>
  </c:spPr>
  <c:txPr>
    <a:bodyPr/>
    <a:lstStyle/>
    <a:p>
      <a:pPr>
        <a:defRPr/>
      </a:pPr>
      <a:endParaRPr lang="en-US"/>
    </a:p>
  </c:txPr>
  <c:userShapes r:id="rId1"/>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Percentage of people living in poverty 
 Sekhukhune District Municipality, 2018</a:t>
            </a:r>
          </a:p>
        </c:rich>
      </c:tx>
      <c:overlay val="0"/>
      <c:spPr>
        <a:noFill/>
        <a:ln>
          <a:noFill/>
        </a:ln>
        <a:effectLst/>
      </c:spPr>
    </c:title>
    <c:autoTitleDeleted val="0"/>
    <c:plotArea>
      <c:layout>
        <c:manualLayout>
          <c:layoutTarget val="inner"/>
          <c:xMode val="edge"/>
          <c:yMode val="edge"/>
          <c:x val="0.1"/>
          <c:y val="0.14000000000000001"/>
          <c:w val="0.8"/>
          <c:h val="0.72"/>
        </c:manualLayout>
      </c:layout>
      <c:barChart>
        <c:barDir val="col"/>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'Chart_data'!$B$2:$B$5</c:f>
              <c:strCache>
                <c:ptCount val="4"/>
                <c:pt idx="0">
                  <c:v>Ephraim Mogale</c:v>
                </c:pt>
                <c:pt idx="1">
                  <c:v>Elias Motsoaledi</c:v>
                </c:pt>
                <c:pt idx="2">
                  <c:v>Makhuduthamaga</c:v>
                </c:pt>
                <c:pt idx="3">
                  <c:v>Greater Tubatse/Fetakgomo</c:v>
                </c:pt>
              </c:strCache>
            </c:strRef>
          </c:cat>
          <c:val>
            <c:numRef>
              <c:f>'Chart_data'!$C$2:$C$5</c:f>
              <c:numCache>
                <c:formatCode>General</c:formatCode>
                <c:ptCount val="4"/>
                <c:pt idx="0">
                  <c:v>0.76769399999999999</c:v>
                </c:pt>
                <c:pt idx="1">
                  <c:v>0.74410900000000002</c:v>
                </c:pt>
                <c:pt idx="2">
                  <c:v>0.78975399999999996</c:v>
                </c:pt>
                <c:pt idx="3">
                  <c:v>0.70397399999999999</c:v>
                </c:pt>
              </c:numCache>
            </c:numRef>
          </c:val>
          <c:extLst xmlns:c16r2="http://schemas.microsoft.com/office/drawing/2015/06/chart">
            <c:ext xmlns:c16="http://schemas.microsoft.com/office/drawing/2014/chart" uri="{C3380CC4-5D6E-409C-BE32-E72D297353CC}">
              <c16:uniqueId val="{00000000-A026-44DD-AA4B-D83674D21492}"/>
            </c:ext>
          </c:extLst>
        </c:ser>
        <c:dLbls>
          <c:showLegendKey val="0"/>
          <c:showVal val="0"/>
          <c:showCatName val="0"/>
          <c:showSerName val="0"/>
          <c:showPercent val="0"/>
          <c:showBubbleSize val="0"/>
        </c:dLbls>
        <c:gapWidth val="219"/>
        <c:overlap val="-27"/>
        <c:axId val="825419024"/>
        <c:axId val="825419568"/>
      </c:barChart>
      <c:catAx>
        <c:axId val="8254190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ZA"/>
                  <a:t>Municipalities </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5419568"/>
        <c:crosses val="autoZero"/>
        <c:auto val="1"/>
        <c:lblAlgn val="ctr"/>
        <c:lblOffset val="100"/>
        <c:noMultiLvlLbl val="1"/>
      </c:catAx>
      <c:valAx>
        <c:axId val="82541956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5419024"/>
        <c:crosses val="autoZero"/>
        <c:crossBetween val="between"/>
      </c:valAx>
      <c:spPr>
        <a:noFill/>
        <a:ln>
          <a:noFill/>
        </a:ln>
        <a:effectLst/>
      </c:spPr>
    </c:plotArea>
    <c:plotVisOnly val="1"/>
    <c:dispBlanksAs val="zero"/>
    <c:showDLblsOverMax val="1"/>
  </c:chart>
  <c:spPr>
    <a:solidFill>
      <a:schemeClr val="bg1"/>
    </a:solidFill>
    <a:ln w="9525" cap="flat" cmpd="sng" algn="ctr">
      <a:solidFill>
        <a:schemeClr val="tx1">
          <a:lumMod val="15000"/>
          <a:lumOff val="85000"/>
        </a:schemeClr>
      </a:solidFill>
      <a:round/>
    </a:ln>
    <a:effectLst/>
  </c:spPr>
  <c:txPr>
    <a:bodyPr/>
    <a:lstStyle/>
    <a:p>
      <a:pPr>
        <a:defRPr/>
      </a:pPr>
      <a:endParaRPr lang="en-US"/>
    </a:p>
  </c:txPr>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Makhuduthamaga Local Municipality – Phase 3 Progress</a:t>
            </a:r>
          </a:p>
          <a:p>
            <a:pPr>
              <a:defRPr sz="1400" b="0" i="0" u="none" strike="noStrike" kern="1200" spc="0" baseline="0">
                <a:solidFill>
                  <a:schemeClr val="tx1">
                    <a:lumMod val="65000"/>
                    <a:lumOff val="35000"/>
                  </a:schemeClr>
                </a:solidFill>
                <a:latin typeface="+mn-lt"/>
                <a:ea typeface="+mn-ea"/>
                <a:cs typeface="+mn-cs"/>
              </a:defRPr>
            </a:pPr>
            <a:endParaRPr lang="en-US"/>
          </a:p>
        </c:rich>
      </c:tx>
      <c:overlay val="0"/>
      <c:spPr>
        <a:noFill/>
        <a:ln>
          <a:noFill/>
        </a:ln>
        <a:effectLst/>
      </c:spPr>
    </c:title>
    <c:autoTitleDeleted val="0"/>
    <c:plotArea>
      <c:layout>
        <c:manualLayout>
          <c:layoutTarget val="inner"/>
          <c:xMode val="edge"/>
          <c:yMode val="edge"/>
          <c:x val="0.14604885927720573"/>
          <c:y val="0.19301121656600517"/>
          <c:w val="0.83044686721852079"/>
          <c:h val="0.65860570815188213"/>
        </c:manualLayout>
      </c:layout>
      <c:barChart>
        <c:barDir val="col"/>
        <c:grouping val="clustered"/>
        <c:varyColors val="0"/>
        <c:ser>
          <c:idx val="0"/>
          <c:order val="0"/>
          <c:tx>
            <c:strRef>
              <c:f>Sheet1!$B$1</c:f>
              <c:strCache>
                <c:ptCount val="1"/>
                <c:pt idx="0">
                  <c:v>Target (work opportunities)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6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4"/>
                <c:pt idx="0">
                  <c:v>Infrastructure 2014-2018/19</c:v>
                </c:pt>
                <c:pt idx="1">
                  <c:v>Envir &amp; Culture 2014-2018/19</c:v>
                </c:pt>
                <c:pt idx="2">
                  <c:v>Social 2014-2018/19</c:v>
                </c:pt>
                <c:pt idx="3">
                  <c:v>Total Protocol Target 2014-2018/19</c:v>
                </c:pt>
              </c:strCache>
            </c:strRef>
          </c:cat>
          <c:val>
            <c:numRef>
              <c:f>Sheet1!$B$2:$B$6</c:f>
              <c:numCache>
                <c:formatCode>General</c:formatCode>
                <c:ptCount val="5"/>
                <c:pt idx="0">
                  <c:v>2894</c:v>
                </c:pt>
                <c:pt idx="1">
                  <c:v>121</c:v>
                </c:pt>
                <c:pt idx="2">
                  <c:v>100</c:v>
                </c:pt>
                <c:pt idx="3">
                  <c:v>3115</c:v>
                </c:pt>
              </c:numCache>
            </c:numRef>
          </c:val>
        </c:ser>
        <c:ser>
          <c:idx val="1"/>
          <c:order val="1"/>
          <c:tx>
            <c:strRef>
              <c:f>Sheet1!$C$1</c:f>
              <c:strCache>
                <c:ptCount val="1"/>
                <c:pt idx="0">
                  <c:v>Achievement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6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4"/>
                <c:pt idx="0">
                  <c:v>Infrastructure 2014-2018/19</c:v>
                </c:pt>
                <c:pt idx="1">
                  <c:v>Envir &amp; Culture 2014-2018/19</c:v>
                </c:pt>
                <c:pt idx="2">
                  <c:v>Social 2014-2018/19</c:v>
                </c:pt>
                <c:pt idx="3">
                  <c:v>Total Protocol Target 2014-2018/19</c:v>
                </c:pt>
              </c:strCache>
            </c:strRef>
          </c:cat>
          <c:val>
            <c:numRef>
              <c:f>Sheet1!$C$2:$C$6</c:f>
              <c:numCache>
                <c:formatCode>General</c:formatCode>
                <c:ptCount val="5"/>
                <c:pt idx="0">
                  <c:v>840</c:v>
                </c:pt>
                <c:pt idx="1">
                  <c:v>706</c:v>
                </c:pt>
                <c:pt idx="2">
                  <c:v>19</c:v>
                </c:pt>
                <c:pt idx="3">
                  <c:v>1565</c:v>
                </c:pt>
              </c:numCache>
            </c:numRef>
          </c:val>
        </c:ser>
        <c:ser>
          <c:idx val="2"/>
          <c:order val="2"/>
          <c:tx>
            <c:strRef>
              <c:f>Sheet1!$D$1</c:f>
              <c:strCache>
                <c:ptCount val="1"/>
                <c:pt idx="0">
                  <c:v>Column1</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4"/>
                <c:pt idx="0">
                  <c:v>Infrastructure 2014-2018/19</c:v>
                </c:pt>
                <c:pt idx="1">
                  <c:v>Envir &amp; Culture 2014-2018/19</c:v>
                </c:pt>
                <c:pt idx="2">
                  <c:v>Social 2014-2018/19</c:v>
                </c:pt>
                <c:pt idx="3">
                  <c:v>Total Protocol Target 2014-2018/19</c:v>
                </c:pt>
              </c:strCache>
            </c:strRef>
          </c:cat>
          <c:val>
            <c:numRef>
              <c:f>Sheet1!$D$2:$D$6</c:f>
              <c:numCache>
                <c:formatCode>General</c:formatCode>
                <c:ptCount val="5"/>
              </c:numCache>
            </c:numRef>
          </c:val>
        </c:ser>
        <c:dLbls>
          <c:showLegendKey val="0"/>
          <c:showVal val="0"/>
          <c:showCatName val="0"/>
          <c:showSerName val="0"/>
          <c:showPercent val="0"/>
          <c:showBubbleSize val="0"/>
        </c:dLbls>
        <c:gapWidth val="219"/>
        <c:overlap val="-27"/>
        <c:axId val="381607184"/>
        <c:axId val="381601200"/>
      </c:barChart>
      <c:catAx>
        <c:axId val="38160718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ZA" sz="1200"/>
                  <a:t>Year</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381601200"/>
        <c:crosses val="autoZero"/>
        <c:auto val="1"/>
        <c:lblAlgn val="ctr"/>
        <c:lblOffset val="100"/>
        <c:noMultiLvlLbl val="0"/>
      </c:catAx>
      <c:valAx>
        <c:axId val="381601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ZA" sz="1200"/>
                  <a:t>Number of Work Opportunities </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381607184"/>
        <c:crosses val="autoZero"/>
        <c:crossBetween val="between"/>
      </c:valAx>
      <c:spPr>
        <a:noFill/>
        <a:ln>
          <a:noFill/>
        </a:ln>
        <a:effectLst/>
      </c:spPr>
    </c:plotArea>
    <c:legend>
      <c:legendPos val="b"/>
      <c:legendEntry>
        <c:idx val="2"/>
        <c:delete val="1"/>
      </c:legendEntry>
      <c:layout>
        <c:manualLayout>
          <c:xMode val="edge"/>
          <c:yMode val="edge"/>
          <c:x val="0.77875378558449426"/>
          <c:y val="0.40519793740191451"/>
          <c:w val="0.21813345447203711"/>
          <c:h val="0.42223950867228738"/>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Economic</a:t>
            </a:r>
            <a:r>
              <a:rPr lang="en-US" sz="1100" baseline="0">
                <a:latin typeface="Arial" pitchFamily="34" charset="0"/>
                <a:cs typeface="Arial" pitchFamily="34" charset="0"/>
              </a:rPr>
              <a:t> contribution by sector</a:t>
            </a:r>
            <a:endParaRPr lang="en-US" sz="1100">
              <a:latin typeface="Arial" pitchFamily="34" charset="0"/>
              <a:cs typeface="Arial" pitchFamily="34" charset="0"/>
            </a:endParaRP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'[ReX67.xls]GVA-R_broad_secshare13'!$B$21</c:f>
              <c:strCache>
                <c:ptCount val="1"/>
                <c:pt idx="0">
                  <c:v>Makhuduthamaga</c:v>
                </c:pt>
              </c:strCache>
            </c:strRef>
          </c:tx>
          <c:invertIfNegative val="0"/>
          <c:cat>
            <c:strRef>
              <c:f>'[ReX67.xls]GVA-R_broad_secshare13'!$C$20:$K$20</c:f>
              <c:strCache>
                <c:ptCount val="9"/>
                <c:pt idx="0">
                  <c:v>Agriculture</c:v>
                </c:pt>
                <c:pt idx="1">
                  <c:v>Mining</c:v>
                </c:pt>
                <c:pt idx="2">
                  <c:v>Manufacturing</c:v>
                </c:pt>
                <c:pt idx="3">
                  <c:v>Electricity</c:v>
                </c:pt>
                <c:pt idx="4">
                  <c:v>Construction</c:v>
                </c:pt>
                <c:pt idx="5">
                  <c:v>Trade</c:v>
                </c:pt>
                <c:pt idx="6">
                  <c:v>Transport</c:v>
                </c:pt>
                <c:pt idx="7">
                  <c:v>Finance</c:v>
                </c:pt>
                <c:pt idx="8">
                  <c:v>Community services</c:v>
                </c:pt>
              </c:strCache>
            </c:strRef>
          </c:cat>
          <c:val>
            <c:numRef>
              <c:f>'[ReX67.xls]GVA-R_broad_secshare13'!$C$21:$K$21</c:f>
              <c:numCache>
                <c:formatCode>0.0%</c:formatCode>
                <c:ptCount val="9"/>
                <c:pt idx="0">
                  <c:v>1.5231546461138985E-2</c:v>
                </c:pt>
                <c:pt idx="1">
                  <c:v>0.25037765642597826</c:v>
                </c:pt>
                <c:pt idx="2">
                  <c:v>9.9572224648152626E-3</c:v>
                </c:pt>
                <c:pt idx="3">
                  <c:v>3.954140487327365E-2</c:v>
                </c:pt>
                <c:pt idx="4">
                  <c:v>1.9905755593241661E-2</c:v>
                </c:pt>
                <c:pt idx="5">
                  <c:v>0.12668289397228033</c:v>
                </c:pt>
                <c:pt idx="6">
                  <c:v>2.0184178368484476E-2</c:v>
                </c:pt>
                <c:pt idx="7">
                  <c:v>0.19949652528913953</c:v>
                </c:pt>
                <c:pt idx="8">
                  <c:v>0.31862281655169383</c:v>
                </c:pt>
              </c:numCache>
            </c:numRef>
          </c:val>
          <c:extLst xmlns:c16r2="http://schemas.microsoft.com/office/drawing/2015/06/chart">
            <c:ext xmlns:c16="http://schemas.microsoft.com/office/drawing/2014/chart" uri="{C3380CC4-5D6E-409C-BE32-E72D297353CC}">
              <c16:uniqueId val="{00000000-D58A-4779-A932-BCCD1033A37D}"/>
            </c:ext>
          </c:extLst>
        </c:ser>
        <c:dLbls>
          <c:showLegendKey val="0"/>
          <c:showVal val="0"/>
          <c:showCatName val="0"/>
          <c:showSerName val="0"/>
          <c:showPercent val="0"/>
          <c:showBubbleSize val="0"/>
        </c:dLbls>
        <c:gapWidth val="150"/>
        <c:shape val="box"/>
        <c:axId val="1403968864"/>
        <c:axId val="291834032"/>
        <c:axId val="0"/>
      </c:bar3DChart>
      <c:catAx>
        <c:axId val="1403968864"/>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291834032"/>
        <c:crosses val="autoZero"/>
        <c:auto val="1"/>
        <c:lblAlgn val="ctr"/>
        <c:lblOffset val="100"/>
        <c:noMultiLvlLbl val="0"/>
      </c:catAx>
      <c:valAx>
        <c:axId val="291834032"/>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1403968864"/>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Employment by sector</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[ReX67.xls]Employ_Total13!$B$21</c:f>
              <c:strCache>
                <c:ptCount val="1"/>
                <c:pt idx="0">
                  <c:v>Makhuduthamaga</c:v>
                </c:pt>
              </c:strCache>
            </c:strRef>
          </c:tx>
          <c:invertIfNegative val="0"/>
          <c:cat>
            <c:strRef>
              <c:f>[ReX67.xls]Employ_Total13!$C$20:$K$20</c:f>
              <c:strCache>
                <c:ptCount val="9"/>
                <c:pt idx="0">
                  <c:v>Agriculture</c:v>
                </c:pt>
                <c:pt idx="1">
                  <c:v>Mining</c:v>
                </c:pt>
                <c:pt idx="2">
                  <c:v>Manufacturing</c:v>
                </c:pt>
                <c:pt idx="3">
                  <c:v>Electricity</c:v>
                </c:pt>
                <c:pt idx="4">
                  <c:v>Construction</c:v>
                </c:pt>
                <c:pt idx="5">
                  <c:v>Trade</c:v>
                </c:pt>
                <c:pt idx="6">
                  <c:v>Transport</c:v>
                </c:pt>
                <c:pt idx="7">
                  <c:v>Finance</c:v>
                </c:pt>
                <c:pt idx="8">
                  <c:v>Community services</c:v>
                </c:pt>
              </c:strCache>
            </c:strRef>
          </c:cat>
          <c:val>
            <c:numRef>
              <c:f>[ReX67.xls]Employ_Total13!$C$21:$K$21</c:f>
              <c:numCache>
                <c:formatCode>#,##0</c:formatCode>
                <c:ptCount val="9"/>
                <c:pt idx="0">
                  <c:v>592.99484609380772</c:v>
                </c:pt>
                <c:pt idx="1">
                  <c:v>321.27963901621183</c:v>
                </c:pt>
                <c:pt idx="2">
                  <c:v>443.20229275335902</c:v>
                </c:pt>
                <c:pt idx="3">
                  <c:v>209.86529939276087</c:v>
                </c:pt>
                <c:pt idx="4">
                  <c:v>1308.9653931083001</c:v>
                </c:pt>
                <c:pt idx="5">
                  <c:v>3768.2584788953609</c:v>
                </c:pt>
                <c:pt idx="6">
                  <c:v>867.4963854509881</c:v>
                </c:pt>
                <c:pt idx="7">
                  <c:v>601.82982351733062</c:v>
                </c:pt>
                <c:pt idx="8">
                  <c:v>7201.7653530877014</c:v>
                </c:pt>
              </c:numCache>
            </c:numRef>
          </c:val>
          <c:extLst xmlns:c16r2="http://schemas.microsoft.com/office/drawing/2015/06/chart">
            <c:ext xmlns:c16="http://schemas.microsoft.com/office/drawing/2014/chart" uri="{C3380CC4-5D6E-409C-BE32-E72D297353CC}">
              <c16:uniqueId val="{00000000-328D-4408-80D5-AC5807CEA578}"/>
            </c:ext>
          </c:extLst>
        </c:ser>
        <c:dLbls>
          <c:showLegendKey val="0"/>
          <c:showVal val="0"/>
          <c:showCatName val="0"/>
          <c:showSerName val="0"/>
          <c:showPercent val="0"/>
          <c:showBubbleSize val="0"/>
        </c:dLbls>
        <c:gapWidth val="150"/>
        <c:shape val="box"/>
        <c:axId val="1021797520"/>
        <c:axId val="1021812752"/>
        <c:axId val="0"/>
      </c:bar3DChart>
      <c:catAx>
        <c:axId val="1021797520"/>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1021812752"/>
        <c:crosses val="autoZero"/>
        <c:auto val="1"/>
        <c:lblAlgn val="ctr"/>
        <c:lblOffset val="100"/>
        <c:noMultiLvlLbl val="0"/>
      </c:catAx>
      <c:valAx>
        <c:axId val="1021812752"/>
        <c:scaling>
          <c:orientation val="minMax"/>
        </c:scaling>
        <c:delete val="0"/>
        <c:axPos val="l"/>
        <c:numFmt formatCode="#,##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1021797520"/>
        <c:crosses val="autoZero"/>
        <c:crossBetween val="between"/>
      </c:valAx>
      <c:spPr>
        <a:noFill/>
        <a:ln w="25400">
          <a:noFill/>
        </a:ln>
      </c:spPr>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Agriculture </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440967124872098E-2"/>
          <c:y val="8.6007217847769019E-2"/>
          <c:w val="0.89906056764090936"/>
          <c:h val="0.70973991887387111"/>
        </c:manualLayout>
      </c:layout>
      <c:bar3DChart>
        <c:barDir val="col"/>
        <c:grouping val="clustered"/>
        <c:varyColors val="0"/>
        <c:ser>
          <c:idx val="0"/>
          <c:order val="0"/>
          <c:invertIfNegative val="0"/>
          <c:cat>
            <c:strRef>
              <c:f>'[ReX71.xls]GVA-R_broad_secshare13'!$B$16:$B$20</c:f>
              <c:strCache>
                <c:ptCount val="5"/>
                <c:pt idx="0">
                  <c:v>Ephraim Mogale</c:v>
                </c:pt>
                <c:pt idx="1">
                  <c:v>Elias Motsoaledi</c:v>
                </c:pt>
                <c:pt idx="2">
                  <c:v>Makhuduthamaga</c:v>
                </c:pt>
                <c:pt idx="3">
                  <c:v>Fetakgomo</c:v>
                </c:pt>
                <c:pt idx="4">
                  <c:v>Greater Tubatse</c:v>
                </c:pt>
              </c:strCache>
            </c:strRef>
          </c:cat>
          <c:val>
            <c:numRef>
              <c:f>'[ReX71.xls]GVA-R_broad_secshare13'!$C$16:$C$20</c:f>
              <c:numCache>
                <c:formatCode>0.0%</c:formatCode>
                <c:ptCount val="5"/>
                <c:pt idx="0">
                  <c:v>5.9021579098881102E-2</c:v>
                </c:pt>
                <c:pt idx="1">
                  <c:v>4.5853011287971923E-2</c:v>
                </c:pt>
                <c:pt idx="2">
                  <c:v>1.5231546461138985E-2</c:v>
                </c:pt>
                <c:pt idx="3">
                  <c:v>7.5335892516622594E-4</c:v>
                </c:pt>
                <c:pt idx="4">
                  <c:v>7.6506453434812124E-3</c:v>
                </c:pt>
              </c:numCache>
            </c:numRef>
          </c:val>
          <c:extLst xmlns:c16r2="http://schemas.microsoft.com/office/drawing/2015/06/chart">
            <c:ext xmlns:c16="http://schemas.microsoft.com/office/drawing/2014/chart" uri="{C3380CC4-5D6E-409C-BE32-E72D297353CC}">
              <c16:uniqueId val="{00000000-A1EF-4B45-AE2F-FA150D0EEF72}"/>
            </c:ext>
          </c:extLst>
        </c:ser>
        <c:dLbls>
          <c:showLegendKey val="0"/>
          <c:showVal val="0"/>
          <c:showCatName val="0"/>
          <c:showSerName val="0"/>
          <c:showPercent val="0"/>
          <c:showBubbleSize val="0"/>
        </c:dLbls>
        <c:gapWidth val="150"/>
        <c:shape val="box"/>
        <c:axId val="1021798064"/>
        <c:axId val="1021817648"/>
        <c:axId val="0"/>
      </c:bar3DChart>
      <c:catAx>
        <c:axId val="1021798064"/>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1021817648"/>
        <c:crosses val="autoZero"/>
        <c:auto val="1"/>
        <c:lblAlgn val="ctr"/>
        <c:lblOffset val="100"/>
        <c:noMultiLvlLbl val="0"/>
      </c:catAx>
      <c:valAx>
        <c:axId val="1021817648"/>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1021798064"/>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Mining</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cat>
            <c:strRef>
              <c:f>'[ReX71.xls]GVA-R_broad_secshare13'!$B$23:$B$27</c:f>
              <c:strCache>
                <c:ptCount val="5"/>
                <c:pt idx="0">
                  <c:v>Ephraim Mogale</c:v>
                </c:pt>
                <c:pt idx="1">
                  <c:v>Elias Motsoaledi</c:v>
                </c:pt>
                <c:pt idx="2">
                  <c:v>Makhuduthamaga</c:v>
                </c:pt>
                <c:pt idx="3">
                  <c:v>Fetakgomo</c:v>
                </c:pt>
                <c:pt idx="4">
                  <c:v>Greater Tubatse</c:v>
                </c:pt>
              </c:strCache>
            </c:strRef>
          </c:cat>
          <c:val>
            <c:numRef>
              <c:f>'[ReX71.xls]GVA-R_broad_secshare13'!$C$23:$C$27</c:f>
              <c:numCache>
                <c:formatCode>0.0%</c:formatCode>
                <c:ptCount val="5"/>
                <c:pt idx="0">
                  <c:v>0.18042660513121594</c:v>
                </c:pt>
                <c:pt idx="1">
                  <c:v>0.27270238963139765</c:v>
                </c:pt>
                <c:pt idx="2">
                  <c:v>0.25037765642597826</c:v>
                </c:pt>
                <c:pt idx="3">
                  <c:v>0.49969432433069338</c:v>
                </c:pt>
                <c:pt idx="4">
                  <c:v>0.47333285089492488</c:v>
                </c:pt>
              </c:numCache>
            </c:numRef>
          </c:val>
          <c:extLst xmlns:c16r2="http://schemas.microsoft.com/office/drawing/2015/06/chart">
            <c:ext xmlns:c16="http://schemas.microsoft.com/office/drawing/2014/chart" uri="{C3380CC4-5D6E-409C-BE32-E72D297353CC}">
              <c16:uniqueId val="{00000000-7B29-4EC1-9E59-F45DFDC99176}"/>
            </c:ext>
          </c:extLst>
        </c:ser>
        <c:dLbls>
          <c:showLegendKey val="0"/>
          <c:showVal val="0"/>
          <c:showCatName val="0"/>
          <c:showSerName val="0"/>
          <c:showPercent val="0"/>
          <c:showBubbleSize val="0"/>
        </c:dLbls>
        <c:gapWidth val="150"/>
        <c:shape val="box"/>
        <c:axId val="1021795344"/>
        <c:axId val="1021798608"/>
        <c:axId val="0"/>
      </c:bar3DChart>
      <c:catAx>
        <c:axId val="1021795344"/>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1021798608"/>
        <c:crosses val="autoZero"/>
        <c:auto val="1"/>
        <c:lblAlgn val="ctr"/>
        <c:lblOffset val="100"/>
        <c:noMultiLvlLbl val="0"/>
      </c:catAx>
      <c:valAx>
        <c:axId val="1021798608"/>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1021795344"/>
        <c:crosses val="autoZero"/>
        <c:crossBetween val="between"/>
      </c:valAx>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Manufacturing</a:t>
            </a:r>
          </a:p>
        </c:rich>
      </c:tx>
      <c:layout>
        <c:manualLayout>
          <c:xMode val="edge"/>
          <c:yMode val="edge"/>
          <c:x val="0.32801377952762761"/>
          <c:y val="2.777777777778485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cat>
            <c:strRef>
              <c:f>'[ReX71.xls]GVA-R_broad_secshare13'!$B$31:$B$35</c:f>
              <c:strCache>
                <c:ptCount val="5"/>
                <c:pt idx="0">
                  <c:v>Ephraim Mogale</c:v>
                </c:pt>
                <c:pt idx="1">
                  <c:v>Elias Motsoaledi</c:v>
                </c:pt>
                <c:pt idx="2">
                  <c:v>Makhuduthamaga</c:v>
                </c:pt>
                <c:pt idx="3">
                  <c:v>Fetakgomo</c:v>
                </c:pt>
                <c:pt idx="4">
                  <c:v>Greater Tubatse</c:v>
                </c:pt>
              </c:strCache>
            </c:strRef>
          </c:cat>
          <c:val>
            <c:numRef>
              <c:f>'[ReX71.xls]GVA-R_broad_secshare13'!$C$31:$C$35</c:f>
              <c:numCache>
                <c:formatCode>0.0%</c:formatCode>
                <c:ptCount val="5"/>
                <c:pt idx="0">
                  <c:v>2.7625348418023322E-2</c:v>
                </c:pt>
                <c:pt idx="1">
                  <c:v>4.0550393211138493E-2</c:v>
                </c:pt>
                <c:pt idx="2">
                  <c:v>9.9572224648152626E-3</c:v>
                </c:pt>
                <c:pt idx="3">
                  <c:v>5.1542921707724964E-3</c:v>
                </c:pt>
                <c:pt idx="4">
                  <c:v>2.8652557612400941E-2</c:v>
                </c:pt>
              </c:numCache>
            </c:numRef>
          </c:val>
          <c:extLst xmlns:c16r2="http://schemas.microsoft.com/office/drawing/2015/06/chart">
            <c:ext xmlns:c16="http://schemas.microsoft.com/office/drawing/2014/chart" uri="{C3380CC4-5D6E-409C-BE32-E72D297353CC}">
              <c16:uniqueId val="{00000000-676A-4408-ADBE-82B46F147C5D}"/>
            </c:ext>
          </c:extLst>
        </c:ser>
        <c:dLbls>
          <c:showLegendKey val="0"/>
          <c:showVal val="0"/>
          <c:showCatName val="0"/>
          <c:showSerName val="0"/>
          <c:showPercent val="0"/>
          <c:showBubbleSize val="0"/>
        </c:dLbls>
        <c:gapWidth val="150"/>
        <c:shape val="box"/>
        <c:axId val="1021818192"/>
        <c:axId val="1021825808"/>
        <c:axId val="0"/>
      </c:bar3DChart>
      <c:catAx>
        <c:axId val="1021818192"/>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1021825808"/>
        <c:crosses val="autoZero"/>
        <c:auto val="1"/>
        <c:lblAlgn val="ctr"/>
        <c:lblOffset val="100"/>
        <c:noMultiLvlLbl val="0"/>
      </c:catAx>
      <c:valAx>
        <c:axId val="1021825808"/>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1021818192"/>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LM unemployment</a:t>
            </a:r>
            <a:r>
              <a:rPr lang="en-US" sz="1100" baseline="0">
                <a:latin typeface="Arial" pitchFamily="34" charset="0"/>
                <a:cs typeface="Arial" pitchFamily="34" charset="0"/>
              </a:rPr>
              <a:t> rate</a:t>
            </a:r>
            <a:endParaRPr lang="en-US" sz="1100">
              <a:latin typeface="Arial" pitchFamily="34" charset="0"/>
              <a:cs typeface="Arial" pitchFamily="34" charset="0"/>
            </a:endParaRP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'[ReX70.xls]UnemployOff%12'!$C$12</c:f>
              <c:strCache>
                <c:ptCount val="1"/>
                <c:pt idx="0">
                  <c:v>2012</c:v>
                </c:pt>
              </c:strCache>
            </c:strRef>
          </c:tx>
          <c:invertIfNegative val="0"/>
          <c:cat>
            <c:strRef>
              <c:f>'[ReX70.xls]UnemployOff%12'!$B$13:$B$17</c:f>
              <c:strCache>
                <c:ptCount val="5"/>
                <c:pt idx="0">
                  <c:v>Ephraim Mogale</c:v>
                </c:pt>
                <c:pt idx="1">
                  <c:v>Elias Motsoaledi</c:v>
                </c:pt>
                <c:pt idx="2">
                  <c:v>Makhuduthamaga</c:v>
                </c:pt>
                <c:pt idx="3">
                  <c:v>Fetakgomo</c:v>
                </c:pt>
                <c:pt idx="4">
                  <c:v>Greater Tubatse</c:v>
                </c:pt>
              </c:strCache>
            </c:strRef>
          </c:cat>
          <c:val>
            <c:numRef>
              <c:f>'[ReX70.xls]UnemployOff%12'!$C$13:$C$17</c:f>
              <c:numCache>
                <c:formatCode>0.0%</c:formatCode>
                <c:ptCount val="5"/>
                <c:pt idx="0">
                  <c:v>0.22216840549610944</c:v>
                </c:pt>
                <c:pt idx="1">
                  <c:v>0.23204109328691541</c:v>
                </c:pt>
                <c:pt idx="2">
                  <c:v>0.40389514438967788</c:v>
                </c:pt>
                <c:pt idx="3">
                  <c:v>0.34203205971826367</c:v>
                </c:pt>
                <c:pt idx="4">
                  <c:v>0.2733914071909303</c:v>
                </c:pt>
              </c:numCache>
            </c:numRef>
          </c:val>
          <c:extLst xmlns:c16r2="http://schemas.microsoft.com/office/drawing/2015/06/chart">
            <c:ext xmlns:c16="http://schemas.microsoft.com/office/drawing/2014/chart" uri="{C3380CC4-5D6E-409C-BE32-E72D297353CC}">
              <c16:uniqueId val="{00000000-1E6C-4D72-BAB0-D2D95AFEF667}"/>
            </c:ext>
          </c:extLst>
        </c:ser>
        <c:ser>
          <c:idx val="1"/>
          <c:order val="1"/>
          <c:tx>
            <c:strRef>
              <c:f>'[ReX70.xls]UnemployOff%12'!$D$12</c:f>
              <c:strCache>
                <c:ptCount val="1"/>
                <c:pt idx="0">
                  <c:v>2013</c:v>
                </c:pt>
              </c:strCache>
            </c:strRef>
          </c:tx>
          <c:invertIfNegative val="0"/>
          <c:cat>
            <c:strRef>
              <c:f>'[ReX70.xls]UnemployOff%12'!$B$13:$B$17</c:f>
              <c:strCache>
                <c:ptCount val="5"/>
                <c:pt idx="0">
                  <c:v>Ephraim Mogale</c:v>
                </c:pt>
                <c:pt idx="1">
                  <c:v>Elias Motsoaledi</c:v>
                </c:pt>
                <c:pt idx="2">
                  <c:v>Makhuduthamaga</c:v>
                </c:pt>
                <c:pt idx="3">
                  <c:v>Fetakgomo</c:v>
                </c:pt>
                <c:pt idx="4">
                  <c:v>Greater Tubatse</c:v>
                </c:pt>
              </c:strCache>
            </c:strRef>
          </c:cat>
          <c:val>
            <c:numRef>
              <c:f>'[ReX70.xls]UnemployOff%12'!$D$13:$D$17</c:f>
              <c:numCache>
                <c:formatCode>0.0%</c:formatCode>
                <c:ptCount val="5"/>
                <c:pt idx="0">
                  <c:v>0.21661402659941911</c:v>
                </c:pt>
                <c:pt idx="1">
                  <c:v>0.22496942928854888</c:v>
                </c:pt>
                <c:pt idx="2">
                  <c:v>0.39457746334854843</c:v>
                </c:pt>
                <c:pt idx="3">
                  <c:v>0.34636779539750057</c:v>
                </c:pt>
                <c:pt idx="4">
                  <c:v>0.27434567957678718</c:v>
                </c:pt>
              </c:numCache>
            </c:numRef>
          </c:val>
          <c:extLst xmlns:c16r2="http://schemas.microsoft.com/office/drawing/2015/06/chart">
            <c:ext xmlns:c16="http://schemas.microsoft.com/office/drawing/2014/chart" uri="{C3380CC4-5D6E-409C-BE32-E72D297353CC}">
              <c16:uniqueId val="{00000001-1E6C-4D72-BAB0-D2D95AFEF667}"/>
            </c:ext>
          </c:extLst>
        </c:ser>
        <c:dLbls>
          <c:showLegendKey val="0"/>
          <c:showVal val="0"/>
          <c:showCatName val="0"/>
          <c:showSerName val="0"/>
          <c:showPercent val="0"/>
          <c:showBubbleSize val="0"/>
        </c:dLbls>
        <c:gapWidth val="150"/>
        <c:shape val="box"/>
        <c:axId val="1021802416"/>
        <c:axId val="1021811120"/>
        <c:axId val="0"/>
      </c:bar3DChart>
      <c:catAx>
        <c:axId val="1021802416"/>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1021811120"/>
        <c:crosses val="autoZero"/>
        <c:auto val="1"/>
        <c:lblAlgn val="ctr"/>
        <c:lblOffset val="100"/>
        <c:noMultiLvlLbl val="0"/>
      </c:catAx>
      <c:valAx>
        <c:axId val="1021811120"/>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1021802416"/>
        <c:crosses val="autoZero"/>
        <c:crossBetween val="between"/>
      </c:valAx>
    </c:plotArea>
    <c:legend>
      <c:legendPos val="r"/>
      <c:overlay val="0"/>
      <c:txPr>
        <a:bodyPr/>
        <a:lstStyle/>
        <a:p>
          <a:pPr>
            <a:defRPr lang="en-ZA" sz="1100">
              <a:latin typeface="Arial" pitchFamily="34" charset="0"/>
              <a:cs typeface="Arial" pitchFamily="34" charset="0"/>
            </a:defRPr>
          </a:pPr>
          <a:endParaRPr lang="en-US"/>
        </a:p>
      </c:txPr>
    </c:legend>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557572C-8816-480D-938F-DD8E47A4CE79}" type="doc">
      <dgm:prSet loTypeId="urn:microsoft.com/office/officeart/2005/8/layout/radial6" loCatId="cycle" qsTypeId="urn:microsoft.com/office/officeart/2005/8/quickstyle/simple1" qsCatId="simple" csTypeId="urn:microsoft.com/office/officeart/2005/8/colors/accent3_3" csCatId="accent3" phldr="1"/>
      <dgm:spPr/>
      <dgm:t>
        <a:bodyPr/>
        <a:lstStyle/>
        <a:p>
          <a:endParaRPr lang="en-US"/>
        </a:p>
      </dgm:t>
    </dgm:pt>
    <dgm:pt modelId="{18173EF8-A156-4A37-B7FD-8CFD49501FA8}">
      <dgm:prSet phldrT="[Text]" custT="1"/>
      <dgm:spPr/>
      <dgm:t>
        <a:bodyPr/>
        <a:lstStyle/>
        <a:p>
          <a:r>
            <a:rPr lang="en-US" sz="1100" b="1" dirty="0" smtClean="0">
              <a:latin typeface="Arial" pitchFamily="34" charset="0"/>
              <a:cs typeface="Arial" pitchFamily="34" charset="0"/>
            </a:rPr>
            <a:t>IDP Process</a:t>
          </a:r>
          <a:endParaRPr lang="en-US" sz="1100" b="1" dirty="0">
            <a:latin typeface="Arial" pitchFamily="34" charset="0"/>
            <a:cs typeface="Arial" pitchFamily="34" charset="0"/>
          </a:endParaRPr>
        </a:p>
      </dgm:t>
    </dgm:pt>
    <dgm:pt modelId="{1E5A896A-877D-4530-9D21-697420729C30}" type="parTrans" cxnId="{C35BF210-0382-4ABD-BDF8-236C97F553B2}">
      <dgm:prSet/>
      <dgm:spPr/>
      <dgm:t>
        <a:bodyPr/>
        <a:lstStyle/>
        <a:p>
          <a:endParaRPr lang="en-US" sz="2000" b="1"/>
        </a:p>
      </dgm:t>
    </dgm:pt>
    <dgm:pt modelId="{8E421575-E484-4EB4-A3B7-95BD06E57D01}" type="sibTrans" cxnId="{C35BF210-0382-4ABD-BDF8-236C97F553B2}">
      <dgm:prSet/>
      <dgm:spPr/>
      <dgm:t>
        <a:bodyPr/>
        <a:lstStyle/>
        <a:p>
          <a:endParaRPr lang="en-US" sz="2000" b="1"/>
        </a:p>
      </dgm:t>
    </dgm:pt>
    <dgm:pt modelId="{01AFE02B-A6E7-445D-9C65-2BC84A0045D2}">
      <dgm:prSet phldrT="[Text]" custT="1"/>
      <dgm:spPr/>
      <dgm:t>
        <a:bodyPr/>
        <a:lstStyle/>
        <a:p>
          <a:r>
            <a:rPr lang="en-US" sz="1100" b="1" dirty="0" smtClean="0">
              <a:latin typeface="Arial" pitchFamily="34" charset="0"/>
              <a:cs typeface="Arial" pitchFamily="34" charset="0"/>
            </a:rPr>
            <a:t>Analysis Phase</a:t>
          </a:r>
          <a:endParaRPr lang="en-US" sz="1100" b="1" dirty="0">
            <a:latin typeface="Arial" pitchFamily="34" charset="0"/>
            <a:cs typeface="Arial" pitchFamily="34" charset="0"/>
          </a:endParaRPr>
        </a:p>
      </dgm:t>
    </dgm:pt>
    <dgm:pt modelId="{315BFD46-5AF1-4AFD-AE50-999A24AAFA23}" type="parTrans" cxnId="{8C483A99-92CA-4A10-8324-42A30759B5EF}">
      <dgm:prSet/>
      <dgm:spPr/>
      <dgm:t>
        <a:bodyPr/>
        <a:lstStyle/>
        <a:p>
          <a:endParaRPr lang="en-US" sz="2000" b="1"/>
        </a:p>
      </dgm:t>
    </dgm:pt>
    <dgm:pt modelId="{BA83D398-3A75-4792-828D-F6A443010724}" type="sibTrans" cxnId="{8C483A99-92CA-4A10-8324-42A30759B5EF}">
      <dgm:prSet/>
      <dgm:spPr/>
      <dgm:t>
        <a:bodyPr/>
        <a:lstStyle/>
        <a:p>
          <a:endParaRPr lang="en-US" sz="2000" b="1"/>
        </a:p>
      </dgm:t>
    </dgm:pt>
    <dgm:pt modelId="{D6FC429E-5E7E-4426-96C1-823FD30C17EA}">
      <dgm:prSet phldrT="[Text]" custT="1"/>
      <dgm:spPr/>
      <dgm:t>
        <a:bodyPr/>
        <a:lstStyle/>
        <a:p>
          <a:r>
            <a:rPr lang="en-US" sz="1100" b="1" dirty="0" smtClean="0">
              <a:latin typeface="Arial" pitchFamily="34" charset="0"/>
              <a:cs typeface="Arial" pitchFamily="34" charset="0"/>
            </a:rPr>
            <a:t>Project Phase </a:t>
          </a:r>
          <a:endParaRPr lang="en-US" sz="1100" b="1" dirty="0">
            <a:latin typeface="Arial" pitchFamily="34" charset="0"/>
            <a:cs typeface="Arial" pitchFamily="34" charset="0"/>
          </a:endParaRPr>
        </a:p>
      </dgm:t>
    </dgm:pt>
    <dgm:pt modelId="{F4B8B828-F2E1-474D-8850-CD62F5AF61D1}" type="parTrans" cxnId="{3386FCA7-00BF-46CB-833B-07754D9504FA}">
      <dgm:prSet/>
      <dgm:spPr/>
      <dgm:t>
        <a:bodyPr/>
        <a:lstStyle/>
        <a:p>
          <a:endParaRPr lang="en-US" sz="2000" b="1"/>
        </a:p>
      </dgm:t>
    </dgm:pt>
    <dgm:pt modelId="{38FC85B4-6D2A-4146-B667-F31D528A35F1}" type="sibTrans" cxnId="{3386FCA7-00BF-46CB-833B-07754D9504FA}">
      <dgm:prSet/>
      <dgm:spPr/>
      <dgm:t>
        <a:bodyPr/>
        <a:lstStyle/>
        <a:p>
          <a:endParaRPr lang="en-US" sz="2000" b="1"/>
        </a:p>
      </dgm:t>
    </dgm:pt>
    <dgm:pt modelId="{FC4CCE4E-5787-4B87-81EF-04E53E1CC681}">
      <dgm:prSet phldrT="[Text]" custT="1"/>
      <dgm:spPr/>
      <dgm:t>
        <a:bodyPr/>
        <a:lstStyle/>
        <a:p>
          <a:r>
            <a:rPr lang="en-US" sz="1100" b="1" dirty="0" smtClean="0">
              <a:latin typeface="Arial" pitchFamily="34" charset="0"/>
              <a:cs typeface="Arial" pitchFamily="34" charset="0"/>
            </a:rPr>
            <a:t>Integration Phase</a:t>
          </a:r>
          <a:endParaRPr lang="en-US" sz="1100" b="1" dirty="0">
            <a:latin typeface="Arial" pitchFamily="34" charset="0"/>
            <a:cs typeface="Arial" pitchFamily="34" charset="0"/>
          </a:endParaRPr>
        </a:p>
      </dgm:t>
    </dgm:pt>
    <dgm:pt modelId="{A06D6F91-EDC3-413C-9E84-A57232A1A3B2}" type="parTrans" cxnId="{99F4EAFC-0173-4251-B102-58ABA85FA704}">
      <dgm:prSet/>
      <dgm:spPr/>
      <dgm:t>
        <a:bodyPr/>
        <a:lstStyle/>
        <a:p>
          <a:endParaRPr lang="en-US" sz="2000" b="1"/>
        </a:p>
      </dgm:t>
    </dgm:pt>
    <dgm:pt modelId="{D7C73DAF-DD4E-486A-9D9B-07DD9A7A1B04}" type="sibTrans" cxnId="{99F4EAFC-0173-4251-B102-58ABA85FA704}">
      <dgm:prSet/>
      <dgm:spPr/>
      <dgm:t>
        <a:bodyPr/>
        <a:lstStyle/>
        <a:p>
          <a:endParaRPr lang="en-US" sz="2000" b="1"/>
        </a:p>
      </dgm:t>
    </dgm:pt>
    <dgm:pt modelId="{1F31465F-45DE-41FA-BE86-39C17121C145}">
      <dgm:prSet phldrT="[Text]" custT="1"/>
      <dgm:spPr/>
      <dgm:t>
        <a:bodyPr/>
        <a:lstStyle/>
        <a:p>
          <a:r>
            <a:rPr lang="en-US" sz="1100" b="1" dirty="0" smtClean="0">
              <a:latin typeface="Arial" pitchFamily="34" charset="0"/>
              <a:cs typeface="Arial" pitchFamily="34" charset="0"/>
            </a:rPr>
            <a:t>Strategy Phase</a:t>
          </a:r>
          <a:endParaRPr lang="en-US" sz="1100" b="1" dirty="0">
            <a:latin typeface="Arial" pitchFamily="34" charset="0"/>
            <a:cs typeface="Arial" pitchFamily="34" charset="0"/>
          </a:endParaRPr>
        </a:p>
      </dgm:t>
    </dgm:pt>
    <dgm:pt modelId="{779B7D46-4CEF-4801-95B1-682A2625A663}" type="sibTrans" cxnId="{D3685E27-9F47-4004-9E04-B38547BDAB1C}">
      <dgm:prSet/>
      <dgm:spPr/>
      <dgm:t>
        <a:bodyPr/>
        <a:lstStyle/>
        <a:p>
          <a:endParaRPr lang="en-US" sz="2000" b="1"/>
        </a:p>
      </dgm:t>
    </dgm:pt>
    <dgm:pt modelId="{AC5CACA5-C12A-4F8E-A3C2-566A891EB2BE}" type="parTrans" cxnId="{D3685E27-9F47-4004-9E04-B38547BDAB1C}">
      <dgm:prSet/>
      <dgm:spPr/>
      <dgm:t>
        <a:bodyPr/>
        <a:lstStyle/>
        <a:p>
          <a:endParaRPr lang="en-US" sz="2000" b="1"/>
        </a:p>
      </dgm:t>
    </dgm:pt>
    <dgm:pt modelId="{6AC55227-09FC-45A2-ABD6-8C13DC82B41B}" type="pres">
      <dgm:prSet presAssocID="{9557572C-8816-480D-938F-DD8E47A4CE79}" presName="Name0" presStyleCnt="0">
        <dgm:presLayoutVars>
          <dgm:chMax val="1"/>
          <dgm:dir/>
          <dgm:animLvl val="ctr"/>
          <dgm:resizeHandles val="exact"/>
        </dgm:presLayoutVars>
      </dgm:prSet>
      <dgm:spPr/>
      <dgm:t>
        <a:bodyPr/>
        <a:lstStyle/>
        <a:p>
          <a:endParaRPr lang="en-US"/>
        </a:p>
      </dgm:t>
    </dgm:pt>
    <dgm:pt modelId="{E8A8428F-5D64-4F6D-99A1-0FCD00974B18}" type="pres">
      <dgm:prSet presAssocID="{18173EF8-A156-4A37-B7FD-8CFD49501FA8}" presName="centerShape" presStyleLbl="node0" presStyleIdx="0" presStyleCnt="1" custScaleX="110455" custLinFactNeighborX="1221" custLinFactNeighborY="-915"/>
      <dgm:spPr/>
      <dgm:t>
        <a:bodyPr/>
        <a:lstStyle/>
        <a:p>
          <a:endParaRPr lang="en-US"/>
        </a:p>
      </dgm:t>
    </dgm:pt>
    <dgm:pt modelId="{D2F58745-8D73-4356-B4C9-43E650B88D1F}" type="pres">
      <dgm:prSet presAssocID="{01AFE02B-A6E7-445D-9C65-2BC84A0045D2}" presName="node" presStyleLbl="node1" presStyleIdx="0" presStyleCnt="4" custScaleX="132105">
        <dgm:presLayoutVars>
          <dgm:bulletEnabled val="1"/>
        </dgm:presLayoutVars>
      </dgm:prSet>
      <dgm:spPr/>
      <dgm:t>
        <a:bodyPr/>
        <a:lstStyle/>
        <a:p>
          <a:endParaRPr lang="en-US"/>
        </a:p>
      </dgm:t>
    </dgm:pt>
    <dgm:pt modelId="{82B82CA4-083D-4200-8ED7-3638C3147170}" type="pres">
      <dgm:prSet presAssocID="{01AFE02B-A6E7-445D-9C65-2BC84A0045D2}" presName="dummy" presStyleCnt="0"/>
      <dgm:spPr/>
    </dgm:pt>
    <dgm:pt modelId="{04A1E7A9-4797-4650-A5B6-491136500977}" type="pres">
      <dgm:prSet presAssocID="{BA83D398-3A75-4792-828D-F6A443010724}" presName="sibTrans" presStyleLbl="sibTrans2D1" presStyleIdx="0" presStyleCnt="4"/>
      <dgm:spPr/>
      <dgm:t>
        <a:bodyPr/>
        <a:lstStyle/>
        <a:p>
          <a:endParaRPr lang="en-US"/>
        </a:p>
      </dgm:t>
    </dgm:pt>
    <dgm:pt modelId="{1355AAB5-4AC2-4820-BDF5-7A3054D143EB}" type="pres">
      <dgm:prSet presAssocID="{1F31465F-45DE-41FA-BE86-39C17121C145}" presName="node" presStyleLbl="node1" presStyleIdx="1" presStyleCnt="4" custScaleX="128169">
        <dgm:presLayoutVars>
          <dgm:bulletEnabled val="1"/>
        </dgm:presLayoutVars>
      </dgm:prSet>
      <dgm:spPr/>
      <dgm:t>
        <a:bodyPr/>
        <a:lstStyle/>
        <a:p>
          <a:endParaRPr lang="en-US"/>
        </a:p>
      </dgm:t>
    </dgm:pt>
    <dgm:pt modelId="{AFC86950-BE95-4D9A-9D9E-758F3FEF1A46}" type="pres">
      <dgm:prSet presAssocID="{1F31465F-45DE-41FA-BE86-39C17121C145}" presName="dummy" presStyleCnt="0"/>
      <dgm:spPr/>
    </dgm:pt>
    <dgm:pt modelId="{4B894561-67BB-4AB8-96BC-EC9692D97B3E}" type="pres">
      <dgm:prSet presAssocID="{779B7D46-4CEF-4801-95B1-682A2625A663}" presName="sibTrans" presStyleLbl="sibTrans2D1" presStyleIdx="1" presStyleCnt="4"/>
      <dgm:spPr/>
      <dgm:t>
        <a:bodyPr/>
        <a:lstStyle/>
        <a:p>
          <a:endParaRPr lang="en-US"/>
        </a:p>
      </dgm:t>
    </dgm:pt>
    <dgm:pt modelId="{7BC85814-AAC4-429D-B0BF-831884ACCC1E}" type="pres">
      <dgm:prSet presAssocID="{D6FC429E-5E7E-4426-96C1-823FD30C17EA}" presName="node" presStyleLbl="node1" presStyleIdx="2" presStyleCnt="4">
        <dgm:presLayoutVars>
          <dgm:bulletEnabled val="1"/>
        </dgm:presLayoutVars>
      </dgm:prSet>
      <dgm:spPr/>
      <dgm:t>
        <a:bodyPr/>
        <a:lstStyle/>
        <a:p>
          <a:endParaRPr lang="en-US"/>
        </a:p>
      </dgm:t>
    </dgm:pt>
    <dgm:pt modelId="{FC035612-A0A8-4179-844E-2C8634C20D8C}" type="pres">
      <dgm:prSet presAssocID="{D6FC429E-5E7E-4426-96C1-823FD30C17EA}" presName="dummy" presStyleCnt="0"/>
      <dgm:spPr/>
    </dgm:pt>
    <dgm:pt modelId="{3EA4D608-487A-414D-BA25-91AC2BF0CDD1}" type="pres">
      <dgm:prSet presAssocID="{38FC85B4-6D2A-4146-B667-F31D528A35F1}" presName="sibTrans" presStyleLbl="sibTrans2D1" presStyleIdx="2" presStyleCnt="4"/>
      <dgm:spPr/>
      <dgm:t>
        <a:bodyPr/>
        <a:lstStyle/>
        <a:p>
          <a:endParaRPr lang="en-US"/>
        </a:p>
      </dgm:t>
    </dgm:pt>
    <dgm:pt modelId="{CD51ACAD-5ECD-49F6-991B-44BAE90AAABE}" type="pres">
      <dgm:prSet presAssocID="{FC4CCE4E-5787-4B87-81EF-04E53E1CC681}" presName="node" presStyleLbl="node1" presStyleIdx="3" presStyleCnt="4" custScaleX="147290">
        <dgm:presLayoutVars>
          <dgm:bulletEnabled val="1"/>
        </dgm:presLayoutVars>
      </dgm:prSet>
      <dgm:spPr/>
      <dgm:t>
        <a:bodyPr/>
        <a:lstStyle/>
        <a:p>
          <a:endParaRPr lang="en-US"/>
        </a:p>
      </dgm:t>
    </dgm:pt>
    <dgm:pt modelId="{0C4AE1C8-3D6E-466D-AA72-AB1C800EC4F5}" type="pres">
      <dgm:prSet presAssocID="{FC4CCE4E-5787-4B87-81EF-04E53E1CC681}" presName="dummy" presStyleCnt="0"/>
      <dgm:spPr/>
    </dgm:pt>
    <dgm:pt modelId="{73F8CFDF-F140-4062-AAFA-254ABA15F1F2}" type="pres">
      <dgm:prSet presAssocID="{D7C73DAF-DD4E-486A-9D9B-07DD9A7A1B04}" presName="sibTrans" presStyleLbl="sibTrans2D1" presStyleIdx="3" presStyleCnt="4"/>
      <dgm:spPr/>
      <dgm:t>
        <a:bodyPr/>
        <a:lstStyle/>
        <a:p>
          <a:endParaRPr lang="en-US"/>
        </a:p>
      </dgm:t>
    </dgm:pt>
  </dgm:ptLst>
  <dgm:cxnLst>
    <dgm:cxn modelId="{31BC4E63-0A55-48C0-9C51-1C266B983066}" type="presOf" srcId="{BA83D398-3A75-4792-828D-F6A443010724}" destId="{04A1E7A9-4797-4650-A5B6-491136500977}" srcOrd="0" destOrd="0" presId="urn:microsoft.com/office/officeart/2005/8/layout/radial6"/>
    <dgm:cxn modelId="{2D8D3F38-5842-476D-B4DF-46B383F40DFB}" type="presOf" srcId="{779B7D46-4CEF-4801-95B1-682A2625A663}" destId="{4B894561-67BB-4AB8-96BC-EC9692D97B3E}" srcOrd="0" destOrd="0" presId="urn:microsoft.com/office/officeart/2005/8/layout/radial6"/>
    <dgm:cxn modelId="{3386FCA7-00BF-46CB-833B-07754D9504FA}" srcId="{18173EF8-A156-4A37-B7FD-8CFD49501FA8}" destId="{D6FC429E-5E7E-4426-96C1-823FD30C17EA}" srcOrd="2" destOrd="0" parTransId="{F4B8B828-F2E1-474D-8850-CD62F5AF61D1}" sibTransId="{38FC85B4-6D2A-4146-B667-F31D528A35F1}"/>
    <dgm:cxn modelId="{94450B21-E1C3-41A8-AD83-1ABB0E550032}" type="presOf" srcId="{38FC85B4-6D2A-4146-B667-F31D528A35F1}" destId="{3EA4D608-487A-414D-BA25-91AC2BF0CDD1}" srcOrd="0" destOrd="0" presId="urn:microsoft.com/office/officeart/2005/8/layout/radial6"/>
    <dgm:cxn modelId="{99F4EAFC-0173-4251-B102-58ABA85FA704}" srcId="{18173EF8-A156-4A37-B7FD-8CFD49501FA8}" destId="{FC4CCE4E-5787-4B87-81EF-04E53E1CC681}" srcOrd="3" destOrd="0" parTransId="{A06D6F91-EDC3-413C-9E84-A57232A1A3B2}" sibTransId="{D7C73DAF-DD4E-486A-9D9B-07DD9A7A1B04}"/>
    <dgm:cxn modelId="{93A6A67A-DF2C-4A8F-942D-EB70E33CD319}" type="presOf" srcId="{FC4CCE4E-5787-4B87-81EF-04E53E1CC681}" destId="{CD51ACAD-5ECD-49F6-991B-44BAE90AAABE}" srcOrd="0" destOrd="0" presId="urn:microsoft.com/office/officeart/2005/8/layout/radial6"/>
    <dgm:cxn modelId="{6235E78E-0167-4C3C-8A36-CA0A45EE9B1E}" type="presOf" srcId="{D7C73DAF-DD4E-486A-9D9B-07DD9A7A1B04}" destId="{73F8CFDF-F140-4062-AAFA-254ABA15F1F2}" srcOrd="0" destOrd="0" presId="urn:microsoft.com/office/officeart/2005/8/layout/radial6"/>
    <dgm:cxn modelId="{C35BF210-0382-4ABD-BDF8-236C97F553B2}" srcId="{9557572C-8816-480D-938F-DD8E47A4CE79}" destId="{18173EF8-A156-4A37-B7FD-8CFD49501FA8}" srcOrd="0" destOrd="0" parTransId="{1E5A896A-877D-4530-9D21-697420729C30}" sibTransId="{8E421575-E484-4EB4-A3B7-95BD06E57D01}"/>
    <dgm:cxn modelId="{2DF7266B-993B-46BD-8EA3-2F439AD76AF2}" type="presOf" srcId="{9557572C-8816-480D-938F-DD8E47A4CE79}" destId="{6AC55227-09FC-45A2-ABD6-8C13DC82B41B}" srcOrd="0" destOrd="0" presId="urn:microsoft.com/office/officeart/2005/8/layout/radial6"/>
    <dgm:cxn modelId="{C26252B5-BBEC-427C-A752-1084C8E80521}" type="presOf" srcId="{18173EF8-A156-4A37-B7FD-8CFD49501FA8}" destId="{E8A8428F-5D64-4F6D-99A1-0FCD00974B18}" srcOrd="0" destOrd="0" presId="urn:microsoft.com/office/officeart/2005/8/layout/radial6"/>
    <dgm:cxn modelId="{8C483A99-92CA-4A10-8324-42A30759B5EF}" srcId="{18173EF8-A156-4A37-B7FD-8CFD49501FA8}" destId="{01AFE02B-A6E7-445D-9C65-2BC84A0045D2}" srcOrd="0" destOrd="0" parTransId="{315BFD46-5AF1-4AFD-AE50-999A24AAFA23}" sibTransId="{BA83D398-3A75-4792-828D-F6A443010724}"/>
    <dgm:cxn modelId="{23BF0F88-0EE9-4A5C-BE6A-47103FD2AAFF}" type="presOf" srcId="{1F31465F-45DE-41FA-BE86-39C17121C145}" destId="{1355AAB5-4AC2-4820-BDF5-7A3054D143EB}" srcOrd="0" destOrd="0" presId="urn:microsoft.com/office/officeart/2005/8/layout/radial6"/>
    <dgm:cxn modelId="{593FDC75-5941-407F-A8CD-B862F0EFBAAE}" type="presOf" srcId="{01AFE02B-A6E7-445D-9C65-2BC84A0045D2}" destId="{D2F58745-8D73-4356-B4C9-43E650B88D1F}" srcOrd="0" destOrd="0" presId="urn:microsoft.com/office/officeart/2005/8/layout/radial6"/>
    <dgm:cxn modelId="{BA3E299C-0516-4E0D-8EA7-ED022C377E7F}" type="presOf" srcId="{D6FC429E-5E7E-4426-96C1-823FD30C17EA}" destId="{7BC85814-AAC4-429D-B0BF-831884ACCC1E}" srcOrd="0" destOrd="0" presId="urn:microsoft.com/office/officeart/2005/8/layout/radial6"/>
    <dgm:cxn modelId="{D3685E27-9F47-4004-9E04-B38547BDAB1C}" srcId="{18173EF8-A156-4A37-B7FD-8CFD49501FA8}" destId="{1F31465F-45DE-41FA-BE86-39C17121C145}" srcOrd="1" destOrd="0" parTransId="{AC5CACA5-C12A-4F8E-A3C2-566A891EB2BE}" sibTransId="{779B7D46-4CEF-4801-95B1-682A2625A663}"/>
    <dgm:cxn modelId="{380429D7-EE62-4910-9A26-A988BF7F5C21}" type="presParOf" srcId="{6AC55227-09FC-45A2-ABD6-8C13DC82B41B}" destId="{E8A8428F-5D64-4F6D-99A1-0FCD00974B18}" srcOrd="0" destOrd="0" presId="urn:microsoft.com/office/officeart/2005/8/layout/radial6"/>
    <dgm:cxn modelId="{A8CBD0DB-1E62-4F56-9EAA-535497CF11CC}" type="presParOf" srcId="{6AC55227-09FC-45A2-ABD6-8C13DC82B41B}" destId="{D2F58745-8D73-4356-B4C9-43E650B88D1F}" srcOrd="1" destOrd="0" presId="urn:microsoft.com/office/officeart/2005/8/layout/radial6"/>
    <dgm:cxn modelId="{C3B75AB3-0886-40C1-B7CD-E290B52F26F8}" type="presParOf" srcId="{6AC55227-09FC-45A2-ABD6-8C13DC82B41B}" destId="{82B82CA4-083D-4200-8ED7-3638C3147170}" srcOrd="2" destOrd="0" presId="urn:microsoft.com/office/officeart/2005/8/layout/radial6"/>
    <dgm:cxn modelId="{70B16B23-14F7-4C21-A402-BD725C8CEF95}" type="presParOf" srcId="{6AC55227-09FC-45A2-ABD6-8C13DC82B41B}" destId="{04A1E7A9-4797-4650-A5B6-491136500977}" srcOrd="3" destOrd="0" presId="urn:microsoft.com/office/officeart/2005/8/layout/radial6"/>
    <dgm:cxn modelId="{DB6C78D9-AE69-40BB-9048-AEBF845BCBC1}" type="presParOf" srcId="{6AC55227-09FC-45A2-ABD6-8C13DC82B41B}" destId="{1355AAB5-4AC2-4820-BDF5-7A3054D143EB}" srcOrd="4" destOrd="0" presId="urn:microsoft.com/office/officeart/2005/8/layout/radial6"/>
    <dgm:cxn modelId="{619C3E90-3964-4EC4-BC13-67CDB626AD51}" type="presParOf" srcId="{6AC55227-09FC-45A2-ABD6-8C13DC82B41B}" destId="{AFC86950-BE95-4D9A-9D9E-758F3FEF1A46}" srcOrd="5" destOrd="0" presId="urn:microsoft.com/office/officeart/2005/8/layout/radial6"/>
    <dgm:cxn modelId="{A68537F9-2A77-430E-B233-7073280165C2}" type="presParOf" srcId="{6AC55227-09FC-45A2-ABD6-8C13DC82B41B}" destId="{4B894561-67BB-4AB8-96BC-EC9692D97B3E}" srcOrd="6" destOrd="0" presId="urn:microsoft.com/office/officeart/2005/8/layout/radial6"/>
    <dgm:cxn modelId="{78A35B37-0803-4F90-A614-6E084AB021EE}" type="presParOf" srcId="{6AC55227-09FC-45A2-ABD6-8C13DC82B41B}" destId="{7BC85814-AAC4-429D-B0BF-831884ACCC1E}" srcOrd="7" destOrd="0" presId="urn:microsoft.com/office/officeart/2005/8/layout/radial6"/>
    <dgm:cxn modelId="{DE2472F3-36EC-4871-AFA1-2C7F352A1301}" type="presParOf" srcId="{6AC55227-09FC-45A2-ABD6-8C13DC82B41B}" destId="{FC035612-A0A8-4179-844E-2C8634C20D8C}" srcOrd="8" destOrd="0" presId="urn:microsoft.com/office/officeart/2005/8/layout/radial6"/>
    <dgm:cxn modelId="{F9139C10-05C4-4273-91A1-80FAFA24C9A1}" type="presParOf" srcId="{6AC55227-09FC-45A2-ABD6-8C13DC82B41B}" destId="{3EA4D608-487A-414D-BA25-91AC2BF0CDD1}" srcOrd="9" destOrd="0" presId="urn:microsoft.com/office/officeart/2005/8/layout/radial6"/>
    <dgm:cxn modelId="{5AFF07FF-BA34-4D74-8FBE-6A54EFBB198F}" type="presParOf" srcId="{6AC55227-09FC-45A2-ABD6-8C13DC82B41B}" destId="{CD51ACAD-5ECD-49F6-991B-44BAE90AAABE}" srcOrd="10" destOrd="0" presId="urn:microsoft.com/office/officeart/2005/8/layout/radial6"/>
    <dgm:cxn modelId="{5BEA06CE-9269-4D82-BABD-C94D4898F0E0}" type="presParOf" srcId="{6AC55227-09FC-45A2-ABD6-8C13DC82B41B}" destId="{0C4AE1C8-3D6E-466D-AA72-AB1C800EC4F5}" srcOrd="11" destOrd="0" presId="urn:microsoft.com/office/officeart/2005/8/layout/radial6"/>
    <dgm:cxn modelId="{B8A6E76C-4B57-499C-A3F4-F0960F950AE7}" type="presParOf" srcId="{6AC55227-09FC-45A2-ABD6-8C13DC82B41B}" destId="{73F8CFDF-F140-4062-AAFA-254ABA15F1F2}" srcOrd="12" destOrd="0" presId="urn:microsoft.com/office/officeart/2005/8/layout/radial6"/>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3F8CFDF-F140-4062-AAFA-254ABA15F1F2}">
      <dsp:nvSpPr>
        <dsp:cNvPr id="0" name=""/>
        <dsp:cNvSpPr/>
      </dsp:nvSpPr>
      <dsp:spPr>
        <a:xfrm>
          <a:off x="1477126" y="358828"/>
          <a:ext cx="2399254" cy="2399254"/>
        </a:xfrm>
        <a:prstGeom prst="blockArc">
          <a:avLst>
            <a:gd name="adj1" fmla="val 10800000"/>
            <a:gd name="adj2" fmla="val 16200000"/>
            <a:gd name="adj3" fmla="val 4636"/>
          </a:avLst>
        </a:prstGeom>
        <a:solidFill>
          <a:schemeClr val="accent3">
            <a:shade val="90000"/>
            <a:hueOff val="0"/>
            <a:satOff val="0"/>
            <a:lumOff val="15875"/>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EA4D608-487A-414D-BA25-91AC2BF0CDD1}">
      <dsp:nvSpPr>
        <dsp:cNvPr id="0" name=""/>
        <dsp:cNvSpPr/>
      </dsp:nvSpPr>
      <dsp:spPr>
        <a:xfrm>
          <a:off x="1477126" y="358828"/>
          <a:ext cx="2399254" cy="2399254"/>
        </a:xfrm>
        <a:prstGeom prst="blockArc">
          <a:avLst>
            <a:gd name="adj1" fmla="val 5400000"/>
            <a:gd name="adj2" fmla="val 10800000"/>
            <a:gd name="adj3" fmla="val 4636"/>
          </a:avLst>
        </a:prstGeom>
        <a:solidFill>
          <a:schemeClr val="accent3">
            <a:shade val="90000"/>
            <a:hueOff val="0"/>
            <a:satOff val="0"/>
            <a:lumOff val="10583"/>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4B894561-67BB-4AB8-96BC-EC9692D97B3E}">
      <dsp:nvSpPr>
        <dsp:cNvPr id="0" name=""/>
        <dsp:cNvSpPr/>
      </dsp:nvSpPr>
      <dsp:spPr>
        <a:xfrm>
          <a:off x="1477126" y="358828"/>
          <a:ext cx="2399254" cy="2399254"/>
        </a:xfrm>
        <a:prstGeom prst="blockArc">
          <a:avLst>
            <a:gd name="adj1" fmla="val 0"/>
            <a:gd name="adj2" fmla="val 5400000"/>
            <a:gd name="adj3" fmla="val 4636"/>
          </a:avLst>
        </a:prstGeom>
        <a:solidFill>
          <a:schemeClr val="accent3">
            <a:shade val="90000"/>
            <a:hueOff val="0"/>
            <a:satOff val="0"/>
            <a:lumOff val="5292"/>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4A1E7A9-4797-4650-A5B6-491136500977}">
      <dsp:nvSpPr>
        <dsp:cNvPr id="0" name=""/>
        <dsp:cNvSpPr/>
      </dsp:nvSpPr>
      <dsp:spPr>
        <a:xfrm>
          <a:off x="1477126" y="358828"/>
          <a:ext cx="2399254" cy="2399254"/>
        </a:xfrm>
        <a:prstGeom prst="blockArc">
          <a:avLst>
            <a:gd name="adj1" fmla="val 16200000"/>
            <a:gd name="adj2" fmla="val 0"/>
            <a:gd name="adj3" fmla="val 4636"/>
          </a:avLst>
        </a:prstGeom>
        <a:solidFill>
          <a:schemeClr val="accent3">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8A8428F-5D64-4F6D-99A1-0FCD00974B18}">
      <dsp:nvSpPr>
        <dsp:cNvPr id="0" name=""/>
        <dsp:cNvSpPr/>
      </dsp:nvSpPr>
      <dsp:spPr>
        <a:xfrm>
          <a:off x="2096007" y="985327"/>
          <a:ext cx="1218724" cy="1103367"/>
        </a:xfrm>
        <a:prstGeom prst="ellipse">
          <a:avLst/>
        </a:prstGeom>
        <a:solidFill>
          <a:schemeClr val="accent3">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IDP Process</a:t>
          </a:r>
          <a:endParaRPr lang="en-US" sz="1100" b="1" kern="1200" dirty="0">
            <a:latin typeface="Arial" pitchFamily="34" charset="0"/>
            <a:cs typeface="Arial" pitchFamily="34" charset="0"/>
          </a:endParaRPr>
        </a:p>
      </dsp:txBody>
      <dsp:txXfrm>
        <a:off x="2274485" y="1146911"/>
        <a:ext cx="861768" cy="780199"/>
      </dsp:txXfrm>
    </dsp:sp>
    <dsp:sp modelId="{D2F58745-8D73-4356-B4C9-43E650B88D1F}">
      <dsp:nvSpPr>
        <dsp:cNvPr id="0" name=""/>
        <dsp:cNvSpPr/>
      </dsp:nvSpPr>
      <dsp:spPr>
        <a:xfrm>
          <a:off x="2166592" y="454"/>
          <a:ext cx="1020322" cy="772357"/>
        </a:xfrm>
        <a:prstGeom prst="ellipse">
          <a:avLst/>
        </a:prstGeom>
        <a:solidFill>
          <a:schemeClr val="accent3">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Analysis Phase</a:t>
          </a:r>
          <a:endParaRPr lang="en-US" sz="1100" b="1" kern="1200" dirty="0">
            <a:latin typeface="Arial" pitchFamily="34" charset="0"/>
            <a:cs typeface="Arial" pitchFamily="34" charset="0"/>
          </a:endParaRPr>
        </a:p>
      </dsp:txBody>
      <dsp:txXfrm>
        <a:off x="2316015" y="113563"/>
        <a:ext cx="721476" cy="546139"/>
      </dsp:txXfrm>
    </dsp:sp>
    <dsp:sp modelId="{1355AAB5-4AC2-4820-BDF5-7A3054D143EB}">
      <dsp:nvSpPr>
        <dsp:cNvPr id="0" name=""/>
        <dsp:cNvSpPr/>
      </dsp:nvSpPr>
      <dsp:spPr>
        <a:xfrm>
          <a:off x="3353614" y="1172276"/>
          <a:ext cx="989922" cy="772357"/>
        </a:xfrm>
        <a:prstGeom prst="ellipse">
          <a:avLst/>
        </a:prstGeom>
        <a:solidFill>
          <a:schemeClr val="accent3">
            <a:shade val="80000"/>
            <a:hueOff val="0"/>
            <a:satOff val="0"/>
            <a:lumOff val="636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Strategy Phase</a:t>
          </a:r>
          <a:endParaRPr lang="en-US" sz="1100" b="1" kern="1200" dirty="0">
            <a:latin typeface="Arial" pitchFamily="34" charset="0"/>
            <a:cs typeface="Arial" pitchFamily="34" charset="0"/>
          </a:endParaRPr>
        </a:p>
      </dsp:txBody>
      <dsp:txXfrm>
        <a:off x="3498585" y="1285385"/>
        <a:ext cx="699980" cy="546139"/>
      </dsp:txXfrm>
    </dsp:sp>
    <dsp:sp modelId="{7BC85814-AAC4-429D-B0BF-831884ACCC1E}">
      <dsp:nvSpPr>
        <dsp:cNvPr id="0" name=""/>
        <dsp:cNvSpPr/>
      </dsp:nvSpPr>
      <dsp:spPr>
        <a:xfrm>
          <a:off x="2290574" y="2344099"/>
          <a:ext cx="772357" cy="772357"/>
        </a:xfrm>
        <a:prstGeom prst="ellipse">
          <a:avLst/>
        </a:prstGeom>
        <a:solidFill>
          <a:schemeClr val="accent3">
            <a:shade val="80000"/>
            <a:hueOff val="0"/>
            <a:satOff val="0"/>
            <a:lumOff val="1272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Project Phase </a:t>
          </a:r>
          <a:endParaRPr lang="en-US" sz="1100" b="1" kern="1200" dirty="0">
            <a:latin typeface="Arial" pitchFamily="34" charset="0"/>
            <a:cs typeface="Arial" pitchFamily="34" charset="0"/>
          </a:endParaRPr>
        </a:p>
      </dsp:txBody>
      <dsp:txXfrm>
        <a:off x="2403683" y="2457208"/>
        <a:ext cx="546139" cy="546139"/>
      </dsp:txXfrm>
    </dsp:sp>
    <dsp:sp modelId="{CD51ACAD-5ECD-49F6-991B-44BAE90AAABE}">
      <dsp:nvSpPr>
        <dsp:cNvPr id="0" name=""/>
        <dsp:cNvSpPr/>
      </dsp:nvSpPr>
      <dsp:spPr>
        <a:xfrm>
          <a:off x="936128" y="1172276"/>
          <a:ext cx="1137605" cy="772357"/>
        </a:xfrm>
        <a:prstGeom prst="ellipse">
          <a:avLst/>
        </a:prstGeom>
        <a:solidFill>
          <a:schemeClr val="accent3">
            <a:shade val="80000"/>
            <a:hueOff val="0"/>
            <a:satOff val="0"/>
            <a:lumOff val="1909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Integration Phase</a:t>
          </a:r>
          <a:endParaRPr lang="en-US" sz="1100" b="1" kern="1200" dirty="0">
            <a:latin typeface="Arial" pitchFamily="34" charset="0"/>
            <a:cs typeface="Arial" pitchFamily="34" charset="0"/>
          </a:endParaRPr>
        </a:p>
      </dsp:txBody>
      <dsp:txXfrm>
        <a:off x="1102726" y="1285385"/>
        <a:ext cx="804409" cy="546139"/>
      </dsp:txXfrm>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cdr:x>
      <cdr:y>0.96</cdr:y>
    </cdr:from>
    <cdr:to>
      <cdr:x>0.6</cdr:x>
      <cdr:y>1</cdr:y>
    </cdr:to>
    <cdr:sp macro="" textlink="">
      <cdr:nvSpPr>
        <cdr:cNvPr id="2" name="Text Box 1"/>
        <cdr:cNvSpPr txBox="1"/>
      </cdr:nvSpPr>
      <cdr:spPr>
        <a:xfrm xmlns:a="http://schemas.openxmlformats.org/drawingml/2006/main">
          <a:off x="0" y="3877056"/>
          <a:ext cx="3438906" cy="161544"/>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l"/>
          <a:r>
            <a:rPr lang="en-US" sz="800" i="1">
              <a:latin typeface="Arial" panose="020B0604020202020204" pitchFamily="34" charset="0"/>
              <a:cs typeface="Arial" panose="020B0604020202020204" pitchFamily="34" charset="0"/>
            </a:rPr>
            <a:t>Source: IHS Markit Regional eXplorer version 1750</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104</TotalTime>
  <Pages>458</Pages>
  <Words>83091</Words>
  <Characters>473622</Characters>
  <Application>Microsoft Office Word</Application>
  <DocSecurity>0</DocSecurity>
  <Lines>3946</Lines>
  <Paragraphs>1111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555602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Kgetjepe Ntobeng</dc:creator>
  <cp:lastModifiedBy>Kgetjepe Ntobeng</cp:lastModifiedBy>
  <cp:revision>10</cp:revision>
  <cp:lastPrinted>2022-03-25T13:15:00Z</cp:lastPrinted>
  <dcterms:created xsi:type="dcterms:W3CDTF">2022-07-11T05:56:00Z</dcterms:created>
  <dcterms:modified xsi:type="dcterms:W3CDTF">2022-12-06T13:19:00Z</dcterms:modified>
</cp:coreProperties>
</file>